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1B3BB" w14:textId="647D734A" w:rsidR="00327572" w:rsidRDefault="00A50765" w:rsidP="00327572">
      <w:pPr>
        <w:tabs>
          <w:tab w:val="center" w:pos="4536"/>
          <w:tab w:val="left" w:pos="6237"/>
          <w:tab w:val="left" w:pos="6480"/>
          <w:tab w:val="left" w:pos="7200"/>
          <w:tab w:val="left" w:pos="7920"/>
          <w:tab w:val="left" w:pos="8640"/>
          <w:tab w:val="right" w:pos="9072"/>
        </w:tabs>
        <w:spacing w:before="0" w:after="0"/>
        <w:jc w:val="right"/>
        <w:rPr>
          <w:lang w:val="sr-Cyrl-RS"/>
        </w:rPr>
      </w:pPr>
      <w:r w:rsidRPr="00D929BE">
        <w:rPr>
          <w:lang w:val="en-US"/>
        </w:rPr>
        <w:t xml:space="preserve">                                                   </w:t>
      </w:r>
      <w:r w:rsidR="00C874E3">
        <w:rPr>
          <w:lang w:val="en-US"/>
        </w:rPr>
        <w:tab/>
      </w:r>
      <w:r w:rsidR="00C874E3">
        <w:rPr>
          <w:lang w:val="en-US"/>
        </w:rPr>
        <w:tab/>
      </w:r>
      <w:r w:rsidR="00C874E3">
        <w:rPr>
          <w:lang w:val="en-US"/>
        </w:rPr>
        <w:tab/>
      </w:r>
    </w:p>
    <w:p w14:paraId="0DB4F102" w14:textId="77777777" w:rsidR="00327572" w:rsidRPr="00327572" w:rsidRDefault="00327572" w:rsidP="00C874E3">
      <w:pPr>
        <w:tabs>
          <w:tab w:val="center" w:pos="4536"/>
          <w:tab w:val="left" w:pos="6237"/>
          <w:tab w:val="left" w:pos="6480"/>
          <w:tab w:val="left" w:pos="7200"/>
          <w:tab w:val="left" w:pos="7920"/>
          <w:tab w:val="left" w:pos="8640"/>
          <w:tab w:val="right" w:pos="9072"/>
        </w:tabs>
        <w:spacing w:before="0" w:after="0"/>
        <w:jc w:val="left"/>
        <w:rPr>
          <w:lang w:val="sr-Latn-RS"/>
        </w:rPr>
      </w:pPr>
    </w:p>
    <w:p w14:paraId="50CAE586" w14:textId="0C181170" w:rsidR="00C874E3" w:rsidRPr="006C1691" w:rsidRDefault="00BE5956" w:rsidP="00327572">
      <w:pPr>
        <w:tabs>
          <w:tab w:val="center" w:pos="4536"/>
          <w:tab w:val="left" w:pos="6237"/>
          <w:tab w:val="left" w:pos="6480"/>
          <w:tab w:val="left" w:pos="7200"/>
          <w:tab w:val="left" w:pos="7920"/>
          <w:tab w:val="left" w:pos="8640"/>
          <w:tab w:val="right" w:pos="9072"/>
        </w:tabs>
        <w:spacing w:before="0" w:after="0"/>
        <w:jc w:val="right"/>
        <w:rPr>
          <w:lang w:val="en-GB"/>
        </w:rPr>
      </w:pPr>
      <w:r>
        <w:rPr>
          <w:lang w:val="en-GB"/>
        </w:rPr>
        <w:t>LD 1981 ADD 1 (2022)</w:t>
      </w:r>
    </w:p>
    <w:p w14:paraId="12D43793" w14:textId="77777777" w:rsidR="00435790" w:rsidRPr="00396F49" w:rsidRDefault="00435790" w:rsidP="00435790">
      <w:pPr>
        <w:spacing w:before="0" w:after="0"/>
        <w:jc w:val="right"/>
        <w:rPr>
          <w:lang w:val="en-GB"/>
        </w:rPr>
      </w:pPr>
    </w:p>
    <w:p w14:paraId="7264B979" w14:textId="77777777" w:rsidR="00435790" w:rsidRPr="007C4B62" w:rsidRDefault="00435790" w:rsidP="007C4B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left"/>
        <w:rPr>
          <w:b/>
          <w:sz w:val="32"/>
          <w:lang w:val="en-GB"/>
        </w:rPr>
      </w:pPr>
    </w:p>
    <w:p w14:paraId="1D2C4434" w14:textId="77777777" w:rsidR="00435790" w:rsidRPr="007C4B62" w:rsidRDefault="00435790" w:rsidP="00435790">
      <w:pPr>
        <w:spacing w:before="0" w:after="0"/>
        <w:rPr>
          <w:sz w:val="32"/>
          <w:lang w:val="en-GB"/>
        </w:rPr>
      </w:pPr>
    </w:p>
    <w:p w14:paraId="46415270" w14:textId="77777777" w:rsidR="00435790" w:rsidRPr="007C4B62" w:rsidRDefault="00435790" w:rsidP="00435790">
      <w:pPr>
        <w:spacing w:before="0" w:after="0"/>
        <w:rPr>
          <w:sz w:val="32"/>
          <w:lang w:val="en-GB"/>
        </w:rPr>
      </w:pPr>
    </w:p>
    <w:p w14:paraId="53045A78" w14:textId="77777777" w:rsidR="00435790" w:rsidRPr="007C4B62" w:rsidRDefault="00435790" w:rsidP="00435790">
      <w:pPr>
        <w:spacing w:before="0" w:after="0"/>
        <w:rPr>
          <w:sz w:val="32"/>
          <w:lang w:val="en-GB"/>
        </w:rPr>
      </w:pPr>
    </w:p>
    <w:p w14:paraId="690F87E1" w14:textId="77777777" w:rsidR="00FE416F" w:rsidRDefault="00FE416F" w:rsidP="00435790">
      <w:pPr>
        <w:spacing w:before="0" w:after="0"/>
        <w:jc w:val="center"/>
        <w:rPr>
          <w:b/>
          <w:sz w:val="32"/>
          <w:szCs w:val="32"/>
          <w:lang w:val="en-US"/>
        </w:rPr>
      </w:pPr>
    </w:p>
    <w:p w14:paraId="13DCBE39" w14:textId="77777777" w:rsidR="00FE416F" w:rsidRDefault="00FE416F" w:rsidP="00435790">
      <w:pPr>
        <w:spacing w:before="0" w:after="0"/>
        <w:jc w:val="center"/>
        <w:rPr>
          <w:b/>
          <w:sz w:val="32"/>
          <w:szCs w:val="32"/>
          <w:lang w:val="en-US"/>
        </w:rPr>
      </w:pPr>
    </w:p>
    <w:p w14:paraId="167A515F" w14:textId="77777777" w:rsidR="00FE416F" w:rsidRDefault="00FE416F" w:rsidP="00435790">
      <w:pPr>
        <w:spacing w:before="0" w:after="0"/>
        <w:jc w:val="center"/>
        <w:rPr>
          <w:b/>
          <w:sz w:val="32"/>
          <w:szCs w:val="32"/>
          <w:lang w:val="en-US"/>
        </w:rPr>
      </w:pPr>
    </w:p>
    <w:p w14:paraId="6D9079FB" w14:textId="77777777" w:rsidR="00FE416F" w:rsidRDefault="00FE416F" w:rsidP="00435790">
      <w:pPr>
        <w:spacing w:before="0" w:after="0"/>
        <w:jc w:val="center"/>
        <w:rPr>
          <w:b/>
          <w:sz w:val="32"/>
          <w:szCs w:val="32"/>
          <w:lang w:val="en-US"/>
        </w:rPr>
      </w:pPr>
    </w:p>
    <w:p w14:paraId="5AA49588" w14:textId="77777777" w:rsidR="00435790" w:rsidRPr="00962B96" w:rsidRDefault="00435790" w:rsidP="00435790">
      <w:pPr>
        <w:spacing w:before="0" w:after="0"/>
        <w:jc w:val="center"/>
        <w:rPr>
          <w:b/>
          <w:sz w:val="32"/>
          <w:szCs w:val="32"/>
          <w:lang w:val="en-US"/>
        </w:rPr>
      </w:pPr>
      <w:r w:rsidRPr="00962B96">
        <w:rPr>
          <w:b/>
          <w:sz w:val="32"/>
          <w:szCs w:val="32"/>
          <w:lang w:val="en-US"/>
        </w:rPr>
        <w:t>FRAMEWORK LOAN AGREEMENT</w:t>
      </w:r>
    </w:p>
    <w:p w14:paraId="77096C47"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3F8BD2E2"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722601F0" w14:textId="77777777" w:rsidR="00435790" w:rsidRPr="00962B96"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GB"/>
        </w:rPr>
      </w:pPr>
      <w:r w:rsidRPr="00962B96">
        <w:rPr>
          <w:i/>
          <w:sz w:val="32"/>
          <w:szCs w:val="32"/>
          <w:lang w:val="en-GB"/>
        </w:rPr>
        <w:t>between</w:t>
      </w:r>
    </w:p>
    <w:p w14:paraId="37254C39"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2CEA003F"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28184D0D" w14:textId="77777777" w:rsidR="00435790" w:rsidRPr="00962B96" w:rsidRDefault="00435790" w:rsidP="00435790">
      <w:pPr>
        <w:spacing w:before="0" w:after="0"/>
        <w:jc w:val="center"/>
        <w:rPr>
          <w:b/>
          <w:sz w:val="32"/>
          <w:szCs w:val="32"/>
          <w:lang w:val="en-US"/>
        </w:rPr>
      </w:pPr>
      <w:r w:rsidRPr="00962B96">
        <w:rPr>
          <w:b/>
          <w:sz w:val="32"/>
          <w:szCs w:val="32"/>
          <w:lang w:val="en-US"/>
        </w:rPr>
        <w:t>COUNCIL OF EUROPE DEVELOPMENT BANK</w:t>
      </w:r>
    </w:p>
    <w:p w14:paraId="4750AF3C"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7D5F5D85"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4E93B785"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GB"/>
        </w:rPr>
      </w:pPr>
      <w:r w:rsidRPr="00660442">
        <w:rPr>
          <w:i/>
          <w:sz w:val="32"/>
          <w:szCs w:val="32"/>
          <w:lang w:val="en-GB"/>
        </w:rPr>
        <w:t>and</w:t>
      </w:r>
    </w:p>
    <w:p w14:paraId="13F43B11" w14:textId="77777777" w:rsidR="00435790" w:rsidRPr="006C1691"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GB"/>
        </w:rPr>
      </w:pPr>
    </w:p>
    <w:p w14:paraId="1B8AB52C" w14:textId="77777777" w:rsidR="00435790" w:rsidRPr="00204532" w:rsidRDefault="00435790" w:rsidP="00435790">
      <w:pPr>
        <w:spacing w:before="0" w:after="0"/>
        <w:jc w:val="center"/>
        <w:rPr>
          <w:b/>
          <w:sz w:val="32"/>
          <w:szCs w:val="32"/>
          <w:lang w:val="en-US"/>
        </w:rPr>
      </w:pPr>
    </w:p>
    <w:p w14:paraId="33552317" w14:textId="77777777" w:rsidR="00AE144D" w:rsidRPr="00C77A15" w:rsidRDefault="00AE144D" w:rsidP="00AE144D">
      <w:pPr>
        <w:spacing w:before="0" w:after="0"/>
        <w:jc w:val="center"/>
        <w:rPr>
          <w:b/>
          <w:sz w:val="32"/>
          <w:szCs w:val="32"/>
          <w:lang w:val="en-US"/>
        </w:rPr>
      </w:pPr>
      <w:r w:rsidRPr="00E231F5">
        <w:rPr>
          <w:i/>
          <w:sz w:val="32"/>
          <w:szCs w:val="32"/>
          <w:lang w:val="en-US"/>
        </w:rPr>
        <w:t>the</w:t>
      </w:r>
      <w:r w:rsidRPr="00113132" w:rsidDel="00E2571B">
        <w:rPr>
          <w:b/>
          <w:sz w:val="32"/>
          <w:szCs w:val="32"/>
          <w:lang w:val="en-US"/>
        </w:rPr>
        <w:t xml:space="preserve"> </w:t>
      </w:r>
      <w:r w:rsidRPr="00113132">
        <w:rPr>
          <w:b/>
          <w:sz w:val="32"/>
          <w:szCs w:val="32"/>
          <w:lang w:val="en-US"/>
        </w:rPr>
        <w:t>REPUBLIC OF SERBIA</w:t>
      </w:r>
    </w:p>
    <w:p w14:paraId="642FF57B" w14:textId="77777777" w:rsidR="00435790" w:rsidRDefault="00435790" w:rsidP="00435790">
      <w:pPr>
        <w:spacing w:before="0" w:after="0"/>
        <w:jc w:val="center"/>
        <w:rPr>
          <w:b/>
          <w:sz w:val="32"/>
          <w:szCs w:val="32"/>
          <w:lang w:val="en-US"/>
        </w:rPr>
      </w:pPr>
    </w:p>
    <w:p w14:paraId="1EE95E81" w14:textId="77777777" w:rsidR="00435790" w:rsidRDefault="00435790" w:rsidP="00435790">
      <w:pPr>
        <w:spacing w:before="0" w:after="0"/>
        <w:jc w:val="center"/>
        <w:rPr>
          <w:b/>
          <w:sz w:val="32"/>
          <w:szCs w:val="32"/>
          <w:lang w:val="en-US"/>
        </w:rPr>
      </w:pPr>
    </w:p>
    <w:p w14:paraId="79DB4723" w14:textId="77777777" w:rsidR="00435790" w:rsidRDefault="00435790" w:rsidP="00435790">
      <w:pPr>
        <w:spacing w:before="0" w:after="0"/>
        <w:jc w:val="center"/>
        <w:rPr>
          <w:b/>
          <w:sz w:val="32"/>
          <w:szCs w:val="32"/>
          <w:lang w:val="en-US"/>
        </w:rPr>
      </w:pPr>
    </w:p>
    <w:p w14:paraId="6C450678" w14:textId="77777777" w:rsidR="00435790" w:rsidRPr="00204532" w:rsidRDefault="00435790" w:rsidP="00435790">
      <w:pPr>
        <w:spacing w:before="0" w:after="0"/>
        <w:jc w:val="center"/>
        <w:rPr>
          <w:b/>
          <w:sz w:val="32"/>
          <w:szCs w:val="32"/>
          <w:lang w:val="en-US"/>
        </w:rPr>
      </w:pPr>
    </w:p>
    <w:p w14:paraId="2F161411" w14:textId="77777777" w:rsidR="00435790" w:rsidRPr="00204532" w:rsidRDefault="00435790" w:rsidP="00435790">
      <w:pPr>
        <w:spacing w:before="0" w:after="0"/>
        <w:jc w:val="center"/>
        <w:rPr>
          <w:b/>
          <w:sz w:val="32"/>
          <w:szCs w:val="32"/>
          <w:lang w:val="en-US"/>
        </w:rPr>
      </w:pPr>
    </w:p>
    <w:p w14:paraId="7D0CAE5B" w14:textId="77777777" w:rsidR="00435790" w:rsidRDefault="00435790" w:rsidP="00435790">
      <w:pPr>
        <w:spacing w:before="0" w:after="0"/>
        <w:jc w:val="center"/>
        <w:rPr>
          <w:lang w:val="en-GB"/>
        </w:rPr>
      </w:pPr>
    </w:p>
    <w:p w14:paraId="6A89E59F" w14:textId="77777777" w:rsidR="00435790" w:rsidRDefault="00435790" w:rsidP="00435790">
      <w:pPr>
        <w:spacing w:before="0" w:after="0"/>
        <w:jc w:val="center"/>
        <w:rPr>
          <w:lang w:val="en-GB"/>
        </w:rPr>
      </w:pPr>
    </w:p>
    <w:p w14:paraId="473AFBAC" w14:textId="77777777" w:rsidR="00435790" w:rsidRDefault="00435790" w:rsidP="00435790">
      <w:pPr>
        <w:spacing w:before="0" w:after="0"/>
        <w:jc w:val="center"/>
        <w:rPr>
          <w:lang w:val="en-GB"/>
        </w:rPr>
      </w:pPr>
    </w:p>
    <w:p w14:paraId="3CD5D970" w14:textId="77777777" w:rsidR="00FE416F" w:rsidRDefault="00FE416F" w:rsidP="00435790">
      <w:pPr>
        <w:spacing w:before="0" w:after="0"/>
        <w:jc w:val="center"/>
        <w:rPr>
          <w:lang w:val="en-GB"/>
        </w:rPr>
      </w:pPr>
    </w:p>
    <w:p w14:paraId="68D37347" w14:textId="77777777" w:rsidR="00AE144D" w:rsidRPr="00E231F5" w:rsidRDefault="00AE144D" w:rsidP="00AE144D">
      <w:pPr>
        <w:spacing w:before="0" w:after="0"/>
        <w:jc w:val="center"/>
        <w:rPr>
          <w:lang w:val="en-US"/>
        </w:rPr>
      </w:pPr>
    </w:p>
    <w:p w14:paraId="12FA6B99" w14:textId="45DE0D81" w:rsidR="00AE144D" w:rsidRPr="00E1037A" w:rsidRDefault="00AE144D" w:rsidP="00AE144D">
      <w:pPr>
        <w:ind w:left="720"/>
        <w:rPr>
          <w:lang w:val="en-US"/>
        </w:rPr>
      </w:pPr>
      <w:r w:rsidRPr="004F5301">
        <w:rPr>
          <w:lang w:val="en-US"/>
        </w:rPr>
        <w:t xml:space="preserve">                               </w:t>
      </w:r>
      <w:r w:rsidRPr="00E1037A">
        <w:rPr>
          <w:lang w:val="en-US"/>
        </w:rPr>
        <w:t xml:space="preserve">-    </w:t>
      </w:r>
      <w:r w:rsidR="00B54E3B">
        <w:rPr>
          <w:lang w:val="en-US"/>
        </w:rPr>
        <w:t>Health Public Sector Financing Facility (PFF)</w:t>
      </w:r>
      <w:r w:rsidRPr="00E1037A">
        <w:rPr>
          <w:lang w:val="en-US"/>
        </w:rPr>
        <w:t xml:space="preserve">      -</w:t>
      </w:r>
    </w:p>
    <w:p w14:paraId="2BFE8947" w14:textId="77777777" w:rsidR="002170F0" w:rsidRDefault="002170F0" w:rsidP="00435790">
      <w:pPr>
        <w:spacing w:before="0" w:after="0"/>
        <w:jc w:val="center"/>
        <w:rPr>
          <w:lang w:val="en-GB"/>
        </w:rPr>
        <w:sectPr w:rsidR="002170F0" w:rsidSect="00437273">
          <w:footerReference w:type="default" r:id="rId9"/>
          <w:headerReference w:type="first" r:id="rId10"/>
          <w:footerReference w:type="first" r:id="rId11"/>
          <w:type w:val="oddPage"/>
          <w:pgSz w:w="11906" w:h="16838"/>
          <w:pgMar w:top="1417" w:right="1417" w:bottom="1417" w:left="1417" w:header="708" w:footer="708" w:gutter="0"/>
          <w:cols w:space="708"/>
          <w:titlePg/>
          <w:docGrid w:linePitch="360"/>
        </w:sectPr>
      </w:pPr>
    </w:p>
    <w:p w14:paraId="5EE52136" w14:textId="77777777" w:rsidR="008172E6" w:rsidRDefault="008172E6" w:rsidP="008172E6">
      <w:pPr>
        <w:jc w:val="center"/>
        <w:rPr>
          <w:b/>
          <w:lang w:val="en-GB"/>
        </w:rPr>
      </w:pPr>
      <w:r>
        <w:rPr>
          <w:b/>
          <w:lang w:val="en-GB"/>
        </w:rPr>
        <w:lastRenderedPageBreak/>
        <w:t>TABLE OF CONTENTS</w:t>
      </w:r>
    </w:p>
    <w:p w14:paraId="17380C35" w14:textId="5535B0DB" w:rsidR="004C7A3D" w:rsidRDefault="00EC537E">
      <w:pPr>
        <w:pStyle w:val="TOC1"/>
        <w:tabs>
          <w:tab w:val="left" w:pos="440"/>
          <w:tab w:val="right" w:leader="dot" w:pos="9062"/>
        </w:tabs>
        <w:rPr>
          <w:rFonts w:eastAsiaTheme="minorEastAsia"/>
          <w:b w:val="0"/>
          <w:bCs w:val="0"/>
          <w:caps w:val="0"/>
          <w:noProof/>
          <w:sz w:val="22"/>
          <w:szCs w:val="22"/>
          <w:lang w:eastAsia="fr-FR"/>
        </w:rPr>
      </w:pPr>
      <w:r>
        <w:rPr>
          <w:bCs w:val="0"/>
          <w:caps w:val="0"/>
          <w:lang w:val="en-GB"/>
        </w:rPr>
        <w:fldChar w:fldCharType="begin"/>
      </w:r>
      <w:r>
        <w:rPr>
          <w:bCs w:val="0"/>
          <w:caps w:val="0"/>
          <w:lang w:val="en-GB"/>
        </w:rPr>
        <w:instrText xml:space="preserve"> TOC \o "1-3" \h \z \u </w:instrText>
      </w:r>
      <w:r>
        <w:rPr>
          <w:bCs w:val="0"/>
          <w:caps w:val="0"/>
          <w:lang w:val="en-GB"/>
        </w:rPr>
        <w:fldChar w:fldCharType="separate"/>
      </w:r>
      <w:hyperlink w:anchor="_Toc42528527" w:history="1">
        <w:r w:rsidR="004C7A3D" w:rsidRPr="00932E82">
          <w:rPr>
            <w:rStyle w:val="Hyperlink"/>
            <w:noProof/>
            <w:lang w:val="en-GB"/>
          </w:rPr>
          <w:t>1.</w:t>
        </w:r>
        <w:r w:rsidR="004C7A3D">
          <w:rPr>
            <w:rFonts w:eastAsiaTheme="minorEastAsia"/>
            <w:b w:val="0"/>
            <w:bCs w:val="0"/>
            <w:caps w:val="0"/>
            <w:noProof/>
            <w:sz w:val="22"/>
            <w:szCs w:val="22"/>
            <w:lang w:eastAsia="fr-FR"/>
          </w:rPr>
          <w:tab/>
        </w:r>
        <w:r w:rsidR="004C7A3D" w:rsidRPr="00932E82">
          <w:rPr>
            <w:rStyle w:val="Hyperlink"/>
            <w:noProof/>
            <w:lang w:val="en-GB"/>
          </w:rPr>
          <w:t>INTERPRETATION</w:t>
        </w:r>
        <w:r w:rsidR="004C7A3D">
          <w:rPr>
            <w:noProof/>
            <w:webHidden/>
          </w:rPr>
          <w:tab/>
        </w:r>
        <w:r w:rsidR="004C7A3D">
          <w:rPr>
            <w:noProof/>
            <w:webHidden/>
          </w:rPr>
          <w:fldChar w:fldCharType="begin"/>
        </w:r>
        <w:r w:rsidR="004C7A3D">
          <w:rPr>
            <w:noProof/>
            <w:webHidden/>
          </w:rPr>
          <w:instrText xml:space="preserve"> PAGEREF _Toc42528527 \h </w:instrText>
        </w:r>
        <w:r w:rsidR="004C7A3D">
          <w:rPr>
            <w:noProof/>
            <w:webHidden/>
          </w:rPr>
        </w:r>
        <w:r w:rsidR="004C7A3D">
          <w:rPr>
            <w:noProof/>
            <w:webHidden/>
          </w:rPr>
          <w:fldChar w:fldCharType="separate"/>
        </w:r>
        <w:r w:rsidR="00BD50BD">
          <w:rPr>
            <w:noProof/>
            <w:webHidden/>
          </w:rPr>
          <w:t>5</w:t>
        </w:r>
        <w:r w:rsidR="004C7A3D">
          <w:rPr>
            <w:noProof/>
            <w:webHidden/>
          </w:rPr>
          <w:fldChar w:fldCharType="end"/>
        </w:r>
      </w:hyperlink>
    </w:p>
    <w:p w14:paraId="5C38FCD5" w14:textId="7CB1EEF0" w:rsidR="004C7A3D" w:rsidRDefault="00000000">
      <w:pPr>
        <w:pStyle w:val="TOC2"/>
        <w:rPr>
          <w:rFonts w:eastAsiaTheme="minorEastAsia"/>
          <w:noProof/>
          <w:sz w:val="22"/>
          <w:szCs w:val="22"/>
          <w:lang w:eastAsia="fr-FR"/>
        </w:rPr>
      </w:pPr>
      <w:hyperlink w:anchor="_Toc42528528" w:history="1">
        <w:r w:rsidR="004C7A3D" w:rsidRPr="00932E82">
          <w:rPr>
            <w:rStyle w:val="Hyperlink"/>
            <w:noProof/>
            <w:lang w:val="en-GB"/>
          </w:rPr>
          <w:t>1.1</w:t>
        </w:r>
        <w:r w:rsidR="004C7A3D">
          <w:rPr>
            <w:rFonts w:eastAsiaTheme="minorEastAsia"/>
            <w:noProof/>
            <w:sz w:val="22"/>
            <w:szCs w:val="22"/>
            <w:lang w:eastAsia="fr-FR"/>
          </w:rPr>
          <w:tab/>
        </w:r>
        <w:r w:rsidR="004C7A3D" w:rsidRPr="00932E82">
          <w:rPr>
            <w:rStyle w:val="Hyperlink"/>
            <w:noProof/>
            <w:lang w:val="en-GB"/>
          </w:rPr>
          <w:t>Definitions</w:t>
        </w:r>
        <w:r w:rsidR="004C7A3D">
          <w:rPr>
            <w:noProof/>
            <w:webHidden/>
          </w:rPr>
          <w:tab/>
        </w:r>
        <w:r w:rsidR="004C7A3D">
          <w:rPr>
            <w:noProof/>
            <w:webHidden/>
          </w:rPr>
          <w:fldChar w:fldCharType="begin"/>
        </w:r>
        <w:r w:rsidR="004C7A3D">
          <w:rPr>
            <w:noProof/>
            <w:webHidden/>
          </w:rPr>
          <w:instrText xml:space="preserve"> PAGEREF _Toc42528528 \h </w:instrText>
        </w:r>
        <w:r w:rsidR="004C7A3D">
          <w:rPr>
            <w:noProof/>
            <w:webHidden/>
          </w:rPr>
        </w:r>
        <w:r w:rsidR="004C7A3D">
          <w:rPr>
            <w:noProof/>
            <w:webHidden/>
          </w:rPr>
          <w:fldChar w:fldCharType="separate"/>
        </w:r>
        <w:r w:rsidR="00BD50BD">
          <w:rPr>
            <w:noProof/>
            <w:webHidden/>
          </w:rPr>
          <w:t>5</w:t>
        </w:r>
        <w:r w:rsidR="004C7A3D">
          <w:rPr>
            <w:noProof/>
            <w:webHidden/>
          </w:rPr>
          <w:fldChar w:fldCharType="end"/>
        </w:r>
      </w:hyperlink>
    </w:p>
    <w:p w14:paraId="11485E55" w14:textId="178640AA" w:rsidR="004C7A3D" w:rsidRDefault="00000000">
      <w:pPr>
        <w:pStyle w:val="TOC2"/>
        <w:rPr>
          <w:rFonts w:eastAsiaTheme="minorEastAsia"/>
          <w:noProof/>
          <w:sz w:val="22"/>
          <w:szCs w:val="22"/>
          <w:lang w:eastAsia="fr-FR"/>
        </w:rPr>
      </w:pPr>
      <w:hyperlink w:anchor="_Toc42528529" w:history="1">
        <w:r w:rsidR="004C7A3D" w:rsidRPr="00932E82">
          <w:rPr>
            <w:rStyle w:val="Hyperlink"/>
            <w:noProof/>
            <w:lang w:val="en-GB"/>
          </w:rPr>
          <w:t>1.2</w:t>
        </w:r>
        <w:r w:rsidR="004C7A3D">
          <w:rPr>
            <w:rFonts w:eastAsiaTheme="minorEastAsia"/>
            <w:noProof/>
            <w:sz w:val="22"/>
            <w:szCs w:val="22"/>
            <w:lang w:eastAsia="fr-FR"/>
          </w:rPr>
          <w:tab/>
        </w:r>
        <w:r w:rsidR="004C7A3D" w:rsidRPr="00932E82">
          <w:rPr>
            <w:rStyle w:val="Hyperlink"/>
            <w:noProof/>
            <w:lang w:val="en-GB"/>
          </w:rPr>
          <w:t>Construction</w:t>
        </w:r>
        <w:r w:rsidR="004C7A3D">
          <w:rPr>
            <w:noProof/>
            <w:webHidden/>
          </w:rPr>
          <w:tab/>
        </w:r>
        <w:r w:rsidR="004C7A3D">
          <w:rPr>
            <w:noProof/>
            <w:webHidden/>
          </w:rPr>
          <w:fldChar w:fldCharType="begin"/>
        </w:r>
        <w:r w:rsidR="004C7A3D">
          <w:rPr>
            <w:noProof/>
            <w:webHidden/>
          </w:rPr>
          <w:instrText xml:space="preserve"> PAGEREF _Toc42528529 \h </w:instrText>
        </w:r>
        <w:r w:rsidR="004C7A3D">
          <w:rPr>
            <w:noProof/>
            <w:webHidden/>
          </w:rPr>
        </w:r>
        <w:r w:rsidR="004C7A3D">
          <w:rPr>
            <w:noProof/>
            <w:webHidden/>
          </w:rPr>
          <w:fldChar w:fldCharType="separate"/>
        </w:r>
        <w:r w:rsidR="00BD50BD">
          <w:rPr>
            <w:noProof/>
            <w:webHidden/>
          </w:rPr>
          <w:t>8</w:t>
        </w:r>
        <w:r w:rsidR="004C7A3D">
          <w:rPr>
            <w:noProof/>
            <w:webHidden/>
          </w:rPr>
          <w:fldChar w:fldCharType="end"/>
        </w:r>
      </w:hyperlink>
    </w:p>
    <w:p w14:paraId="2057AC63" w14:textId="7C74D87C" w:rsidR="004C7A3D" w:rsidRDefault="00000000">
      <w:pPr>
        <w:pStyle w:val="TOC2"/>
        <w:rPr>
          <w:rFonts w:eastAsiaTheme="minorEastAsia"/>
          <w:noProof/>
          <w:sz w:val="22"/>
          <w:szCs w:val="22"/>
          <w:lang w:eastAsia="fr-FR"/>
        </w:rPr>
      </w:pPr>
      <w:hyperlink w:anchor="_Toc42528530" w:history="1">
        <w:r w:rsidR="004C7A3D" w:rsidRPr="00932E82">
          <w:rPr>
            <w:rStyle w:val="Hyperlink"/>
            <w:noProof/>
            <w:lang w:val="en-GB"/>
          </w:rPr>
          <w:t>1.3</w:t>
        </w:r>
        <w:r w:rsidR="004C7A3D">
          <w:rPr>
            <w:rFonts w:eastAsiaTheme="minorEastAsia"/>
            <w:noProof/>
            <w:sz w:val="22"/>
            <w:szCs w:val="22"/>
            <w:lang w:eastAsia="fr-FR"/>
          </w:rPr>
          <w:tab/>
        </w:r>
        <w:r w:rsidR="004C7A3D" w:rsidRPr="00932E82">
          <w:rPr>
            <w:rStyle w:val="Hyperlink"/>
            <w:noProof/>
            <w:lang w:val="en-GB"/>
          </w:rPr>
          <w:t>Headings</w:t>
        </w:r>
        <w:r w:rsidR="004C7A3D">
          <w:rPr>
            <w:noProof/>
            <w:webHidden/>
          </w:rPr>
          <w:tab/>
        </w:r>
        <w:r w:rsidR="004C7A3D">
          <w:rPr>
            <w:noProof/>
            <w:webHidden/>
          </w:rPr>
          <w:fldChar w:fldCharType="begin"/>
        </w:r>
        <w:r w:rsidR="004C7A3D">
          <w:rPr>
            <w:noProof/>
            <w:webHidden/>
          </w:rPr>
          <w:instrText xml:space="preserve"> PAGEREF _Toc42528530 \h </w:instrText>
        </w:r>
        <w:r w:rsidR="004C7A3D">
          <w:rPr>
            <w:noProof/>
            <w:webHidden/>
          </w:rPr>
        </w:r>
        <w:r w:rsidR="004C7A3D">
          <w:rPr>
            <w:noProof/>
            <w:webHidden/>
          </w:rPr>
          <w:fldChar w:fldCharType="separate"/>
        </w:r>
        <w:r w:rsidR="00BD50BD">
          <w:rPr>
            <w:noProof/>
            <w:webHidden/>
          </w:rPr>
          <w:t>8</w:t>
        </w:r>
        <w:r w:rsidR="004C7A3D">
          <w:rPr>
            <w:noProof/>
            <w:webHidden/>
          </w:rPr>
          <w:fldChar w:fldCharType="end"/>
        </w:r>
      </w:hyperlink>
    </w:p>
    <w:p w14:paraId="5E7D0CB5" w14:textId="49A97900" w:rsidR="004C7A3D" w:rsidRDefault="00000000">
      <w:pPr>
        <w:pStyle w:val="TOC2"/>
        <w:rPr>
          <w:rFonts w:eastAsiaTheme="minorEastAsia"/>
          <w:noProof/>
          <w:sz w:val="22"/>
          <w:szCs w:val="22"/>
          <w:lang w:eastAsia="fr-FR"/>
        </w:rPr>
      </w:pPr>
      <w:hyperlink w:anchor="_Toc42528531" w:history="1">
        <w:r w:rsidR="004C7A3D" w:rsidRPr="00932E82">
          <w:rPr>
            <w:rStyle w:val="Hyperlink"/>
            <w:noProof/>
            <w:lang w:val="en-GB"/>
          </w:rPr>
          <w:t>1.4</w:t>
        </w:r>
        <w:r w:rsidR="004C7A3D">
          <w:rPr>
            <w:rFonts w:eastAsiaTheme="minorEastAsia"/>
            <w:noProof/>
            <w:sz w:val="22"/>
            <w:szCs w:val="22"/>
            <w:lang w:eastAsia="fr-FR"/>
          </w:rPr>
          <w:tab/>
        </w:r>
        <w:r w:rsidR="004C7A3D" w:rsidRPr="00932E82">
          <w:rPr>
            <w:rStyle w:val="Hyperlink"/>
            <w:noProof/>
            <w:lang w:val="en-GB"/>
          </w:rPr>
          <w:t>Rounding</w:t>
        </w:r>
        <w:r w:rsidR="004C7A3D">
          <w:rPr>
            <w:noProof/>
            <w:webHidden/>
          </w:rPr>
          <w:tab/>
        </w:r>
        <w:r w:rsidR="004C7A3D">
          <w:rPr>
            <w:noProof/>
            <w:webHidden/>
          </w:rPr>
          <w:fldChar w:fldCharType="begin"/>
        </w:r>
        <w:r w:rsidR="004C7A3D">
          <w:rPr>
            <w:noProof/>
            <w:webHidden/>
          </w:rPr>
          <w:instrText xml:space="preserve"> PAGEREF _Toc42528531 \h </w:instrText>
        </w:r>
        <w:r w:rsidR="004C7A3D">
          <w:rPr>
            <w:noProof/>
            <w:webHidden/>
          </w:rPr>
        </w:r>
        <w:r w:rsidR="004C7A3D">
          <w:rPr>
            <w:noProof/>
            <w:webHidden/>
          </w:rPr>
          <w:fldChar w:fldCharType="separate"/>
        </w:r>
        <w:r w:rsidR="00BD50BD">
          <w:rPr>
            <w:noProof/>
            <w:webHidden/>
          </w:rPr>
          <w:t>8</w:t>
        </w:r>
        <w:r w:rsidR="004C7A3D">
          <w:rPr>
            <w:noProof/>
            <w:webHidden/>
          </w:rPr>
          <w:fldChar w:fldCharType="end"/>
        </w:r>
      </w:hyperlink>
    </w:p>
    <w:p w14:paraId="7E5D652D" w14:textId="10031BD8" w:rsidR="004C7A3D" w:rsidRDefault="00000000">
      <w:pPr>
        <w:pStyle w:val="TOC1"/>
        <w:tabs>
          <w:tab w:val="left" w:pos="440"/>
          <w:tab w:val="right" w:leader="dot" w:pos="9062"/>
        </w:tabs>
        <w:rPr>
          <w:rFonts w:eastAsiaTheme="minorEastAsia"/>
          <w:b w:val="0"/>
          <w:bCs w:val="0"/>
          <w:caps w:val="0"/>
          <w:noProof/>
          <w:sz w:val="22"/>
          <w:szCs w:val="22"/>
          <w:lang w:eastAsia="fr-FR"/>
        </w:rPr>
      </w:pPr>
      <w:hyperlink w:anchor="_Toc42528532" w:history="1">
        <w:r w:rsidR="004C7A3D" w:rsidRPr="00932E82">
          <w:rPr>
            <w:rStyle w:val="Hyperlink"/>
            <w:noProof/>
            <w:lang w:val="en-GB"/>
          </w:rPr>
          <w:t>2.</w:t>
        </w:r>
        <w:r w:rsidR="004C7A3D">
          <w:rPr>
            <w:rFonts w:eastAsiaTheme="minorEastAsia"/>
            <w:b w:val="0"/>
            <w:bCs w:val="0"/>
            <w:caps w:val="0"/>
            <w:noProof/>
            <w:sz w:val="22"/>
            <w:szCs w:val="22"/>
            <w:lang w:eastAsia="fr-FR"/>
          </w:rPr>
          <w:tab/>
        </w:r>
        <w:r w:rsidR="004C7A3D" w:rsidRPr="00932E82">
          <w:rPr>
            <w:rStyle w:val="Hyperlink"/>
            <w:noProof/>
            <w:lang w:val="en-GB"/>
          </w:rPr>
          <w:t>CONDITIONS</w:t>
        </w:r>
        <w:r w:rsidR="004C7A3D">
          <w:rPr>
            <w:noProof/>
            <w:webHidden/>
          </w:rPr>
          <w:tab/>
        </w:r>
        <w:r w:rsidR="004C7A3D">
          <w:rPr>
            <w:noProof/>
            <w:webHidden/>
          </w:rPr>
          <w:fldChar w:fldCharType="begin"/>
        </w:r>
        <w:r w:rsidR="004C7A3D">
          <w:rPr>
            <w:noProof/>
            <w:webHidden/>
          </w:rPr>
          <w:instrText xml:space="preserve"> PAGEREF _Toc42528532 \h </w:instrText>
        </w:r>
        <w:r w:rsidR="004C7A3D">
          <w:rPr>
            <w:noProof/>
            <w:webHidden/>
          </w:rPr>
        </w:r>
        <w:r w:rsidR="004C7A3D">
          <w:rPr>
            <w:noProof/>
            <w:webHidden/>
          </w:rPr>
          <w:fldChar w:fldCharType="separate"/>
        </w:r>
        <w:r w:rsidR="00BD50BD">
          <w:rPr>
            <w:noProof/>
            <w:webHidden/>
          </w:rPr>
          <w:t>8</w:t>
        </w:r>
        <w:r w:rsidR="004C7A3D">
          <w:rPr>
            <w:noProof/>
            <w:webHidden/>
          </w:rPr>
          <w:fldChar w:fldCharType="end"/>
        </w:r>
      </w:hyperlink>
    </w:p>
    <w:p w14:paraId="5FFF5EFD" w14:textId="2F2D41CD" w:rsidR="004C7A3D" w:rsidRDefault="00000000">
      <w:pPr>
        <w:pStyle w:val="TOC1"/>
        <w:tabs>
          <w:tab w:val="left" w:pos="440"/>
          <w:tab w:val="right" w:leader="dot" w:pos="9062"/>
        </w:tabs>
        <w:rPr>
          <w:rFonts w:eastAsiaTheme="minorEastAsia"/>
          <w:b w:val="0"/>
          <w:bCs w:val="0"/>
          <w:caps w:val="0"/>
          <w:noProof/>
          <w:sz w:val="22"/>
          <w:szCs w:val="22"/>
          <w:lang w:eastAsia="fr-FR"/>
        </w:rPr>
      </w:pPr>
      <w:hyperlink w:anchor="_Toc42528533" w:history="1">
        <w:r w:rsidR="004C7A3D" w:rsidRPr="00932E82">
          <w:rPr>
            <w:rStyle w:val="Hyperlink"/>
            <w:noProof/>
            <w:lang w:val="en-GB"/>
          </w:rPr>
          <w:t>3.</w:t>
        </w:r>
        <w:r w:rsidR="004C7A3D">
          <w:rPr>
            <w:rFonts w:eastAsiaTheme="minorEastAsia"/>
            <w:b w:val="0"/>
            <w:bCs w:val="0"/>
            <w:caps w:val="0"/>
            <w:noProof/>
            <w:sz w:val="22"/>
            <w:szCs w:val="22"/>
            <w:lang w:eastAsia="fr-FR"/>
          </w:rPr>
          <w:tab/>
        </w:r>
        <w:r w:rsidR="004C7A3D" w:rsidRPr="00932E82">
          <w:rPr>
            <w:rStyle w:val="Hyperlink"/>
            <w:noProof/>
            <w:lang w:val="en-GB"/>
          </w:rPr>
          <w:t>PURPOSE</w:t>
        </w:r>
        <w:r w:rsidR="004C7A3D">
          <w:rPr>
            <w:noProof/>
            <w:webHidden/>
          </w:rPr>
          <w:tab/>
        </w:r>
        <w:r w:rsidR="004C7A3D">
          <w:rPr>
            <w:noProof/>
            <w:webHidden/>
          </w:rPr>
          <w:fldChar w:fldCharType="begin"/>
        </w:r>
        <w:r w:rsidR="004C7A3D">
          <w:rPr>
            <w:noProof/>
            <w:webHidden/>
          </w:rPr>
          <w:instrText xml:space="preserve"> PAGEREF _Toc42528533 \h </w:instrText>
        </w:r>
        <w:r w:rsidR="004C7A3D">
          <w:rPr>
            <w:noProof/>
            <w:webHidden/>
          </w:rPr>
        </w:r>
        <w:r w:rsidR="004C7A3D">
          <w:rPr>
            <w:noProof/>
            <w:webHidden/>
          </w:rPr>
          <w:fldChar w:fldCharType="separate"/>
        </w:r>
        <w:r w:rsidR="00BD50BD">
          <w:rPr>
            <w:noProof/>
            <w:webHidden/>
          </w:rPr>
          <w:t>8</w:t>
        </w:r>
        <w:r w:rsidR="004C7A3D">
          <w:rPr>
            <w:noProof/>
            <w:webHidden/>
          </w:rPr>
          <w:fldChar w:fldCharType="end"/>
        </w:r>
      </w:hyperlink>
    </w:p>
    <w:p w14:paraId="62EC02A0" w14:textId="618B9F59" w:rsidR="004C7A3D" w:rsidRDefault="00000000">
      <w:pPr>
        <w:pStyle w:val="TOC1"/>
        <w:tabs>
          <w:tab w:val="left" w:pos="440"/>
          <w:tab w:val="right" w:leader="dot" w:pos="9062"/>
        </w:tabs>
        <w:rPr>
          <w:rFonts w:eastAsiaTheme="minorEastAsia"/>
          <w:b w:val="0"/>
          <w:bCs w:val="0"/>
          <w:caps w:val="0"/>
          <w:noProof/>
          <w:sz w:val="22"/>
          <w:szCs w:val="22"/>
          <w:lang w:eastAsia="fr-FR"/>
        </w:rPr>
      </w:pPr>
      <w:hyperlink w:anchor="_Toc42528534" w:history="1">
        <w:r w:rsidR="004C7A3D" w:rsidRPr="00932E82">
          <w:rPr>
            <w:rStyle w:val="Hyperlink"/>
            <w:noProof/>
            <w:lang w:val="en-GB"/>
          </w:rPr>
          <w:t>4.</w:t>
        </w:r>
        <w:r w:rsidR="004C7A3D">
          <w:rPr>
            <w:rFonts w:eastAsiaTheme="minorEastAsia"/>
            <w:b w:val="0"/>
            <w:bCs w:val="0"/>
            <w:caps w:val="0"/>
            <w:noProof/>
            <w:sz w:val="22"/>
            <w:szCs w:val="22"/>
            <w:lang w:eastAsia="fr-FR"/>
          </w:rPr>
          <w:tab/>
        </w:r>
        <w:r w:rsidR="004C7A3D" w:rsidRPr="00932E82">
          <w:rPr>
            <w:rStyle w:val="Hyperlink"/>
            <w:noProof/>
            <w:lang w:val="en-GB"/>
          </w:rPr>
          <w:t>FINANCIAL CONDITIONS</w:t>
        </w:r>
        <w:r w:rsidR="004C7A3D">
          <w:rPr>
            <w:noProof/>
            <w:webHidden/>
          </w:rPr>
          <w:tab/>
        </w:r>
        <w:r w:rsidR="004C7A3D">
          <w:rPr>
            <w:noProof/>
            <w:webHidden/>
          </w:rPr>
          <w:fldChar w:fldCharType="begin"/>
        </w:r>
        <w:r w:rsidR="004C7A3D">
          <w:rPr>
            <w:noProof/>
            <w:webHidden/>
          </w:rPr>
          <w:instrText xml:space="preserve"> PAGEREF _Toc42528534 \h </w:instrText>
        </w:r>
        <w:r w:rsidR="004C7A3D">
          <w:rPr>
            <w:noProof/>
            <w:webHidden/>
          </w:rPr>
        </w:r>
        <w:r w:rsidR="004C7A3D">
          <w:rPr>
            <w:noProof/>
            <w:webHidden/>
          </w:rPr>
          <w:fldChar w:fldCharType="separate"/>
        </w:r>
        <w:r w:rsidR="00BD50BD">
          <w:rPr>
            <w:noProof/>
            <w:webHidden/>
          </w:rPr>
          <w:t>9</w:t>
        </w:r>
        <w:r w:rsidR="004C7A3D">
          <w:rPr>
            <w:noProof/>
            <w:webHidden/>
          </w:rPr>
          <w:fldChar w:fldCharType="end"/>
        </w:r>
      </w:hyperlink>
    </w:p>
    <w:p w14:paraId="132D917D" w14:textId="261DC99A" w:rsidR="004C7A3D" w:rsidRDefault="00000000">
      <w:pPr>
        <w:pStyle w:val="TOC2"/>
        <w:rPr>
          <w:rFonts w:eastAsiaTheme="minorEastAsia"/>
          <w:noProof/>
          <w:sz w:val="22"/>
          <w:szCs w:val="22"/>
          <w:lang w:eastAsia="fr-FR"/>
        </w:rPr>
      </w:pPr>
      <w:hyperlink w:anchor="_Toc42528535" w:history="1">
        <w:r w:rsidR="004C7A3D" w:rsidRPr="00932E82">
          <w:rPr>
            <w:rStyle w:val="Hyperlink"/>
            <w:noProof/>
            <w:lang w:val="en-GB"/>
          </w:rPr>
          <w:t>4.1</w:t>
        </w:r>
        <w:r w:rsidR="004C7A3D">
          <w:rPr>
            <w:rFonts w:eastAsiaTheme="minorEastAsia"/>
            <w:noProof/>
            <w:sz w:val="22"/>
            <w:szCs w:val="22"/>
            <w:lang w:eastAsia="fr-FR"/>
          </w:rPr>
          <w:tab/>
        </w:r>
        <w:r w:rsidR="004C7A3D" w:rsidRPr="00932E82">
          <w:rPr>
            <w:rStyle w:val="Hyperlink"/>
            <w:noProof/>
            <w:lang w:val="en-GB"/>
          </w:rPr>
          <w:t>Loan Amount</w:t>
        </w:r>
        <w:r w:rsidR="004C7A3D">
          <w:rPr>
            <w:noProof/>
            <w:webHidden/>
          </w:rPr>
          <w:tab/>
        </w:r>
        <w:r w:rsidR="004C7A3D">
          <w:rPr>
            <w:noProof/>
            <w:webHidden/>
          </w:rPr>
          <w:fldChar w:fldCharType="begin"/>
        </w:r>
        <w:r w:rsidR="004C7A3D">
          <w:rPr>
            <w:noProof/>
            <w:webHidden/>
          </w:rPr>
          <w:instrText xml:space="preserve"> PAGEREF _Toc42528535 \h </w:instrText>
        </w:r>
        <w:r w:rsidR="004C7A3D">
          <w:rPr>
            <w:noProof/>
            <w:webHidden/>
          </w:rPr>
        </w:r>
        <w:r w:rsidR="004C7A3D">
          <w:rPr>
            <w:noProof/>
            <w:webHidden/>
          </w:rPr>
          <w:fldChar w:fldCharType="separate"/>
        </w:r>
        <w:r w:rsidR="00BD50BD">
          <w:rPr>
            <w:noProof/>
            <w:webHidden/>
          </w:rPr>
          <w:t>9</w:t>
        </w:r>
        <w:r w:rsidR="004C7A3D">
          <w:rPr>
            <w:noProof/>
            <w:webHidden/>
          </w:rPr>
          <w:fldChar w:fldCharType="end"/>
        </w:r>
      </w:hyperlink>
    </w:p>
    <w:p w14:paraId="56332853" w14:textId="2B92F8B2" w:rsidR="004C7A3D" w:rsidRDefault="00000000">
      <w:pPr>
        <w:pStyle w:val="TOC2"/>
        <w:rPr>
          <w:rFonts w:eastAsiaTheme="minorEastAsia"/>
          <w:noProof/>
          <w:sz w:val="22"/>
          <w:szCs w:val="22"/>
          <w:lang w:eastAsia="fr-FR"/>
        </w:rPr>
      </w:pPr>
      <w:hyperlink w:anchor="_Toc42528536" w:history="1">
        <w:r w:rsidR="004C7A3D" w:rsidRPr="00932E82">
          <w:rPr>
            <w:rStyle w:val="Hyperlink"/>
            <w:noProof/>
            <w:lang w:val="en-GB"/>
          </w:rPr>
          <w:t>4.2</w:t>
        </w:r>
        <w:r w:rsidR="004C7A3D">
          <w:rPr>
            <w:rFonts w:eastAsiaTheme="minorEastAsia"/>
            <w:noProof/>
            <w:sz w:val="22"/>
            <w:szCs w:val="22"/>
            <w:lang w:eastAsia="fr-FR"/>
          </w:rPr>
          <w:tab/>
        </w:r>
        <w:r w:rsidR="004C7A3D" w:rsidRPr="00932E82">
          <w:rPr>
            <w:rStyle w:val="Hyperlink"/>
            <w:noProof/>
            <w:lang w:val="en-GB"/>
          </w:rPr>
          <w:t>Disbursement Amount</w:t>
        </w:r>
        <w:r w:rsidR="004C7A3D">
          <w:rPr>
            <w:noProof/>
            <w:webHidden/>
          </w:rPr>
          <w:tab/>
        </w:r>
        <w:r w:rsidR="004C7A3D">
          <w:rPr>
            <w:noProof/>
            <w:webHidden/>
          </w:rPr>
          <w:fldChar w:fldCharType="begin"/>
        </w:r>
        <w:r w:rsidR="004C7A3D">
          <w:rPr>
            <w:noProof/>
            <w:webHidden/>
          </w:rPr>
          <w:instrText xml:space="preserve"> PAGEREF _Toc42528536 \h </w:instrText>
        </w:r>
        <w:r w:rsidR="004C7A3D">
          <w:rPr>
            <w:noProof/>
            <w:webHidden/>
          </w:rPr>
        </w:r>
        <w:r w:rsidR="004C7A3D">
          <w:rPr>
            <w:noProof/>
            <w:webHidden/>
          </w:rPr>
          <w:fldChar w:fldCharType="separate"/>
        </w:r>
        <w:r w:rsidR="00BD50BD">
          <w:rPr>
            <w:noProof/>
            <w:webHidden/>
          </w:rPr>
          <w:t>9</w:t>
        </w:r>
        <w:r w:rsidR="004C7A3D">
          <w:rPr>
            <w:noProof/>
            <w:webHidden/>
          </w:rPr>
          <w:fldChar w:fldCharType="end"/>
        </w:r>
      </w:hyperlink>
    </w:p>
    <w:p w14:paraId="039ECFAC" w14:textId="1558527D" w:rsidR="004C7A3D" w:rsidRDefault="00000000">
      <w:pPr>
        <w:pStyle w:val="TOC2"/>
        <w:rPr>
          <w:rFonts w:eastAsiaTheme="minorEastAsia"/>
          <w:noProof/>
          <w:sz w:val="22"/>
          <w:szCs w:val="22"/>
          <w:lang w:eastAsia="fr-FR"/>
        </w:rPr>
      </w:pPr>
      <w:hyperlink w:anchor="_Toc42528537" w:history="1">
        <w:r w:rsidR="004C7A3D" w:rsidRPr="00932E82">
          <w:rPr>
            <w:rStyle w:val="Hyperlink"/>
            <w:noProof/>
            <w:lang w:val="en-GB"/>
          </w:rPr>
          <w:t>4.3</w:t>
        </w:r>
        <w:r w:rsidR="004C7A3D">
          <w:rPr>
            <w:rFonts w:eastAsiaTheme="minorEastAsia"/>
            <w:noProof/>
            <w:sz w:val="22"/>
            <w:szCs w:val="22"/>
            <w:lang w:eastAsia="fr-FR"/>
          </w:rPr>
          <w:tab/>
        </w:r>
        <w:r w:rsidR="004C7A3D" w:rsidRPr="00932E82">
          <w:rPr>
            <w:rStyle w:val="Hyperlink"/>
            <w:noProof/>
            <w:lang w:val="en-GB"/>
          </w:rPr>
          <w:t>Disbursement Procedure</w:t>
        </w:r>
        <w:r w:rsidR="004C7A3D">
          <w:rPr>
            <w:noProof/>
            <w:webHidden/>
          </w:rPr>
          <w:tab/>
        </w:r>
        <w:r w:rsidR="004C7A3D">
          <w:rPr>
            <w:noProof/>
            <w:webHidden/>
          </w:rPr>
          <w:fldChar w:fldCharType="begin"/>
        </w:r>
        <w:r w:rsidR="004C7A3D">
          <w:rPr>
            <w:noProof/>
            <w:webHidden/>
          </w:rPr>
          <w:instrText xml:space="preserve"> PAGEREF _Toc42528537 \h </w:instrText>
        </w:r>
        <w:r w:rsidR="004C7A3D">
          <w:rPr>
            <w:noProof/>
            <w:webHidden/>
          </w:rPr>
        </w:r>
        <w:r w:rsidR="004C7A3D">
          <w:rPr>
            <w:noProof/>
            <w:webHidden/>
          </w:rPr>
          <w:fldChar w:fldCharType="separate"/>
        </w:r>
        <w:r w:rsidR="00BD50BD">
          <w:rPr>
            <w:noProof/>
            <w:webHidden/>
          </w:rPr>
          <w:t>9</w:t>
        </w:r>
        <w:r w:rsidR="004C7A3D">
          <w:rPr>
            <w:noProof/>
            <w:webHidden/>
          </w:rPr>
          <w:fldChar w:fldCharType="end"/>
        </w:r>
      </w:hyperlink>
    </w:p>
    <w:p w14:paraId="7E91B2F3" w14:textId="4468B2CB" w:rsidR="004C7A3D" w:rsidRDefault="00000000">
      <w:pPr>
        <w:pStyle w:val="TOC2"/>
        <w:rPr>
          <w:rFonts w:eastAsiaTheme="minorEastAsia"/>
          <w:noProof/>
          <w:sz w:val="22"/>
          <w:szCs w:val="22"/>
          <w:lang w:eastAsia="fr-FR"/>
        </w:rPr>
      </w:pPr>
      <w:hyperlink w:anchor="_Toc42528538" w:history="1">
        <w:r w:rsidR="004C7A3D" w:rsidRPr="00932E82">
          <w:rPr>
            <w:rStyle w:val="Hyperlink"/>
            <w:noProof/>
            <w:lang w:val="en-GB"/>
          </w:rPr>
          <w:t>4.4</w:t>
        </w:r>
        <w:r w:rsidR="004C7A3D">
          <w:rPr>
            <w:rFonts w:eastAsiaTheme="minorEastAsia"/>
            <w:noProof/>
            <w:sz w:val="22"/>
            <w:szCs w:val="22"/>
            <w:lang w:eastAsia="fr-FR"/>
          </w:rPr>
          <w:tab/>
        </w:r>
        <w:r w:rsidR="004C7A3D" w:rsidRPr="00932E82">
          <w:rPr>
            <w:rStyle w:val="Hyperlink"/>
            <w:noProof/>
            <w:lang w:val="en-GB"/>
          </w:rPr>
          <w:t>Disbursement Period</w:t>
        </w:r>
        <w:r w:rsidR="004C7A3D">
          <w:rPr>
            <w:noProof/>
            <w:webHidden/>
          </w:rPr>
          <w:tab/>
        </w:r>
        <w:r w:rsidR="004C7A3D">
          <w:rPr>
            <w:noProof/>
            <w:webHidden/>
          </w:rPr>
          <w:fldChar w:fldCharType="begin"/>
        </w:r>
        <w:r w:rsidR="004C7A3D">
          <w:rPr>
            <w:noProof/>
            <w:webHidden/>
          </w:rPr>
          <w:instrText xml:space="preserve"> PAGEREF _Toc42528538 \h </w:instrText>
        </w:r>
        <w:r w:rsidR="004C7A3D">
          <w:rPr>
            <w:noProof/>
            <w:webHidden/>
          </w:rPr>
        </w:r>
        <w:r w:rsidR="004C7A3D">
          <w:rPr>
            <w:noProof/>
            <w:webHidden/>
          </w:rPr>
          <w:fldChar w:fldCharType="separate"/>
        </w:r>
        <w:r w:rsidR="00BD50BD">
          <w:rPr>
            <w:noProof/>
            <w:webHidden/>
          </w:rPr>
          <w:t>10</w:t>
        </w:r>
        <w:r w:rsidR="004C7A3D">
          <w:rPr>
            <w:noProof/>
            <w:webHidden/>
          </w:rPr>
          <w:fldChar w:fldCharType="end"/>
        </w:r>
      </w:hyperlink>
    </w:p>
    <w:p w14:paraId="368B20B2" w14:textId="34E8287A" w:rsidR="004C7A3D" w:rsidRDefault="00000000">
      <w:pPr>
        <w:pStyle w:val="TOC2"/>
        <w:rPr>
          <w:rFonts w:eastAsiaTheme="minorEastAsia"/>
          <w:noProof/>
          <w:sz w:val="22"/>
          <w:szCs w:val="22"/>
          <w:lang w:eastAsia="fr-FR"/>
        </w:rPr>
      </w:pPr>
      <w:hyperlink w:anchor="_Toc42528539" w:history="1">
        <w:r w:rsidR="004C7A3D" w:rsidRPr="00932E82">
          <w:rPr>
            <w:rStyle w:val="Hyperlink"/>
            <w:noProof/>
            <w:lang w:val="en-GB"/>
          </w:rPr>
          <w:t>4.5</w:t>
        </w:r>
        <w:r w:rsidR="004C7A3D">
          <w:rPr>
            <w:rFonts w:eastAsiaTheme="minorEastAsia"/>
            <w:noProof/>
            <w:sz w:val="22"/>
            <w:szCs w:val="22"/>
            <w:lang w:eastAsia="fr-FR"/>
          </w:rPr>
          <w:tab/>
        </w:r>
        <w:r w:rsidR="004C7A3D" w:rsidRPr="00932E82">
          <w:rPr>
            <w:rStyle w:val="Hyperlink"/>
            <w:noProof/>
            <w:lang w:val="en-GB"/>
          </w:rPr>
          <w:t>Disbursement Conditions</w:t>
        </w:r>
        <w:r w:rsidR="004C7A3D">
          <w:rPr>
            <w:noProof/>
            <w:webHidden/>
          </w:rPr>
          <w:tab/>
        </w:r>
        <w:r w:rsidR="004C7A3D">
          <w:rPr>
            <w:noProof/>
            <w:webHidden/>
          </w:rPr>
          <w:fldChar w:fldCharType="begin"/>
        </w:r>
        <w:r w:rsidR="004C7A3D">
          <w:rPr>
            <w:noProof/>
            <w:webHidden/>
          </w:rPr>
          <w:instrText xml:space="preserve"> PAGEREF _Toc42528539 \h </w:instrText>
        </w:r>
        <w:r w:rsidR="004C7A3D">
          <w:rPr>
            <w:noProof/>
            <w:webHidden/>
          </w:rPr>
        </w:r>
        <w:r w:rsidR="004C7A3D">
          <w:rPr>
            <w:noProof/>
            <w:webHidden/>
          </w:rPr>
          <w:fldChar w:fldCharType="separate"/>
        </w:r>
        <w:r w:rsidR="00BD50BD">
          <w:rPr>
            <w:noProof/>
            <w:webHidden/>
          </w:rPr>
          <w:t>10</w:t>
        </w:r>
        <w:r w:rsidR="004C7A3D">
          <w:rPr>
            <w:noProof/>
            <w:webHidden/>
          </w:rPr>
          <w:fldChar w:fldCharType="end"/>
        </w:r>
      </w:hyperlink>
    </w:p>
    <w:p w14:paraId="12720F6E" w14:textId="5AAB4AAC" w:rsidR="004C7A3D" w:rsidRDefault="00000000">
      <w:pPr>
        <w:pStyle w:val="TOC2"/>
        <w:rPr>
          <w:rFonts w:eastAsiaTheme="minorEastAsia"/>
          <w:noProof/>
          <w:sz w:val="22"/>
          <w:szCs w:val="22"/>
          <w:lang w:eastAsia="fr-FR"/>
        </w:rPr>
      </w:pPr>
      <w:hyperlink w:anchor="_Toc42528540" w:history="1">
        <w:r w:rsidR="004C7A3D" w:rsidRPr="00932E82">
          <w:rPr>
            <w:rStyle w:val="Hyperlink"/>
            <w:noProof/>
            <w:lang w:val="en-GB"/>
          </w:rPr>
          <w:t>4.6</w:t>
        </w:r>
        <w:r w:rsidR="004C7A3D">
          <w:rPr>
            <w:rFonts w:eastAsiaTheme="minorEastAsia"/>
            <w:noProof/>
            <w:sz w:val="22"/>
            <w:szCs w:val="22"/>
            <w:lang w:eastAsia="fr-FR"/>
          </w:rPr>
          <w:tab/>
        </w:r>
        <w:r w:rsidR="004C7A3D" w:rsidRPr="00932E82">
          <w:rPr>
            <w:rStyle w:val="Hyperlink"/>
            <w:noProof/>
            <w:lang w:val="en-GB"/>
          </w:rPr>
          <w:t>Repayment</w:t>
        </w:r>
        <w:r w:rsidR="004C7A3D">
          <w:rPr>
            <w:noProof/>
            <w:webHidden/>
          </w:rPr>
          <w:tab/>
        </w:r>
        <w:r w:rsidR="004C7A3D">
          <w:rPr>
            <w:noProof/>
            <w:webHidden/>
          </w:rPr>
          <w:fldChar w:fldCharType="begin"/>
        </w:r>
        <w:r w:rsidR="004C7A3D">
          <w:rPr>
            <w:noProof/>
            <w:webHidden/>
          </w:rPr>
          <w:instrText xml:space="preserve"> PAGEREF _Toc42528540 \h </w:instrText>
        </w:r>
        <w:r w:rsidR="004C7A3D">
          <w:rPr>
            <w:noProof/>
            <w:webHidden/>
          </w:rPr>
        </w:r>
        <w:r w:rsidR="004C7A3D">
          <w:rPr>
            <w:noProof/>
            <w:webHidden/>
          </w:rPr>
          <w:fldChar w:fldCharType="separate"/>
        </w:r>
        <w:r w:rsidR="00BD50BD">
          <w:rPr>
            <w:noProof/>
            <w:webHidden/>
          </w:rPr>
          <w:t>11</w:t>
        </w:r>
        <w:r w:rsidR="004C7A3D">
          <w:rPr>
            <w:noProof/>
            <w:webHidden/>
          </w:rPr>
          <w:fldChar w:fldCharType="end"/>
        </w:r>
      </w:hyperlink>
    </w:p>
    <w:p w14:paraId="3CC69C5E" w14:textId="1028BA04" w:rsidR="004C7A3D" w:rsidRDefault="00000000">
      <w:pPr>
        <w:pStyle w:val="TOC2"/>
        <w:rPr>
          <w:rFonts w:eastAsiaTheme="minorEastAsia"/>
          <w:noProof/>
          <w:sz w:val="22"/>
          <w:szCs w:val="22"/>
          <w:lang w:eastAsia="fr-FR"/>
        </w:rPr>
      </w:pPr>
      <w:hyperlink w:anchor="_Toc42528541" w:history="1">
        <w:r w:rsidR="004C7A3D" w:rsidRPr="00932E82">
          <w:rPr>
            <w:rStyle w:val="Hyperlink"/>
            <w:noProof/>
            <w:lang w:val="en-GB"/>
          </w:rPr>
          <w:t>4.7</w:t>
        </w:r>
        <w:r w:rsidR="004C7A3D">
          <w:rPr>
            <w:rFonts w:eastAsiaTheme="minorEastAsia"/>
            <w:noProof/>
            <w:sz w:val="22"/>
            <w:szCs w:val="22"/>
            <w:lang w:eastAsia="fr-FR"/>
          </w:rPr>
          <w:tab/>
        </w:r>
        <w:r w:rsidR="004C7A3D" w:rsidRPr="00932E82">
          <w:rPr>
            <w:rStyle w:val="Hyperlink"/>
            <w:noProof/>
            <w:lang w:val="en-GB"/>
          </w:rPr>
          <w:t>Prepayment</w:t>
        </w:r>
        <w:r w:rsidR="004C7A3D">
          <w:rPr>
            <w:noProof/>
            <w:webHidden/>
          </w:rPr>
          <w:tab/>
        </w:r>
        <w:r w:rsidR="004C7A3D">
          <w:rPr>
            <w:noProof/>
            <w:webHidden/>
          </w:rPr>
          <w:fldChar w:fldCharType="begin"/>
        </w:r>
        <w:r w:rsidR="004C7A3D">
          <w:rPr>
            <w:noProof/>
            <w:webHidden/>
          </w:rPr>
          <w:instrText xml:space="preserve"> PAGEREF _Toc42528541 \h </w:instrText>
        </w:r>
        <w:r w:rsidR="004C7A3D">
          <w:rPr>
            <w:noProof/>
            <w:webHidden/>
          </w:rPr>
        </w:r>
        <w:r w:rsidR="004C7A3D">
          <w:rPr>
            <w:noProof/>
            <w:webHidden/>
          </w:rPr>
          <w:fldChar w:fldCharType="separate"/>
        </w:r>
        <w:r w:rsidR="00BD50BD">
          <w:rPr>
            <w:noProof/>
            <w:webHidden/>
          </w:rPr>
          <w:t>11</w:t>
        </w:r>
        <w:r w:rsidR="004C7A3D">
          <w:rPr>
            <w:noProof/>
            <w:webHidden/>
          </w:rPr>
          <w:fldChar w:fldCharType="end"/>
        </w:r>
      </w:hyperlink>
    </w:p>
    <w:p w14:paraId="2A699ED6" w14:textId="7262020F" w:rsidR="004C7A3D" w:rsidRDefault="00000000">
      <w:pPr>
        <w:pStyle w:val="TOC2"/>
        <w:rPr>
          <w:rFonts w:eastAsiaTheme="minorEastAsia"/>
          <w:noProof/>
          <w:sz w:val="22"/>
          <w:szCs w:val="22"/>
          <w:lang w:eastAsia="fr-FR"/>
        </w:rPr>
      </w:pPr>
      <w:hyperlink w:anchor="_Toc42528542" w:history="1">
        <w:r w:rsidR="004C7A3D" w:rsidRPr="00932E82">
          <w:rPr>
            <w:rStyle w:val="Hyperlink"/>
            <w:noProof/>
            <w:lang w:val="en-GB"/>
          </w:rPr>
          <w:t>4.8</w:t>
        </w:r>
        <w:r w:rsidR="004C7A3D">
          <w:rPr>
            <w:rFonts w:eastAsiaTheme="minorEastAsia"/>
            <w:noProof/>
            <w:sz w:val="22"/>
            <w:szCs w:val="22"/>
            <w:lang w:eastAsia="fr-FR"/>
          </w:rPr>
          <w:tab/>
        </w:r>
        <w:r w:rsidR="004C7A3D" w:rsidRPr="00932E82">
          <w:rPr>
            <w:rStyle w:val="Hyperlink"/>
            <w:noProof/>
            <w:lang w:val="en-GB"/>
          </w:rPr>
          <w:t>Interest Determination</w:t>
        </w:r>
        <w:r w:rsidR="004C7A3D">
          <w:rPr>
            <w:noProof/>
            <w:webHidden/>
          </w:rPr>
          <w:tab/>
        </w:r>
        <w:r w:rsidR="004C7A3D">
          <w:rPr>
            <w:noProof/>
            <w:webHidden/>
          </w:rPr>
          <w:fldChar w:fldCharType="begin"/>
        </w:r>
        <w:r w:rsidR="004C7A3D">
          <w:rPr>
            <w:noProof/>
            <w:webHidden/>
          </w:rPr>
          <w:instrText xml:space="preserve"> PAGEREF _Toc42528542 \h </w:instrText>
        </w:r>
        <w:r w:rsidR="004C7A3D">
          <w:rPr>
            <w:noProof/>
            <w:webHidden/>
          </w:rPr>
        </w:r>
        <w:r w:rsidR="004C7A3D">
          <w:rPr>
            <w:noProof/>
            <w:webHidden/>
          </w:rPr>
          <w:fldChar w:fldCharType="separate"/>
        </w:r>
        <w:r w:rsidR="00BD50BD">
          <w:rPr>
            <w:noProof/>
            <w:webHidden/>
          </w:rPr>
          <w:t>12</w:t>
        </w:r>
        <w:r w:rsidR="004C7A3D">
          <w:rPr>
            <w:noProof/>
            <w:webHidden/>
          </w:rPr>
          <w:fldChar w:fldCharType="end"/>
        </w:r>
      </w:hyperlink>
    </w:p>
    <w:p w14:paraId="30FF45AB" w14:textId="57B7389C" w:rsidR="004C7A3D" w:rsidRDefault="00000000">
      <w:pPr>
        <w:pStyle w:val="TOC2"/>
        <w:rPr>
          <w:rFonts w:eastAsiaTheme="minorEastAsia"/>
          <w:noProof/>
          <w:sz w:val="22"/>
          <w:szCs w:val="22"/>
          <w:lang w:eastAsia="fr-FR"/>
        </w:rPr>
      </w:pPr>
      <w:hyperlink w:anchor="_Toc42528543" w:history="1">
        <w:r w:rsidR="004C7A3D" w:rsidRPr="00932E82">
          <w:rPr>
            <w:rStyle w:val="Hyperlink"/>
            <w:noProof/>
            <w:lang w:val="en-GB"/>
          </w:rPr>
          <w:t>4.9</w:t>
        </w:r>
        <w:r w:rsidR="004C7A3D">
          <w:rPr>
            <w:rFonts w:eastAsiaTheme="minorEastAsia"/>
            <w:noProof/>
            <w:sz w:val="22"/>
            <w:szCs w:val="22"/>
            <w:lang w:eastAsia="fr-FR"/>
          </w:rPr>
          <w:tab/>
        </w:r>
        <w:r w:rsidR="004C7A3D" w:rsidRPr="00932E82">
          <w:rPr>
            <w:rStyle w:val="Hyperlink"/>
            <w:noProof/>
            <w:lang w:val="en-GB"/>
          </w:rPr>
          <w:t>Default Interest Rate</w:t>
        </w:r>
        <w:r w:rsidR="004C7A3D">
          <w:rPr>
            <w:noProof/>
            <w:webHidden/>
          </w:rPr>
          <w:tab/>
        </w:r>
        <w:r w:rsidR="004C7A3D">
          <w:rPr>
            <w:noProof/>
            <w:webHidden/>
          </w:rPr>
          <w:fldChar w:fldCharType="begin"/>
        </w:r>
        <w:r w:rsidR="004C7A3D">
          <w:rPr>
            <w:noProof/>
            <w:webHidden/>
          </w:rPr>
          <w:instrText xml:space="preserve"> PAGEREF _Toc42528543 \h </w:instrText>
        </w:r>
        <w:r w:rsidR="004C7A3D">
          <w:rPr>
            <w:noProof/>
            <w:webHidden/>
          </w:rPr>
        </w:r>
        <w:r w:rsidR="004C7A3D">
          <w:rPr>
            <w:noProof/>
            <w:webHidden/>
          </w:rPr>
          <w:fldChar w:fldCharType="separate"/>
        </w:r>
        <w:r w:rsidR="00BD50BD">
          <w:rPr>
            <w:noProof/>
            <w:webHidden/>
          </w:rPr>
          <w:t>12</w:t>
        </w:r>
        <w:r w:rsidR="004C7A3D">
          <w:rPr>
            <w:noProof/>
            <w:webHidden/>
          </w:rPr>
          <w:fldChar w:fldCharType="end"/>
        </w:r>
      </w:hyperlink>
    </w:p>
    <w:p w14:paraId="4C20875D" w14:textId="43605A07" w:rsidR="004C7A3D" w:rsidRDefault="00000000">
      <w:pPr>
        <w:pStyle w:val="TOC2"/>
        <w:rPr>
          <w:rFonts w:eastAsiaTheme="minorEastAsia"/>
          <w:noProof/>
          <w:sz w:val="22"/>
          <w:szCs w:val="22"/>
          <w:lang w:eastAsia="fr-FR"/>
        </w:rPr>
      </w:pPr>
      <w:hyperlink w:anchor="_Toc42528544" w:history="1">
        <w:r w:rsidR="004C7A3D" w:rsidRPr="00932E82">
          <w:rPr>
            <w:rStyle w:val="Hyperlink"/>
            <w:noProof/>
            <w:lang w:val="en-GB"/>
          </w:rPr>
          <w:t>4.10</w:t>
        </w:r>
        <w:r w:rsidR="004C7A3D">
          <w:rPr>
            <w:rFonts w:eastAsiaTheme="minorEastAsia"/>
            <w:noProof/>
            <w:sz w:val="22"/>
            <w:szCs w:val="22"/>
            <w:lang w:eastAsia="fr-FR"/>
          </w:rPr>
          <w:tab/>
        </w:r>
        <w:r w:rsidR="004C7A3D" w:rsidRPr="00932E82">
          <w:rPr>
            <w:rStyle w:val="Hyperlink"/>
            <w:noProof/>
            <w:lang w:val="en-GB"/>
          </w:rPr>
          <w:t>Market Disruption Event</w:t>
        </w:r>
        <w:r w:rsidR="004C7A3D">
          <w:rPr>
            <w:noProof/>
            <w:webHidden/>
          </w:rPr>
          <w:tab/>
        </w:r>
        <w:r w:rsidR="004C7A3D">
          <w:rPr>
            <w:noProof/>
            <w:webHidden/>
          </w:rPr>
          <w:fldChar w:fldCharType="begin"/>
        </w:r>
        <w:r w:rsidR="004C7A3D">
          <w:rPr>
            <w:noProof/>
            <w:webHidden/>
          </w:rPr>
          <w:instrText xml:space="preserve"> PAGEREF _Toc42528544 \h </w:instrText>
        </w:r>
        <w:r w:rsidR="004C7A3D">
          <w:rPr>
            <w:noProof/>
            <w:webHidden/>
          </w:rPr>
        </w:r>
        <w:r w:rsidR="004C7A3D">
          <w:rPr>
            <w:noProof/>
            <w:webHidden/>
          </w:rPr>
          <w:fldChar w:fldCharType="separate"/>
        </w:r>
        <w:r w:rsidR="00BD50BD">
          <w:rPr>
            <w:noProof/>
            <w:webHidden/>
          </w:rPr>
          <w:t>12</w:t>
        </w:r>
        <w:r w:rsidR="004C7A3D">
          <w:rPr>
            <w:noProof/>
            <w:webHidden/>
          </w:rPr>
          <w:fldChar w:fldCharType="end"/>
        </w:r>
      </w:hyperlink>
    </w:p>
    <w:p w14:paraId="16F5D740" w14:textId="3022453B" w:rsidR="004C7A3D" w:rsidRDefault="00000000">
      <w:pPr>
        <w:pStyle w:val="TOC2"/>
        <w:rPr>
          <w:rFonts w:eastAsiaTheme="minorEastAsia"/>
          <w:noProof/>
          <w:sz w:val="22"/>
          <w:szCs w:val="22"/>
          <w:lang w:eastAsia="fr-FR"/>
        </w:rPr>
      </w:pPr>
      <w:hyperlink w:anchor="_Toc42528545" w:history="1">
        <w:r w:rsidR="004C7A3D" w:rsidRPr="00932E82">
          <w:rPr>
            <w:rStyle w:val="Hyperlink"/>
            <w:noProof/>
            <w:lang w:val="en-GB"/>
          </w:rPr>
          <w:t>4.11</w:t>
        </w:r>
        <w:r w:rsidR="004C7A3D">
          <w:rPr>
            <w:rFonts w:eastAsiaTheme="minorEastAsia"/>
            <w:noProof/>
            <w:sz w:val="22"/>
            <w:szCs w:val="22"/>
            <w:lang w:eastAsia="fr-FR"/>
          </w:rPr>
          <w:tab/>
        </w:r>
        <w:r w:rsidR="004C7A3D" w:rsidRPr="00932E82">
          <w:rPr>
            <w:rStyle w:val="Hyperlink"/>
            <w:noProof/>
            <w:lang w:val="en-GB"/>
          </w:rPr>
          <w:t>Payments</w:t>
        </w:r>
        <w:r w:rsidR="004C7A3D">
          <w:rPr>
            <w:noProof/>
            <w:webHidden/>
          </w:rPr>
          <w:tab/>
        </w:r>
        <w:r w:rsidR="004C7A3D">
          <w:rPr>
            <w:noProof/>
            <w:webHidden/>
          </w:rPr>
          <w:fldChar w:fldCharType="begin"/>
        </w:r>
        <w:r w:rsidR="004C7A3D">
          <w:rPr>
            <w:noProof/>
            <w:webHidden/>
          </w:rPr>
          <w:instrText xml:space="preserve"> PAGEREF _Toc42528545 \h </w:instrText>
        </w:r>
        <w:r w:rsidR="004C7A3D">
          <w:rPr>
            <w:noProof/>
            <w:webHidden/>
          </w:rPr>
        </w:r>
        <w:r w:rsidR="004C7A3D">
          <w:rPr>
            <w:noProof/>
            <w:webHidden/>
          </w:rPr>
          <w:fldChar w:fldCharType="separate"/>
        </w:r>
        <w:r w:rsidR="00BD50BD">
          <w:rPr>
            <w:noProof/>
            <w:webHidden/>
          </w:rPr>
          <w:t>13</w:t>
        </w:r>
        <w:r w:rsidR="004C7A3D">
          <w:rPr>
            <w:noProof/>
            <w:webHidden/>
          </w:rPr>
          <w:fldChar w:fldCharType="end"/>
        </w:r>
      </w:hyperlink>
    </w:p>
    <w:p w14:paraId="704F6B45" w14:textId="394954F2" w:rsidR="004C7A3D" w:rsidRDefault="00000000">
      <w:pPr>
        <w:pStyle w:val="TOC1"/>
        <w:tabs>
          <w:tab w:val="left" w:pos="440"/>
          <w:tab w:val="right" w:leader="dot" w:pos="9062"/>
        </w:tabs>
        <w:rPr>
          <w:rFonts w:eastAsiaTheme="minorEastAsia"/>
          <w:b w:val="0"/>
          <w:bCs w:val="0"/>
          <w:caps w:val="0"/>
          <w:noProof/>
          <w:sz w:val="22"/>
          <w:szCs w:val="22"/>
          <w:lang w:eastAsia="fr-FR"/>
        </w:rPr>
      </w:pPr>
      <w:hyperlink w:anchor="_Toc42528546" w:history="1">
        <w:r w:rsidR="004C7A3D" w:rsidRPr="00932E82">
          <w:rPr>
            <w:rStyle w:val="Hyperlink"/>
            <w:noProof/>
            <w:lang w:val="en-GB"/>
          </w:rPr>
          <w:t>5.</w:t>
        </w:r>
        <w:r w:rsidR="004C7A3D">
          <w:rPr>
            <w:rFonts w:eastAsiaTheme="minorEastAsia"/>
            <w:b w:val="0"/>
            <w:bCs w:val="0"/>
            <w:caps w:val="0"/>
            <w:noProof/>
            <w:sz w:val="22"/>
            <w:szCs w:val="22"/>
            <w:lang w:eastAsia="fr-FR"/>
          </w:rPr>
          <w:tab/>
        </w:r>
        <w:r w:rsidR="004C7A3D" w:rsidRPr="00932E82">
          <w:rPr>
            <w:rStyle w:val="Hyperlink"/>
            <w:noProof/>
            <w:lang w:val="en-GB"/>
          </w:rPr>
          <w:t>PROJECT IMPLEMENTATION</w:t>
        </w:r>
        <w:r w:rsidR="004C7A3D">
          <w:rPr>
            <w:noProof/>
            <w:webHidden/>
          </w:rPr>
          <w:tab/>
        </w:r>
        <w:r w:rsidR="004C7A3D">
          <w:rPr>
            <w:noProof/>
            <w:webHidden/>
          </w:rPr>
          <w:fldChar w:fldCharType="begin"/>
        </w:r>
        <w:r w:rsidR="004C7A3D">
          <w:rPr>
            <w:noProof/>
            <w:webHidden/>
          </w:rPr>
          <w:instrText xml:space="preserve"> PAGEREF _Toc42528546 \h </w:instrText>
        </w:r>
        <w:r w:rsidR="004C7A3D">
          <w:rPr>
            <w:noProof/>
            <w:webHidden/>
          </w:rPr>
        </w:r>
        <w:r w:rsidR="004C7A3D">
          <w:rPr>
            <w:noProof/>
            <w:webHidden/>
          </w:rPr>
          <w:fldChar w:fldCharType="separate"/>
        </w:r>
        <w:r w:rsidR="00BD50BD">
          <w:rPr>
            <w:noProof/>
            <w:webHidden/>
          </w:rPr>
          <w:t>14</w:t>
        </w:r>
        <w:r w:rsidR="004C7A3D">
          <w:rPr>
            <w:noProof/>
            <w:webHidden/>
          </w:rPr>
          <w:fldChar w:fldCharType="end"/>
        </w:r>
      </w:hyperlink>
    </w:p>
    <w:p w14:paraId="31D318AC" w14:textId="0C79823C" w:rsidR="004C7A3D" w:rsidRDefault="00000000">
      <w:pPr>
        <w:pStyle w:val="TOC2"/>
        <w:rPr>
          <w:rFonts w:eastAsiaTheme="minorEastAsia"/>
          <w:noProof/>
          <w:sz w:val="22"/>
          <w:szCs w:val="22"/>
          <w:lang w:eastAsia="fr-FR"/>
        </w:rPr>
      </w:pPr>
      <w:hyperlink w:anchor="_Toc42528547" w:history="1">
        <w:r w:rsidR="004C7A3D" w:rsidRPr="00932E82">
          <w:rPr>
            <w:rStyle w:val="Hyperlink"/>
            <w:noProof/>
            <w:lang w:val="en-GB"/>
          </w:rPr>
          <w:t>5.1</w:t>
        </w:r>
        <w:r w:rsidR="004C7A3D">
          <w:rPr>
            <w:rFonts w:eastAsiaTheme="minorEastAsia"/>
            <w:noProof/>
            <w:sz w:val="22"/>
            <w:szCs w:val="22"/>
            <w:lang w:eastAsia="fr-FR"/>
          </w:rPr>
          <w:tab/>
        </w:r>
        <w:r w:rsidR="004C7A3D" w:rsidRPr="00932E82">
          <w:rPr>
            <w:rStyle w:val="Hyperlink"/>
            <w:noProof/>
            <w:lang w:val="en-GB"/>
          </w:rPr>
          <w:t>Duty of Care</w:t>
        </w:r>
        <w:r w:rsidR="004C7A3D">
          <w:rPr>
            <w:noProof/>
            <w:webHidden/>
          </w:rPr>
          <w:tab/>
        </w:r>
        <w:r w:rsidR="004C7A3D">
          <w:rPr>
            <w:noProof/>
            <w:webHidden/>
          </w:rPr>
          <w:fldChar w:fldCharType="begin"/>
        </w:r>
        <w:r w:rsidR="004C7A3D">
          <w:rPr>
            <w:noProof/>
            <w:webHidden/>
          </w:rPr>
          <w:instrText xml:space="preserve"> PAGEREF _Toc42528547 \h </w:instrText>
        </w:r>
        <w:r w:rsidR="004C7A3D">
          <w:rPr>
            <w:noProof/>
            <w:webHidden/>
          </w:rPr>
        </w:r>
        <w:r w:rsidR="004C7A3D">
          <w:rPr>
            <w:noProof/>
            <w:webHidden/>
          </w:rPr>
          <w:fldChar w:fldCharType="separate"/>
        </w:r>
        <w:r w:rsidR="00BD50BD">
          <w:rPr>
            <w:noProof/>
            <w:webHidden/>
          </w:rPr>
          <w:t>14</w:t>
        </w:r>
        <w:r w:rsidR="004C7A3D">
          <w:rPr>
            <w:noProof/>
            <w:webHidden/>
          </w:rPr>
          <w:fldChar w:fldCharType="end"/>
        </w:r>
      </w:hyperlink>
    </w:p>
    <w:p w14:paraId="0A6659D3" w14:textId="27329E87" w:rsidR="004C7A3D" w:rsidRDefault="00000000">
      <w:pPr>
        <w:pStyle w:val="TOC2"/>
        <w:rPr>
          <w:rFonts w:eastAsiaTheme="minorEastAsia"/>
          <w:noProof/>
          <w:sz w:val="22"/>
          <w:szCs w:val="22"/>
          <w:lang w:eastAsia="fr-FR"/>
        </w:rPr>
      </w:pPr>
      <w:hyperlink w:anchor="_Toc42528548" w:history="1">
        <w:r w:rsidR="004C7A3D" w:rsidRPr="00932E82">
          <w:rPr>
            <w:rStyle w:val="Hyperlink"/>
            <w:noProof/>
            <w:lang w:val="en-GB"/>
          </w:rPr>
          <w:t>5.2</w:t>
        </w:r>
        <w:r w:rsidR="004C7A3D">
          <w:rPr>
            <w:rFonts w:eastAsiaTheme="minorEastAsia"/>
            <w:noProof/>
            <w:sz w:val="22"/>
            <w:szCs w:val="22"/>
            <w:lang w:eastAsia="fr-FR"/>
          </w:rPr>
          <w:tab/>
        </w:r>
        <w:r w:rsidR="004C7A3D" w:rsidRPr="00932E82">
          <w:rPr>
            <w:rStyle w:val="Hyperlink"/>
            <w:noProof/>
            <w:lang w:val="en-GB"/>
          </w:rPr>
          <w:t>Allocation Period</w:t>
        </w:r>
        <w:r w:rsidR="004C7A3D">
          <w:rPr>
            <w:noProof/>
            <w:webHidden/>
          </w:rPr>
          <w:tab/>
        </w:r>
        <w:r w:rsidR="004C7A3D">
          <w:rPr>
            <w:noProof/>
            <w:webHidden/>
          </w:rPr>
          <w:fldChar w:fldCharType="begin"/>
        </w:r>
        <w:r w:rsidR="004C7A3D">
          <w:rPr>
            <w:noProof/>
            <w:webHidden/>
          </w:rPr>
          <w:instrText xml:space="preserve"> PAGEREF _Toc42528548 \h </w:instrText>
        </w:r>
        <w:r w:rsidR="004C7A3D">
          <w:rPr>
            <w:noProof/>
            <w:webHidden/>
          </w:rPr>
        </w:r>
        <w:r w:rsidR="004C7A3D">
          <w:rPr>
            <w:noProof/>
            <w:webHidden/>
          </w:rPr>
          <w:fldChar w:fldCharType="separate"/>
        </w:r>
        <w:r w:rsidR="00BD50BD">
          <w:rPr>
            <w:noProof/>
            <w:webHidden/>
          </w:rPr>
          <w:t>14</w:t>
        </w:r>
        <w:r w:rsidR="004C7A3D">
          <w:rPr>
            <w:noProof/>
            <w:webHidden/>
          </w:rPr>
          <w:fldChar w:fldCharType="end"/>
        </w:r>
      </w:hyperlink>
    </w:p>
    <w:p w14:paraId="1390B73E" w14:textId="646FBA37" w:rsidR="004C7A3D" w:rsidRDefault="00000000">
      <w:pPr>
        <w:pStyle w:val="TOC2"/>
        <w:rPr>
          <w:rFonts w:eastAsiaTheme="minorEastAsia"/>
          <w:noProof/>
          <w:sz w:val="22"/>
          <w:szCs w:val="22"/>
          <w:lang w:eastAsia="fr-FR"/>
        </w:rPr>
      </w:pPr>
      <w:hyperlink w:anchor="_Toc42528549" w:history="1">
        <w:r w:rsidR="004C7A3D" w:rsidRPr="00932E82">
          <w:rPr>
            <w:rStyle w:val="Hyperlink"/>
            <w:noProof/>
            <w:lang w:val="en-GB"/>
          </w:rPr>
          <w:t>5.3</w:t>
        </w:r>
        <w:r w:rsidR="004C7A3D">
          <w:rPr>
            <w:rFonts w:eastAsiaTheme="minorEastAsia"/>
            <w:noProof/>
            <w:sz w:val="22"/>
            <w:szCs w:val="22"/>
            <w:lang w:eastAsia="fr-FR"/>
          </w:rPr>
          <w:tab/>
        </w:r>
        <w:r w:rsidR="004C7A3D" w:rsidRPr="00932E82">
          <w:rPr>
            <w:rStyle w:val="Hyperlink"/>
            <w:noProof/>
            <w:lang w:val="en-GB"/>
          </w:rPr>
          <w:t>Project Costs</w:t>
        </w:r>
        <w:r w:rsidR="004C7A3D">
          <w:rPr>
            <w:noProof/>
            <w:webHidden/>
          </w:rPr>
          <w:tab/>
        </w:r>
        <w:r w:rsidR="004C7A3D">
          <w:rPr>
            <w:noProof/>
            <w:webHidden/>
          </w:rPr>
          <w:fldChar w:fldCharType="begin"/>
        </w:r>
        <w:r w:rsidR="004C7A3D">
          <w:rPr>
            <w:noProof/>
            <w:webHidden/>
          </w:rPr>
          <w:instrText xml:space="preserve"> PAGEREF _Toc42528549 \h </w:instrText>
        </w:r>
        <w:r w:rsidR="004C7A3D">
          <w:rPr>
            <w:noProof/>
            <w:webHidden/>
          </w:rPr>
        </w:r>
        <w:r w:rsidR="004C7A3D">
          <w:rPr>
            <w:noProof/>
            <w:webHidden/>
          </w:rPr>
          <w:fldChar w:fldCharType="separate"/>
        </w:r>
        <w:r w:rsidR="00BD50BD">
          <w:rPr>
            <w:noProof/>
            <w:webHidden/>
          </w:rPr>
          <w:t>14</w:t>
        </w:r>
        <w:r w:rsidR="004C7A3D">
          <w:rPr>
            <w:noProof/>
            <w:webHidden/>
          </w:rPr>
          <w:fldChar w:fldCharType="end"/>
        </w:r>
      </w:hyperlink>
    </w:p>
    <w:p w14:paraId="31D272DB" w14:textId="32F6FBB1" w:rsidR="004C7A3D" w:rsidRDefault="00000000">
      <w:pPr>
        <w:pStyle w:val="TOC2"/>
        <w:rPr>
          <w:rFonts w:eastAsiaTheme="minorEastAsia"/>
          <w:noProof/>
          <w:sz w:val="22"/>
          <w:szCs w:val="22"/>
          <w:lang w:eastAsia="fr-FR"/>
        </w:rPr>
      </w:pPr>
      <w:hyperlink w:anchor="_Toc42528550" w:history="1">
        <w:r w:rsidR="004C7A3D" w:rsidRPr="00932E82">
          <w:rPr>
            <w:rStyle w:val="Hyperlink"/>
            <w:noProof/>
          </w:rPr>
          <w:t>5.4</w:t>
        </w:r>
        <w:r w:rsidR="004C7A3D">
          <w:rPr>
            <w:rFonts w:eastAsiaTheme="minorEastAsia"/>
            <w:noProof/>
            <w:sz w:val="22"/>
            <w:szCs w:val="22"/>
            <w:lang w:eastAsia="fr-FR"/>
          </w:rPr>
          <w:tab/>
        </w:r>
        <w:r w:rsidR="004C7A3D" w:rsidRPr="00932E82">
          <w:rPr>
            <w:rStyle w:val="Hyperlink"/>
            <w:noProof/>
          </w:rPr>
          <w:t>Project Specific Undertakings</w:t>
        </w:r>
        <w:r w:rsidR="004C7A3D">
          <w:rPr>
            <w:noProof/>
            <w:webHidden/>
          </w:rPr>
          <w:tab/>
        </w:r>
        <w:r w:rsidR="004C7A3D">
          <w:rPr>
            <w:noProof/>
            <w:webHidden/>
          </w:rPr>
          <w:fldChar w:fldCharType="begin"/>
        </w:r>
        <w:r w:rsidR="004C7A3D">
          <w:rPr>
            <w:noProof/>
            <w:webHidden/>
          </w:rPr>
          <w:instrText xml:space="preserve"> PAGEREF _Toc42528550 \h </w:instrText>
        </w:r>
        <w:r w:rsidR="004C7A3D">
          <w:rPr>
            <w:noProof/>
            <w:webHidden/>
          </w:rPr>
        </w:r>
        <w:r w:rsidR="004C7A3D">
          <w:rPr>
            <w:noProof/>
            <w:webHidden/>
          </w:rPr>
          <w:fldChar w:fldCharType="separate"/>
        </w:r>
        <w:r w:rsidR="00BD50BD">
          <w:rPr>
            <w:noProof/>
            <w:webHidden/>
          </w:rPr>
          <w:t>14</w:t>
        </w:r>
        <w:r w:rsidR="004C7A3D">
          <w:rPr>
            <w:noProof/>
            <w:webHidden/>
          </w:rPr>
          <w:fldChar w:fldCharType="end"/>
        </w:r>
      </w:hyperlink>
    </w:p>
    <w:p w14:paraId="718D1146" w14:textId="70C04AE9" w:rsidR="004C7A3D" w:rsidRDefault="00000000">
      <w:pPr>
        <w:pStyle w:val="TOC2"/>
        <w:rPr>
          <w:rFonts w:eastAsiaTheme="minorEastAsia"/>
          <w:noProof/>
          <w:sz w:val="22"/>
          <w:szCs w:val="22"/>
          <w:lang w:eastAsia="fr-FR"/>
        </w:rPr>
      </w:pPr>
      <w:hyperlink w:anchor="_Toc42528551" w:history="1">
        <w:r w:rsidR="004C7A3D" w:rsidRPr="00932E82">
          <w:rPr>
            <w:rStyle w:val="Hyperlink"/>
            <w:noProof/>
            <w:lang w:val="en-GB"/>
          </w:rPr>
          <w:t>5.5</w:t>
        </w:r>
        <w:r w:rsidR="004C7A3D">
          <w:rPr>
            <w:rFonts w:eastAsiaTheme="minorEastAsia"/>
            <w:noProof/>
            <w:sz w:val="22"/>
            <w:szCs w:val="22"/>
            <w:lang w:eastAsia="fr-FR"/>
          </w:rPr>
          <w:tab/>
        </w:r>
        <w:r w:rsidR="004C7A3D" w:rsidRPr="00932E82">
          <w:rPr>
            <w:rStyle w:val="Hyperlink"/>
            <w:noProof/>
            <w:lang w:val="en-GB"/>
          </w:rPr>
          <w:t>Procurement</w:t>
        </w:r>
        <w:r w:rsidR="004C7A3D">
          <w:rPr>
            <w:noProof/>
            <w:webHidden/>
          </w:rPr>
          <w:tab/>
        </w:r>
        <w:r w:rsidR="004C7A3D">
          <w:rPr>
            <w:noProof/>
            <w:webHidden/>
          </w:rPr>
          <w:fldChar w:fldCharType="begin"/>
        </w:r>
        <w:r w:rsidR="004C7A3D">
          <w:rPr>
            <w:noProof/>
            <w:webHidden/>
          </w:rPr>
          <w:instrText xml:space="preserve"> PAGEREF _Toc42528551 \h </w:instrText>
        </w:r>
        <w:r w:rsidR="004C7A3D">
          <w:rPr>
            <w:noProof/>
            <w:webHidden/>
          </w:rPr>
        </w:r>
        <w:r w:rsidR="004C7A3D">
          <w:rPr>
            <w:noProof/>
            <w:webHidden/>
          </w:rPr>
          <w:fldChar w:fldCharType="separate"/>
        </w:r>
        <w:r w:rsidR="00BD50BD">
          <w:rPr>
            <w:noProof/>
            <w:webHidden/>
          </w:rPr>
          <w:t>15</w:t>
        </w:r>
        <w:r w:rsidR="004C7A3D">
          <w:rPr>
            <w:noProof/>
            <w:webHidden/>
          </w:rPr>
          <w:fldChar w:fldCharType="end"/>
        </w:r>
      </w:hyperlink>
    </w:p>
    <w:p w14:paraId="4BDCA2D7" w14:textId="4BAB557A" w:rsidR="004C7A3D" w:rsidRDefault="00000000">
      <w:pPr>
        <w:pStyle w:val="TOC2"/>
        <w:rPr>
          <w:rFonts w:eastAsiaTheme="minorEastAsia"/>
          <w:noProof/>
          <w:sz w:val="22"/>
          <w:szCs w:val="22"/>
          <w:lang w:eastAsia="fr-FR"/>
        </w:rPr>
      </w:pPr>
      <w:hyperlink w:anchor="_Toc42528553" w:history="1">
        <w:r w:rsidR="004C7A3D" w:rsidRPr="00932E82">
          <w:rPr>
            <w:rStyle w:val="Hyperlink"/>
            <w:noProof/>
            <w:lang w:val="en-GB"/>
          </w:rPr>
          <w:t>5.6</w:t>
        </w:r>
        <w:r w:rsidR="004C7A3D">
          <w:rPr>
            <w:rFonts w:eastAsiaTheme="minorEastAsia"/>
            <w:noProof/>
            <w:sz w:val="22"/>
            <w:szCs w:val="22"/>
            <w:lang w:eastAsia="fr-FR"/>
          </w:rPr>
          <w:tab/>
        </w:r>
        <w:r w:rsidR="004C7A3D" w:rsidRPr="00932E82">
          <w:rPr>
            <w:rStyle w:val="Hyperlink"/>
            <w:noProof/>
            <w:lang w:val="en-GB"/>
          </w:rPr>
          <w:t>Environmental and Social Safeguards</w:t>
        </w:r>
        <w:r w:rsidR="004C7A3D">
          <w:rPr>
            <w:noProof/>
            <w:webHidden/>
          </w:rPr>
          <w:tab/>
        </w:r>
        <w:r w:rsidR="004C7A3D">
          <w:rPr>
            <w:noProof/>
            <w:webHidden/>
          </w:rPr>
          <w:fldChar w:fldCharType="begin"/>
        </w:r>
        <w:r w:rsidR="004C7A3D">
          <w:rPr>
            <w:noProof/>
            <w:webHidden/>
          </w:rPr>
          <w:instrText xml:space="preserve"> PAGEREF _Toc42528553 \h </w:instrText>
        </w:r>
        <w:r w:rsidR="004C7A3D">
          <w:rPr>
            <w:noProof/>
            <w:webHidden/>
          </w:rPr>
        </w:r>
        <w:r w:rsidR="004C7A3D">
          <w:rPr>
            <w:noProof/>
            <w:webHidden/>
          </w:rPr>
          <w:fldChar w:fldCharType="separate"/>
        </w:r>
        <w:r w:rsidR="00BD50BD">
          <w:rPr>
            <w:noProof/>
            <w:webHidden/>
          </w:rPr>
          <w:t>15</w:t>
        </w:r>
        <w:r w:rsidR="004C7A3D">
          <w:rPr>
            <w:noProof/>
            <w:webHidden/>
          </w:rPr>
          <w:fldChar w:fldCharType="end"/>
        </w:r>
      </w:hyperlink>
    </w:p>
    <w:p w14:paraId="6A5FE80C" w14:textId="69588F2C" w:rsidR="004C7A3D" w:rsidRDefault="00000000">
      <w:pPr>
        <w:pStyle w:val="TOC2"/>
        <w:rPr>
          <w:rFonts w:eastAsiaTheme="minorEastAsia"/>
          <w:noProof/>
          <w:sz w:val="22"/>
          <w:szCs w:val="22"/>
          <w:lang w:eastAsia="fr-FR"/>
        </w:rPr>
      </w:pPr>
      <w:hyperlink w:anchor="_Toc42528554" w:history="1">
        <w:r w:rsidR="004C7A3D" w:rsidRPr="00932E82">
          <w:rPr>
            <w:rStyle w:val="Hyperlink"/>
            <w:noProof/>
            <w:lang w:val="en-GB"/>
          </w:rPr>
          <w:t>5.7</w:t>
        </w:r>
        <w:r w:rsidR="004C7A3D">
          <w:rPr>
            <w:rFonts w:eastAsiaTheme="minorEastAsia"/>
            <w:noProof/>
            <w:sz w:val="22"/>
            <w:szCs w:val="22"/>
            <w:lang w:eastAsia="fr-FR"/>
          </w:rPr>
          <w:tab/>
        </w:r>
        <w:r w:rsidR="004C7A3D" w:rsidRPr="00932E82">
          <w:rPr>
            <w:rStyle w:val="Hyperlink"/>
            <w:noProof/>
            <w:lang w:val="en-GB"/>
          </w:rPr>
          <w:t>Human Rights</w:t>
        </w:r>
        <w:r w:rsidR="004C7A3D">
          <w:rPr>
            <w:noProof/>
            <w:webHidden/>
          </w:rPr>
          <w:tab/>
        </w:r>
        <w:r w:rsidR="004C7A3D">
          <w:rPr>
            <w:noProof/>
            <w:webHidden/>
          </w:rPr>
          <w:fldChar w:fldCharType="begin"/>
        </w:r>
        <w:r w:rsidR="004C7A3D">
          <w:rPr>
            <w:noProof/>
            <w:webHidden/>
          </w:rPr>
          <w:instrText xml:space="preserve"> PAGEREF _Toc42528554 \h </w:instrText>
        </w:r>
        <w:r w:rsidR="004C7A3D">
          <w:rPr>
            <w:noProof/>
            <w:webHidden/>
          </w:rPr>
        </w:r>
        <w:r w:rsidR="004C7A3D">
          <w:rPr>
            <w:noProof/>
            <w:webHidden/>
          </w:rPr>
          <w:fldChar w:fldCharType="separate"/>
        </w:r>
        <w:r w:rsidR="00BD50BD">
          <w:rPr>
            <w:noProof/>
            <w:webHidden/>
          </w:rPr>
          <w:t>15</w:t>
        </w:r>
        <w:r w:rsidR="004C7A3D">
          <w:rPr>
            <w:noProof/>
            <w:webHidden/>
          </w:rPr>
          <w:fldChar w:fldCharType="end"/>
        </w:r>
      </w:hyperlink>
    </w:p>
    <w:p w14:paraId="7C55FB4F" w14:textId="2164F30E" w:rsidR="004C7A3D" w:rsidRDefault="00000000">
      <w:pPr>
        <w:pStyle w:val="TOC2"/>
        <w:rPr>
          <w:rFonts w:eastAsiaTheme="minorEastAsia"/>
          <w:noProof/>
          <w:sz w:val="22"/>
          <w:szCs w:val="22"/>
          <w:lang w:eastAsia="fr-FR"/>
        </w:rPr>
      </w:pPr>
      <w:hyperlink w:anchor="_Toc42528555" w:history="1">
        <w:r w:rsidR="004C7A3D" w:rsidRPr="00932E82">
          <w:rPr>
            <w:rStyle w:val="Hyperlink"/>
            <w:noProof/>
            <w:lang w:val="en-GB"/>
          </w:rPr>
          <w:t>5.8</w:t>
        </w:r>
        <w:r w:rsidR="004C7A3D">
          <w:rPr>
            <w:rFonts w:eastAsiaTheme="minorEastAsia"/>
            <w:noProof/>
            <w:sz w:val="22"/>
            <w:szCs w:val="22"/>
            <w:lang w:eastAsia="fr-FR"/>
          </w:rPr>
          <w:tab/>
        </w:r>
        <w:r w:rsidR="004C7A3D" w:rsidRPr="00932E82">
          <w:rPr>
            <w:rStyle w:val="Hyperlink"/>
            <w:noProof/>
            <w:lang w:val="en-GB"/>
          </w:rPr>
          <w:t>Integrity</w:t>
        </w:r>
        <w:r w:rsidR="004C7A3D">
          <w:rPr>
            <w:noProof/>
            <w:webHidden/>
          </w:rPr>
          <w:tab/>
        </w:r>
        <w:r w:rsidR="004C7A3D">
          <w:rPr>
            <w:noProof/>
            <w:webHidden/>
          </w:rPr>
          <w:fldChar w:fldCharType="begin"/>
        </w:r>
        <w:r w:rsidR="004C7A3D">
          <w:rPr>
            <w:noProof/>
            <w:webHidden/>
          </w:rPr>
          <w:instrText xml:space="preserve"> PAGEREF _Toc42528555 \h </w:instrText>
        </w:r>
        <w:r w:rsidR="004C7A3D">
          <w:rPr>
            <w:noProof/>
            <w:webHidden/>
          </w:rPr>
        </w:r>
        <w:r w:rsidR="004C7A3D">
          <w:rPr>
            <w:noProof/>
            <w:webHidden/>
          </w:rPr>
          <w:fldChar w:fldCharType="separate"/>
        </w:r>
        <w:r w:rsidR="00BD50BD">
          <w:rPr>
            <w:noProof/>
            <w:webHidden/>
          </w:rPr>
          <w:t>15</w:t>
        </w:r>
        <w:r w:rsidR="004C7A3D">
          <w:rPr>
            <w:noProof/>
            <w:webHidden/>
          </w:rPr>
          <w:fldChar w:fldCharType="end"/>
        </w:r>
      </w:hyperlink>
    </w:p>
    <w:p w14:paraId="0996F592" w14:textId="2ECD68FA" w:rsidR="004C7A3D" w:rsidRDefault="00000000">
      <w:pPr>
        <w:pStyle w:val="TOC2"/>
        <w:rPr>
          <w:rFonts w:eastAsiaTheme="minorEastAsia"/>
          <w:noProof/>
          <w:sz w:val="22"/>
          <w:szCs w:val="22"/>
          <w:lang w:eastAsia="fr-FR"/>
        </w:rPr>
      </w:pPr>
      <w:hyperlink w:anchor="_Toc42528556" w:history="1">
        <w:r w:rsidR="004C7A3D" w:rsidRPr="00932E82">
          <w:rPr>
            <w:rStyle w:val="Hyperlink"/>
            <w:noProof/>
            <w:lang w:val="en-GB"/>
          </w:rPr>
          <w:t>5.9</w:t>
        </w:r>
        <w:r w:rsidR="004C7A3D">
          <w:rPr>
            <w:rFonts w:eastAsiaTheme="minorEastAsia"/>
            <w:noProof/>
            <w:sz w:val="22"/>
            <w:szCs w:val="22"/>
            <w:lang w:eastAsia="fr-FR"/>
          </w:rPr>
          <w:tab/>
        </w:r>
        <w:r w:rsidR="004C7A3D" w:rsidRPr="00932E82">
          <w:rPr>
            <w:rStyle w:val="Hyperlink"/>
            <w:noProof/>
            <w:lang w:val="en-GB"/>
          </w:rPr>
          <w:t>Visibility</w:t>
        </w:r>
        <w:r w:rsidR="004C7A3D">
          <w:rPr>
            <w:noProof/>
            <w:webHidden/>
          </w:rPr>
          <w:tab/>
        </w:r>
        <w:r w:rsidR="004C7A3D">
          <w:rPr>
            <w:noProof/>
            <w:webHidden/>
          </w:rPr>
          <w:fldChar w:fldCharType="begin"/>
        </w:r>
        <w:r w:rsidR="004C7A3D">
          <w:rPr>
            <w:noProof/>
            <w:webHidden/>
          </w:rPr>
          <w:instrText xml:space="preserve"> PAGEREF _Toc42528556 \h </w:instrText>
        </w:r>
        <w:r w:rsidR="004C7A3D">
          <w:rPr>
            <w:noProof/>
            <w:webHidden/>
          </w:rPr>
        </w:r>
        <w:r w:rsidR="004C7A3D">
          <w:rPr>
            <w:noProof/>
            <w:webHidden/>
          </w:rPr>
          <w:fldChar w:fldCharType="separate"/>
        </w:r>
        <w:r w:rsidR="00BD50BD">
          <w:rPr>
            <w:noProof/>
            <w:webHidden/>
          </w:rPr>
          <w:t>16</w:t>
        </w:r>
        <w:r w:rsidR="004C7A3D">
          <w:rPr>
            <w:noProof/>
            <w:webHidden/>
          </w:rPr>
          <w:fldChar w:fldCharType="end"/>
        </w:r>
      </w:hyperlink>
    </w:p>
    <w:p w14:paraId="7F579CDB" w14:textId="6F64D3B2" w:rsidR="004C7A3D" w:rsidRDefault="00000000">
      <w:pPr>
        <w:pStyle w:val="TOC1"/>
        <w:tabs>
          <w:tab w:val="left" w:pos="440"/>
          <w:tab w:val="right" w:leader="dot" w:pos="9062"/>
        </w:tabs>
        <w:rPr>
          <w:rFonts w:eastAsiaTheme="minorEastAsia"/>
          <w:b w:val="0"/>
          <w:bCs w:val="0"/>
          <w:caps w:val="0"/>
          <w:noProof/>
          <w:sz w:val="22"/>
          <w:szCs w:val="22"/>
          <w:lang w:eastAsia="fr-FR"/>
        </w:rPr>
      </w:pPr>
      <w:hyperlink w:anchor="_Toc42528557" w:history="1">
        <w:r w:rsidR="004C7A3D" w:rsidRPr="00932E82">
          <w:rPr>
            <w:rStyle w:val="Hyperlink"/>
            <w:noProof/>
            <w:lang w:val="en-GB"/>
          </w:rPr>
          <w:t>6.</w:t>
        </w:r>
        <w:r w:rsidR="004C7A3D">
          <w:rPr>
            <w:rFonts w:eastAsiaTheme="minorEastAsia"/>
            <w:b w:val="0"/>
            <w:bCs w:val="0"/>
            <w:caps w:val="0"/>
            <w:noProof/>
            <w:sz w:val="22"/>
            <w:szCs w:val="22"/>
            <w:lang w:eastAsia="fr-FR"/>
          </w:rPr>
          <w:tab/>
        </w:r>
        <w:r w:rsidR="004C7A3D" w:rsidRPr="00932E82">
          <w:rPr>
            <w:rStyle w:val="Hyperlink"/>
            <w:noProof/>
            <w:lang w:val="en-GB"/>
          </w:rPr>
          <w:t>MONITORING</w:t>
        </w:r>
        <w:r w:rsidR="004C7A3D">
          <w:rPr>
            <w:noProof/>
            <w:webHidden/>
          </w:rPr>
          <w:tab/>
        </w:r>
        <w:r w:rsidR="004C7A3D">
          <w:rPr>
            <w:noProof/>
            <w:webHidden/>
          </w:rPr>
          <w:fldChar w:fldCharType="begin"/>
        </w:r>
        <w:r w:rsidR="004C7A3D">
          <w:rPr>
            <w:noProof/>
            <w:webHidden/>
          </w:rPr>
          <w:instrText xml:space="preserve"> PAGEREF _Toc42528557 \h </w:instrText>
        </w:r>
        <w:r w:rsidR="004C7A3D">
          <w:rPr>
            <w:noProof/>
            <w:webHidden/>
          </w:rPr>
        </w:r>
        <w:r w:rsidR="004C7A3D">
          <w:rPr>
            <w:noProof/>
            <w:webHidden/>
          </w:rPr>
          <w:fldChar w:fldCharType="separate"/>
        </w:r>
        <w:r w:rsidR="00BD50BD">
          <w:rPr>
            <w:noProof/>
            <w:webHidden/>
          </w:rPr>
          <w:t>17</w:t>
        </w:r>
        <w:r w:rsidR="004C7A3D">
          <w:rPr>
            <w:noProof/>
            <w:webHidden/>
          </w:rPr>
          <w:fldChar w:fldCharType="end"/>
        </w:r>
      </w:hyperlink>
    </w:p>
    <w:p w14:paraId="5F296DF3" w14:textId="2DD6EB91" w:rsidR="004C7A3D" w:rsidRDefault="00000000">
      <w:pPr>
        <w:pStyle w:val="TOC2"/>
        <w:rPr>
          <w:rFonts w:eastAsiaTheme="minorEastAsia"/>
          <w:noProof/>
          <w:sz w:val="22"/>
          <w:szCs w:val="22"/>
          <w:lang w:eastAsia="fr-FR"/>
        </w:rPr>
      </w:pPr>
      <w:hyperlink w:anchor="_Toc42528558" w:history="1">
        <w:r w:rsidR="004C7A3D" w:rsidRPr="00932E82">
          <w:rPr>
            <w:rStyle w:val="Hyperlink"/>
            <w:noProof/>
            <w:lang w:val="en-GB"/>
          </w:rPr>
          <w:t>6.1</w:t>
        </w:r>
        <w:r w:rsidR="004C7A3D">
          <w:rPr>
            <w:rFonts w:eastAsiaTheme="minorEastAsia"/>
            <w:noProof/>
            <w:sz w:val="22"/>
            <w:szCs w:val="22"/>
            <w:lang w:eastAsia="fr-FR"/>
          </w:rPr>
          <w:tab/>
        </w:r>
        <w:r w:rsidR="004C7A3D" w:rsidRPr="00932E82">
          <w:rPr>
            <w:rStyle w:val="Hyperlink"/>
            <w:noProof/>
            <w:lang w:val="en-GB"/>
          </w:rPr>
          <w:t>Reporting</w:t>
        </w:r>
        <w:r w:rsidR="004C7A3D">
          <w:rPr>
            <w:noProof/>
            <w:webHidden/>
          </w:rPr>
          <w:tab/>
        </w:r>
        <w:r w:rsidR="004C7A3D">
          <w:rPr>
            <w:noProof/>
            <w:webHidden/>
          </w:rPr>
          <w:fldChar w:fldCharType="begin"/>
        </w:r>
        <w:r w:rsidR="004C7A3D">
          <w:rPr>
            <w:noProof/>
            <w:webHidden/>
          </w:rPr>
          <w:instrText xml:space="preserve"> PAGEREF _Toc42528558 \h </w:instrText>
        </w:r>
        <w:r w:rsidR="004C7A3D">
          <w:rPr>
            <w:noProof/>
            <w:webHidden/>
          </w:rPr>
        </w:r>
        <w:r w:rsidR="004C7A3D">
          <w:rPr>
            <w:noProof/>
            <w:webHidden/>
          </w:rPr>
          <w:fldChar w:fldCharType="separate"/>
        </w:r>
        <w:r w:rsidR="00BD50BD">
          <w:rPr>
            <w:noProof/>
            <w:webHidden/>
          </w:rPr>
          <w:t>17</w:t>
        </w:r>
        <w:r w:rsidR="004C7A3D">
          <w:rPr>
            <w:noProof/>
            <w:webHidden/>
          </w:rPr>
          <w:fldChar w:fldCharType="end"/>
        </w:r>
      </w:hyperlink>
    </w:p>
    <w:p w14:paraId="536BEECC" w14:textId="173EFC9E" w:rsidR="004C7A3D" w:rsidRDefault="00000000">
      <w:pPr>
        <w:pStyle w:val="TOC2"/>
        <w:rPr>
          <w:rFonts w:eastAsiaTheme="minorEastAsia"/>
          <w:noProof/>
          <w:sz w:val="22"/>
          <w:szCs w:val="22"/>
          <w:lang w:eastAsia="fr-FR"/>
        </w:rPr>
      </w:pPr>
      <w:hyperlink w:anchor="_Toc42528559" w:history="1">
        <w:r w:rsidR="004C7A3D" w:rsidRPr="00932E82">
          <w:rPr>
            <w:rStyle w:val="Hyperlink"/>
            <w:noProof/>
            <w:lang w:val="en-GB"/>
          </w:rPr>
          <w:t>6.2</w:t>
        </w:r>
        <w:r w:rsidR="004C7A3D">
          <w:rPr>
            <w:rFonts w:eastAsiaTheme="minorEastAsia"/>
            <w:noProof/>
            <w:sz w:val="22"/>
            <w:szCs w:val="22"/>
            <w:lang w:eastAsia="fr-FR"/>
          </w:rPr>
          <w:tab/>
        </w:r>
        <w:r w:rsidR="004C7A3D" w:rsidRPr="00932E82">
          <w:rPr>
            <w:rStyle w:val="Hyperlink"/>
            <w:noProof/>
            <w:lang w:val="en-GB"/>
          </w:rPr>
          <w:t>Visits</w:t>
        </w:r>
        <w:r w:rsidR="004C7A3D">
          <w:rPr>
            <w:noProof/>
            <w:webHidden/>
          </w:rPr>
          <w:tab/>
        </w:r>
        <w:r w:rsidR="004C7A3D">
          <w:rPr>
            <w:noProof/>
            <w:webHidden/>
          </w:rPr>
          <w:fldChar w:fldCharType="begin"/>
        </w:r>
        <w:r w:rsidR="004C7A3D">
          <w:rPr>
            <w:noProof/>
            <w:webHidden/>
          </w:rPr>
          <w:instrText xml:space="preserve"> PAGEREF _Toc42528559 \h </w:instrText>
        </w:r>
        <w:r w:rsidR="004C7A3D">
          <w:rPr>
            <w:noProof/>
            <w:webHidden/>
          </w:rPr>
        </w:r>
        <w:r w:rsidR="004C7A3D">
          <w:rPr>
            <w:noProof/>
            <w:webHidden/>
          </w:rPr>
          <w:fldChar w:fldCharType="separate"/>
        </w:r>
        <w:r w:rsidR="00BD50BD">
          <w:rPr>
            <w:noProof/>
            <w:webHidden/>
          </w:rPr>
          <w:t>17</w:t>
        </w:r>
        <w:r w:rsidR="004C7A3D">
          <w:rPr>
            <w:noProof/>
            <w:webHidden/>
          </w:rPr>
          <w:fldChar w:fldCharType="end"/>
        </w:r>
      </w:hyperlink>
    </w:p>
    <w:p w14:paraId="6EB4FB0C" w14:textId="25EDD377" w:rsidR="004C7A3D" w:rsidRDefault="00000000">
      <w:pPr>
        <w:pStyle w:val="TOC2"/>
        <w:rPr>
          <w:rFonts w:eastAsiaTheme="minorEastAsia"/>
          <w:noProof/>
          <w:sz w:val="22"/>
          <w:szCs w:val="22"/>
          <w:lang w:eastAsia="fr-FR"/>
        </w:rPr>
      </w:pPr>
      <w:hyperlink w:anchor="_Toc42528560" w:history="1">
        <w:r w:rsidR="004C7A3D" w:rsidRPr="00932E82">
          <w:rPr>
            <w:rStyle w:val="Hyperlink"/>
            <w:noProof/>
            <w:lang w:val="en-GB"/>
          </w:rPr>
          <w:t>6.3</w:t>
        </w:r>
        <w:r w:rsidR="004C7A3D">
          <w:rPr>
            <w:rFonts w:eastAsiaTheme="minorEastAsia"/>
            <w:noProof/>
            <w:sz w:val="22"/>
            <w:szCs w:val="22"/>
            <w:lang w:eastAsia="fr-FR"/>
          </w:rPr>
          <w:tab/>
        </w:r>
        <w:r w:rsidR="004C7A3D" w:rsidRPr="00932E82">
          <w:rPr>
            <w:rStyle w:val="Hyperlink"/>
            <w:noProof/>
            <w:lang w:val="en-GB"/>
          </w:rPr>
          <w:t>Audit</w:t>
        </w:r>
        <w:r w:rsidR="004C7A3D">
          <w:rPr>
            <w:noProof/>
            <w:webHidden/>
          </w:rPr>
          <w:tab/>
        </w:r>
        <w:r w:rsidR="004C7A3D">
          <w:rPr>
            <w:noProof/>
            <w:webHidden/>
          </w:rPr>
          <w:fldChar w:fldCharType="begin"/>
        </w:r>
        <w:r w:rsidR="004C7A3D">
          <w:rPr>
            <w:noProof/>
            <w:webHidden/>
          </w:rPr>
          <w:instrText xml:space="preserve"> PAGEREF _Toc42528560 \h </w:instrText>
        </w:r>
        <w:r w:rsidR="004C7A3D">
          <w:rPr>
            <w:noProof/>
            <w:webHidden/>
          </w:rPr>
        </w:r>
        <w:r w:rsidR="004C7A3D">
          <w:rPr>
            <w:noProof/>
            <w:webHidden/>
          </w:rPr>
          <w:fldChar w:fldCharType="separate"/>
        </w:r>
        <w:r w:rsidR="00BD50BD">
          <w:rPr>
            <w:noProof/>
            <w:webHidden/>
          </w:rPr>
          <w:t>17</w:t>
        </w:r>
        <w:r w:rsidR="004C7A3D">
          <w:rPr>
            <w:noProof/>
            <w:webHidden/>
          </w:rPr>
          <w:fldChar w:fldCharType="end"/>
        </w:r>
      </w:hyperlink>
    </w:p>
    <w:p w14:paraId="300FEDA0" w14:textId="4B77704F" w:rsidR="004C7A3D" w:rsidRDefault="00000000">
      <w:pPr>
        <w:pStyle w:val="TOC2"/>
        <w:rPr>
          <w:rFonts w:eastAsiaTheme="minorEastAsia"/>
          <w:noProof/>
          <w:sz w:val="22"/>
          <w:szCs w:val="22"/>
          <w:lang w:eastAsia="fr-FR"/>
        </w:rPr>
      </w:pPr>
      <w:hyperlink w:anchor="_Toc42528561" w:history="1">
        <w:r w:rsidR="004C7A3D" w:rsidRPr="00932E82">
          <w:rPr>
            <w:rStyle w:val="Hyperlink"/>
            <w:noProof/>
            <w:lang w:val="en-GB"/>
          </w:rPr>
          <w:t>6.4</w:t>
        </w:r>
        <w:r w:rsidR="004C7A3D">
          <w:rPr>
            <w:rFonts w:eastAsiaTheme="minorEastAsia"/>
            <w:noProof/>
            <w:sz w:val="22"/>
            <w:szCs w:val="22"/>
            <w:lang w:eastAsia="fr-FR"/>
          </w:rPr>
          <w:tab/>
        </w:r>
        <w:r w:rsidR="004C7A3D" w:rsidRPr="00932E82">
          <w:rPr>
            <w:rStyle w:val="Hyperlink"/>
            <w:noProof/>
            <w:lang w:val="en-GB"/>
          </w:rPr>
          <w:t>Project Information</w:t>
        </w:r>
        <w:r w:rsidR="004C7A3D">
          <w:rPr>
            <w:noProof/>
            <w:webHidden/>
          </w:rPr>
          <w:tab/>
        </w:r>
        <w:r w:rsidR="004C7A3D">
          <w:rPr>
            <w:noProof/>
            <w:webHidden/>
          </w:rPr>
          <w:fldChar w:fldCharType="begin"/>
        </w:r>
        <w:r w:rsidR="004C7A3D">
          <w:rPr>
            <w:noProof/>
            <w:webHidden/>
          </w:rPr>
          <w:instrText xml:space="preserve"> PAGEREF _Toc42528561 \h </w:instrText>
        </w:r>
        <w:r w:rsidR="004C7A3D">
          <w:rPr>
            <w:noProof/>
            <w:webHidden/>
          </w:rPr>
        </w:r>
        <w:r w:rsidR="004C7A3D">
          <w:rPr>
            <w:noProof/>
            <w:webHidden/>
          </w:rPr>
          <w:fldChar w:fldCharType="separate"/>
        </w:r>
        <w:r w:rsidR="00BD50BD">
          <w:rPr>
            <w:noProof/>
            <w:webHidden/>
          </w:rPr>
          <w:t>17</w:t>
        </w:r>
        <w:r w:rsidR="004C7A3D">
          <w:rPr>
            <w:noProof/>
            <w:webHidden/>
          </w:rPr>
          <w:fldChar w:fldCharType="end"/>
        </w:r>
      </w:hyperlink>
    </w:p>
    <w:p w14:paraId="6E1BED1D" w14:textId="19F2D3DA" w:rsidR="004C7A3D" w:rsidRDefault="00000000">
      <w:pPr>
        <w:pStyle w:val="TOC2"/>
        <w:rPr>
          <w:rFonts w:eastAsiaTheme="minorEastAsia"/>
          <w:noProof/>
          <w:sz w:val="22"/>
          <w:szCs w:val="22"/>
          <w:lang w:eastAsia="fr-FR"/>
        </w:rPr>
      </w:pPr>
      <w:hyperlink w:anchor="_Toc42528562" w:history="1">
        <w:r w:rsidR="004C7A3D" w:rsidRPr="00932E82">
          <w:rPr>
            <w:rStyle w:val="Hyperlink"/>
            <w:noProof/>
            <w:lang w:val="en-GB"/>
          </w:rPr>
          <w:t>6.5</w:t>
        </w:r>
        <w:r w:rsidR="004C7A3D">
          <w:rPr>
            <w:rFonts w:eastAsiaTheme="minorEastAsia"/>
            <w:noProof/>
            <w:sz w:val="22"/>
            <w:szCs w:val="22"/>
            <w:lang w:eastAsia="fr-FR"/>
          </w:rPr>
          <w:tab/>
        </w:r>
        <w:r w:rsidR="004C7A3D" w:rsidRPr="00932E82">
          <w:rPr>
            <w:rStyle w:val="Hyperlink"/>
            <w:noProof/>
            <w:lang w:val="en-GB"/>
          </w:rPr>
          <w:t>Borrower Information</w:t>
        </w:r>
        <w:r w:rsidR="004C7A3D">
          <w:rPr>
            <w:noProof/>
            <w:webHidden/>
          </w:rPr>
          <w:tab/>
        </w:r>
        <w:r w:rsidR="004C7A3D">
          <w:rPr>
            <w:noProof/>
            <w:webHidden/>
          </w:rPr>
          <w:fldChar w:fldCharType="begin"/>
        </w:r>
        <w:r w:rsidR="004C7A3D">
          <w:rPr>
            <w:noProof/>
            <w:webHidden/>
          </w:rPr>
          <w:instrText xml:space="preserve"> PAGEREF _Toc42528562 \h </w:instrText>
        </w:r>
        <w:r w:rsidR="004C7A3D">
          <w:rPr>
            <w:noProof/>
            <w:webHidden/>
          </w:rPr>
        </w:r>
        <w:r w:rsidR="004C7A3D">
          <w:rPr>
            <w:noProof/>
            <w:webHidden/>
          </w:rPr>
          <w:fldChar w:fldCharType="separate"/>
        </w:r>
        <w:r w:rsidR="00BD50BD">
          <w:rPr>
            <w:noProof/>
            <w:webHidden/>
          </w:rPr>
          <w:t>18</w:t>
        </w:r>
        <w:r w:rsidR="004C7A3D">
          <w:rPr>
            <w:noProof/>
            <w:webHidden/>
          </w:rPr>
          <w:fldChar w:fldCharType="end"/>
        </w:r>
      </w:hyperlink>
    </w:p>
    <w:p w14:paraId="40645125" w14:textId="4CB05EDE" w:rsidR="004C7A3D" w:rsidRDefault="00000000">
      <w:pPr>
        <w:pStyle w:val="TOC2"/>
        <w:rPr>
          <w:rFonts w:eastAsiaTheme="minorEastAsia"/>
          <w:noProof/>
          <w:sz w:val="22"/>
          <w:szCs w:val="22"/>
          <w:lang w:eastAsia="fr-FR"/>
        </w:rPr>
      </w:pPr>
      <w:hyperlink w:anchor="_Toc42528563" w:history="1">
        <w:r w:rsidR="004C7A3D" w:rsidRPr="00932E82">
          <w:rPr>
            <w:rStyle w:val="Hyperlink"/>
            <w:noProof/>
            <w:lang w:val="en-GB"/>
          </w:rPr>
          <w:t>6.6</w:t>
        </w:r>
        <w:r w:rsidR="004C7A3D">
          <w:rPr>
            <w:rFonts w:eastAsiaTheme="minorEastAsia"/>
            <w:noProof/>
            <w:sz w:val="22"/>
            <w:szCs w:val="22"/>
            <w:lang w:eastAsia="fr-FR"/>
          </w:rPr>
          <w:tab/>
        </w:r>
        <w:r w:rsidR="004C7A3D" w:rsidRPr="00932E82">
          <w:rPr>
            <w:rStyle w:val="Hyperlink"/>
            <w:noProof/>
            <w:lang w:val="en-GB"/>
          </w:rPr>
          <w:t>Financial Covenants</w:t>
        </w:r>
        <w:r w:rsidR="004C7A3D">
          <w:rPr>
            <w:noProof/>
            <w:webHidden/>
          </w:rPr>
          <w:tab/>
        </w:r>
        <w:r w:rsidR="004C7A3D">
          <w:rPr>
            <w:noProof/>
            <w:webHidden/>
          </w:rPr>
          <w:fldChar w:fldCharType="begin"/>
        </w:r>
        <w:r w:rsidR="004C7A3D">
          <w:rPr>
            <w:noProof/>
            <w:webHidden/>
          </w:rPr>
          <w:instrText xml:space="preserve"> PAGEREF _Toc42528563 \h </w:instrText>
        </w:r>
        <w:r w:rsidR="004C7A3D">
          <w:rPr>
            <w:noProof/>
            <w:webHidden/>
          </w:rPr>
        </w:r>
        <w:r w:rsidR="004C7A3D">
          <w:rPr>
            <w:noProof/>
            <w:webHidden/>
          </w:rPr>
          <w:fldChar w:fldCharType="separate"/>
        </w:r>
        <w:r w:rsidR="00BD50BD">
          <w:rPr>
            <w:noProof/>
            <w:webHidden/>
          </w:rPr>
          <w:t>18</w:t>
        </w:r>
        <w:r w:rsidR="004C7A3D">
          <w:rPr>
            <w:noProof/>
            <w:webHidden/>
          </w:rPr>
          <w:fldChar w:fldCharType="end"/>
        </w:r>
      </w:hyperlink>
    </w:p>
    <w:p w14:paraId="6389C996" w14:textId="60682A43" w:rsidR="004C7A3D" w:rsidRDefault="00000000">
      <w:pPr>
        <w:pStyle w:val="TOC1"/>
        <w:tabs>
          <w:tab w:val="left" w:pos="440"/>
          <w:tab w:val="right" w:leader="dot" w:pos="9062"/>
        </w:tabs>
        <w:rPr>
          <w:rFonts w:eastAsiaTheme="minorEastAsia"/>
          <w:b w:val="0"/>
          <w:bCs w:val="0"/>
          <w:caps w:val="0"/>
          <w:noProof/>
          <w:sz w:val="22"/>
          <w:szCs w:val="22"/>
          <w:lang w:eastAsia="fr-FR"/>
        </w:rPr>
      </w:pPr>
      <w:hyperlink w:anchor="_Toc42528564" w:history="1">
        <w:r w:rsidR="004C7A3D" w:rsidRPr="00932E82">
          <w:rPr>
            <w:rStyle w:val="Hyperlink"/>
            <w:noProof/>
            <w:lang w:val="en-GB"/>
          </w:rPr>
          <w:t>7.</w:t>
        </w:r>
        <w:r w:rsidR="004C7A3D">
          <w:rPr>
            <w:rFonts w:eastAsiaTheme="minorEastAsia"/>
            <w:b w:val="0"/>
            <w:bCs w:val="0"/>
            <w:caps w:val="0"/>
            <w:noProof/>
            <w:sz w:val="22"/>
            <w:szCs w:val="22"/>
            <w:lang w:eastAsia="fr-FR"/>
          </w:rPr>
          <w:tab/>
        </w:r>
        <w:r w:rsidR="004C7A3D" w:rsidRPr="00932E82">
          <w:rPr>
            <w:rStyle w:val="Hyperlink"/>
            <w:noProof/>
            <w:lang w:val="en-GB"/>
          </w:rPr>
          <w:t>PARI PASSU</w:t>
        </w:r>
        <w:r w:rsidR="004C7A3D">
          <w:rPr>
            <w:noProof/>
            <w:webHidden/>
          </w:rPr>
          <w:tab/>
        </w:r>
        <w:r w:rsidR="004C7A3D">
          <w:rPr>
            <w:noProof/>
            <w:webHidden/>
          </w:rPr>
          <w:fldChar w:fldCharType="begin"/>
        </w:r>
        <w:r w:rsidR="004C7A3D">
          <w:rPr>
            <w:noProof/>
            <w:webHidden/>
          </w:rPr>
          <w:instrText xml:space="preserve"> PAGEREF _Toc42528564 \h </w:instrText>
        </w:r>
        <w:r w:rsidR="004C7A3D">
          <w:rPr>
            <w:noProof/>
            <w:webHidden/>
          </w:rPr>
        </w:r>
        <w:r w:rsidR="004C7A3D">
          <w:rPr>
            <w:noProof/>
            <w:webHidden/>
          </w:rPr>
          <w:fldChar w:fldCharType="separate"/>
        </w:r>
        <w:r w:rsidR="00BD50BD">
          <w:rPr>
            <w:noProof/>
            <w:webHidden/>
          </w:rPr>
          <w:t>18</w:t>
        </w:r>
        <w:r w:rsidR="004C7A3D">
          <w:rPr>
            <w:noProof/>
            <w:webHidden/>
          </w:rPr>
          <w:fldChar w:fldCharType="end"/>
        </w:r>
      </w:hyperlink>
    </w:p>
    <w:p w14:paraId="380774D5" w14:textId="4A90FBA5" w:rsidR="004C7A3D" w:rsidRDefault="00000000">
      <w:pPr>
        <w:pStyle w:val="TOC2"/>
        <w:rPr>
          <w:rFonts w:eastAsiaTheme="minorEastAsia"/>
          <w:noProof/>
          <w:sz w:val="22"/>
          <w:szCs w:val="22"/>
          <w:lang w:eastAsia="fr-FR"/>
        </w:rPr>
      </w:pPr>
      <w:hyperlink w:anchor="_Toc42528565" w:history="1">
        <w:r w:rsidR="004C7A3D" w:rsidRPr="00932E82">
          <w:rPr>
            <w:rStyle w:val="Hyperlink"/>
            <w:noProof/>
            <w:lang w:val="en-GB"/>
          </w:rPr>
          <w:t>7.1</w:t>
        </w:r>
        <w:r w:rsidR="004C7A3D">
          <w:rPr>
            <w:rFonts w:eastAsiaTheme="minorEastAsia"/>
            <w:noProof/>
            <w:sz w:val="22"/>
            <w:szCs w:val="22"/>
            <w:lang w:eastAsia="fr-FR"/>
          </w:rPr>
          <w:tab/>
        </w:r>
        <w:r w:rsidR="004C7A3D" w:rsidRPr="00932E82">
          <w:rPr>
            <w:rStyle w:val="Hyperlink"/>
            <w:noProof/>
            <w:lang w:val="en-GB"/>
          </w:rPr>
          <w:t>Ranking</w:t>
        </w:r>
        <w:r w:rsidR="004C7A3D">
          <w:rPr>
            <w:noProof/>
            <w:webHidden/>
          </w:rPr>
          <w:tab/>
        </w:r>
        <w:r w:rsidR="004C7A3D">
          <w:rPr>
            <w:noProof/>
            <w:webHidden/>
          </w:rPr>
          <w:fldChar w:fldCharType="begin"/>
        </w:r>
        <w:r w:rsidR="004C7A3D">
          <w:rPr>
            <w:noProof/>
            <w:webHidden/>
          </w:rPr>
          <w:instrText xml:space="preserve"> PAGEREF _Toc42528565 \h </w:instrText>
        </w:r>
        <w:r w:rsidR="004C7A3D">
          <w:rPr>
            <w:noProof/>
            <w:webHidden/>
          </w:rPr>
        </w:r>
        <w:r w:rsidR="004C7A3D">
          <w:rPr>
            <w:noProof/>
            <w:webHidden/>
          </w:rPr>
          <w:fldChar w:fldCharType="separate"/>
        </w:r>
        <w:r w:rsidR="00BD50BD">
          <w:rPr>
            <w:noProof/>
            <w:webHidden/>
          </w:rPr>
          <w:t>18</w:t>
        </w:r>
        <w:r w:rsidR="004C7A3D">
          <w:rPr>
            <w:noProof/>
            <w:webHidden/>
          </w:rPr>
          <w:fldChar w:fldCharType="end"/>
        </w:r>
      </w:hyperlink>
    </w:p>
    <w:p w14:paraId="1119D417" w14:textId="66A49A5E" w:rsidR="004C7A3D" w:rsidRDefault="00000000">
      <w:pPr>
        <w:pStyle w:val="TOC2"/>
        <w:rPr>
          <w:rFonts w:eastAsiaTheme="minorEastAsia"/>
          <w:noProof/>
          <w:sz w:val="22"/>
          <w:szCs w:val="22"/>
          <w:lang w:eastAsia="fr-FR"/>
        </w:rPr>
      </w:pPr>
      <w:hyperlink w:anchor="_Toc42528566" w:history="1">
        <w:r w:rsidR="004C7A3D" w:rsidRPr="00932E82">
          <w:rPr>
            <w:rStyle w:val="Hyperlink"/>
            <w:noProof/>
          </w:rPr>
          <w:t>7.2</w:t>
        </w:r>
        <w:r w:rsidR="004C7A3D">
          <w:rPr>
            <w:rFonts w:eastAsiaTheme="minorEastAsia"/>
            <w:noProof/>
            <w:sz w:val="22"/>
            <w:szCs w:val="22"/>
            <w:lang w:eastAsia="fr-FR"/>
          </w:rPr>
          <w:tab/>
        </w:r>
        <w:r w:rsidR="004C7A3D" w:rsidRPr="00932E82">
          <w:rPr>
            <w:rStyle w:val="Hyperlink"/>
            <w:noProof/>
          </w:rPr>
          <w:t>Security</w:t>
        </w:r>
        <w:r w:rsidR="004C7A3D">
          <w:rPr>
            <w:noProof/>
            <w:webHidden/>
          </w:rPr>
          <w:tab/>
        </w:r>
        <w:r w:rsidR="004C7A3D">
          <w:rPr>
            <w:noProof/>
            <w:webHidden/>
          </w:rPr>
          <w:fldChar w:fldCharType="begin"/>
        </w:r>
        <w:r w:rsidR="004C7A3D">
          <w:rPr>
            <w:noProof/>
            <w:webHidden/>
          </w:rPr>
          <w:instrText xml:space="preserve"> PAGEREF _Toc42528566 \h </w:instrText>
        </w:r>
        <w:r w:rsidR="004C7A3D">
          <w:rPr>
            <w:noProof/>
            <w:webHidden/>
          </w:rPr>
        </w:r>
        <w:r w:rsidR="004C7A3D">
          <w:rPr>
            <w:noProof/>
            <w:webHidden/>
          </w:rPr>
          <w:fldChar w:fldCharType="separate"/>
        </w:r>
        <w:r w:rsidR="00BD50BD">
          <w:rPr>
            <w:noProof/>
            <w:webHidden/>
          </w:rPr>
          <w:t>19</w:t>
        </w:r>
        <w:r w:rsidR="004C7A3D">
          <w:rPr>
            <w:noProof/>
            <w:webHidden/>
          </w:rPr>
          <w:fldChar w:fldCharType="end"/>
        </w:r>
      </w:hyperlink>
    </w:p>
    <w:p w14:paraId="26EA3F7D" w14:textId="7A83691E" w:rsidR="004C7A3D" w:rsidRDefault="00000000">
      <w:pPr>
        <w:pStyle w:val="TOC2"/>
        <w:rPr>
          <w:rFonts w:eastAsiaTheme="minorEastAsia"/>
          <w:noProof/>
          <w:sz w:val="22"/>
          <w:szCs w:val="22"/>
          <w:lang w:eastAsia="fr-FR"/>
        </w:rPr>
      </w:pPr>
      <w:hyperlink w:anchor="_Toc42528567" w:history="1">
        <w:r w:rsidR="004C7A3D" w:rsidRPr="00932E82">
          <w:rPr>
            <w:rStyle w:val="Hyperlink"/>
            <w:noProof/>
          </w:rPr>
          <w:t>7.3</w:t>
        </w:r>
        <w:r w:rsidR="004C7A3D">
          <w:rPr>
            <w:rFonts w:eastAsiaTheme="minorEastAsia"/>
            <w:noProof/>
            <w:sz w:val="22"/>
            <w:szCs w:val="22"/>
            <w:lang w:eastAsia="fr-FR"/>
          </w:rPr>
          <w:tab/>
        </w:r>
        <w:r w:rsidR="004C7A3D" w:rsidRPr="00932E82">
          <w:rPr>
            <w:rStyle w:val="Hyperlink"/>
            <w:noProof/>
            <w:lang w:val="en-GB"/>
          </w:rPr>
          <w:t>Clause</w:t>
        </w:r>
        <w:r w:rsidR="004C7A3D" w:rsidRPr="00932E82">
          <w:rPr>
            <w:rStyle w:val="Hyperlink"/>
            <w:noProof/>
          </w:rPr>
          <w:t xml:space="preserve"> by Inclusion</w:t>
        </w:r>
        <w:r w:rsidR="004C7A3D">
          <w:rPr>
            <w:noProof/>
            <w:webHidden/>
          </w:rPr>
          <w:tab/>
        </w:r>
        <w:r w:rsidR="004C7A3D">
          <w:rPr>
            <w:noProof/>
            <w:webHidden/>
          </w:rPr>
          <w:fldChar w:fldCharType="begin"/>
        </w:r>
        <w:r w:rsidR="004C7A3D">
          <w:rPr>
            <w:noProof/>
            <w:webHidden/>
          </w:rPr>
          <w:instrText xml:space="preserve"> PAGEREF _Toc42528567 \h </w:instrText>
        </w:r>
        <w:r w:rsidR="004C7A3D">
          <w:rPr>
            <w:noProof/>
            <w:webHidden/>
          </w:rPr>
        </w:r>
        <w:r w:rsidR="004C7A3D">
          <w:rPr>
            <w:noProof/>
            <w:webHidden/>
          </w:rPr>
          <w:fldChar w:fldCharType="separate"/>
        </w:r>
        <w:r w:rsidR="00BD50BD">
          <w:rPr>
            <w:noProof/>
            <w:webHidden/>
          </w:rPr>
          <w:t>19</w:t>
        </w:r>
        <w:r w:rsidR="004C7A3D">
          <w:rPr>
            <w:noProof/>
            <w:webHidden/>
          </w:rPr>
          <w:fldChar w:fldCharType="end"/>
        </w:r>
      </w:hyperlink>
    </w:p>
    <w:p w14:paraId="03925CAE" w14:textId="137747F6" w:rsidR="004C7A3D" w:rsidRDefault="00000000">
      <w:pPr>
        <w:pStyle w:val="TOC2"/>
        <w:rPr>
          <w:rFonts w:eastAsiaTheme="minorEastAsia"/>
          <w:noProof/>
          <w:sz w:val="22"/>
          <w:szCs w:val="22"/>
          <w:lang w:eastAsia="fr-FR"/>
        </w:rPr>
      </w:pPr>
      <w:hyperlink w:anchor="_Toc42528568" w:history="1">
        <w:r w:rsidR="004C7A3D" w:rsidRPr="00932E82">
          <w:rPr>
            <w:rStyle w:val="Hyperlink"/>
            <w:noProof/>
            <w:lang w:val="en-GB"/>
          </w:rPr>
          <w:t>7.4</w:t>
        </w:r>
        <w:r w:rsidR="004C7A3D">
          <w:rPr>
            <w:rFonts w:eastAsiaTheme="minorEastAsia"/>
            <w:noProof/>
            <w:sz w:val="22"/>
            <w:szCs w:val="22"/>
            <w:lang w:eastAsia="fr-FR"/>
          </w:rPr>
          <w:tab/>
        </w:r>
        <w:r w:rsidR="004C7A3D" w:rsidRPr="00932E82">
          <w:rPr>
            <w:rStyle w:val="Hyperlink"/>
            <w:noProof/>
            <w:lang w:val="en-GB"/>
          </w:rPr>
          <w:t>Prepayment to Third Parties</w:t>
        </w:r>
        <w:r w:rsidR="004C7A3D">
          <w:rPr>
            <w:noProof/>
            <w:webHidden/>
          </w:rPr>
          <w:tab/>
        </w:r>
        <w:r w:rsidR="004C7A3D">
          <w:rPr>
            <w:noProof/>
            <w:webHidden/>
          </w:rPr>
          <w:fldChar w:fldCharType="begin"/>
        </w:r>
        <w:r w:rsidR="004C7A3D">
          <w:rPr>
            <w:noProof/>
            <w:webHidden/>
          </w:rPr>
          <w:instrText xml:space="preserve"> PAGEREF _Toc42528568 \h </w:instrText>
        </w:r>
        <w:r w:rsidR="004C7A3D">
          <w:rPr>
            <w:noProof/>
            <w:webHidden/>
          </w:rPr>
        </w:r>
        <w:r w:rsidR="004C7A3D">
          <w:rPr>
            <w:noProof/>
            <w:webHidden/>
          </w:rPr>
          <w:fldChar w:fldCharType="separate"/>
        </w:r>
        <w:r w:rsidR="00BD50BD">
          <w:rPr>
            <w:noProof/>
            <w:webHidden/>
          </w:rPr>
          <w:t>19</w:t>
        </w:r>
        <w:r w:rsidR="004C7A3D">
          <w:rPr>
            <w:noProof/>
            <w:webHidden/>
          </w:rPr>
          <w:fldChar w:fldCharType="end"/>
        </w:r>
      </w:hyperlink>
    </w:p>
    <w:p w14:paraId="20FA3084" w14:textId="284CE2E5" w:rsidR="004C7A3D" w:rsidRDefault="00000000">
      <w:pPr>
        <w:pStyle w:val="TOC1"/>
        <w:tabs>
          <w:tab w:val="left" w:pos="440"/>
          <w:tab w:val="right" w:leader="dot" w:pos="9062"/>
        </w:tabs>
        <w:rPr>
          <w:rFonts w:eastAsiaTheme="minorEastAsia"/>
          <w:b w:val="0"/>
          <w:bCs w:val="0"/>
          <w:caps w:val="0"/>
          <w:noProof/>
          <w:sz w:val="22"/>
          <w:szCs w:val="22"/>
          <w:lang w:eastAsia="fr-FR"/>
        </w:rPr>
      </w:pPr>
      <w:hyperlink w:anchor="_Toc42528569" w:history="1">
        <w:r w:rsidR="004C7A3D" w:rsidRPr="00932E82">
          <w:rPr>
            <w:rStyle w:val="Hyperlink"/>
            <w:noProof/>
            <w:lang w:val="en-GB"/>
          </w:rPr>
          <w:t>8.</w:t>
        </w:r>
        <w:r w:rsidR="004C7A3D">
          <w:rPr>
            <w:rFonts w:eastAsiaTheme="minorEastAsia"/>
            <w:b w:val="0"/>
            <w:bCs w:val="0"/>
            <w:caps w:val="0"/>
            <w:noProof/>
            <w:sz w:val="22"/>
            <w:szCs w:val="22"/>
            <w:lang w:eastAsia="fr-FR"/>
          </w:rPr>
          <w:tab/>
        </w:r>
        <w:r w:rsidR="004C7A3D" w:rsidRPr="00932E82">
          <w:rPr>
            <w:rStyle w:val="Hyperlink"/>
            <w:noProof/>
            <w:lang w:val="en-GB"/>
          </w:rPr>
          <w:t>REPRESENTATIONS AND WARRANTIES</w:t>
        </w:r>
        <w:r w:rsidR="004C7A3D">
          <w:rPr>
            <w:noProof/>
            <w:webHidden/>
          </w:rPr>
          <w:tab/>
        </w:r>
        <w:r w:rsidR="004C7A3D">
          <w:rPr>
            <w:noProof/>
            <w:webHidden/>
          </w:rPr>
          <w:fldChar w:fldCharType="begin"/>
        </w:r>
        <w:r w:rsidR="004C7A3D">
          <w:rPr>
            <w:noProof/>
            <w:webHidden/>
          </w:rPr>
          <w:instrText xml:space="preserve"> PAGEREF _Toc42528569 \h </w:instrText>
        </w:r>
        <w:r w:rsidR="004C7A3D">
          <w:rPr>
            <w:noProof/>
            <w:webHidden/>
          </w:rPr>
        </w:r>
        <w:r w:rsidR="004C7A3D">
          <w:rPr>
            <w:noProof/>
            <w:webHidden/>
          </w:rPr>
          <w:fldChar w:fldCharType="separate"/>
        </w:r>
        <w:r w:rsidR="00BD50BD">
          <w:rPr>
            <w:noProof/>
            <w:webHidden/>
          </w:rPr>
          <w:t>19</w:t>
        </w:r>
        <w:r w:rsidR="004C7A3D">
          <w:rPr>
            <w:noProof/>
            <w:webHidden/>
          </w:rPr>
          <w:fldChar w:fldCharType="end"/>
        </w:r>
      </w:hyperlink>
    </w:p>
    <w:p w14:paraId="3923FF5C" w14:textId="7BA2B0EF" w:rsidR="004C7A3D" w:rsidRDefault="00000000">
      <w:pPr>
        <w:pStyle w:val="TOC1"/>
        <w:tabs>
          <w:tab w:val="left" w:pos="440"/>
          <w:tab w:val="right" w:leader="dot" w:pos="9062"/>
        </w:tabs>
        <w:rPr>
          <w:rFonts w:eastAsiaTheme="minorEastAsia"/>
          <w:b w:val="0"/>
          <w:bCs w:val="0"/>
          <w:caps w:val="0"/>
          <w:noProof/>
          <w:sz w:val="22"/>
          <w:szCs w:val="22"/>
          <w:lang w:eastAsia="fr-FR"/>
        </w:rPr>
      </w:pPr>
      <w:hyperlink w:anchor="_Toc42528570" w:history="1">
        <w:r w:rsidR="004C7A3D" w:rsidRPr="00932E82">
          <w:rPr>
            <w:rStyle w:val="Hyperlink"/>
            <w:noProof/>
            <w:lang w:val="en-GB"/>
          </w:rPr>
          <w:t>9.</w:t>
        </w:r>
        <w:r w:rsidR="004C7A3D">
          <w:rPr>
            <w:rFonts w:eastAsiaTheme="minorEastAsia"/>
            <w:b w:val="0"/>
            <w:bCs w:val="0"/>
            <w:caps w:val="0"/>
            <w:noProof/>
            <w:sz w:val="22"/>
            <w:szCs w:val="22"/>
            <w:lang w:eastAsia="fr-FR"/>
          </w:rPr>
          <w:tab/>
        </w:r>
        <w:r w:rsidR="004C7A3D" w:rsidRPr="00932E82">
          <w:rPr>
            <w:rStyle w:val="Hyperlink"/>
            <w:noProof/>
            <w:lang w:val="en-GB"/>
          </w:rPr>
          <w:t>THIRD PARTIES</w:t>
        </w:r>
        <w:r w:rsidR="004C7A3D">
          <w:rPr>
            <w:noProof/>
            <w:webHidden/>
          </w:rPr>
          <w:tab/>
        </w:r>
        <w:r w:rsidR="004C7A3D">
          <w:rPr>
            <w:noProof/>
            <w:webHidden/>
          </w:rPr>
          <w:fldChar w:fldCharType="begin"/>
        </w:r>
        <w:r w:rsidR="004C7A3D">
          <w:rPr>
            <w:noProof/>
            <w:webHidden/>
          </w:rPr>
          <w:instrText xml:space="preserve"> PAGEREF _Toc42528570 \h </w:instrText>
        </w:r>
        <w:r w:rsidR="004C7A3D">
          <w:rPr>
            <w:noProof/>
            <w:webHidden/>
          </w:rPr>
        </w:r>
        <w:r w:rsidR="004C7A3D">
          <w:rPr>
            <w:noProof/>
            <w:webHidden/>
          </w:rPr>
          <w:fldChar w:fldCharType="separate"/>
        </w:r>
        <w:r w:rsidR="00BD50BD">
          <w:rPr>
            <w:noProof/>
            <w:webHidden/>
          </w:rPr>
          <w:t>20</w:t>
        </w:r>
        <w:r w:rsidR="004C7A3D">
          <w:rPr>
            <w:noProof/>
            <w:webHidden/>
          </w:rPr>
          <w:fldChar w:fldCharType="end"/>
        </w:r>
      </w:hyperlink>
    </w:p>
    <w:p w14:paraId="35084A3C" w14:textId="3B2E07D6" w:rsidR="004C7A3D" w:rsidRDefault="00000000">
      <w:pPr>
        <w:pStyle w:val="TOC1"/>
        <w:tabs>
          <w:tab w:val="left" w:pos="660"/>
          <w:tab w:val="right" w:leader="dot" w:pos="9062"/>
        </w:tabs>
        <w:rPr>
          <w:rFonts w:eastAsiaTheme="minorEastAsia"/>
          <w:b w:val="0"/>
          <w:bCs w:val="0"/>
          <w:caps w:val="0"/>
          <w:noProof/>
          <w:sz w:val="22"/>
          <w:szCs w:val="22"/>
          <w:lang w:eastAsia="fr-FR"/>
        </w:rPr>
      </w:pPr>
      <w:hyperlink w:anchor="_Toc42528571" w:history="1">
        <w:r w:rsidR="004C7A3D" w:rsidRPr="00932E82">
          <w:rPr>
            <w:rStyle w:val="Hyperlink"/>
            <w:noProof/>
            <w:lang w:val="en-GB"/>
          </w:rPr>
          <w:t>10.</w:t>
        </w:r>
        <w:r w:rsidR="004C7A3D">
          <w:rPr>
            <w:rFonts w:eastAsiaTheme="minorEastAsia"/>
            <w:b w:val="0"/>
            <w:bCs w:val="0"/>
            <w:caps w:val="0"/>
            <w:noProof/>
            <w:sz w:val="22"/>
            <w:szCs w:val="22"/>
            <w:lang w:eastAsia="fr-FR"/>
          </w:rPr>
          <w:tab/>
        </w:r>
        <w:r w:rsidR="004C7A3D" w:rsidRPr="00932E82">
          <w:rPr>
            <w:rStyle w:val="Hyperlink"/>
            <w:noProof/>
            <w:lang w:val="en-GB"/>
          </w:rPr>
          <w:t>NON-WAIVER</w:t>
        </w:r>
        <w:r w:rsidR="004C7A3D">
          <w:rPr>
            <w:noProof/>
            <w:webHidden/>
          </w:rPr>
          <w:tab/>
        </w:r>
        <w:r w:rsidR="004C7A3D">
          <w:rPr>
            <w:noProof/>
            <w:webHidden/>
          </w:rPr>
          <w:fldChar w:fldCharType="begin"/>
        </w:r>
        <w:r w:rsidR="004C7A3D">
          <w:rPr>
            <w:noProof/>
            <w:webHidden/>
          </w:rPr>
          <w:instrText xml:space="preserve"> PAGEREF _Toc42528571 \h </w:instrText>
        </w:r>
        <w:r w:rsidR="004C7A3D">
          <w:rPr>
            <w:noProof/>
            <w:webHidden/>
          </w:rPr>
        </w:r>
        <w:r w:rsidR="004C7A3D">
          <w:rPr>
            <w:noProof/>
            <w:webHidden/>
          </w:rPr>
          <w:fldChar w:fldCharType="separate"/>
        </w:r>
        <w:r w:rsidR="00BD50BD">
          <w:rPr>
            <w:noProof/>
            <w:webHidden/>
          </w:rPr>
          <w:t>21</w:t>
        </w:r>
        <w:r w:rsidR="004C7A3D">
          <w:rPr>
            <w:noProof/>
            <w:webHidden/>
          </w:rPr>
          <w:fldChar w:fldCharType="end"/>
        </w:r>
      </w:hyperlink>
    </w:p>
    <w:p w14:paraId="1A14A329" w14:textId="51659B23" w:rsidR="004C7A3D" w:rsidRDefault="00000000">
      <w:pPr>
        <w:pStyle w:val="TOC1"/>
        <w:tabs>
          <w:tab w:val="left" w:pos="660"/>
          <w:tab w:val="right" w:leader="dot" w:pos="9062"/>
        </w:tabs>
        <w:rPr>
          <w:rFonts w:eastAsiaTheme="minorEastAsia"/>
          <w:b w:val="0"/>
          <w:bCs w:val="0"/>
          <w:caps w:val="0"/>
          <w:noProof/>
          <w:sz w:val="22"/>
          <w:szCs w:val="22"/>
          <w:lang w:eastAsia="fr-FR"/>
        </w:rPr>
      </w:pPr>
      <w:hyperlink w:anchor="_Toc42528572" w:history="1">
        <w:r w:rsidR="004C7A3D" w:rsidRPr="00932E82">
          <w:rPr>
            <w:rStyle w:val="Hyperlink"/>
            <w:noProof/>
            <w:lang w:val="en-GB"/>
          </w:rPr>
          <w:t>11.</w:t>
        </w:r>
        <w:r w:rsidR="004C7A3D">
          <w:rPr>
            <w:rFonts w:eastAsiaTheme="minorEastAsia"/>
            <w:b w:val="0"/>
            <w:bCs w:val="0"/>
            <w:caps w:val="0"/>
            <w:noProof/>
            <w:sz w:val="22"/>
            <w:szCs w:val="22"/>
            <w:lang w:eastAsia="fr-FR"/>
          </w:rPr>
          <w:tab/>
        </w:r>
        <w:r w:rsidR="004C7A3D" w:rsidRPr="00932E82">
          <w:rPr>
            <w:rStyle w:val="Hyperlink"/>
            <w:noProof/>
            <w:lang w:val="en-GB"/>
          </w:rPr>
          <w:t>TRANSFER</w:t>
        </w:r>
        <w:r w:rsidR="004C7A3D">
          <w:rPr>
            <w:noProof/>
            <w:webHidden/>
          </w:rPr>
          <w:tab/>
        </w:r>
        <w:r w:rsidR="004C7A3D">
          <w:rPr>
            <w:noProof/>
            <w:webHidden/>
          </w:rPr>
          <w:fldChar w:fldCharType="begin"/>
        </w:r>
        <w:r w:rsidR="004C7A3D">
          <w:rPr>
            <w:noProof/>
            <w:webHidden/>
          </w:rPr>
          <w:instrText xml:space="preserve"> PAGEREF _Toc42528572 \h </w:instrText>
        </w:r>
        <w:r w:rsidR="004C7A3D">
          <w:rPr>
            <w:noProof/>
            <w:webHidden/>
          </w:rPr>
        </w:r>
        <w:r w:rsidR="004C7A3D">
          <w:rPr>
            <w:noProof/>
            <w:webHidden/>
          </w:rPr>
          <w:fldChar w:fldCharType="separate"/>
        </w:r>
        <w:r w:rsidR="00BD50BD">
          <w:rPr>
            <w:noProof/>
            <w:webHidden/>
          </w:rPr>
          <w:t>21</w:t>
        </w:r>
        <w:r w:rsidR="004C7A3D">
          <w:rPr>
            <w:noProof/>
            <w:webHidden/>
          </w:rPr>
          <w:fldChar w:fldCharType="end"/>
        </w:r>
      </w:hyperlink>
    </w:p>
    <w:p w14:paraId="24C41AB0" w14:textId="3049D1F8" w:rsidR="004C7A3D" w:rsidRDefault="00000000">
      <w:pPr>
        <w:pStyle w:val="TOC1"/>
        <w:tabs>
          <w:tab w:val="left" w:pos="660"/>
          <w:tab w:val="right" w:leader="dot" w:pos="9062"/>
        </w:tabs>
        <w:rPr>
          <w:rFonts w:eastAsiaTheme="minorEastAsia"/>
          <w:b w:val="0"/>
          <w:bCs w:val="0"/>
          <w:caps w:val="0"/>
          <w:noProof/>
          <w:sz w:val="22"/>
          <w:szCs w:val="22"/>
          <w:lang w:eastAsia="fr-FR"/>
        </w:rPr>
      </w:pPr>
      <w:hyperlink w:anchor="_Toc42528573" w:history="1">
        <w:r w:rsidR="004C7A3D" w:rsidRPr="00932E82">
          <w:rPr>
            <w:rStyle w:val="Hyperlink"/>
            <w:noProof/>
            <w:lang w:val="en-GB"/>
          </w:rPr>
          <w:t>12.</w:t>
        </w:r>
        <w:r w:rsidR="004C7A3D">
          <w:rPr>
            <w:rFonts w:eastAsiaTheme="minorEastAsia"/>
            <w:b w:val="0"/>
            <w:bCs w:val="0"/>
            <w:caps w:val="0"/>
            <w:noProof/>
            <w:sz w:val="22"/>
            <w:szCs w:val="22"/>
            <w:lang w:eastAsia="fr-FR"/>
          </w:rPr>
          <w:tab/>
        </w:r>
        <w:r w:rsidR="004C7A3D" w:rsidRPr="00932E82">
          <w:rPr>
            <w:rStyle w:val="Hyperlink"/>
            <w:noProof/>
            <w:lang w:val="en-GB"/>
          </w:rPr>
          <w:t>ILLEGALITY</w:t>
        </w:r>
        <w:r w:rsidR="004C7A3D">
          <w:rPr>
            <w:noProof/>
            <w:webHidden/>
          </w:rPr>
          <w:tab/>
        </w:r>
        <w:r w:rsidR="004C7A3D">
          <w:rPr>
            <w:noProof/>
            <w:webHidden/>
          </w:rPr>
          <w:fldChar w:fldCharType="begin"/>
        </w:r>
        <w:r w:rsidR="004C7A3D">
          <w:rPr>
            <w:noProof/>
            <w:webHidden/>
          </w:rPr>
          <w:instrText xml:space="preserve"> PAGEREF _Toc42528573 \h </w:instrText>
        </w:r>
        <w:r w:rsidR="004C7A3D">
          <w:rPr>
            <w:noProof/>
            <w:webHidden/>
          </w:rPr>
        </w:r>
        <w:r w:rsidR="004C7A3D">
          <w:rPr>
            <w:noProof/>
            <w:webHidden/>
          </w:rPr>
          <w:fldChar w:fldCharType="separate"/>
        </w:r>
        <w:r w:rsidR="00BD50BD">
          <w:rPr>
            <w:noProof/>
            <w:webHidden/>
          </w:rPr>
          <w:t>21</w:t>
        </w:r>
        <w:r w:rsidR="004C7A3D">
          <w:rPr>
            <w:noProof/>
            <w:webHidden/>
          </w:rPr>
          <w:fldChar w:fldCharType="end"/>
        </w:r>
      </w:hyperlink>
    </w:p>
    <w:p w14:paraId="12408DA9" w14:textId="3D77FBE1" w:rsidR="004C7A3D" w:rsidRDefault="00000000">
      <w:pPr>
        <w:pStyle w:val="TOC1"/>
        <w:tabs>
          <w:tab w:val="left" w:pos="660"/>
          <w:tab w:val="right" w:leader="dot" w:pos="9062"/>
        </w:tabs>
        <w:rPr>
          <w:rFonts w:eastAsiaTheme="minorEastAsia"/>
          <w:b w:val="0"/>
          <w:bCs w:val="0"/>
          <w:caps w:val="0"/>
          <w:noProof/>
          <w:sz w:val="22"/>
          <w:szCs w:val="22"/>
          <w:lang w:eastAsia="fr-FR"/>
        </w:rPr>
      </w:pPr>
      <w:hyperlink w:anchor="_Toc42528574" w:history="1">
        <w:r w:rsidR="004C7A3D" w:rsidRPr="00932E82">
          <w:rPr>
            <w:rStyle w:val="Hyperlink"/>
            <w:noProof/>
            <w:lang w:val="en-GB"/>
          </w:rPr>
          <w:t>13.</w:t>
        </w:r>
        <w:r w:rsidR="004C7A3D">
          <w:rPr>
            <w:rFonts w:eastAsiaTheme="minorEastAsia"/>
            <w:b w:val="0"/>
            <w:bCs w:val="0"/>
            <w:caps w:val="0"/>
            <w:noProof/>
            <w:sz w:val="22"/>
            <w:szCs w:val="22"/>
            <w:lang w:eastAsia="fr-FR"/>
          </w:rPr>
          <w:tab/>
        </w:r>
        <w:r w:rsidR="004C7A3D" w:rsidRPr="00932E82">
          <w:rPr>
            <w:rStyle w:val="Hyperlink"/>
            <w:noProof/>
            <w:lang w:val="en-GB"/>
          </w:rPr>
          <w:t>NO HARDSHIP</w:t>
        </w:r>
        <w:r w:rsidR="004C7A3D">
          <w:rPr>
            <w:noProof/>
            <w:webHidden/>
          </w:rPr>
          <w:tab/>
        </w:r>
        <w:r w:rsidR="004C7A3D">
          <w:rPr>
            <w:noProof/>
            <w:webHidden/>
          </w:rPr>
          <w:fldChar w:fldCharType="begin"/>
        </w:r>
        <w:r w:rsidR="004C7A3D">
          <w:rPr>
            <w:noProof/>
            <w:webHidden/>
          </w:rPr>
          <w:instrText xml:space="preserve"> PAGEREF _Toc42528574 \h </w:instrText>
        </w:r>
        <w:r w:rsidR="004C7A3D">
          <w:rPr>
            <w:noProof/>
            <w:webHidden/>
          </w:rPr>
        </w:r>
        <w:r w:rsidR="004C7A3D">
          <w:rPr>
            <w:noProof/>
            <w:webHidden/>
          </w:rPr>
          <w:fldChar w:fldCharType="separate"/>
        </w:r>
        <w:r w:rsidR="00BD50BD">
          <w:rPr>
            <w:noProof/>
            <w:webHidden/>
          </w:rPr>
          <w:t>21</w:t>
        </w:r>
        <w:r w:rsidR="004C7A3D">
          <w:rPr>
            <w:noProof/>
            <w:webHidden/>
          </w:rPr>
          <w:fldChar w:fldCharType="end"/>
        </w:r>
      </w:hyperlink>
    </w:p>
    <w:p w14:paraId="518736F4" w14:textId="032D6763" w:rsidR="004C7A3D" w:rsidRDefault="00000000">
      <w:pPr>
        <w:pStyle w:val="TOC1"/>
        <w:tabs>
          <w:tab w:val="left" w:pos="660"/>
          <w:tab w:val="right" w:leader="dot" w:pos="9062"/>
        </w:tabs>
        <w:rPr>
          <w:rFonts w:eastAsiaTheme="minorEastAsia"/>
          <w:b w:val="0"/>
          <w:bCs w:val="0"/>
          <w:caps w:val="0"/>
          <w:noProof/>
          <w:sz w:val="22"/>
          <w:szCs w:val="22"/>
          <w:lang w:eastAsia="fr-FR"/>
        </w:rPr>
      </w:pPr>
      <w:hyperlink w:anchor="_Toc42528575" w:history="1">
        <w:r w:rsidR="004C7A3D" w:rsidRPr="00932E82">
          <w:rPr>
            <w:rStyle w:val="Hyperlink"/>
            <w:noProof/>
            <w:lang w:val="en-GB"/>
          </w:rPr>
          <w:t>14.</w:t>
        </w:r>
        <w:r w:rsidR="004C7A3D">
          <w:rPr>
            <w:rFonts w:eastAsiaTheme="minorEastAsia"/>
            <w:b w:val="0"/>
            <w:bCs w:val="0"/>
            <w:caps w:val="0"/>
            <w:noProof/>
            <w:sz w:val="22"/>
            <w:szCs w:val="22"/>
            <w:lang w:eastAsia="fr-FR"/>
          </w:rPr>
          <w:tab/>
        </w:r>
        <w:r w:rsidR="004C7A3D" w:rsidRPr="00932E82">
          <w:rPr>
            <w:rStyle w:val="Hyperlink"/>
            <w:noProof/>
            <w:lang w:val="en-GB"/>
          </w:rPr>
          <w:t>GOVERNING LAW</w:t>
        </w:r>
        <w:r w:rsidR="004C7A3D">
          <w:rPr>
            <w:noProof/>
            <w:webHidden/>
          </w:rPr>
          <w:tab/>
        </w:r>
        <w:r w:rsidR="004C7A3D">
          <w:rPr>
            <w:noProof/>
            <w:webHidden/>
          </w:rPr>
          <w:fldChar w:fldCharType="begin"/>
        </w:r>
        <w:r w:rsidR="004C7A3D">
          <w:rPr>
            <w:noProof/>
            <w:webHidden/>
          </w:rPr>
          <w:instrText xml:space="preserve"> PAGEREF _Toc42528575 \h </w:instrText>
        </w:r>
        <w:r w:rsidR="004C7A3D">
          <w:rPr>
            <w:noProof/>
            <w:webHidden/>
          </w:rPr>
        </w:r>
        <w:r w:rsidR="004C7A3D">
          <w:rPr>
            <w:noProof/>
            <w:webHidden/>
          </w:rPr>
          <w:fldChar w:fldCharType="separate"/>
        </w:r>
        <w:r w:rsidR="00BD50BD">
          <w:rPr>
            <w:noProof/>
            <w:webHidden/>
          </w:rPr>
          <w:t>21</w:t>
        </w:r>
        <w:r w:rsidR="004C7A3D">
          <w:rPr>
            <w:noProof/>
            <w:webHidden/>
          </w:rPr>
          <w:fldChar w:fldCharType="end"/>
        </w:r>
      </w:hyperlink>
    </w:p>
    <w:p w14:paraId="4B540F13" w14:textId="6730E435" w:rsidR="004C7A3D" w:rsidRDefault="00000000">
      <w:pPr>
        <w:pStyle w:val="TOC1"/>
        <w:tabs>
          <w:tab w:val="left" w:pos="660"/>
          <w:tab w:val="right" w:leader="dot" w:pos="9062"/>
        </w:tabs>
        <w:rPr>
          <w:rFonts w:eastAsiaTheme="minorEastAsia"/>
          <w:b w:val="0"/>
          <w:bCs w:val="0"/>
          <w:caps w:val="0"/>
          <w:noProof/>
          <w:sz w:val="22"/>
          <w:szCs w:val="22"/>
          <w:lang w:eastAsia="fr-FR"/>
        </w:rPr>
      </w:pPr>
      <w:hyperlink w:anchor="_Toc42528576" w:history="1">
        <w:r w:rsidR="004C7A3D" w:rsidRPr="00932E82">
          <w:rPr>
            <w:rStyle w:val="Hyperlink"/>
            <w:noProof/>
            <w:lang w:val="en-GB"/>
          </w:rPr>
          <w:t>15.</w:t>
        </w:r>
        <w:r w:rsidR="004C7A3D">
          <w:rPr>
            <w:rFonts w:eastAsiaTheme="minorEastAsia"/>
            <w:b w:val="0"/>
            <w:bCs w:val="0"/>
            <w:caps w:val="0"/>
            <w:noProof/>
            <w:sz w:val="22"/>
            <w:szCs w:val="22"/>
            <w:lang w:eastAsia="fr-FR"/>
          </w:rPr>
          <w:tab/>
        </w:r>
        <w:r w:rsidR="004C7A3D" w:rsidRPr="00932E82">
          <w:rPr>
            <w:rStyle w:val="Hyperlink"/>
            <w:noProof/>
            <w:lang w:val="en-GB"/>
          </w:rPr>
          <w:t>DISPUTES</w:t>
        </w:r>
        <w:r w:rsidR="004C7A3D">
          <w:rPr>
            <w:noProof/>
            <w:webHidden/>
          </w:rPr>
          <w:tab/>
        </w:r>
        <w:r w:rsidR="004C7A3D">
          <w:rPr>
            <w:noProof/>
            <w:webHidden/>
          </w:rPr>
          <w:fldChar w:fldCharType="begin"/>
        </w:r>
        <w:r w:rsidR="004C7A3D">
          <w:rPr>
            <w:noProof/>
            <w:webHidden/>
          </w:rPr>
          <w:instrText xml:space="preserve"> PAGEREF _Toc42528576 \h </w:instrText>
        </w:r>
        <w:r w:rsidR="004C7A3D">
          <w:rPr>
            <w:noProof/>
            <w:webHidden/>
          </w:rPr>
        </w:r>
        <w:r w:rsidR="004C7A3D">
          <w:rPr>
            <w:noProof/>
            <w:webHidden/>
          </w:rPr>
          <w:fldChar w:fldCharType="separate"/>
        </w:r>
        <w:r w:rsidR="00BD50BD">
          <w:rPr>
            <w:noProof/>
            <w:webHidden/>
          </w:rPr>
          <w:t>21</w:t>
        </w:r>
        <w:r w:rsidR="004C7A3D">
          <w:rPr>
            <w:noProof/>
            <w:webHidden/>
          </w:rPr>
          <w:fldChar w:fldCharType="end"/>
        </w:r>
      </w:hyperlink>
    </w:p>
    <w:p w14:paraId="72D31CF9" w14:textId="4262E2C9" w:rsidR="004C7A3D" w:rsidRDefault="00000000">
      <w:pPr>
        <w:pStyle w:val="TOC1"/>
        <w:tabs>
          <w:tab w:val="left" w:pos="660"/>
          <w:tab w:val="right" w:leader="dot" w:pos="9062"/>
        </w:tabs>
        <w:rPr>
          <w:rFonts w:eastAsiaTheme="minorEastAsia"/>
          <w:b w:val="0"/>
          <w:bCs w:val="0"/>
          <w:caps w:val="0"/>
          <w:noProof/>
          <w:sz w:val="22"/>
          <w:szCs w:val="22"/>
          <w:lang w:eastAsia="fr-FR"/>
        </w:rPr>
      </w:pPr>
      <w:hyperlink w:anchor="_Toc42528577" w:history="1">
        <w:r w:rsidR="004C7A3D" w:rsidRPr="00932E82">
          <w:rPr>
            <w:rStyle w:val="Hyperlink"/>
            <w:noProof/>
            <w:lang w:val="en-GB"/>
          </w:rPr>
          <w:t>16.</w:t>
        </w:r>
        <w:r w:rsidR="004C7A3D">
          <w:rPr>
            <w:rFonts w:eastAsiaTheme="minorEastAsia"/>
            <w:b w:val="0"/>
            <w:bCs w:val="0"/>
            <w:caps w:val="0"/>
            <w:noProof/>
            <w:sz w:val="22"/>
            <w:szCs w:val="22"/>
            <w:lang w:eastAsia="fr-FR"/>
          </w:rPr>
          <w:tab/>
        </w:r>
        <w:r w:rsidR="004C7A3D" w:rsidRPr="00932E82">
          <w:rPr>
            <w:rStyle w:val="Hyperlink"/>
            <w:noProof/>
            <w:lang w:val="en-GB"/>
          </w:rPr>
          <w:t>PERSONAL DATA PROTECTION</w:t>
        </w:r>
        <w:r w:rsidR="004C7A3D">
          <w:rPr>
            <w:noProof/>
            <w:webHidden/>
          </w:rPr>
          <w:tab/>
        </w:r>
        <w:r w:rsidR="004C7A3D">
          <w:rPr>
            <w:noProof/>
            <w:webHidden/>
          </w:rPr>
          <w:fldChar w:fldCharType="begin"/>
        </w:r>
        <w:r w:rsidR="004C7A3D">
          <w:rPr>
            <w:noProof/>
            <w:webHidden/>
          </w:rPr>
          <w:instrText xml:space="preserve"> PAGEREF _Toc42528577 \h </w:instrText>
        </w:r>
        <w:r w:rsidR="004C7A3D">
          <w:rPr>
            <w:noProof/>
            <w:webHidden/>
          </w:rPr>
        </w:r>
        <w:r w:rsidR="004C7A3D">
          <w:rPr>
            <w:noProof/>
            <w:webHidden/>
          </w:rPr>
          <w:fldChar w:fldCharType="separate"/>
        </w:r>
        <w:r w:rsidR="00BD50BD">
          <w:rPr>
            <w:noProof/>
            <w:webHidden/>
          </w:rPr>
          <w:t>22</w:t>
        </w:r>
        <w:r w:rsidR="004C7A3D">
          <w:rPr>
            <w:noProof/>
            <w:webHidden/>
          </w:rPr>
          <w:fldChar w:fldCharType="end"/>
        </w:r>
      </w:hyperlink>
    </w:p>
    <w:p w14:paraId="280B6AD4" w14:textId="1A1FC7B3" w:rsidR="004C7A3D" w:rsidRDefault="00000000">
      <w:pPr>
        <w:pStyle w:val="TOC1"/>
        <w:tabs>
          <w:tab w:val="left" w:pos="660"/>
          <w:tab w:val="right" w:leader="dot" w:pos="9062"/>
        </w:tabs>
        <w:rPr>
          <w:rFonts w:eastAsiaTheme="minorEastAsia"/>
          <w:b w:val="0"/>
          <w:bCs w:val="0"/>
          <w:caps w:val="0"/>
          <w:noProof/>
          <w:sz w:val="22"/>
          <w:szCs w:val="22"/>
          <w:lang w:eastAsia="fr-FR"/>
        </w:rPr>
      </w:pPr>
      <w:hyperlink w:anchor="_Toc42528578" w:history="1">
        <w:r w:rsidR="004C7A3D" w:rsidRPr="00932E82">
          <w:rPr>
            <w:rStyle w:val="Hyperlink"/>
            <w:noProof/>
            <w:lang w:val="en-GB"/>
          </w:rPr>
          <w:t>17.</w:t>
        </w:r>
        <w:r w:rsidR="004C7A3D">
          <w:rPr>
            <w:rFonts w:eastAsiaTheme="minorEastAsia"/>
            <w:b w:val="0"/>
            <w:bCs w:val="0"/>
            <w:caps w:val="0"/>
            <w:noProof/>
            <w:sz w:val="22"/>
            <w:szCs w:val="22"/>
            <w:lang w:eastAsia="fr-FR"/>
          </w:rPr>
          <w:tab/>
        </w:r>
        <w:r w:rsidR="004C7A3D" w:rsidRPr="00932E82">
          <w:rPr>
            <w:rStyle w:val="Hyperlink"/>
            <w:noProof/>
            <w:lang w:val="en-GB"/>
          </w:rPr>
          <w:t>NOTICES</w:t>
        </w:r>
        <w:r w:rsidR="004C7A3D">
          <w:rPr>
            <w:noProof/>
            <w:webHidden/>
          </w:rPr>
          <w:tab/>
        </w:r>
        <w:r w:rsidR="004C7A3D">
          <w:rPr>
            <w:noProof/>
            <w:webHidden/>
          </w:rPr>
          <w:fldChar w:fldCharType="begin"/>
        </w:r>
        <w:r w:rsidR="004C7A3D">
          <w:rPr>
            <w:noProof/>
            <w:webHidden/>
          </w:rPr>
          <w:instrText xml:space="preserve"> PAGEREF _Toc42528578 \h </w:instrText>
        </w:r>
        <w:r w:rsidR="004C7A3D">
          <w:rPr>
            <w:noProof/>
            <w:webHidden/>
          </w:rPr>
        </w:r>
        <w:r w:rsidR="004C7A3D">
          <w:rPr>
            <w:noProof/>
            <w:webHidden/>
          </w:rPr>
          <w:fldChar w:fldCharType="separate"/>
        </w:r>
        <w:r w:rsidR="00BD50BD">
          <w:rPr>
            <w:noProof/>
            <w:webHidden/>
          </w:rPr>
          <w:t>22</w:t>
        </w:r>
        <w:r w:rsidR="004C7A3D">
          <w:rPr>
            <w:noProof/>
            <w:webHidden/>
          </w:rPr>
          <w:fldChar w:fldCharType="end"/>
        </w:r>
      </w:hyperlink>
    </w:p>
    <w:p w14:paraId="590E0FEB" w14:textId="48D94C8D" w:rsidR="004C7A3D" w:rsidRDefault="00000000">
      <w:pPr>
        <w:pStyle w:val="TOC1"/>
        <w:tabs>
          <w:tab w:val="left" w:pos="660"/>
          <w:tab w:val="right" w:leader="dot" w:pos="9062"/>
        </w:tabs>
        <w:rPr>
          <w:rFonts w:eastAsiaTheme="minorEastAsia"/>
          <w:b w:val="0"/>
          <w:bCs w:val="0"/>
          <w:caps w:val="0"/>
          <w:noProof/>
          <w:sz w:val="22"/>
          <w:szCs w:val="22"/>
          <w:lang w:eastAsia="fr-FR"/>
        </w:rPr>
      </w:pPr>
      <w:hyperlink w:anchor="_Toc42528579" w:history="1">
        <w:r w:rsidR="004C7A3D" w:rsidRPr="00932E82">
          <w:rPr>
            <w:rStyle w:val="Hyperlink"/>
            <w:noProof/>
            <w:lang w:val="en-GB"/>
          </w:rPr>
          <w:t>18.</w:t>
        </w:r>
        <w:r w:rsidR="004C7A3D">
          <w:rPr>
            <w:rFonts w:eastAsiaTheme="minorEastAsia"/>
            <w:b w:val="0"/>
            <w:bCs w:val="0"/>
            <w:caps w:val="0"/>
            <w:noProof/>
            <w:sz w:val="22"/>
            <w:szCs w:val="22"/>
            <w:lang w:eastAsia="fr-FR"/>
          </w:rPr>
          <w:tab/>
        </w:r>
        <w:r w:rsidR="004C7A3D" w:rsidRPr="00932E82">
          <w:rPr>
            <w:rStyle w:val="Hyperlink"/>
            <w:noProof/>
            <w:lang w:val="en-GB"/>
          </w:rPr>
          <w:t>TAXES AND EXPENSES</w:t>
        </w:r>
        <w:r w:rsidR="004C7A3D">
          <w:rPr>
            <w:noProof/>
            <w:webHidden/>
          </w:rPr>
          <w:tab/>
        </w:r>
        <w:r w:rsidR="004C7A3D">
          <w:rPr>
            <w:noProof/>
            <w:webHidden/>
          </w:rPr>
          <w:fldChar w:fldCharType="begin"/>
        </w:r>
        <w:r w:rsidR="004C7A3D">
          <w:rPr>
            <w:noProof/>
            <w:webHidden/>
          </w:rPr>
          <w:instrText xml:space="preserve"> PAGEREF _Toc42528579 \h </w:instrText>
        </w:r>
        <w:r w:rsidR="004C7A3D">
          <w:rPr>
            <w:noProof/>
            <w:webHidden/>
          </w:rPr>
        </w:r>
        <w:r w:rsidR="004C7A3D">
          <w:rPr>
            <w:noProof/>
            <w:webHidden/>
          </w:rPr>
          <w:fldChar w:fldCharType="separate"/>
        </w:r>
        <w:r w:rsidR="00BD50BD">
          <w:rPr>
            <w:noProof/>
            <w:webHidden/>
          </w:rPr>
          <w:t>23</w:t>
        </w:r>
        <w:r w:rsidR="004C7A3D">
          <w:rPr>
            <w:noProof/>
            <w:webHidden/>
          </w:rPr>
          <w:fldChar w:fldCharType="end"/>
        </w:r>
      </w:hyperlink>
    </w:p>
    <w:p w14:paraId="0B85A076" w14:textId="56760611" w:rsidR="004C7A3D" w:rsidRDefault="00000000">
      <w:pPr>
        <w:pStyle w:val="TOC1"/>
        <w:tabs>
          <w:tab w:val="left" w:pos="660"/>
          <w:tab w:val="right" w:leader="dot" w:pos="9062"/>
        </w:tabs>
        <w:rPr>
          <w:rFonts w:eastAsiaTheme="minorEastAsia"/>
          <w:b w:val="0"/>
          <w:bCs w:val="0"/>
          <w:caps w:val="0"/>
          <w:noProof/>
          <w:sz w:val="22"/>
          <w:szCs w:val="22"/>
          <w:lang w:eastAsia="fr-FR"/>
        </w:rPr>
      </w:pPr>
      <w:hyperlink w:anchor="_Toc42528580" w:history="1">
        <w:r w:rsidR="004C7A3D" w:rsidRPr="00932E82">
          <w:rPr>
            <w:rStyle w:val="Hyperlink"/>
            <w:noProof/>
            <w:lang w:val="en-GB"/>
          </w:rPr>
          <w:t>19.</w:t>
        </w:r>
        <w:r w:rsidR="004C7A3D">
          <w:rPr>
            <w:rFonts w:eastAsiaTheme="minorEastAsia"/>
            <w:b w:val="0"/>
            <w:bCs w:val="0"/>
            <w:caps w:val="0"/>
            <w:noProof/>
            <w:sz w:val="22"/>
            <w:szCs w:val="22"/>
            <w:lang w:eastAsia="fr-FR"/>
          </w:rPr>
          <w:tab/>
        </w:r>
        <w:r w:rsidR="004C7A3D" w:rsidRPr="00932E82">
          <w:rPr>
            <w:rStyle w:val="Hyperlink"/>
            <w:noProof/>
            <w:lang w:val="en-GB"/>
          </w:rPr>
          <w:t>DISCHARGE</w:t>
        </w:r>
        <w:r w:rsidR="004C7A3D">
          <w:rPr>
            <w:noProof/>
            <w:webHidden/>
          </w:rPr>
          <w:tab/>
        </w:r>
        <w:r w:rsidR="004C7A3D">
          <w:rPr>
            <w:noProof/>
            <w:webHidden/>
          </w:rPr>
          <w:fldChar w:fldCharType="begin"/>
        </w:r>
        <w:r w:rsidR="004C7A3D">
          <w:rPr>
            <w:noProof/>
            <w:webHidden/>
          </w:rPr>
          <w:instrText xml:space="preserve"> PAGEREF _Toc42528580 \h </w:instrText>
        </w:r>
        <w:r w:rsidR="004C7A3D">
          <w:rPr>
            <w:noProof/>
            <w:webHidden/>
          </w:rPr>
        </w:r>
        <w:r w:rsidR="004C7A3D">
          <w:rPr>
            <w:noProof/>
            <w:webHidden/>
          </w:rPr>
          <w:fldChar w:fldCharType="separate"/>
        </w:r>
        <w:r w:rsidR="00BD50BD">
          <w:rPr>
            <w:noProof/>
            <w:webHidden/>
          </w:rPr>
          <w:t>23</w:t>
        </w:r>
        <w:r w:rsidR="004C7A3D">
          <w:rPr>
            <w:noProof/>
            <w:webHidden/>
          </w:rPr>
          <w:fldChar w:fldCharType="end"/>
        </w:r>
      </w:hyperlink>
    </w:p>
    <w:p w14:paraId="20698C89" w14:textId="3BC4C261" w:rsidR="004C7A3D" w:rsidRDefault="00000000">
      <w:pPr>
        <w:pStyle w:val="TOC1"/>
        <w:tabs>
          <w:tab w:val="left" w:pos="660"/>
          <w:tab w:val="right" w:leader="dot" w:pos="9062"/>
        </w:tabs>
        <w:rPr>
          <w:rFonts w:eastAsiaTheme="minorEastAsia"/>
          <w:b w:val="0"/>
          <w:bCs w:val="0"/>
          <w:caps w:val="0"/>
          <w:noProof/>
          <w:sz w:val="22"/>
          <w:szCs w:val="22"/>
          <w:lang w:eastAsia="fr-FR"/>
        </w:rPr>
      </w:pPr>
      <w:hyperlink w:anchor="_Toc42528581" w:history="1">
        <w:r w:rsidR="004C7A3D" w:rsidRPr="00932E82">
          <w:rPr>
            <w:rStyle w:val="Hyperlink"/>
            <w:noProof/>
            <w:lang w:val="en-GB"/>
          </w:rPr>
          <w:t>20.</w:t>
        </w:r>
        <w:r w:rsidR="004C7A3D">
          <w:rPr>
            <w:rFonts w:eastAsiaTheme="minorEastAsia"/>
            <w:b w:val="0"/>
            <w:bCs w:val="0"/>
            <w:caps w:val="0"/>
            <w:noProof/>
            <w:sz w:val="22"/>
            <w:szCs w:val="22"/>
            <w:lang w:eastAsia="fr-FR"/>
          </w:rPr>
          <w:tab/>
        </w:r>
        <w:r w:rsidR="004C7A3D" w:rsidRPr="00932E82">
          <w:rPr>
            <w:rStyle w:val="Hyperlink"/>
            <w:noProof/>
            <w:lang w:val="en-GB"/>
          </w:rPr>
          <w:t>ENTRY INTO FORCE</w:t>
        </w:r>
        <w:r w:rsidR="004C7A3D">
          <w:rPr>
            <w:noProof/>
            <w:webHidden/>
          </w:rPr>
          <w:tab/>
        </w:r>
        <w:r w:rsidR="004C7A3D">
          <w:rPr>
            <w:noProof/>
            <w:webHidden/>
          </w:rPr>
          <w:fldChar w:fldCharType="begin"/>
        </w:r>
        <w:r w:rsidR="004C7A3D">
          <w:rPr>
            <w:noProof/>
            <w:webHidden/>
          </w:rPr>
          <w:instrText xml:space="preserve"> PAGEREF _Toc42528581 \h </w:instrText>
        </w:r>
        <w:r w:rsidR="004C7A3D">
          <w:rPr>
            <w:noProof/>
            <w:webHidden/>
          </w:rPr>
        </w:r>
        <w:r w:rsidR="004C7A3D">
          <w:rPr>
            <w:noProof/>
            <w:webHidden/>
          </w:rPr>
          <w:fldChar w:fldCharType="separate"/>
        </w:r>
        <w:r w:rsidR="00BD50BD">
          <w:rPr>
            <w:noProof/>
            <w:webHidden/>
          </w:rPr>
          <w:t>24</w:t>
        </w:r>
        <w:r w:rsidR="004C7A3D">
          <w:rPr>
            <w:noProof/>
            <w:webHidden/>
          </w:rPr>
          <w:fldChar w:fldCharType="end"/>
        </w:r>
      </w:hyperlink>
    </w:p>
    <w:p w14:paraId="0C412A0E" w14:textId="7262A5D5" w:rsidR="004C7A3D" w:rsidRDefault="00000000">
      <w:pPr>
        <w:pStyle w:val="TOC1"/>
        <w:tabs>
          <w:tab w:val="right" w:leader="dot" w:pos="9062"/>
        </w:tabs>
        <w:rPr>
          <w:rFonts w:eastAsiaTheme="minorEastAsia"/>
          <w:b w:val="0"/>
          <w:bCs w:val="0"/>
          <w:caps w:val="0"/>
          <w:noProof/>
          <w:sz w:val="22"/>
          <w:szCs w:val="22"/>
          <w:lang w:eastAsia="fr-FR"/>
        </w:rPr>
      </w:pPr>
      <w:hyperlink w:anchor="_Toc42528582" w:history="1">
        <w:r w:rsidR="004C7A3D" w:rsidRPr="00932E82">
          <w:rPr>
            <w:rStyle w:val="Hyperlink"/>
            <w:noProof/>
          </w:rPr>
          <w:t>APPENDIX 1</w:t>
        </w:r>
        <w:r w:rsidR="004C7A3D">
          <w:rPr>
            <w:noProof/>
            <w:webHidden/>
          </w:rPr>
          <w:tab/>
        </w:r>
        <w:r w:rsidR="004C7A3D">
          <w:rPr>
            <w:noProof/>
            <w:webHidden/>
          </w:rPr>
          <w:fldChar w:fldCharType="begin"/>
        </w:r>
        <w:r w:rsidR="004C7A3D">
          <w:rPr>
            <w:noProof/>
            <w:webHidden/>
          </w:rPr>
          <w:instrText xml:space="preserve"> PAGEREF _Toc42528582 \h </w:instrText>
        </w:r>
        <w:r w:rsidR="004C7A3D">
          <w:rPr>
            <w:noProof/>
            <w:webHidden/>
          </w:rPr>
        </w:r>
        <w:r w:rsidR="004C7A3D">
          <w:rPr>
            <w:noProof/>
            <w:webHidden/>
          </w:rPr>
          <w:fldChar w:fldCharType="separate"/>
        </w:r>
        <w:r w:rsidR="00BD50BD">
          <w:rPr>
            <w:noProof/>
            <w:webHidden/>
          </w:rPr>
          <w:t>25</w:t>
        </w:r>
        <w:r w:rsidR="004C7A3D">
          <w:rPr>
            <w:noProof/>
            <w:webHidden/>
          </w:rPr>
          <w:fldChar w:fldCharType="end"/>
        </w:r>
      </w:hyperlink>
    </w:p>
    <w:p w14:paraId="3AF71D19" w14:textId="62DD5A69" w:rsidR="004C7A3D" w:rsidRDefault="00000000">
      <w:pPr>
        <w:pStyle w:val="TOC1"/>
        <w:tabs>
          <w:tab w:val="right" w:leader="dot" w:pos="9062"/>
        </w:tabs>
        <w:rPr>
          <w:rFonts w:eastAsiaTheme="minorEastAsia"/>
          <w:b w:val="0"/>
          <w:bCs w:val="0"/>
          <w:caps w:val="0"/>
          <w:noProof/>
          <w:sz w:val="22"/>
          <w:szCs w:val="22"/>
          <w:lang w:eastAsia="fr-FR"/>
        </w:rPr>
      </w:pPr>
      <w:hyperlink w:anchor="_Toc42528583" w:history="1">
        <w:r w:rsidR="004C7A3D" w:rsidRPr="00932E82">
          <w:rPr>
            <w:rStyle w:val="Hyperlink"/>
            <w:noProof/>
          </w:rPr>
          <w:t>APPENDIX 2</w:t>
        </w:r>
        <w:r w:rsidR="004C7A3D">
          <w:rPr>
            <w:noProof/>
            <w:webHidden/>
          </w:rPr>
          <w:tab/>
        </w:r>
        <w:r w:rsidR="004C7A3D">
          <w:rPr>
            <w:noProof/>
            <w:webHidden/>
          </w:rPr>
          <w:fldChar w:fldCharType="begin"/>
        </w:r>
        <w:r w:rsidR="004C7A3D">
          <w:rPr>
            <w:noProof/>
            <w:webHidden/>
          </w:rPr>
          <w:instrText xml:space="preserve"> PAGEREF _Toc42528583 \h </w:instrText>
        </w:r>
        <w:r w:rsidR="004C7A3D">
          <w:rPr>
            <w:noProof/>
            <w:webHidden/>
          </w:rPr>
        </w:r>
        <w:r w:rsidR="004C7A3D">
          <w:rPr>
            <w:noProof/>
            <w:webHidden/>
          </w:rPr>
          <w:fldChar w:fldCharType="separate"/>
        </w:r>
        <w:r w:rsidR="00BD50BD">
          <w:rPr>
            <w:noProof/>
            <w:webHidden/>
          </w:rPr>
          <w:t>28</w:t>
        </w:r>
        <w:r w:rsidR="004C7A3D">
          <w:rPr>
            <w:noProof/>
            <w:webHidden/>
          </w:rPr>
          <w:fldChar w:fldCharType="end"/>
        </w:r>
      </w:hyperlink>
    </w:p>
    <w:p w14:paraId="352422E5" w14:textId="656EAF04" w:rsidR="004C7A3D" w:rsidRDefault="00000000">
      <w:pPr>
        <w:pStyle w:val="TOC1"/>
        <w:tabs>
          <w:tab w:val="right" w:leader="dot" w:pos="9062"/>
        </w:tabs>
        <w:rPr>
          <w:rFonts w:eastAsiaTheme="minorEastAsia"/>
          <w:b w:val="0"/>
          <w:bCs w:val="0"/>
          <w:caps w:val="0"/>
          <w:noProof/>
          <w:sz w:val="22"/>
          <w:szCs w:val="22"/>
          <w:lang w:eastAsia="fr-FR"/>
        </w:rPr>
      </w:pPr>
      <w:hyperlink w:anchor="_Toc42528584" w:history="1">
        <w:r w:rsidR="004C7A3D" w:rsidRPr="00932E82">
          <w:rPr>
            <w:rStyle w:val="Hyperlink"/>
            <w:rFonts w:eastAsia="Times New Roman"/>
            <w:noProof/>
          </w:rPr>
          <w:t>APPENDIX 3</w:t>
        </w:r>
        <w:r w:rsidR="004C7A3D">
          <w:rPr>
            <w:noProof/>
            <w:webHidden/>
          </w:rPr>
          <w:tab/>
        </w:r>
        <w:r w:rsidR="004C7A3D">
          <w:rPr>
            <w:noProof/>
            <w:webHidden/>
          </w:rPr>
          <w:fldChar w:fldCharType="begin"/>
        </w:r>
        <w:r w:rsidR="004C7A3D">
          <w:rPr>
            <w:noProof/>
            <w:webHidden/>
          </w:rPr>
          <w:instrText xml:space="preserve"> PAGEREF _Toc42528584 \h </w:instrText>
        </w:r>
        <w:r w:rsidR="004C7A3D">
          <w:rPr>
            <w:noProof/>
            <w:webHidden/>
          </w:rPr>
        </w:r>
        <w:r w:rsidR="004C7A3D">
          <w:rPr>
            <w:noProof/>
            <w:webHidden/>
          </w:rPr>
          <w:fldChar w:fldCharType="separate"/>
        </w:r>
        <w:r w:rsidR="00BD50BD">
          <w:rPr>
            <w:noProof/>
            <w:webHidden/>
          </w:rPr>
          <w:t>30</w:t>
        </w:r>
        <w:r w:rsidR="004C7A3D">
          <w:rPr>
            <w:noProof/>
            <w:webHidden/>
          </w:rPr>
          <w:fldChar w:fldCharType="end"/>
        </w:r>
      </w:hyperlink>
    </w:p>
    <w:p w14:paraId="465B8ABA" w14:textId="5E2F2E7D" w:rsidR="004C7A3D" w:rsidRDefault="00000000">
      <w:pPr>
        <w:pStyle w:val="TOC1"/>
        <w:tabs>
          <w:tab w:val="right" w:leader="dot" w:pos="9062"/>
        </w:tabs>
        <w:rPr>
          <w:noProof/>
        </w:rPr>
      </w:pPr>
      <w:hyperlink w:anchor="_Toc42528585" w:history="1">
        <w:r w:rsidR="004C7A3D" w:rsidRPr="00932E82">
          <w:rPr>
            <w:rStyle w:val="Hyperlink"/>
            <w:rFonts w:eastAsia="Times New Roman"/>
            <w:noProof/>
          </w:rPr>
          <w:t xml:space="preserve">APPENDIX </w:t>
        </w:r>
        <w:r w:rsidR="0083171B">
          <w:rPr>
            <w:rStyle w:val="Hyperlink"/>
            <w:rFonts w:eastAsia="Times New Roman"/>
            <w:noProof/>
            <w:lang w:val="en-GB"/>
          </w:rPr>
          <w:t>4</w:t>
        </w:r>
        <w:r w:rsidR="004C7A3D">
          <w:rPr>
            <w:noProof/>
            <w:webHidden/>
          </w:rPr>
          <w:tab/>
        </w:r>
        <w:r w:rsidR="004C7A3D">
          <w:rPr>
            <w:noProof/>
            <w:webHidden/>
          </w:rPr>
          <w:fldChar w:fldCharType="begin"/>
        </w:r>
        <w:r w:rsidR="004C7A3D">
          <w:rPr>
            <w:noProof/>
            <w:webHidden/>
          </w:rPr>
          <w:instrText xml:space="preserve"> PAGEREF _Toc42528585 \h </w:instrText>
        </w:r>
        <w:r w:rsidR="004C7A3D">
          <w:rPr>
            <w:noProof/>
            <w:webHidden/>
          </w:rPr>
        </w:r>
        <w:r w:rsidR="004C7A3D">
          <w:rPr>
            <w:noProof/>
            <w:webHidden/>
          </w:rPr>
          <w:fldChar w:fldCharType="separate"/>
        </w:r>
        <w:r w:rsidR="00BD50BD">
          <w:rPr>
            <w:noProof/>
            <w:webHidden/>
          </w:rPr>
          <w:t>32</w:t>
        </w:r>
        <w:r w:rsidR="004C7A3D">
          <w:rPr>
            <w:noProof/>
            <w:webHidden/>
          </w:rPr>
          <w:fldChar w:fldCharType="end"/>
        </w:r>
      </w:hyperlink>
    </w:p>
    <w:p w14:paraId="40E5CBC0" w14:textId="77777777" w:rsidR="0011384E" w:rsidRPr="00224564" w:rsidRDefault="0011384E" w:rsidP="00224564">
      <w:pPr>
        <w:rPr>
          <w:b/>
          <w:bCs/>
          <w:caps/>
          <w:noProof/>
          <w:sz w:val="20"/>
          <w:szCs w:val="20"/>
          <w:lang w:val="en-US"/>
        </w:rPr>
      </w:pPr>
      <w:r w:rsidRPr="00224564">
        <w:rPr>
          <w:b/>
          <w:noProof/>
          <w:sz w:val="20"/>
          <w:szCs w:val="20"/>
          <w:lang w:val="en-US"/>
        </w:rPr>
        <w:t>APPENDIX</w:t>
      </w:r>
      <w:r w:rsidR="0084058F">
        <w:rPr>
          <w:noProof/>
          <w:sz w:val="20"/>
          <w:szCs w:val="20"/>
          <w:lang w:val="en-US"/>
        </w:rPr>
        <w:t xml:space="preserve"> </w:t>
      </w:r>
      <w:r w:rsidR="0084058F" w:rsidRPr="00224564">
        <w:rPr>
          <w:b/>
          <w:noProof/>
          <w:sz w:val="20"/>
          <w:szCs w:val="20"/>
          <w:lang w:val="en-US"/>
        </w:rPr>
        <w:t>5</w:t>
      </w:r>
      <w:r w:rsidRPr="00224564">
        <w:rPr>
          <w:noProof/>
          <w:sz w:val="20"/>
          <w:szCs w:val="20"/>
          <w:lang w:val="en-US"/>
        </w:rPr>
        <w:t>……………………………………………………………………………………………………………………………………………………</w:t>
      </w:r>
      <w:r w:rsidR="0084058F">
        <w:rPr>
          <w:noProof/>
          <w:sz w:val="20"/>
          <w:szCs w:val="20"/>
          <w:lang w:val="en-US"/>
        </w:rPr>
        <w:t>..</w:t>
      </w:r>
      <w:r w:rsidR="009415AA">
        <w:rPr>
          <w:noProof/>
          <w:sz w:val="20"/>
          <w:szCs w:val="20"/>
          <w:lang w:val="en-US"/>
        </w:rPr>
        <w:t xml:space="preserve"> </w:t>
      </w:r>
      <w:r w:rsidRPr="00224564">
        <w:rPr>
          <w:b/>
          <w:noProof/>
          <w:sz w:val="20"/>
          <w:szCs w:val="20"/>
          <w:lang w:val="en-US"/>
        </w:rPr>
        <w:t>3</w:t>
      </w:r>
      <w:r w:rsidR="009415AA">
        <w:rPr>
          <w:b/>
          <w:noProof/>
          <w:sz w:val="20"/>
          <w:szCs w:val="20"/>
          <w:lang w:val="en-US"/>
        </w:rPr>
        <w:t>3</w:t>
      </w:r>
    </w:p>
    <w:p w14:paraId="4AC657D8" w14:textId="77777777" w:rsidR="008172E6" w:rsidRDefault="00EC537E" w:rsidP="00471DEE">
      <w:pPr>
        <w:rPr>
          <w:b/>
          <w:lang w:val="en-GB"/>
        </w:rPr>
      </w:pPr>
      <w:r>
        <w:rPr>
          <w:bCs/>
          <w:caps/>
          <w:sz w:val="20"/>
          <w:szCs w:val="20"/>
          <w:lang w:val="en-GB"/>
        </w:rPr>
        <w:fldChar w:fldCharType="end"/>
      </w:r>
    </w:p>
    <w:p w14:paraId="3624E42B" w14:textId="77777777" w:rsidR="008172E6" w:rsidRDefault="008172E6" w:rsidP="00471DEE">
      <w:pPr>
        <w:rPr>
          <w:b/>
          <w:lang w:val="en-GB"/>
        </w:rPr>
        <w:sectPr w:rsidR="008172E6" w:rsidSect="002170F0">
          <w:pgSz w:w="11906" w:h="16838"/>
          <w:pgMar w:top="1417" w:right="1417" w:bottom="1417" w:left="1417" w:header="708" w:footer="708" w:gutter="0"/>
          <w:cols w:space="708"/>
          <w:docGrid w:linePitch="360"/>
        </w:sectPr>
      </w:pPr>
    </w:p>
    <w:p w14:paraId="40521246" w14:textId="77777777" w:rsidR="00471DEE" w:rsidRPr="00471DEE" w:rsidRDefault="00471DEE" w:rsidP="001D1C2C">
      <w:pPr>
        <w:spacing w:before="240" w:after="240"/>
        <w:rPr>
          <w:lang w:val="en-GB"/>
        </w:rPr>
      </w:pPr>
      <w:r w:rsidRPr="00471DEE">
        <w:rPr>
          <w:b/>
          <w:lang w:val="en-GB"/>
        </w:rPr>
        <w:lastRenderedPageBreak/>
        <w:t>COUNCIL OF EUROPE DEVELOPMENT BANK</w:t>
      </w:r>
      <w:r w:rsidRPr="00471DEE">
        <w:rPr>
          <w:lang w:val="en-GB"/>
        </w:rPr>
        <w:t>, international organisat</w:t>
      </w:r>
      <w:r w:rsidR="00D45F19">
        <w:rPr>
          <w:lang w:val="en-GB"/>
        </w:rPr>
        <w:t xml:space="preserve">ion with its headquarters at </w:t>
      </w:r>
      <w:r w:rsidRPr="00471DEE">
        <w:rPr>
          <w:lang w:val="en-GB"/>
        </w:rPr>
        <w:t xml:space="preserve">55, Avenue Kléber, 75116 Paris (France) (hereinafter, the </w:t>
      </w:r>
      <w:r w:rsidRPr="001646CA">
        <w:rPr>
          <w:b/>
          <w:lang w:val="en-GB"/>
        </w:rPr>
        <w:t>“CEB”</w:t>
      </w:r>
      <w:r w:rsidRPr="00471DEE">
        <w:rPr>
          <w:lang w:val="en-GB"/>
        </w:rPr>
        <w:t xml:space="preserve"> or the </w:t>
      </w:r>
      <w:r w:rsidRPr="001646CA">
        <w:rPr>
          <w:b/>
          <w:lang w:val="en-GB"/>
        </w:rPr>
        <w:t>“Bank”</w:t>
      </w:r>
      <w:r w:rsidR="00D45F19">
        <w:rPr>
          <w:lang w:val="en-GB"/>
        </w:rPr>
        <w:t>), on the one hand,</w:t>
      </w:r>
    </w:p>
    <w:p w14:paraId="2793DA4D" w14:textId="77777777" w:rsidR="00471DEE" w:rsidRPr="00471DEE" w:rsidRDefault="00471DEE" w:rsidP="001D1C2C">
      <w:pPr>
        <w:spacing w:before="240" w:after="240"/>
        <w:rPr>
          <w:lang w:val="en-GB"/>
        </w:rPr>
      </w:pPr>
      <w:r w:rsidRPr="00471DEE">
        <w:rPr>
          <w:lang w:val="en-GB"/>
        </w:rPr>
        <w:t xml:space="preserve">and </w:t>
      </w:r>
    </w:p>
    <w:p w14:paraId="6E2A91C3" w14:textId="77777777" w:rsidR="00471DEE" w:rsidRPr="00471DEE" w:rsidRDefault="006938BD" w:rsidP="001D1C2C">
      <w:pPr>
        <w:spacing w:before="240" w:after="240"/>
        <w:rPr>
          <w:lang w:val="en-GB"/>
        </w:rPr>
      </w:pPr>
      <w:r w:rsidRPr="00E231F5">
        <w:rPr>
          <w:b/>
          <w:lang w:val="en-US"/>
        </w:rPr>
        <w:t>The REPUBLIC OF SERBIA</w:t>
      </w:r>
      <w:r w:rsidRPr="00E231F5">
        <w:rPr>
          <w:lang w:val="en-US"/>
        </w:rPr>
        <w:t xml:space="preserve">, </w:t>
      </w:r>
      <w:r w:rsidR="00471DEE" w:rsidRPr="00471DEE">
        <w:rPr>
          <w:lang w:val="en-GB"/>
        </w:rPr>
        <w:t xml:space="preserve">(hereinafter, the </w:t>
      </w:r>
      <w:r w:rsidR="00471DEE" w:rsidRPr="001646CA">
        <w:rPr>
          <w:b/>
          <w:lang w:val="en-GB"/>
        </w:rPr>
        <w:t>“Borrower”</w:t>
      </w:r>
      <w:r w:rsidR="00471DEE" w:rsidRPr="00471DEE">
        <w:rPr>
          <w:lang w:val="en-GB"/>
        </w:rPr>
        <w:t xml:space="preserve"> and together with the CEB, the </w:t>
      </w:r>
      <w:r w:rsidR="00471DEE" w:rsidRPr="001646CA">
        <w:rPr>
          <w:b/>
          <w:lang w:val="en-GB"/>
        </w:rPr>
        <w:t>“Parties”</w:t>
      </w:r>
      <w:r w:rsidR="00471DEE" w:rsidRPr="00471DEE">
        <w:rPr>
          <w:lang w:val="en-GB"/>
        </w:rPr>
        <w:t xml:space="preserve"> and each a </w:t>
      </w:r>
      <w:r w:rsidR="00471DEE" w:rsidRPr="001646CA">
        <w:rPr>
          <w:b/>
          <w:lang w:val="en-GB"/>
        </w:rPr>
        <w:t>“Party”</w:t>
      </w:r>
      <w:r w:rsidR="00471DEE" w:rsidRPr="00471DEE">
        <w:rPr>
          <w:lang w:val="en-GB"/>
        </w:rPr>
        <w:t>), on the other hand,</w:t>
      </w:r>
    </w:p>
    <w:p w14:paraId="59346717" w14:textId="77777777" w:rsidR="00471DEE" w:rsidRPr="00FF36CC" w:rsidRDefault="00471DEE" w:rsidP="001D1C2C">
      <w:pPr>
        <w:spacing w:before="240" w:after="240"/>
        <w:rPr>
          <w:b/>
          <w:lang w:val="en-GB"/>
        </w:rPr>
      </w:pPr>
      <w:r w:rsidRPr="00FF36CC">
        <w:rPr>
          <w:b/>
          <w:lang w:val="en-GB"/>
        </w:rPr>
        <w:t>WHEREAS</w:t>
      </w:r>
    </w:p>
    <w:p w14:paraId="2F9F345D" w14:textId="3B36F936" w:rsidR="004E5096" w:rsidRPr="004E5096" w:rsidRDefault="004E5096" w:rsidP="00452BDD">
      <w:pPr>
        <w:pStyle w:val="ListParagraph"/>
      </w:pPr>
      <w:r w:rsidRPr="004E5096">
        <w:t>Having regard to the Framework Loan Agreement between the Parties dated 15th April 2019 with reference LD 1981 (201</w:t>
      </w:r>
      <w:r w:rsidR="00332B61">
        <w:rPr>
          <w:lang w:val="sr-Cyrl-RS"/>
        </w:rPr>
        <w:t>8</w:t>
      </w:r>
      <w:r w:rsidRPr="004E5096">
        <w:t>) (hereinafter, the “</w:t>
      </w:r>
      <w:r w:rsidR="00BD665F">
        <w:t>Original</w:t>
      </w:r>
      <w:r w:rsidRPr="004E5096">
        <w:t xml:space="preserve"> Agreement”), </w:t>
      </w:r>
    </w:p>
    <w:p w14:paraId="7E9A065A" w14:textId="525C5508" w:rsidR="004E5096" w:rsidRDefault="004E5096" w:rsidP="00452BDD">
      <w:pPr>
        <w:pStyle w:val="ListParagraph"/>
      </w:pPr>
      <w:r w:rsidRPr="004E5096">
        <w:t xml:space="preserve">Having regard to the loan application submitted by the Republic of Serbia on </w:t>
      </w:r>
      <w:r w:rsidR="001B3620">
        <w:t>7</w:t>
      </w:r>
      <w:r w:rsidRPr="004E5096">
        <w:t xml:space="preserve">th December 2021, whereby the Borrower requested to increase the Loan Amount </w:t>
      </w:r>
      <w:r>
        <w:t xml:space="preserve">of the </w:t>
      </w:r>
      <w:r w:rsidR="00BD665F">
        <w:t>Original</w:t>
      </w:r>
      <w:r>
        <w:t xml:space="preserve"> Agreement </w:t>
      </w:r>
      <w:r w:rsidRPr="004E5096">
        <w:t>by two hundred million euros (EUR 200 000 000), for the partial financing of the Republic of Serbia’s Public Financing Facility for health and social care</w:t>
      </w:r>
      <w:r w:rsidR="00135DEF">
        <w:t>,</w:t>
      </w:r>
    </w:p>
    <w:p w14:paraId="207BE160" w14:textId="01EAD6B7" w:rsidR="005B3297" w:rsidRPr="005D5151" w:rsidRDefault="005B3297" w:rsidP="00452BDD">
      <w:pPr>
        <w:pStyle w:val="ListParagraph"/>
      </w:pPr>
      <w:r>
        <w:t>Having regard to t</w:t>
      </w:r>
      <w:r w:rsidRPr="005B3297">
        <w:t>he CEB’s Administrative Council approv</w:t>
      </w:r>
      <w:r>
        <w:t>al</w:t>
      </w:r>
      <w:r w:rsidRPr="005B3297">
        <w:t xml:space="preserve"> </w:t>
      </w:r>
      <w:r w:rsidR="006B7777" w:rsidRPr="005B3297">
        <w:t>on 28th January 2022</w:t>
      </w:r>
      <w:r w:rsidR="006B7777">
        <w:t xml:space="preserve"> </w:t>
      </w:r>
      <w:r>
        <w:t>of said</w:t>
      </w:r>
      <w:r w:rsidRPr="005B3297">
        <w:t xml:space="preserve"> loan application, increasing </w:t>
      </w:r>
      <w:r w:rsidRPr="004E5096">
        <w:t xml:space="preserve">the Loan Amount </w:t>
      </w:r>
      <w:r>
        <w:t xml:space="preserve">of the Original Agreement </w:t>
      </w:r>
      <w:r w:rsidRPr="004E5096">
        <w:t>by two hundred million euros (EUR 200 000 000), for the partial financing of the Republic of Serbia’s Public Financing Facility for health and social care</w:t>
      </w:r>
      <w:r w:rsidR="00135DEF">
        <w:t>,</w:t>
      </w:r>
      <w:r w:rsidR="00A60E48">
        <w:t xml:space="preserve"> with reference LD 1981 A</w:t>
      </w:r>
      <w:r w:rsidR="00557A48">
        <w:t>DD</w:t>
      </w:r>
      <w:r w:rsidR="00A60E48">
        <w:t xml:space="preserve"> 1 (2022),</w:t>
      </w:r>
    </w:p>
    <w:p w14:paraId="02FE613F" w14:textId="77777777" w:rsidR="004E5096" w:rsidRDefault="00471DEE" w:rsidP="00452BDD">
      <w:pPr>
        <w:pStyle w:val="ListParagraph"/>
      </w:pPr>
      <w:r w:rsidRPr="004E5096">
        <w:t xml:space="preserve">Having regard to the Third Protocol </w:t>
      </w:r>
      <w:r w:rsidR="00020279" w:rsidRPr="004E5096">
        <w:rPr>
          <w:lang w:val="en-US"/>
        </w:rPr>
        <w:t xml:space="preserve">dated 6 March 1959 </w:t>
      </w:r>
      <w:r w:rsidRPr="004E5096">
        <w:t xml:space="preserve">to the General Agreement on Privileges and Immunities of the Council of Europe dated </w:t>
      </w:r>
      <w:r w:rsidR="00020279" w:rsidRPr="004E5096">
        <w:rPr>
          <w:lang w:val="en-US"/>
        </w:rPr>
        <w:t>2 September 1949</w:t>
      </w:r>
      <w:r w:rsidRPr="004E5096">
        <w:t>,</w:t>
      </w:r>
    </w:p>
    <w:p w14:paraId="6CE1B382" w14:textId="2D25175F" w:rsidR="00471DEE" w:rsidRPr="004E5096" w:rsidRDefault="00471DEE" w:rsidP="00452BDD">
      <w:pPr>
        <w:pStyle w:val="ListParagraph"/>
      </w:pPr>
      <w:r w:rsidRPr="004E5096">
        <w:t>Having regard to the CEB’s Loan Regulations, as adopted by the CEB’s Administrative Council Resolution 15</w:t>
      </w:r>
      <w:r w:rsidR="00FF36CC" w:rsidRPr="004E5096">
        <w:t>87</w:t>
      </w:r>
      <w:r w:rsidRPr="004E5096">
        <w:t xml:space="preserve"> (201</w:t>
      </w:r>
      <w:r w:rsidR="00FF36CC" w:rsidRPr="004E5096">
        <w:t>6</w:t>
      </w:r>
      <w:r w:rsidRPr="004E5096">
        <w:t xml:space="preserve">) (hereinafter, the </w:t>
      </w:r>
      <w:r w:rsidRPr="004E5096">
        <w:rPr>
          <w:b/>
        </w:rPr>
        <w:t>“Loan Regulations”</w:t>
      </w:r>
      <w:r w:rsidRPr="004E5096">
        <w:t>),</w:t>
      </w:r>
    </w:p>
    <w:p w14:paraId="29B0717F" w14:textId="61BE4F83" w:rsidR="00471DEE" w:rsidRPr="00471DEE" w:rsidRDefault="00471DEE" w:rsidP="001D1C2C">
      <w:pPr>
        <w:spacing w:before="240" w:after="240"/>
        <w:ind w:left="709" w:hanging="709"/>
        <w:rPr>
          <w:lang w:val="en-GB"/>
        </w:rPr>
      </w:pPr>
      <w:r w:rsidRPr="00471DEE">
        <w:rPr>
          <w:lang w:val="en-GB"/>
        </w:rPr>
        <w:t>(</w:t>
      </w:r>
      <w:r w:rsidR="00637F61">
        <w:rPr>
          <w:lang w:val="sr-Cyrl-RS"/>
        </w:rPr>
        <w:t>F</w:t>
      </w:r>
      <w:r w:rsidRPr="00471DEE">
        <w:rPr>
          <w:lang w:val="en-GB"/>
        </w:rPr>
        <w:t>)</w:t>
      </w:r>
      <w:r w:rsidRPr="00471DEE">
        <w:rPr>
          <w:lang w:val="en-GB"/>
        </w:rPr>
        <w:tab/>
        <w:t xml:space="preserve">Having regard to the CEB’s Loan and Project Financing Policy, as adopted by the CEB’s Administrative Council Resolution </w:t>
      </w:r>
      <w:r w:rsidR="001C6053">
        <w:rPr>
          <w:lang w:val="en-GB"/>
        </w:rPr>
        <w:t>16</w:t>
      </w:r>
      <w:r w:rsidR="006F0152">
        <w:rPr>
          <w:lang w:val="en-GB"/>
        </w:rPr>
        <w:t>17</w:t>
      </w:r>
      <w:r w:rsidR="001C6053" w:rsidRPr="00471DEE">
        <w:rPr>
          <w:lang w:val="en-GB"/>
        </w:rPr>
        <w:t xml:space="preserve"> </w:t>
      </w:r>
      <w:r w:rsidRPr="00471DEE">
        <w:rPr>
          <w:lang w:val="en-GB"/>
        </w:rPr>
        <w:t>(20</w:t>
      </w:r>
      <w:r w:rsidR="006F0152">
        <w:rPr>
          <w:lang w:val="en-GB"/>
        </w:rPr>
        <w:t>20</w:t>
      </w:r>
      <w:r w:rsidRPr="00471DEE">
        <w:rPr>
          <w:lang w:val="en-GB"/>
        </w:rPr>
        <w:t xml:space="preserve">) (hereinafter, the </w:t>
      </w:r>
      <w:r w:rsidRPr="001646CA">
        <w:rPr>
          <w:b/>
          <w:lang w:val="en-GB"/>
        </w:rPr>
        <w:t>“Loan Policy”</w:t>
      </w:r>
      <w:r w:rsidRPr="00471DEE">
        <w:rPr>
          <w:lang w:val="en-GB"/>
        </w:rPr>
        <w:t>),</w:t>
      </w:r>
    </w:p>
    <w:p w14:paraId="70FEE4EF" w14:textId="5CFD4787" w:rsidR="00471DEE" w:rsidRPr="00471DEE" w:rsidRDefault="00471DEE" w:rsidP="001D1C2C">
      <w:pPr>
        <w:spacing w:before="240" w:after="240"/>
        <w:ind w:left="709" w:hanging="709"/>
        <w:rPr>
          <w:lang w:val="en-GB"/>
        </w:rPr>
      </w:pPr>
      <w:r w:rsidRPr="00471DEE">
        <w:rPr>
          <w:lang w:val="en-GB"/>
        </w:rPr>
        <w:t>(</w:t>
      </w:r>
      <w:r w:rsidR="00637F61">
        <w:rPr>
          <w:lang w:val="en-GB"/>
        </w:rPr>
        <w:t>G</w:t>
      </w:r>
      <w:r w:rsidRPr="00471DEE">
        <w:rPr>
          <w:lang w:val="en-GB"/>
        </w:rPr>
        <w:t>)</w:t>
      </w:r>
      <w:r w:rsidRPr="00471DEE">
        <w:rPr>
          <w:lang w:val="en-GB"/>
        </w:rPr>
        <w:tab/>
        <w:t xml:space="preserve">Having regard to the CEB’s Environmental </w:t>
      </w:r>
      <w:r w:rsidR="00FF36CC">
        <w:rPr>
          <w:lang w:val="en-GB"/>
        </w:rPr>
        <w:t xml:space="preserve">and Social Safeguards </w:t>
      </w:r>
      <w:r w:rsidRPr="00471DEE">
        <w:rPr>
          <w:lang w:val="en-GB"/>
        </w:rPr>
        <w:t>Policy, as adopted by the CEB’s Administrative Council Resolution 15</w:t>
      </w:r>
      <w:r w:rsidR="00FF36CC">
        <w:rPr>
          <w:lang w:val="en-GB"/>
        </w:rPr>
        <w:t>88</w:t>
      </w:r>
      <w:r w:rsidRPr="00471DEE">
        <w:rPr>
          <w:lang w:val="en-GB"/>
        </w:rPr>
        <w:t xml:space="preserve"> (201</w:t>
      </w:r>
      <w:r w:rsidR="00FF36CC">
        <w:rPr>
          <w:lang w:val="en-GB"/>
        </w:rPr>
        <w:t>6</w:t>
      </w:r>
      <w:r w:rsidRPr="00471DEE">
        <w:rPr>
          <w:lang w:val="en-GB"/>
        </w:rPr>
        <w:t xml:space="preserve">) (hereinafter, the </w:t>
      </w:r>
      <w:r w:rsidRPr="001646CA">
        <w:rPr>
          <w:b/>
          <w:lang w:val="en-GB"/>
        </w:rPr>
        <w:t xml:space="preserve">“Environmental </w:t>
      </w:r>
      <w:r w:rsidR="00FF36CC">
        <w:rPr>
          <w:b/>
          <w:lang w:val="en-GB"/>
        </w:rPr>
        <w:t xml:space="preserve">and Social Safeguards </w:t>
      </w:r>
      <w:r w:rsidRPr="001646CA">
        <w:rPr>
          <w:b/>
          <w:lang w:val="en-GB"/>
        </w:rPr>
        <w:t>Policy”</w:t>
      </w:r>
      <w:r w:rsidRPr="00471DEE">
        <w:rPr>
          <w:lang w:val="en-GB"/>
        </w:rPr>
        <w:t>),</w:t>
      </w:r>
    </w:p>
    <w:p w14:paraId="7DA18FD2" w14:textId="7BADF84E" w:rsidR="00471DEE" w:rsidRDefault="00471DEE" w:rsidP="001D1C2C">
      <w:pPr>
        <w:spacing w:before="240" w:after="240"/>
        <w:ind w:left="709" w:hanging="709"/>
        <w:rPr>
          <w:lang w:val="en-GB"/>
        </w:rPr>
      </w:pPr>
      <w:r w:rsidRPr="00471DEE">
        <w:rPr>
          <w:lang w:val="en-GB"/>
        </w:rPr>
        <w:t>(</w:t>
      </w:r>
      <w:r w:rsidR="00637F61">
        <w:rPr>
          <w:lang w:val="en-GB"/>
        </w:rPr>
        <w:t>H</w:t>
      </w:r>
      <w:r w:rsidRPr="00471DEE">
        <w:rPr>
          <w:lang w:val="en-GB"/>
        </w:rPr>
        <w:t>)</w:t>
      </w:r>
      <w:r w:rsidRPr="00471DEE">
        <w:rPr>
          <w:lang w:val="en-GB"/>
        </w:rPr>
        <w:tab/>
        <w:t xml:space="preserve">Having regard to the CEB’s Procurement Guidelines, as adopted by the CEB’s Administrative Council in September 2011 (hereinafter, the </w:t>
      </w:r>
      <w:r w:rsidRPr="001646CA">
        <w:rPr>
          <w:b/>
          <w:lang w:val="en-GB"/>
        </w:rPr>
        <w:t>“Procurement Guidelines”</w:t>
      </w:r>
      <w:r w:rsidRPr="00471DEE">
        <w:rPr>
          <w:lang w:val="en-GB"/>
        </w:rPr>
        <w:t>),</w:t>
      </w:r>
    </w:p>
    <w:p w14:paraId="3A1753D1" w14:textId="5C1BC89D" w:rsidR="00C55B99" w:rsidRPr="00A43B09" w:rsidRDefault="00C55B99" w:rsidP="00C55B99">
      <w:pPr>
        <w:spacing w:before="240" w:after="240"/>
        <w:ind w:left="709" w:hanging="709"/>
        <w:rPr>
          <w:lang w:val="en-US"/>
        </w:rPr>
      </w:pPr>
      <w:r w:rsidRPr="00B549DD">
        <w:rPr>
          <w:lang w:val="en-GB"/>
        </w:rPr>
        <w:t>(</w:t>
      </w:r>
      <w:r w:rsidR="00637F61">
        <w:rPr>
          <w:lang w:val="en-GB"/>
        </w:rPr>
        <w:t>I</w:t>
      </w:r>
      <w:r w:rsidRPr="00B549DD">
        <w:rPr>
          <w:lang w:val="en-GB"/>
        </w:rPr>
        <w:t>)</w:t>
      </w:r>
      <w:r w:rsidRPr="00B549DD">
        <w:rPr>
          <w:lang w:val="en-GB"/>
        </w:rPr>
        <w:tab/>
        <w:t xml:space="preserve">Having regard to the CEB’s </w:t>
      </w:r>
      <w:r w:rsidRPr="00B06D0B">
        <w:rPr>
          <w:lang w:val="en-GB"/>
        </w:rPr>
        <w:t>Regulation on a system for the protection of personal data at the CEB</w:t>
      </w:r>
      <w:r w:rsidRPr="00B549DD">
        <w:rPr>
          <w:lang w:val="en-GB"/>
        </w:rPr>
        <w:t xml:space="preserve">, as adopted by CEB’s Administrative Council </w:t>
      </w:r>
      <w:r>
        <w:rPr>
          <w:lang w:val="en-GB"/>
        </w:rPr>
        <w:t xml:space="preserve">in September 2011 </w:t>
      </w:r>
      <w:r w:rsidRPr="00471DEE">
        <w:rPr>
          <w:lang w:val="en-GB"/>
        </w:rPr>
        <w:t xml:space="preserve">(hereinafter, the </w:t>
      </w:r>
      <w:r w:rsidRPr="001646CA">
        <w:rPr>
          <w:b/>
          <w:lang w:val="en-GB"/>
        </w:rPr>
        <w:t>“</w:t>
      </w:r>
      <w:r>
        <w:rPr>
          <w:b/>
          <w:lang w:val="en-GB"/>
        </w:rPr>
        <w:t>Personal Data Protection Regulation</w:t>
      </w:r>
      <w:r w:rsidRPr="001646CA">
        <w:rPr>
          <w:b/>
          <w:lang w:val="en-GB"/>
        </w:rPr>
        <w:t>”</w:t>
      </w:r>
      <w:r w:rsidRPr="00471DEE">
        <w:rPr>
          <w:lang w:val="en-GB"/>
        </w:rPr>
        <w:t>)</w:t>
      </w:r>
      <w:r>
        <w:rPr>
          <w:lang w:val="en-GB"/>
        </w:rPr>
        <w:t>,</w:t>
      </w:r>
    </w:p>
    <w:p w14:paraId="2BF73B64" w14:textId="30EC07AD" w:rsidR="00457194" w:rsidRPr="001C6053" w:rsidRDefault="00457194" w:rsidP="00C55B99">
      <w:pPr>
        <w:spacing w:before="240" w:after="240"/>
        <w:ind w:left="709" w:hanging="709"/>
        <w:rPr>
          <w:lang w:val="en-GB"/>
        </w:rPr>
      </w:pPr>
      <w:r w:rsidRPr="00FE416F">
        <w:rPr>
          <w:lang w:val="en-US"/>
        </w:rPr>
        <w:t>(</w:t>
      </w:r>
      <w:r w:rsidR="00637F61">
        <w:rPr>
          <w:lang w:val="en-US"/>
        </w:rPr>
        <w:t>J</w:t>
      </w:r>
      <w:r w:rsidRPr="00FE416F">
        <w:rPr>
          <w:lang w:val="en-US"/>
        </w:rPr>
        <w:t>)</w:t>
      </w:r>
      <w:r w:rsidRPr="00FE416F">
        <w:rPr>
          <w:lang w:val="en-US"/>
        </w:rPr>
        <w:tab/>
      </w:r>
      <w:r w:rsidRPr="00471DEE">
        <w:rPr>
          <w:lang w:val="en-GB"/>
        </w:rPr>
        <w:t xml:space="preserve">Having regard to the CEB’s </w:t>
      </w:r>
      <w:r>
        <w:rPr>
          <w:lang w:val="en-GB"/>
        </w:rPr>
        <w:t>Anti-corruption Charter</w:t>
      </w:r>
      <w:r w:rsidR="00FE416F">
        <w:rPr>
          <w:lang w:val="en-GB"/>
        </w:rPr>
        <w:t xml:space="preserve">, as adopted by CEB’s Administrative Council </w:t>
      </w:r>
      <w:r w:rsidR="007A57D4">
        <w:rPr>
          <w:lang w:val="en-GB"/>
        </w:rPr>
        <w:t xml:space="preserve">Resolution </w:t>
      </w:r>
      <w:r w:rsidR="00D26ABE">
        <w:rPr>
          <w:lang w:val="en-GB"/>
        </w:rPr>
        <w:t xml:space="preserve">1628 (2021) </w:t>
      </w:r>
      <w:r w:rsidR="005424BA">
        <w:rPr>
          <w:lang w:val="en-GB"/>
        </w:rPr>
        <w:t xml:space="preserve">in </w:t>
      </w:r>
      <w:r w:rsidR="00D26ABE">
        <w:rPr>
          <w:lang w:val="en-GB"/>
        </w:rPr>
        <w:t>March</w:t>
      </w:r>
      <w:r w:rsidR="00516667">
        <w:rPr>
          <w:lang w:val="en-GB"/>
        </w:rPr>
        <w:t xml:space="preserve"> 202</w:t>
      </w:r>
      <w:r w:rsidR="00D26ABE">
        <w:rPr>
          <w:lang w:val="en-GB"/>
        </w:rPr>
        <w:t>1</w:t>
      </w:r>
      <w:r w:rsidR="005424BA">
        <w:rPr>
          <w:lang w:val="en-GB"/>
        </w:rPr>
        <w:t>,</w:t>
      </w:r>
      <w:r w:rsidR="00C55B99">
        <w:rPr>
          <w:lang w:val="en-GB"/>
        </w:rPr>
        <w:t xml:space="preserve"> and</w:t>
      </w:r>
    </w:p>
    <w:p w14:paraId="46AE2339" w14:textId="69EF4D1D" w:rsidR="00B549DD" w:rsidRDefault="00B549DD" w:rsidP="001D1C2C">
      <w:pPr>
        <w:spacing w:before="240" w:after="240"/>
        <w:ind w:left="709" w:hanging="709"/>
        <w:rPr>
          <w:lang w:val="en-GB"/>
        </w:rPr>
      </w:pPr>
      <w:r w:rsidRPr="00B549DD">
        <w:rPr>
          <w:lang w:val="en-GB"/>
        </w:rPr>
        <w:t>(</w:t>
      </w:r>
      <w:r w:rsidR="00637F61">
        <w:rPr>
          <w:lang w:val="en-GB"/>
        </w:rPr>
        <w:t>K</w:t>
      </w:r>
      <w:r w:rsidRPr="00B549DD">
        <w:rPr>
          <w:lang w:val="en-GB"/>
        </w:rPr>
        <w:t>)</w:t>
      </w:r>
      <w:r w:rsidRPr="00B549DD">
        <w:rPr>
          <w:lang w:val="en-GB"/>
        </w:rPr>
        <w:tab/>
        <w:t xml:space="preserve">Having regard to the CEB’s </w:t>
      </w:r>
      <w:r w:rsidR="00FC032E">
        <w:rPr>
          <w:lang w:val="en-GB"/>
        </w:rPr>
        <w:t xml:space="preserve">Policy on </w:t>
      </w:r>
      <w:r>
        <w:rPr>
          <w:lang w:val="en-GB"/>
        </w:rPr>
        <w:t>Non-compliant</w:t>
      </w:r>
      <w:r w:rsidR="00FC032E">
        <w:rPr>
          <w:lang w:val="en-GB"/>
        </w:rPr>
        <w:t>/Uncooperative</w:t>
      </w:r>
      <w:r>
        <w:rPr>
          <w:lang w:val="en-GB"/>
        </w:rPr>
        <w:t xml:space="preserve"> Jurisdiction</w:t>
      </w:r>
      <w:r w:rsidR="00FC032E">
        <w:rPr>
          <w:lang w:val="en-GB"/>
        </w:rPr>
        <w:t>s</w:t>
      </w:r>
      <w:r w:rsidRPr="00B549DD">
        <w:rPr>
          <w:lang w:val="en-GB"/>
        </w:rPr>
        <w:t xml:space="preserve">, as adopted by CEB’s Administrative Council Resolution </w:t>
      </w:r>
      <w:r w:rsidR="005424BA">
        <w:rPr>
          <w:lang w:val="en-GB"/>
        </w:rPr>
        <w:t>16</w:t>
      </w:r>
      <w:r w:rsidR="00D26ABE">
        <w:rPr>
          <w:lang w:val="en-GB"/>
        </w:rPr>
        <w:t>30</w:t>
      </w:r>
      <w:r w:rsidR="005424BA">
        <w:rPr>
          <w:lang w:val="en-GB"/>
        </w:rPr>
        <w:t xml:space="preserve"> (20</w:t>
      </w:r>
      <w:r w:rsidR="00D26ABE">
        <w:rPr>
          <w:lang w:val="en-GB"/>
        </w:rPr>
        <w:t>21</w:t>
      </w:r>
      <w:r w:rsidR="005424BA">
        <w:rPr>
          <w:lang w:val="en-GB"/>
        </w:rPr>
        <w:t>)</w:t>
      </w:r>
      <w:r w:rsidR="00D26ABE">
        <w:rPr>
          <w:lang w:val="en-GB"/>
        </w:rPr>
        <w:t xml:space="preserve"> in September 2021</w:t>
      </w:r>
      <w:r w:rsidR="00423A57">
        <w:rPr>
          <w:lang w:val="en-GB"/>
        </w:rPr>
        <w:t>.</w:t>
      </w:r>
      <w:r w:rsidR="00020279">
        <w:rPr>
          <w:lang w:val="en-GB"/>
        </w:rPr>
        <w:t xml:space="preserve"> </w:t>
      </w:r>
    </w:p>
    <w:p w14:paraId="218A2EE1" w14:textId="77777777" w:rsidR="008172E6" w:rsidRPr="00C14C93" w:rsidRDefault="00471DEE" w:rsidP="00AC188D">
      <w:pPr>
        <w:spacing w:before="240" w:after="240"/>
        <w:rPr>
          <w:b/>
          <w:lang w:val="en-GB"/>
        </w:rPr>
        <w:sectPr w:rsidR="008172E6" w:rsidRPr="00C14C93">
          <w:pgSz w:w="11906" w:h="16838"/>
          <w:pgMar w:top="1417" w:right="1417" w:bottom="1417" w:left="1417" w:header="708" w:footer="708" w:gutter="0"/>
          <w:cols w:space="708"/>
          <w:docGrid w:linePitch="360"/>
        </w:sectPr>
      </w:pPr>
      <w:r w:rsidRPr="00C14C93">
        <w:rPr>
          <w:b/>
          <w:lang w:val="en-GB"/>
        </w:rPr>
        <w:t>HEREBY AGREE AS FOLLOWS:</w:t>
      </w:r>
    </w:p>
    <w:p w14:paraId="4D353A2A" w14:textId="77777777" w:rsidR="0083136C" w:rsidRPr="0083136C" w:rsidRDefault="00DA16AA" w:rsidP="002D3FC6">
      <w:pPr>
        <w:pStyle w:val="Heading1"/>
        <w:rPr>
          <w:lang w:val="en-GB"/>
        </w:rPr>
      </w:pPr>
      <w:bookmarkStart w:id="0" w:name="_Toc42528527"/>
      <w:r w:rsidRPr="00DA16AA">
        <w:rPr>
          <w:lang w:val="en-GB"/>
        </w:rPr>
        <w:lastRenderedPageBreak/>
        <w:t>INTERPRETATION</w:t>
      </w:r>
      <w:bookmarkEnd w:id="0"/>
    </w:p>
    <w:p w14:paraId="0E054197" w14:textId="2A105600" w:rsidR="00DA16AA" w:rsidRPr="00DA16AA" w:rsidRDefault="00DA16AA" w:rsidP="002D3FC6">
      <w:pPr>
        <w:pStyle w:val="Heading2"/>
        <w:rPr>
          <w:lang w:val="en-GB"/>
        </w:rPr>
      </w:pPr>
      <w:bookmarkStart w:id="1" w:name="_Toc42528528"/>
      <w:r w:rsidRPr="00DA16AA">
        <w:rPr>
          <w:lang w:val="en-GB"/>
        </w:rPr>
        <w:t>Definitions</w:t>
      </w:r>
      <w:bookmarkEnd w:id="1"/>
    </w:p>
    <w:p w14:paraId="7AB1F9A5" w14:textId="77777777" w:rsidR="00DA16AA" w:rsidRPr="00DA16AA" w:rsidRDefault="00DA16AA" w:rsidP="001D1C2C">
      <w:pPr>
        <w:spacing w:before="240" w:after="240"/>
        <w:rPr>
          <w:lang w:val="en-GB"/>
        </w:rPr>
      </w:pPr>
      <w:r w:rsidRPr="00DA16AA">
        <w:rPr>
          <w:lang w:val="en-GB"/>
        </w:rPr>
        <w:t xml:space="preserve">The following terms shall have the meaning indicated below, except as the context requires otherwise: </w:t>
      </w:r>
    </w:p>
    <w:p w14:paraId="18C32D33" w14:textId="72D72FAE" w:rsidR="00DA16AA" w:rsidRPr="00DA16AA" w:rsidRDefault="00DA16AA" w:rsidP="001D1C2C">
      <w:pPr>
        <w:spacing w:before="240" w:after="240"/>
        <w:rPr>
          <w:lang w:val="en-GB"/>
        </w:rPr>
      </w:pPr>
      <w:r w:rsidRPr="00005E77">
        <w:rPr>
          <w:b/>
          <w:lang w:val="en-GB"/>
        </w:rPr>
        <w:t>“Agreement”</w:t>
      </w:r>
      <w:r w:rsidRPr="00DA16AA">
        <w:rPr>
          <w:lang w:val="en-GB"/>
        </w:rPr>
        <w:t xml:space="preserve"> means this framework loan agreement, including its appendices. </w:t>
      </w:r>
    </w:p>
    <w:p w14:paraId="12A9B38E" w14:textId="77777777" w:rsidR="007D7363" w:rsidRPr="007D7363" w:rsidRDefault="007D7363" w:rsidP="001D1C2C">
      <w:pPr>
        <w:spacing w:before="240" w:after="240"/>
        <w:rPr>
          <w:lang w:val="en-US"/>
        </w:rPr>
      </w:pPr>
      <w:r w:rsidRPr="007D7363">
        <w:rPr>
          <w:b/>
          <w:lang w:val="en-US"/>
        </w:rPr>
        <w:t>“Allocation”</w:t>
      </w:r>
      <w:r w:rsidRPr="007D7363">
        <w:rPr>
          <w:lang w:val="en-US"/>
        </w:rPr>
        <w:t xml:space="preserve"> means the commitment of a Tranche by the Borrower to the eligible component parts of the Project</w:t>
      </w:r>
      <w:r w:rsidR="00741CC2">
        <w:rPr>
          <w:lang w:val="en-US"/>
        </w:rPr>
        <w:t>/Sub-projects</w:t>
      </w:r>
      <w:r w:rsidRPr="007D7363">
        <w:rPr>
          <w:lang w:val="en-US"/>
        </w:rPr>
        <w:t xml:space="preserve"> even if such Tranche has not yet been paid out under the Project.</w:t>
      </w:r>
    </w:p>
    <w:p w14:paraId="135A00A4" w14:textId="23144317" w:rsidR="00DA16AA" w:rsidRDefault="00DA16AA" w:rsidP="001D1C2C">
      <w:pPr>
        <w:spacing w:before="240" w:after="240"/>
        <w:rPr>
          <w:lang w:val="en-GB"/>
        </w:rPr>
      </w:pPr>
      <w:r w:rsidRPr="000F2C60">
        <w:rPr>
          <w:b/>
          <w:lang w:val="en-GB"/>
        </w:rPr>
        <w:t>“Allocation Period”</w:t>
      </w:r>
      <w:r w:rsidRPr="00DA16AA">
        <w:rPr>
          <w:lang w:val="en-GB"/>
        </w:rPr>
        <w:t xml:space="preserve"> has the meaning specified under Sub-clause </w:t>
      </w:r>
      <w:r w:rsidR="00022892">
        <w:rPr>
          <w:lang w:val="en-GB"/>
        </w:rPr>
        <w:fldChar w:fldCharType="begin"/>
      </w:r>
      <w:r w:rsidR="00022892">
        <w:rPr>
          <w:lang w:val="en-GB"/>
        </w:rPr>
        <w:instrText xml:space="preserve"> REF _Ref474423370 \r \h </w:instrText>
      </w:r>
      <w:r w:rsidR="00022892">
        <w:rPr>
          <w:lang w:val="en-GB"/>
        </w:rPr>
      </w:r>
      <w:r w:rsidR="00022892">
        <w:rPr>
          <w:lang w:val="en-GB"/>
        </w:rPr>
        <w:fldChar w:fldCharType="separate"/>
      </w:r>
      <w:r w:rsidR="00BD50BD">
        <w:rPr>
          <w:lang w:val="en-GB"/>
        </w:rPr>
        <w:t>5.2</w:t>
      </w:r>
      <w:r w:rsidR="00022892">
        <w:rPr>
          <w:lang w:val="en-GB"/>
        </w:rPr>
        <w:fldChar w:fldCharType="end"/>
      </w:r>
      <w:r w:rsidRPr="00DA16AA">
        <w:rPr>
          <w:lang w:val="en-GB"/>
        </w:rPr>
        <w:t>.</w:t>
      </w:r>
    </w:p>
    <w:p w14:paraId="7ED753F0" w14:textId="77777777" w:rsidR="00DA16AA" w:rsidRPr="00DA16AA" w:rsidRDefault="00DA16AA" w:rsidP="007314AE">
      <w:pPr>
        <w:spacing w:before="240" w:after="240"/>
        <w:rPr>
          <w:lang w:val="en-GB"/>
        </w:rPr>
      </w:pPr>
      <w:r w:rsidRPr="00005E77">
        <w:rPr>
          <w:b/>
          <w:lang w:val="en-GB"/>
        </w:rPr>
        <w:t>“Business Day”</w:t>
      </w:r>
      <w:r w:rsidRPr="00DA16AA">
        <w:rPr>
          <w:lang w:val="en-GB"/>
        </w:rPr>
        <w:t xml:space="preserve"> means: </w:t>
      </w:r>
    </w:p>
    <w:p w14:paraId="25BC1F84" w14:textId="77777777" w:rsidR="00DA16AA" w:rsidRPr="00DA16AA" w:rsidRDefault="00DA16AA" w:rsidP="001D1C2C">
      <w:pPr>
        <w:spacing w:before="240" w:after="240"/>
        <w:rPr>
          <w:lang w:val="en-GB"/>
        </w:rPr>
      </w:pPr>
      <w:r w:rsidRPr="00DA16AA">
        <w:rPr>
          <w:lang w:val="en-GB"/>
        </w:rPr>
        <w:t xml:space="preserve">In relation to payments in Euro, any day on which TARGET 2 (the Trans European Automated </w:t>
      </w:r>
      <w:r w:rsidR="000F2C60">
        <w:rPr>
          <w:lang w:val="en-GB"/>
        </w:rPr>
        <w:t xml:space="preserve">Real-time Gross </w:t>
      </w:r>
      <w:r w:rsidR="007D7363">
        <w:rPr>
          <w:lang w:val="en-GB"/>
        </w:rPr>
        <w:t>S</w:t>
      </w:r>
      <w:r w:rsidRPr="00DA16AA">
        <w:rPr>
          <w:lang w:val="en-GB"/>
        </w:rPr>
        <w:t>ettlement Express Transfer system) is operating.</w:t>
      </w:r>
    </w:p>
    <w:p w14:paraId="3D11D236" w14:textId="55744BB1" w:rsidR="00FC032E" w:rsidRPr="00141C37" w:rsidRDefault="00FC032E" w:rsidP="001D1C2C">
      <w:pPr>
        <w:spacing w:before="240" w:after="240"/>
        <w:rPr>
          <w:lang w:val="en-US"/>
        </w:rPr>
      </w:pPr>
      <w:r>
        <w:rPr>
          <w:b/>
          <w:lang w:val="en-US"/>
        </w:rPr>
        <w:t xml:space="preserve">“Certificate” </w:t>
      </w:r>
      <w:r>
        <w:rPr>
          <w:lang w:val="en-US"/>
        </w:rPr>
        <w:t xml:space="preserve">has the meaning specified under </w:t>
      </w:r>
      <w:r w:rsidR="00BF15C7">
        <w:rPr>
          <w:lang w:val="en-US"/>
        </w:rPr>
        <w:t xml:space="preserve">Sub-clause </w:t>
      </w:r>
      <w:r w:rsidR="00BF15C7">
        <w:rPr>
          <w:lang w:val="en-US"/>
        </w:rPr>
        <w:fldChar w:fldCharType="begin"/>
      </w:r>
      <w:r w:rsidR="00BF15C7">
        <w:rPr>
          <w:lang w:val="en-US"/>
        </w:rPr>
        <w:instrText xml:space="preserve"> REF _Ref466472172 \r \h </w:instrText>
      </w:r>
      <w:r w:rsidR="00BF15C7">
        <w:rPr>
          <w:lang w:val="en-US"/>
        </w:rPr>
      </w:r>
      <w:r w:rsidR="00BF15C7">
        <w:rPr>
          <w:lang w:val="en-US"/>
        </w:rPr>
        <w:fldChar w:fldCharType="separate"/>
      </w:r>
      <w:r w:rsidR="00BD50BD">
        <w:rPr>
          <w:lang w:val="en-US"/>
        </w:rPr>
        <w:t>4.5</w:t>
      </w:r>
      <w:r w:rsidR="00BF15C7">
        <w:rPr>
          <w:lang w:val="en-US"/>
        </w:rPr>
        <w:fldChar w:fldCharType="end"/>
      </w:r>
      <w:r w:rsidR="00BF15C7">
        <w:rPr>
          <w:lang w:val="en-US"/>
        </w:rPr>
        <w:t xml:space="preserve"> and the form stipulated under Appendix </w:t>
      </w:r>
      <w:r w:rsidR="00E73D2C">
        <w:rPr>
          <w:lang w:val="en-US"/>
        </w:rPr>
        <w:t>4</w:t>
      </w:r>
      <w:r w:rsidR="002A6A2D">
        <w:rPr>
          <w:lang w:val="en-US"/>
        </w:rPr>
        <w:t xml:space="preserve"> hereto</w:t>
      </w:r>
      <w:r>
        <w:rPr>
          <w:lang w:val="en-US"/>
        </w:rPr>
        <w:t>.</w:t>
      </w:r>
    </w:p>
    <w:p w14:paraId="6FBA317D" w14:textId="77777777" w:rsidR="00DA16AA" w:rsidRPr="00910940" w:rsidRDefault="00DA16AA" w:rsidP="00910940">
      <w:pPr>
        <w:spacing w:before="240" w:after="240"/>
        <w:rPr>
          <w:lang w:val="en-US"/>
        </w:rPr>
      </w:pPr>
      <w:r w:rsidRPr="00EC537E">
        <w:rPr>
          <w:b/>
          <w:lang w:val="en-US"/>
        </w:rPr>
        <w:t>“Closing Date”</w:t>
      </w:r>
      <w:r w:rsidRPr="00EC537E">
        <w:rPr>
          <w:lang w:val="en-US"/>
        </w:rPr>
        <w:t xml:space="preserve"> means the date</w:t>
      </w:r>
      <w:r w:rsidR="00910940" w:rsidRPr="00725666">
        <w:rPr>
          <w:lang w:val="en-US"/>
        </w:rPr>
        <w:t xml:space="preserve"> </w:t>
      </w:r>
      <w:r w:rsidRPr="00EC537E">
        <w:rPr>
          <w:lang w:val="en-US"/>
        </w:rPr>
        <w:t xml:space="preserve">specified under Appendix 1 hereto from which no further disbursements </w:t>
      </w:r>
      <w:r w:rsidR="00FD3BB2">
        <w:rPr>
          <w:lang w:val="en-US"/>
        </w:rPr>
        <w:t>under the Loan may take place</w:t>
      </w:r>
      <w:r w:rsidRPr="00EC537E">
        <w:rPr>
          <w:lang w:val="en-US"/>
        </w:rPr>
        <w:t>.</w:t>
      </w:r>
      <w:r w:rsidR="00910940">
        <w:rPr>
          <w:lang w:val="en-US"/>
        </w:rPr>
        <w:t xml:space="preserve"> </w:t>
      </w:r>
      <w:r w:rsidR="00910940" w:rsidRPr="00910940">
        <w:rPr>
          <w:lang w:val="en-US"/>
        </w:rPr>
        <w:t>Such date may be modified upon prior written consent of both Parties, by means of an exchange of letters.</w:t>
      </w:r>
    </w:p>
    <w:p w14:paraId="55097A60" w14:textId="3CC631CA" w:rsidR="00DA16AA" w:rsidRPr="00DA16AA" w:rsidRDefault="00DA16AA" w:rsidP="001D1C2C">
      <w:pPr>
        <w:spacing w:before="240" w:after="240"/>
        <w:rPr>
          <w:lang w:val="en-GB"/>
        </w:rPr>
      </w:pPr>
      <w:r w:rsidRPr="00005E77">
        <w:rPr>
          <w:b/>
          <w:lang w:val="en-GB"/>
        </w:rPr>
        <w:t xml:space="preserve">“Completion Report” </w:t>
      </w:r>
      <w:r w:rsidRPr="00DA16AA">
        <w:rPr>
          <w:lang w:val="en-GB"/>
        </w:rPr>
        <w:t xml:space="preserve">has the meaning specified under Sub-clause </w:t>
      </w:r>
      <w:r w:rsidR="00022892">
        <w:rPr>
          <w:lang w:val="en-GB"/>
        </w:rPr>
        <w:fldChar w:fldCharType="begin"/>
      </w:r>
      <w:r w:rsidR="00022892">
        <w:rPr>
          <w:lang w:val="en-GB"/>
        </w:rPr>
        <w:instrText xml:space="preserve"> REF _Ref474423404 \r \h </w:instrText>
      </w:r>
      <w:r w:rsidR="00022892">
        <w:rPr>
          <w:lang w:val="en-GB"/>
        </w:rPr>
      </w:r>
      <w:r w:rsidR="00022892">
        <w:rPr>
          <w:lang w:val="en-GB"/>
        </w:rPr>
        <w:fldChar w:fldCharType="separate"/>
      </w:r>
      <w:r w:rsidR="00BD50BD">
        <w:rPr>
          <w:lang w:val="en-GB"/>
        </w:rPr>
        <w:t>6.1</w:t>
      </w:r>
      <w:r w:rsidR="00022892">
        <w:rPr>
          <w:lang w:val="en-GB"/>
        </w:rPr>
        <w:fldChar w:fldCharType="end"/>
      </w:r>
      <w:r w:rsidR="000F2C60">
        <w:rPr>
          <w:lang w:val="en-GB"/>
        </w:rPr>
        <w:t>(</w:t>
      </w:r>
      <w:r w:rsidR="00C00440">
        <w:rPr>
          <w:lang w:val="en-GB"/>
        </w:rPr>
        <w:t>b</w:t>
      </w:r>
      <w:r w:rsidR="000F2C60">
        <w:rPr>
          <w:lang w:val="en-GB"/>
        </w:rPr>
        <w:t>).</w:t>
      </w:r>
    </w:p>
    <w:p w14:paraId="67A8995A" w14:textId="77777777" w:rsidR="00BF15C7" w:rsidRPr="00BE7922" w:rsidRDefault="00BF15C7" w:rsidP="00BE7922">
      <w:pPr>
        <w:pStyle w:val="CommentText"/>
        <w:rPr>
          <w:sz w:val="22"/>
          <w:szCs w:val="22"/>
          <w:lang w:val="en-GB"/>
        </w:rPr>
      </w:pPr>
      <w:r w:rsidRPr="00BE7922">
        <w:rPr>
          <w:b/>
          <w:sz w:val="22"/>
          <w:szCs w:val="22"/>
          <w:lang w:val="en-GB"/>
        </w:rPr>
        <w:t xml:space="preserve">“Cross-Default Event” </w:t>
      </w:r>
      <w:r w:rsidRPr="00BE7922">
        <w:rPr>
          <w:sz w:val="22"/>
          <w:szCs w:val="22"/>
          <w:lang w:val="en-GB"/>
        </w:rPr>
        <w:t xml:space="preserve">has the meaning </w:t>
      </w:r>
      <w:r w:rsidR="00861700" w:rsidRPr="00BE7922">
        <w:rPr>
          <w:sz w:val="22"/>
          <w:szCs w:val="22"/>
          <w:lang w:val="en-GB"/>
        </w:rPr>
        <w:t>specified</w:t>
      </w:r>
      <w:r w:rsidRPr="00BE7922">
        <w:rPr>
          <w:sz w:val="22"/>
          <w:szCs w:val="22"/>
          <w:lang w:val="en-GB"/>
        </w:rPr>
        <w:t xml:space="preserve"> under Sub-clause </w:t>
      </w:r>
      <w:r w:rsidR="0015769D">
        <w:rPr>
          <w:sz w:val="22"/>
          <w:szCs w:val="22"/>
          <w:lang w:val="en-GB"/>
        </w:rPr>
        <w:t>6</w:t>
      </w:r>
      <w:r w:rsidRPr="00BE7922">
        <w:rPr>
          <w:sz w:val="22"/>
          <w:szCs w:val="22"/>
          <w:lang w:val="en-GB"/>
        </w:rPr>
        <w:t>.</w:t>
      </w:r>
      <w:r w:rsidR="0015769D">
        <w:rPr>
          <w:sz w:val="22"/>
          <w:szCs w:val="22"/>
          <w:lang w:val="en-GB"/>
        </w:rPr>
        <w:t>6</w:t>
      </w:r>
      <w:r w:rsidR="00426619">
        <w:rPr>
          <w:sz w:val="22"/>
          <w:szCs w:val="22"/>
          <w:lang w:val="en-GB"/>
        </w:rPr>
        <w:t>.</w:t>
      </w:r>
    </w:p>
    <w:p w14:paraId="4A1001CA" w14:textId="77777777" w:rsidR="00DA16AA" w:rsidRPr="00DA16AA" w:rsidRDefault="00DA16AA" w:rsidP="001D1C2C">
      <w:pPr>
        <w:spacing w:before="240" w:after="240"/>
        <w:rPr>
          <w:lang w:val="en-GB"/>
        </w:rPr>
      </w:pPr>
      <w:r w:rsidRPr="00005E77">
        <w:rPr>
          <w:b/>
          <w:lang w:val="en-GB"/>
        </w:rPr>
        <w:t xml:space="preserve">“Currency” </w:t>
      </w:r>
      <w:r w:rsidRPr="00DA16AA">
        <w:rPr>
          <w:lang w:val="en-GB"/>
        </w:rPr>
        <w:t>means, for the purposes of the Agreement, Euro</w:t>
      </w:r>
      <w:r w:rsidR="006938BD">
        <w:rPr>
          <w:lang w:val="en-GB"/>
        </w:rPr>
        <w:t>.</w:t>
      </w:r>
    </w:p>
    <w:p w14:paraId="63217208" w14:textId="77777777" w:rsidR="00DA16AA" w:rsidRPr="00DA16AA" w:rsidRDefault="00DA16AA" w:rsidP="001D1C2C">
      <w:pPr>
        <w:spacing w:before="240" w:after="240"/>
        <w:rPr>
          <w:lang w:val="en-GB"/>
        </w:rPr>
      </w:pPr>
      <w:r w:rsidRPr="00005E77">
        <w:rPr>
          <w:b/>
          <w:lang w:val="en-GB"/>
        </w:rPr>
        <w:t>“Day Count Convention”</w:t>
      </w:r>
      <w:r w:rsidRPr="00DA16AA">
        <w:rPr>
          <w:lang w:val="en-GB"/>
        </w:rPr>
        <w:t xml:space="preserve"> means the convention for determining the number of days between two dates and the number of days in a year specified in the relevant Disbursement Notice.</w:t>
      </w:r>
    </w:p>
    <w:p w14:paraId="152079F8" w14:textId="77777777" w:rsidR="00DA16AA" w:rsidRPr="00DA16AA" w:rsidRDefault="00DA16AA" w:rsidP="001D1C2C">
      <w:pPr>
        <w:spacing w:before="240" w:after="240"/>
        <w:rPr>
          <w:lang w:val="en-GB"/>
        </w:rPr>
      </w:pPr>
      <w:r w:rsidRPr="00005E77">
        <w:rPr>
          <w:b/>
          <w:lang w:val="en-GB"/>
        </w:rPr>
        <w:t>“Debt Instrument”</w:t>
      </w:r>
      <w:r w:rsidRPr="00DA16AA">
        <w:rPr>
          <w:lang w:val="en-GB"/>
        </w:rPr>
        <w:t xml:space="preserve"> means (i) any loan or other form of financial indebtedness; (ii) an instrument, including any receipt or statement of account, evidencing or constituting an obligation to repay a loan, deposit, advance or similar extension of credit (including without limitation any extension of credit under a refinancing or rescheduling agreement), (iii) a bond, note, debt security, debenture or similar written evidence of financial indebtedness; or (iv) an instrument evidencing a guarantee of an obligation constituting financial indebtedness of another.</w:t>
      </w:r>
    </w:p>
    <w:p w14:paraId="19F3E980" w14:textId="77F545F4" w:rsidR="00DA16AA" w:rsidRPr="00DA16AA" w:rsidRDefault="00DA16AA" w:rsidP="001D1C2C">
      <w:pPr>
        <w:spacing w:before="240" w:after="240"/>
        <w:rPr>
          <w:lang w:val="en-GB"/>
        </w:rPr>
      </w:pPr>
      <w:r w:rsidRPr="00005E77">
        <w:rPr>
          <w:b/>
          <w:lang w:val="en-GB"/>
        </w:rPr>
        <w:t>“Default Interest Rate”</w:t>
      </w:r>
      <w:r w:rsidRPr="00DA16AA">
        <w:rPr>
          <w:lang w:val="en-GB"/>
        </w:rPr>
        <w:t xml:space="preserve"> has the meaning specified under Sub-clause </w:t>
      </w:r>
      <w:r w:rsidR="00022892">
        <w:rPr>
          <w:lang w:val="en-GB"/>
        </w:rPr>
        <w:fldChar w:fldCharType="begin"/>
      </w:r>
      <w:r w:rsidR="00022892">
        <w:rPr>
          <w:lang w:val="en-GB"/>
        </w:rPr>
        <w:instrText xml:space="preserve"> REF _Ref474423418 \r \h </w:instrText>
      </w:r>
      <w:r w:rsidR="00022892">
        <w:rPr>
          <w:lang w:val="en-GB"/>
        </w:rPr>
      </w:r>
      <w:r w:rsidR="00022892">
        <w:rPr>
          <w:lang w:val="en-GB"/>
        </w:rPr>
        <w:fldChar w:fldCharType="separate"/>
      </w:r>
      <w:r w:rsidR="00BD50BD">
        <w:rPr>
          <w:lang w:val="en-GB"/>
        </w:rPr>
        <w:t>4.9</w:t>
      </w:r>
      <w:r w:rsidR="00022892">
        <w:rPr>
          <w:lang w:val="en-GB"/>
        </w:rPr>
        <w:fldChar w:fldCharType="end"/>
      </w:r>
      <w:r w:rsidRPr="00DA16AA">
        <w:rPr>
          <w:lang w:val="en-GB"/>
        </w:rPr>
        <w:t>.</w:t>
      </w:r>
    </w:p>
    <w:p w14:paraId="3D519523" w14:textId="77777777" w:rsidR="00DA16AA" w:rsidRPr="00DA16AA" w:rsidRDefault="00DA16AA" w:rsidP="001D1C2C">
      <w:pPr>
        <w:spacing w:before="240" w:after="240"/>
        <w:rPr>
          <w:lang w:val="en-GB"/>
        </w:rPr>
      </w:pPr>
      <w:r w:rsidRPr="00C14C93">
        <w:rPr>
          <w:b/>
          <w:lang w:val="en-GB"/>
        </w:rPr>
        <w:t>“Disbursement Date”</w:t>
      </w:r>
      <w:r w:rsidRPr="00DA16AA">
        <w:rPr>
          <w:lang w:val="en-GB"/>
        </w:rPr>
        <w:t xml:space="preserve"> means the date on which a Tranche is scheduled to be disbursed pursuant to the applicable Disbursement Notice.</w:t>
      </w:r>
    </w:p>
    <w:p w14:paraId="7DD33E0C" w14:textId="179C7B6D" w:rsidR="00DA16AA" w:rsidRPr="00DA16AA" w:rsidRDefault="00DA16AA" w:rsidP="001D1C2C">
      <w:pPr>
        <w:spacing w:before="240" w:after="240"/>
        <w:rPr>
          <w:lang w:val="en-GB"/>
        </w:rPr>
      </w:pPr>
      <w:r w:rsidRPr="00C14C93">
        <w:rPr>
          <w:b/>
          <w:lang w:val="en-GB"/>
        </w:rPr>
        <w:t xml:space="preserve">“Disbursement Notice” </w:t>
      </w:r>
      <w:r w:rsidRPr="00DA16AA">
        <w:rPr>
          <w:lang w:val="en-GB"/>
        </w:rPr>
        <w:t xml:space="preserve">has the meaning specified under Sub-clause </w:t>
      </w:r>
      <w:r w:rsidR="00022892">
        <w:rPr>
          <w:lang w:val="en-GB"/>
        </w:rPr>
        <w:fldChar w:fldCharType="begin"/>
      </w:r>
      <w:r w:rsidR="00022892">
        <w:rPr>
          <w:lang w:val="en-GB"/>
        </w:rPr>
        <w:instrText xml:space="preserve"> REF _Ref465937228 \r \h </w:instrText>
      </w:r>
      <w:r w:rsidR="00022892">
        <w:rPr>
          <w:lang w:val="en-GB"/>
        </w:rPr>
      </w:r>
      <w:r w:rsidR="00022892">
        <w:rPr>
          <w:lang w:val="en-GB"/>
        </w:rPr>
        <w:fldChar w:fldCharType="separate"/>
      </w:r>
      <w:r w:rsidR="00BD50BD">
        <w:rPr>
          <w:lang w:val="en-GB"/>
        </w:rPr>
        <w:t>4.3</w:t>
      </w:r>
      <w:r w:rsidR="00022892">
        <w:rPr>
          <w:lang w:val="en-GB"/>
        </w:rPr>
        <w:fldChar w:fldCharType="end"/>
      </w:r>
      <w:r w:rsidRPr="00DA16AA">
        <w:rPr>
          <w:lang w:val="en-GB"/>
        </w:rPr>
        <w:t>(b).</w:t>
      </w:r>
    </w:p>
    <w:p w14:paraId="2C004680" w14:textId="1B2D109A" w:rsidR="00DA16AA" w:rsidRPr="00DA16AA" w:rsidRDefault="00DA16AA" w:rsidP="001D1C2C">
      <w:pPr>
        <w:spacing w:before="240" w:after="240"/>
        <w:rPr>
          <w:lang w:val="en-GB"/>
        </w:rPr>
      </w:pPr>
      <w:r w:rsidRPr="00C14C93">
        <w:rPr>
          <w:b/>
          <w:lang w:val="en-GB"/>
        </w:rPr>
        <w:t>“Disbursement Request”</w:t>
      </w:r>
      <w:r w:rsidRPr="00DA16AA">
        <w:rPr>
          <w:lang w:val="en-GB"/>
        </w:rPr>
        <w:t xml:space="preserve"> has the meaning specified under Sub-clause </w:t>
      </w:r>
      <w:r w:rsidR="00B25538">
        <w:rPr>
          <w:lang w:val="en-GB"/>
        </w:rPr>
        <w:fldChar w:fldCharType="begin"/>
      </w:r>
      <w:r w:rsidR="00B25538">
        <w:rPr>
          <w:lang w:val="en-GB"/>
        </w:rPr>
        <w:instrText xml:space="preserve"> REF _Ref465937228 \r \h </w:instrText>
      </w:r>
      <w:r w:rsidR="00B25538">
        <w:rPr>
          <w:lang w:val="en-GB"/>
        </w:rPr>
      </w:r>
      <w:r w:rsidR="00B25538">
        <w:rPr>
          <w:lang w:val="en-GB"/>
        </w:rPr>
        <w:fldChar w:fldCharType="separate"/>
      </w:r>
      <w:r w:rsidR="00BD50BD">
        <w:rPr>
          <w:lang w:val="en-GB"/>
        </w:rPr>
        <w:t>4.3</w:t>
      </w:r>
      <w:r w:rsidR="00B25538">
        <w:rPr>
          <w:lang w:val="en-GB"/>
        </w:rPr>
        <w:fldChar w:fldCharType="end"/>
      </w:r>
      <w:r w:rsidR="00B25538" w:rsidRPr="00DA16AA">
        <w:rPr>
          <w:lang w:val="en-GB"/>
        </w:rPr>
        <w:t xml:space="preserve"> </w:t>
      </w:r>
      <w:r w:rsidRPr="00DA16AA">
        <w:rPr>
          <w:lang w:val="en-GB"/>
        </w:rPr>
        <w:t>(a).</w:t>
      </w:r>
    </w:p>
    <w:p w14:paraId="219D64F5" w14:textId="522B3828" w:rsidR="00DA16AA" w:rsidRPr="00DA16AA" w:rsidRDefault="00DA16AA" w:rsidP="001D1C2C">
      <w:pPr>
        <w:spacing w:before="240" w:after="240"/>
        <w:rPr>
          <w:lang w:val="en-GB"/>
        </w:rPr>
      </w:pPr>
      <w:r w:rsidRPr="00C14C93">
        <w:rPr>
          <w:b/>
          <w:lang w:val="en-GB"/>
        </w:rPr>
        <w:t xml:space="preserve">“Effective Date” </w:t>
      </w:r>
      <w:r w:rsidRPr="00DA16AA">
        <w:rPr>
          <w:lang w:val="en-GB"/>
        </w:rPr>
        <w:t xml:space="preserve">means the date of entry into force of the Agreement resulting from Clause </w:t>
      </w:r>
      <w:r w:rsidR="00022892">
        <w:rPr>
          <w:lang w:val="en-GB"/>
        </w:rPr>
        <w:fldChar w:fldCharType="begin"/>
      </w:r>
      <w:r w:rsidR="00022892">
        <w:rPr>
          <w:lang w:val="en-GB"/>
        </w:rPr>
        <w:instrText xml:space="preserve"> REF _Ref474423550 \r \h </w:instrText>
      </w:r>
      <w:r w:rsidR="00022892">
        <w:rPr>
          <w:lang w:val="en-GB"/>
        </w:rPr>
      </w:r>
      <w:r w:rsidR="00022892">
        <w:rPr>
          <w:lang w:val="en-GB"/>
        </w:rPr>
        <w:fldChar w:fldCharType="separate"/>
      </w:r>
      <w:r w:rsidR="00BD50BD">
        <w:rPr>
          <w:lang w:val="en-GB"/>
        </w:rPr>
        <w:t>20</w:t>
      </w:r>
      <w:r w:rsidR="00022892">
        <w:rPr>
          <w:lang w:val="en-GB"/>
        </w:rPr>
        <w:fldChar w:fldCharType="end"/>
      </w:r>
      <w:r w:rsidRPr="00DA16AA">
        <w:rPr>
          <w:lang w:val="en-GB"/>
        </w:rPr>
        <w:t>.</w:t>
      </w:r>
    </w:p>
    <w:p w14:paraId="2E36D748" w14:textId="77777777" w:rsidR="00DA16AA" w:rsidRDefault="00DA16AA" w:rsidP="001D1C2C">
      <w:pPr>
        <w:spacing w:before="240" w:after="240"/>
        <w:rPr>
          <w:lang w:val="en-GB"/>
        </w:rPr>
      </w:pPr>
      <w:r w:rsidRPr="00C14C93">
        <w:rPr>
          <w:b/>
          <w:lang w:val="en-GB"/>
        </w:rPr>
        <w:t>“EU”</w:t>
      </w:r>
      <w:r w:rsidRPr="00DA16AA">
        <w:rPr>
          <w:lang w:val="en-GB"/>
        </w:rPr>
        <w:t xml:space="preserve"> means the European Union.</w:t>
      </w:r>
    </w:p>
    <w:p w14:paraId="08EDBB8D" w14:textId="77777777" w:rsidR="00DA16AA" w:rsidRPr="00DA16AA" w:rsidRDefault="00DA16AA" w:rsidP="001D1C2C">
      <w:pPr>
        <w:spacing w:before="240" w:after="240"/>
        <w:rPr>
          <w:lang w:val="en-GB"/>
        </w:rPr>
      </w:pPr>
      <w:r w:rsidRPr="00C14C93">
        <w:rPr>
          <w:b/>
          <w:lang w:val="en-GB"/>
        </w:rPr>
        <w:t>“EURIBOR”</w:t>
      </w:r>
      <w:r w:rsidRPr="00DA16AA">
        <w:rPr>
          <w:lang w:val="en-GB"/>
        </w:rPr>
        <w:t xml:space="preserve"> means the percentage rate quoted </w:t>
      </w:r>
      <w:r w:rsidR="004C7A3D">
        <w:rPr>
          <w:lang w:val="en-GB"/>
        </w:rPr>
        <w:t xml:space="preserve">by any financial news provider acceptable to the CEB </w:t>
      </w:r>
      <w:r w:rsidRPr="00DA16AA">
        <w:rPr>
          <w:lang w:val="en-GB"/>
        </w:rPr>
        <w:t>at or about 11</w:t>
      </w:r>
      <w:r w:rsidR="009D28CC">
        <w:rPr>
          <w:lang w:val="en-GB"/>
        </w:rPr>
        <w:t>.00</w:t>
      </w:r>
      <w:r w:rsidRPr="00DA16AA">
        <w:rPr>
          <w:lang w:val="en-GB"/>
        </w:rPr>
        <w:t xml:space="preserve"> a.m. Brussels time on the Interest Determination Date as </w:t>
      </w:r>
      <w:r w:rsidR="009D28CC" w:rsidRPr="009D28CC">
        <w:rPr>
          <w:lang w:val="en-GB"/>
        </w:rPr>
        <w:t xml:space="preserve">the </w:t>
      </w:r>
      <w:r w:rsidR="00DC7D7C">
        <w:rPr>
          <w:lang w:val="en-GB"/>
        </w:rPr>
        <w:t>Euro wholesale funding rate</w:t>
      </w:r>
      <w:r w:rsidRPr="00DA16AA">
        <w:rPr>
          <w:lang w:val="en-GB"/>
        </w:rPr>
        <w:t xml:space="preserve"> administrated by the European Money Market Institute (or any other entity which takes over the administration of that rate) for the same period as the relevant Interest Period. </w:t>
      </w:r>
    </w:p>
    <w:p w14:paraId="2340D442" w14:textId="77777777" w:rsidR="00DA16AA" w:rsidRDefault="00DA16AA" w:rsidP="001D1C2C">
      <w:pPr>
        <w:spacing w:before="240" w:after="240"/>
        <w:rPr>
          <w:lang w:val="en-GB"/>
        </w:rPr>
      </w:pPr>
      <w:r w:rsidRPr="00DA16AA">
        <w:rPr>
          <w:lang w:val="en-GB"/>
        </w:rPr>
        <w:lastRenderedPageBreak/>
        <w:t xml:space="preserve">If the relevant Interest Period is not the same as a period quoted by </w:t>
      </w:r>
      <w:r w:rsidR="002A6A2D">
        <w:rPr>
          <w:lang w:val="en-GB"/>
        </w:rPr>
        <w:t>the relevant financial news provider</w:t>
      </w:r>
      <w:r w:rsidRPr="00DA16AA">
        <w:rPr>
          <w:lang w:val="en-GB"/>
        </w:rPr>
        <w:t>, the applicable EURIBOR shall be the percentage rate resulting from a linear interpolation by reference to two (2) EURIBOR rates, one of which is applicable for a period of whole months next shorter and the other for a period of whole months next longer than the length of the relevant Interest Period.</w:t>
      </w:r>
    </w:p>
    <w:p w14:paraId="091BBF1F" w14:textId="77777777" w:rsidR="00DA16AA" w:rsidRPr="00DA16AA" w:rsidRDefault="00DA16AA" w:rsidP="001D1C2C">
      <w:pPr>
        <w:spacing w:before="240" w:after="240"/>
        <w:rPr>
          <w:lang w:val="en-GB"/>
        </w:rPr>
      </w:pPr>
      <w:r w:rsidRPr="00C14C93">
        <w:rPr>
          <w:b/>
          <w:lang w:val="en-GB"/>
        </w:rPr>
        <w:t>“Euro”</w:t>
      </w:r>
      <w:r w:rsidRPr="00DA16AA">
        <w:rPr>
          <w:lang w:val="en-GB"/>
        </w:rPr>
        <w:t xml:space="preserve"> and the sign </w:t>
      </w:r>
      <w:r w:rsidRPr="00C14C93">
        <w:rPr>
          <w:b/>
          <w:lang w:val="en-GB"/>
        </w:rPr>
        <w:t>“EUR”</w:t>
      </w:r>
      <w:r w:rsidRPr="00DA16AA">
        <w:rPr>
          <w:lang w:val="en-GB"/>
        </w:rPr>
        <w:t xml:space="preserve"> means the lawful currency of the Member States of the EU which from time to time adopt it as their currency in accordance with the relevant provisions of the Treaty of the EU and the Treaty on the Functioning of the EU or their succeeding treaties. </w:t>
      </w:r>
    </w:p>
    <w:p w14:paraId="087FC542" w14:textId="77777777" w:rsidR="00DA16AA" w:rsidRPr="00DA16AA" w:rsidRDefault="00DA16AA" w:rsidP="001D1C2C">
      <w:pPr>
        <w:spacing w:before="240" w:after="240"/>
        <w:rPr>
          <w:lang w:val="en-GB"/>
        </w:rPr>
      </w:pPr>
      <w:r w:rsidRPr="00C14C93">
        <w:rPr>
          <w:b/>
          <w:lang w:val="en-GB"/>
        </w:rPr>
        <w:t>“European Convention on Human Rights”</w:t>
      </w:r>
      <w:r w:rsidRPr="00DA16AA">
        <w:rPr>
          <w:lang w:val="en-GB"/>
        </w:rPr>
        <w:t xml:space="preserve"> means the Convention for the Protection of Human Rights and Fundamental Freedoms dated 4 November 1950, CETS </w:t>
      </w:r>
      <w:r w:rsidR="001646CA">
        <w:rPr>
          <w:lang w:val="en-GB"/>
        </w:rPr>
        <w:t>No.</w:t>
      </w:r>
      <w:r w:rsidRPr="00DA16AA">
        <w:rPr>
          <w:lang w:val="en-GB"/>
        </w:rPr>
        <w:t xml:space="preserve"> 5, as amended from time to time.</w:t>
      </w:r>
    </w:p>
    <w:p w14:paraId="28BF22E9" w14:textId="77777777" w:rsidR="00DA16AA" w:rsidRPr="00DA16AA" w:rsidRDefault="00DA16AA" w:rsidP="001D1C2C">
      <w:pPr>
        <w:spacing w:before="240" w:after="240"/>
        <w:rPr>
          <w:lang w:val="en-GB"/>
        </w:rPr>
      </w:pPr>
      <w:r w:rsidRPr="00C14C93">
        <w:rPr>
          <w:b/>
          <w:lang w:val="en-GB"/>
        </w:rPr>
        <w:t>“European Social Charter”</w:t>
      </w:r>
      <w:r w:rsidRPr="00DA16AA">
        <w:rPr>
          <w:lang w:val="en-GB"/>
        </w:rPr>
        <w:t xml:space="preserve"> means the European Social Charter dated 3 May 1996, CETS </w:t>
      </w:r>
      <w:r w:rsidR="001646CA">
        <w:rPr>
          <w:lang w:val="en-GB"/>
        </w:rPr>
        <w:t xml:space="preserve">No. </w:t>
      </w:r>
      <w:r w:rsidRPr="00DA16AA">
        <w:rPr>
          <w:lang w:val="en-GB"/>
        </w:rPr>
        <w:t>163, as amended from time to time.</w:t>
      </w:r>
    </w:p>
    <w:p w14:paraId="47AB0562" w14:textId="77777777" w:rsidR="00DA16AA" w:rsidRDefault="00DA16AA" w:rsidP="001D1C2C">
      <w:pPr>
        <w:spacing w:before="240" w:after="240"/>
        <w:rPr>
          <w:lang w:val="en-GB"/>
        </w:rPr>
      </w:pPr>
      <w:r w:rsidRPr="00C14C93">
        <w:rPr>
          <w:b/>
          <w:lang w:val="en-GB"/>
        </w:rPr>
        <w:t>“Final Beneficiaries”</w:t>
      </w:r>
      <w:r w:rsidRPr="00DA16AA">
        <w:rPr>
          <w:lang w:val="en-GB"/>
        </w:rPr>
        <w:t xml:space="preserve"> are specified under Appendix 1 hereto as the group benefitting from the social effects of the </w:t>
      </w:r>
      <w:r w:rsidR="00B00961">
        <w:rPr>
          <w:lang w:val="en-GB"/>
        </w:rPr>
        <w:t xml:space="preserve"> </w:t>
      </w:r>
      <w:r w:rsidRPr="00DA16AA">
        <w:rPr>
          <w:lang w:val="en-GB"/>
        </w:rPr>
        <w:t>Project.</w:t>
      </w:r>
    </w:p>
    <w:p w14:paraId="06FA580C" w14:textId="77777777" w:rsidR="005F2F0C" w:rsidRDefault="005F2F0C" w:rsidP="001D1C2C">
      <w:pPr>
        <w:spacing w:before="240" w:after="240"/>
        <w:rPr>
          <w:b/>
          <w:lang w:val="en-GB"/>
        </w:rPr>
      </w:pPr>
      <w:r>
        <w:rPr>
          <w:b/>
          <w:lang w:val="en-GB"/>
        </w:rPr>
        <w:t xml:space="preserve">“Financial </w:t>
      </w:r>
      <w:r w:rsidR="00750724">
        <w:rPr>
          <w:b/>
          <w:lang w:val="en-GB"/>
        </w:rPr>
        <w:t>Covenants</w:t>
      </w:r>
      <w:r>
        <w:rPr>
          <w:b/>
          <w:lang w:val="en-GB"/>
        </w:rPr>
        <w:t xml:space="preserve">” </w:t>
      </w:r>
      <w:r w:rsidRPr="00DA16AA">
        <w:rPr>
          <w:lang w:val="en-GB"/>
        </w:rPr>
        <w:t>has the meaning specified under Sub-clause</w:t>
      </w:r>
      <w:r>
        <w:rPr>
          <w:lang w:val="en-GB"/>
        </w:rPr>
        <w:t xml:space="preserve"> </w:t>
      </w:r>
      <w:r w:rsidR="0015769D">
        <w:rPr>
          <w:lang w:val="en-GB"/>
        </w:rPr>
        <w:t>6.6</w:t>
      </w:r>
      <w:r>
        <w:rPr>
          <w:lang w:val="en-GB"/>
        </w:rPr>
        <w:t>.</w:t>
      </w:r>
    </w:p>
    <w:p w14:paraId="4D1076DC" w14:textId="77777777" w:rsidR="00DA16AA" w:rsidRPr="00DA16AA" w:rsidRDefault="00DA16AA" w:rsidP="001D1C2C">
      <w:pPr>
        <w:spacing w:before="240" w:after="240"/>
        <w:rPr>
          <w:lang w:val="en-GB"/>
        </w:rPr>
      </w:pPr>
      <w:r w:rsidRPr="00C14C93">
        <w:rPr>
          <w:b/>
          <w:lang w:val="en-GB"/>
        </w:rPr>
        <w:t>“Fixed Interest Rate”</w:t>
      </w:r>
      <w:r w:rsidRPr="00DA16AA">
        <w:rPr>
          <w:lang w:val="en-GB"/>
        </w:rPr>
        <w:t xml:space="preserve"> means the interest rate </w:t>
      </w:r>
      <w:r w:rsidR="004424EA" w:rsidRPr="004424EA">
        <w:rPr>
          <w:i/>
          <w:lang w:val="en-GB"/>
        </w:rPr>
        <w:t>per annum</w:t>
      </w:r>
      <w:r w:rsidRPr="00DA16AA">
        <w:rPr>
          <w:lang w:val="en-GB"/>
        </w:rPr>
        <w:t xml:space="preserve"> specified in the applicable Disbursement Notice.</w:t>
      </w:r>
    </w:p>
    <w:p w14:paraId="0BACC019" w14:textId="77777777" w:rsidR="00DA16AA" w:rsidRPr="00DA16AA" w:rsidRDefault="00DA16AA" w:rsidP="001D1C2C">
      <w:pPr>
        <w:spacing w:before="240" w:after="240"/>
        <w:rPr>
          <w:lang w:val="en-GB"/>
        </w:rPr>
      </w:pPr>
      <w:r w:rsidRPr="00C14C93">
        <w:rPr>
          <w:b/>
          <w:lang w:val="en-GB"/>
        </w:rPr>
        <w:t>“Floating Interest Rate”</w:t>
      </w:r>
      <w:r w:rsidRPr="00DA16AA">
        <w:rPr>
          <w:lang w:val="en-GB"/>
        </w:rPr>
        <w:t xml:space="preserve"> means the interest rate </w:t>
      </w:r>
      <w:r w:rsidR="004424EA" w:rsidRPr="004424EA">
        <w:rPr>
          <w:i/>
          <w:lang w:val="en-GB"/>
        </w:rPr>
        <w:t>per annum</w:t>
      </w:r>
      <w:r w:rsidRPr="00DA16AA">
        <w:rPr>
          <w:lang w:val="en-GB"/>
        </w:rPr>
        <w:t xml:space="preserve"> determined by adding or subtracting the Spread specified in the applicable Disbursement Notice to or from, as the case may be, the Reference Rate. </w:t>
      </w:r>
    </w:p>
    <w:p w14:paraId="7D524151" w14:textId="77777777" w:rsidR="00DA16AA" w:rsidRPr="00DA16AA" w:rsidRDefault="00DA16AA" w:rsidP="001D1C2C">
      <w:pPr>
        <w:spacing w:before="240" w:after="240"/>
        <w:rPr>
          <w:lang w:val="en-GB"/>
        </w:rPr>
      </w:pPr>
      <w:r w:rsidRPr="00DA16AA">
        <w:rPr>
          <w:lang w:val="en-GB"/>
        </w:rPr>
        <w:t>For the avoidance of doubt, when the determination of the Floating Interest Rate results in a negative interest rate (due to a quoted negative Reference Rate, to the operation of a Spread that is subtracted from the Reference Rate or to any other circumstances), the interest to be paid by the Borrower for the Interest Period shall be deemed to be zero.</w:t>
      </w:r>
    </w:p>
    <w:p w14:paraId="57A0B025" w14:textId="77777777" w:rsidR="00E8462B" w:rsidRPr="00E8462B" w:rsidRDefault="00E8462B" w:rsidP="001D1C2C">
      <w:pPr>
        <w:spacing w:before="240" w:after="240"/>
        <w:rPr>
          <w:b/>
          <w:lang w:val="en-US"/>
        </w:rPr>
      </w:pPr>
      <w:r w:rsidRPr="00E8462B">
        <w:rPr>
          <w:b/>
          <w:lang w:val="en-US"/>
        </w:rPr>
        <w:t xml:space="preserve">“Forecasted </w:t>
      </w:r>
      <w:r w:rsidR="0063011E">
        <w:rPr>
          <w:b/>
          <w:lang w:val="en-US"/>
        </w:rPr>
        <w:t>E</w:t>
      </w:r>
      <w:r w:rsidRPr="00E8462B">
        <w:rPr>
          <w:b/>
          <w:lang w:val="en-US"/>
        </w:rPr>
        <w:t xml:space="preserve">xpenditure” </w:t>
      </w:r>
      <w:r w:rsidRPr="00E8462B">
        <w:rPr>
          <w:lang w:val="en-US"/>
        </w:rPr>
        <w:t xml:space="preserve">means the eligible </w:t>
      </w:r>
      <w:r w:rsidR="0063011E">
        <w:rPr>
          <w:lang w:val="en-US"/>
        </w:rPr>
        <w:t>costs</w:t>
      </w:r>
      <w:r w:rsidRPr="00E8462B">
        <w:rPr>
          <w:lang w:val="en-US"/>
        </w:rPr>
        <w:t xml:space="preserve"> planned to be incurred under the Project over the period of one </w:t>
      </w:r>
      <w:r>
        <w:rPr>
          <w:lang w:val="en-US"/>
        </w:rPr>
        <w:t xml:space="preserve">(1) </w:t>
      </w:r>
      <w:r w:rsidRPr="00E8462B">
        <w:rPr>
          <w:lang w:val="en-US"/>
        </w:rPr>
        <w:t>year.</w:t>
      </w:r>
    </w:p>
    <w:p w14:paraId="4A924EB0" w14:textId="77777777" w:rsidR="00E8462B" w:rsidRPr="00650E74" w:rsidRDefault="00E8462B" w:rsidP="001D1C2C">
      <w:pPr>
        <w:spacing w:before="240" w:after="240"/>
        <w:rPr>
          <w:rFonts w:ascii="Arial" w:hAnsi="Arial" w:cs="Arial"/>
          <w:color w:val="000000"/>
          <w:sz w:val="21"/>
          <w:szCs w:val="21"/>
          <w:shd w:val="clear" w:color="auto" w:fill="ECECEC"/>
          <w:lang w:val="sr-Latn-RS"/>
        </w:rPr>
      </w:pPr>
      <w:r w:rsidRPr="00E8462B">
        <w:rPr>
          <w:b/>
          <w:lang w:val="en-US"/>
        </w:rPr>
        <w:t xml:space="preserve">“Incurred </w:t>
      </w:r>
      <w:r>
        <w:rPr>
          <w:b/>
          <w:lang w:val="en-US"/>
        </w:rPr>
        <w:t>E</w:t>
      </w:r>
      <w:r w:rsidRPr="00E8462B">
        <w:rPr>
          <w:b/>
          <w:lang w:val="en-US"/>
        </w:rPr>
        <w:t xml:space="preserve">xpenditure” </w:t>
      </w:r>
      <w:r w:rsidRPr="00E8462B">
        <w:rPr>
          <w:lang w:val="en-US"/>
        </w:rPr>
        <w:t xml:space="preserve">means the eligible </w:t>
      </w:r>
      <w:r w:rsidR="0063011E">
        <w:rPr>
          <w:lang w:val="en-US"/>
        </w:rPr>
        <w:t>costs</w:t>
      </w:r>
      <w:r w:rsidRPr="00E8462B">
        <w:rPr>
          <w:lang w:val="en-US"/>
        </w:rPr>
        <w:t xml:space="preserve"> incurred </w:t>
      </w:r>
      <w:r>
        <w:rPr>
          <w:lang w:val="en-US"/>
        </w:rPr>
        <w:t xml:space="preserve">by </w:t>
      </w:r>
      <w:r w:rsidRPr="00CE0F50">
        <w:rPr>
          <w:lang w:val="en-US"/>
        </w:rPr>
        <w:t>the Project Implementing Entity.</w:t>
      </w:r>
    </w:p>
    <w:p w14:paraId="69E18835" w14:textId="77777777" w:rsidR="00DA16AA" w:rsidRPr="00DA16AA" w:rsidRDefault="00DA16AA" w:rsidP="001D1C2C">
      <w:pPr>
        <w:spacing w:before="240" w:after="240"/>
        <w:rPr>
          <w:lang w:val="en-GB"/>
        </w:rPr>
      </w:pPr>
      <w:r w:rsidRPr="00C14C93">
        <w:rPr>
          <w:b/>
          <w:lang w:val="en-GB"/>
        </w:rPr>
        <w:t>“Interest Determination Date”</w:t>
      </w:r>
      <w:r w:rsidRPr="00DA16AA">
        <w:rPr>
          <w:lang w:val="en-GB"/>
        </w:rPr>
        <w:t xml:space="preserve"> means, for the purposes of determination of a Floating Interest Rate, the day falling two (2) Business Days prior to the first day of the Interest Period, unless otherwise specified in the relevant Disbursement Notice.</w:t>
      </w:r>
    </w:p>
    <w:p w14:paraId="0C334408" w14:textId="77777777" w:rsidR="00DA16AA" w:rsidRPr="00DA16AA" w:rsidRDefault="00DA16AA" w:rsidP="001D1C2C">
      <w:pPr>
        <w:spacing w:before="240" w:after="240"/>
        <w:rPr>
          <w:lang w:val="en-GB"/>
        </w:rPr>
      </w:pPr>
      <w:r w:rsidRPr="00C14C93">
        <w:rPr>
          <w:b/>
          <w:lang w:val="en-GB"/>
        </w:rPr>
        <w:t>“Interest Payment Dates”</w:t>
      </w:r>
      <w:r w:rsidRPr="00DA16AA">
        <w:rPr>
          <w:lang w:val="en-GB"/>
        </w:rPr>
        <w:t xml:space="preserve"> means the dates for the payment of interest corresponding to the relevant Interest Period specified in the applicable Disbursement Notice.</w:t>
      </w:r>
    </w:p>
    <w:p w14:paraId="25C5942A" w14:textId="77777777" w:rsidR="00DA16AA" w:rsidRPr="00DA16AA" w:rsidRDefault="00DA16AA" w:rsidP="001D1C2C">
      <w:pPr>
        <w:spacing w:before="240" w:after="240"/>
        <w:rPr>
          <w:lang w:val="en-GB"/>
        </w:rPr>
      </w:pPr>
      <w:r w:rsidRPr="00C14C93">
        <w:rPr>
          <w:b/>
          <w:lang w:val="en-GB"/>
        </w:rPr>
        <w:t>“Interest Period”</w:t>
      </w:r>
      <w:r w:rsidRPr="00DA16AA">
        <w:rPr>
          <w:lang w:val="en-GB"/>
        </w:rPr>
        <w:t xml:space="preserve"> means the period commencing on an Interest Payment Date and ending on the day immediately prior to the following Interest Payment Date, provided that the first Interest Period applicable to each Tranche shall commence on the Disbursement Date and end on the day immediately prior to the next Interest Payment Date.</w:t>
      </w:r>
    </w:p>
    <w:p w14:paraId="27D1DE02" w14:textId="77777777" w:rsidR="00DA16AA" w:rsidRPr="00DA16AA" w:rsidRDefault="00DA16AA" w:rsidP="001D1C2C">
      <w:pPr>
        <w:spacing w:before="240" w:after="240"/>
        <w:rPr>
          <w:lang w:val="en-GB"/>
        </w:rPr>
      </w:pPr>
      <w:r w:rsidRPr="00C14C93">
        <w:rPr>
          <w:b/>
          <w:lang w:val="en-GB"/>
        </w:rPr>
        <w:t>“Loan”</w:t>
      </w:r>
      <w:r w:rsidRPr="00DA16AA">
        <w:rPr>
          <w:lang w:val="en-GB"/>
        </w:rPr>
        <w:t xml:space="preserve"> means the loan granted to the Borrower by the CEB by means of the Agreement.</w:t>
      </w:r>
    </w:p>
    <w:p w14:paraId="393EC8E5" w14:textId="708FA696" w:rsidR="00DA16AA" w:rsidRPr="00DA16AA" w:rsidRDefault="00DA16AA" w:rsidP="001D1C2C">
      <w:pPr>
        <w:spacing w:before="240" w:after="240"/>
        <w:rPr>
          <w:lang w:val="en-GB"/>
        </w:rPr>
      </w:pPr>
      <w:r w:rsidRPr="00C14C93">
        <w:rPr>
          <w:b/>
          <w:lang w:val="en-GB"/>
        </w:rPr>
        <w:t>“Loan Amount”</w:t>
      </w:r>
      <w:r w:rsidRPr="00DA16AA">
        <w:rPr>
          <w:lang w:val="en-GB"/>
        </w:rPr>
        <w:t xml:space="preserve"> means the amount specified under Sub-clause </w:t>
      </w:r>
      <w:r w:rsidR="00022892">
        <w:rPr>
          <w:lang w:val="en-GB"/>
        </w:rPr>
        <w:fldChar w:fldCharType="begin"/>
      </w:r>
      <w:r w:rsidR="00022892">
        <w:rPr>
          <w:lang w:val="en-GB"/>
        </w:rPr>
        <w:instrText xml:space="preserve"> REF _Ref474423575 \r \h </w:instrText>
      </w:r>
      <w:r w:rsidR="00022892">
        <w:rPr>
          <w:lang w:val="en-GB"/>
        </w:rPr>
      </w:r>
      <w:r w:rsidR="00022892">
        <w:rPr>
          <w:lang w:val="en-GB"/>
        </w:rPr>
        <w:fldChar w:fldCharType="separate"/>
      </w:r>
      <w:r w:rsidR="00BD50BD">
        <w:rPr>
          <w:lang w:val="en-GB"/>
        </w:rPr>
        <w:t>4.1</w:t>
      </w:r>
      <w:r w:rsidR="00022892">
        <w:rPr>
          <w:lang w:val="en-GB"/>
        </w:rPr>
        <w:fldChar w:fldCharType="end"/>
      </w:r>
      <w:r w:rsidRPr="00DA16AA">
        <w:rPr>
          <w:lang w:val="en-GB"/>
        </w:rPr>
        <w:t xml:space="preserve">. </w:t>
      </w:r>
    </w:p>
    <w:p w14:paraId="38ADCEAF" w14:textId="03530848" w:rsidR="00DA16AA" w:rsidRPr="00DA16AA" w:rsidRDefault="00DA16AA" w:rsidP="001D1C2C">
      <w:pPr>
        <w:spacing w:before="240" w:after="240"/>
        <w:rPr>
          <w:lang w:val="en-GB"/>
        </w:rPr>
      </w:pPr>
      <w:r w:rsidRPr="00933DF4">
        <w:rPr>
          <w:b/>
          <w:lang w:val="en-GB"/>
        </w:rPr>
        <w:t>“Market Disruption Event”</w:t>
      </w:r>
      <w:r w:rsidRPr="00DA16AA">
        <w:rPr>
          <w:lang w:val="en-GB"/>
        </w:rPr>
        <w:t xml:space="preserve"> has the meaning specified under Sub-clause </w:t>
      </w:r>
      <w:r w:rsidR="00022892">
        <w:rPr>
          <w:lang w:val="en-GB"/>
        </w:rPr>
        <w:fldChar w:fldCharType="begin"/>
      </w:r>
      <w:r w:rsidR="00022892">
        <w:rPr>
          <w:lang w:val="en-GB"/>
        </w:rPr>
        <w:instrText xml:space="preserve"> REF _Ref474423600 \r \h </w:instrText>
      </w:r>
      <w:r w:rsidR="00022892">
        <w:rPr>
          <w:lang w:val="en-GB"/>
        </w:rPr>
      </w:r>
      <w:r w:rsidR="00022892">
        <w:rPr>
          <w:lang w:val="en-GB"/>
        </w:rPr>
        <w:fldChar w:fldCharType="separate"/>
      </w:r>
      <w:r w:rsidR="00BD50BD">
        <w:rPr>
          <w:lang w:val="en-GB"/>
        </w:rPr>
        <w:t>4.10</w:t>
      </w:r>
      <w:r w:rsidR="00022892">
        <w:rPr>
          <w:lang w:val="en-GB"/>
        </w:rPr>
        <w:fldChar w:fldCharType="end"/>
      </w:r>
      <w:r w:rsidRPr="00DA16AA">
        <w:rPr>
          <w:lang w:val="en-GB"/>
        </w:rPr>
        <w:t>.</w:t>
      </w:r>
    </w:p>
    <w:p w14:paraId="7EDEF313" w14:textId="77777777" w:rsidR="00DA16AA" w:rsidRPr="007D7A1E" w:rsidRDefault="00DA16AA" w:rsidP="001D1C2C">
      <w:pPr>
        <w:spacing w:before="240" w:after="240"/>
        <w:rPr>
          <w:lang w:val="en-GB"/>
        </w:rPr>
      </w:pPr>
      <w:r w:rsidRPr="00933DF4">
        <w:rPr>
          <w:b/>
          <w:lang w:val="en-GB"/>
        </w:rPr>
        <w:t>“Material Adverse Change”</w:t>
      </w:r>
      <w:r w:rsidRPr="00DA16AA">
        <w:rPr>
          <w:lang w:val="en-GB"/>
        </w:rPr>
        <w:t xml:space="preserve"> means any event which, in CEB’s opinion, (i) materially impairs the Borrower’s</w:t>
      </w:r>
      <w:r w:rsidR="007D7A1E">
        <w:rPr>
          <w:lang w:val="en-GB"/>
        </w:rPr>
        <w:t xml:space="preserve"> </w:t>
      </w:r>
      <w:r w:rsidRPr="00DA16AA">
        <w:rPr>
          <w:lang w:val="en-GB"/>
        </w:rPr>
        <w:t xml:space="preserve">ability to perform its financial obligations under the Agreement; </w:t>
      </w:r>
      <w:r w:rsidR="007C76B3">
        <w:rPr>
          <w:lang w:val="en-GB"/>
        </w:rPr>
        <w:t xml:space="preserve">(ii) </w:t>
      </w:r>
      <w:r w:rsidRPr="00DA16AA">
        <w:rPr>
          <w:lang w:val="en-GB"/>
        </w:rPr>
        <w:t>adversely affects any Security provided by the Borrower or a third-party to secure the due performance of the Borrower’s financial obligations under the Agreement</w:t>
      </w:r>
      <w:r w:rsidR="00513CC4">
        <w:rPr>
          <w:lang w:val="en-GB"/>
        </w:rPr>
        <w:t>; or (</w:t>
      </w:r>
      <w:r w:rsidR="007D7A1E">
        <w:rPr>
          <w:lang w:val="en-GB"/>
        </w:rPr>
        <w:t>iii</w:t>
      </w:r>
      <w:r w:rsidR="00513CC4">
        <w:rPr>
          <w:lang w:val="en-GB"/>
        </w:rPr>
        <w:t xml:space="preserve">) adversely </w:t>
      </w:r>
      <w:r w:rsidR="00FE28E6">
        <w:rPr>
          <w:lang w:val="en-GB"/>
        </w:rPr>
        <w:t>a</w:t>
      </w:r>
      <w:r w:rsidR="00513CC4">
        <w:rPr>
          <w:lang w:val="en-GB"/>
        </w:rPr>
        <w:t>ffect</w:t>
      </w:r>
      <w:r w:rsidR="00FC032E">
        <w:rPr>
          <w:lang w:val="en-GB"/>
        </w:rPr>
        <w:t>s</w:t>
      </w:r>
      <w:r w:rsidR="00513CC4">
        <w:rPr>
          <w:lang w:val="en-GB"/>
        </w:rPr>
        <w:t xml:space="preserve"> any rights or remedies </w:t>
      </w:r>
      <w:r w:rsidR="00FE28E6">
        <w:rPr>
          <w:lang w:val="en-GB"/>
        </w:rPr>
        <w:t xml:space="preserve">of the CEB </w:t>
      </w:r>
      <w:r w:rsidR="00513CC4">
        <w:rPr>
          <w:lang w:val="en-GB"/>
        </w:rPr>
        <w:t>under the Agreement.</w:t>
      </w:r>
      <w:r w:rsidR="007D7A1E" w:rsidRPr="007D7A1E">
        <w:rPr>
          <w:i/>
          <w:lang w:val="en-US"/>
        </w:rPr>
        <w:t xml:space="preserve"> </w:t>
      </w:r>
    </w:p>
    <w:p w14:paraId="4A20287F" w14:textId="77777777" w:rsidR="00DA16AA" w:rsidRPr="00DA16AA" w:rsidRDefault="00DA16AA" w:rsidP="001D1C2C">
      <w:pPr>
        <w:spacing w:before="240" w:after="240"/>
        <w:rPr>
          <w:lang w:val="en-GB"/>
        </w:rPr>
      </w:pPr>
      <w:r w:rsidRPr="00933DF4">
        <w:rPr>
          <w:b/>
          <w:lang w:val="en-GB"/>
        </w:rPr>
        <w:lastRenderedPageBreak/>
        <w:t>“Maturity Date”</w:t>
      </w:r>
      <w:r w:rsidRPr="00DA16AA">
        <w:rPr>
          <w:lang w:val="en-GB"/>
        </w:rPr>
        <w:t xml:space="preserve"> means the last Principal Repayment Date for each Tranche specified in the applicable Disbursement Notice.</w:t>
      </w:r>
    </w:p>
    <w:p w14:paraId="4EBE6F12" w14:textId="77777777" w:rsidR="00DA16AA" w:rsidRDefault="00DA16AA" w:rsidP="001D1C2C">
      <w:pPr>
        <w:spacing w:before="240" w:after="240"/>
        <w:rPr>
          <w:lang w:val="en-GB"/>
        </w:rPr>
      </w:pPr>
      <w:r w:rsidRPr="00933DF4">
        <w:rPr>
          <w:b/>
          <w:lang w:val="en-GB"/>
        </w:rPr>
        <w:t>“Modified Following Business Day Convention”</w:t>
      </w:r>
      <w:r w:rsidRPr="00DA16AA">
        <w:rPr>
          <w:lang w:val="en-GB"/>
        </w:rPr>
        <w:t xml:space="preserve"> means a convention whereby if a specified date would fall on a day which is not a Business Day, such date would be the first following day that is a Business Day unless that day falls in the next calendar month, in which case that date would be the first preceding day that is a Business Day. </w:t>
      </w:r>
    </w:p>
    <w:p w14:paraId="7AB7E4B2" w14:textId="4E078409" w:rsidR="00CB64E9" w:rsidRPr="006152EB" w:rsidRDefault="00BC1D0A" w:rsidP="005338A5">
      <w:pPr>
        <w:spacing w:before="240" w:after="240"/>
        <w:rPr>
          <w:lang w:val="en-GB"/>
        </w:rPr>
      </w:pPr>
      <w:r w:rsidRPr="006152EB">
        <w:rPr>
          <w:b/>
          <w:lang w:val="en-GB"/>
        </w:rPr>
        <w:t>“</w:t>
      </w:r>
      <w:r w:rsidR="00CB64E9" w:rsidRPr="006152EB">
        <w:rPr>
          <w:b/>
          <w:lang w:val="en-GB"/>
        </w:rPr>
        <w:t xml:space="preserve">Prepayment Confirmation” </w:t>
      </w:r>
      <w:r w:rsidR="00CB64E9" w:rsidRPr="006152EB">
        <w:rPr>
          <w:lang w:val="en-GB"/>
        </w:rPr>
        <w:t xml:space="preserve">has the meaning specified under Sub-clause </w:t>
      </w:r>
      <w:r w:rsidR="001B0C08" w:rsidRPr="006152EB">
        <w:rPr>
          <w:lang w:val="en-GB"/>
        </w:rPr>
        <w:fldChar w:fldCharType="begin"/>
      </w:r>
      <w:r w:rsidR="001B0C08" w:rsidRPr="006152EB">
        <w:rPr>
          <w:lang w:val="en-GB"/>
        </w:rPr>
        <w:instrText xml:space="preserve"> REF _Ref33801901 \r \h </w:instrText>
      </w:r>
      <w:r w:rsidR="00331454" w:rsidRPr="00702A24">
        <w:rPr>
          <w:lang w:val="en-GB"/>
        </w:rPr>
        <w:instrText xml:space="preserve"> \* MERGEFORMAT </w:instrText>
      </w:r>
      <w:r w:rsidR="001B0C08" w:rsidRPr="006152EB">
        <w:rPr>
          <w:lang w:val="en-GB"/>
        </w:rPr>
      </w:r>
      <w:r w:rsidR="001B0C08" w:rsidRPr="006152EB">
        <w:rPr>
          <w:lang w:val="en-GB"/>
        </w:rPr>
        <w:fldChar w:fldCharType="separate"/>
      </w:r>
      <w:r w:rsidR="00BD50BD">
        <w:rPr>
          <w:lang w:val="en-GB"/>
        </w:rPr>
        <w:t>4.7</w:t>
      </w:r>
      <w:r w:rsidR="001B0C08" w:rsidRPr="006152EB">
        <w:rPr>
          <w:lang w:val="en-GB"/>
        </w:rPr>
        <w:fldChar w:fldCharType="end"/>
      </w:r>
      <w:r w:rsidR="00CB64E9" w:rsidRPr="006152EB">
        <w:rPr>
          <w:lang w:val="en-GB"/>
        </w:rPr>
        <w:t xml:space="preserve">. </w:t>
      </w:r>
    </w:p>
    <w:p w14:paraId="7BCD74BA" w14:textId="5AA7067E" w:rsidR="00CB64E9" w:rsidRPr="006152EB" w:rsidRDefault="00CB64E9" w:rsidP="001D1C2C">
      <w:pPr>
        <w:spacing w:before="240" w:after="240"/>
        <w:rPr>
          <w:lang w:val="en-GB"/>
        </w:rPr>
      </w:pPr>
      <w:r w:rsidRPr="006152EB">
        <w:rPr>
          <w:b/>
          <w:lang w:val="en-GB"/>
        </w:rPr>
        <w:t>“Prepayment Costs”</w:t>
      </w:r>
      <w:r w:rsidRPr="006152EB">
        <w:rPr>
          <w:lang w:val="en-GB"/>
        </w:rPr>
        <w:t xml:space="preserve"> has the meaning specified under Sub-clause </w:t>
      </w:r>
      <w:r w:rsidR="001B0C08" w:rsidRPr="006152EB">
        <w:rPr>
          <w:lang w:val="en-GB"/>
        </w:rPr>
        <w:fldChar w:fldCharType="begin"/>
      </w:r>
      <w:r w:rsidR="001B0C08" w:rsidRPr="006152EB">
        <w:rPr>
          <w:lang w:val="en-GB"/>
        </w:rPr>
        <w:instrText xml:space="preserve"> REF _Ref33801901 \r \h </w:instrText>
      </w:r>
      <w:r w:rsidR="00331454" w:rsidRPr="00702A24">
        <w:rPr>
          <w:lang w:val="en-GB"/>
        </w:rPr>
        <w:instrText xml:space="preserve"> \* MERGEFORMAT </w:instrText>
      </w:r>
      <w:r w:rsidR="001B0C08" w:rsidRPr="006152EB">
        <w:rPr>
          <w:lang w:val="en-GB"/>
        </w:rPr>
      </w:r>
      <w:r w:rsidR="001B0C08" w:rsidRPr="006152EB">
        <w:rPr>
          <w:lang w:val="en-GB"/>
        </w:rPr>
        <w:fldChar w:fldCharType="separate"/>
      </w:r>
      <w:r w:rsidR="00BD50BD">
        <w:rPr>
          <w:lang w:val="en-GB"/>
        </w:rPr>
        <w:t>4.7</w:t>
      </w:r>
      <w:r w:rsidR="001B0C08" w:rsidRPr="006152EB">
        <w:rPr>
          <w:lang w:val="en-GB"/>
        </w:rPr>
        <w:fldChar w:fldCharType="end"/>
      </w:r>
      <w:r w:rsidRPr="006152EB">
        <w:rPr>
          <w:lang w:val="en-GB"/>
        </w:rPr>
        <w:t xml:space="preserve">. </w:t>
      </w:r>
    </w:p>
    <w:p w14:paraId="1403EB59" w14:textId="24B69E6A" w:rsidR="00CB64E9" w:rsidRPr="006152EB" w:rsidRDefault="00CB64E9" w:rsidP="001D1C2C">
      <w:pPr>
        <w:spacing w:before="240" w:after="240"/>
        <w:rPr>
          <w:lang w:val="en-GB"/>
        </w:rPr>
      </w:pPr>
      <w:r w:rsidRPr="006152EB">
        <w:rPr>
          <w:b/>
          <w:lang w:val="en-GB"/>
        </w:rPr>
        <w:t xml:space="preserve">“Prepayment Date” </w:t>
      </w:r>
      <w:r w:rsidRPr="006152EB">
        <w:rPr>
          <w:lang w:val="en-GB"/>
        </w:rPr>
        <w:t xml:space="preserve">has the meaning specified under Sub-clause </w:t>
      </w:r>
      <w:r w:rsidR="001B0C08" w:rsidRPr="006152EB">
        <w:rPr>
          <w:lang w:val="en-GB"/>
        </w:rPr>
        <w:fldChar w:fldCharType="begin"/>
      </w:r>
      <w:r w:rsidR="001B0C08" w:rsidRPr="006152EB">
        <w:rPr>
          <w:lang w:val="en-GB"/>
        </w:rPr>
        <w:instrText xml:space="preserve"> REF _Ref33801901 \r \h </w:instrText>
      </w:r>
      <w:r w:rsidR="00331454" w:rsidRPr="00702A24">
        <w:rPr>
          <w:lang w:val="en-GB"/>
        </w:rPr>
        <w:instrText xml:space="preserve"> \* MERGEFORMAT </w:instrText>
      </w:r>
      <w:r w:rsidR="001B0C08" w:rsidRPr="006152EB">
        <w:rPr>
          <w:lang w:val="en-GB"/>
        </w:rPr>
      </w:r>
      <w:r w:rsidR="001B0C08" w:rsidRPr="006152EB">
        <w:rPr>
          <w:lang w:val="en-GB"/>
        </w:rPr>
        <w:fldChar w:fldCharType="separate"/>
      </w:r>
      <w:r w:rsidR="00BD50BD">
        <w:rPr>
          <w:lang w:val="en-GB"/>
        </w:rPr>
        <w:t>4.7</w:t>
      </w:r>
      <w:r w:rsidR="001B0C08" w:rsidRPr="006152EB">
        <w:rPr>
          <w:lang w:val="en-GB"/>
        </w:rPr>
        <w:fldChar w:fldCharType="end"/>
      </w:r>
      <w:r w:rsidRPr="006152EB">
        <w:rPr>
          <w:lang w:val="en-GB"/>
        </w:rPr>
        <w:t xml:space="preserve">. </w:t>
      </w:r>
    </w:p>
    <w:p w14:paraId="75687ED5" w14:textId="3AAF44BD" w:rsidR="00CB64E9" w:rsidRPr="00BC1D0A" w:rsidRDefault="00CB64E9" w:rsidP="001D1C2C">
      <w:pPr>
        <w:spacing w:before="240" w:after="240"/>
        <w:rPr>
          <w:lang w:val="en-GB"/>
        </w:rPr>
      </w:pPr>
      <w:r w:rsidRPr="006152EB">
        <w:rPr>
          <w:b/>
          <w:lang w:val="en-GB"/>
        </w:rPr>
        <w:t xml:space="preserve">“Prepayment Notice” </w:t>
      </w:r>
      <w:r w:rsidRPr="006152EB">
        <w:rPr>
          <w:lang w:val="en-GB"/>
        </w:rPr>
        <w:t xml:space="preserve">has the meaning specified under Sub-clause </w:t>
      </w:r>
      <w:r w:rsidR="001B0C08" w:rsidRPr="006152EB">
        <w:rPr>
          <w:lang w:val="en-GB"/>
        </w:rPr>
        <w:fldChar w:fldCharType="begin"/>
      </w:r>
      <w:r w:rsidR="001B0C08" w:rsidRPr="006152EB">
        <w:rPr>
          <w:lang w:val="en-GB"/>
        </w:rPr>
        <w:instrText xml:space="preserve"> REF _Ref33801901 \r \h </w:instrText>
      </w:r>
      <w:r w:rsidR="00331454" w:rsidRPr="00702A24">
        <w:rPr>
          <w:lang w:val="en-GB"/>
        </w:rPr>
        <w:instrText xml:space="preserve"> \* MERGEFORMAT </w:instrText>
      </w:r>
      <w:r w:rsidR="001B0C08" w:rsidRPr="006152EB">
        <w:rPr>
          <w:lang w:val="en-GB"/>
        </w:rPr>
      </w:r>
      <w:r w:rsidR="001B0C08" w:rsidRPr="006152EB">
        <w:rPr>
          <w:lang w:val="en-GB"/>
        </w:rPr>
        <w:fldChar w:fldCharType="separate"/>
      </w:r>
      <w:r w:rsidR="00BD50BD">
        <w:rPr>
          <w:lang w:val="en-GB"/>
        </w:rPr>
        <w:t>4.7</w:t>
      </w:r>
      <w:r w:rsidR="001B0C08" w:rsidRPr="006152EB">
        <w:rPr>
          <w:lang w:val="en-GB"/>
        </w:rPr>
        <w:fldChar w:fldCharType="end"/>
      </w:r>
      <w:r w:rsidRPr="006152EB">
        <w:rPr>
          <w:lang w:val="en-GB"/>
        </w:rPr>
        <w:t>.</w:t>
      </w:r>
      <w:r w:rsidRPr="00DA16AA">
        <w:rPr>
          <w:lang w:val="en-GB"/>
        </w:rPr>
        <w:t xml:space="preserve"> </w:t>
      </w:r>
    </w:p>
    <w:p w14:paraId="44D6B8D9" w14:textId="77777777" w:rsidR="00DA16AA" w:rsidRPr="00DA16AA" w:rsidRDefault="00DA16AA" w:rsidP="001D1C2C">
      <w:pPr>
        <w:spacing w:before="240" w:after="240"/>
        <w:rPr>
          <w:lang w:val="en-GB"/>
        </w:rPr>
      </w:pPr>
      <w:r w:rsidRPr="00933DF4">
        <w:rPr>
          <w:b/>
          <w:lang w:val="en-GB"/>
        </w:rPr>
        <w:t>“Principal Repayment Date(s)”</w:t>
      </w:r>
      <w:r w:rsidRPr="00DA16AA">
        <w:rPr>
          <w:lang w:val="en-GB"/>
        </w:rPr>
        <w:t xml:space="preserve"> means the date(s) for the repayment(s) of principal under each Tranche specified in the applicable Disbursement Notice.</w:t>
      </w:r>
    </w:p>
    <w:p w14:paraId="7C7E4641" w14:textId="77777777" w:rsidR="00DA16AA" w:rsidRPr="00DA16AA" w:rsidRDefault="00DA16AA" w:rsidP="001D1C2C">
      <w:pPr>
        <w:spacing w:before="240" w:after="240"/>
        <w:rPr>
          <w:lang w:val="en-GB"/>
        </w:rPr>
      </w:pPr>
      <w:r w:rsidRPr="00933DF4">
        <w:rPr>
          <w:b/>
          <w:lang w:val="en-GB"/>
        </w:rPr>
        <w:t>“Principal Repayment Period”</w:t>
      </w:r>
      <w:r w:rsidRPr="00DA16AA">
        <w:rPr>
          <w:lang w:val="en-GB"/>
        </w:rPr>
        <w:t xml:space="preserve"> means with respect of each Tranche the period running from its Disbursement Date to its Maturity Date.</w:t>
      </w:r>
    </w:p>
    <w:p w14:paraId="135A1B42" w14:textId="4714C6B6" w:rsidR="00DA16AA" w:rsidRPr="00DA16AA" w:rsidRDefault="00DA16AA" w:rsidP="001D1C2C">
      <w:pPr>
        <w:spacing w:before="240" w:after="240"/>
        <w:rPr>
          <w:lang w:val="en-GB"/>
        </w:rPr>
      </w:pPr>
      <w:r w:rsidRPr="00933DF4">
        <w:rPr>
          <w:b/>
          <w:lang w:val="en-GB"/>
        </w:rPr>
        <w:t>“Progress Report”</w:t>
      </w:r>
      <w:r w:rsidRPr="00DA16AA">
        <w:rPr>
          <w:lang w:val="en-GB"/>
        </w:rPr>
        <w:t xml:space="preserve"> has the meaning specified under Sub-clause </w:t>
      </w:r>
      <w:r w:rsidR="00022892">
        <w:rPr>
          <w:lang w:val="en-GB"/>
        </w:rPr>
        <w:fldChar w:fldCharType="begin"/>
      </w:r>
      <w:r w:rsidR="00022892">
        <w:rPr>
          <w:lang w:val="en-GB"/>
        </w:rPr>
        <w:instrText xml:space="preserve"> REF _Ref474423628 \r \h </w:instrText>
      </w:r>
      <w:r w:rsidR="00022892">
        <w:rPr>
          <w:lang w:val="en-GB"/>
        </w:rPr>
      </w:r>
      <w:r w:rsidR="00022892">
        <w:rPr>
          <w:lang w:val="en-GB"/>
        </w:rPr>
        <w:fldChar w:fldCharType="separate"/>
      </w:r>
      <w:r w:rsidR="00BD50BD">
        <w:rPr>
          <w:lang w:val="en-GB"/>
        </w:rPr>
        <w:t>6.1</w:t>
      </w:r>
      <w:r w:rsidR="00022892">
        <w:rPr>
          <w:lang w:val="en-GB"/>
        </w:rPr>
        <w:fldChar w:fldCharType="end"/>
      </w:r>
      <w:r w:rsidR="00F43C70">
        <w:rPr>
          <w:lang w:val="en-GB"/>
        </w:rPr>
        <w:t>(</w:t>
      </w:r>
      <w:r w:rsidR="00C00440">
        <w:rPr>
          <w:lang w:val="en-GB"/>
        </w:rPr>
        <w:t>a</w:t>
      </w:r>
      <w:r w:rsidR="00F43C70">
        <w:rPr>
          <w:lang w:val="en-GB"/>
        </w:rPr>
        <w:t>)</w:t>
      </w:r>
      <w:r w:rsidRPr="00DA16AA">
        <w:rPr>
          <w:lang w:val="en-GB"/>
        </w:rPr>
        <w:t>.</w:t>
      </w:r>
    </w:p>
    <w:p w14:paraId="02D47F55" w14:textId="77777777" w:rsidR="00DA16AA" w:rsidRPr="00DA16AA" w:rsidRDefault="00DA16AA" w:rsidP="001D1C2C">
      <w:pPr>
        <w:spacing w:before="240" w:after="240"/>
        <w:rPr>
          <w:lang w:val="en-GB"/>
        </w:rPr>
      </w:pPr>
      <w:r w:rsidRPr="00933DF4">
        <w:rPr>
          <w:b/>
          <w:lang w:val="en-GB"/>
        </w:rPr>
        <w:t xml:space="preserve">“Prohibited Practices” </w:t>
      </w:r>
      <w:r w:rsidRPr="00DA16AA">
        <w:rPr>
          <w:lang w:val="en-GB"/>
        </w:rPr>
        <w:t xml:space="preserve">has the meaning specified under Sub-clause </w:t>
      </w:r>
      <w:r w:rsidR="0015769D">
        <w:rPr>
          <w:lang w:val="en-GB"/>
        </w:rPr>
        <w:t>5.8</w:t>
      </w:r>
      <w:r w:rsidR="00C00440">
        <w:rPr>
          <w:lang w:val="en-GB"/>
        </w:rPr>
        <w:t>(c)</w:t>
      </w:r>
      <w:r w:rsidRPr="00DA16AA">
        <w:rPr>
          <w:lang w:val="en-GB"/>
        </w:rPr>
        <w:t>.</w:t>
      </w:r>
    </w:p>
    <w:p w14:paraId="2D2596E1" w14:textId="1EB19AD0" w:rsidR="00DA16AA" w:rsidRPr="00DA16AA" w:rsidRDefault="00DA16AA" w:rsidP="001D1C2C">
      <w:pPr>
        <w:spacing w:before="240" w:after="240"/>
        <w:rPr>
          <w:lang w:val="en-GB"/>
        </w:rPr>
      </w:pPr>
      <w:r w:rsidRPr="00933DF4">
        <w:rPr>
          <w:b/>
          <w:lang w:val="en-GB"/>
        </w:rPr>
        <w:t>“Project”</w:t>
      </w:r>
      <w:r w:rsidR="00F43C70">
        <w:rPr>
          <w:lang w:val="en-GB"/>
        </w:rPr>
        <w:t xml:space="preserve"> means </w:t>
      </w:r>
      <w:r w:rsidRPr="00DA16AA">
        <w:rPr>
          <w:lang w:val="en-GB"/>
        </w:rPr>
        <w:t>the eligible investment scheme(s)</w:t>
      </w:r>
      <w:r w:rsidR="00F43C70">
        <w:rPr>
          <w:lang w:val="en-GB"/>
        </w:rPr>
        <w:t xml:space="preserve"> set forth under Appendix </w:t>
      </w:r>
      <w:r w:rsidR="005333B0">
        <w:rPr>
          <w:lang w:val="en-GB"/>
        </w:rPr>
        <w:t>1</w:t>
      </w:r>
      <w:r w:rsidRPr="00DA16AA">
        <w:rPr>
          <w:lang w:val="en-GB"/>
        </w:rPr>
        <w:t xml:space="preserve"> </w:t>
      </w:r>
      <w:r w:rsidR="002A6A2D">
        <w:rPr>
          <w:lang w:val="en-GB"/>
        </w:rPr>
        <w:t xml:space="preserve">hereto </w:t>
      </w:r>
      <w:r w:rsidRPr="00DA16AA">
        <w:rPr>
          <w:lang w:val="en-GB"/>
        </w:rPr>
        <w:t>to be partially financed with the Loan approved by the CEB’s Administrative Council with ref</w:t>
      </w:r>
      <w:r w:rsidR="00984798">
        <w:rPr>
          <w:lang w:val="en-GB"/>
        </w:rPr>
        <w:t>erence</w:t>
      </w:r>
      <w:r w:rsidRPr="00DA16AA">
        <w:rPr>
          <w:lang w:val="en-GB"/>
        </w:rPr>
        <w:t xml:space="preserve"> LD </w:t>
      </w:r>
      <w:r w:rsidR="000F0777">
        <w:rPr>
          <w:lang w:val="en-GB"/>
        </w:rPr>
        <w:t>1981 ADD 1 (2022)</w:t>
      </w:r>
      <w:r w:rsidRPr="00DA16AA">
        <w:rPr>
          <w:lang w:val="en-GB"/>
        </w:rPr>
        <w:t>.</w:t>
      </w:r>
    </w:p>
    <w:p w14:paraId="1619F5A8" w14:textId="77777777" w:rsidR="0063011E" w:rsidRPr="0063011E" w:rsidRDefault="0063011E" w:rsidP="001D1C2C">
      <w:pPr>
        <w:spacing w:before="240" w:after="240"/>
        <w:rPr>
          <w:lang w:val="en-US"/>
        </w:rPr>
      </w:pPr>
      <w:r w:rsidRPr="0063011E">
        <w:rPr>
          <w:b/>
          <w:lang w:val="en-US"/>
        </w:rPr>
        <w:t>“Project Implementing Entity”</w:t>
      </w:r>
      <w:r w:rsidRPr="0063011E">
        <w:rPr>
          <w:lang w:val="en-US"/>
        </w:rPr>
        <w:t xml:space="preserve"> (hereinafter, the </w:t>
      </w:r>
      <w:r w:rsidRPr="0063011E">
        <w:rPr>
          <w:b/>
          <w:lang w:val="en-US"/>
        </w:rPr>
        <w:t>“PIE”</w:t>
      </w:r>
      <w:r w:rsidRPr="0063011E">
        <w:rPr>
          <w:lang w:val="en-US"/>
        </w:rPr>
        <w:t>) means the legal entity that, by delegation of the Borrower, is in charge of the implementation of the Project.</w:t>
      </w:r>
    </w:p>
    <w:p w14:paraId="697E6634" w14:textId="1F620A04" w:rsidR="00DA16AA" w:rsidRPr="00DA16AA" w:rsidRDefault="000F0777" w:rsidP="001D1C2C">
      <w:pPr>
        <w:spacing w:before="240" w:after="240"/>
        <w:rPr>
          <w:lang w:val="en-GB"/>
        </w:rPr>
      </w:pPr>
      <w:r w:rsidRPr="0063011E" w:rsidDel="000F0777">
        <w:rPr>
          <w:b/>
          <w:lang w:val="en-US"/>
        </w:rPr>
        <w:t xml:space="preserve"> </w:t>
      </w:r>
      <w:r w:rsidR="00DA16AA" w:rsidRPr="00933DF4">
        <w:rPr>
          <w:b/>
          <w:lang w:val="en-GB"/>
        </w:rPr>
        <w:t>“Reference Rate”</w:t>
      </w:r>
      <w:r w:rsidR="00DA16AA" w:rsidRPr="00DA16AA">
        <w:rPr>
          <w:lang w:val="en-GB"/>
        </w:rPr>
        <w:t xml:space="preserve"> means EURIBOR for a Floating Interest Rate Tranche denominated in Euro</w:t>
      </w:r>
      <w:r w:rsidR="00881926">
        <w:rPr>
          <w:lang w:val="en-GB"/>
        </w:rPr>
        <w:t>.</w:t>
      </w:r>
    </w:p>
    <w:p w14:paraId="3123BFEB" w14:textId="77777777" w:rsidR="002A6A2D" w:rsidRDefault="002A6A2D" w:rsidP="002A6A2D">
      <w:pPr>
        <w:rPr>
          <w:lang w:val="en-GB"/>
        </w:rPr>
      </w:pPr>
      <w:r w:rsidRPr="00933DF4">
        <w:rPr>
          <w:b/>
          <w:lang w:val="en-GB"/>
        </w:rPr>
        <w:t>“</w:t>
      </w:r>
      <w:r>
        <w:rPr>
          <w:b/>
          <w:lang w:val="en-GB"/>
        </w:rPr>
        <w:t>Sanction Lists</w:t>
      </w:r>
      <w:r w:rsidRPr="00933DF4">
        <w:rPr>
          <w:b/>
          <w:lang w:val="en-GB"/>
        </w:rPr>
        <w:t xml:space="preserve">” </w:t>
      </w:r>
      <w:r w:rsidRPr="00BC1D0A">
        <w:rPr>
          <w:lang w:val="en-US"/>
        </w:rPr>
        <w:t xml:space="preserve">means (i) any economic, financial and trade restrictive measures and arms embargoes issued by the EU pursuant to </w:t>
      </w:r>
      <w:r>
        <w:rPr>
          <w:lang w:val="en-US"/>
        </w:rPr>
        <w:t>c</w:t>
      </w:r>
      <w:r w:rsidRPr="00BC1D0A">
        <w:rPr>
          <w:lang w:val="en-US"/>
        </w:rPr>
        <w:t xml:space="preserve">hapter 2 of </w:t>
      </w:r>
      <w:r>
        <w:rPr>
          <w:lang w:val="en-US"/>
        </w:rPr>
        <w:t>t</w:t>
      </w:r>
      <w:r w:rsidRPr="00BC1D0A">
        <w:rPr>
          <w:lang w:val="en-US"/>
        </w:rPr>
        <w:t xml:space="preserve">itle V of the Treaty on European Union as well as </w:t>
      </w:r>
      <w:r>
        <w:rPr>
          <w:lang w:val="en-US"/>
        </w:rPr>
        <w:t>a</w:t>
      </w:r>
      <w:r w:rsidRPr="00BC1D0A">
        <w:rPr>
          <w:lang w:val="en-US"/>
        </w:rPr>
        <w:t xml:space="preserve">rticle 215 of the Treaty on the Functioning of the European Union, as available </w:t>
      </w:r>
      <w:r>
        <w:rPr>
          <w:lang w:val="en-US"/>
        </w:rPr>
        <w:t>o</w:t>
      </w:r>
      <w:r w:rsidRPr="00BC1D0A">
        <w:rPr>
          <w:lang w:val="en-US"/>
        </w:rPr>
        <w:t>n the official EU website</w:t>
      </w:r>
      <w:r>
        <w:rPr>
          <w:rStyle w:val="FootnoteReference"/>
          <w:lang w:val="en-US"/>
        </w:rPr>
        <w:footnoteReference w:id="1"/>
      </w:r>
      <w:r>
        <w:rPr>
          <w:lang w:val="en-US"/>
        </w:rPr>
        <w:t xml:space="preserve"> </w:t>
      </w:r>
      <w:r w:rsidRPr="00BC1D0A">
        <w:rPr>
          <w:lang w:val="en-US"/>
        </w:rPr>
        <w:t xml:space="preserve">or on any successor page, as amended and supplemented from time to time; or (ii) any economic, financial and trade restrictive measures and arms embargoes issued by the United Nations Security Council pursuant to </w:t>
      </w:r>
      <w:r>
        <w:rPr>
          <w:lang w:val="en-US"/>
        </w:rPr>
        <w:t>a</w:t>
      </w:r>
      <w:r w:rsidRPr="00BC1D0A">
        <w:rPr>
          <w:lang w:val="en-US"/>
        </w:rPr>
        <w:t>rticle 41 of the UN Charter</w:t>
      </w:r>
      <w:r>
        <w:rPr>
          <w:lang w:val="en-US"/>
        </w:rPr>
        <w:t>,</w:t>
      </w:r>
      <w:r w:rsidRPr="00BC1D0A">
        <w:rPr>
          <w:lang w:val="en-US"/>
        </w:rPr>
        <w:t xml:space="preserve"> as available </w:t>
      </w:r>
      <w:r>
        <w:rPr>
          <w:lang w:val="en-US"/>
        </w:rPr>
        <w:t>o</w:t>
      </w:r>
      <w:r w:rsidRPr="00BC1D0A">
        <w:rPr>
          <w:lang w:val="en-US"/>
        </w:rPr>
        <w:t>n the official UN website or on any successor page, as amended and supplemented from time to time.</w:t>
      </w:r>
    </w:p>
    <w:p w14:paraId="43866AD8" w14:textId="77777777" w:rsidR="00CC5537" w:rsidRDefault="0021537A" w:rsidP="002A6A2D">
      <w:pPr>
        <w:spacing w:before="240" w:after="240"/>
        <w:rPr>
          <w:lang w:val="en-US"/>
        </w:rPr>
      </w:pPr>
      <w:r w:rsidRPr="00933DF4">
        <w:rPr>
          <w:b/>
          <w:lang w:val="en-GB"/>
        </w:rPr>
        <w:t>“</w:t>
      </w:r>
      <w:r>
        <w:rPr>
          <w:b/>
          <w:lang w:val="en-GB"/>
        </w:rPr>
        <w:t>Sanctioned Persons</w:t>
      </w:r>
      <w:r w:rsidRPr="00933DF4">
        <w:rPr>
          <w:b/>
          <w:lang w:val="en-GB"/>
        </w:rPr>
        <w:t xml:space="preserve">” </w:t>
      </w:r>
      <w:r w:rsidR="00CC5537" w:rsidRPr="00CC5537">
        <w:rPr>
          <w:lang w:val="en-US"/>
        </w:rPr>
        <w:t>means any individual or entity listed in and/or otherwise subject to one or more Sanction Lists</w:t>
      </w:r>
      <w:r w:rsidR="00CC5537">
        <w:rPr>
          <w:lang w:val="en-US"/>
        </w:rPr>
        <w:t>.</w:t>
      </w:r>
    </w:p>
    <w:p w14:paraId="16BDBD75" w14:textId="77777777" w:rsidR="00DA16AA" w:rsidRDefault="00DA16AA" w:rsidP="001D1C2C">
      <w:pPr>
        <w:spacing w:before="240" w:after="240"/>
        <w:rPr>
          <w:lang w:val="en-GB"/>
        </w:rPr>
      </w:pPr>
      <w:r w:rsidRPr="00933DF4">
        <w:rPr>
          <w:b/>
          <w:lang w:val="en-GB"/>
        </w:rPr>
        <w:t>“Security”</w:t>
      </w:r>
      <w:r w:rsidRPr="00DA16AA">
        <w:rPr>
          <w:lang w:val="en-GB"/>
        </w:rPr>
        <w:t xml:space="preserve"> means any agreement or arrangement creating a preferential rank, a preferential right of payment, a collateral or guarantee of any nature whatsoever which might confer enhanced rights upon third parties.</w:t>
      </w:r>
    </w:p>
    <w:p w14:paraId="0819F4F1" w14:textId="77777777" w:rsidR="00DA16AA" w:rsidRPr="00DA16AA" w:rsidRDefault="00DA16AA" w:rsidP="001D1C2C">
      <w:pPr>
        <w:spacing w:before="240" w:after="240"/>
        <w:rPr>
          <w:lang w:val="en-GB"/>
        </w:rPr>
      </w:pPr>
      <w:r w:rsidRPr="00933DF4">
        <w:rPr>
          <w:b/>
          <w:lang w:val="en-GB"/>
        </w:rPr>
        <w:t>“Spread”</w:t>
      </w:r>
      <w:r w:rsidRPr="00DA16AA">
        <w:rPr>
          <w:lang w:val="en-GB"/>
        </w:rPr>
        <w:t xml:space="preserve"> means, in conn</w:t>
      </w:r>
      <w:r w:rsidR="00F43C70">
        <w:rPr>
          <w:lang w:val="en-GB"/>
        </w:rPr>
        <w:t xml:space="preserve">ection with </w:t>
      </w:r>
      <w:r w:rsidRPr="00DA16AA">
        <w:rPr>
          <w:lang w:val="en-GB"/>
        </w:rPr>
        <w:t>Floating Interest Rate Tranche</w:t>
      </w:r>
      <w:r w:rsidR="00F43C70">
        <w:rPr>
          <w:lang w:val="en-GB"/>
        </w:rPr>
        <w:t>s</w:t>
      </w:r>
      <w:r w:rsidRPr="00DA16AA">
        <w:rPr>
          <w:lang w:val="en-GB"/>
        </w:rPr>
        <w:t>, the fixed-spread to the Reference Rate (being either plus or minus) specified in basis points in the applicable Disbursement Notice.</w:t>
      </w:r>
    </w:p>
    <w:p w14:paraId="66D6874F" w14:textId="77777777" w:rsidR="00DA16AA" w:rsidRPr="00DA16AA" w:rsidRDefault="00DA16AA" w:rsidP="001D1C2C">
      <w:pPr>
        <w:spacing w:before="240" w:after="240"/>
        <w:rPr>
          <w:lang w:val="en-GB"/>
        </w:rPr>
      </w:pPr>
      <w:r w:rsidRPr="00B668AD">
        <w:rPr>
          <w:b/>
          <w:lang w:val="en-GB"/>
        </w:rPr>
        <w:t xml:space="preserve">“Sub-project” </w:t>
      </w:r>
      <w:r w:rsidRPr="00B668AD">
        <w:rPr>
          <w:lang w:val="en-GB"/>
        </w:rPr>
        <w:t>means an eligible</w:t>
      </w:r>
      <w:r w:rsidRPr="00DA16AA">
        <w:rPr>
          <w:lang w:val="en-GB"/>
        </w:rPr>
        <w:t xml:space="preserve"> investment scheme to </w:t>
      </w:r>
      <w:r w:rsidR="006A3DCC">
        <w:rPr>
          <w:lang w:val="en-GB"/>
        </w:rPr>
        <w:t>be financed under the Project</w:t>
      </w:r>
      <w:r w:rsidR="00C00440" w:rsidRPr="00C00440">
        <w:rPr>
          <w:lang w:val="en-US"/>
        </w:rPr>
        <w:t xml:space="preserve"> </w:t>
      </w:r>
      <w:r w:rsidR="00251D3A">
        <w:rPr>
          <w:lang w:val="en-US"/>
        </w:rPr>
        <w:t xml:space="preserve">as </w:t>
      </w:r>
      <w:r w:rsidR="00C00440" w:rsidRPr="00224564">
        <w:rPr>
          <w:lang w:val="en-US"/>
        </w:rPr>
        <w:t>specified under Appendix 1 hereto</w:t>
      </w:r>
      <w:r w:rsidR="006A3DCC" w:rsidRPr="00224564">
        <w:rPr>
          <w:lang w:val="en-GB"/>
        </w:rPr>
        <w:t>.</w:t>
      </w:r>
    </w:p>
    <w:p w14:paraId="4F11BFA9" w14:textId="77777777" w:rsidR="00933DF4" w:rsidRDefault="00DA16AA" w:rsidP="001D1C2C">
      <w:pPr>
        <w:spacing w:before="240" w:after="240"/>
        <w:rPr>
          <w:lang w:val="en-GB"/>
        </w:rPr>
      </w:pPr>
      <w:r w:rsidRPr="00933DF4">
        <w:rPr>
          <w:b/>
          <w:lang w:val="en-GB"/>
        </w:rPr>
        <w:t>“Tranche”</w:t>
      </w:r>
      <w:r w:rsidRPr="00DA16AA">
        <w:rPr>
          <w:lang w:val="en-GB"/>
        </w:rPr>
        <w:t xml:space="preserve"> means an amount disbursed or to be disbursed under the Loan.</w:t>
      </w:r>
    </w:p>
    <w:p w14:paraId="76F287B0" w14:textId="77777777" w:rsidR="00DA16AA" w:rsidRPr="00DA16AA" w:rsidRDefault="00DA16AA" w:rsidP="002D3FC6">
      <w:pPr>
        <w:pStyle w:val="Heading2"/>
        <w:rPr>
          <w:lang w:val="en-GB"/>
        </w:rPr>
      </w:pPr>
      <w:bookmarkStart w:id="2" w:name="_Toc42528529"/>
      <w:r w:rsidRPr="00DA16AA">
        <w:rPr>
          <w:lang w:val="en-GB"/>
        </w:rPr>
        <w:lastRenderedPageBreak/>
        <w:t>Construction</w:t>
      </w:r>
      <w:bookmarkEnd w:id="2"/>
    </w:p>
    <w:p w14:paraId="514C6E36" w14:textId="77777777" w:rsidR="00DA16AA" w:rsidRPr="00DA16AA" w:rsidRDefault="00DA16AA" w:rsidP="001D1C2C">
      <w:pPr>
        <w:spacing w:before="240" w:after="240"/>
        <w:rPr>
          <w:lang w:val="en-GB"/>
        </w:rPr>
      </w:pPr>
      <w:r w:rsidRPr="00DA16AA">
        <w:rPr>
          <w:lang w:val="en-GB"/>
        </w:rPr>
        <w:t>Unless the context otherwise requires, references to:</w:t>
      </w:r>
    </w:p>
    <w:p w14:paraId="7C2CF072" w14:textId="77777777" w:rsidR="0050338B" w:rsidRPr="00655676" w:rsidRDefault="00DA16AA" w:rsidP="00452BDD">
      <w:pPr>
        <w:pStyle w:val="ListParagraph"/>
        <w:numPr>
          <w:ilvl w:val="0"/>
          <w:numId w:val="45"/>
        </w:numPr>
      </w:pPr>
      <w:r w:rsidRPr="00E369F1">
        <w:t>this Agreement shall be construed as references to this Agreement as supplemented, amended or restated from time to time;</w:t>
      </w:r>
    </w:p>
    <w:p w14:paraId="631135A8" w14:textId="77777777" w:rsidR="00DA16AA" w:rsidRPr="00655676" w:rsidRDefault="006F03C8" w:rsidP="00452BDD">
      <w:pPr>
        <w:pStyle w:val="ListParagraph"/>
        <w:numPr>
          <w:ilvl w:val="0"/>
          <w:numId w:val="45"/>
        </w:numPr>
      </w:pPr>
      <w:r w:rsidRPr="00655676">
        <w:t>a</w:t>
      </w:r>
      <w:r w:rsidR="0050338B" w:rsidRPr="00655676">
        <w:t xml:space="preserve"> Party or any other person includes its successors in title or permitted </w:t>
      </w:r>
      <w:r w:rsidR="00C71A99" w:rsidRPr="00655676">
        <w:t>transferee</w:t>
      </w:r>
      <w:r w:rsidR="0050338B" w:rsidRPr="00655676">
        <w:t>;</w:t>
      </w:r>
    </w:p>
    <w:p w14:paraId="26444BC5" w14:textId="77777777" w:rsidR="00DA16AA" w:rsidRPr="00E369F1" w:rsidRDefault="001646CA" w:rsidP="00452BDD">
      <w:pPr>
        <w:pStyle w:val="ListParagraph"/>
        <w:numPr>
          <w:ilvl w:val="0"/>
          <w:numId w:val="45"/>
        </w:numPr>
      </w:pPr>
      <w:r w:rsidRPr="005227A1">
        <w:t>"</w:t>
      </w:r>
      <w:r w:rsidRPr="00E369F1">
        <w:t>Clauses", “Sub-clauses” and “Recitals”</w:t>
      </w:r>
      <w:r w:rsidR="00DA16AA" w:rsidRPr="00E369F1">
        <w:t xml:space="preserve"> shall be construed </w:t>
      </w:r>
      <w:r w:rsidRPr="00E369F1">
        <w:t>as references to clauses, sub</w:t>
      </w:r>
      <w:r w:rsidRPr="00E369F1">
        <w:noBreakHyphen/>
      </w:r>
      <w:r w:rsidR="00DA16AA" w:rsidRPr="00E369F1">
        <w:t>clauses and recitals respectively of this Agreement; and</w:t>
      </w:r>
    </w:p>
    <w:p w14:paraId="251B80F6" w14:textId="77777777" w:rsidR="00DA16AA" w:rsidRPr="00E369F1" w:rsidRDefault="00DA16AA" w:rsidP="00452BDD">
      <w:pPr>
        <w:pStyle w:val="ListParagraph"/>
        <w:numPr>
          <w:ilvl w:val="0"/>
          <w:numId w:val="45"/>
        </w:numPr>
      </w:pPr>
      <w:r w:rsidRPr="00E369F1">
        <w:t>words importing the singular shall include the plural and vice-versa.</w:t>
      </w:r>
    </w:p>
    <w:p w14:paraId="2B2F2048" w14:textId="5920785D" w:rsidR="00DA16AA" w:rsidRPr="00DA16AA" w:rsidRDefault="00DA16AA" w:rsidP="002D3FC6">
      <w:pPr>
        <w:pStyle w:val="Heading2"/>
        <w:rPr>
          <w:lang w:val="en-GB"/>
        </w:rPr>
      </w:pPr>
      <w:bookmarkStart w:id="3" w:name="_Toc42528530"/>
      <w:r w:rsidRPr="00DA16AA">
        <w:rPr>
          <w:lang w:val="en-GB"/>
        </w:rPr>
        <w:t>Headings</w:t>
      </w:r>
      <w:bookmarkEnd w:id="3"/>
      <w:r w:rsidRPr="00DA16AA">
        <w:rPr>
          <w:lang w:val="en-GB"/>
        </w:rPr>
        <w:t xml:space="preserve"> </w:t>
      </w:r>
    </w:p>
    <w:p w14:paraId="49F62580" w14:textId="77777777" w:rsidR="00DA16AA" w:rsidRDefault="00DA16AA" w:rsidP="001D1C2C">
      <w:pPr>
        <w:spacing w:before="240" w:after="240"/>
        <w:rPr>
          <w:lang w:val="en-GB"/>
        </w:rPr>
      </w:pPr>
      <w:r w:rsidRPr="00DA16AA">
        <w:rPr>
          <w:lang w:val="en-GB"/>
        </w:rPr>
        <w:t>Headings in this Agreement have no legal significance and do not affect its interpretation.</w:t>
      </w:r>
    </w:p>
    <w:p w14:paraId="030973F3" w14:textId="77777777" w:rsidR="00DA16AA" w:rsidRPr="00DA16AA" w:rsidRDefault="00DA16AA" w:rsidP="002D3FC6">
      <w:pPr>
        <w:pStyle w:val="Heading2"/>
        <w:rPr>
          <w:lang w:val="en-GB"/>
        </w:rPr>
      </w:pPr>
      <w:bookmarkStart w:id="4" w:name="_Toc42528531"/>
      <w:r w:rsidRPr="00DA16AA">
        <w:rPr>
          <w:lang w:val="en-GB"/>
        </w:rPr>
        <w:t>Rounding</w:t>
      </w:r>
      <w:bookmarkEnd w:id="4"/>
    </w:p>
    <w:p w14:paraId="1CB1D997" w14:textId="77777777" w:rsidR="00DA16AA" w:rsidRPr="00DA16AA" w:rsidRDefault="00DA16AA" w:rsidP="001D1C2C">
      <w:pPr>
        <w:spacing w:before="240" w:after="240"/>
        <w:rPr>
          <w:lang w:val="en-GB"/>
        </w:rPr>
      </w:pPr>
      <w:r w:rsidRPr="00DA16AA">
        <w:rPr>
          <w:lang w:val="en-GB"/>
        </w:rPr>
        <w:t xml:space="preserve">For the purposes of any calculations referred to in this Agreement: </w:t>
      </w:r>
    </w:p>
    <w:p w14:paraId="6DF5450E" w14:textId="77777777" w:rsidR="00DA16AA" w:rsidRPr="00E369F1" w:rsidRDefault="00DA16AA" w:rsidP="00452BDD">
      <w:pPr>
        <w:pStyle w:val="ListParagraph"/>
        <w:numPr>
          <w:ilvl w:val="0"/>
          <w:numId w:val="46"/>
        </w:numPr>
      </w:pPr>
      <w:r w:rsidRPr="00E369F1">
        <w:t>all percentages resulting from such calculations other than those determined through the use of interpolation will be rounded, if necessary, to the nearest one h</w:t>
      </w:r>
      <w:r w:rsidRPr="00655676">
        <w:t>undred-thousandth of a percentage point (</w:t>
      </w:r>
      <w:r w:rsidRPr="005227A1">
        <w:rPr>
          <w:i/>
        </w:rPr>
        <w:t>e.g.</w:t>
      </w:r>
      <w:r w:rsidRPr="00E369F1">
        <w:t>, 9.876541% (or .09876541) being rounded down to 9.87654% (or</w:t>
      </w:r>
      <w:r w:rsidR="00FE22F2" w:rsidRPr="00E369F1">
        <w:t> </w:t>
      </w:r>
      <w:r w:rsidRPr="00E369F1">
        <w:t xml:space="preserve">.0987654) and 9.876545% (or .09876545) being rounded up to 9.87655% (or .0987655)); </w:t>
      </w:r>
    </w:p>
    <w:p w14:paraId="75671AB3" w14:textId="77777777" w:rsidR="00DA16AA" w:rsidRPr="00E369F1" w:rsidRDefault="00DA16AA" w:rsidP="00452BDD">
      <w:pPr>
        <w:pStyle w:val="ListParagraph"/>
        <w:numPr>
          <w:ilvl w:val="0"/>
          <w:numId w:val="46"/>
        </w:numPr>
      </w:pPr>
      <w:r w:rsidRPr="00E369F1">
        <w:t>all percentages determined through the use of linear interpolation by referenc</w:t>
      </w:r>
      <w:r w:rsidR="00FE22F2" w:rsidRPr="00E369F1">
        <w:t>e to two </w:t>
      </w:r>
      <w:r w:rsidRPr="00E369F1">
        <w:t>(2) relevant Reference Rates will be rounded, if necessary, in accordance with the method set forth in subsection (</w:t>
      </w:r>
      <w:r w:rsidR="00F1385B" w:rsidRPr="00E369F1">
        <w:t>a</w:t>
      </w:r>
      <w:r w:rsidRPr="00E369F1">
        <w:t xml:space="preserve">) above, but to the same degree of accuracy as the two (2) rates used to make the determination (except that such percentages will not be rounded to a lower degree of accuracy than the nearest one thousandth of a percentage point (0.001%)); and </w:t>
      </w:r>
    </w:p>
    <w:p w14:paraId="0F784588" w14:textId="77777777" w:rsidR="00DA16AA" w:rsidRPr="00E369F1" w:rsidRDefault="00DA16AA" w:rsidP="00452BDD">
      <w:pPr>
        <w:pStyle w:val="ListParagraph"/>
        <w:numPr>
          <w:ilvl w:val="0"/>
          <w:numId w:val="46"/>
        </w:numPr>
      </w:pPr>
      <w:r w:rsidRPr="00E369F1">
        <w:t>all currency amounts used in or resulting from the above calculations will be rounded, unless otherwise specified in the relevant Currency definition, to the nearest two decimal places in the relevant currency (with .005 being rounded upwards (</w:t>
      </w:r>
      <w:r w:rsidRPr="00E369F1">
        <w:rPr>
          <w:i/>
        </w:rPr>
        <w:t>e.g.</w:t>
      </w:r>
      <w:r w:rsidRPr="00E369F1">
        <w:t>, .674 being rounded down to</w:t>
      </w:r>
      <w:r w:rsidR="00FE22F2" w:rsidRPr="00E369F1">
        <w:t> </w:t>
      </w:r>
      <w:r w:rsidRPr="00E369F1">
        <w:t>.67 and .675 being rounded up to .68).</w:t>
      </w:r>
    </w:p>
    <w:p w14:paraId="141039AB" w14:textId="1346A5BB" w:rsidR="00DA16AA" w:rsidRPr="00DA16AA" w:rsidRDefault="00DA16AA" w:rsidP="002D3FC6">
      <w:pPr>
        <w:pStyle w:val="Heading1"/>
        <w:rPr>
          <w:lang w:val="en-GB"/>
        </w:rPr>
      </w:pPr>
      <w:bookmarkStart w:id="5" w:name="_Toc42528532"/>
      <w:r w:rsidRPr="00DA16AA">
        <w:rPr>
          <w:lang w:val="en-GB"/>
        </w:rPr>
        <w:t>CONDITIONS</w:t>
      </w:r>
      <w:bookmarkEnd w:id="5"/>
    </w:p>
    <w:p w14:paraId="4D80FEA2" w14:textId="77777777" w:rsidR="00DA16AA" w:rsidRDefault="00DA16AA" w:rsidP="001D1C2C">
      <w:pPr>
        <w:spacing w:before="240" w:after="240"/>
        <w:rPr>
          <w:lang w:val="en-GB"/>
        </w:rPr>
      </w:pPr>
      <w:r w:rsidRPr="00DA16AA">
        <w:rPr>
          <w:lang w:val="en-GB"/>
        </w:rPr>
        <w:t>The Loan is granted under the general conditions of the Loan Regulations and under the special conditions of the Agreement.</w:t>
      </w:r>
    </w:p>
    <w:p w14:paraId="68B55874" w14:textId="77777777" w:rsidR="00DA16AA" w:rsidRPr="00DA16AA" w:rsidRDefault="00DA16AA" w:rsidP="002D3FC6">
      <w:pPr>
        <w:pStyle w:val="Heading1"/>
        <w:rPr>
          <w:lang w:val="en-GB"/>
        </w:rPr>
      </w:pPr>
      <w:bookmarkStart w:id="6" w:name="_Toc42528533"/>
      <w:r w:rsidRPr="00DA16AA">
        <w:rPr>
          <w:lang w:val="en-GB"/>
        </w:rPr>
        <w:t>PURPOSE</w:t>
      </w:r>
      <w:bookmarkEnd w:id="6"/>
    </w:p>
    <w:p w14:paraId="100F3E8C" w14:textId="77777777" w:rsidR="00DA16AA" w:rsidRDefault="00DA16AA" w:rsidP="001D1C2C">
      <w:pPr>
        <w:spacing w:before="240" w:after="240"/>
        <w:rPr>
          <w:lang w:val="en-GB"/>
        </w:rPr>
      </w:pPr>
      <w:r w:rsidRPr="00DA16AA">
        <w:rPr>
          <w:lang w:val="en-GB"/>
        </w:rPr>
        <w:t>The CEB grants the Loan to the Borrower, who accepts it, solely for the purpose of financing the Project as described under Appendix 1.</w:t>
      </w:r>
    </w:p>
    <w:p w14:paraId="33DF439F" w14:textId="77777777" w:rsidR="001E4BB6" w:rsidRDefault="001E4BB6" w:rsidP="001D1C2C">
      <w:pPr>
        <w:spacing w:before="240" w:after="240"/>
        <w:rPr>
          <w:lang w:val="en-GB"/>
        </w:rPr>
      </w:pPr>
      <w:r w:rsidRPr="001E4BB6">
        <w:rPr>
          <w:lang w:val="en-GB"/>
        </w:rPr>
        <w:t>The proceeds of the Loan cannot be used for the financing of taxes (including VAT), customs and other duties.</w:t>
      </w:r>
    </w:p>
    <w:p w14:paraId="1731FE89" w14:textId="77777777" w:rsidR="00DA16AA" w:rsidRPr="00DA16AA" w:rsidRDefault="00DA16AA" w:rsidP="001D1C2C">
      <w:pPr>
        <w:spacing w:before="240" w:after="240"/>
        <w:rPr>
          <w:lang w:val="en-GB"/>
        </w:rPr>
      </w:pPr>
      <w:r w:rsidRPr="00DA16AA">
        <w:rPr>
          <w:lang w:val="en-GB"/>
        </w:rPr>
        <w:t>Any change to the way the Loan is applied that has not received the CEB</w:t>
      </w:r>
      <w:r w:rsidR="002262AE">
        <w:rPr>
          <w:lang w:val="en-GB"/>
        </w:rPr>
        <w:t>’</w:t>
      </w:r>
      <w:r w:rsidRPr="00DA16AA">
        <w:rPr>
          <w:lang w:val="en-GB"/>
        </w:rPr>
        <w:t xml:space="preserve">s </w:t>
      </w:r>
      <w:r w:rsidR="007A671B">
        <w:rPr>
          <w:lang w:val="en-GB"/>
        </w:rPr>
        <w:t xml:space="preserve">prior written </w:t>
      </w:r>
      <w:r w:rsidRPr="00DA16AA">
        <w:rPr>
          <w:lang w:val="en-GB"/>
        </w:rPr>
        <w:t>approval would constitute an event in the terms of Article 3.3 (h) of the Loan Regulations and may give rise to the early reimbursement, suspension or cancellation of the Loan under the terms of Articles 3.3 (</w:t>
      </w:r>
      <w:r w:rsidRPr="004424EA">
        <w:rPr>
          <w:i/>
          <w:lang w:val="en-GB"/>
        </w:rPr>
        <w:t>Early reimbursement of disbursed loans</w:t>
      </w:r>
      <w:r w:rsidRPr="00DA16AA">
        <w:rPr>
          <w:lang w:val="en-GB"/>
        </w:rPr>
        <w:t xml:space="preserve">), 3.5 </w:t>
      </w:r>
      <w:r w:rsidRPr="00DA16AA">
        <w:rPr>
          <w:lang w:val="en-GB"/>
        </w:rPr>
        <w:lastRenderedPageBreak/>
        <w:t>(</w:t>
      </w:r>
      <w:r w:rsidRPr="004424EA">
        <w:rPr>
          <w:i/>
          <w:lang w:val="en-GB"/>
        </w:rPr>
        <w:t>Suspension by the Bank of undisbursed loans</w:t>
      </w:r>
      <w:r w:rsidR="002262AE">
        <w:rPr>
          <w:lang w:val="en-GB"/>
        </w:rPr>
        <w:t>) and 3.6 </w:t>
      </w:r>
      <w:r w:rsidRPr="00DA16AA">
        <w:rPr>
          <w:lang w:val="en-GB"/>
        </w:rPr>
        <w:t>(</w:t>
      </w:r>
      <w:r w:rsidRPr="004424EA">
        <w:rPr>
          <w:i/>
          <w:lang w:val="en-GB"/>
        </w:rPr>
        <w:t>Cancellation by the Bank of undisbursed loans</w:t>
      </w:r>
      <w:r w:rsidRPr="00DA16AA">
        <w:rPr>
          <w:lang w:val="en-GB"/>
        </w:rPr>
        <w:t>) of the Loan Regulations.</w:t>
      </w:r>
    </w:p>
    <w:p w14:paraId="73FE8417" w14:textId="77777777" w:rsidR="00DA16AA" w:rsidRPr="00DA16AA" w:rsidRDefault="00DA16AA" w:rsidP="002D3FC6">
      <w:pPr>
        <w:pStyle w:val="Heading1"/>
        <w:rPr>
          <w:lang w:val="en-GB"/>
        </w:rPr>
      </w:pPr>
      <w:bookmarkStart w:id="7" w:name="_Toc42528534"/>
      <w:r w:rsidRPr="00DA16AA">
        <w:rPr>
          <w:lang w:val="en-GB"/>
        </w:rPr>
        <w:t>FINANCIAL CONDITIONS</w:t>
      </w:r>
      <w:bookmarkEnd w:id="7"/>
    </w:p>
    <w:p w14:paraId="061E5AA6" w14:textId="77777777" w:rsidR="00DA16AA" w:rsidRPr="00DA16AA" w:rsidRDefault="00A61042" w:rsidP="002D3FC6">
      <w:pPr>
        <w:pStyle w:val="Heading2"/>
        <w:rPr>
          <w:lang w:val="en-GB"/>
        </w:rPr>
      </w:pPr>
      <w:r>
        <w:rPr>
          <w:lang w:val="en-GB"/>
        </w:rPr>
        <w:t xml:space="preserve"> </w:t>
      </w:r>
      <w:bookmarkStart w:id="8" w:name="_Ref474423575"/>
      <w:bookmarkStart w:id="9" w:name="_Toc42528535"/>
      <w:r w:rsidR="00DA16AA" w:rsidRPr="00DA16AA">
        <w:rPr>
          <w:lang w:val="en-GB"/>
        </w:rPr>
        <w:t>Loan Amount</w:t>
      </w:r>
      <w:bookmarkEnd w:id="8"/>
      <w:bookmarkEnd w:id="9"/>
      <w:r w:rsidR="00DA16AA" w:rsidRPr="00DA16AA">
        <w:rPr>
          <w:lang w:val="en-GB"/>
        </w:rPr>
        <w:t xml:space="preserve"> </w:t>
      </w:r>
    </w:p>
    <w:p w14:paraId="5588422F" w14:textId="77777777" w:rsidR="00DA16AA" w:rsidRPr="00DA16AA" w:rsidRDefault="00DA16AA" w:rsidP="001D1C2C">
      <w:pPr>
        <w:spacing w:before="240" w:after="240"/>
        <w:rPr>
          <w:lang w:val="en-GB"/>
        </w:rPr>
      </w:pPr>
      <w:r w:rsidRPr="00DA16AA">
        <w:rPr>
          <w:lang w:val="en-GB"/>
        </w:rPr>
        <w:t>The Loan Amount is:</w:t>
      </w:r>
    </w:p>
    <w:p w14:paraId="675FE189" w14:textId="7CB55004" w:rsidR="00C9556C" w:rsidRPr="00C77A15" w:rsidRDefault="00B54E3B" w:rsidP="00C9556C">
      <w:pPr>
        <w:jc w:val="center"/>
        <w:rPr>
          <w:lang w:val="en-US"/>
        </w:rPr>
      </w:pPr>
      <w:r>
        <w:rPr>
          <w:lang w:val="en-US"/>
        </w:rPr>
        <w:t>TWO HUNDRED</w:t>
      </w:r>
      <w:r w:rsidR="00C9556C" w:rsidRPr="00C77A15">
        <w:rPr>
          <w:lang w:val="en-US"/>
        </w:rPr>
        <w:t xml:space="preserve"> MILLION EUROS</w:t>
      </w:r>
    </w:p>
    <w:p w14:paraId="645C2427" w14:textId="2842AB36" w:rsidR="00C9556C" w:rsidRPr="00C77A15" w:rsidRDefault="00C9556C" w:rsidP="00C9556C">
      <w:pPr>
        <w:jc w:val="center"/>
        <w:rPr>
          <w:lang w:val="en-US"/>
        </w:rPr>
      </w:pPr>
      <w:r w:rsidRPr="00C77A15">
        <w:rPr>
          <w:lang w:val="en-US"/>
        </w:rPr>
        <w:t xml:space="preserve">EUR </w:t>
      </w:r>
      <w:r w:rsidR="00D13679">
        <w:rPr>
          <w:lang w:val="en-US"/>
        </w:rPr>
        <w:t>20</w:t>
      </w:r>
      <w:r w:rsidR="00B54E3B">
        <w:rPr>
          <w:lang w:val="en-US"/>
        </w:rPr>
        <w:t>0</w:t>
      </w:r>
      <w:r w:rsidRPr="00C77A15">
        <w:rPr>
          <w:lang w:val="en-US"/>
        </w:rPr>
        <w:t>,000,000</w:t>
      </w:r>
    </w:p>
    <w:p w14:paraId="3DE3CEC6" w14:textId="77777777" w:rsidR="00DA16AA" w:rsidRPr="00DA16AA" w:rsidRDefault="00A61042" w:rsidP="002D3FC6">
      <w:pPr>
        <w:pStyle w:val="Heading2"/>
        <w:rPr>
          <w:lang w:val="en-GB"/>
        </w:rPr>
      </w:pPr>
      <w:bookmarkStart w:id="10" w:name="_Ref474423676"/>
      <w:bookmarkStart w:id="11" w:name="_Toc42528536"/>
      <w:r>
        <w:rPr>
          <w:lang w:val="en-GB"/>
        </w:rPr>
        <w:t xml:space="preserve"> </w:t>
      </w:r>
      <w:r w:rsidR="00DA16AA" w:rsidRPr="00DA16AA">
        <w:rPr>
          <w:lang w:val="en-GB"/>
        </w:rPr>
        <w:t>Disbursement Amount</w:t>
      </w:r>
      <w:bookmarkEnd w:id="10"/>
      <w:bookmarkEnd w:id="11"/>
      <w:r w:rsidR="00DA16AA" w:rsidRPr="00DA16AA">
        <w:rPr>
          <w:lang w:val="en-GB"/>
        </w:rPr>
        <w:t xml:space="preserve"> </w:t>
      </w:r>
    </w:p>
    <w:p w14:paraId="67805D44" w14:textId="77777777" w:rsidR="00DA16AA" w:rsidRPr="00DA16AA" w:rsidRDefault="00DA16AA" w:rsidP="001D1C2C">
      <w:pPr>
        <w:spacing w:before="240" w:after="240"/>
        <w:rPr>
          <w:lang w:val="en-GB"/>
        </w:rPr>
      </w:pPr>
      <w:r w:rsidRPr="00DA16AA">
        <w:rPr>
          <w:lang w:val="en-GB"/>
        </w:rPr>
        <w:t>The Loan shall be disbursed in a minimum of</w:t>
      </w:r>
      <w:r w:rsidR="006F0883">
        <w:rPr>
          <w:lang w:val="en-GB"/>
        </w:rPr>
        <w:t xml:space="preserve"> two</w:t>
      </w:r>
      <w:r w:rsidRPr="00DA16AA">
        <w:rPr>
          <w:lang w:val="en-GB"/>
        </w:rPr>
        <w:t xml:space="preserve"> </w:t>
      </w:r>
      <w:r w:rsidR="006F0883">
        <w:rPr>
          <w:lang w:val="en-GB"/>
        </w:rPr>
        <w:t>(2)</w:t>
      </w:r>
      <w:r w:rsidRPr="00DA16AA">
        <w:rPr>
          <w:lang w:val="en-GB"/>
        </w:rPr>
        <w:t xml:space="preserve"> Tranches</w:t>
      </w:r>
      <w:r w:rsidR="006F0883">
        <w:rPr>
          <w:lang w:val="en-GB"/>
        </w:rPr>
        <w:t>.</w:t>
      </w:r>
    </w:p>
    <w:p w14:paraId="4286E3A7" w14:textId="77777777" w:rsidR="00DA16AA" w:rsidRPr="00DA16AA" w:rsidRDefault="00964603" w:rsidP="001D1C2C">
      <w:pPr>
        <w:spacing w:before="240" w:after="240"/>
        <w:rPr>
          <w:lang w:val="en-GB"/>
        </w:rPr>
      </w:pPr>
      <w:r w:rsidRPr="00964603">
        <w:rPr>
          <w:lang w:val="en-GB"/>
        </w:rPr>
        <w:t>The amount of each Tranche</w:t>
      </w:r>
      <w:r w:rsidR="00C00440">
        <w:rPr>
          <w:lang w:val="en-GB"/>
        </w:rPr>
        <w:t xml:space="preserve">, </w:t>
      </w:r>
      <w:r w:rsidR="00C00440" w:rsidRPr="00224564">
        <w:rPr>
          <w:lang w:val="en-GB"/>
        </w:rPr>
        <w:t>except for the first Tranche</w:t>
      </w:r>
      <w:r w:rsidR="00C00440">
        <w:rPr>
          <w:lang w:val="en-GB"/>
        </w:rPr>
        <w:t>,</w:t>
      </w:r>
      <w:r w:rsidRPr="00964603">
        <w:rPr>
          <w:lang w:val="en-GB"/>
        </w:rPr>
        <w:t xml:space="preserve"> shall be determined according to the </w:t>
      </w:r>
      <w:r w:rsidR="0063011E">
        <w:rPr>
          <w:lang w:val="en-GB"/>
        </w:rPr>
        <w:t xml:space="preserve">Incurred </w:t>
      </w:r>
      <w:r w:rsidR="007A671B">
        <w:rPr>
          <w:lang w:val="en-GB"/>
        </w:rPr>
        <w:t xml:space="preserve">Expenditure </w:t>
      </w:r>
      <w:r w:rsidR="0063011E">
        <w:rPr>
          <w:lang w:val="en-GB"/>
        </w:rPr>
        <w:t>and</w:t>
      </w:r>
      <w:r w:rsidR="006F0883">
        <w:rPr>
          <w:lang w:val="en-GB"/>
        </w:rPr>
        <w:t xml:space="preserve"> </w:t>
      </w:r>
      <w:r w:rsidR="0063011E">
        <w:rPr>
          <w:lang w:val="en-GB"/>
        </w:rPr>
        <w:t>Forecasted Expenditure</w:t>
      </w:r>
      <w:r w:rsidRPr="00964603">
        <w:rPr>
          <w:lang w:val="en-GB"/>
        </w:rPr>
        <w:t>. The amount of the first Tranche shall not exceed</w:t>
      </w:r>
      <w:r w:rsidR="006F0883">
        <w:rPr>
          <w:lang w:val="en-GB"/>
        </w:rPr>
        <w:t xml:space="preserve"> </w:t>
      </w:r>
      <w:r w:rsidR="006F0883" w:rsidRPr="00C77A15">
        <w:rPr>
          <w:lang w:val="en-US"/>
        </w:rPr>
        <w:t xml:space="preserve">twenty-five per cent (25 %) </w:t>
      </w:r>
      <w:r w:rsidRPr="00964603">
        <w:rPr>
          <w:lang w:val="en-GB"/>
        </w:rPr>
        <w:t>of the Loan Amount</w:t>
      </w:r>
      <w:r w:rsidR="00DA16AA" w:rsidRPr="00DA16AA">
        <w:rPr>
          <w:lang w:val="en-GB"/>
        </w:rPr>
        <w:t xml:space="preserve">. </w:t>
      </w:r>
    </w:p>
    <w:p w14:paraId="4BD8515D" w14:textId="77777777" w:rsidR="00DA16AA" w:rsidRPr="00DA16AA" w:rsidRDefault="00A61042" w:rsidP="002D3FC6">
      <w:pPr>
        <w:pStyle w:val="Heading2"/>
        <w:rPr>
          <w:lang w:val="en-GB"/>
        </w:rPr>
      </w:pPr>
      <w:bookmarkStart w:id="12" w:name="_Ref465937228"/>
      <w:bookmarkStart w:id="13" w:name="_Ref465937297"/>
      <w:bookmarkStart w:id="14" w:name="_Toc42528537"/>
      <w:r>
        <w:rPr>
          <w:lang w:val="en-GB"/>
        </w:rPr>
        <w:t xml:space="preserve"> </w:t>
      </w:r>
      <w:r w:rsidR="00DA16AA" w:rsidRPr="00DA16AA">
        <w:rPr>
          <w:lang w:val="en-GB"/>
        </w:rPr>
        <w:t>Disbursement Procedure</w:t>
      </w:r>
      <w:bookmarkEnd w:id="12"/>
      <w:bookmarkEnd w:id="13"/>
      <w:bookmarkEnd w:id="14"/>
    </w:p>
    <w:p w14:paraId="44B63281" w14:textId="77777777" w:rsidR="00DA16AA" w:rsidRPr="00DA16AA" w:rsidRDefault="00DA16AA" w:rsidP="001D1C2C">
      <w:pPr>
        <w:spacing w:before="240" w:after="240"/>
        <w:rPr>
          <w:lang w:val="en-GB"/>
        </w:rPr>
      </w:pPr>
      <w:r w:rsidRPr="00DA16AA">
        <w:rPr>
          <w:lang w:val="en-GB"/>
        </w:rPr>
        <w:t xml:space="preserve">The disbursement of each Tranche is determined through the following procedure: </w:t>
      </w:r>
    </w:p>
    <w:p w14:paraId="1CBC50EA" w14:textId="77777777" w:rsidR="00DA16AA" w:rsidRPr="00884FD1" w:rsidRDefault="00DA16AA" w:rsidP="00452BDD">
      <w:pPr>
        <w:pStyle w:val="ListParagraph"/>
        <w:numPr>
          <w:ilvl w:val="0"/>
          <w:numId w:val="93"/>
        </w:numPr>
      </w:pPr>
      <w:r w:rsidRPr="00884FD1">
        <w:t xml:space="preserve">Disbursement Request </w:t>
      </w:r>
    </w:p>
    <w:p w14:paraId="7F78D082" w14:textId="77777777" w:rsidR="00DA16AA" w:rsidRPr="00DA16AA" w:rsidRDefault="00DA16AA" w:rsidP="001D1C2C">
      <w:pPr>
        <w:spacing w:before="240" w:after="240"/>
        <w:rPr>
          <w:lang w:val="en-GB"/>
        </w:rPr>
      </w:pPr>
      <w:r w:rsidRPr="00DA16AA">
        <w:rPr>
          <w:lang w:val="en-GB"/>
        </w:rPr>
        <w:t>Prior to each disbursement</w:t>
      </w:r>
      <w:r w:rsidR="001C7C99">
        <w:rPr>
          <w:lang w:val="en-GB"/>
        </w:rPr>
        <w:t xml:space="preserve"> </w:t>
      </w:r>
      <w:r w:rsidR="001C7C99" w:rsidRPr="00224564">
        <w:rPr>
          <w:lang w:val="en-GB"/>
        </w:rPr>
        <w:t>and upon prior consultation with CEB</w:t>
      </w:r>
      <w:r w:rsidRPr="002E7632">
        <w:rPr>
          <w:lang w:val="en-GB"/>
        </w:rPr>
        <w:t>,</w:t>
      </w:r>
      <w:r w:rsidRPr="00DA16AA">
        <w:rPr>
          <w:lang w:val="en-GB"/>
        </w:rPr>
        <w:t xml:space="preserve"> the Borrower shall submit to the CEB a disbursement request substantially in the form set out under Appendix 3 </w:t>
      </w:r>
      <w:r w:rsidR="00C55B99">
        <w:rPr>
          <w:lang w:val="en-GB"/>
        </w:rPr>
        <w:t xml:space="preserve">hereto </w:t>
      </w:r>
      <w:r w:rsidRPr="00DA16AA">
        <w:rPr>
          <w:lang w:val="en-GB"/>
        </w:rPr>
        <w:t xml:space="preserve">(hereinafter, a </w:t>
      </w:r>
      <w:r w:rsidRPr="002262AE">
        <w:rPr>
          <w:b/>
          <w:lang w:val="en-GB"/>
        </w:rPr>
        <w:t>“Disbursement Request”</w:t>
      </w:r>
      <w:r w:rsidRPr="00DA16AA">
        <w:rPr>
          <w:lang w:val="en-GB"/>
        </w:rPr>
        <w:t>).</w:t>
      </w:r>
    </w:p>
    <w:p w14:paraId="58E41192" w14:textId="77777777" w:rsidR="00DA16AA" w:rsidRPr="00990D32" w:rsidRDefault="00DA16AA" w:rsidP="001D1C2C">
      <w:pPr>
        <w:tabs>
          <w:tab w:val="left" w:pos="5109"/>
        </w:tabs>
        <w:spacing w:before="240" w:after="240"/>
        <w:rPr>
          <w:lang w:val="en-US"/>
        </w:rPr>
      </w:pPr>
      <w:r w:rsidRPr="00990D32">
        <w:rPr>
          <w:lang w:val="en-US"/>
        </w:rPr>
        <w:t>A Disbursement Request shall specify the proposed:</w:t>
      </w:r>
      <w:r w:rsidR="00664F8A">
        <w:rPr>
          <w:lang w:val="en-US"/>
        </w:rPr>
        <w:tab/>
      </w:r>
    </w:p>
    <w:p w14:paraId="4083021A" w14:textId="77777777" w:rsidR="00DA16AA" w:rsidRPr="0072333C" w:rsidRDefault="00DA16AA" w:rsidP="00452BDD">
      <w:pPr>
        <w:pStyle w:val="ListParagraph"/>
        <w:numPr>
          <w:ilvl w:val="0"/>
          <w:numId w:val="34"/>
        </w:numPr>
      </w:pPr>
      <w:r w:rsidRPr="0072333C">
        <w:t>Currency(ies) and amount(s) for the Tranche;</w:t>
      </w:r>
    </w:p>
    <w:p w14:paraId="7CF48725" w14:textId="77777777" w:rsidR="00DA16AA" w:rsidRPr="0072333C" w:rsidRDefault="00DA16AA" w:rsidP="00452BDD">
      <w:pPr>
        <w:pStyle w:val="ListParagraph"/>
        <w:numPr>
          <w:ilvl w:val="0"/>
          <w:numId w:val="34"/>
        </w:numPr>
      </w:pPr>
      <w:r w:rsidRPr="0072333C">
        <w:t xml:space="preserve">Disbursement Date; such Disbursement Date shall be a Business Day falling at least </w:t>
      </w:r>
      <w:r w:rsidR="005C4200">
        <w:t>five (5)</w:t>
      </w:r>
      <w:r w:rsidRPr="0072333C">
        <w:t xml:space="preserve"> Business Days after the date of the Disbursement Request;</w:t>
      </w:r>
    </w:p>
    <w:p w14:paraId="4BF17F44" w14:textId="77777777" w:rsidR="00DA16AA" w:rsidRPr="0072333C" w:rsidRDefault="00DA16AA" w:rsidP="00452BDD">
      <w:pPr>
        <w:pStyle w:val="ListParagraph"/>
        <w:numPr>
          <w:ilvl w:val="0"/>
          <w:numId w:val="34"/>
        </w:numPr>
      </w:pPr>
      <w:r w:rsidRPr="0072333C">
        <w:t>Principal Repayment Date(s), including the Maturity Date, taking into account that the Principal Repayment Period for each Tranche shall not exceed</w:t>
      </w:r>
      <w:r w:rsidR="006A2843">
        <w:t xml:space="preserve"> twenty</w:t>
      </w:r>
      <w:r w:rsidRPr="0072333C">
        <w:t xml:space="preserve"> </w:t>
      </w:r>
      <w:r w:rsidR="006A2843">
        <w:t>(20)</w:t>
      </w:r>
      <w:r w:rsidRPr="0072333C">
        <w:t xml:space="preserve"> years including a grace period not greater than </w:t>
      </w:r>
      <w:r w:rsidR="006A2843">
        <w:t>five (5)</w:t>
      </w:r>
      <w:r w:rsidRPr="0072333C">
        <w:t xml:space="preserve"> years; </w:t>
      </w:r>
    </w:p>
    <w:p w14:paraId="0AAC320B" w14:textId="77777777" w:rsidR="00DA16AA" w:rsidRPr="0072333C" w:rsidRDefault="00DA16AA" w:rsidP="00452BDD">
      <w:pPr>
        <w:pStyle w:val="ListParagraph"/>
        <w:numPr>
          <w:ilvl w:val="0"/>
          <w:numId w:val="34"/>
        </w:numPr>
      </w:pPr>
      <w:r w:rsidRPr="0072333C">
        <w:t xml:space="preserve">maximum Fixed Interest Rate or maximum Spread to the Reference Rate; </w:t>
      </w:r>
    </w:p>
    <w:p w14:paraId="0B087769" w14:textId="77777777" w:rsidR="00DA16AA" w:rsidRPr="0072333C" w:rsidRDefault="00DA16AA" w:rsidP="00452BDD">
      <w:pPr>
        <w:pStyle w:val="ListParagraph"/>
        <w:numPr>
          <w:ilvl w:val="0"/>
          <w:numId w:val="34"/>
        </w:numPr>
      </w:pPr>
      <w:r w:rsidRPr="0072333C">
        <w:t xml:space="preserve">Interest Period and Interest Payment Dates; </w:t>
      </w:r>
    </w:p>
    <w:p w14:paraId="5ED9BF73" w14:textId="77777777" w:rsidR="00DA16AA" w:rsidRPr="0072333C" w:rsidRDefault="00DA16AA" w:rsidP="00452BDD">
      <w:pPr>
        <w:pStyle w:val="ListParagraph"/>
        <w:numPr>
          <w:ilvl w:val="0"/>
          <w:numId w:val="34"/>
        </w:numPr>
      </w:pPr>
      <w:r w:rsidRPr="0072333C">
        <w:t>Day Count Convention and Business Days; and</w:t>
      </w:r>
    </w:p>
    <w:p w14:paraId="6292837B" w14:textId="77777777" w:rsidR="00DA16AA" w:rsidRPr="0072333C" w:rsidRDefault="00DA16AA" w:rsidP="00452BDD">
      <w:pPr>
        <w:pStyle w:val="ListParagraph"/>
        <w:numPr>
          <w:ilvl w:val="0"/>
          <w:numId w:val="34"/>
        </w:numPr>
      </w:pPr>
      <w:r w:rsidRPr="0072333C">
        <w:t>Borrower’s account for payments.</w:t>
      </w:r>
    </w:p>
    <w:p w14:paraId="29CAE452" w14:textId="77777777" w:rsidR="00DA16AA" w:rsidRPr="00DA16AA" w:rsidRDefault="00DA16AA" w:rsidP="001D1C2C">
      <w:pPr>
        <w:spacing w:before="240" w:after="240"/>
        <w:rPr>
          <w:lang w:val="en-GB"/>
        </w:rPr>
      </w:pPr>
      <w:r w:rsidRPr="00DA16AA">
        <w:rPr>
          <w:lang w:val="en-GB"/>
        </w:rPr>
        <w:t>Each Disbursement Request delivered to the CEB shall be irrevocable, unless otherwise agreed in writing by the CEB.</w:t>
      </w:r>
    </w:p>
    <w:p w14:paraId="67A5E113" w14:textId="77777777" w:rsidR="00DA16AA" w:rsidRPr="0072333C" w:rsidRDefault="00DA16AA" w:rsidP="00452BDD">
      <w:pPr>
        <w:pStyle w:val="ListParagraph"/>
      </w:pPr>
      <w:r w:rsidRPr="0072333C">
        <w:t>Disbursement Notice</w:t>
      </w:r>
    </w:p>
    <w:p w14:paraId="61B87416" w14:textId="2D7C0064" w:rsidR="00DA16AA" w:rsidRPr="00DA16AA" w:rsidRDefault="00DA16AA" w:rsidP="001D1C2C">
      <w:pPr>
        <w:spacing w:before="240" w:after="240"/>
        <w:rPr>
          <w:lang w:val="en-GB"/>
        </w:rPr>
      </w:pPr>
      <w:r w:rsidRPr="00DA16AA">
        <w:rPr>
          <w:lang w:val="en-GB"/>
        </w:rPr>
        <w:lastRenderedPageBreak/>
        <w:t xml:space="preserve">If the CEB receives a Disbursement Request that complies with the Disbursement Request requirements set out </w:t>
      </w:r>
      <w:r w:rsidR="00BB0230">
        <w:rPr>
          <w:lang w:val="en-GB"/>
        </w:rPr>
        <w:t xml:space="preserve">in </w:t>
      </w:r>
      <w:r w:rsidRPr="00DA16AA">
        <w:rPr>
          <w:lang w:val="en-GB"/>
        </w:rPr>
        <w:t xml:space="preserve">Sub-clause </w:t>
      </w:r>
      <w:r w:rsidR="00022892">
        <w:rPr>
          <w:lang w:val="en-GB"/>
        </w:rPr>
        <w:fldChar w:fldCharType="begin"/>
      </w:r>
      <w:r w:rsidR="00022892">
        <w:rPr>
          <w:lang w:val="en-GB"/>
        </w:rPr>
        <w:instrText xml:space="preserve"> REF _Ref465937228 \r \h </w:instrText>
      </w:r>
      <w:r w:rsidR="00022892">
        <w:rPr>
          <w:lang w:val="en-GB"/>
        </w:rPr>
      </w:r>
      <w:r w:rsidR="00022892">
        <w:rPr>
          <w:lang w:val="en-GB"/>
        </w:rPr>
        <w:fldChar w:fldCharType="separate"/>
      </w:r>
      <w:r w:rsidR="00BD50BD">
        <w:rPr>
          <w:lang w:val="en-GB"/>
        </w:rPr>
        <w:t>4.3</w:t>
      </w:r>
      <w:r w:rsidR="00022892">
        <w:rPr>
          <w:lang w:val="en-GB"/>
        </w:rPr>
        <w:fldChar w:fldCharType="end"/>
      </w:r>
      <w:r w:rsidRPr="00DA16AA">
        <w:rPr>
          <w:lang w:val="en-GB"/>
        </w:rPr>
        <w:t xml:space="preserve">(a) above, and if all other relevant Disbursement Conditions as defined in Sub-clause </w:t>
      </w:r>
      <w:r w:rsidR="00022892">
        <w:rPr>
          <w:lang w:val="en-GB"/>
        </w:rPr>
        <w:fldChar w:fldCharType="begin"/>
      </w:r>
      <w:r w:rsidR="00022892">
        <w:rPr>
          <w:lang w:val="en-GB"/>
        </w:rPr>
        <w:instrText xml:space="preserve"> REF _Ref466472172 \r \h </w:instrText>
      </w:r>
      <w:r w:rsidR="00022892">
        <w:rPr>
          <w:lang w:val="en-GB"/>
        </w:rPr>
      </w:r>
      <w:r w:rsidR="00022892">
        <w:rPr>
          <w:lang w:val="en-GB"/>
        </w:rPr>
        <w:fldChar w:fldCharType="separate"/>
      </w:r>
      <w:r w:rsidR="00BD50BD">
        <w:rPr>
          <w:lang w:val="en-GB"/>
        </w:rPr>
        <w:t>4.5</w:t>
      </w:r>
      <w:r w:rsidR="00022892">
        <w:rPr>
          <w:lang w:val="en-GB"/>
        </w:rPr>
        <w:fldChar w:fldCharType="end"/>
      </w:r>
      <w:r w:rsidR="00022892">
        <w:rPr>
          <w:lang w:val="en-GB"/>
        </w:rPr>
        <w:t xml:space="preserve"> </w:t>
      </w:r>
      <w:r w:rsidRPr="00DA16AA">
        <w:rPr>
          <w:lang w:val="en-GB"/>
        </w:rPr>
        <w:t>(</w:t>
      </w:r>
      <w:r w:rsidRPr="008D58D9">
        <w:rPr>
          <w:i/>
          <w:lang w:val="en-GB"/>
        </w:rPr>
        <w:t>Disbursement Conditions</w:t>
      </w:r>
      <w:r w:rsidRPr="00DA16AA">
        <w:rPr>
          <w:lang w:val="en-GB"/>
        </w:rPr>
        <w:t>) below have been fulfilled by the Borrower, the CEB shall deliver to the Borrower a disbursement notice substantial</w:t>
      </w:r>
      <w:r w:rsidR="003C54FC">
        <w:rPr>
          <w:lang w:val="en-GB"/>
        </w:rPr>
        <w:t xml:space="preserve">ly in the form set out under </w:t>
      </w:r>
      <w:r w:rsidRPr="00DA16AA">
        <w:rPr>
          <w:lang w:val="en-GB"/>
        </w:rPr>
        <w:t xml:space="preserve">Appendix 3 </w:t>
      </w:r>
      <w:r w:rsidR="007314AE">
        <w:rPr>
          <w:lang w:val="en-GB"/>
        </w:rPr>
        <w:t xml:space="preserve">hereto </w:t>
      </w:r>
      <w:r w:rsidRPr="00DA16AA">
        <w:rPr>
          <w:lang w:val="en-GB"/>
        </w:rPr>
        <w:t xml:space="preserve">(hereinafter, a </w:t>
      </w:r>
      <w:r w:rsidRPr="002262AE">
        <w:rPr>
          <w:b/>
          <w:lang w:val="en-GB"/>
        </w:rPr>
        <w:t>“Disbursement Notice”</w:t>
      </w:r>
      <w:r w:rsidRPr="00DA16AA">
        <w:rPr>
          <w:lang w:val="en-GB"/>
        </w:rPr>
        <w:t>). Each Disbursement Notice shall be delivered at least</w:t>
      </w:r>
      <w:r w:rsidR="007027DF">
        <w:rPr>
          <w:lang w:val="en-GB"/>
        </w:rPr>
        <w:t xml:space="preserve"> two (2)</w:t>
      </w:r>
      <w:r w:rsidRPr="00DA16AA">
        <w:rPr>
          <w:lang w:val="en-GB"/>
        </w:rPr>
        <w:t xml:space="preserve"> Business Days before the proposed Disbursement Date. </w:t>
      </w:r>
    </w:p>
    <w:p w14:paraId="7C4A5631" w14:textId="77777777" w:rsidR="00DA16AA" w:rsidRPr="00990D32" w:rsidRDefault="00DA16AA" w:rsidP="001D1C2C">
      <w:pPr>
        <w:spacing w:before="240" w:after="240"/>
        <w:rPr>
          <w:lang w:val="en-US"/>
        </w:rPr>
      </w:pPr>
      <w:r w:rsidRPr="00990D32">
        <w:rPr>
          <w:lang w:val="en-US"/>
        </w:rPr>
        <w:t>A Disbursement Notice shall specify:</w:t>
      </w:r>
    </w:p>
    <w:p w14:paraId="4AD98CB6" w14:textId="77777777" w:rsidR="00DA16AA" w:rsidRPr="0072333C" w:rsidRDefault="002A6A2D" w:rsidP="00452BDD">
      <w:pPr>
        <w:pStyle w:val="ListParagraph"/>
        <w:numPr>
          <w:ilvl w:val="0"/>
          <w:numId w:val="7"/>
        </w:numPr>
      </w:pPr>
      <w:r>
        <w:t xml:space="preserve">the </w:t>
      </w:r>
      <w:r w:rsidR="00DA16AA" w:rsidRPr="0072333C">
        <w:t xml:space="preserve">Currency(ies) and </w:t>
      </w:r>
      <w:r>
        <w:t xml:space="preserve">the </w:t>
      </w:r>
      <w:r w:rsidR="00DA16AA" w:rsidRPr="0072333C">
        <w:t>amount(s) for the Tranche;</w:t>
      </w:r>
    </w:p>
    <w:p w14:paraId="16F80626" w14:textId="77777777" w:rsidR="00DA16AA" w:rsidRPr="0072333C" w:rsidRDefault="002A6A2D" w:rsidP="00452BDD">
      <w:pPr>
        <w:pStyle w:val="ListParagraph"/>
        <w:numPr>
          <w:ilvl w:val="0"/>
          <w:numId w:val="7"/>
        </w:numPr>
      </w:pPr>
      <w:r>
        <w:t xml:space="preserve">the </w:t>
      </w:r>
      <w:r w:rsidR="00DA16AA" w:rsidRPr="0072333C">
        <w:t>Disbursement Date;</w:t>
      </w:r>
    </w:p>
    <w:p w14:paraId="4410A616" w14:textId="77777777" w:rsidR="00DA16AA" w:rsidRPr="0072333C" w:rsidRDefault="002A6A2D" w:rsidP="00452BDD">
      <w:pPr>
        <w:pStyle w:val="ListParagraph"/>
        <w:numPr>
          <w:ilvl w:val="0"/>
          <w:numId w:val="7"/>
        </w:numPr>
      </w:pPr>
      <w:r>
        <w:t xml:space="preserve">the </w:t>
      </w:r>
      <w:r w:rsidR="00DA16AA" w:rsidRPr="0072333C">
        <w:t xml:space="preserve">Principal Repayment Period and Principal Repayment Date(s), including the Maturity Date; </w:t>
      </w:r>
    </w:p>
    <w:p w14:paraId="4DC0825E" w14:textId="77777777" w:rsidR="00DA16AA" w:rsidRPr="0072333C" w:rsidRDefault="002A6A2D" w:rsidP="00452BDD">
      <w:pPr>
        <w:pStyle w:val="ListParagraph"/>
        <w:numPr>
          <w:ilvl w:val="0"/>
          <w:numId w:val="7"/>
        </w:numPr>
      </w:pPr>
      <w:r>
        <w:t xml:space="preserve">the </w:t>
      </w:r>
      <w:r w:rsidR="00DA16AA" w:rsidRPr="0072333C">
        <w:t xml:space="preserve">Fixed Interest Rate or </w:t>
      </w:r>
      <w:r>
        <w:t xml:space="preserve">the </w:t>
      </w:r>
      <w:r w:rsidR="00DA16AA" w:rsidRPr="0072333C">
        <w:t>Spread to the Reference Rate;</w:t>
      </w:r>
    </w:p>
    <w:p w14:paraId="6D562AF6" w14:textId="77777777" w:rsidR="00DA16AA" w:rsidRPr="0072333C" w:rsidRDefault="002A6A2D" w:rsidP="00452BDD">
      <w:pPr>
        <w:pStyle w:val="ListParagraph"/>
        <w:numPr>
          <w:ilvl w:val="0"/>
          <w:numId w:val="7"/>
        </w:numPr>
      </w:pPr>
      <w:r>
        <w:t xml:space="preserve">the </w:t>
      </w:r>
      <w:r w:rsidR="00DA16AA" w:rsidRPr="0072333C">
        <w:t xml:space="preserve">Interest Period and </w:t>
      </w:r>
      <w:r>
        <w:t xml:space="preserve">the </w:t>
      </w:r>
      <w:r w:rsidR="00DA16AA" w:rsidRPr="0072333C">
        <w:t xml:space="preserve">Interest Payment Dates; </w:t>
      </w:r>
    </w:p>
    <w:p w14:paraId="1DBAFEE7" w14:textId="77777777" w:rsidR="00DA16AA" w:rsidRPr="0072333C" w:rsidRDefault="002A6A2D" w:rsidP="00452BDD">
      <w:pPr>
        <w:pStyle w:val="ListParagraph"/>
        <w:numPr>
          <w:ilvl w:val="0"/>
          <w:numId w:val="7"/>
        </w:numPr>
      </w:pPr>
      <w:r>
        <w:t xml:space="preserve">the </w:t>
      </w:r>
      <w:r w:rsidR="00DA16AA" w:rsidRPr="0072333C">
        <w:t>Day Count Convention</w:t>
      </w:r>
      <w:r>
        <w:t xml:space="preserve"> </w:t>
      </w:r>
      <w:r w:rsidR="00DA16AA" w:rsidRPr="0072333C">
        <w:t xml:space="preserve">and </w:t>
      </w:r>
      <w:r>
        <w:t xml:space="preserve">the </w:t>
      </w:r>
      <w:r w:rsidR="00DA16AA" w:rsidRPr="0072333C">
        <w:t>Business Days; and</w:t>
      </w:r>
    </w:p>
    <w:p w14:paraId="29D1AE2C" w14:textId="77777777" w:rsidR="00DA16AA" w:rsidRPr="0072333C" w:rsidRDefault="002A6A2D" w:rsidP="00452BDD">
      <w:pPr>
        <w:pStyle w:val="ListParagraph"/>
        <w:numPr>
          <w:ilvl w:val="0"/>
          <w:numId w:val="7"/>
        </w:numPr>
      </w:pPr>
      <w:r>
        <w:t xml:space="preserve">the </w:t>
      </w:r>
      <w:r w:rsidR="00DA16AA" w:rsidRPr="0072333C">
        <w:t xml:space="preserve">Borrower’s and </w:t>
      </w:r>
      <w:r>
        <w:t xml:space="preserve">the </w:t>
      </w:r>
      <w:r w:rsidR="00DA16AA" w:rsidRPr="0072333C">
        <w:t>CEB’s accounts for payments.</w:t>
      </w:r>
    </w:p>
    <w:p w14:paraId="6C13A80C" w14:textId="77777777" w:rsidR="00DA16AA" w:rsidRPr="00DA16AA" w:rsidRDefault="00DA16AA" w:rsidP="001D1C2C">
      <w:pPr>
        <w:spacing w:before="240" w:after="240"/>
        <w:rPr>
          <w:lang w:val="en-GB"/>
        </w:rPr>
      </w:pPr>
      <w:r w:rsidRPr="00DA16AA">
        <w:rPr>
          <w:lang w:val="en-GB"/>
        </w:rPr>
        <w:t>A Disbursement Notice matching the elements included in a Disbursement Request shall constitute an irrevocable and unconditional commitment on the part of the Borrower to borrow from the CEB and on the part of the CEB to disburse to the Borrower the Tranche under the terms and conditions specified in the Disbursement Notice.</w:t>
      </w:r>
    </w:p>
    <w:p w14:paraId="4922BAF0" w14:textId="77777777" w:rsidR="00117AA9" w:rsidRPr="00C043B2" w:rsidRDefault="00DA16AA" w:rsidP="001D1C2C">
      <w:pPr>
        <w:spacing w:before="240" w:after="240"/>
        <w:rPr>
          <w:lang w:val="en-GB"/>
        </w:rPr>
      </w:pPr>
      <w:r w:rsidRPr="00DA16AA">
        <w:rPr>
          <w:lang w:val="en-GB"/>
        </w:rPr>
        <w:t>Notwithstanding the above, if the CEB has not delivered a Disbursement Notice within</w:t>
      </w:r>
      <w:r w:rsidR="007027DF">
        <w:rPr>
          <w:lang w:val="en-GB"/>
        </w:rPr>
        <w:t xml:space="preserve"> ten (10)</w:t>
      </w:r>
      <w:r w:rsidRPr="00DA16AA">
        <w:rPr>
          <w:lang w:val="en-GB"/>
        </w:rPr>
        <w:t xml:space="preserve"> Business Days following the receipt of a Disbursement Request, the relevant Disbursement Request shall be deemed </w:t>
      </w:r>
      <w:r w:rsidR="00964603">
        <w:rPr>
          <w:lang w:val="en-GB"/>
        </w:rPr>
        <w:t xml:space="preserve">as </w:t>
      </w:r>
      <w:r w:rsidRPr="00DA16AA">
        <w:rPr>
          <w:lang w:val="en-GB"/>
        </w:rPr>
        <w:t xml:space="preserve">cancelled. </w:t>
      </w:r>
    </w:p>
    <w:p w14:paraId="546A564A" w14:textId="77777777" w:rsidR="00DA16AA" w:rsidRPr="00DA16AA" w:rsidRDefault="00A61042" w:rsidP="002D3FC6">
      <w:pPr>
        <w:pStyle w:val="Heading2"/>
        <w:rPr>
          <w:lang w:val="en-GB"/>
        </w:rPr>
      </w:pPr>
      <w:bookmarkStart w:id="15" w:name="_Toc42528538"/>
      <w:r>
        <w:rPr>
          <w:lang w:val="en-GB"/>
        </w:rPr>
        <w:t xml:space="preserve"> </w:t>
      </w:r>
      <w:r w:rsidR="00DA16AA" w:rsidRPr="00DA16AA">
        <w:rPr>
          <w:lang w:val="en-GB"/>
        </w:rPr>
        <w:t>Disbursement Period</w:t>
      </w:r>
      <w:bookmarkEnd w:id="15"/>
    </w:p>
    <w:p w14:paraId="0E7D2B34" w14:textId="77777777" w:rsidR="00DA16AA" w:rsidRPr="00DA16AA" w:rsidRDefault="00DA16AA" w:rsidP="001D1C2C">
      <w:pPr>
        <w:spacing w:before="240" w:after="240"/>
        <w:rPr>
          <w:lang w:val="en-GB"/>
        </w:rPr>
      </w:pPr>
      <w:r w:rsidRPr="00DA16AA">
        <w:rPr>
          <w:lang w:val="en-GB"/>
        </w:rPr>
        <w:t>Unless otherwise agreed in writing by the CEB, the Borrower shall not be entitled to:</w:t>
      </w:r>
    </w:p>
    <w:p w14:paraId="72EF26F4" w14:textId="77777777" w:rsidR="00DA16AA" w:rsidRPr="005A018E" w:rsidRDefault="002413B6" w:rsidP="005A018E">
      <w:pPr>
        <w:ind w:left="720" w:hanging="360"/>
        <w:rPr>
          <w:lang w:val="en-US"/>
        </w:rPr>
      </w:pPr>
      <w:r w:rsidRPr="005A018E">
        <w:rPr>
          <w:lang w:val="en-US"/>
        </w:rPr>
        <w:t xml:space="preserve">(i) </w:t>
      </w:r>
      <w:r w:rsidR="00DA16AA" w:rsidRPr="005A018E">
        <w:rPr>
          <w:lang w:val="en-US"/>
        </w:rPr>
        <w:t>the issue of a Disbursement Request for the first Tranche beyond twelve (12) months after the</w:t>
      </w:r>
      <w:r w:rsidR="00455FE8" w:rsidRPr="005A018E">
        <w:rPr>
          <w:lang w:val="en-US"/>
        </w:rPr>
        <w:t xml:space="preserve"> execution of the Agreement by the Parties</w:t>
      </w:r>
      <w:r w:rsidR="007027DF" w:rsidRPr="005A018E">
        <w:rPr>
          <w:lang w:val="en-US"/>
        </w:rPr>
        <w:t>;</w:t>
      </w:r>
    </w:p>
    <w:p w14:paraId="5BB66044" w14:textId="77777777" w:rsidR="00DA16AA" w:rsidRPr="005A018E" w:rsidRDefault="002413B6" w:rsidP="005A018E">
      <w:pPr>
        <w:ind w:left="720" w:hanging="360"/>
        <w:rPr>
          <w:lang w:val="en-US"/>
        </w:rPr>
      </w:pPr>
      <w:r w:rsidRPr="005A018E">
        <w:rPr>
          <w:lang w:val="en-US"/>
        </w:rPr>
        <w:t xml:space="preserve">(ii) </w:t>
      </w:r>
      <w:r w:rsidR="00DA16AA" w:rsidRPr="005A018E">
        <w:rPr>
          <w:lang w:val="en-US"/>
        </w:rPr>
        <w:t>the issue of any furth</w:t>
      </w:r>
      <w:r w:rsidR="00484CC1" w:rsidRPr="005A018E">
        <w:rPr>
          <w:lang w:val="en-US"/>
        </w:rPr>
        <w:t xml:space="preserve">er Disbursement Request beyond </w:t>
      </w:r>
      <w:r w:rsidR="00DA16AA" w:rsidRPr="005A018E">
        <w:rPr>
          <w:lang w:val="en-US"/>
        </w:rPr>
        <w:t>eighteen (18) months</w:t>
      </w:r>
      <w:r w:rsidR="00484CC1" w:rsidRPr="005A018E">
        <w:rPr>
          <w:lang w:val="en-US"/>
        </w:rPr>
        <w:t xml:space="preserve"> </w:t>
      </w:r>
      <w:r w:rsidR="00DA16AA" w:rsidRPr="005A018E">
        <w:rPr>
          <w:lang w:val="en-US"/>
        </w:rPr>
        <w:t>after the last disbursement; or</w:t>
      </w:r>
    </w:p>
    <w:p w14:paraId="7E97F3D4" w14:textId="77777777" w:rsidR="00DA16AA" w:rsidRPr="005A018E" w:rsidRDefault="002413B6" w:rsidP="005A018E">
      <w:pPr>
        <w:ind w:left="360"/>
        <w:rPr>
          <w:lang w:val="en-US"/>
        </w:rPr>
      </w:pPr>
      <w:r w:rsidRPr="005A018E">
        <w:rPr>
          <w:lang w:val="en-US"/>
        </w:rPr>
        <w:t xml:space="preserve">(iii) </w:t>
      </w:r>
      <w:r w:rsidR="00DA16AA" w:rsidRPr="005A018E">
        <w:rPr>
          <w:lang w:val="en-US"/>
        </w:rPr>
        <w:t xml:space="preserve">the issue of any further Disbursement Request beyond </w:t>
      </w:r>
      <w:r w:rsidR="00FD3BB2" w:rsidRPr="005A018E">
        <w:rPr>
          <w:lang w:val="en-US"/>
        </w:rPr>
        <w:t xml:space="preserve">the day falling fifteen (15) Business Days before </w:t>
      </w:r>
      <w:r w:rsidR="00DA16AA" w:rsidRPr="005A018E">
        <w:rPr>
          <w:lang w:val="en-US"/>
        </w:rPr>
        <w:t>the Closing Date</w:t>
      </w:r>
      <w:r w:rsidR="00A50765" w:rsidRPr="005A018E">
        <w:rPr>
          <w:lang w:val="en-US"/>
        </w:rPr>
        <w:t>.</w:t>
      </w:r>
    </w:p>
    <w:p w14:paraId="26721822" w14:textId="77777777" w:rsidR="00DA16AA" w:rsidRPr="00DA16AA" w:rsidRDefault="00A61042" w:rsidP="002D3FC6">
      <w:pPr>
        <w:pStyle w:val="Heading2"/>
        <w:rPr>
          <w:lang w:val="en-GB"/>
        </w:rPr>
      </w:pPr>
      <w:bookmarkStart w:id="16" w:name="_Ref466472172"/>
      <w:bookmarkStart w:id="17" w:name="_Ref466472176"/>
      <w:bookmarkStart w:id="18" w:name="_Toc42528539"/>
      <w:r>
        <w:rPr>
          <w:lang w:val="en-GB"/>
        </w:rPr>
        <w:t xml:space="preserve"> </w:t>
      </w:r>
      <w:r w:rsidR="00DA16AA" w:rsidRPr="00DA16AA">
        <w:rPr>
          <w:lang w:val="en-GB"/>
        </w:rPr>
        <w:t>Disbursement Conditions</w:t>
      </w:r>
      <w:bookmarkEnd w:id="16"/>
      <w:bookmarkEnd w:id="17"/>
      <w:bookmarkEnd w:id="18"/>
      <w:r w:rsidR="00DA16AA" w:rsidRPr="00DA16AA">
        <w:rPr>
          <w:lang w:val="en-GB"/>
        </w:rPr>
        <w:t xml:space="preserve"> </w:t>
      </w:r>
    </w:p>
    <w:p w14:paraId="02149D9B" w14:textId="77777777" w:rsidR="00DA16AA" w:rsidRPr="00DA16AA" w:rsidRDefault="00DA16AA" w:rsidP="00452BDD">
      <w:pPr>
        <w:pStyle w:val="ListParagraph"/>
        <w:numPr>
          <w:ilvl w:val="0"/>
          <w:numId w:val="9"/>
        </w:numPr>
      </w:pPr>
      <w:r w:rsidRPr="00DA16AA">
        <w:t>Conditions precedent to the Disbursement Request for the first Tranche:</w:t>
      </w:r>
    </w:p>
    <w:p w14:paraId="6BEF0132" w14:textId="77777777" w:rsidR="00DA16AA" w:rsidRPr="00C04923" w:rsidRDefault="00C04923" w:rsidP="00452BDD">
      <w:pPr>
        <w:pStyle w:val="ListParagraph"/>
        <w:numPr>
          <w:ilvl w:val="0"/>
          <w:numId w:val="36"/>
        </w:numPr>
      </w:pPr>
      <w:r w:rsidRPr="00C04923">
        <w:t xml:space="preserve">Legal opinion in English issued by the </w:t>
      </w:r>
      <w:r w:rsidR="001E47E2" w:rsidRPr="009C2B73">
        <w:t xml:space="preserve">Ministry of Justice of the Borrower </w:t>
      </w:r>
      <w:r w:rsidRPr="00C04923">
        <w:t>confirming to the CEB’s satisfaction, substantially in the form set out under Appendix 2 hereto, that the Agreement has been duly executed by authorised representatives of the Borrower and that the Agreement is valid, binding and enforceable in accordance with its terms in the Borrower’s jurisdiction</w:t>
      </w:r>
      <w:r w:rsidR="00DA16AA" w:rsidRPr="00C04923">
        <w:t xml:space="preserve">. </w:t>
      </w:r>
    </w:p>
    <w:p w14:paraId="4B0DDCB8" w14:textId="77777777" w:rsidR="00DA16AA" w:rsidRPr="00224564" w:rsidRDefault="00BE7922" w:rsidP="00224564">
      <w:pPr>
        <w:ind w:left="709"/>
        <w:rPr>
          <w:lang w:val="en-US"/>
        </w:rPr>
      </w:pPr>
      <w:r w:rsidRPr="00224564">
        <w:rPr>
          <w:lang w:val="en-US"/>
        </w:rPr>
        <w:t>(i</w:t>
      </w:r>
      <w:r>
        <w:rPr>
          <w:lang w:val="en-US"/>
        </w:rPr>
        <w:t xml:space="preserve">i) </w:t>
      </w:r>
      <w:r w:rsidR="00DA16AA" w:rsidRPr="00224564">
        <w:rPr>
          <w:lang w:val="en-US"/>
        </w:rPr>
        <w:t>Evidence in English (</w:t>
      </w:r>
      <w:r w:rsidR="00DA16AA" w:rsidRPr="00224564">
        <w:rPr>
          <w:i/>
          <w:lang w:val="en-US"/>
        </w:rPr>
        <w:t>e.g.</w:t>
      </w:r>
      <w:r w:rsidR="00DA16AA" w:rsidRPr="00224564">
        <w:rPr>
          <w:lang w:val="en-US"/>
        </w:rPr>
        <w:t xml:space="preserve">,  </w:t>
      </w:r>
      <w:r w:rsidR="00C1675F" w:rsidRPr="00224564">
        <w:rPr>
          <w:lang w:val="en-US"/>
        </w:rPr>
        <w:t>p</w:t>
      </w:r>
      <w:r w:rsidR="00DA16AA" w:rsidRPr="00224564">
        <w:rPr>
          <w:lang w:val="en-US"/>
        </w:rPr>
        <w:t xml:space="preserve">ower of </w:t>
      </w:r>
      <w:r w:rsidR="00C1675F" w:rsidRPr="00224564">
        <w:rPr>
          <w:lang w:val="en-US"/>
        </w:rPr>
        <w:t>a</w:t>
      </w:r>
      <w:r w:rsidR="00DA16AA" w:rsidRPr="00224564">
        <w:rPr>
          <w:lang w:val="en-US"/>
        </w:rPr>
        <w:t xml:space="preserve">ttorney, etc.) to the CEB’s satisfaction of the </w:t>
      </w:r>
      <w:r>
        <w:rPr>
          <w:lang w:val="en-US"/>
        </w:rPr>
        <w:t xml:space="preserve"> </w:t>
      </w:r>
      <w:r w:rsidR="00DA16AA" w:rsidRPr="00224564">
        <w:rPr>
          <w:lang w:val="en-US"/>
        </w:rPr>
        <w:t>person(s) authorised to execute the Agreement and the Disbursement Requests on behalf of the Borrower, together with the authenticated specimen of the signature(s) of such person(s).</w:t>
      </w:r>
    </w:p>
    <w:p w14:paraId="6DD94B7E" w14:textId="77777777" w:rsidR="00904628" w:rsidRPr="00224564" w:rsidRDefault="00BE7922" w:rsidP="00224564">
      <w:pPr>
        <w:ind w:left="1069" w:hanging="360"/>
        <w:rPr>
          <w:lang w:val="en-US"/>
        </w:rPr>
      </w:pPr>
      <w:r w:rsidRPr="00224564">
        <w:rPr>
          <w:lang w:val="en-US"/>
        </w:rPr>
        <w:lastRenderedPageBreak/>
        <w:t>(i</w:t>
      </w:r>
      <w:r>
        <w:rPr>
          <w:lang w:val="en-US"/>
        </w:rPr>
        <w:t xml:space="preserve">ii) </w:t>
      </w:r>
      <w:r w:rsidR="00904628" w:rsidRPr="00224564">
        <w:rPr>
          <w:lang w:val="en-US"/>
        </w:rPr>
        <w:t xml:space="preserve">A </w:t>
      </w:r>
      <w:r w:rsidR="00640867" w:rsidRPr="00224564">
        <w:rPr>
          <w:lang w:val="en-US"/>
        </w:rPr>
        <w:t>C</w:t>
      </w:r>
      <w:r w:rsidR="00904628" w:rsidRPr="00224564">
        <w:rPr>
          <w:lang w:val="en-US"/>
        </w:rPr>
        <w:t xml:space="preserve">ertificate from the Borrower in the form of Appendix </w:t>
      </w:r>
      <w:r w:rsidR="00AE4B2E" w:rsidRPr="00224564">
        <w:rPr>
          <w:lang w:val="en-US"/>
        </w:rPr>
        <w:t>4</w:t>
      </w:r>
      <w:r w:rsidR="00C1675F" w:rsidRPr="00224564">
        <w:rPr>
          <w:lang w:val="en-US"/>
        </w:rPr>
        <w:t xml:space="preserve"> hereto</w:t>
      </w:r>
      <w:r w:rsidR="00904628" w:rsidRPr="00224564">
        <w:rPr>
          <w:lang w:val="en-US"/>
        </w:rPr>
        <w:t xml:space="preserve">, signed by </w:t>
      </w:r>
      <w:r w:rsidR="00A74F62" w:rsidRPr="00224564">
        <w:rPr>
          <w:lang w:val="en-US"/>
        </w:rPr>
        <w:t>the person(s) authorised to execute the Disbursement Requests on behalf of the Borrower</w:t>
      </w:r>
      <w:r w:rsidR="00904628" w:rsidRPr="00224564">
        <w:rPr>
          <w:lang w:val="en-US"/>
        </w:rPr>
        <w:t xml:space="preserve"> and dated not earlier than </w:t>
      </w:r>
      <w:r w:rsidR="005338A5" w:rsidRPr="00224564">
        <w:rPr>
          <w:lang w:val="en-US"/>
        </w:rPr>
        <w:t>a</w:t>
      </w:r>
      <w:r w:rsidR="00904628" w:rsidRPr="00224564">
        <w:rPr>
          <w:lang w:val="en-US"/>
        </w:rPr>
        <w:t xml:space="preserve"> date falling </w:t>
      </w:r>
      <w:r w:rsidR="00BE7265" w:rsidRPr="00224564">
        <w:rPr>
          <w:lang w:val="en-US"/>
        </w:rPr>
        <w:t>five</w:t>
      </w:r>
      <w:r w:rsidR="00904628" w:rsidRPr="00224564">
        <w:rPr>
          <w:lang w:val="en-US"/>
        </w:rPr>
        <w:t xml:space="preserve"> (</w:t>
      </w:r>
      <w:r w:rsidR="00BE7265" w:rsidRPr="00224564">
        <w:rPr>
          <w:lang w:val="en-US"/>
        </w:rPr>
        <w:t>5</w:t>
      </w:r>
      <w:r w:rsidR="00904628" w:rsidRPr="00224564">
        <w:rPr>
          <w:lang w:val="en-US"/>
        </w:rPr>
        <w:t xml:space="preserve">) </w:t>
      </w:r>
      <w:r w:rsidR="00BE7265" w:rsidRPr="00224564">
        <w:rPr>
          <w:lang w:val="en-US"/>
        </w:rPr>
        <w:t>Business D</w:t>
      </w:r>
      <w:r w:rsidR="00904628" w:rsidRPr="00224564">
        <w:rPr>
          <w:lang w:val="en-US"/>
        </w:rPr>
        <w:t>ays before the Disbursement Request.</w:t>
      </w:r>
    </w:p>
    <w:p w14:paraId="44321A02" w14:textId="1C532F94" w:rsidR="00DA34F5" w:rsidRDefault="002413B6" w:rsidP="00E1037A">
      <w:pPr>
        <w:ind w:left="720"/>
        <w:rPr>
          <w:lang w:val="en-US"/>
        </w:rPr>
      </w:pPr>
      <w:r w:rsidRPr="00E1037A">
        <w:rPr>
          <w:lang w:val="en-US"/>
        </w:rPr>
        <w:t xml:space="preserve"> (iv) </w:t>
      </w:r>
      <w:r w:rsidR="000E2F80" w:rsidRPr="002E15C4">
        <w:rPr>
          <w:lang w:val="en-US"/>
        </w:rPr>
        <w:t>The Borrower shall share with the CEB</w:t>
      </w:r>
      <w:r w:rsidR="000E2F80">
        <w:rPr>
          <w:lang w:val="en-US"/>
        </w:rPr>
        <w:t>,</w:t>
      </w:r>
      <w:r w:rsidR="000E2F80" w:rsidRPr="002E15C4">
        <w:rPr>
          <w:lang w:val="en-US"/>
        </w:rPr>
        <w:t xml:space="preserve"> for </w:t>
      </w:r>
      <w:r w:rsidR="000E2F80">
        <w:rPr>
          <w:lang w:val="en-US"/>
        </w:rPr>
        <w:t>approval,</w:t>
      </w:r>
      <w:r w:rsidR="000E2F80" w:rsidRPr="002E15C4">
        <w:rPr>
          <w:lang w:val="en-US"/>
        </w:rPr>
        <w:t xml:space="preserve"> </w:t>
      </w:r>
      <w:r w:rsidR="000E2F80">
        <w:rPr>
          <w:lang w:val="en-US"/>
        </w:rPr>
        <w:t>t</w:t>
      </w:r>
      <w:r w:rsidR="000E2F80" w:rsidRPr="002E15C4">
        <w:rPr>
          <w:lang w:val="en-US"/>
        </w:rPr>
        <w:t xml:space="preserve">he Procurement Plan in </w:t>
      </w:r>
      <w:r w:rsidR="000E2F80">
        <w:rPr>
          <w:lang w:val="en-US"/>
        </w:rPr>
        <w:t xml:space="preserve">a format and substance satisfactory to the </w:t>
      </w:r>
      <w:r w:rsidR="000E2F80" w:rsidRPr="002E15C4">
        <w:rPr>
          <w:lang w:val="en-US"/>
        </w:rPr>
        <w:t>CEB</w:t>
      </w:r>
    </w:p>
    <w:p w14:paraId="50804B12" w14:textId="77777777" w:rsidR="00DA16AA" w:rsidRPr="00DA16AA" w:rsidRDefault="00DA16AA" w:rsidP="00452BDD">
      <w:pPr>
        <w:pStyle w:val="ListParagraph"/>
        <w:numPr>
          <w:ilvl w:val="0"/>
          <w:numId w:val="9"/>
        </w:numPr>
      </w:pPr>
      <w:r w:rsidRPr="00DA16AA">
        <w:t>Conditions precedent to any further Disbursement Request:</w:t>
      </w:r>
    </w:p>
    <w:p w14:paraId="64CCE168" w14:textId="77777777" w:rsidR="00DA16AA" w:rsidRPr="00BE7922" w:rsidRDefault="003C0F98" w:rsidP="00452BDD">
      <w:pPr>
        <w:pStyle w:val="ListParagraph"/>
        <w:numPr>
          <w:ilvl w:val="0"/>
          <w:numId w:val="57"/>
        </w:numPr>
      </w:pPr>
      <w:r w:rsidRPr="00491D54">
        <w:t>Evidence in English (</w:t>
      </w:r>
      <w:r w:rsidRPr="00491D54">
        <w:rPr>
          <w:i/>
        </w:rPr>
        <w:t>e.g.</w:t>
      </w:r>
      <w:r w:rsidRPr="00491D54">
        <w:t>, Power of Attorney, etc.) to the CEB’s satisfaction of the person(s) authorised to execute the Disbursement Requests on behalf of the Borrower, together with the authenticated specimen of the sig</w:t>
      </w:r>
      <w:r w:rsidRPr="00BE7922">
        <w:t>nature(s) of such person(s)</w:t>
      </w:r>
      <w:r w:rsidR="00DA16AA" w:rsidRPr="00BE7922">
        <w:t>.</w:t>
      </w:r>
    </w:p>
    <w:p w14:paraId="22F033E4" w14:textId="77777777" w:rsidR="00DA16AA" w:rsidRPr="00224564" w:rsidRDefault="00BE7922" w:rsidP="00224564">
      <w:pPr>
        <w:ind w:left="1069" w:hanging="360"/>
        <w:rPr>
          <w:lang w:val="en-US"/>
        </w:rPr>
      </w:pPr>
      <w:r w:rsidRPr="00224564">
        <w:rPr>
          <w:lang w:val="en-US"/>
        </w:rPr>
        <w:t>(i</w:t>
      </w:r>
      <w:r>
        <w:rPr>
          <w:lang w:val="en-US"/>
        </w:rPr>
        <w:t xml:space="preserve">i)   </w:t>
      </w:r>
      <w:r w:rsidR="00DA16AA" w:rsidRPr="00224564">
        <w:rPr>
          <w:lang w:val="en-US"/>
        </w:rPr>
        <w:t>Progress</w:t>
      </w:r>
      <w:r w:rsidR="001E47E2" w:rsidRPr="00224564">
        <w:rPr>
          <w:lang w:val="en-US"/>
        </w:rPr>
        <w:t xml:space="preserve"> </w:t>
      </w:r>
      <w:r w:rsidR="00DA16AA" w:rsidRPr="00224564">
        <w:rPr>
          <w:lang w:val="en-US"/>
        </w:rPr>
        <w:t xml:space="preserve">Report confirming to the CEB’s satisfaction the </w:t>
      </w:r>
      <w:r w:rsidR="001F18F6" w:rsidRPr="00224564">
        <w:rPr>
          <w:lang w:val="en-US"/>
        </w:rPr>
        <w:t xml:space="preserve">full </w:t>
      </w:r>
      <w:r w:rsidR="00DA16AA" w:rsidRPr="00224564">
        <w:rPr>
          <w:lang w:val="en-US"/>
        </w:rPr>
        <w:t xml:space="preserve">Allocation of </w:t>
      </w:r>
      <w:r w:rsidR="001E47E2" w:rsidRPr="00224564">
        <w:rPr>
          <w:lang w:val="en-US"/>
        </w:rPr>
        <w:t>previous Tranche.</w:t>
      </w:r>
    </w:p>
    <w:p w14:paraId="740374E3" w14:textId="77777777" w:rsidR="00FC61E3" w:rsidRPr="00224564" w:rsidRDefault="00BE7922" w:rsidP="00224564">
      <w:pPr>
        <w:ind w:left="1069" w:hanging="360"/>
        <w:rPr>
          <w:lang w:val="en-US"/>
        </w:rPr>
      </w:pPr>
      <w:bookmarkStart w:id="19" w:name="_Ref31618302"/>
      <w:r>
        <w:rPr>
          <w:lang w:val="en-US"/>
        </w:rPr>
        <w:t xml:space="preserve">(iii)  </w:t>
      </w:r>
      <w:r w:rsidR="005338A5" w:rsidRPr="00224564">
        <w:rPr>
          <w:lang w:val="en-US"/>
        </w:rPr>
        <w:t>A C</w:t>
      </w:r>
      <w:r w:rsidR="00FC61E3" w:rsidRPr="00224564">
        <w:rPr>
          <w:lang w:val="en-US"/>
        </w:rPr>
        <w:t xml:space="preserve">ertificate from the Borrower in the form of Appendix </w:t>
      </w:r>
      <w:r w:rsidR="00AE4B2E" w:rsidRPr="00224564">
        <w:rPr>
          <w:lang w:val="en-US"/>
        </w:rPr>
        <w:t>4</w:t>
      </w:r>
      <w:r w:rsidR="00FC61E3" w:rsidRPr="00224564">
        <w:rPr>
          <w:lang w:val="en-US"/>
        </w:rPr>
        <w:t xml:space="preserve">, signed </w:t>
      </w:r>
      <w:r w:rsidR="00BE7265" w:rsidRPr="00224564">
        <w:rPr>
          <w:lang w:val="en-US"/>
        </w:rPr>
        <w:t>by the person(s) authorised to execute</w:t>
      </w:r>
      <w:r w:rsidRPr="00224564">
        <w:rPr>
          <w:lang w:val="en-US"/>
        </w:rPr>
        <w:t xml:space="preserve"> </w:t>
      </w:r>
      <w:r w:rsidR="00BE7265" w:rsidRPr="00224564">
        <w:rPr>
          <w:lang w:val="en-US"/>
        </w:rPr>
        <w:t xml:space="preserve">the Disbursement Requests on behalf of the Borrower </w:t>
      </w:r>
      <w:r w:rsidR="00FC61E3" w:rsidRPr="00224564">
        <w:rPr>
          <w:lang w:val="en-US"/>
        </w:rPr>
        <w:t>and dated no</w:t>
      </w:r>
      <w:r w:rsidR="00904628" w:rsidRPr="00224564">
        <w:rPr>
          <w:lang w:val="en-US"/>
        </w:rPr>
        <w:t>t</w:t>
      </w:r>
      <w:r w:rsidR="00FC61E3" w:rsidRPr="00224564">
        <w:rPr>
          <w:lang w:val="en-US"/>
        </w:rPr>
        <w:t xml:space="preserve"> earlier than </w:t>
      </w:r>
      <w:r w:rsidR="005338A5" w:rsidRPr="00224564">
        <w:rPr>
          <w:lang w:val="en-US"/>
        </w:rPr>
        <w:t>a</w:t>
      </w:r>
      <w:r w:rsidR="00FC61E3" w:rsidRPr="00224564">
        <w:rPr>
          <w:lang w:val="en-US"/>
        </w:rPr>
        <w:t xml:space="preserve"> date falling </w:t>
      </w:r>
      <w:r w:rsidR="00BE7265" w:rsidRPr="00224564">
        <w:rPr>
          <w:lang w:val="en-US"/>
        </w:rPr>
        <w:t>five</w:t>
      </w:r>
      <w:r w:rsidR="00FC61E3" w:rsidRPr="00224564">
        <w:rPr>
          <w:lang w:val="en-US"/>
        </w:rPr>
        <w:t xml:space="preserve"> (</w:t>
      </w:r>
      <w:r w:rsidR="00BE7265" w:rsidRPr="00224564">
        <w:rPr>
          <w:lang w:val="en-US"/>
        </w:rPr>
        <w:t>5</w:t>
      </w:r>
      <w:r w:rsidR="00FC61E3" w:rsidRPr="00224564">
        <w:rPr>
          <w:lang w:val="en-US"/>
        </w:rPr>
        <w:t xml:space="preserve">) </w:t>
      </w:r>
      <w:r w:rsidR="005338A5" w:rsidRPr="00224564">
        <w:rPr>
          <w:lang w:val="en-US"/>
        </w:rPr>
        <w:t>Business D</w:t>
      </w:r>
      <w:r w:rsidR="00FC61E3" w:rsidRPr="00224564">
        <w:rPr>
          <w:lang w:val="en-US"/>
        </w:rPr>
        <w:t xml:space="preserve">ays before the </w:t>
      </w:r>
      <w:r w:rsidR="00904628" w:rsidRPr="00224564">
        <w:rPr>
          <w:lang w:val="en-US"/>
        </w:rPr>
        <w:t>Disbursement Request.</w:t>
      </w:r>
      <w:bookmarkEnd w:id="19"/>
    </w:p>
    <w:p w14:paraId="43A8181C" w14:textId="77777777" w:rsidR="00DA16AA" w:rsidRPr="00DA16AA" w:rsidRDefault="00A61042" w:rsidP="002D3FC6">
      <w:pPr>
        <w:pStyle w:val="Heading2"/>
        <w:rPr>
          <w:lang w:val="en-GB"/>
        </w:rPr>
      </w:pPr>
      <w:bookmarkStart w:id="20" w:name="_Toc42528540"/>
      <w:r>
        <w:rPr>
          <w:lang w:val="en-GB"/>
        </w:rPr>
        <w:t xml:space="preserve"> </w:t>
      </w:r>
      <w:r w:rsidR="00DA16AA" w:rsidRPr="00DA16AA">
        <w:rPr>
          <w:lang w:val="en-GB"/>
        </w:rPr>
        <w:t>Repayment</w:t>
      </w:r>
      <w:bookmarkEnd w:id="20"/>
    </w:p>
    <w:p w14:paraId="22B1B687" w14:textId="77777777" w:rsidR="00DA16AA" w:rsidRPr="00DA16AA" w:rsidRDefault="00DA16AA" w:rsidP="001D1C2C">
      <w:pPr>
        <w:spacing w:before="240" w:after="240"/>
        <w:rPr>
          <w:lang w:val="en-GB"/>
        </w:rPr>
      </w:pPr>
      <w:r w:rsidRPr="00DA16AA">
        <w:rPr>
          <w:lang w:val="en-GB"/>
        </w:rPr>
        <w:t>On any Principal Repayment Date, the Borrower shall repay the principal of each Tranche due on that Principal Repayment Date in accordance with the terms set forth in the applicable Disbursement Notice.</w:t>
      </w:r>
    </w:p>
    <w:p w14:paraId="16B4100B" w14:textId="77777777" w:rsidR="00DA16AA" w:rsidRPr="00DA16AA" w:rsidRDefault="00A61042" w:rsidP="002D3FC6">
      <w:pPr>
        <w:pStyle w:val="Heading2"/>
        <w:rPr>
          <w:lang w:val="en-GB"/>
        </w:rPr>
      </w:pPr>
      <w:bookmarkStart w:id="21" w:name="_Ref33801901"/>
      <w:bookmarkStart w:id="22" w:name="_Toc42528541"/>
      <w:r>
        <w:rPr>
          <w:lang w:val="en-GB"/>
        </w:rPr>
        <w:t xml:space="preserve"> </w:t>
      </w:r>
      <w:r w:rsidR="00407270">
        <w:rPr>
          <w:lang w:val="en-GB"/>
        </w:rPr>
        <w:t>Pr</w:t>
      </w:r>
      <w:r w:rsidR="00841A7B">
        <w:rPr>
          <w:lang w:val="en-GB"/>
        </w:rPr>
        <w:t>epayment</w:t>
      </w:r>
      <w:bookmarkEnd w:id="21"/>
      <w:bookmarkEnd w:id="22"/>
    </w:p>
    <w:p w14:paraId="14D835EA" w14:textId="77777777" w:rsidR="00DA16AA" w:rsidRPr="00DA16AA" w:rsidRDefault="00DA16AA" w:rsidP="00452BDD">
      <w:pPr>
        <w:pStyle w:val="ListParagraph"/>
        <w:numPr>
          <w:ilvl w:val="0"/>
          <w:numId w:val="10"/>
        </w:numPr>
      </w:pPr>
      <w:r w:rsidRPr="000D307D">
        <w:t>Mechanics</w:t>
      </w:r>
    </w:p>
    <w:p w14:paraId="45990329" w14:textId="77777777" w:rsidR="00DA16AA" w:rsidRPr="00DA16AA" w:rsidRDefault="00DA16AA" w:rsidP="001D1C2C">
      <w:pPr>
        <w:spacing w:before="240" w:after="240"/>
        <w:rPr>
          <w:lang w:val="en-GB"/>
        </w:rPr>
      </w:pPr>
      <w:r w:rsidRPr="00DA16AA">
        <w:rPr>
          <w:lang w:val="en-GB"/>
        </w:rPr>
        <w:t xml:space="preserve">If in any event specified in this Agreement referring to this Sub-clause the Borrower ought to </w:t>
      </w:r>
      <w:r w:rsidR="0011247B">
        <w:rPr>
          <w:lang w:val="en-GB"/>
        </w:rPr>
        <w:t>prepay</w:t>
      </w:r>
      <w:r w:rsidRPr="00DA16AA">
        <w:rPr>
          <w:lang w:val="en-GB"/>
        </w:rPr>
        <w:t xml:space="preserve"> all or part of a Tranche or in the event of voluntary </w:t>
      </w:r>
      <w:r w:rsidR="0011247B">
        <w:rPr>
          <w:lang w:val="en-GB"/>
        </w:rPr>
        <w:t>prepayment</w:t>
      </w:r>
      <w:r w:rsidRPr="00DA16AA">
        <w:rPr>
          <w:lang w:val="en-GB"/>
        </w:rPr>
        <w:t xml:space="preserve">, the Borrower shall give at least a </w:t>
      </w:r>
      <w:r w:rsidR="006A4572">
        <w:rPr>
          <w:lang w:val="en-GB"/>
        </w:rPr>
        <w:t xml:space="preserve">two </w:t>
      </w:r>
      <w:r w:rsidRPr="00DA16AA">
        <w:rPr>
          <w:lang w:val="en-GB"/>
        </w:rPr>
        <w:t>(</w:t>
      </w:r>
      <w:r w:rsidR="006A4572">
        <w:rPr>
          <w:lang w:val="en-GB"/>
        </w:rPr>
        <w:t>2</w:t>
      </w:r>
      <w:r w:rsidRPr="00DA16AA">
        <w:rPr>
          <w:lang w:val="en-GB"/>
        </w:rPr>
        <w:t>) month</w:t>
      </w:r>
      <w:r w:rsidR="006A4572">
        <w:rPr>
          <w:lang w:val="en-GB"/>
        </w:rPr>
        <w:t>s</w:t>
      </w:r>
      <w:r w:rsidRPr="00DA16AA">
        <w:rPr>
          <w:lang w:val="en-GB"/>
        </w:rPr>
        <w:t xml:space="preserve"> prior written notice to the CEB (hereinafter, the </w:t>
      </w:r>
      <w:r w:rsidRPr="002262AE">
        <w:rPr>
          <w:b/>
          <w:lang w:val="en-GB"/>
        </w:rPr>
        <w:t>“</w:t>
      </w:r>
      <w:r w:rsidR="00407270">
        <w:rPr>
          <w:b/>
          <w:lang w:val="en-GB"/>
        </w:rPr>
        <w:t>Pr</w:t>
      </w:r>
      <w:r w:rsidR="00841A7B">
        <w:rPr>
          <w:b/>
          <w:lang w:val="en-GB"/>
        </w:rPr>
        <w:t>epayment</w:t>
      </w:r>
      <w:r w:rsidRPr="002262AE">
        <w:rPr>
          <w:b/>
          <w:lang w:val="en-GB"/>
        </w:rPr>
        <w:t xml:space="preserve"> Notice”</w:t>
      </w:r>
      <w:r w:rsidRPr="00DA16AA">
        <w:rPr>
          <w:lang w:val="en-GB"/>
        </w:rPr>
        <w:t xml:space="preserve">) specifying the amounts to be </w:t>
      </w:r>
      <w:r w:rsidR="0011247B">
        <w:rPr>
          <w:lang w:val="en-GB"/>
        </w:rPr>
        <w:t>prepaid</w:t>
      </w:r>
      <w:r w:rsidR="00E71903">
        <w:rPr>
          <w:lang w:val="en-GB"/>
        </w:rPr>
        <w:t>,</w:t>
      </w:r>
      <w:r w:rsidR="005C7CA6">
        <w:rPr>
          <w:lang w:val="en-GB"/>
        </w:rPr>
        <w:t xml:space="preserve"> </w:t>
      </w:r>
      <w:r w:rsidRPr="00DA16AA">
        <w:rPr>
          <w:lang w:val="en-GB"/>
        </w:rPr>
        <w:t xml:space="preserve">the date on which the </w:t>
      </w:r>
      <w:r w:rsidR="0011247B">
        <w:rPr>
          <w:lang w:val="en-GB"/>
        </w:rPr>
        <w:t>prepayment</w:t>
      </w:r>
      <w:r w:rsidRPr="00DA16AA">
        <w:rPr>
          <w:lang w:val="en-GB"/>
        </w:rPr>
        <w:t xml:space="preserve"> will take place (hereinafter, the </w:t>
      </w:r>
      <w:r w:rsidRPr="00353696">
        <w:rPr>
          <w:b/>
          <w:lang w:val="en-GB"/>
        </w:rPr>
        <w:t>“</w:t>
      </w:r>
      <w:r w:rsidR="00407270">
        <w:rPr>
          <w:b/>
          <w:lang w:val="en-GB"/>
        </w:rPr>
        <w:t>Pr</w:t>
      </w:r>
      <w:r w:rsidR="00841A7B">
        <w:rPr>
          <w:b/>
          <w:lang w:val="en-GB"/>
        </w:rPr>
        <w:t>epayment</w:t>
      </w:r>
      <w:r w:rsidRPr="00353696">
        <w:rPr>
          <w:b/>
          <w:lang w:val="en-GB"/>
        </w:rPr>
        <w:t xml:space="preserve"> Date”</w:t>
      </w:r>
      <w:r w:rsidRPr="00DA16AA">
        <w:rPr>
          <w:lang w:val="en-GB"/>
        </w:rPr>
        <w:t>)</w:t>
      </w:r>
      <w:r w:rsidR="00E71903">
        <w:rPr>
          <w:lang w:val="en-GB"/>
        </w:rPr>
        <w:t xml:space="preserve"> and, upon prior consultation with </w:t>
      </w:r>
      <w:r w:rsidR="00C1675F">
        <w:rPr>
          <w:lang w:val="en-GB"/>
        </w:rPr>
        <w:t xml:space="preserve">the </w:t>
      </w:r>
      <w:r w:rsidR="00E71903">
        <w:rPr>
          <w:lang w:val="en-GB"/>
        </w:rPr>
        <w:t>CEB, the Prepayment Costs</w:t>
      </w:r>
      <w:r w:rsidR="00BE7265">
        <w:rPr>
          <w:lang w:val="en-GB"/>
        </w:rPr>
        <w:t>.</w:t>
      </w:r>
      <w:r w:rsidRPr="00DA16AA">
        <w:rPr>
          <w:lang w:val="en-GB"/>
        </w:rPr>
        <w:t xml:space="preserve"> The </w:t>
      </w:r>
      <w:r w:rsidR="00407270">
        <w:rPr>
          <w:lang w:val="en-GB"/>
        </w:rPr>
        <w:t>Pr</w:t>
      </w:r>
      <w:r w:rsidR="00841A7B">
        <w:rPr>
          <w:lang w:val="en-GB"/>
        </w:rPr>
        <w:t>epayment</w:t>
      </w:r>
      <w:r w:rsidRPr="00DA16AA">
        <w:rPr>
          <w:lang w:val="en-GB"/>
        </w:rPr>
        <w:t xml:space="preserve"> Date shall fall on an Interest Payment Date, unless otherwise agreed in writing by the CEB.</w:t>
      </w:r>
      <w:r w:rsidR="00BE7265" w:rsidRPr="00BE7265">
        <w:rPr>
          <w:lang w:val="en-GB"/>
        </w:rPr>
        <w:t xml:space="preserve"> </w:t>
      </w:r>
    </w:p>
    <w:p w14:paraId="1A1B1BBB" w14:textId="54D7C941" w:rsidR="00DA16AA" w:rsidRPr="00DA16AA" w:rsidRDefault="00DA16AA" w:rsidP="001D1C2C">
      <w:pPr>
        <w:spacing w:before="240" w:after="240"/>
        <w:rPr>
          <w:lang w:val="en-GB"/>
        </w:rPr>
      </w:pPr>
      <w:r w:rsidRPr="00DA16AA">
        <w:rPr>
          <w:lang w:val="en-GB"/>
        </w:rPr>
        <w:t xml:space="preserve">Upon receipt of the </w:t>
      </w:r>
      <w:r w:rsidR="00407270">
        <w:rPr>
          <w:lang w:val="en-GB"/>
        </w:rPr>
        <w:t>Pr</w:t>
      </w:r>
      <w:r w:rsidR="00841A7B">
        <w:rPr>
          <w:lang w:val="en-GB"/>
        </w:rPr>
        <w:t>epayment</w:t>
      </w:r>
      <w:r w:rsidRPr="00DA16AA">
        <w:rPr>
          <w:lang w:val="en-GB"/>
        </w:rPr>
        <w:t xml:space="preserve"> Notice, the CEB shall send a written notice to the Borrower (hereinafter, the </w:t>
      </w:r>
      <w:r w:rsidRPr="00353696">
        <w:rPr>
          <w:b/>
          <w:lang w:val="en-GB"/>
        </w:rPr>
        <w:t>“</w:t>
      </w:r>
      <w:r w:rsidR="00407270">
        <w:rPr>
          <w:b/>
          <w:lang w:val="en-GB"/>
        </w:rPr>
        <w:t>Pr</w:t>
      </w:r>
      <w:r w:rsidR="00841A7B">
        <w:rPr>
          <w:b/>
          <w:lang w:val="en-GB"/>
        </w:rPr>
        <w:t>epayment</w:t>
      </w:r>
      <w:r w:rsidRPr="00353696">
        <w:rPr>
          <w:b/>
          <w:lang w:val="en-GB"/>
        </w:rPr>
        <w:t xml:space="preserve"> Confirmation”</w:t>
      </w:r>
      <w:r w:rsidRPr="00DA16AA">
        <w:rPr>
          <w:lang w:val="en-GB"/>
        </w:rPr>
        <w:t xml:space="preserve">), not later than </w:t>
      </w:r>
      <w:r w:rsidR="008C3EC1" w:rsidRPr="00DA16AA">
        <w:rPr>
          <w:lang w:val="en-GB"/>
        </w:rPr>
        <w:t>f</w:t>
      </w:r>
      <w:r w:rsidR="008C3EC1">
        <w:rPr>
          <w:lang w:val="en-GB"/>
        </w:rPr>
        <w:t>ifteen</w:t>
      </w:r>
      <w:r w:rsidRPr="00DA16AA">
        <w:rPr>
          <w:lang w:val="en-GB"/>
        </w:rPr>
        <w:t xml:space="preserve"> (</w:t>
      </w:r>
      <w:r w:rsidR="006A4572">
        <w:rPr>
          <w:lang w:val="en-GB"/>
        </w:rPr>
        <w:t>1</w:t>
      </w:r>
      <w:r w:rsidRPr="00DA16AA">
        <w:rPr>
          <w:lang w:val="en-GB"/>
        </w:rPr>
        <w:t xml:space="preserve">5) Business Days prior to the </w:t>
      </w:r>
      <w:r w:rsidR="00407270">
        <w:rPr>
          <w:lang w:val="en-GB"/>
        </w:rPr>
        <w:t>Pr</w:t>
      </w:r>
      <w:r w:rsidR="00841A7B">
        <w:rPr>
          <w:lang w:val="en-GB"/>
        </w:rPr>
        <w:t>epayment</w:t>
      </w:r>
      <w:r w:rsidRPr="00DA16AA">
        <w:rPr>
          <w:lang w:val="en-GB"/>
        </w:rPr>
        <w:t xml:space="preserve"> Date, indicating the accrued interest due thereon and the </w:t>
      </w:r>
      <w:r w:rsidR="00407270">
        <w:rPr>
          <w:lang w:val="en-GB"/>
        </w:rPr>
        <w:t>Pr</w:t>
      </w:r>
      <w:r w:rsidR="00841A7B">
        <w:rPr>
          <w:lang w:val="en-GB"/>
        </w:rPr>
        <w:t>epayment</w:t>
      </w:r>
      <w:r w:rsidRPr="00DA16AA">
        <w:rPr>
          <w:lang w:val="en-GB"/>
        </w:rPr>
        <w:t xml:space="preserve"> Costs in accordance with Sub-clause </w:t>
      </w:r>
      <w:r w:rsidR="001B0C08">
        <w:rPr>
          <w:lang w:val="en-GB"/>
        </w:rPr>
        <w:fldChar w:fldCharType="begin"/>
      </w:r>
      <w:r w:rsidR="001B0C08">
        <w:rPr>
          <w:lang w:val="en-GB"/>
        </w:rPr>
        <w:instrText xml:space="preserve"> REF _Ref33801901 \r \h </w:instrText>
      </w:r>
      <w:r w:rsidR="001B0C08">
        <w:rPr>
          <w:lang w:val="en-GB"/>
        </w:rPr>
      </w:r>
      <w:r w:rsidR="001B0C08">
        <w:rPr>
          <w:lang w:val="en-GB"/>
        </w:rPr>
        <w:fldChar w:fldCharType="separate"/>
      </w:r>
      <w:r w:rsidR="00BD50BD">
        <w:rPr>
          <w:lang w:val="en-GB"/>
        </w:rPr>
        <w:t>4.7</w:t>
      </w:r>
      <w:r w:rsidR="001B0C08">
        <w:rPr>
          <w:lang w:val="en-GB"/>
        </w:rPr>
        <w:fldChar w:fldCharType="end"/>
      </w:r>
      <w:r w:rsidR="001B0C08" w:rsidDel="001B0C08">
        <w:rPr>
          <w:lang w:val="en-GB"/>
        </w:rPr>
        <w:t xml:space="preserve"> </w:t>
      </w:r>
      <w:r w:rsidRPr="00DA16AA">
        <w:rPr>
          <w:lang w:val="en-GB"/>
        </w:rPr>
        <w:t>(b).</w:t>
      </w:r>
    </w:p>
    <w:p w14:paraId="1D0394A0" w14:textId="77777777" w:rsidR="00DA16AA" w:rsidRPr="003916B5" w:rsidRDefault="00DA16AA" w:rsidP="00171176">
      <w:pPr>
        <w:spacing w:before="240" w:after="240"/>
        <w:rPr>
          <w:lang w:val="en-GB"/>
        </w:rPr>
      </w:pPr>
      <w:r w:rsidRPr="00DA16AA">
        <w:rPr>
          <w:lang w:val="en-GB"/>
        </w:rPr>
        <w:t xml:space="preserve">A </w:t>
      </w:r>
      <w:r w:rsidR="00407270">
        <w:rPr>
          <w:lang w:val="en-GB"/>
        </w:rPr>
        <w:t>Pr</w:t>
      </w:r>
      <w:r w:rsidR="00841A7B">
        <w:rPr>
          <w:lang w:val="en-GB"/>
        </w:rPr>
        <w:t>epayment</w:t>
      </w:r>
      <w:r w:rsidRPr="00DA16AA">
        <w:rPr>
          <w:lang w:val="en-GB"/>
        </w:rPr>
        <w:t xml:space="preserve"> Confirmation</w:t>
      </w:r>
      <w:r w:rsidR="00E71903">
        <w:rPr>
          <w:lang w:val="en-GB"/>
        </w:rPr>
        <w:t xml:space="preserve"> matching</w:t>
      </w:r>
      <w:r w:rsidRPr="00DA16AA">
        <w:rPr>
          <w:lang w:val="en-GB"/>
        </w:rPr>
        <w:t xml:space="preserve"> </w:t>
      </w:r>
      <w:r w:rsidR="00E71903">
        <w:rPr>
          <w:lang w:val="en-GB"/>
        </w:rPr>
        <w:t xml:space="preserve">all the elements included in the Prepayment Notice </w:t>
      </w:r>
      <w:r w:rsidRPr="00DA16AA">
        <w:rPr>
          <w:lang w:val="en-GB"/>
        </w:rPr>
        <w:t xml:space="preserve">shall constitute an irrevocable and unconditional commitment on the part of the </w:t>
      </w:r>
      <w:r w:rsidRPr="003916B5">
        <w:rPr>
          <w:lang w:val="en-GB"/>
        </w:rPr>
        <w:t xml:space="preserve">Borrower to </w:t>
      </w:r>
      <w:r w:rsidR="00340DAA" w:rsidRPr="003916B5">
        <w:rPr>
          <w:lang w:val="en-GB"/>
        </w:rPr>
        <w:t>prepay</w:t>
      </w:r>
      <w:r w:rsidRPr="003916B5">
        <w:rPr>
          <w:lang w:val="en-GB"/>
        </w:rPr>
        <w:t xml:space="preserve"> the relevant amounts to the CEB under the terms and conditions specified in the </w:t>
      </w:r>
      <w:r w:rsidR="00407270" w:rsidRPr="003916B5">
        <w:rPr>
          <w:lang w:val="en-GB"/>
        </w:rPr>
        <w:t>Pr</w:t>
      </w:r>
      <w:r w:rsidR="00841A7B" w:rsidRPr="003916B5">
        <w:rPr>
          <w:lang w:val="en-GB"/>
        </w:rPr>
        <w:t>epayment</w:t>
      </w:r>
      <w:r w:rsidRPr="003916B5">
        <w:rPr>
          <w:lang w:val="en-GB"/>
        </w:rPr>
        <w:t xml:space="preserve"> Confirmation. </w:t>
      </w:r>
      <w:r w:rsidR="00171176" w:rsidRPr="003916B5">
        <w:rPr>
          <w:lang w:val="en-GB"/>
        </w:rPr>
        <w:t>If the CEB has not delivered a</w:t>
      </w:r>
      <w:r w:rsidR="00B941C9" w:rsidRPr="003916B5">
        <w:rPr>
          <w:lang w:val="en-GB"/>
        </w:rPr>
        <w:t xml:space="preserve"> Prepayment </w:t>
      </w:r>
      <w:r w:rsidR="00171176" w:rsidRPr="003916B5">
        <w:rPr>
          <w:lang w:val="en-GB"/>
        </w:rPr>
        <w:t xml:space="preserve">Confirmation within the deadline specified above, the relevant </w:t>
      </w:r>
      <w:r w:rsidR="00B941C9" w:rsidRPr="003916B5">
        <w:rPr>
          <w:lang w:val="en-GB"/>
        </w:rPr>
        <w:t xml:space="preserve">Prepayment </w:t>
      </w:r>
      <w:r w:rsidR="00171176" w:rsidRPr="003916B5">
        <w:rPr>
          <w:lang w:val="en-GB"/>
        </w:rPr>
        <w:t>Notice shall be deemed as cancelled.</w:t>
      </w:r>
    </w:p>
    <w:p w14:paraId="2D6980BD" w14:textId="77777777" w:rsidR="00DA16AA" w:rsidRPr="00DA16AA" w:rsidRDefault="00DA16AA" w:rsidP="001D1C2C">
      <w:pPr>
        <w:spacing w:before="240" w:after="240"/>
        <w:rPr>
          <w:lang w:val="en-GB"/>
        </w:rPr>
      </w:pPr>
      <w:r w:rsidRPr="003916B5">
        <w:rPr>
          <w:lang w:val="en-GB"/>
        </w:rPr>
        <w:t xml:space="preserve">If the Borrower partially </w:t>
      </w:r>
      <w:r w:rsidR="00C85A81" w:rsidRPr="003916B5">
        <w:rPr>
          <w:lang w:val="en-GB"/>
        </w:rPr>
        <w:t>prepays</w:t>
      </w:r>
      <w:r w:rsidRPr="003916B5">
        <w:rPr>
          <w:lang w:val="en-GB"/>
        </w:rPr>
        <w:t xml:space="preserve"> a Tranche, the </w:t>
      </w:r>
      <w:r w:rsidR="00C85A81" w:rsidRPr="003916B5">
        <w:rPr>
          <w:lang w:val="en-GB"/>
        </w:rPr>
        <w:t>prepaid</w:t>
      </w:r>
      <w:r w:rsidRPr="003916B5">
        <w:rPr>
          <w:lang w:val="en-GB"/>
        </w:rPr>
        <w:t xml:space="preserve"> amount shall be applied</w:t>
      </w:r>
      <w:r w:rsidRPr="00DA16AA">
        <w:rPr>
          <w:lang w:val="en-GB"/>
        </w:rPr>
        <w:t xml:space="preserve"> pro rata to each outstanding principal repayment. In such an event, the </w:t>
      </w:r>
      <w:r w:rsidR="00407270">
        <w:rPr>
          <w:lang w:val="en-GB"/>
        </w:rPr>
        <w:t>Pr</w:t>
      </w:r>
      <w:r w:rsidR="00841A7B">
        <w:rPr>
          <w:lang w:val="en-GB"/>
        </w:rPr>
        <w:t>epayment</w:t>
      </w:r>
      <w:r w:rsidRPr="00DA16AA">
        <w:rPr>
          <w:lang w:val="en-GB"/>
        </w:rPr>
        <w:t xml:space="preserve"> Confirmation shall accordingly include an adjusted repayment schedule which shall be binding on the Borrower.</w:t>
      </w:r>
    </w:p>
    <w:p w14:paraId="437C987E" w14:textId="77777777" w:rsidR="00DA16AA" w:rsidRPr="00DA16AA" w:rsidRDefault="00407270" w:rsidP="00452BDD">
      <w:pPr>
        <w:pStyle w:val="ListParagraph"/>
        <w:numPr>
          <w:ilvl w:val="0"/>
          <w:numId w:val="10"/>
        </w:numPr>
      </w:pPr>
      <w:r>
        <w:t>Pr</w:t>
      </w:r>
      <w:r w:rsidR="00841A7B">
        <w:t>epayment</w:t>
      </w:r>
      <w:r w:rsidR="00DA16AA" w:rsidRPr="00DA16AA">
        <w:t xml:space="preserve"> Costs</w:t>
      </w:r>
    </w:p>
    <w:p w14:paraId="1DF2FEB4" w14:textId="319A33C9" w:rsidR="005C7CA6" w:rsidRDefault="00DA16AA" w:rsidP="001D1C2C">
      <w:pPr>
        <w:spacing w:before="240" w:after="240"/>
        <w:rPr>
          <w:lang w:val="en-GB"/>
        </w:rPr>
      </w:pPr>
      <w:r w:rsidRPr="00DA16AA">
        <w:rPr>
          <w:lang w:val="en-GB"/>
        </w:rPr>
        <w:t xml:space="preserve">The </w:t>
      </w:r>
      <w:r w:rsidR="00C1675F">
        <w:rPr>
          <w:lang w:val="en-GB"/>
        </w:rPr>
        <w:t>costs</w:t>
      </w:r>
      <w:r w:rsidRPr="00DA16AA">
        <w:rPr>
          <w:lang w:val="en-GB"/>
        </w:rPr>
        <w:t xml:space="preserve"> resulting from </w:t>
      </w:r>
      <w:r w:rsidR="001414BE">
        <w:rPr>
          <w:lang w:val="en-GB"/>
        </w:rPr>
        <w:t>prepayment</w:t>
      </w:r>
      <w:r w:rsidRPr="00DA16AA">
        <w:rPr>
          <w:lang w:val="en-GB"/>
        </w:rPr>
        <w:t xml:space="preserve"> in accordance with Sub-clause </w:t>
      </w:r>
      <w:r w:rsidR="001B0C08">
        <w:rPr>
          <w:lang w:val="en-GB"/>
        </w:rPr>
        <w:fldChar w:fldCharType="begin"/>
      </w:r>
      <w:r w:rsidR="001B0C08">
        <w:rPr>
          <w:lang w:val="en-GB"/>
        </w:rPr>
        <w:instrText xml:space="preserve"> REF _Ref33801901 \r \h </w:instrText>
      </w:r>
      <w:r w:rsidR="001B0C08">
        <w:rPr>
          <w:lang w:val="en-GB"/>
        </w:rPr>
      </w:r>
      <w:r w:rsidR="001B0C08">
        <w:rPr>
          <w:lang w:val="en-GB"/>
        </w:rPr>
        <w:fldChar w:fldCharType="separate"/>
      </w:r>
      <w:r w:rsidR="00BD50BD">
        <w:rPr>
          <w:lang w:val="en-GB"/>
        </w:rPr>
        <w:t>4.7</w:t>
      </w:r>
      <w:r w:rsidR="001B0C08">
        <w:rPr>
          <w:lang w:val="en-GB"/>
        </w:rPr>
        <w:fldChar w:fldCharType="end"/>
      </w:r>
      <w:r w:rsidR="001B0C08" w:rsidDel="001B0C08">
        <w:rPr>
          <w:lang w:val="en-GB"/>
        </w:rPr>
        <w:t xml:space="preserve"> </w:t>
      </w:r>
      <w:r w:rsidRPr="00DA16AA">
        <w:rPr>
          <w:lang w:val="en-GB"/>
        </w:rPr>
        <w:t xml:space="preserve">(a) </w:t>
      </w:r>
      <w:r w:rsidR="00C1675F">
        <w:rPr>
          <w:lang w:val="en-GB"/>
        </w:rPr>
        <w:t>(</w:t>
      </w:r>
      <w:r w:rsidR="00C1675F" w:rsidRPr="00DA16AA">
        <w:rPr>
          <w:lang w:val="en-GB"/>
        </w:rPr>
        <w:t xml:space="preserve">hereinafter, the </w:t>
      </w:r>
      <w:r w:rsidR="00C1675F" w:rsidRPr="00353696">
        <w:rPr>
          <w:b/>
          <w:lang w:val="en-GB"/>
        </w:rPr>
        <w:t>“</w:t>
      </w:r>
      <w:r w:rsidR="00C1675F">
        <w:rPr>
          <w:b/>
          <w:lang w:val="en-GB"/>
        </w:rPr>
        <w:t>Prepayment Costs</w:t>
      </w:r>
      <w:r w:rsidR="00C1675F" w:rsidRPr="00353696">
        <w:rPr>
          <w:b/>
          <w:lang w:val="en-GB"/>
        </w:rPr>
        <w:t>”</w:t>
      </w:r>
      <w:r w:rsidR="00C1675F" w:rsidRPr="00DA16AA">
        <w:rPr>
          <w:lang w:val="en-GB"/>
        </w:rPr>
        <w:t>)</w:t>
      </w:r>
      <w:r w:rsidR="00C1675F">
        <w:rPr>
          <w:lang w:val="en-GB"/>
        </w:rPr>
        <w:t xml:space="preserve"> </w:t>
      </w:r>
      <w:r w:rsidRPr="00DA16AA">
        <w:rPr>
          <w:lang w:val="en-GB"/>
        </w:rPr>
        <w:t xml:space="preserve">shall be determined by the CEB on the basis of the costs to it of redeploying the amount to be </w:t>
      </w:r>
      <w:r w:rsidR="001414BE">
        <w:rPr>
          <w:lang w:val="en-GB"/>
        </w:rPr>
        <w:t>prepaid</w:t>
      </w:r>
      <w:r w:rsidRPr="00DA16AA">
        <w:rPr>
          <w:lang w:val="en-GB"/>
        </w:rPr>
        <w:t xml:space="preserve"> from the </w:t>
      </w:r>
      <w:r w:rsidR="00407270">
        <w:rPr>
          <w:lang w:val="en-GB"/>
        </w:rPr>
        <w:t>Pr</w:t>
      </w:r>
      <w:r w:rsidR="00841A7B">
        <w:rPr>
          <w:lang w:val="en-GB"/>
        </w:rPr>
        <w:t>epayment</w:t>
      </w:r>
      <w:r w:rsidRPr="00DA16AA">
        <w:rPr>
          <w:lang w:val="en-GB"/>
        </w:rPr>
        <w:t xml:space="preserve"> Date to the Maturity Date, including any related costs, such as unwinding any underlying hedging arrangements. The costs of redeployment will be established on the basis of the difference between the original </w:t>
      </w:r>
      <w:r w:rsidRPr="00DA16AA">
        <w:rPr>
          <w:lang w:val="en-GB"/>
        </w:rPr>
        <w:lastRenderedPageBreak/>
        <w:t xml:space="preserve">rate and the redeployment rate, which shall be determined by the CEB on the basis of market conditions on the date of the </w:t>
      </w:r>
      <w:r w:rsidR="00407270">
        <w:rPr>
          <w:lang w:val="en-GB"/>
        </w:rPr>
        <w:t>Pr</w:t>
      </w:r>
      <w:r w:rsidR="00841A7B">
        <w:rPr>
          <w:lang w:val="en-GB"/>
        </w:rPr>
        <w:t>epayment</w:t>
      </w:r>
      <w:r w:rsidRPr="00DA16AA">
        <w:rPr>
          <w:lang w:val="en-GB"/>
        </w:rPr>
        <w:t xml:space="preserve"> Notice. </w:t>
      </w:r>
    </w:p>
    <w:p w14:paraId="0E220C92" w14:textId="77777777" w:rsidR="00DA16AA" w:rsidRPr="00DA16AA" w:rsidRDefault="00A61042" w:rsidP="002D3FC6">
      <w:pPr>
        <w:pStyle w:val="Heading2"/>
        <w:rPr>
          <w:lang w:val="en-GB"/>
        </w:rPr>
      </w:pPr>
      <w:bookmarkStart w:id="23" w:name="_Toc42528542"/>
      <w:r>
        <w:rPr>
          <w:lang w:val="en-GB"/>
        </w:rPr>
        <w:t xml:space="preserve"> </w:t>
      </w:r>
      <w:r w:rsidR="00DA16AA" w:rsidRPr="00DA16AA">
        <w:rPr>
          <w:lang w:val="en-GB"/>
        </w:rPr>
        <w:t>Interest Determination</w:t>
      </w:r>
      <w:bookmarkEnd w:id="23"/>
    </w:p>
    <w:p w14:paraId="4B48F3F6" w14:textId="77777777" w:rsidR="00DA16AA" w:rsidRPr="00DA16AA" w:rsidRDefault="00DA16AA" w:rsidP="001D1C2C">
      <w:pPr>
        <w:spacing w:before="240" w:after="240"/>
        <w:rPr>
          <w:lang w:val="en-GB"/>
        </w:rPr>
      </w:pPr>
      <w:r w:rsidRPr="00DA16AA">
        <w:rPr>
          <w:lang w:val="en-GB"/>
        </w:rPr>
        <w:t>The Borrower shall pay interest on the principal of each Tranche from time to time outstanding during each Interest Period at the Fixed Interest Rate/Floating Interest Rate specified in the applicable Disbursement Notice.</w:t>
      </w:r>
    </w:p>
    <w:p w14:paraId="48C403AD" w14:textId="77777777" w:rsidR="00DA16AA" w:rsidRPr="00DA16AA" w:rsidRDefault="00DA16AA" w:rsidP="001D1C2C">
      <w:pPr>
        <w:spacing w:before="240" w:after="240"/>
        <w:rPr>
          <w:lang w:val="en-GB"/>
        </w:rPr>
      </w:pPr>
      <w:r w:rsidRPr="00DA16AA">
        <w:rPr>
          <w:lang w:val="en-GB"/>
        </w:rPr>
        <w:t>Interest shall (i) accrue from and including the first day of the Interest Period to but excluding the last day of such Interest Period; and (ii) be due and payable on the Interest Payment Dates specified in the applicable Disbursement Notice. Interest shall be calculated on the basis of the Day Count Convention specified in the relevant Disbursement Notice.</w:t>
      </w:r>
    </w:p>
    <w:p w14:paraId="22CDDF7D" w14:textId="77777777" w:rsidR="00DA16AA" w:rsidRPr="00DA16AA" w:rsidRDefault="00DA16AA" w:rsidP="001D1C2C">
      <w:pPr>
        <w:spacing w:before="240" w:after="240"/>
        <w:rPr>
          <w:lang w:val="en-GB"/>
        </w:rPr>
      </w:pPr>
      <w:r w:rsidRPr="00DA16AA">
        <w:rPr>
          <w:lang w:val="en-GB"/>
        </w:rPr>
        <w:t>In the case of Floating Interest Rate Tranches, the CEB shall determine on each Interest Determination Date the interest rate applicable during the relevant Interest Period in accordance with the Agreement and promptly give notice thereof to the Borrower. Each determination by the CEB shall be final, conclusive and binding upon the Borrower unless shown by the Borrower to the satisfaction of the CEB that any such determination has involved manifest error.</w:t>
      </w:r>
    </w:p>
    <w:p w14:paraId="4F037781" w14:textId="77777777" w:rsidR="00DA16AA" w:rsidRPr="00DA16AA" w:rsidRDefault="00A61042" w:rsidP="002D3FC6">
      <w:pPr>
        <w:pStyle w:val="Heading2"/>
        <w:rPr>
          <w:lang w:val="en-GB"/>
        </w:rPr>
      </w:pPr>
      <w:bookmarkStart w:id="24" w:name="_Ref474423418"/>
      <w:bookmarkStart w:id="25" w:name="_Ref474423997"/>
      <w:bookmarkStart w:id="26" w:name="_Toc42528543"/>
      <w:r>
        <w:rPr>
          <w:lang w:val="en-GB"/>
        </w:rPr>
        <w:t xml:space="preserve"> </w:t>
      </w:r>
      <w:r w:rsidR="00DA16AA" w:rsidRPr="00DA16AA">
        <w:rPr>
          <w:lang w:val="en-GB"/>
        </w:rPr>
        <w:t>Default Interest Rate</w:t>
      </w:r>
      <w:bookmarkEnd w:id="24"/>
      <w:bookmarkEnd w:id="25"/>
      <w:bookmarkEnd w:id="26"/>
    </w:p>
    <w:p w14:paraId="530C7970" w14:textId="77777777" w:rsidR="00DA16AA" w:rsidRPr="00DA16AA" w:rsidRDefault="00DA16AA" w:rsidP="001D1C2C">
      <w:pPr>
        <w:spacing w:before="240" w:after="240"/>
        <w:rPr>
          <w:lang w:val="en-GB"/>
        </w:rPr>
      </w:pPr>
      <w:r w:rsidRPr="00DA16AA">
        <w:rPr>
          <w:lang w:val="en-GB"/>
        </w:rPr>
        <w:t xml:space="preserve">In the event that the Borrower fails to pay, in full or in part, any amount under the Agreement, and notwithstanding any other recourse available to the CEB under the Agreement or otherwise, the Borrower shall pay interest on such unpaid amounts from the due date until the date of receipt of such payment by the CEB at the interest rate </w:t>
      </w:r>
      <w:r w:rsidR="004424EA" w:rsidRPr="004424EA">
        <w:rPr>
          <w:i/>
          <w:lang w:val="en-GB"/>
        </w:rPr>
        <w:t>per annum</w:t>
      </w:r>
      <w:r w:rsidRPr="00DA16AA">
        <w:rPr>
          <w:lang w:val="en-GB"/>
        </w:rPr>
        <w:t xml:space="preserve"> equal to the one-month EURIBOR quoted on the due date plus two hundred basis points (2</w:t>
      </w:r>
      <w:r w:rsidR="00A809D6">
        <w:rPr>
          <w:lang w:val="en-GB"/>
        </w:rPr>
        <w:t>0</w:t>
      </w:r>
      <w:r w:rsidRPr="00DA16AA">
        <w:rPr>
          <w:lang w:val="en-GB"/>
        </w:rPr>
        <w:t xml:space="preserve">0 bps) (hereinafter, the </w:t>
      </w:r>
      <w:r w:rsidRPr="00657EA6">
        <w:rPr>
          <w:b/>
          <w:lang w:val="en-GB"/>
        </w:rPr>
        <w:t>“Default Interest Rate”</w:t>
      </w:r>
      <w:r w:rsidRPr="00DA16AA">
        <w:rPr>
          <w:lang w:val="en-GB"/>
        </w:rPr>
        <w:t>).</w:t>
      </w:r>
    </w:p>
    <w:p w14:paraId="209B94E8" w14:textId="77777777" w:rsidR="00DA16AA" w:rsidRPr="00DA16AA" w:rsidRDefault="00DA16AA" w:rsidP="001D1C2C">
      <w:pPr>
        <w:spacing w:before="240" w:after="240"/>
        <w:rPr>
          <w:lang w:val="en-GB"/>
        </w:rPr>
      </w:pPr>
      <w:r w:rsidRPr="00DA16AA">
        <w:rPr>
          <w:lang w:val="en-GB"/>
        </w:rPr>
        <w:t>The applicable Default Interest Rate shall be updated every thirty (30) calendar days.</w:t>
      </w:r>
    </w:p>
    <w:p w14:paraId="0BAC4C3F" w14:textId="77777777" w:rsidR="00DA16AA" w:rsidRPr="00DA16AA" w:rsidRDefault="00A61042" w:rsidP="002D3FC6">
      <w:pPr>
        <w:pStyle w:val="Heading2"/>
        <w:rPr>
          <w:lang w:val="en-GB"/>
        </w:rPr>
      </w:pPr>
      <w:bookmarkStart w:id="27" w:name="_Ref474423600"/>
      <w:bookmarkStart w:id="28" w:name="_Toc42528544"/>
      <w:r>
        <w:rPr>
          <w:lang w:val="en-GB"/>
        </w:rPr>
        <w:t xml:space="preserve"> </w:t>
      </w:r>
      <w:r w:rsidR="00DA16AA" w:rsidRPr="00DA16AA">
        <w:rPr>
          <w:lang w:val="en-GB"/>
        </w:rPr>
        <w:t>Market Disruption Event</w:t>
      </w:r>
      <w:bookmarkEnd w:id="27"/>
      <w:bookmarkEnd w:id="28"/>
    </w:p>
    <w:p w14:paraId="6BF5B6B2" w14:textId="77777777" w:rsidR="00DA16AA" w:rsidRPr="00DA16AA" w:rsidRDefault="00DA16AA" w:rsidP="001D1C2C">
      <w:pPr>
        <w:spacing w:before="240" w:after="240"/>
        <w:rPr>
          <w:lang w:val="en-GB"/>
        </w:rPr>
      </w:pPr>
      <w:r w:rsidRPr="00DA16AA">
        <w:rPr>
          <w:lang w:val="en-GB"/>
        </w:rPr>
        <w:t>The CEB shall promptly, upon becoming aware of it, notify to the Borrower that a Market Disruption Event has occurred.</w:t>
      </w:r>
    </w:p>
    <w:p w14:paraId="4C6EB224" w14:textId="77777777" w:rsidR="00DA16AA" w:rsidRPr="00DA16AA" w:rsidRDefault="00DA16AA" w:rsidP="001D1C2C">
      <w:pPr>
        <w:spacing w:before="240" w:after="240"/>
        <w:rPr>
          <w:lang w:val="en-GB"/>
        </w:rPr>
      </w:pPr>
      <w:r w:rsidRPr="00DA16AA">
        <w:rPr>
          <w:lang w:val="en-GB"/>
        </w:rPr>
        <w:t xml:space="preserve">For the purposes of the Agreement, </w:t>
      </w:r>
      <w:r w:rsidRPr="00657EA6">
        <w:rPr>
          <w:b/>
          <w:lang w:val="en-GB"/>
        </w:rPr>
        <w:t>“Market Disruption Event”</w:t>
      </w:r>
      <w:r w:rsidRPr="00DA16AA">
        <w:rPr>
          <w:lang w:val="en-GB"/>
        </w:rPr>
        <w:t xml:space="preserve"> refers to the following circumstances:</w:t>
      </w:r>
    </w:p>
    <w:p w14:paraId="4DB4E312" w14:textId="77777777" w:rsidR="00DA16AA" w:rsidRPr="00DA16AA" w:rsidRDefault="00C1675F" w:rsidP="00452BDD">
      <w:pPr>
        <w:pStyle w:val="ListParagraph"/>
        <w:numPr>
          <w:ilvl w:val="0"/>
          <w:numId w:val="11"/>
        </w:numPr>
      </w:pPr>
      <w:r w:rsidRPr="00DA16AA">
        <w:t xml:space="preserve">The </w:t>
      </w:r>
      <w:r>
        <w:t>relevant financial news provider</w:t>
      </w:r>
      <w:r w:rsidRPr="00DA16AA">
        <w:t xml:space="preserve"> referred to under the EURIBOR definition</w:t>
      </w:r>
      <w:r w:rsidR="001E0DA3">
        <w:t xml:space="preserve"> </w:t>
      </w:r>
      <w:r w:rsidRPr="00DA16AA">
        <w:t xml:space="preserve">does not </w:t>
      </w:r>
      <w:r>
        <w:t xml:space="preserve">quote any percentage rate </w:t>
      </w:r>
      <w:r w:rsidRPr="00DA16AA">
        <w:t xml:space="preserve">or </w:t>
      </w:r>
      <w:r>
        <w:t xml:space="preserve">its corresponding screen rate page </w:t>
      </w:r>
      <w:r w:rsidRPr="00DA16AA">
        <w:t>is not accessible.</w:t>
      </w:r>
    </w:p>
    <w:p w14:paraId="2F781B22" w14:textId="77777777" w:rsidR="00DA16AA" w:rsidRPr="00EC537E" w:rsidRDefault="00DA16AA" w:rsidP="001D1C2C">
      <w:pPr>
        <w:spacing w:before="240" w:after="240"/>
        <w:ind w:left="720"/>
        <w:rPr>
          <w:lang w:val="en-US"/>
        </w:rPr>
      </w:pPr>
      <w:r w:rsidRPr="00EC537E">
        <w:rPr>
          <w:lang w:val="en-US"/>
        </w:rPr>
        <w:t xml:space="preserve">Under such a Market Disruption Event, the applicable EURIBOR shall be the percentage rate </w:t>
      </w:r>
      <w:r w:rsidR="004424EA" w:rsidRPr="00EC537E">
        <w:rPr>
          <w:i/>
          <w:lang w:val="en-US"/>
        </w:rPr>
        <w:t>per annum</w:t>
      </w:r>
      <w:r w:rsidRPr="00EC537E">
        <w:rPr>
          <w:lang w:val="en-US"/>
        </w:rPr>
        <w:t xml:space="preserve"> determined by the CEB to be the arithmetic mean of the rates at which loans in Euro, in an amount identical or nearest comparable to the Loan amount in question and for a period identical or nearest comparable to the relative Interest Period, are offered on the Interest Determination Date by three (3) leading banks in the EU interbank market</w:t>
      </w:r>
      <w:r w:rsidR="001E0DA3">
        <w:rPr>
          <w:lang w:val="en-US"/>
        </w:rPr>
        <w:t xml:space="preserve"> </w:t>
      </w:r>
      <w:r w:rsidRPr="00EC537E">
        <w:rPr>
          <w:lang w:val="en-US"/>
        </w:rPr>
        <w:t>selected by the CEB. If at least two (2) quotations are provided, the applicable EURIBOR</w:t>
      </w:r>
      <w:r w:rsidR="00FB33A8">
        <w:rPr>
          <w:lang w:val="en-US"/>
        </w:rPr>
        <w:t xml:space="preserve"> </w:t>
      </w:r>
      <w:r w:rsidRPr="00EC537E">
        <w:rPr>
          <w:lang w:val="en-US"/>
        </w:rPr>
        <w:t xml:space="preserve">for that Interest Determination Date shall be the arithmetic mean of all quotations provided. </w:t>
      </w:r>
    </w:p>
    <w:p w14:paraId="2DB5A8EA" w14:textId="77777777" w:rsidR="00DA16AA" w:rsidRPr="00EC537E" w:rsidRDefault="00DA16AA" w:rsidP="001D1C2C">
      <w:pPr>
        <w:spacing w:before="240" w:after="240"/>
        <w:ind w:left="720"/>
        <w:rPr>
          <w:lang w:val="en-US"/>
        </w:rPr>
      </w:pPr>
      <w:r w:rsidRPr="00EC537E">
        <w:rPr>
          <w:lang w:val="en-US"/>
        </w:rPr>
        <w:t>If only one (1) or no quotation is provided, the applicable EURIBOR</w:t>
      </w:r>
      <w:r w:rsidR="00FB33A8">
        <w:rPr>
          <w:lang w:val="en-US"/>
        </w:rPr>
        <w:t xml:space="preserve"> </w:t>
      </w:r>
      <w:r w:rsidRPr="00EC537E">
        <w:rPr>
          <w:lang w:val="en-US"/>
        </w:rPr>
        <w:t xml:space="preserve">shall be the percentage rate </w:t>
      </w:r>
      <w:r w:rsidR="004424EA" w:rsidRPr="00EC537E">
        <w:rPr>
          <w:i/>
          <w:lang w:val="en-US"/>
        </w:rPr>
        <w:t>per annum</w:t>
      </w:r>
      <w:r w:rsidRPr="00EC537E">
        <w:rPr>
          <w:lang w:val="en-US"/>
        </w:rPr>
        <w:t xml:space="preserve"> determined by the CEB to be the arithmetic mean of the rates at which loans in Euro, in an amount identical or nearest comparable to the Loan amount in question and for a period identical or nearest comparable to the relative Interest Period, are offered on the second Business Day after the beginning of the relevant Interest Period by major banks in the EU interbank market</w:t>
      </w:r>
      <w:r w:rsidR="000A4346">
        <w:rPr>
          <w:lang w:val="en-US"/>
        </w:rPr>
        <w:t xml:space="preserve"> </w:t>
      </w:r>
      <w:r w:rsidRPr="00EC537E">
        <w:rPr>
          <w:lang w:val="en-US"/>
        </w:rPr>
        <w:t>selected by the CEB.</w:t>
      </w:r>
    </w:p>
    <w:p w14:paraId="2D1DF060" w14:textId="77777777" w:rsidR="00DA16AA" w:rsidRPr="00DA16AA" w:rsidRDefault="00DA16AA" w:rsidP="00452BDD">
      <w:pPr>
        <w:pStyle w:val="ListParagraph"/>
        <w:numPr>
          <w:ilvl w:val="0"/>
          <w:numId w:val="11"/>
        </w:numPr>
      </w:pPr>
      <w:r w:rsidRPr="00DA16AA">
        <w:t>The CEB determines that it is not possible to determine the applicable Reference Rate in accordance with paragraph (a) above.</w:t>
      </w:r>
    </w:p>
    <w:p w14:paraId="709B64C5" w14:textId="77777777" w:rsidR="00DA16AA" w:rsidRPr="008D58D9" w:rsidRDefault="00DA16AA" w:rsidP="001D1C2C">
      <w:pPr>
        <w:spacing w:before="240" w:after="240"/>
        <w:ind w:left="720"/>
        <w:rPr>
          <w:lang w:val="en-US"/>
        </w:rPr>
      </w:pPr>
      <w:r w:rsidRPr="008D58D9">
        <w:rPr>
          <w:lang w:val="en-US"/>
        </w:rPr>
        <w:lastRenderedPageBreak/>
        <w:t xml:space="preserve">Under such a Market Disruption Event, the applicable Floating Interest Rate shall be replaced by the rate that expresses as a percentage rate </w:t>
      </w:r>
      <w:r w:rsidR="004424EA" w:rsidRPr="008D58D9">
        <w:rPr>
          <w:i/>
          <w:lang w:val="en-US"/>
        </w:rPr>
        <w:t>per annum</w:t>
      </w:r>
      <w:r w:rsidRPr="008D58D9">
        <w:rPr>
          <w:lang w:val="en-US"/>
        </w:rPr>
        <w:t xml:space="preserve"> the cost to the CEB of funding the Loan from whatever source the CEB may reasonably select.</w:t>
      </w:r>
    </w:p>
    <w:p w14:paraId="1475C7DD" w14:textId="77777777" w:rsidR="00DA16AA" w:rsidRPr="008D58D9" w:rsidRDefault="00DA16AA" w:rsidP="00452BDD">
      <w:pPr>
        <w:pStyle w:val="ListParagraph"/>
        <w:numPr>
          <w:ilvl w:val="0"/>
          <w:numId w:val="11"/>
        </w:numPr>
      </w:pPr>
      <w:r w:rsidRPr="008D58D9">
        <w:t>At any time between the delivery of a Disbursement Notice and the Disbursement Date the CEB reasonably determines that there are exceptional and unexpected circumstances of an economic, financial, political or other external nature adversely affecting the CEB’s access to its sources of funding.</w:t>
      </w:r>
    </w:p>
    <w:p w14:paraId="05812B27" w14:textId="77777777" w:rsidR="00DA16AA" w:rsidRPr="00EC537E" w:rsidRDefault="00DA16AA" w:rsidP="001D1C2C">
      <w:pPr>
        <w:spacing w:before="240" w:after="240"/>
        <w:ind w:left="720"/>
        <w:rPr>
          <w:lang w:val="en-US"/>
        </w:rPr>
      </w:pPr>
      <w:r w:rsidRPr="00EC537E">
        <w:rPr>
          <w:lang w:val="en-US"/>
        </w:rPr>
        <w:t>Under such a Market Disruption Event, the CEB shall be entitled to cancel at no cost the scheduled disbursement.</w:t>
      </w:r>
    </w:p>
    <w:p w14:paraId="47611DAE" w14:textId="77777777" w:rsidR="00DA16AA" w:rsidRPr="00DA16AA" w:rsidRDefault="00DA16AA" w:rsidP="001D1C2C">
      <w:pPr>
        <w:spacing w:before="240" w:after="240"/>
        <w:rPr>
          <w:lang w:val="en-GB"/>
        </w:rPr>
      </w:pPr>
      <w:r w:rsidRPr="00DA16AA">
        <w:rPr>
          <w:lang w:val="en-GB"/>
        </w:rPr>
        <w:t xml:space="preserve">In the case of the Market Disruption Events set forth under </w:t>
      </w:r>
      <w:r w:rsidR="004E5A73">
        <w:rPr>
          <w:lang w:val="en-GB"/>
        </w:rPr>
        <w:t>paragraphs</w:t>
      </w:r>
      <w:r w:rsidRPr="00DA16AA">
        <w:rPr>
          <w:lang w:val="en-GB"/>
        </w:rPr>
        <w:t xml:space="preserve"> (a) and (b) above</w:t>
      </w:r>
      <w:r w:rsidR="004C4734">
        <w:rPr>
          <w:lang w:val="en-GB"/>
        </w:rPr>
        <w:t>:</w:t>
      </w:r>
      <w:r w:rsidR="00C71A99">
        <w:rPr>
          <w:lang w:val="en-GB"/>
        </w:rPr>
        <w:t xml:space="preserve"> </w:t>
      </w:r>
    </w:p>
    <w:p w14:paraId="73BC83FC" w14:textId="3152EC98" w:rsidR="00DA16AA" w:rsidRPr="00224564" w:rsidRDefault="00DA16AA" w:rsidP="00452BDD">
      <w:pPr>
        <w:pStyle w:val="ListParagraph"/>
        <w:numPr>
          <w:ilvl w:val="0"/>
          <w:numId w:val="58"/>
        </w:numPr>
      </w:pPr>
      <w:r w:rsidRPr="00491D54">
        <w:t>If the Borrower so requires, the Parties, acting in good faith, shall enter into negotiations for a period of not more than thirty (30) calendar days in order to agree on an alternativ</w:t>
      </w:r>
      <w:r w:rsidRPr="00BE7922">
        <w:t xml:space="preserve">e to the applicable EURIBOR. </w:t>
      </w:r>
      <w:r w:rsidRPr="00224564">
        <w:t xml:space="preserve">If no agreement is reached, the Borrower </w:t>
      </w:r>
      <w:r w:rsidR="00E71903" w:rsidRPr="00224564">
        <w:t>shall</w:t>
      </w:r>
      <w:r w:rsidRPr="00224564">
        <w:t xml:space="preserve"> proceed with </w:t>
      </w:r>
      <w:r w:rsidR="0021537A" w:rsidRPr="00224564">
        <w:t>prepayment</w:t>
      </w:r>
      <w:r w:rsidRPr="00224564">
        <w:t xml:space="preserve"> on the next Interest Payment Date in the terms provided under Sub-clause </w:t>
      </w:r>
      <w:r w:rsidR="001B0C08">
        <w:fldChar w:fldCharType="begin"/>
      </w:r>
      <w:r w:rsidR="001B0C08">
        <w:instrText xml:space="preserve"> REF _Ref33801901 \r \h </w:instrText>
      </w:r>
      <w:r w:rsidR="001B0C08">
        <w:fldChar w:fldCharType="separate"/>
      </w:r>
      <w:r w:rsidR="00BD50BD">
        <w:t>4.7</w:t>
      </w:r>
      <w:r w:rsidR="001B0C08">
        <w:fldChar w:fldCharType="end"/>
      </w:r>
      <w:r w:rsidRPr="00224564">
        <w:t>.</w:t>
      </w:r>
    </w:p>
    <w:p w14:paraId="22204A58" w14:textId="77777777" w:rsidR="00DA16AA" w:rsidRDefault="00DA16AA" w:rsidP="00452BDD">
      <w:pPr>
        <w:pStyle w:val="ListParagraph"/>
        <w:numPr>
          <w:ilvl w:val="0"/>
          <w:numId w:val="58"/>
        </w:numPr>
      </w:pPr>
      <w:r w:rsidRPr="00491D54">
        <w:t xml:space="preserve">The CEB shall have the right, acting in good faith and in consultation with the Borrower to the extent reasonably practicable, to change the duration of any subsequent Interest Period to thirty (30) calendar days or less by sending to the Borrower a notice thereof. </w:t>
      </w:r>
      <w:r w:rsidRPr="00DA16AA">
        <w:t>Any such change to an Interest Period shall take effect on the date specified by the CEB in such notice.</w:t>
      </w:r>
    </w:p>
    <w:p w14:paraId="4BD0C5BE" w14:textId="77777777" w:rsidR="006A4572" w:rsidRPr="009E733A" w:rsidRDefault="006A4572" w:rsidP="00452BDD">
      <w:pPr>
        <w:pStyle w:val="ListParagraph"/>
        <w:numPr>
          <w:ilvl w:val="0"/>
          <w:numId w:val="58"/>
        </w:numPr>
      </w:pPr>
      <w:r w:rsidRPr="00491D54">
        <w:t>For the avoidance of doubt, items (i) and (ii) above shall only apply in circumstances where the Borrower shall pay interest on the principal of a Tranche outstanding at a Floating Interest R</w:t>
      </w:r>
      <w:r w:rsidRPr="00BE7922">
        <w:t>ate.</w:t>
      </w:r>
    </w:p>
    <w:p w14:paraId="233EF792" w14:textId="77777777" w:rsidR="00DA16AA" w:rsidRDefault="00DA16AA" w:rsidP="001D1C2C">
      <w:pPr>
        <w:spacing w:before="240" w:after="240"/>
        <w:rPr>
          <w:lang w:val="en-GB"/>
        </w:rPr>
      </w:pPr>
      <w:r w:rsidRPr="00DA16AA">
        <w:rPr>
          <w:lang w:val="en-GB"/>
        </w:rPr>
        <w:t xml:space="preserve">If the CEB determines that the relevant Market Disruption Event no longer exists, then, subject to any further Market Disruption Event occurring or existing, the Floating Interest Rate and/or Interest Period applicable to any relevant Tranche shall revert, from the first day of the following Interest Period to being calculated in accordance with the Floating Interest Rate and Interest Period specified in the relevant Disbursement Notice. </w:t>
      </w:r>
    </w:p>
    <w:p w14:paraId="41AC64F2" w14:textId="77777777" w:rsidR="00DA16AA" w:rsidRPr="00DA16AA" w:rsidRDefault="00DA16AA" w:rsidP="002D3FC6">
      <w:pPr>
        <w:pStyle w:val="Heading2"/>
        <w:rPr>
          <w:lang w:val="en-GB"/>
        </w:rPr>
      </w:pPr>
      <w:bookmarkStart w:id="29" w:name="_Toc42528545"/>
      <w:r w:rsidRPr="00DA16AA">
        <w:rPr>
          <w:lang w:val="en-GB"/>
        </w:rPr>
        <w:t>Payments</w:t>
      </w:r>
      <w:bookmarkEnd w:id="29"/>
    </w:p>
    <w:p w14:paraId="0DA967A4" w14:textId="77777777" w:rsidR="00AD5E8F" w:rsidRDefault="00DA16AA" w:rsidP="001D1C2C">
      <w:pPr>
        <w:spacing w:before="240" w:after="240"/>
        <w:rPr>
          <w:lang w:val="en-GB"/>
        </w:rPr>
      </w:pPr>
      <w:r w:rsidRPr="00DA16AA">
        <w:rPr>
          <w:lang w:val="en-GB"/>
        </w:rPr>
        <w:t xml:space="preserve">All the amounts due by the Borrower under this Agreement are payable in the Currency of each Tranche to the CEB’s account indicated in the applicable Disbursement Notice. Any payment under this Agreement shall be made on a Business Day subject to the Modified Following Business Day Convention. Any payment shall be deemed paid when the CEB has received the amount on its account. </w:t>
      </w:r>
    </w:p>
    <w:p w14:paraId="36F9BC3F" w14:textId="77777777" w:rsidR="00AD5E8F" w:rsidRDefault="00AD5E8F" w:rsidP="00AD5E8F">
      <w:pPr>
        <w:rPr>
          <w:lang w:val="en-GB"/>
        </w:rPr>
      </w:pPr>
      <w:r w:rsidRPr="00DA16AA">
        <w:rPr>
          <w:lang w:val="en-GB"/>
        </w:rPr>
        <w:t>The Borrower or the bank instructed by the Borrower, as the case may be, shall send a written payment notice to the CEB at least five (5) Business Days before payment of any amounts due under this Agreement.</w:t>
      </w:r>
    </w:p>
    <w:p w14:paraId="25B7832C" w14:textId="77777777" w:rsidR="0060093D" w:rsidRDefault="0060093D" w:rsidP="001D1C2C">
      <w:pPr>
        <w:spacing w:before="240" w:after="240"/>
        <w:rPr>
          <w:lang w:val="en-US"/>
        </w:rPr>
      </w:pPr>
      <w:r w:rsidRPr="00B06D0B">
        <w:rPr>
          <w:lang w:val="en-US"/>
        </w:rPr>
        <w:t xml:space="preserve">All payments to be made by </w:t>
      </w:r>
      <w:r>
        <w:rPr>
          <w:lang w:val="en-US"/>
        </w:rPr>
        <w:t>the Borrower</w:t>
      </w:r>
      <w:r w:rsidRPr="00B06D0B">
        <w:rPr>
          <w:lang w:val="en-US"/>
        </w:rPr>
        <w:t xml:space="preserve"> under th</w:t>
      </w:r>
      <w:r>
        <w:rPr>
          <w:lang w:val="en-US"/>
        </w:rPr>
        <w:t>is Agreement</w:t>
      </w:r>
      <w:r w:rsidRPr="00B06D0B">
        <w:rPr>
          <w:lang w:val="en-US"/>
        </w:rPr>
        <w:t xml:space="preserve"> shall be calculated and be made without (and free and clear of any deduction for) set-off or counterclaim.</w:t>
      </w:r>
    </w:p>
    <w:p w14:paraId="0C2FF100" w14:textId="77777777" w:rsidR="0060093D" w:rsidRPr="0060093D" w:rsidRDefault="0060093D" w:rsidP="001D1C2C">
      <w:pPr>
        <w:spacing w:before="240" w:after="240"/>
        <w:rPr>
          <w:lang w:val="en-US"/>
        </w:rPr>
      </w:pPr>
      <w:r w:rsidRPr="0060093D">
        <w:rPr>
          <w:lang w:val="en-US"/>
        </w:rPr>
        <w:t xml:space="preserve">If the </w:t>
      </w:r>
      <w:r>
        <w:rPr>
          <w:lang w:val="en-US"/>
        </w:rPr>
        <w:t>CEB</w:t>
      </w:r>
      <w:r w:rsidRPr="0060093D">
        <w:rPr>
          <w:lang w:val="en-US"/>
        </w:rPr>
        <w:t xml:space="preserve"> receives a payment that is insufficient to discharge all the amounts then due and payable by the Borrower under this </w:t>
      </w:r>
      <w:r w:rsidR="008F00CB">
        <w:rPr>
          <w:lang w:val="en-US"/>
        </w:rPr>
        <w:t>Agreement</w:t>
      </w:r>
      <w:r w:rsidRPr="0060093D">
        <w:rPr>
          <w:lang w:val="en-US"/>
        </w:rPr>
        <w:t xml:space="preserve">, the </w:t>
      </w:r>
      <w:r>
        <w:rPr>
          <w:lang w:val="en-US"/>
        </w:rPr>
        <w:t>CEB</w:t>
      </w:r>
      <w:r w:rsidRPr="0060093D">
        <w:rPr>
          <w:lang w:val="en-US"/>
        </w:rPr>
        <w:t xml:space="preserve"> shall apply that payment in or towards payment of</w:t>
      </w:r>
      <w:r w:rsidR="00741245">
        <w:rPr>
          <w:lang w:val="en-US"/>
        </w:rPr>
        <w:t>:</w:t>
      </w:r>
    </w:p>
    <w:p w14:paraId="263D4174" w14:textId="77777777" w:rsidR="0060093D" w:rsidRDefault="0060093D" w:rsidP="00452BDD">
      <w:pPr>
        <w:pStyle w:val="ListParagraph"/>
        <w:numPr>
          <w:ilvl w:val="0"/>
          <w:numId w:val="42"/>
        </w:numPr>
      </w:pPr>
      <w:r w:rsidRPr="0060093D">
        <w:t>first, any fees, costs</w:t>
      </w:r>
      <w:r>
        <w:t>, charges</w:t>
      </w:r>
      <w:r w:rsidRPr="0060093D">
        <w:t xml:space="preserve"> </w:t>
      </w:r>
      <w:r w:rsidR="0021537A">
        <w:t>or</w:t>
      </w:r>
      <w:r w:rsidRPr="0060093D">
        <w:t xml:space="preserve"> expenses due </w:t>
      </w:r>
      <w:r w:rsidR="00FE3382" w:rsidRPr="0060093D">
        <w:t xml:space="preserve">but unpaid </w:t>
      </w:r>
      <w:r w:rsidRPr="0060093D">
        <w:t xml:space="preserve">under this </w:t>
      </w:r>
      <w:r>
        <w:t>Agreement</w:t>
      </w:r>
      <w:r w:rsidRPr="0060093D">
        <w:t>;</w:t>
      </w:r>
    </w:p>
    <w:p w14:paraId="1704B850" w14:textId="77777777" w:rsidR="0060093D" w:rsidRDefault="0060093D" w:rsidP="00452BDD">
      <w:pPr>
        <w:pStyle w:val="ListParagraph"/>
        <w:numPr>
          <w:ilvl w:val="0"/>
          <w:numId w:val="42"/>
        </w:numPr>
      </w:pPr>
      <w:r w:rsidRPr="0060093D">
        <w:t xml:space="preserve">secondly, any accrued interest due but unpaid under this </w:t>
      </w:r>
      <w:r>
        <w:t>Agreement</w:t>
      </w:r>
      <w:r w:rsidRPr="0060093D">
        <w:t>,</w:t>
      </w:r>
    </w:p>
    <w:p w14:paraId="2B1F9F3E" w14:textId="77777777" w:rsidR="0060093D" w:rsidRDefault="0060093D" w:rsidP="00452BDD">
      <w:pPr>
        <w:pStyle w:val="ListParagraph"/>
        <w:numPr>
          <w:ilvl w:val="0"/>
          <w:numId w:val="42"/>
        </w:numPr>
      </w:pPr>
      <w:r w:rsidRPr="0060093D">
        <w:t xml:space="preserve">thirdly, any principal due but unpaid under this </w:t>
      </w:r>
      <w:r>
        <w:t>Agreement</w:t>
      </w:r>
      <w:r w:rsidRPr="0060093D">
        <w:t>; and</w:t>
      </w:r>
      <w:r>
        <w:t xml:space="preserve"> </w:t>
      </w:r>
    </w:p>
    <w:p w14:paraId="772CE09E" w14:textId="77777777" w:rsidR="0060093D" w:rsidRPr="0060093D" w:rsidRDefault="0060093D" w:rsidP="00452BDD">
      <w:pPr>
        <w:pStyle w:val="ListParagraph"/>
        <w:numPr>
          <w:ilvl w:val="0"/>
          <w:numId w:val="42"/>
        </w:numPr>
      </w:pPr>
      <w:r w:rsidRPr="0060093D">
        <w:t xml:space="preserve">fourthly, any other sum due but unpaid under this </w:t>
      </w:r>
      <w:r>
        <w:t>Agreement</w:t>
      </w:r>
      <w:r w:rsidRPr="0060093D">
        <w:t>.</w:t>
      </w:r>
    </w:p>
    <w:p w14:paraId="0FB1F819" w14:textId="68D02191" w:rsidR="00DA16AA" w:rsidRPr="00DA16AA" w:rsidRDefault="00DA16AA" w:rsidP="002D3FC6">
      <w:pPr>
        <w:pStyle w:val="Heading1"/>
        <w:rPr>
          <w:lang w:val="en-GB"/>
        </w:rPr>
      </w:pPr>
      <w:bookmarkStart w:id="30" w:name="_Ref474423813"/>
      <w:bookmarkStart w:id="31" w:name="_Toc42528546"/>
      <w:r w:rsidRPr="00DA16AA">
        <w:rPr>
          <w:lang w:val="en-GB"/>
        </w:rPr>
        <w:lastRenderedPageBreak/>
        <w:t>PROJECT IMPLEMENTATION</w:t>
      </w:r>
      <w:bookmarkEnd w:id="30"/>
      <w:bookmarkEnd w:id="31"/>
      <w:r w:rsidRPr="00DA16AA">
        <w:rPr>
          <w:lang w:val="en-GB"/>
        </w:rPr>
        <w:t xml:space="preserve"> </w:t>
      </w:r>
    </w:p>
    <w:p w14:paraId="3987A3BC" w14:textId="77777777" w:rsidR="00DA16AA" w:rsidRDefault="00DA16AA" w:rsidP="001D1C2C">
      <w:pPr>
        <w:spacing w:before="240" w:after="240"/>
        <w:rPr>
          <w:lang w:val="en-GB"/>
        </w:rPr>
      </w:pPr>
      <w:r w:rsidRPr="00DA16AA">
        <w:rPr>
          <w:lang w:val="en-GB"/>
        </w:rPr>
        <w:t>The Borrower shall implement the Project in accordance with the Agreement.</w:t>
      </w:r>
    </w:p>
    <w:p w14:paraId="23A1362B" w14:textId="1F511B7D" w:rsidR="005A018E" w:rsidRPr="009877C4" w:rsidRDefault="0063011E" w:rsidP="005A018E">
      <w:pPr>
        <w:rPr>
          <w:lang w:val="en-US"/>
        </w:rPr>
      </w:pPr>
      <w:r w:rsidRPr="007D3299">
        <w:rPr>
          <w:lang w:val="en-US"/>
        </w:rPr>
        <w:t xml:space="preserve">The Borrower designates </w:t>
      </w:r>
      <w:r w:rsidR="00796511" w:rsidRPr="007D3299">
        <w:rPr>
          <w:lang w:val="en-US"/>
        </w:rPr>
        <w:t xml:space="preserve">the </w:t>
      </w:r>
      <w:r w:rsidR="00D83127" w:rsidRPr="007D3299">
        <w:rPr>
          <w:lang w:val="en-US"/>
        </w:rPr>
        <w:t xml:space="preserve">Ministry </w:t>
      </w:r>
      <w:r w:rsidR="00812F31" w:rsidRPr="007D3299">
        <w:rPr>
          <w:lang w:val="en-US"/>
        </w:rPr>
        <w:t xml:space="preserve">for </w:t>
      </w:r>
      <w:r w:rsidR="00B54E3B" w:rsidRPr="007D3299">
        <w:rPr>
          <w:lang w:val="en-US"/>
        </w:rPr>
        <w:t>Public Investment as PIE.</w:t>
      </w:r>
      <w:r w:rsidR="005A018E" w:rsidRPr="007D3299">
        <w:rPr>
          <w:rFonts w:cs="Calibri"/>
          <w:lang w:val="en-GB"/>
        </w:rPr>
        <w:t xml:space="preserve"> </w:t>
      </w:r>
      <w:r w:rsidR="005A018E" w:rsidRPr="007D3299">
        <w:rPr>
          <w:lang w:val="en-GB"/>
        </w:rPr>
        <w:t xml:space="preserve"> </w:t>
      </w:r>
      <w:r w:rsidR="00BD2798" w:rsidRPr="007D3299">
        <w:rPr>
          <w:lang w:val="en-GB"/>
        </w:rPr>
        <w:t>The PI</w:t>
      </w:r>
      <w:r w:rsidR="00B54E3B" w:rsidRPr="007D3299">
        <w:rPr>
          <w:lang w:val="en-GB"/>
        </w:rPr>
        <w:t>E</w:t>
      </w:r>
      <w:r w:rsidR="00BD2798" w:rsidRPr="007D3299">
        <w:rPr>
          <w:lang w:val="en-GB"/>
        </w:rPr>
        <w:t xml:space="preserve"> </w:t>
      </w:r>
      <w:r w:rsidR="005A018E" w:rsidRPr="007D3299">
        <w:rPr>
          <w:lang w:val="en-GB"/>
        </w:rPr>
        <w:t xml:space="preserve">is </w:t>
      </w:r>
      <w:r w:rsidR="005A018E">
        <w:rPr>
          <w:lang w:val="en-GB"/>
        </w:rPr>
        <w:t xml:space="preserve">entrusted with specific implementation tasks, including but not limited to procurement, management of consultants, financial management (accounting and payments), reporting, evaluation, monitoring and control. </w:t>
      </w:r>
    </w:p>
    <w:p w14:paraId="7AA7E569" w14:textId="1B7A192F" w:rsidR="005A018E" w:rsidRPr="00753838" w:rsidRDefault="0063011E" w:rsidP="001D1C2C">
      <w:pPr>
        <w:spacing w:before="240" w:after="240"/>
        <w:rPr>
          <w:lang w:val="en-US"/>
        </w:rPr>
      </w:pPr>
      <w:r w:rsidRPr="0063011E">
        <w:rPr>
          <w:lang w:val="en-US"/>
        </w:rPr>
        <w:t xml:space="preserve">The </w:t>
      </w:r>
      <w:r w:rsidR="00E811FC">
        <w:rPr>
          <w:lang w:val="en-US"/>
        </w:rPr>
        <w:t>PIE</w:t>
      </w:r>
      <w:r w:rsidR="00E811FC" w:rsidRPr="0063011E">
        <w:rPr>
          <w:lang w:val="en-US"/>
        </w:rPr>
        <w:t xml:space="preserve"> </w:t>
      </w:r>
      <w:r w:rsidRPr="0063011E">
        <w:rPr>
          <w:lang w:val="en-US"/>
        </w:rPr>
        <w:t xml:space="preserve">shall ensure </w:t>
      </w:r>
      <w:r w:rsidR="00B54E3B">
        <w:rPr>
          <w:lang w:val="en-US"/>
        </w:rPr>
        <w:t>appropriate staff and equipment</w:t>
      </w:r>
      <w:r w:rsidRPr="0063011E">
        <w:rPr>
          <w:lang w:val="en-US"/>
        </w:rPr>
        <w:t xml:space="preserve"> throughout the Project implementation period</w:t>
      </w:r>
      <w:r w:rsidR="008C7404">
        <w:rPr>
          <w:lang w:val="en-US"/>
        </w:rPr>
        <w:t xml:space="preserve">, to </w:t>
      </w:r>
      <w:r w:rsidR="004274B7">
        <w:rPr>
          <w:lang w:val="en-US"/>
        </w:rPr>
        <w:t>the</w:t>
      </w:r>
      <w:r w:rsidR="008C7404">
        <w:rPr>
          <w:lang w:val="en-US"/>
        </w:rPr>
        <w:t xml:space="preserve"> satisfaction</w:t>
      </w:r>
      <w:r w:rsidR="00E92F33">
        <w:rPr>
          <w:lang w:val="en-US"/>
        </w:rPr>
        <w:t xml:space="preserve"> of CEB</w:t>
      </w:r>
      <w:r w:rsidRPr="0063011E">
        <w:rPr>
          <w:lang w:val="en-US"/>
        </w:rPr>
        <w:t xml:space="preserve">. </w:t>
      </w:r>
    </w:p>
    <w:p w14:paraId="1618EC87" w14:textId="77777777" w:rsidR="0063011E" w:rsidRDefault="0063011E" w:rsidP="001D1C2C">
      <w:pPr>
        <w:spacing w:before="240" w:after="240"/>
        <w:rPr>
          <w:lang w:val="en-US"/>
        </w:rPr>
      </w:pPr>
      <w:r w:rsidRPr="0063011E">
        <w:rPr>
          <w:lang w:val="en-US"/>
        </w:rPr>
        <w:t xml:space="preserve">In any event, the Borrower remains solely liable to comply with its obligations under the Agreement. </w:t>
      </w:r>
    </w:p>
    <w:p w14:paraId="5536A26D" w14:textId="472C9AE6" w:rsidR="00DA16AA" w:rsidRPr="00DA16AA" w:rsidRDefault="00DA16AA" w:rsidP="001D1C2C">
      <w:pPr>
        <w:spacing w:before="240" w:after="240"/>
        <w:rPr>
          <w:lang w:val="en-GB"/>
        </w:rPr>
      </w:pPr>
      <w:r w:rsidRPr="00DA16AA">
        <w:rPr>
          <w:lang w:val="en-GB"/>
        </w:rPr>
        <w:t>Failure to comply with the undertaking</w:t>
      </w:r>
      <w:r w:rsidR="002262AE">
        <w:rPr>
          <w:lang w:val="en-GB"/>
        </w:rPr>
        <w:t>s set forth hereby under Clause </w:t>
      </w:r>
      <w:r w:rsidR="00022892">
        <w:rPr>
          <w:lang w:val="en-GB"/>
        </w:rPr>
        <w:fldChar w:fldCharType="begin"/>
      </w:r>
      <w:r w:rsidR="00022892">
        <w:rPr>
          <w:lang w:val="en-GB"/>
        </w:rPr>
        <w:instrText xml:space="preserve"> REF _Ref474423813 \r \h </w:instrText>
      </w:r>
      <w:r w:rsidR="00022892">
        <w:rPr>
          <w:lang w:val="en-GB"/>
        </w:rPr>
      </w:r>
      <w:r w:rsidR="00022892">
        <w:rPr>
          <w:lang w:val="en-GB"/>
        </w:rPr>
        <w:fldChar w:fldCharType="separate"/>
      </w:r>
      <w:r w:rsidR="00BD50BD">
        <w:rPr>
          <w:lang w:val="en-GB"/>
        </w:rPr>
        <w:t>5</w:t>
      </w:r>
      <w:r w:rsidR="00022892">
        <w:rPr>
          <w:lang w:val="en-GB"/>
        </w:rPr>
        <w:fldChar w:fldCharType="end"/>
      </w:r>
      <w:r w:rsidRPr="00DA16AA">
        <w:rPr>
          <w:lang w:val="en-GB"/>
        </w:rPr>
        <w:t xml:space="preserve"> would constitute, irrespective of any other applicable provision of the Loan Regulations, an event in the terms of Article 3.3 (h) of the Loan Regulations and may giv</w:t>
      </w:r>
      <w:r w:rsidR="002262AE">
        <w:rPr>
          <w:lang w:val="en-GB"/>
        </w:rPr>
        <w:t>e rise to (i) the relevant Sub</w:t>
      </w:r>
      <w:r w:rsidR="002262AE">
        <w:rPr>
          <w:lang w:val="en-GB"/>
        </w:rPr>
        <w:noBreakHyphen/>
      </w:r>
      <w:r w:rsidRPr="00DA16AA">
        <w:rPr>
          <w:lang w:val="en-GB"/>
        </w:rPr>
        <w:t>project</w:t>
      </w:r>
      <w:r w:rsidR="00A26F4A">
        <w:rPr>
          <w:lang w:val="en-GB"/>
        </w:rPr>
        <w:t xml:space="preserve"> </w:t>
      </w:r>
      <w:r w:rsidRPr="00DA16AA">
        <w:rPr>
          <w:lang w:val="en-GB"/>
        </w:rPr>
        <w:t>expenditure</w:t>
      </w:r>
      <w:r w:rsidR="00A26F4A">
        <w:rPr>
          <w:lang w:val="en-GB"/>
        </w:rPr>
        <w:t xml:space="preserve"> </w:t>
      </w:r>
      <w:r w:rsidRPr="00DA16AA">
        <w:rPr>
          <w:lang w:val="en-GB"/>
        </w:rPr>
        <w:t>declared ineligible for Allocation under the Project; and/or (ii) the early reimbursement, suspension or cancellation of the Loan, in whole or in part, under the terms of Articles 3.3 (</w:t>
      </w:r>
      <w:r w:rsidRPr="004B2469">
        <w:rPr>
          <w:i/>
          <w:lang w:val="en-GB"/>
        </w:rPr>
        <w:t>Early reimbursement of disbursed loans</w:t>
      </w:r>
      <w:r w:rsidRPr="00DA16AA">
        <w:rPr>
          <w:lang w:val="en-GB"/>
        </w:rPr>
        <w:t>), 3.5 (</w:t>
      </w:r>
      <w:r w:rsidRPr="002262AE">
        <w:rPr>
          <w:i/>
          <w:lang w:val="en-GB"/>
        </w:rPr>
        <w:t>Suspension by the Bank of undisbursed loans</w:t>
      </w:r>
      <w:r w:rsidRPr="00DA16AA">
        <w:rPr>
          <w:lang w:val="en-GB"/>
        </w:rPr>
        <w:t>) and 3.6 (</w:t>
      </w:r>
      <w:r w:rsidRPr="004B2469">
        <w:rPr>
          <w:i/>
          <w:lang w:val="en-GB"/>
        </w:rPr>
        <w:t>Cancellation by the Bank of undisbursed loans</w:t>
      </w:r>
      <w:r w:rsidRPr="00DA16AA">
        <w:rPr>
          <w:lang w:val="en-GB"/>
        </w:rPr>
        <w:t>) of the Loan Regulations.</w:t>
      </w:r>
    </w:p>
    <w:p w14:paraId="2C020FF5" w14:textId="77777777" w:rsidR="00DA16AA" w:rsidRPr="004D469E" w:rsidRDefault="00DA16AA" w:rsidP="002D3FC6">
      <w:pPr>
        <w:pStyle w:val="Heading2"/>
        <w:rPr>
          <w:lang w:val="en-GB"/>
        </w:rPr>
      </w:pPr>
      <w:bookmarkStart w:id="32" w:name="_Toc42528547"/>
      <w:r w:rsidRPr="004D469E">
        <w:rPr>
          <w:lang w:val="en-GB"/>
        </w:rPr>
        <w:t>Duty of Care</w:t>
      </w:r>
      <w:bookmarkEnd w:id="32"/>
    </w:p>
    <w:p w14:paraId="662AF41B" w14:textId="69539276" w:rsidR="00DA16AA" w:rsidRPr="00DA16AA" w:rsidRDefault="00DA16AA" w:rsidP="001D1C2C">
      <w:pPr>
        <w:spacing w:before="240" w:after="240"/>
        <w:rPr>
          <w:lang w:val="en-GB"/>
        </w:rPr>
      </w:pPr>
      <w:r w:rsidRPr="00DA16AA">
        <w:rPr>
          <w:lang w:val="en-GB"/>
        </w:rPr>
        <w:t xml:space="preserve">The Borrower </w:t>
      </w:r>
      <w:r w:rsidR="001836D7" w:rsidRPr="00C3646B">
        <w:rPr>
          <w:shd w:val="clear" w:color="auto" w:fill="FFFFFF"/>
          <w:lang w:val="en-US"/>
        </w:rPr>
        <w:t xml:space="preserve">through the PIE </w:t>
      </w:r>
      <w:r w:rsidRPr="00DA16AA">
        <w:rPr>
          <w:lang w:val="en-GB"/>
        </w:rPr>
        <w:t>shall apply all care and diligence, and shall exercise all typically used means (including, but not limited to, legal, financial, managerial and technical) required for the proper implementation of the Project.</w:t>
      </w:r>
    </w:p>
    <w:p w14:paraId="18E3A24D" w14:textId="77777777" w:rsidR="00DA16AA" w:rsidRPr="00DA16AA" w:rsidRDefault="00A61042" w:rsidP="002D3FC6">
      <w:pPr>
        <w:pStyle w:val="Heading2"/>
        <w:rPr>
          <w:lang w:val="en-GB"/>
        </w:rPr>
      </w:pPr>
      <w:bookmarkStart w:id="33" w:name="_Ref474423370"/>
      <w:bookmarkStart w:id="34" w:name="_Toc42528548"/>
      <w:r>
        <w:rPr>
          <w:lang w:val="en-GB"/>
        </w:rPr>
        <w:t xml:space="preserve"> </w:t>
      </w:r>
      <w:r w:rsidR="00DA16AA" w:rsidRPr="00DA16AA">
        <w:rPr>
          <w:lang w:val="en-GB"/>
        </w:rPr>
        <w:t>Allocation Period</w:t>
      </w:r>
      <w:bookmarkEnd w:id="33"/>
      <w:bookmarkEnd w:id="34"/>
    </w:p>
    <w:p w14:paraId="6FD62C6D" w14:textId="77777777" w:rsidR="00DA16AA" w:rsidRPr="0071433E" w:rsidRDefault="00DA16AA" w:rsidP="001D1C2C">
      <w:pPr>
        <w:spacing w:before="240" w:after="240"/>
        <w:rPr>
          <w:lang w:val="en-GB"/>
        </w:rPr>
      </w:pPr>
      <w:r w:rsidRPr="00DA16AA">
        <w:rPr>
          <w:lang w:val="en-GB"/>
        </w:rPr>
        <w:t>The Borrower shall allocate each Tranche to the Project within twelve (12) months after the relevant Disbursement Date (</w:t>
      </w:r>
      <w:r w:rsidR="008D1A7D">
        <w:rPr>
          <w:lang w:val="en-GB"/>
        </w:rPr>
        <w:t xml:space="preserve">hereinafter, </w:t>
      </w:r>
      <w:r w:rsidRPr="00DA16AA">
        <w:rPr>
          <w:lang w:val="en-GB"/>
        </w:rPr>
        <w:t xml:space="preserve">the </w:t>
      </w:r>
      <w:r w:rsidRPr="004B2469">
        <w:rPr>
          <w:b/>
          <w:lang w:val="en-GB"/>
        </w:rPr>
        <w:t>“Allocation Period”</w:t>
      </w:r>
      <w:r w:rsidRPr="00DA16AA">
        <w:rPr>
          <w:lang w:val="en-GB"/>
        </w:rPr>
        <w:t>)</w:t>
      </w:r>
      <w:r w:rsidR="00690DA3">
        <w:rPr>
          <w:lang w:val="en-GB"/>
        </w:rPr>
        <w:t xml:space="preserve">, </w:t>
      </w:r>
      <w:r w:rsidR="0071433E">
        <w:rPr>
          <w:lang w:val="en-GB"/>
        </w:rPr>
        <w:t>unless otherwise agreed in writing by the</w:t>
      </w:r>
      <w:r w:rsidR="00F061ED">
        <w:rPr>
          <w:lang w:val="en-GB"/>
        </w:rPr>
        <w:t xml:space="preserve"> Borrower and</w:t>
      </w:r>
      <w:r w:rsidR="0071433E">
        <w:rPr>
          <w:lang w:val="en-GB"/>
        </w:rPr>
        <w:t xml:space="preserve"> CEB.</w:t>
      </w:r>
    </w:p>
    <w:p w14:paraId="0673443E" w14:textId="34ECE3AD" w:rsidR="00DA16AA" w:rsidRDefault="00DA16AA" w:rsidP="001D1C2C">
      <w:pPr>
        <w:spacing w:before="240" w:after="240"/>
        <w:rPr>
          <w:lang w:val="en-GB"/>
        </w:rPr>
      </w:pPr>
      <w:r w:rsidRPr="00DA16AA">
        <w:rPr>
          <w:lang w:val="en-GB"/>
        </w:rPr>
        <w:t>If a Tranche disbursed by the CEB is not allocated to the Project</w:t>
      </w:r>
      <w:r w:rsidR="00DE4FC8">
        <w:rPr>
          <w:lang w:val="en-GB"/>
        </w:rPr>
        <w:t xml:space="preserve"> </w:t>
      </w:r>
      <w:r w:rsidRPr="00DA16AA">
        <w:rPr>
          <w:lang w:val="en-GB"/>
        </w:rPr>
        <w:t xml:space="preserve">or is only partially allocated to it within the Allocation Period, </w:t>
      </w:r>
      <w:r w:rsidR="00A809D6">
        <w:rPr>
          <w:lang w:val="en-GB"/>
        </w:rPr>
        <w:t xml:space="preserve">the Borrower </w:t>
      </w:r>
      <w:r w:rsidR="00A809D6">
        <w:rPr>
          <w:lang w:val="en-US"/>
        </w:rPr>
        <w:t>shall</w:t>
      </w:r>
      <w:r w:rsidR="00A809D6" w:rsidRPr="00E573D0">
        <w:rPr>
          <w:lang w:val="en-US"/>
        </w:rPr>
        <w:t xml:space="preserve"> proceed with </w:t>
      </w:r>
      <w:r w:rsidR="00A809D6">
        <w:rPr>
          <w:lang w:val="en-US"/>
        </w:rPr>
        <w:t>prepayment</w:t>
      </w:r>
      <w:r w:rsidR="00A809D6" w:rsidRPr="00E573D0">
        <w:rPr>
          <w:lang w:val="en-US"/>
        </w:rPr>
        <w:t xml:space="preserve"> </w:t>
      </w:r>
      <w:r w:rsidR="003F2FD8">
        <w:rPr>
          <w:lang w:val="en-US"/>
        </w:rPr>
        <w:t xml:space="preserve">of the unallocated amounts </w:t>
      </w:r>
      <w:r w:rsidR="00A809D6" w:rsidRPr="00E573D0">
        <w:rPr>
          <w:lang w:val="en-US"/>
        </w:rPr>
        <w:t xml:space="preserve">on the next Interest Payment Date in the terms provided under Sub-clause </w:t>
      </w:r>
      <w:r w:rsidR="001B0C08">
        <w:rPr>
          <w:lang w:val="en-GB"/>
        </w:rPr>
        <w:fldChar w:fldCharType="begin"/>
      </w:r>
      <w:r w:rsidR="001B0C08">
        <w:rPr>
          <w:lang w:val="en-GB"/>
        </w:rPr>
        <w:instrText xml:space="preserve"> REF _Ref33801901 \r \h </w:instrText>
      </w:r>
      <w:r w:rsidR="001B0C08">
        <w:rPr>
          <w:lang w:val="en-GB"/>
        </w:rPr>
      </w:r>
      <w:r w:rsidR="001B0C08">
        <w:rPr>
          <w:lang w:val="en-GB"/>
        </w:rPr>
        <w:fldChar w:fldCharType="separate"/>
      </w:r>
      <w:r w:rsidR="00BD50BD">
        <w:rPr>
          <w:lang w:val="en-GB"/>
        </w:rPr>
        <w:t>4.7</w:t>
      </w:r>
      <w:r w:rsidR="001B0C08">
        <w:rPr>
          <w:lang w:val="en-GB"/>
        </w:rPr>
        <w:fldChar w:fldCharType="end"/>
      </w:r>
      <w:r w:rsidR="00F061ED" w:rsidRPr="003916B5">
        <w:rPr>
          <w:lang w:val="en-US"/>
        </w:rPr>
        <w:t xml:space="preserve"> </w:t>
      </w:r>
      <w:r w:rsidR="00F061ED" w:rsidRPr="00F061ED">
        <w:rPr>
          <w:lang w:val="en-GB"/>
        </w:rPr>
        <w:t>unless otherwise agreed between the Borrower and CEB</w:t>
      </w:r>
      <w:r w:rsidRPr="00DA16AA">
        <w:rPr>
          <w:lang w:val="en-GB"/>
        </w:rPr>
        <w:t>.</w:t>
      </w:r>
    </w:p>
    <w:p w14:paraId="0F0DAEB5" w14:textId="77777777" w:rsidR="00DA16AA" w:rsidRPr="00DA16AA" w:rsidRDefault="00DA16AA" w:rsidP="002D3FC6">
      <w:pPr>
        <w:pStyle w:val="Heading2"/>
        <w:rPr>
          <w:lang w:val="en-GB"/>
        </w:rPr>
      </w:pPr>
      <w:bookmarkStart w:id="35" w:name="_Toc42528549"/>
      <w:r w:rsidRPr="00DA16AA">
        <w:rPr>
          <w:lang w:val="en-GB"/>
        </w:rPr>
        <w:t>Project Costs</w:t>
      </w:r>
      <w:bookmarkEnd w:id="35"/>
    </w:p>
    <w:p w14:paraId="1AF4015D" w14:textId="09448E75" w:rsidR="0063011E" w:rsidRPr="0063011E" w:rsidRDefault="0063011E" w:rsidP="001D1C2C">
      <w:pPr>
        <w:spacing w:before="240" w:after="240"/>
        <w:rPr>
          <w:lang w:val="en-US"/>
        </w:rPr>
      </w:pPr>
      <w:r w:rsidRPr="0063011E">
        <w:rPr>
          <w:lang w:val="en-US"/>
        </w:rPr>
        <w:t xml:space="preserve">The Tranches disbursed under the Loan shall not exceed </w:t>
      </w:r>
      <w:r w:rsidR="00C13E9B">
        <w:rPr>
          <w:lang w:val="en-US"/>
        </w:rPr>
        <w:t>sixty-three point five</w:t>
      </w:r>
      <w:r w:rsidR="00CD7292">
        <w:rPr>
          <w:lang w:val="en-US"/>
        </w:rPr>
        <w:t xml:space="preserve"> </w:t>
      </w:r>
      <w:r w:rsidR="00874A79">
        <w:rPr>
          <w:lang w:val="en-US"/>
        </w:rPr>
        <w:t xml:space="preserve">percent </w:t>
      </w:r>
      <w:r w:rsidRPr="0063011E">
        <w:rPr>
          <w:lang w:val="en-US"/>
        </w:rPr>
        <w:t>(</w:t>
      </w:r>
      <w:r w:rsidR="00C13E9B">
        <w:rPr>
          <w:lang w:val="en-US"/>
        </w:rPr>
        <w:t>63.5%</w:t>
      </w:r>
      <w:r w:rsidRPr="0063011E">
        <w:rPr>
          <w:lang w:val="en-US"/>
        </w:rPr>
        <w:t>%) of the total eligible costs of the Project</w:t>
      </w:r>
      <w:r w:rsidR="005338A5">
        <w:rPr>
          <w:lang w:val="en-US"/>
        </w:rPr>
        <w:t xml:space="preserve"> specified under Appendix 1 hereto</w:t>
      </w:r>
      <w:r w:rsidRPr="0063011E">
        <w:rPr>
          <w:lang w:val="en-US"/>
        </w:rPr>
        <w:t xml:space="preserve">. If the Tranches disbursed under the Loan exceed the </w:t>
      </w:r>
      <w:r w:rsidRPr="00C13E9B">
        <w:rPr>
          <w:lang w:val="en-US"/>
        </w:rPr>
        <w:t xml:space="preserve">above </w:t>
      </w:r>
      <w:r w:rsidR="00C13E9B" w:rsidRPr="00C13E9B">
        <w:rPr>
          <w:lang w:val="en-US"/>
        </w:rPr>
        <w:t>63.5</w:t>
      </w:r>
      <w:r w:rsidR="00C13E9B">
        <w:rPr>
          <w:lang w:val="en-US"/>
        </w:rPr>
        <w:t xml:space="preserve"> %</w:t>
      </w:r>
      <w:r w:rsidRPr="0063011E">
        <w:rPr>
          <w:lang w:val="en-US"/>
        </w:rPr>
        <w:t xml:space="preserve"> (by reduction of the total eligible costs or otherwise), </w:t>
      </w:r>
      <w:r w:rsidR="00A809D6">
        <w:rPr>
          <w:lang w:val="en-GB"/>
        </w:rPr>
        <w:t xml:space="preserve">the Borrower </w:t>
      </w:r>
      <w:r w:rsidR="00A809D6">
        <w:rPr>
          <w:lang w:val="en-US"/>
        </w:rPr>
        <w:t>shall</w:t>
      </w:r>
      <w:r w:rsidR="00A809D6" w:rsidRPr="00E573D0">
        <w:rPr>
          <w:lang w:val="en-US"/>
        </w:rPr>
        <w:t xml:space="preserve"> proceed with </w:t>
      </w:r>
      <w:r w:rsidR="00A809D6">
        <w:rPr>
          <w:lang w:val="en-US"/>
        </w:rPr>
        <w:t>prepayment</w:t>
      </w:r>
      <w:r w:rsidR="00A809D6" w:rsidRPr="00E573D0">
        <w:rPr>
          <w:lang w:val="en-US"/>
        </w:rPr>
        <w:t xml:space="preserve"> </w:t>
      </w:r>
      <w:r w:rsidR="00A809D6">
        <w:rPr>
          <w:lang w:val="en-US"/>
        </w:rPr>
        <w:t xml:space="preserve">of the surplus </w:t>
      </w:r>
      <w:r w:rsidR="00A809D6" w:rsidRPr="00E573D0">
        <w:rPr>
          <w:lang w:val="en-US"/>
        </w:rPr>
        <w:t xml:space="preserve">on the next Interest Payment Date in the terms provided under Sub-clause </w:t>
      </w:r>
      <w:r w:rsidR="001B0C08">
        <w:rPr>
          <w:lang w:val="en-GB"/>
        </w:rPr>
        <w:fldChar w:fldCharType="begin"/>
      </w:r>
      <w:r w:rsidR="001B0C08">
        <w:rPr>
          <w:lang w:val="en-GB"/>
        </w:rPr>
        <w:instrText xml:space="preserve"> REF _Ref33801901 \r \h </w:instrText>
      </w:r>
      <w:r w:rsidR="001B0C08">
        <w:rPr>
          <w:lang w:val="en-GB"/>
        </w:rPr>
      </w:r>
      <w:r w:rsidR="001B0C08">
        <w:rPr>
          <w:lang w:val="en-GB"/>
        </w:rPr>
        <w:fldChar w:fldCharType="separate"/>
      </w:r>
      <w:r w:rsidR="00BD50BD">
        <w:rPr>
          <w:lang w:val="en-GB"/>
        </w:rPr>
        <w:t>4.7</w:t>
      </w:r>
      <w:r w:rsidR="001B0C08">
        <w:rPr>
          <w:lang w:val="en-GB"/>
        </w:rPr>
        <w:fldChar w:fldCharType="end"/>
      </w:r>
      <w:r w:rsidR="00A809D6" w:rsidRPr="00DA16AA">
        <w:rPr>
          <w:lang w:val="en-GB"/>
        </w:rPr>
        <w:t>.</w:t>
      </w:r>
      <w:r w:rsidRPr="0063011E">
        <w:rPr>
          <w:lang w:val="en-US"/>
        </w:rPr>
        <w:t xml:space="preserve"> </w:t>
      </w:r>
    </w:p>
    <w:p w14:paraId="1DE51BB0" w14:textId="77777777" w:rsidR="0063011E" w:rsidRPr="0063011E" w:rsidRDefault="0063011E" w:rsidP="001D1C2C">
      <w:pPr>
        <w:spacing w:before="240" w:after="240"/>
        <w:rPr>
          <w:lang w:val="en-US"/>
        </w:rPr>
      </w:pPr>
      <w:r w:rsidRPr="0063011E">
        <w:rPr>
          <w:lang w:val="en-US"/>
        </w:rPr>
        <w:t>Should the total eligible costs of the Project increase or be revised for whatever reason, the Borrower shall ensure that the additional financial resources for the completion of the Project are available without recourse to the CEB. The plans to finance the increased costs shall be communicated to the CEB without delay.</w:t>
      </w:r>
    </w:p>
    <w:p w14:paraId="7963ECAD" w14:textId="46446BB4" w:rsidR="0063011E" w:rsidRPr="003916B5" w:rsidRDefault="0063011E" w:rsidP="002D3FC6">
      <w:pPr>
        <w:pStyle w:val="Heading2"/>
        <w:rPr>
          <w:lang w:val="en-US"/>
        </w:rPr>
      </w:pPr>
      <w:bookmarkStart w:id="36" w:name="_Ref466472458"/>
      <w:bookmarkStart w:id="37" w:name="_Toc474250832"/>
      <w:bookmarkStart w:id="38" w:name="_Toc42528550"/>
      <w:r w:rsidRPr="003916B5">
        <w:rPr>
          <w:lang w:val="en-US"/>
        </w:rPr>
        <w:t>Project Specific Undertakings</w:t>
      </w:r>
      <w:bookmarkEnd w:id="36"/>
      <w:bookmarkEnd w:id="37"/>
      <w:bookmarkEnd w:id="38"/>
      <w:r w:rsidRPr="003916B5">
        <w:rPr>
          <w:lang w:val="en-US"/>
        </w:rPr>
        <w:t xml:space="preserve"> </w:t>
      </w:r>
    </w:p>
    <w:p w14:paraId="662E3F32" w14:textId="3093D49D" w:rsidR="0067495B" w:rsidRPr="0028743D" w:rsidRDefault="0067495B" w:rsidP="00452BDD">
      <w:pPr>
        <w:pStyle w:val="ListParagraph"/>
        <w:numPr>
          <w:ilvl w:val="0"/>
          <w:numId w:val="23"/>
        </w:numPr>
        <w:rPr>
          <w:shd w:val="clear" w:color="auto" w:fill="FFFFFF"/>
        </w:rPr>
      </w:pPr>
      <w:r w:rsidRPr="0028743D">
        <w:rPr>
          <w:shd w:val="clear" w:color="auto" w:fill="FFFFFF"/>
        </w:rPr>
        <w:t xml:space="preserve">The Borrower </w:t>
      </w:r>
      <w:r w:rsidR="00760CF4">
        <w:rPr>
          <w:shd w:val="clear" w:color="auto" w:fill="FFFFFF"/>
        </w:rPr>
        <w:t xml:space="preserve">through the PIE </w:t>
      </w:r>
      <w:r w:rsidRPr="0028743D">
        <w:rPr>
          <w:shd w:val="clear" w:color="auto" w:fill="FFFFFF"/>
        </w:rPr>
        <w:t xml:space="preserve">shall inform the CEB as soon as possible about any </w:t>
      </w:r>
      <w:r w:rsidR="00C74FF6">
        <w:rPr>
          <w:shd w:val="clear" w:color="auto" w:fill="FFFFFF"/>
        </w:rPr>
        <w:t xml:space="preserve">significant (above 10%) </w:t>
      </w:r>
      <w:r w:rsidRPr="0028743D">
        <w:rPr>
          <w:shd w:val="clear" w:color="auto" w:fill="FFFFFF"/>
        </w:rPr>
        <w:t xml:space="preserve">revision in the </w:t>
      </w:r>
      <w:r w:rsidR="000D145C">
        <w:rPr>
          <w:shd w:val="clear" w:color="auto" w:fill="FFFFFF"/>
        </w:rPr>
        <w:t>project</w:t>
      </w:r>
      <w:r w:rsidRPr="0028743D">
        <w:rPr>
          <w:shd w:val="clear" w:color="auto" w:fill="FFFFFF"/>
        </w:rPr>
        <w:t xml:space="preserve"> costs </w:t>
      </w:r>
      <w:r w:rsidR="00CE2F95">
        <w:rPr>
          <w:shd w:val="clear" w:color="auto" w:fill="FFFFFF"/>
        </w:rPr>
        <w:t xml:space="preserve">as set forth in </w:t>
      </w:r>
      <w:r w:rsidR="00C74FF6">
        <w:rPr>
          <w:shd w:val="clear" w:color="auto" w:fill="FFFFFF"/>
        </w:rPr>
        <w:t xml:space="preserve">appendix </w:t>
      </w:r>
      <w:r w:rsidR="00F923B0">
        <w:rPr>
          <w:shd w:val="clear" w:color="auto" w:fill="FFFFFF"/>
        </w:rPr>
        <w:t>5 table 1</w:t>
      </w:r>
      <w:r w:rsidR="0012385E">
        <w:rPr>
          <w:shd w:val="clear" w:color="auto" w:fill="FFFFFF"/>
        </w:rPr>
        <w:t>;</w:t>
      </w:r>
    </w:p>
    <w:p w14:paraId="173B4353" w14:textId="35601CB2" w:rsidR="0067495B" w:rsidRDefault="0067495B" w:rsidP="00452BDD">
      <w:pPr>
        <w:pStyle w:val="ListParagraph"/>
        <w:numPr>
          <w:ilvl w:val="0"/>
          <w:numId w:val="23"/>
        </w:numPr>
        <w:rPr>
          <w:shd w:val="clear" w:color="auto" w:fill="FFFFFF"/>
        </w:rPr>
      </w:pPr>
      <w:r w:rsidRPr="0028743D">
        <w:rPr>
          <w:shd w:val="clear" w:color="auto" w:fill="FFFFFF"/>
        </w:rPr>
        <w:t xml:space="preserve">The Borrower </w:t>
      </w:r>
      <w:r w:rsidR="00760CF4">
        <w:rPr>
          <w:shd w:val="clear" w:color="auto" w:fill="FFFFFF"/>
        </w:rPr>
        <w:t xml:space="preserve">through the PIE </w:t>
      </w:r>
      <w:r w:rsidRPr="0028743D">
        <w:rPr>
          <w:shd w:val="clear" w:color="auto" w:fill="FFFFFF"/>
        </w:rPr>
        <w:t xml:space="preserve">shall inform the CEB </w:t>
      </w:r>
      <w:r>
        <w:rPr>
          <w:shd w:val="clear" w:color="auto" w:fill="FFFFFF"/>
        </w:rPr>
        <w:t>i</w:t>
      </w:r>
      <w:r w:rsidRPr="0028743D">
        <w:rPr>
          <w:shd w:val="clear" w:color="auto" w:fill="FFFFFF"/>
        </w:rPr>
        <w:t xml:space="preserve">n case subsidies </w:t>
      </w:r>
      <w:r>
        <w:rPr>
          <w:shd w:val="clear" w:color="auto" w:fill="FFFFFF"/>
        </w:rPr>
        <w:t>are</w:t>
      </w:r>
      <w:r w:rsidRPr="0028743D">
        <w:rPr>
          <w:shd w:val="clear" w:color="auto" w:fill="FFFFFF"/>
        </w:rPr>
        <w:t xml:space="preserve"> needed to ensure the long-term viability of the investment, e.g. to cover </w:t>
      </w:r>
      <w:r>
        <w:rPr>
          <w:shd w:val="clear" w:color="auto" w:fill="FFFFFF"/>
        </w:rPr>
        <w:t>operations and maintenance</w:t>
      </w:r>
      <w:r w:rsidRPr="0028743D">
        <w:rPr>
          <w:shd w:val="clear" w:color="auto" w:fill="FFFFFF"/>
        </w:rPr>
        <w:t xml:space="preserve"> costs</w:t>
      </w:r>
      <w:r>
        <w:rPr>
          <w:shd w:val="clear" w:color="auto" w:fill="FFFFFF"/>
        </w:rPr>
        <w:t>;</w:t>
      </w:r>
      <w:r w:rsidRPr="0028743D">
        <w:rPr>
          <w:shd w:val="clear" w:color="auto" w:fill="FFFFFF"/>
        </w:rPr>
        <w:t xml:space="preserve"> the </w:t>
      </w:r>
      <w:r w:rsidR="00643EE9">
        <w:rPr>
          <w:shd w:val="clear" w:color="auto" w:fill="FFFFFF"/>
        </w:rPr>
        <w:t>B</w:t>
      </w:r>
      <w:r w:rsidRPr="0028743D">
        <w:rPr>
          <w:shd w:val="clear" w:color="auto" w:fill="FFFFFF"/>
        </w:rPr>
        <w:t xml:space="preserve">orrower </w:t>
      </w:r>
      <w:r w:rsidR="00760CF4">
        <w:rPr>
          <w:shd w:val="clear" w:color="auto" w:fill="FFFFFF"/>
        </w:rPr>
        <w:t xml:space="preserve">through the PIE </w:t>
      </w:r>
      <w:r w:rsidRPr="0028743D">
        <w:rPr>
          <w:shd w:val="clear" w:color="auto" w:fill="FFFFFF"/>
        </w:rPr>
        <w:t>shall ensure the availability of funds for such purposes</w:t>
      </w:r>
      <w:r w:rsidR="0012385E">
        <w:rPr>
          <w:shd w:val="clear" w:color="auto" w:fill="FFFFFF"/>
        </w:rPr>
        <w:t>;</w:t>
      </w:r>
    </w:p>
    <w:p w14:paraId="579278AE" w14:textId="4339AA30" w:rsidR="0067495B" w:rsidRDefault="00643EE9" w:rsidP="00452BDD">
      <w:pPr>
        <w:pStyle w:val="ListParagraph"/>
        <w:numPr>
          <w:ilvl w:val="0"/>
          <w:numId w:val="23"/>
        </w:numPr>
        <w:rPr>
          <w:shd w:val="clear" w:color="auto" w:fill="FFFFFF"/>
        </w:rPr>
      </w:pPr>
      <w:r w:rsidRPr="0063011E">
        <w:rPr>
          <w:lang w:val="en-US"/>
        </w:rPr>
        <w:lastRenderedPageBreak/>
        <w:t xml:space="preserve">The Borrower </w:t>
      </w:r>
      <w:r w:rsidR="00760CF4">
        <w:rPr>
          <w:shd w:val="clear" w:color="auto" w:fill="FFFFFF"/>
        </w:rPr>
        <w:t xml:space="preserve">through the PIE </w:t>
      </w:r>
      <w:r w:rsidRPr="0063011E">
        <w:rPr>
          <w:lang w:val="en-US"/>
        </w:rPr>
        <w:t>shall ensure that</w:t>
      </w:r>
      <w:r>
        <w:rPr>
          <w:shd w:val="clear" w:color="auto" w:fill="FFFFFF"/>
        </w:rPr>
        <w:t xml:space="preserve"> f</w:t>
      </w:r>
      <w:r w:rsidR="0067495B">
        <w:rPr>
          <w:shd w:val="clear" w:color="auto" w:fill="FFFFFF"/>
        </w:rPr>
        <w:t xml:space="preserve">urther undertakings with regards to environmental and social safeguards as stipulated in </w:t>
      </w:r>
      <w:r w:rsidR="001C7FC8">
        <w:rPr>
          <w:shd w:val="clear" w:color="auto" w:fill="FFFFFF"/>
        </w:rPr>
        <w:t>Sub-clause</w:t>
      </w:r>
      <w:r w:rsidR="0067495B">
        <w:rPr>
          <w:shd w:val="clear" w:color="auto" w:fill="FFFFFF"/>
        </w:rPr>
        <w:t xml:space="preserve"> 5.6</w:t>
      </w:r>
      <w:r w:rsidR="001C7FC8">
        <w:rPr>
          <w:shd w:val="clear" w:color="auto" w:fill="FFFFFF"/>
        </w:rPr>
        <w:t xml:space="preserve"> hereunder</w:t>
      </w:r>
      <w:r w:rsidR="0067495B">
        <w:rPr>
          <w:shd w:val="clear" w:color="auto" w:fill="FFFFFF"/>
        </w:rPr>
        <w:t xml:space="preserve"> are complied with</w:t>
      </w:r>
      <w:r w:rsidR="0012385E">
        <w:rPr>
          <w:shd w:val="clear" w:color="auto" w:fill="FFFFFF"/>
        </w:rPr>
        <w:t>;</w:t>
      </w:r>
    </w:p>
    <w:p w14:paraId="2C57F121" w14:textId="77777777" w:rsidR="000D145C" w:rsidRDefault="000D145C" w:rsidP="00452BDD">
      <w:pPr>
        <w:pStyle w:val="ListParagraph"/>
        <w:numPr>
          <w:ilvl w:val="0"/>
          <w:numId w:val="23"/>
        </w:numPr>
      </w:pPr>
      <w:r>
        <w:t>A</w:t>
      </w:r>
      <w:r w:rsidRPr="00DA16AA">
        <w:t>ll assets and plants under the Project are permanently insured</w:t>
      </w:r>
      <w:r>
        <w:t>,</w:t>
      </w:r>
      <w:r w:rsidRPr="00DA16AA">
        <w:t xml:space="preserve"> maintained </w:t>
      </w:r>
      <w:r>
        <w:t xml:space="preserve">and operated </w:t>
      </w:r>
      <w:r w:rsidRPr="00DA16AA">
        <w:t xml:space="preserve">in accordance with international best practices; and </w:t>
      </w:r>
    </w:p>
    <w:p w14:paraId="44CA4379" w14:textId="77777777" w:rsidR="0063011E" w:rsidRPr="00DA16AA" w:rsidRDefault="0063011E" w:rsidP="00452BDD">
      <w:pPr>
        <w:pStyle w:val="ListParagraph"/>
        <w:numPr>
          <w:ilvl w:val="0"/>
          <w:numId w:val="23"/>
        </w:numPr>
      </w:pPr>
      <w:r w:rsidRPr="00DA16AA">
        <w:t>all the land, real property rights and permits required for the implementation of the</w:t>
      </w:r>
      <w:r w:rsidR="00D45F19">
        <w:t xml:space="preserve"> Project are timely available;</w:t>
      </w:r>
    </w:p>
    <w:p w14:paraId="1E8B538C" w14:textId="41855F0D" w:rsidR="00DA16AA" w:rsidRPr="00DA16AA" w:rsidRDefault="00DA16AA" w:rsidP="002D3FC6">
      <w:pPr>
        <w:pStyle w:val="Heading2"/>
        <w:rPr>
          <w:lang w:val="en-GB"/>
        </w:rPr>
      </w:pPr>
      <w:bookmarkStart w:id="39" w:name="_Ref474423866"/>
      <w:bookmarkStart w:id="40" w:name="_Toc42528551"/>
      <w:r w:rsidRPr="00DA16AA">
        <w:rPr>
          <w:lang w:val="en-GB"/>
        </w:rPr>
        <w:t>Procurement</w:t>
      </w:r>
      <w:bookmarkEnd w:id="39"/>
      <w:bookmarkEnd w:id="40"/>
    </w:p>
    <w:p w14:paraId="6210EC7C" w14:textId="77777777" w:rsidR="0063011E" w:rsidRPr="00CB16B4" w:rsidRDefault="0063011E" w:rsidP="00151D3E">
      <w:pPr>
        <w:spacing w:before="240" w:after="240"/>
        <w:rPr>
          <w:lang w:val="en-US"/>
        </w:rPr>
      </w:pPr>
      <w:r w:rsidRPr="0063011E">
        <w:rPr>
          <w:lang w:val="en-US"/>
        </w:rPr>
        <w:t>Procurement of supplies, works and services to be financed under the Project shall comply with the</w:t>
      </w:r>
      <w:r w:rsidR="00A26F4A">
        <w:rPr>
          <w:lang w:val="en-US"/>
        </w:rPr>
        <w:t xml:space="preserve"> CEB</w:t>
      </w:r>
      <w:r w:rsidRPr="0063011E">
        <w:rPr>
          <w:lang w:val="en-US"/>
        </w:rPr>
        <w:t xml:space="preserve"> </w:t>
      </w:r>
      <w:r w:rsidRPr="00CB16B4">
        <w:rPr>
          <w:lang w:val="en-US"/>
        </w:rPr>
        <w:t xml:space="preserve">Procurement Guidelines. </w:t>
      </w:r>
    </w:p>
    <w:p w14:paraId="3E4D4DF4" w14:textId="77777777" w:rsidR="006F20F2" w:rsidRPr="00CB16B4" w:rsidRDefault="006F20F2" w:rsidP="00151D3E">
      <w:pPr>
        <w:spacing w:before="240" w:after="240"/>
        <w:rPr>
          <w:bCs/>
          <w:lang w:val="en-US"/>
        </w:rPr>
      </w:pPr>
      <w:r w:rsidRPr="00CB16B4">
        <w:rPr>
          <w:bCs/>
          <w:lang w:val="en-US"/>
        </w:rPr>
        <w:t xml:space="preserve">The Borrower shall conduct all procurement procedures under the Project in accordance with the public </w:t>
      </w:r>
      <w:r w:rsidRPr="00151D3E">
        <w:rPr>
          <w:lang w:val="en-US"/>
        </w:rPr>
        <w:t>procurement laws of Serbia. In particular, the Borrower shall ensure that any party having an interest in obtaining</w:t>
      </w:r>
      <w:r w:rsidRPr="00CB16B4">
        <w:rPr>
          <w:bCs/>
          <w:lang w:val="en-US"/>
        </w:rPr>
        <w:t xml:space="preserve"> a particular contract to be financed under the Project shall have access to the review procedures and remedies provided for under the laws of Serbia.</w:t>
      </w:r>
    </w:p>
    <w:p w14:paraId="402B64EF" w14:textId="77777777" w:rsidR="00753838" w:rsidRPr="00CB16B4" w:rsidRDefault="006F20F2" w:rsidP="00CB16B4">
      <w:pPr>
        <w:rPr>
          <w:bCs/>
          <w:lang w:val="en-US"/>
        </w:rPr>
      </w:pPr>
      <w:r w:rsidRPr="00CB16B4">
        <w:rPr>
          <w:bCs/>
          <w:lang w:val="en-US"/>
        </w:rPr>
        <w:t>To be eligible for financing under the Loan, procurement of works, services and goods carried out in accordance with the above shall be in line with the Procurement Guidelines. In particular, the Procurement Plan (as such term is defined under the Procurement Guidelines) (and any update thereof) indicating the procurement methods for each contract shall be submitted to the CEB for approval. Upon receipt, the CEB will inform the Borrower of the scope of review that CEB will carry out for each contract.</w:t>
      </w:r>
    </w:p>
    <w:p w14:paraId="5BCC08ED" w14:textId="77777777" w:rsidR="00DA16AA" w:rsidRPr="00DA16AA" w:rsidRDefault="00DA16AA" w:rsidP="002D3FC6">
      <w:pPr>
        <w:pStyle w:val="Heading2"/>
        <w:rPr>
          <w:lang w:val="en-GB"/>
        </w:rPr>
      </w:pPr>
      <w:bookmarkStart w:id="41" w:name="_Ref474423873"/>
      <w:bookmarkStart w:id="42" w:name="_Toc42528553"/>
      <w:r w:rsidRPr="00DA16AA">
        <w:rPr>
          <w:lang w:val="en-GB"/>
        </w:rPr>
        <w:t>Environment</w:t>
      </w:r>
      <w:r w:rsidR="00823532">
        <w:rPr>
          <w:lang w:val="en-GB"/>
        </w:rPr>
        <w:t>al and Social Safeguards</w:t>
      </w:r>
      <w:bookmarkEnd w:id="41"/>
      <w:bookmarkEnd w:id="42"/>
    </w:p>
    <w:p w14:paraId="3D7F5FB6" w14:textId="5C47CE1C" w:rsidR="00E94E3A" w:rsidRDefault="002B3FEA" w:rsidP="00E94E3A">
      <w:pPr>
        <w:spacing w:before="240" w:after="240"/>
        <w:rPr>
          <w:lang w:val="en-US"/>
        </w:rPr>
      </w:pPr>
      <w:r w:rsidRPr="002B3FEA">
        <w:rPr>
          <w:lang w:val="en-US"/>
        </w:rPr>
        <w:t xml:space="preserve">The Borrower </w:t>
      </w:r>
      <w:r w:rsidR="00F061ED">
        <w:rPr>
          <w:lang w:val="en-US"/>
        </w:rPr>
        <w:t xml:space="preserve">through the PIE </w:t>
      </w:r>
      <w:r w:rsidRPr="002B3FEA">
        <w:rPr>
          <w:lang w:val="en-US"/>
        </w:rPr>
        <w:t>shall implement the Project in conformity with the requirements set forth in the Environmental and Social Safeguards</w:t>
      </w:r>
      <w:r w:rsidR="00952362">
        <w:rPr>
          <w:lang w:val="en-US"/>
        </w:rPr>
        <w:t xml:space="preserve"> </w:t>
      </w:r>
      <w:r w:rsidRPr="002B3FEA">
        <w:rPr>
          <w:lang w:val="en-US"/>
        </w:rPr>
        <w:t>Policy.</w:t>
      </w:r>
      <w:r w:rsidR="00F105AB">
        <w:rPr>
          <w:lang w:val="en-US"/>
        </w:rPr>
        <w:t xml:space="preserve"> </w:t>
      </w:r>
      <w:r w:rsidR="00F105AB" w:rsidRPr="00F105AB">
        <w:rPr>
          <w:lang w:val="en-US"/>
        </w:rPr>
        <w:t xml:space="preserve">In particular, should the </w:t>
      </w:r>
      <w:r w:rsidR="00F105AB">
        <w:rPr>
          <w:lang w:val="en-US"/>
        </w:rPr>
        <w:t>P</w:t>
      </w:r>
      <w:r w:rsidR="00F105AB" w:rsidRPr="00F105AB">
        <w:rPr>
          <w:lang w:val="en-US"/>
        </w:rPr>
        <w:t xml:space="preserve">roject require an Environmental Impact Assessment (EIA) </w:t>
      </w:r>
      <w:r w:rsidR="007D7A1E">
        <w:rPr>
          <w:lang w:val="en-US"/>
        </w:rPr>
        <w:t xml:space="preserve">or an Environmental and Social Impact Assessment (ESIA) </w:t>
      </w:r>
      <w:r w:rsidR="00F105AB" w:rsidRPr="00F105AB">
        <w:rPr>
          <w:lang w:val="en-US"/>
        </w:rPr>
        <w:t>in accordance with the Environmental and Social Safeguards Policy, the Borrower</w:t>
      </w:r>
      <w:r w:rsidR="008D3E10" w:rsidRPr="008D3E10">
        <w:rPr>
          <w:lang w:val="en-US"/>
        </w:rPr>
        <w:t xml:space="preserve"> </w:t>
      </w:r>
      <w:r w:rsidR="008D3E10">
        <w:rPr>
          <w:lang w:val="en-US"/>
        </w:rPr>
        <w:t xml:space="preserve">through the </w:t>
      </w:r>
      <w:r w:rsidR="00B54E3B">
        <w:rPr>
          <w:lang w:val="en-US"/>
        </w:rPr>
        <w:t>PIE</w:t>
      </w:r>
      <w:r w:rsidR="00B54E3B" w:rsidRPr="00F105AB">
        <w:rPr>
          <w:lang w:val="en-US"/>
        </w:rPr>
        <w:t xml:space="preserve"> </w:t>
      </w:r>
      <w:r w:rsidR="00F105AB" w:rsidRPr="00F105AB">
        <w:rPr>
          <w:lang w:val="en-US"/>
        </w:rPr>
        <w:t>shall</w:t>
      </w:r>
      <w:r w:rsidR="007D7A1E">
        <w:rPr>
          <w:lang w:val="en-US"/>
        </w:rPr>
        <w:t xml:space="preserve"> notify the CEB and </w:t>
      </w:r>
      <w:r w:rsidR="00E21F4B">
        <w:rPr>
          <w:lang w:val="en-US"/>
        </w:rPr>
        <w:t xml:space="preserve">shall submit it for information before utilising CEB funding for the component concerned by the EIA/ESIA. The Borrower </w:t>
      </w:r>
      <w:r w:rsidR="00843063">
        <w:rPr>
          <w:lang w:val="en-US"/>
        </w:rPr>
        <w:t xml:space="preserve">through the PIE </w:t>
      </w:r>
      <w:r w:rsidR="00E21F4B">
        <w:rPr>
          <w:lang w:val="en-US"/>
        </w:rPr>
        <w:t xml:space="preserve">shall </w:t>
      </w:r>
      <w:r w:rsidR="007D7A1E">
        <w:rPr>
          <w:lang w:val="en-US"/>
        </w:rPr>
        <w:t>ensure that the EIA/ESIA</w:t>
      </w:r>
      <w:r w:rsidR="00F105AB" w:rsidRPr="00F105AB">
        <w:rPr>
          <w:lang w:val="en-US"/>
        </w:rPr>
        <w:t xml:space="preserve"> </w:t>
      </w:r>
      <w:r w:rsidR="007D7A1E">
        <w:rPr>
          <w:lang w:val="en-US"/>
        </w:rPr>
        <w:t>is</w:t>
      </w:r>
      <w:r w:rsidR="00F105AB" w:rsidRPr="00F105AB">
        <w:rPr>
          <w:lang w:val="en-US"/>
        </w:rPr>
        <w:t xml:space="preserve"> undertaken in accordance with the requirements of the </w:t>
      </w:r>
      <w:r w:rsidR="007D7A1E" w:rsidRPr="002B3FEA">
        <w:rPr>
          <w:lang w:val="en-US"/>
        </w:rPr>
        <w:t>Environmental and Social Safeguards Policy</w:t>
      </w:r>
      <w:r w:rsidR="00F105AB" w:rsidRPr="00F105AB">
        <w:rPr>
          <w:lang w:val="en-US"/>
        </w:rPr>
        <w:t xml:space="preserve">. The Borrower </w:t>
      </w:r>
      <w:r w:rsidR="008D3E10" w:rsidRPr="008D3E10">
        <w:rPr>
          <w:lang w:val="en-US"/>
        </w:rPr>
        <w:t xml:space="preserve">through </w:t>
      </w:r>
      <w:r w:rsidR="008D3E10" w:rsidRPr="00D423FA">
        <w:rPr>
          <w:lang w:val="en-US"/>
        </w:rPr>
        <w:t xml:space="preserve">the </w:t>
      </w:r>
      <w:r w:rsidR="00B54E3B">
        <w:rPr>
          <w:lang w:val="en-US"/>
        </w:rPr>
        <w:t xml:space="preserve">PIE </w:t>
      </w:r>
      <w:r w:rsidR="00F105AB" w:rsidRPr="00F105AB">
        <w:rPr>
          <w:lang w:val="en-US"/>
        </w:rPr>
        <w:t>shall ensure that</w:t>
      </w:r>
      <w:r w:rsidR="00E21F4B">
        <w:rPr>
          <w:lang w:val="en-US"/>
        </w:rPr>
        <w:t xml:space="preserve"> any potential complaint concerning land acquired, will be handled in accordance with the Environmental and Social Safeguards Policy.</w:t>
      </w:r>
      <w:r w:rsidR="00F105AB" w:rsidRPr="00F105AB">
        <w:rPr>
          <w:lang w:val="en-US"/>
        </w:rPr>
        <w:t xml:space="preserve"> </w:t>
      </w:r>
      <w:r w:rsidR="006C7AA9">
        <w:rPr>
          <w:lang w:val="en-US"/>
        </w:rPr>
        <w:t>T</w:t>
      </w:r>
      <w:r w:rsidR="007D7A1E">
        <w:rPr>
          <w:lang w:val="en-US"/>
        </w:rPr>
        <w:t xml:space="preserve">he </w:t>
      </w:r>
      <w:r w:rsidR="00F105AB" w:rsidRPr="00F105AB">
        <w:rPr>
          <w:lang w:val="en-US"/>
        </w:rPr>
        <w:t xml:space="preserve">relevant </w:t>
      </w:r>
      <w:r w:rsidR="007D7A1E">
        <w:rPr>
          <w:lang w:val="en-US"/>
        </w:rPr>
        <w:t>EIA/ESIA</w:t>
      </w:r>
      <w:r w:rsidR="00F105AB" w:rsidRPr="00F105AB">
        <w:rPr>
          <w:lang w:val="en-US"/>
        </w:rPr>
        <w:t xml:space="preserve"> documentation </w:t>
      </w:r>
      <w:r w:rsidR="006C7AA9">
        <w:rPr>
          <w:lang w:val="en-US"/>
        </w:rPr>
        <w:t>shall be</w:t>
      </w:r>
      <w:r w:rsidR="00F105AB" w:rsidRPr="00F105AB">
        <w:rPr>
          <w:lang w:val="en-US"/>
        </w:rPr>
        <w:t xml:space="preserve"> made available for the CEB’s review </w:t>
      </w:r>
      <w:r w:rsidR="007D7A1E">
        <w:rPr>
          <w:lang w:val="en-US"/>
        </w:rPr>
        <w:t>upon request</w:t>
      </w:r>
      <w:r w:rsidR="00F105AB" w:rsidRPr="00F105AB">
        <w:rPr>
          <w:lang w:val="en-US"/>
        </w:rPr>
        <w:t>.</w:t>
      </w:r>
    </w:p>
    <w:p w14:paraId="5B74BE7A" w14:textId="77777777" w:rsidR="00DA16AA" w:rsidRPr="00DA16AA" w:rsidRDefault="00DA16AA" w:rsidP="002D3FC6">
      <w:pPr>
        <w:pStyle w:val="Heading2"/>
        <w:rPr>
          <w:lang w:val="en-GB"/>
        </w:rPr>
      </w:pPr>
      <w:bookmarkStart w:id="43" w:name="_Ref474423880"/>
      <w:bookmarkStart w:id="44" w:name="_Toc42528554"/>
      <w:r w:rsidRPr="00DA16AA">
        <w:rPr>
          <w:lang w:val="en-GB"/>
        </w:rPr>
        <w:t>Human Rights</w:t>
      </w:r>
      <w:bookmarkEnd w:id="43"/>
      <w:bookmarkEnd w:id="44"/>
    </w:p>
    <w:p w14:paraId="28BC4442" w14:textId="5021B31B" w:rsidR="00F90604" w:rsidRDefault="00F90604" w:rsidP="00F90604">
      <w:pPr>
        <w:rPr>
          <w:lang w:val="en-GB"/>
        </w:rPr>
      </w:pPr>
      <w:bookmarkStart w:id="45" w:name="_Ref474423634"/>
      <w:bookmarkStart w:id="46" w:name="_Ref474423885"/>
      <w:bookmarkStart w:id="47" w:name="_Toc42528555"/>
      <w:r>
        <w:rPr>
          <w:lang w:val="en-GB"/>
        </w:rPr>
        <w:t xml:space="preserve">The Borrower </w:t>
      </w:r>
      <w:r w:rsidR="00AA26BC" w:rsidRPr="00224564">
        <w:rPr>
          <w:lang w:val="en-GB"/>
        </w:rPr>
        <w:t xml:space="preserve">through the PIE </w:t>
      </w:r>
      <w:r>
        <w:rPr>
          <w:lang w:val="en-GB"/>
        </w:rPr>
        <w:t xml:space="preserve">shall ensure that the implementation of the Project </w:t>
      </w:r>
      <w:r w:rsidR="00F546B2">
        <w:rPr>
          <w:lang w:val="en-GB"/>
        </w:rPr>
        <w:t>does</w:t>
      </w:r>
      <w:r>
        <w:rPr>
          <w:lang w:val="en-GB"/>
        </w:rPr>
        <w:t xml:space="preserve"> not give rise to a violation of (i) the European Convention on Human Rights; or (ii) the European Social Charter.</w:t>
      </w:r>
    </w:p>
    <w:p w14:paraId="59936E11" w14:textId="77777777" w:rsidR="00DA16AA" w:rsidRPr="00DA16AA" w:rsidRDefault="00DA16AA" w:rsidP="002D3FC6">
      <w:pPr>
        <w:pStyle w:val="Heading2"/>
        <w:rPr>
          <w:lang w:val="en-GB"/>
        </w:rPr>
      </w:pPr>
      <w:r w:rsidRPr="00DA16AA">
        <w:rPr>
          <w:lang w:val="en-GB"/>
        </w:rPr>
        <w:t>Integrity</w:t>
      </w:r>
      <w:bookmarkEnd w:id="45"/>
      <w:bookmarkEnd w:id="46"/>
      <w:bookmarkEnd w:id="47"/>
      <w:r w:rsidRPr="00DA16AA">
        <w:rPr>
          <w:lang w:val="en-GB"/>
        </w:rPr>
        <w:t xml:space="preserve"> </w:t>
      </w:r>
    </w:p>
    <w:p w14:paraId="07F27711" w14:textId="534FB2F0" w:rsidR="008D58D9" w:rsidRDefault="008D58D9" w:rsidP="001D1C2C">
      <w:pPr>
        <w:spacing w:before="240" w:after="240"/>
        <w:rPr>
          <w:lang w:val="en-GB"/>
        </w:rPr>
      </w:pPr>
      <w:r>
        <w:rPr>
          <w:lang w:val="en-GB"/>
        </w:rPr>
        <w:t>The Borrower</w:t>
      </w:r>
      <w:r w:rsidR="00F061ED">
        <w:rPr>
          <w:lang w:val="en-GB"/>
        </w:rPr>
        <w:t>, directly or through the PIE,</w:t>
      </w:r>
      <w:r>
        <w:rPr>
          <w:lang w:val="en-GB"/>
        </w:rPr>
        <w:t xml:space="preserve"> undertakes that:</w:t>
      </w:r>
    </w:p>
    <w:p w14:paraId="7BCE886F" w14:textId="77777777" w:rsidR="00E86692" w:rsidRDefault="00E86692" w:rsidP="00452BDD">
      <w:pPr>
        <w:pStyle w:val="ListParagraph"/>
        <w:numPr>
          <w:ilvl w:val="0"/>
          <w:numId w:val="18"/>
        </w:numPr>
      </w:pPr>
      <w:r w:rsidRPr="007042B3">
        <w:t xml:space="preserve">it will institute and thereafter comply with internal policies, procedures and controls, in line with applicable legislation and international best practices, for the purpose of preventing </w:t>
      </w:r>
      <w:r>
        <w:t xml:space="preserve">the Borrower to become, in connection with the implementation of the Project or otherwise, an instrument for </w:t>
      </w:r>
      <w:r w:rsidRPr="007042B3">
        <w:t xml:space="preserve">money laundering </w:t>
      </w:r>
      <w:r>
        <w:t xml:space="preserve">or </w:t>
      </w:r>
      <w:r w:rsidRPr="007042B3">
        <w:t>terrorism financing</w:t>
      </w:r>
      <w:r>
        <w:t>;</w:t>
      </w:r>
    </w:p>
    <w:p w14:paraId="3D55128B" w14:textId="77777777" w:rsidR="00E86692" w:rsidRDefault="007D533C" w:rsidP="00452BDD">
      <w:pPr>
        <w:pStyle w:val="ListParagraph"/>
        <w:numPr>
          <w:ilvl w:val="0"/>
          <w:numId w:val="18"/>
        </w:numPr>
      </w:pPr>
      <w:r>
        <w:t>i</w:t>
      </w:r>
      <w:r w:rsidRPr="00D87A0F">
        <w:t xml:space="preserve">t </w:t>
      </w:r>
      <w:r>
        <w:t>will</w:t>
      </w:r>
      <w:r w:rsidRPr="00D87A0F">
        <w:t xml:space="preserve"> not make any </w:t>
      </w:r>
      <w:r w:rsidR="00FC61E3">
        <w:t xml:space="preserve">Loan proceeds </w:t>
      </w:r>
      <w:r w:rsidRPr="00D87A0F">
        <w:t>available to or for the benefit of, directly or indirectly, any Sanctioned Person</w:t>
      </w:r>
      <w:r>
        <w:t xml:space="preserve">; </w:t>
      </w:r>
    </w:p>
    <w:p w14:paraId="03B54108" w14:textId="77777777" w:rsidR="007042B3" w:rsidRPr="007042B3" w:rsidRDefault="007042B3" w:rsidP="00452BDD">
      <w:pPr>
        <w:pStyle w:val="ListParagraph"/>
        <w:numPr>
          <w:ilvl w:val="0"/>
          <w:numId w:val="18"/>
        </w:numPr>
      </w:pPr>
      <w:r w:rsidRPr="007042B3">
        <w:lastRenderedPageBreak/>
        <w:t>it will not commit, and no person, with its consent or prior knowledge, will commit, in connection with the implementation of the Project a Corrupt</w:t>
      </w:r>
      <w:r w:rsidR="005338A5">
        <w:t xml:space="preserve"> Practice</w:t>
      </w:r>
      <w:r w:rsidRPr="007042B3">
        <w:t xml:space="preserve">, </w:t>
      </w:r>
      <w:r w:rsidR="005338A5">
        <w:t xml:space="preserve">a </w:t>
      </w:r>
      <w:r w:rsidRPr="007042B3">
        <w:t>Fraudulent</w:t>
      </w:r>
      <w:r w:rsidR="005338A5">
        <w:t xml:space="preserve"> Practice</w:t>
      </w:r>
      <w:r w:rsidRPr="007042B3">
        <w:t xml:space="preserve">, </w:t>
      </w:r>
      <w:r w:rsidR="005338A5">
        <w:t xml:space="preserve">a </w:t>
      </w:r>
      <w:r w:rsidRPr="007042B3">
        <w:t>Coercive</w:t>
      </w:r>
      <w:r w:rsidR="005338A5">
        <w:t xml:space="preserve"> Practice</w:t>
      </w:r>
      <w:r w:rsidR="008A1354">
        <w:t>,</w:t>
      </w:r>
      <w:r w:rsidRPr="007042B3">
        <w:t xml:space="preserve"> </w:t>
      </w:r>
      <w:r w:rsidR="005338A5">
        <w:t xml:space="preserve">a </w:t>
      </w:r>
      <w:r w:rsidRPr="007042B3">
        <w:t>Collusive</w:t>
      </w:r>
      <w:r w:rsidR="008A1354">
        <w:t xml:space="preserve"> </w:t>
      </w:r>
      <w:r w:rsidR="005338A5">
        <w:t xml:space="preserve">Practice </w:t>
      </w:r>
      <w:r w:rsidR="008A1354">
        <w:t xml:space="preserve">or </w:t>
      </w:r>
      <w:r w:rsidR="005338A5">
        <w:t xml:space="preserve">an </w:t>
      </w:r>
      <w:r w:rsidR="008A1354">
        <w:t>Obstructive</w:t>
      </w:r>
      <w:r w:rsidRPr="007042B3">
        <w:t xml:space="preserve"> Practice (hereinafter,</w:t>
      </w:r>
      <w:r w:rsidR="00E86692" w:rsidRPr="00E86692">
        <w:t xml:space="preserve"> </w:t>
      </w:r>
      <w:r w:rsidR="00E86692" w:rsidRPr="007042B3">
        <w:t>together with money laundering</w:t>
      </w:r>
      <w:r w:rsidR="00E86692">
        <w:t>,</w:t>
      </w:r>
      <w:r w:rsidR="00E86692" w:rsidRPr="007042B3">
        <w:t xml:space="preserve"> terroris</w:t>
      </w:r>
      <w:r w:rsidR="00E86692">
        <w:t>m financing and making available any Loan proceeds to Sanctioned Persons</w:t>
      </w:r>
      <w:r w:rsidR="007D533C">
        <w:t xml:space="preserve"> </w:t>
      </w:r>
      <w:r w:rsidR="004900CB">
        <w:t xml:space="preserve">referred to as the </w:t>
      </w:r>
      <w:r w:rsidR="004900CB" w:rsidRPr="00796987">
        <w:rPr>
          <w:b/>
        </w:rPr>
        <w:t>“</w:t>
      </w:r>
      <w:r w:rsidRPr="00796987">
        <w:rPr>
          <w:b/>
        </w:rPr>
        <w:t>Prohibited Practices”</w:t>
      </w:r>
      <w:r w:rsidRPr="007042B3">
        <w:t>).</w:t>
      </w:r>
    </w:p>
    <w:p w14:paraId="5B8C7DE9" w14:textId="77777777" w:rsidR="00DA16AA" w:rsidRPr="00DA16AA" w:rsidRDefault="00DA16AA" w:rsidP="001D1C2C">
      <w:pPr>
        <w:spacing w:before="240" w:after="240"/>
        <w:rPr>
          <w:lang w:val="en-GB"/>
        </w:rPr>
      </w:pPr>
      <w:r w:rsidRPr="00DA16AA">
        <w:rPr>
          <w:lang w:val="en-GB"/>
        </w:rPr>
        <w:t>For t</w:t>
      </w:r>
      <w:r w:rsidR="00D45F19">
        <w:rPr>
          <w:lang w:val="en-GB"/>
        </w:rPr>
        <w:t>he purposes of this Agreement:</w:t>
      </w:r>
    </w:p>
    <w:p w14:paraId="37C741B7" w14:textId="77777777" w:rsidR="00F57917" w:rsidRPr="00DA16AA" w:rsidRDefault="00F57917" w:rsidP="00452BDD">
      <w:pPr>
        <w:pStyle w:val="ListParagraph"/>
        <w:numPr>
          <w:ilvl w:val="0"/>
          <w:numId w:val="13"/>
        </w:numPr>
      </w:pPr>
      <w:r w:rsidRPr="00DA16AA">
        <w:t xml:space="preserve">A </w:t>
      </w:r>
      <w:r w:rsidRPr="00E573D0">
        <w:rPr>
          <w:b/>
        </w:rPr>
        <w:t>“Corrupt Practice”</w:t>
      </w:r>
      <w:r w:rsidRPr="00DA16AA">
        <w:t xml:space="preserve"> means </w:t>
      </w:r>
      <w:r>
        <w:t>any act of</w:t>
      </w:r>
      <w:r w:rsidRPr="00DA16AA">
        <w:t xml:space="preserve"> offering, giving, receiving, or soliciting, directly or indirectly, anything of value to influence improperly the actions of another party.</w:t>
      </w:r>
    </w:p>
    <w:p w14:paraId="7230DCCC" w14:textId="77777777" w:rsidR="00F57917" w:rsidRPr="00DA16AA" w:rsidRDefault="00F57917" w:rsidP="00452BDD">
      <w:pPr>
        <w:pStyle w:val="ListParagraph"/>
        <w:numPr>
          <w:ilvl w:val="0"/>
          <w:numId w:val="13"/>
        </w:numPr>
      </w:pPr>
      <w:r w:rsidRPr="00DA16AA">
        <w:t xml:space="preserve">A </w:t>
      </w:r>
      <w:r w:rsidRPr="00E573D0">
        <w:rPr>
          <w:b/>
        </w:rPr>
        <w:t>“Fraudulent Practice”</w:t>
      </w:r>
      <w:r w:rsidRPr="00DA16AA">
        <w:t xml:space="preserve"> means any act or omission, including a misrepresentation, that knowingly or recklessly misleads, or attempts to mislead, a party to obtain a financial or other benefit, or to avoid an obligation.</w:t>
      </w:r>
    </w:p>
    <w:p w14:paraId="57937DB6" w14:textId="77777777" w:rsidR="00F57917" w:rsidRPr="00DA16AA" w:rsidRDefault="00F57917" w:rsidP="00452BDD">
      <w:pPr>
        <w:pStyle w:val="ListParagraph"/>
        <w:numPr>
          <w:ilvl w:val="0"/>
          <w:numId w:val="13"/>
        </w:numPr>
      </w:pPr>
      <w:r w:rsidRPr="00DA16AA">
        <w:t xml:space="preserve">A </w:t>
      </w:r>
      <w:r w:rsidRPr="00E573D0">
        <w:rPr>
          <w:b/>
        </w:rPr>
        <w:t>“Coercive Practice”</w:t>
      </w:r>
      <w:r w:rsidRPr="00DA16AA">
        <w:t xml:space="preserve"> means </w:t>
      </w:r>
      <w:r>
        <w:t xml:space="preserve">any act of </w:t>
      </w:r>
      <w:r w:rsidRPr="00DA16AA">
        <w:t xml:space="preserve">impairing or harming, or threatening to impair or harm, directly or indirectly, any party or the property of </w:t>
      </w:r>
      <w:r>
        <w:t>any</w:t>
      </w:r>
      <w:r w:rsidRPr="00DA16AA">
        <w:t xml:space="preserve"> party to influence improperly the actions of a party.</w:t>
      </w:r>
    </w:p>
    <w:p w14:paraId="504A95D8" w14:textId="77777777" w:rsidR="00F57917" w:rsidRDefault="00F57917" w:rsidP="00452BDD">
      <w:pPr>
        <w:pStyle w:val="ListParagraph"/>
        <w:numPr>
          <w:ilvl w:val="0"/>
          <w:numId w:val="13"/>
        </w:numPr>
      </w:pPr>
      <w:r w:rsidRPr="00DA16AA">
        <w:t xml:space="preserve">A </w:t>
      </w:r>
      <w:r w:rsidRPr="00E573D0">
        <w:rPr>
          <w:b/>
        </w:rPr>
        <w:t>“Collusive Practice”</w:t>
      </w:r>
      <w:r w:rsidRPr="00DA16AA">
        <w:t xml:space="preserve"> </w:t>
      </w:r>
      <w:r>
        <w:t>means</w:t>
      </w:r>
      <w:r w:rsidRPr="00DA16AA">
        <w:t xml:space="preserve"> an</w:t>
      </w:r>
      <w:r>
        <w:t>y</w:t>
      </w:r>
      <w:r w:rsidRPr="00DA16AA">
        <w:t xml:space="preserve"> arrangement between two or more parties designed to achieve an improper purpose, including influencing improperly the actions of another party.</w:t>
      </w:r>
    </w:p>
    <w:p w14:paraId="58635A6E" w14:textId="77777777" w:rsidR="00F57917" w:rsidRPr="00DA16AA" w:rsidRDefault="00F57917" w:rsidP="00452BDD">
      <w:pPr>
        <w:pStyle w:val="ListParagraph"/>
        <w:numPr>
          <w:ilvl w:val="0"/>
          <w:numId w:val="13"/>
        </w:numPr>
      </w:pPr>
      <w:r w:rsidRPr="00D87A0F">
        <w:t>An “</w:t>
      </w:r>
      <w:r w:rsidRPr="00C25ACA">
        <w:rPr>
          <w:b/>
        </w:rPr>
        <w:t xml:space="preserve">Obstructive </w:t>
      </w:r>
      <w:r>
        <w:rPr>
          <w:b/>
        </w:rPr>
        <w:t>P</w:t>
      </w:r>
      <w:r w:rsidRPr="00C25ACA">
        <w:rPr>
          <w:b/>
        </w:rPr>
        <w:t>ractice</w:t>
      </w:r>
      <w:r w:rsidRPr="00D87A0F">
        <w:t>” mean</w:t>
      </w:r>
      <w:r>
        <w:t>s,</w:t>
      </w:r>
      <w:r w:rsidRPr="00D87A0F">
        <w:t xml:space="preserve"> in relation to an investigation into a Coercive, Collusive, Corrupt or Fraudulent Practice, (a) </w:t>
      </w:r>
      <w:r>
        <w:t xml:space="preserve">any act of </w:t>
      </w:r>
      <w:r w:rsidRPr="00D87A0F">
        <w:t xml:space="preserve">deliberately destroying, falsifying, altering or concealing of evidence material to the investigation; </w:t>
      </w:r>
      <w:r>
        <w:t>(b)</w:t>
      </w:r>
      <w:r w:rsidRPr="00D87A0F">
        <w:t xml:space="preserve"> </w:t>
      </w:r>
      <w:r>
        <w:t xml:space="preserve">any act of </w:t>
      </w:r>
      <w:r w:rsidRPr="00D87A0F">
        <w:t>threatening, harassing or intimidating any party to prevent it from disclosing its knowledge of matters relevant to the investigation or from pursuing the investigation</w:t>
      </w:r>
      <w:r>
        <w:t>;</w:t>
      </w:r>
      <w:r w:rsidRPr="00D87A0F">
        <w:t xml:space="preserve"> </w:t>
      </w:r>
      <w:r>
        <w:t>and/</w:t>
      </w:r>
      <w:r w:rsidRPr="00D87A0F">
        <w:t>or (</w:t>
      </w:r>
      <w:r>
        <w:t>c</w:t>
      </w:r>
      <w:r w:rsidRPr="00D87A0F">
        <w:t xml:space="preserve">) </w:t>
      </w:r>
      <w:r>
        <w:t xml:space="preserve">any </w:t>
      </w:r>
      <w:r w:rsidRPr="00D87A0F">
        <w:t>act intending to materially impede the exercise of the contractual rights of audit or access to information.</w:t>
      </w:r>
    </w:p>
    <w:p w14:paraId="76911B6E" w14:textId="799F4B80" w:rsidR="00DA16AA" w:rsidRPr="005964D9" w:rsidRDefault="00DA16AA" w:rsidP="001D1C2C">
      <w:pPr>
        <w:spacing w:before="240" w:after="240"/>
        <w:rPr>
          <w:lang w:val="en-US"/>
        </w:rPr>
      </w:pPr>
      <w:r w:rsidRPr="00DA16AA">
        <w:rPr>
          <w:lang w:val="en-GB"/>
        </w:rPr>
        <w:t>The Borrower</w:t>
      </w:r>
      <w:r w:rsidR="00C766C2">
        <w:rPr>
          <w:lang w:val="en-GB"/>
        </w:rPr>
        <w:t>,</w:t>
      </w:r>
      <w:r w:rsidRPr="00DA16AA">
        <w:rPr>
          <w:lang w:val="en-GB"/>
        </w:rPr>
        <w:t xml:space="preserve"> </w:t>
      </w:r>
      <w:r w:rsidR="00C766C2">
        <w:rPr>
          <w:lang w:val="en-GB"/>
        </w:rPr>
        <w:t>directly or through the PIE</w:t>
      </w:r>
      <w:r w:rsidR="000F0777">
        <w:rPr>
          <w:lang w:val="en-GB"/>
        </w:rPr>
        <w:t xml:space="preserve"> </w:t>
      </w:r>
      <w:r w:rsidRPr="00DA16AA">
        <w:rPr>
          <w:lang w:val="en-GB"/>
        </w:rPr>
        <w:t xml:space="preserve">undertakes to inform CEB if it should become aware of any fact or information suggestive of the commission of any such Prohibited Practice. </w:t>
      </w:r>
      <w:r w:rsidR="005964D9" w:rsidRPr="005964D9">
        <w:rPr>
          <w:lang w:val="en-US"/>
        </w:rPr>
        <w:t xml:space="preserve">For this purpose, the knowledge of any member of the </w:t>
      </w:r>
      <w:r w:rsidR="00AB071C">
        <w:rPr>
          <w:lang w:val="en-US"/>
        </w:rPr>
        <w:t xml:space="preserve">PIE </w:t>
      </w:r>
      <w:r w:rsidR="005964D9" w:rsidRPr="005964D9">
        <w:rPr>
          <w:lang w:val="en-US"/>
        </w:rPr>
        <w:t>shall be deemed the knowledge of the Borrower</w:t>
      </w:r>
      <w:r w:rsidR="005964D9">
        <w:rPr>
          <w:lang w:val="en-US"/>
        </w:rPr>
        <w:t>.</w:t>
      </w:r>
    </w:p>
    <w:p w14:paraId="37D63343" w14:textId="4BF5B8D9" w:rsidR="00DA16AA" w:rsidRPr="00DA16AA" w:rsidRDefault="00DA16AA" w:rsidP="001D1C2C">
      <w:pPr>
        <w:spacing w:before="240" w:after="240"/>
        <w:rPr>
          <w:lang w:val="en-GB"/>
        </w:rPr>
      </w:pPr>
      <w:r w:rsidRPr="00DA16AA">
        <w:rPr>
          <w:lang w:val="en-GB"/>
        </w:rPr>
        <w:t>The Borrower</w:t>
      </w:r>
      <w:r w:rsidR="00A73650">
        <w:rPr>
          <w:lang w:val="en-GB"/>
        </w:rPr>
        <w:t>,</w:t>
      </w:r>
      <w:r w:rsidRPr="00DA16AA">
        <w:rPr>
          <w:lang w:val="en-GB"/>
        </w:rPr>
        <w:t xml:space="preserve"> </w:t>
      </w:r>
      <w:r w:rsidR="00A73650">
        <w:rPr>
          <w:lang w:val="en-GB"/>
        </w:rPr>
        <w:t xml:space="preserve">directly or through the PIE </w:t>
      </w:r>
      <w:r w:rsidRPr="00DA16AA">
        <w:rPr>
          <w:lang w:val="en-GB"/>
        </w:rPr>
        <w:t>undertakes:</w:t>
      </w:r>
    </w:p>
    <w:p w14:paraId="2F796530" w14:textId="77777777" w:rsidR="002A6A2D" w:rsidRDefault="002A6A2D" w:rsidP="00452BDD">
      <w:pPr>
        <w:pStyle w:val="ListParagraph"/>
        <w:numPr>
          <w:ilvl w:val="0"/>
          <w:numId w:val="28"/>
        </w:numPr>
      </w:pPr>
      <w:r w:rsidRPr="00DA16AA">
        <w:t xml:space="preserve">to take timely such action as the CEB </w:t>
      </w:r>
      <w:r>
        <w:t xml:space="preserve">may </w:t>
      </w:r>
      <w:r w:rsidRPr="00DA16AA">
        <w:t xml:space="preserve">reasonably request to investigate and/or terminate any alleged or </w:t>
      </w:r>
      <w:r>
        <w:t>actual</w:t>
      </w:r>
      <w:r w:rsidRPr="00DA16AA">
        <w:t xml:space="preserve"> Prohibited Practice; </w:t>
      </w:r>
    </w:p>
    <w:p w14:paraId="5F2B9FBA" w14:textId="77777777" w:rsidR="002A6A2D" w:rsidRDefault="002A6A2D" w:rsidP="00452BDD">
      <w:pPr>
        <w:pStyle w:val="ListParagraph"/>
        <w:numPr>
          <w:ilvl w:val="0"/>
          <w:numId w:val="28"/>
        </w:numPr>
      </w:pPr>
      <w:r w:rsidRPr="00DA16AA">
        <w:t xml:space="preserve">to facilitate any investigation that the CEB may </w:t>
      </w:r>
      <w:r>
        <w:t>conduct</w:t>
      </w:r>
      <w:r w:rsidRPr="00DA16AA">
        <w:t xml:space="preserve"> concerning any </w:t>
      </w:r>
      <w:r>
        <w:t>alleged or actual</w:t>
      </w:r>
      <w:r w:rsidRPr="00DA16AA">
        <w:t xml:space="preserve"> </w:t>
      </w:r>
      <w:r>
        <w:t>Prohibited Practice; and</w:t>
      </w:r>
    </w:p>
    <w:p w14:paraId="279B92BD" w14:textId="77777777" w:rsidR="002A6A2D" w:rsidRPr="002A6A2D" w:rsidRDefault="002A6A2D" w:rsidP="00452BDD">
      <w:pPr>
        <w:pStyle w:val="ListParagraph"/>
        <w:numPr>
          <w:ilvl w:val="0"/>
          <w:numId w:val="28"/>
        </w:numPr>
      </w:pPr>
      <w:r w:rsidRPr="002A6A2D">
        <w:t>to inform the CEB of the measures taken to seek damages from the persons responsible for any loss resulting from any such Prohibited Practice</w:t>
      </w:r>
      <w:r>
        <w:t>.</w:t>
      </w:r>
    </w:p>
    <w:p w14:paraId="16593348" w14:textId="0A6F80C4" w:rsidR="00FC61E3" w:rsidRPr="00DA16AA" w:rsidRDefault="005964D9" w:rsidP="002A6A2D">
      <w:pPr>
        <w:spacing w:before="240" w:after="240"/>
        <w:rPr>
          <w:lang w:val="en-GB"/>
        </w:rPr>
      </w:pPr>
      <w:r w:rsidRPr="005964D9">
        <w:rPr>
          <w:lang w:val="en-US"/>
        </w:rPr>
        <w:t xml:space="preserve">The </w:t>
      </w:r>
      <w:r w:rsidR="005302D9">
        <w:rPr>
          <w:lang w:val="en-US"/>
        </w:rPr>
        <w:t>PIE</w:t>
      </w:r>
      <w:r w:rsidRPr="005964D9">
        <w:rPr>
          <w:lang w:val="en-US"/>
        </w:rPr>
        <w:t xml:space="preserve"> shall be responsible for contacts with the CEB for the purposes of this Sub-clause.</w:t>
      </w:r>
    </w:p>
    <w:p w14:paraId="771103BB" w14:textId="77777777" w:rsidR="00DA16AA" w:rsidRPr="00DA16AA" w:rsidRDefault="00DA16AA" w:rsidP="002D3FC6">
      <w:pPr>
        <w:pStyle w:val="Heading2"/>
        <w:rPr>
          <w:lang w:val="en-GB"/>
        </w:rPr>
      </w:pPr>
      <w:bookmarkStart w:id="48" w:name="_Toc42528556"/>
      <w:r w:rsidRPr="00DA16AA">
        <w:rPr>
          <w:lang w:val="en-GB"/>
        </w:rPr>
        <w:t>Visibility</w:t>
      </w:r>
      <w:bookmarkEnd w:id="48"/>
    </w:p>
    <w:p w14:paraId="62C90E13" w14:textId="77777777" w:rsidR="00DA16AA" w:rsidRDefault="00DA16AA" w:rsidP="001D1C2C">
      <w:pPr>
        <w:spacing w:before="240" w:after="240"/>
        <w:rPr>
          <w:lang w:val="en-GB"/>
        </w:rPr>
      </w:pPr>
      <w:r w:rsidRPr="003916B5">
        <w:rPr>
          <w:lang w:val="en-GB"/>
        </w:rPr>
        <w:t xml:space="preserve">The Borrower shall inform the Final </w:t>
      </w:r>
      <w:r w:rsidR="00AA26BC" w:rsidRPr="003916B5">
        <w:rPr>
          <w:lang w:val="en-GB"/>
        </w:rPr>
        <w:t xml:space="preserve">Beneficiaries </w:t>
      </w:r>
      <w:r w:rsidRPr="003916B5">
        <w:rPr>
          <w:lang w:val="en-GB"/>
        </w:rPr>
        <w:t>that the Projec</w:t>
      </w:r>
      <w:r w:rsidR="0057343B" w:rsidRPr="003916B5">
        <w:rPr>
          <w:lang w:val="en-GB"/>
        </w:rPr>
        <w:t>t</w:t>
      </w:r>
      <w:r w:rsidRPr="003916B5">
        <w:rPr>
          <w:lang w:val="en-GB"/>
        </w:rPr>
        <w:t xml:space="preserve"> is partly financed by the CEB through appropriate means of communication such as dedicated notices in relevant websites,</w:t>
      </w:r>
      <w:r w:rsidR="008A1354" w:rsidRPr="003916B5">
        <w:rPr>
          <w:lang w:val="en-GB"/>
        </w:rPr>
        <w:t xml:space="preserve"> social media,</w:t>
      </w:r>
      <w:r w:rsidRPr="003916B5">
        <w:rPr>
          <w:lang w:val="en-GB"/>
        </w:rPr>
        <w:t xml:space="preserve"> press releases, brochures or the exhibit of billboards/plates on relevant Project sites/facilities. In any case, information to the Final </w:t>
      </w:r>
      <w:r w:rsidR="00AA26BC" w:rsidRPr="003916B5">
        <w:rPr>
          <w:lang w:val="en-GB"/>
        </w:rPr>
        <w:t xml:space="preserve">Beneficiaries </w:t>
      </w:r>
      <w:r w:rsidRPr="003916B5">
        <w:rPr>
          <w:lang w:val="en-GB"/>
        </w:rPr>
        <w:t>shall display in an appropriate way the CEB’s name and logo.</w:t>
      </w:r>
    </w:p>
    <w:p w14:paraId="562DD388" w14:textId="77777777" w:rsidR="00DA16AA" w:rsidRPr="00DA16AA" w:rsidRDefault="00DA16AA" w:rsidP="002D3FC6">
      <w:pPr>
        <w:pStyle w:val="Heading1"/>
        <w:rPr>
          <w:lang w:val="en-GB"/>
        </w:rPr>
      </w:pPr>
      <w:bookmarkStart w:id="49" w:name="_Ref474424015"/>
      <w:bookmarkStart w:id="50" w:name="_Toc42528557"/>
      <w:r w:rsidRPr="00DA16AA">
        <w:rPr>
          <w:lang w:val="en-GB"/>
        </w:rPr>
        <w:lastRenderedPageBreak/>
        <w:t>MONITORING</w:t>
      </w:r>
      <w:bookmarkEnd w:id="49"/>
      <w:bookmarkEnd w:id="50"/>
    </w:p>
    <w:p w14:paraId="3718E013" w14:textId="392691B1" w:rsidR="00DA16AA" w:rsidRPr="00DA16AA" w:rsidRDefault="00DA16AA" w:rsidP="002D3FC6">
      <w:pPr>
        <w:pStyle w:val="Heading2"/>
        <w:rPr>
          <w:lang w:val="en-GB"/>
        </w:rPr>
      </w:pPr>
      <w:bookmarkStart w:id="51" w:name="_Ref474423404"/>
      <w:bookmarkStart w:id="52" w:name="_Ref474423628"/>
      <w:bookmarkStart w:id="53" w:name="_Ref474423666"/>
      <w:bookmarkStart w:id="54" w:name="_Toc42528558"/>
      <w:r w:rsidRPr="00DA16AA">
        <w:rPr>
          <w:lang w:val="en-GB"/>
        </w:rPr>
        <w:t>Reporting</w:t>
      </w:r>
      <w:bookmarkEnd w:id="51"/>
      <w:bookmarkEnd w:id="52"/>
      <w:bookmarkEnd w:id="53"/>
      <w:bookmarkEnd w:id="54"/>
    </w:p>
    <w:p w14:paraId="5059004F" w14:textId="77777777" w:rsidR="003F19D7" w:rsidRPr="00DA16AA" w:rsidRDefault="003F19D7" w:rsidP="00452BDD">
      <w:pPr>
        <w:pStyle w:val="ListParagraph"/>
        <w:numPr>
          <w:ilvl w:val="0"/>
          <w:numId w:val="24"/>
        </w:numPr>
      </w:pPr>
      <w:r w:rsidRPr="00DA16AA">
        <w:t xml:space="preserve">Progress Reports </w:t>
      </w:r>
    </w:p>
    <w:p w14:paraId="016DB483" w14:textId="39FBFC55" w:rsidR="003F19D7" w:rsidRPr="003F19D7" w:rsidRDefault="003F19D7" w:rsidP="001D1C2C">
      <w:pPr>
        <w:spacing w:before="240" w:after="240"/>
        <w:rPr>
          <w:lang w:val="en-US"/>
        </w:rPr>
      </w:pPr>
      <w:r w:rsidRPr="003F19D7">
        <w:rPr>
          <w:lang w:val="en-US"/>
        </w:rPr>
        <w:t>The Borrower</w:t>
      </w:r>
      <w:r w:rsidR="00AB071C">
        <w:rPr>
          <w:lang w:val="en-US"/>
        </w:rPr>
        <w:t xml:space="preserve"> through the </w:t>
      </w:r>
      <w:r w:rsidR="005302D9">
        <w:rPr>
          <w:lang w:val="en-US"/>
        </w:rPr>
        <w:t>PIE</w:t>
      </w:r>
      <w:r w:rsidR="005302D9" w:rsidRPr="003F19D7">
        <w:rPr>
          <w:lang w:val="en-US"/>
        </w:rPr>
        <w:t xml:space="preserve"> </w:t>
      </w:r>
      <w:r w:rsidRPr="003F19D7">
        <w:rPr>
          <w:lang w:val="en-US"/>
        </w:rPr>
        <w:t xml:space="preserve">shall send to the CEB a progress report (hereinafter, a </w:t>
      </w:r>
      <w:r w:rsidRPr="003F19D7">
        <w:rPr>
          <w:b/>
          <w:lang w:val="en-US"/>
        </w:rPr>
        <w:t>“Progress Report”</w:t>
      </w:r>
      <w:r w:rsidRPr="003F19D7">
        <w:rPr>
          <w:lang w:val="en-US"/>
        </w:rPr>
        <w:t xml:space="preserve">) (i) once a year, until the </w:t>
      </w:r>
      <w:r>
        <w:rPr>
          <w:lang w:val="en-US"/>
        </w:rPr>
        <w:t>c</w:t>
      </w:r>
      <w:r w:rsidRPr="003F19D7">
        <w:rPr>
          <w:lang w:val="en-US"/>
        </w:rPr>
        <w:t xml:space="preserve">ompletion of the </w:t>
      </w:r>
      <w:r>
        <w:rPr>
          <w:lang w:val="en-US"/>
        </w:rPr>
        <w:t>P</w:t>
      </w:r>
      <w:r w:rsidRPr="003F19D7">
        <w:rPr>
          <w:lang w:val="en-US"/>
        </w:rPr>
        <w:t>roject; and (ii) prior to every Disbursement Request</w:t>
      </w:r>
      <w:r w:rsidR="00903229">
        <w:rPr>
          <w:lang w:val="en-US"/>
        </w:rPr>
        <w:t>, except for the Disbursement Request for the first Tranche</w:t>
      </w:r>
      <w:r w:rsidRPr="003F19D7">
        <w:rPr>
          <w:lang w:val="en-US"/>
        </w:rPr>
        <w:t xml:space="preserve">. </w:t>
      </w:r>
    </w:p>
    <w:p w14:paraId="68B2C8F3" w14:textId="77777777" w:rsidR="003F19D7" w:rsidRDefault="003F19D7" w:rsidP="001D1C2C">
      <w:pPr>
        <w:spacing w:before="240" w:after="240"/>
        <w:rPr>
          <w:lang w:val="en-US"/>
        </w:rPr>
      </w:pPr>
      <w:r w:rsidRPr="00C31215">
        <w:rPr>
          <w:lang w:val="en-US"/>
        </w:rPr>
        <w:t xml:space="preserve">Appendix </w:t>
      </w:r>
      <w:r w:rsidR="00AA26BC" w:rsidRPr="00C31215">
        <w:rPr>
          <w:lang w:val="en-US"/>
        </w:rPr>
        <w:t>5</w:t>
      </w:r>
      <w:r w:rsidRPr="00C31215">
        <w:rPr>
          <w:lang w:val="en-US"/>
        </w:rPr>
        <w:t xml:space="preserve"> hereto provides</w:t>
      </w:r>
      <w:r w:rsidRPr="003320FF">
        <w:rPr>
          <w:lang w:val="en-US"/>
        </w:rPr>
        <w:t xml:space="preserve"> a template specifying the minimum information required by the CEB. Alternative formats containing the same information may also be used. </w:t>
      </w:r>
    </w:p>
    <w:p w14:paraId="37C82482" w14:textId="55C3BD97" w:rsidR="003F19D7" w:rsidRPr="003320FF" w:rsidRDefault="003F19D7" w:rsidP="00452BDD">
      <w:pPr>
        <w:pStyle w:val="NumLista"/>
        <w:numPr>
          <w:ilvl w:val="0"/>
          <w:numId w:val="24"/>
        </w:numPr>
      </w:pPr>
      <w:r w:rsidRPr="003320FF">
        <w:t>Completion Report</w:t>
      </w:r>
    </w:p>
    <w:p w14:paraId="142D5823" w14:textId="548E33A7" w:rsidR="003F19D7" w:rsidRPr="003320FF" w:rsidRDefault="003F19D7" w:rsidP="001D1C2C">
      <w:pPr>
        <w:spacing w:before="240" w:after="240"/>
        <w:rPr>
          <w:lang w:val="en-US"/>
        </w:rPr>
      </w:pPr>
      <w:r w:rsidRPr="003320FF">
        <w:rPr>
          <w:lang w:val="en-US"/>
        </w:rPr>
        <w:t>Upon completion of the Project, the Borrower</w:t>
      </w:r>
      <w:r w:rsidR="00C766C2" w:rsidRPr="00C766C2">
        <w:rPr>
          <w:lang w:val="en-US"/>
        </w:rPr>
        <w:t xml:space="preserve"> </w:t>
      </w:r>
      <w:r w:rsidR="00C766C2">
        <w:rPr>
          <w:lang w:val="en-US"/>
        </w:rPr>
        <w:t xml:space="preserve">through the </w:t>
      </w:r>
      <w:r w:rsidR="005302D9">
        <w:rPr>
          <w:lang w:val="en-US"/>
        </w:rPr>
        <w:t>PIE</w:t>
      </w:r>
      <w:r w:rsidR="005302D9" w:rsidRPr="003320FF">
        <w:rPr>
          <w:lang w:val="en-US"/>
        </w:rPr>
        <w:t xml:space="preserve"> </w:t>
      </w:r>
      <w:r w:rsidRPr="003320FF">
        <w:rPr>
          <w:lang w:val="en-US"/>
        </w:rPr>
        <w:t xml:space="preserve">shall submit a completion report (hereinafter, a </w:t>
      </w:r>
      <w:r w:rsidRPr="003320FF">
        <w:rPr>
          <w:b/>
          <w:lang w:val="en-US"/>
        </w:rPr>
        <w:t>“Completion Report”</w:t>
      </w:r>
      <w:r w:rsidRPr="003320FF">
        <w:rPr>
          <w:lang w:val="en-US"/>
        </w:rPr>
        <w:t>)</w:t>
      </w:r>
      <w:r w:rsidR="00B0455E" w:rsidRPr="003320FF">
        <w:rPr>
          <w:lang w:val="en-US"/>
        </w:rPr>
        <w:t xml:space="preserve"> </w:t>
      </w:r>
      <w:r w:rsidRPr="003320FF">
        <w:rPr>
          <w:lang w:val="en-US"/>
        </w:rPr>
        <w:t xml:space="preserve">including an appraisal of the Project’s social impact. </w:t>
      </w:r>
    </w:p>
    <w:p w14:paraId="2A9AE014" w14:textId="77777777" w:rsidR="005964D9" w:rsidRPr="003F19D7" w:rsidRDefault="003F19D7" w:rsidP="001D1C2C">
      <w:pPr>
        <w:spacing w:before="240" w:after="240"/>
        <w:rPr>
          <w:lang w:val="en-US"/>
        </w:rPr>
      </w:pPr>
      <w:r w:rsidRPr="003320FF">
        <w:rPr>
          <w:lang w:val="en-US"/>
        </w:rPr>
        <w:t xml:space="preserve">Appendix </w:t>
      </w:r>
      <w:r w:rsidR="00975525">
        <w:rPr>
          <w:lang w:val="en-US"/>
        </w:rPr>
        <w:t>5</w:t>
      </w:r>
      <w:r w:rsidR="00AB071C" w:rsidRPr="003320FF">
        <w:rPr>
          <w:lang w:val="en-US"/>
        </w:rPr>
        <w:t xml:space="preserve"> </w:t>
      </w:r>
      <w:r w:rsidRPr="003320FF">
        <w:rPr>
          <w:lang w:val="en-US"/>
        </w:rPr>
        <w:t>hereto provides a template specifying the minimum information required by the CEB. Alternative formats containing the same information may also be used.</w:t>
      </w:r>
    </w:p>
    <w:p w14:paraId="12931CEF" w14:textId="77777777" w:rsidR="00DA16AA" w:rsidRPr="00DA16AA" w:rsidRDefault="00DA16AA" w:rsidP="002D3FC6">
      <w:pPr>
        <w:pStyle w:val="Heading2"/>
        <w:rPr>
          <w:lang w:val="en-GB"/>
        </w:rPr>
      </w:pPr>
      <w:bookmarkStart w:id="55" w:name="_Toc42528559"/>
      <w:r w:rsidRPr="00DA16AA">
        <w:rPr>
          <w:lang w:val="en-GB"/>
        </w:rPr>
        <w:t>Visits</w:t>
      </w:r>
      <w:bookmarkEnd w:id="55"/>
    </w:p>
    <w:p w14:paraId="30C9C31C" w14:textId="6E606628" w:rsidR="001735EF" w:rsidRDefault="00DA16AA" w:rsidP="00C31215">
      <w:pPr>
        <w:spacing w:before="240" w:after="240"/>
        <w:rPr>
          <w:lang w:val="en-GB"/>
        </w:rPr>
      </w:pPr>
      <w:r w:rsidRPr="00DA16AA">
        <w:rPr>
          <w:lang w:val="en-GB"/>
        </w:rPr>
        <w:t>The Borrower</w:t>
      </w:r>
      <w:r w:rsidR="00B23B8C">
        <w:rPr>
          <w:lang w:val="en-GB"/>
        </w:rPr>
        <w:t>,</w:t>
      </w:r>
      <w:r w:rsidRPr="00DA16AA">
        <w:rPr>
          <w:lang w:val="en-GB"/>
        </w:rPr>
        <w:t xml:space="preserve"> </w:t>
      </w:r>
      <w:r w:rsidR="00C766C2" w:rsidRPr="00C766C2">
        <w:rPr>
          <w:lang w:val="en-GB"/>
        </w:rPr>
        <w:t xml:space="preserve">directly or through the PIE </w:t>
      </w:r>
      <w:r w:rsidRPr="00DA16AA">
        <w:rPr>
          <w:lang w:val="en-GB"/>
        </w:rPr>
        <w:t xml:space="preserve">undertakes to favourably receive any monitoring/technical/evaluation visits, including by facilitating access to relevant Project sites/contractors, carried out by the CEB’s staff members or designated third parties. </w:t>
      </w:r>
      <w:bookmarkStart w:id="56" w:name="_Toc27398291"/>
      <w:bookmarkStart w:id="57" w:name="_Toc27407347"/>
      <w:bookmarkStart w:id="58" w:name="_Toc27490871"/>
      <w:bookmarkStart w:id="59" w:name="_Toc27581136"/>
      <w:bookmarkStart w:id="60" w:name="_Toc42528560"/>
    </w:p>
    <w:p w14:paraId="474ECB2F" w14:textId="77777777" w:rsidR="00DA16AA" w:rsidRPr="00DB3B18" w:rsidRDefault="001735EF" w:rsidP="002D3FC6">
      <w:pPr>
        <w:pStyle w:val="Heading2"/>
        <w:rPr>
          <w:lang w:val="en-GB"/>
        </w:rPr>
      </w:pPr>
      <w:r w:rsidRPr="00DB3B18">
        <w:rPr>
          <w:lang w:val="en-GB"/>
        </w:rPr>
        <w:t xml:space="preserve"> A</w:t>
      </w:r>
      <w:r w:rsidR="00DA16AA" w:rsidRPr="00972DFC">
        <w:rPr>
          <w:lang w:val="en-GB"/>
        </w:rPr>
        <w:t>udit</w:t>
      </w:r>
      <w:bookmarkEnd w:id="56"/>
      <w:bookmarkEnd w:id="57"/>
      <w:bookmarkEnd w:id="58"/>
      <w:bookmarkEnd w:id="59"/>
      <w:bookmarkEnd w:id="60"/>
    </w:p>
    <w:p w14:paraId="34D5A4E3" w14:textId="77777777" w:rsidR="00DA16AA" w:rsidRPr="00DA16AA" w:rsidRDefault="00DA16AA" w:rsidP="002D3FC6">
      <w:pPr>
        <w:spacing w:before="240" w:after="240"/>
        <w:rPr>
          <w:lang w:val="en-GB"/>
        </w:rPr>
      </w:pPr>
      <w:r w:rsidRPr="00DA16AA">
        <w:rPr>
          <w:lang w:val="en-GB"/>
        </w:rPr>
        <w:t>Should the Borrower fail to comply with any of its undertakings under the Agreement, the Borrower undertakes to favourably receive any on-site audit, carried out by the CEB’s staff members or designated third parties, which shall be at the Borrower’s expense.</w:t>
      </w:r>
    </w:p>
    <w:p w14:paraId="03237801" w14:textId="77777777" w:rsidR="00DA16AA" w:rsidRPr="00DA16AA" w:rsidRDefault="00DA16AA" w:rsidP="002D3FC6">
      <w:pPr>
        <w:pStyle w:val="Heading2"/>
        <w:rPr>
          <w:lang w:val="en-GB"/>
        </w:rPr>
      </w:pPr>
      <w:bookmarkStart w:id="61" w:name="_Toc27398292"/>
      <w:bookmarkStart w:id="62" w:name="_Toc27407348"/>
      <w:bookmarkStart w:id="63" w:name="_Toc42528561"/>
      <w:r w:rsidRPr="00DA16AA">
        <w:rPr>
          <w:lang w:val="en-GB"/>
        </w:rPr>
        <w:t>Project Information</w:t>
      </w:r>
      <w:bookmarkEnd w:id="61"/>
      <w:bookmarkEnd w:id="62"/>
      <w:bookmarkEnd w:id="63"/>
      <w:r w:rsidRPr="00DA16AA">
        <w:rPr>
          <w:lang w:val="en-GB"/>
        </w:rPr>
        <w:t xml:space="preserve"> </w:t>
      </w:r>
    </w:p>
    <w:p w14:paraId="02BF622F" w14:textId="77777777" w:rsidR="00DA16AA" w:rsidRPr="00DA16AA" w:rsidRDefault="00DA16AA" w:rsidP="002D3FC6">
      <w:pPr>
        <w:spacing w:before="240" w:after="240"/>
        <w:rPr>
          <w:lang w:val="en-GB"/>
        </w:rPr>
      </w:pPr>
      <w:r w:rsidRPr="00DA16AA">
        <w:rPr>
          <w:lang w:val="en-GB"/>
        </w:rPr>
        <w:t>The Borrower shall keep accounting records concerning the Project, which shall be in conformity with international standards, showing, at any point in time, the Project’s state of progress, and which shall record all operations made and identify the assets and services partially financed with the Loan.</w:t>
      </w:r>
    </w:p>
    <w:p w14:paraId="032651D0" w14:textId="033BFA3B" w:rsidR="00DA16AA" w:rsidRPr="00DA16AA" w:rsidRDefault="00DA16AA" w:rsidP="001D1C2C">
      <w:pPr>
        <w:spacing w:before="240" w:after="240"/>
        <w:rPr>
          <w:lang w:val="en-GB"/>
        </w:rPr>
      </w:pPr>
      <w:r w:rsidRPr="00DA16AA">
        <w:rPr>
          <w:lang w:val="en-GB"/>
        </w:rPr>
        <w:t xml:space="preserve">The Borrower </w:t>
      </w:r>
      <w:r w:rsidR="00A73650">
        <w:rPr>
          <w:lang w:val="en-GB"/>
        </w:rPr>
        <w:t xml:space="preserve">through the </w:t>
      </w:r>
      <w:r w:rsidR="005302D9">
        <w:rPr>
          <w:lang w:val="en-GB"/>
        </w:rPr>
        <w:t xml:space="preserve">PIE </w:t>
      </w:r>
      <w:r w:rsidRPr="00DA16AA">
        <w:rPr>
          <w:lang w:val="en-GB"/>
        </w:rPr>
        <w:t>shall deliver to the CEB in a timely manner any information or document concerning the financing or the implementation (including in particular environmental</w:t>
      </w:r>
      <w:r w:rsidR="0065643D">
        <w:rPr>
          <w:lang w:val="en-GB"/>
        </w:rPr>
        <w:t>/social</w:t>
      </w:r>
      <w:r w:rsidRPr="00DA16AA">
        <w:rPr>
          <w:lang w:val="en-GB"/>
        </w:rPr>
        <w:t xml:space="preserve"> and procurement issues) of the Project as the CEB may reasonably require. </w:t>
      </w:r>
    </w:p>
    <w:p w14:paraId="701D4D88" w14:textId="7BB52D7D" w:rsidR="00DA16AA" w:rsidRPr="00DA16AA" w:rsidRDefault="00DA16AA" w:rsidP="001D1C2C">
      <w:pPr>
        <w:spacing w:before="240" w:after="240"/>
        <w:rPr>
          <w:lang w:val="en-GB"/>
        </w:rPr>
      </w:pPr>
      <w:r w:rsidRPr="00DA16AA">
        <w:rPr>
          <w:lang w:val="en-GB"/>
        </w:rPr>
        <w:t>The Borrower</w:t>
      </w:r>
      <w:r w:rsidR="00A73650" w:rsidRPr="00A73650">
        <w:rPr>
          <w:lang w:val="en-GB"/>
        </w:rPr>
        <w:t xml:space="preserve"> </w:t>
      </w:r>
      <w:r w:rsidR="00A73650">
        <w:rPr>
          <w:lang w:val="en-GB"/>
        </w:rPr>
        <w:t xml:space="preserve">through the </w:t>
      </w:r>
      <w:r w:rsidR="005302D9">
        <w:rPr>
          <w:lang w:val="en-GB"/>
        </w:rPr>
        <w:t>PIE</w:t>
      </w:r>
      <w:r w:rsidR="005302D9" w:rsidRPr="00DA16AA">
        <w:rPr>
          <w:lang w:val="en-GB"/>
        </w:rPr>
        <w:t xml:space="preserve"> </w:t>
      </w:r>
      <w:r w:rsidRPr="00DA16AA">
        <w:rPr>
          <w:lang w:val="en-GB"/>
        </w:rPr>
        <w:t>shall inform the CEB immediately of</w:t>
      </w:r>
      <w:r w:rsidR="007314AE">
        <w:rPr>
          <w:lang w:val="en-GB"/>
        </w:rPr>
        <w:t xml:space="preserve"> any event </w:t>
      </w:r>
      <w:r w:rsidR="008A7B07">
        <w:rPr>
          <w:lang w:val="en-GB"/>
        </w:rPr>
        <w:t>in connection with</w:t>
      </w:r>
      <w:r w:rsidR="007314AE">
        <w:rPr>
          <w:lang w:val="en-GB"/>
        </w:rPr>
        <w:t xml:space="preserve"> the Project, including but not limited to</w:t>
      </w:r>
      <w:r w:rsidRPr="00DA16AA">
        <w:rPr>
          <w:lang w:val="en-GB"/>
        </w:rPr>
        <w:t>:</w:t>
      </w:r>
    </w:p>
    <w:p w14:paraId="2F343CBB" w14:textId="126F9D9D" w:rsidR="00C55B99" w:rsidRPr="00075696" w:rsidRDefault="00C55B99" w:rsidP="00452BDD">
      <w:pPr>
        <w:pStyle w:val="ListParagraph"/>
        <w:numPr>
          <w:ilvl w:val="0"/>
          <w:numId w:val="14"/>
        </w:numPr>
      </w:pPr>
      <w:r w:rsidRPr="00075696">
        <w:t>any action or protest initiated or any objection raised by any third party or any complaint received by the Borrower or any litigation that is commenced or threatened against it with regard to procurement or environmental</w:t>
      </w:r>
      <w:r w:rsidR="002B47FE">
        <w:t>,</w:t>
      </w:r>
      <w:r w:rsidR="005302D9">
        <w:t xml:space="preserve"> </w:t>
      </w:r>
      <w:r>
        <w:t>social</w:t>
      </w:r>
      <w:r w:rsidR="005B2AE2">
        <w:t xml:space="preserve"> or</w:t>
      </w:r>
      <w:r w:rsidR="00032295">
        <w:t xml:space="preserve"> occupational health and safety </w:t>
      </w:r>
      <w:r w:rsidR="00032295" w:rsidRPr="000E2F80">
        <w:t>(e.g. loss of life or important accident)</w:t>
      </w:r>
      <w:r w:rsidR="005302D9">
        <w:t xml:space="preserve"> </w:t>
      </w:r>
      <w:r w:rsidR="005B2AE2">
        <w:t xml:space="preserve">matters </w:t>
      </w:r>
      <w:r>
        <w:t xml:space="preserve">or other matters </w:t>
      </w:r>
      <w:r w:rsidR="007314AE">
        <w:t>in connection with</w:t>
      </w:r>
      <w:r>
        <w:t xml:space="preserve"> the P</w:t>
      </w:r>
      <w:r w:rsidRPr="00075696">
        <w:t xml:space="preserve">roject; </w:t>
      </w:r>
      <w:r w:rsidR="007314AE">
        <w:t>or</w:t>
      </w:r>
    </w:p>
    <w:p w14:paraId="020A990B" w14:textId="77777777" w:rsidR="00C55B99" w:rsidRDefault="00C55B99" w:rsidP="00452BDD">
      <w:pPr>
        <w:pStyle w:val="ListParagraph"/>
        <w:numPr>
          <w:ilvl w:val="0"/>
          <w:numId w:val="14"/>
        </w:numPr>
      </w:pPr>
      <w:r w:rsidRPr="00075696">
        <w:t>any enactment of or any amendment to any law, rule or regulation (or in the application or official interpretation of any law, rule or regulation)</w:t>
      </w:r>
      <w:r>
        <w:t xml:space="preserve"> </w:t>
      </w:r>
      <w:r w:rsidR="007314AE">
        <w:t xml:space="preserve">in connection with </w:t>
      </w:r>
      <w:r>
        <w:t>the Project</w:t>
      </w:r>
      <w:r w:rsidR="007314AE">
        <w:t>.</w:t>
      </w:r>
    </w:p>
    <w:p w14:paraId="6B9DFCEE" w14:textId="77777777" w:rsidR="00DA16AA" w:rsidRPr="00DA16AA" w:rsidRDefault="00DA16AA" w:rsidP="002D3FC6">
      <w:pPr>
        <w:spacing w:before="240" w:after="240"/>
        <w:rPr>
          <w:lang w:val="en-GB"/>
        </w:rPr>
      </w:pPr>
      <w:r w:rsidRPr="00DA16AA">
        <w:rPr>
          <w:lang w:val="en-GB"/>
        </w:rPr>
        <w:lastRenderedPageBreak/>
        <w:t>Any event that may have a material adverse impact on the implementation of the Project would constitute an event in the terms of Article 3.3 (h) of the Loan Regulations and may give rise to the early reimbursement, suspension or cancellation of the Loan under the terms of Articles 3.3 (</w:t>
      </w:r>
      <w:r w:rsidRPr="00C90950">
        <w:rPr>
          <w:i/>
          <w:lang w:val="en-GB"/>
        </w:rPr>
        <w:t>Early reimbursement of disbursed loans</w:t>
      </w:r>
      <w:r w:rsidRPr="00DA16AA">
        <w:rPr>
          <w:lang w:val="en-GB"/>
        </w:rPr>
        <w:t>), 3.5 (</w:t>
      </w:r>
      <w:r w:rsidRPr="00C90950">
        <w:rPr>
          <w:i/>
          <w:lang w:val="en-GB"/>
        </w:rPr>
        <w:t>Suspension by the Bank of undisbursed loans</w:t>
      </w:r>
      <w:r w:rsidR="002262AE">
        <w:rPr>
          <w:lang w:val="en-GB"/>
        </w:rPr>
        <w:t>) and 3.6 </w:t>
      </w:r>
      <w:r w:rsidRPr="00DA16AA">
        <w:rPr>
          <w:lang w:val="en-GB"/>
        </w:rPr>
        <w:t>(</w:t>
      </w:r>
      <w:r w:rsidRPr="00C90950">
        <w:rPr>
          <w:i/>
          <w:lang w:val="en-GB"/>
        </w:rPr>
        <w:t>Cancellation by the Bank of undisbursed loans</w:t>
      </w:r>
      <w:r w:rsidRPr="00DA16AA">
        <w:rPr>
          <w:lang w:val="en-GB"/>
        </w:rPr>
        <w:t>) of the Loan Regulations.</w:t>
      </w:r>
    </w:p>
    <w:p w14:paraId="2D6299B8" w14:textId="45211FA2" w:rsidR="006C0419" w:rsidRPr="002D3FC6" w:rsidRDefault="00DA16AA" w:rsidP="002D3FC6">
      <w:pPr>
        <w:pStyle w:val="Heading2"/>
        <w:rPr>
          <w:lang w:val="en-GB"/>
        </w:rPr>
      </w:pPr>
      <w:bookmarkStart w:id="64" w:name="_Ref474423585"/>
      <w:bookmarkStart w:id="65" w:name="_Toc42528562"/>
      <w:r w:rsidRPr="00DA16AA">
        <w:rPr>
          <w:lang w:val="en-GB"/>
        </w:rPr>
        <w:t>Borrower Information</w:t>
      </w:r>
      <w:bookmarkEnd w:id="64"/>
      <w:bookmarkEnd w:id="65"/>
    </w:p>
    <w:p w14:paraId="28E7A1CD" w14:textId="77777777" w:rsidR="00B0503E" w:rsidRPr="00B0503E" w:rsidRDefault="00B0503E" w:rsidP="002D3FC6">
      <w:pPr>
        <w:spacing w:before="240" w:after="240"/>
        <w:rPr>
          <w:rFonts w:cstheme="minorHAnsi"/>
          <w:lang w:val="en-US"/>
        </w:rPr>
      </w:pPr>
      <w:r w:rsidRPr="00B0503E">
        <w:rPr>
          <w:rFonts w:cstheme="minorHAnsi"/>
          <w:lang w:val="en-US"/>
        </w:rPr>
        <w:t>The Borrower, directly or through the PIE shall deliver a summary every year, in a form and substance satisfactory to the CEB, of the Borrower’s annual budget and the related budget implementation and any such information on its general financial situation as the CEB may reasonably require from time to time, unless it is published on the official website of the Ministry of Finance or the National Bank of Serbia and available in English.</w:t>
      </w:r>
    </w:p>
    <w:p w14:paraId="3EE77DAE" w14:textId="5B5F6BC5" w:rsidR="00465BA4" w:rsidRPr="002D3FC6" w:rsidRDefault="00B0503E" w:rsidP="002D3FC6">
      <w:pPr>
        <w:spacing w:before="240" w:after="240"/>
        <w:rPr>
          <w:rFonts w:cstheme="minorHAnsi"/>
          <w:lang w:val="en-US"/>
        </w:rPr>
      </w:pPr>
      <w:r w:rsidRPr="00B0503E">
        <w:rPr>
          <w:rFonts w:cstheme="minorHAnsi"/>
          <w:lang w:val="en-US"/>
        </w:rPr>
        <w:t>The Borrower directly or through the PIE shall inform the CEB of any Material Adverse Change immediately after becoming aware thereof. Any Material Adverse Change would constitute an event in the terms of Article 3.3 (h) of the Loan Regulations and may give rise to the early reimbursement, suspension or cancellation of the Loan under the terms of Articles 3.3 (Early reimbursement of disbursed loans), 3.5 (Suspension by the Bank of undisbursed loans) and 3.6 (Cancellation by the Bank of undisbursed loans) of the Loan Regulations.</w:t>
      </w:r>
      <w:bookmarkStart w:id="66" w:name="_Ref27407140"/>
      <w:bookmarkStart w:id="67" w:name="_Ref30155969"/>
      <w:bookmarkStart w:id="68" w:name="_Toc42528563"/>
      <w:bookmarkStart w:id="69" w:name="_Ref43116480"/>
    </w:p>
    <w:p w14:paraId="288A0922" w14:textId="6BA0FBDD" w:rsidR="00FC61E3" w:rsidRPr="006F1BDB" w:rsidRDefault="00FC61E3" w:rsidP="002D3FC6">
      <w:pPr>
        <w:pStyle w:val="Heading2"/>
        <w:rPr>
          <w:lang w:val="en-GB"/>
        </w:rPr>
      </w:pPr>
      <w:r w:rsidRPr="006F1BDB">
        <w:rPr>
          <w:lang w:val="en-GB"/>
        </w:rPr>
        <w:t>Financial Covenants</w:t>
      </w:r>
      <w:bookmarkEnd w:id="66"/>
      <w:bookmarkEnd w:id="67"/>
      <w:bookmarkEnd w:id="68"/>
      <w:bookmarkEnd w:id="69"/>
    </w:p>
    <w:p w14:paraId="528D3637" w14:textId="77777777" w:rsidR="0021537A" w:rsidRDefault="00202AD3" w:rsidP="002D3FC6">
      <w:pPr>
        <w:spacing w:before="240" w:after="240"/>
        <w:rPr>
          <w:lang w:val="en-GB"/>
        </w:rPr>
      </w:pPr>
      <w:r>
        <w:rPr>
          <w:lang w:val="en-GB"/>
        </w:rPr>
        <w:t>The Borrower shall inform</w:t>
      </w:r>
      <w:r w:rsidRPr="00202AD3">
        <w:rPr>
          <w:lang w:val="en-GB"/>
        </w:rPr>
        <w:t xml:space="preserve"> </w:t>
      </w:r>
      <w:r w:rsidRPr="00DA16AA">
        <w:rPr>
          <w:lang w:val="en-GB"/>
        </w:rPr>
        <w:t xml:space="preserve">the CEB if any </w:t>
      </w:r>
      <w:r>
        <w:rPr>
          <w:lang w:val="en-GB"/>
        </w:rPr>
        <w:t>Cross-Default</w:t>
      </w:r>
      <w:r w:rsidRPr="00DA16AA">
        <w:rPr>
          <w:lang w:val="en-GB"/>
        </w:rPr>
        <w:t xml:space="preserve"> Event occurs</w:t>
      </w:r>
      <w:r>
        <w:rPr>
          <w:lang w:val="en-GB"/>
        </w:rPr>
        <w:t>. Any Cross-Default Event</w:t>
      </w:r>
      <w:r w:rsidRPr="00DA16AA">
        <w:rPr>
          <w:lang w:val="en-GB"/>
        </w:rPr>
        <w:t xml:space="preserve"> </w:t>
      </w:r>
      <w:r w:rsidR="0021537A" w:rsidRPr="00DA16AA">
        <w:rPr>
          <w:lang w:val="en-GB"/>
        </w:rPr>
        <w:t>would constitute an event in the terms of Article 3.3 (h) of the Loan Regulations and may give rise to the suspension, cancellation or early reimbursement of the Loan under the terms of Articles 3.3 (</w:t>
      </w:r>
      <w:r w:rsidR="0021537A" w:rsidRPr="001D4520">
        <w:rPr>
          <w:i/>
          <w:lang w:val="en-GB"/>
        </w:rPr>
        <w:t>Early reimbursement of disbursed loans</w:t>
      </w:r>
      <w:r w:rsidR="0021537A" w:rsidRPr="00DA16AA">
        <w:rPr>
          <w:lang w:val="en-GB"/>
        </w:rPr>
        <w:t>), 3.5 (</w:t>
      </w:r>
      <w:r w:rsidR="0021537A" w:rsidRPr="001D4520">
        <w:rPr>
          <w:i/>
          <w:lang w:val="en-GB"/>
        </w:rPr>
        <w:t>Suspension by the Bank of undisbursed loans</w:t>
      </w:r>
      <w:r w:rsidR="0021537A" w:rsidRPr="00DA16AA">
        <w:rPr>
          <w:lang w:val="en-GB"/>
        </w:rPr>
        <w:t>) and 3.6 (</w:t>
      </w:r>
      <w:r w:rsidR="0021537A" w:rsidRPr="001D4520">
        <w:rPr>
          <w:i/>
          <w:lang w:val="en-GB"/>
        </w:rPr>
        <w:t>Cancellation by the Bank of undisbursed loans</w:t>
      </w:r>
      <w:r w:rsidR="0021537A" w:rsidRPr="00DA16AA">
        <w:rPr>
          <w:lang w:val="en-GB"/>
        </w:rPr>
        <w:t>) of the Loan Regulations.</w:t>
      </w:r>
    </w:p>
    <w:p w14:paraId="0E65C628" w14:textId="77777777" w:rsidR="00202AD3" w:rsidRPr="00DA16AA" w:rsidRDefault="00202AD3" w:rsidP="002D3FC6">
      <w:pPr>
        <w:spacing w:before="240" w:after="240"/>
        <w:rPr>
          <w:lang w:val="en-GB"/>
        </w:rPr>
      </w:pPr>
      <w:r w:rsidRPr="00DA16AA">
        <w:rPr>
          <w:lang w:val="en-GB"/>
        </w:rPr>
        <w:t xml:space="preserve">For </w:t>
      </w:r>
      <w:r>
        <w:rPr>
          <w:lang w:val="en-GB"/>
        </w:rPr>
        <w:t>the purpose of this Agreement, “</w:t>
      </w:r>
      <w:r>
        <w:rPr>
          <w:b/>
          <w:lang w:val="en-GB"/>
        </w:rPr>
        <w:t>Cross-Default</w:t>
      </w:r>
      <w:r w:rsidRPr="00400C79">
        <w:rPr>
          <w:b/>
          <w:lang w:val="en-GB"/>
        </w:rPr>
        <w:t xml:space="preserve"> Event</w:t>
      </w:r>
      <w:r>
        <w:rPr>
          <w:lang w:val="en-GB"/>
        </w:rPr>
        <w:t>”</w:t>
      </w:r>
      <w:r w:rsidRPr="00DA16AA">
        <w:rPr>
          <w:lang w:val="en-GB"/>
        </w:rPr>
        <w:t xml:space="preserve"> means</w:t>
      </w:r>
      <w:r>
        <w:rPr>
          <w:lang w:val="en-GB"/>
        </w:rPr>
        <w:t xml:space="preserve"> a situation in which</w:t>
      </w:r>
      <w:r w:rsidRPr="00DA16AA">
        <w:rPr>
          <w:lang w:val="en-GB"/>
        </w:rPr>
        <w:t>, following any default in relation thereto, the Borrower is required or is capable of being required or will, following expiry of any applicable contractual grace period, be required or be capable of being required to prepay, repay or terminate ahead of maturity any Debt Instrument or any commitment in connection with a</w:t>
      </w:r>
      <w:r>
        <w:rPr>
          <w:lang w:val="en-GB"/>
        </w:rPr>
        <w:t xml:space="preserve">ny </w:t>
      </w:r>
      <w:r w:rsidRPr="00DA16AA">
        <w:rPr>
          <w:lang w:val="en-GB"/>
        </w:rPr>
        <w:t>Debt Instrument is cancelled or suspended</w:t>
      </w:r>
      <w:r>
        <w:rPr>
          <w:lang w:val="en-GB"/>
        </w:rPr>
        <w:t>.</w:t>
      </w:r>
    </w:p>
    <w:p w14:paraId="716FAEC4" w14:textId="77777777" w:rsidR="00DA16AA" w:rsidRPr="00DA16AA" w:rsidRDefault="00DA16AA" w:rsidP="002D3FC6">
      <w:pPr>
        <w:pStyle w:val="Heading1"/>
        <w:rPr>
          <w:lang w:val="en-GB"/>
        </w:rPr>
      </w:pPr>
      <w:bookmarkStart w:id="70" w:name="_Ref474423948"/>
      <w:bookmarkStart w:id="71" w:name="_Toc42528564"/>
      <w:r w:rsidRPr="00DA16AA">
        <w:rPr>
          <w:lang w:val="en-GB"/>
        </w:rPr>
        <w:t>PARI PASSU</w:t>
      </w:r>
      <w:bookmarkEnd w:id="70"/>
      <w:bookmarkEnd w:id="71"/>
    </w:p>
    <w:p w14:paraId="649084EB" w14:textId="46F86319" w:rsidR="00075696" w:rsidRDefault="00DA16AA" w:rsidP="002D3FC6">
      <w:pPr>
        <w:spacing w:before="240" w:after="240"/>
        <w:rPr>
          <w:lang w:val="en-GB"/>
        </w:rPr>
      </w:pPr>
      <w:r w:rsidRPr="00DA16AA">
        <w:rPr>
          <w:lang w:val="en-GB"/>
        </w:rPr>
        <w:t xml:space="preserve">Failure to comply with the provisions set forth </w:t>
      </w:r>
      <w:r w:rsidR="00C30A75">
        <w:rPr>
          <w:lang w:val="en-GB"/>
        </w:rPr>
        <w:t xml:space="preserve">below </w:t>
      </w:r>
      <w:r w:rsidRPr="00DA16AA">
        <w:rPr>
          <w:lang w:val="en-GB"/>
        </w:rPr>
        <w:t xml:space="preserve">under </w:t>
      </w:r>
      <w:r w:rsidR="00C30A75" w:rsidRPr="00C30A75">
        <w:rPr>
          <w:lang w:val="en-GB"/>
        </w:rPr>
        <w:t xml:space="preserve">Clause </w:t>
      </w:r>
      <w:r w:rsidR="00C04A5A">
        <w:rPr>
          <w:lang w:val="en-GB"/>
        </w:rPr>
        <w:fldChar w:fldCharType="begin"/>
      </w:r>
      <w:r w:rsidR="00C04A5A">
        <w:rPr>
          <w:lang w:val="en-GB"/>
        </w:rPr>
        <w:instrText xml:space="preserve"> REF _Ref474423948 \r \h </w:instrText>
      </w:r>
      <w:r w:rsidR="00C04A5A">
        <w:rPr>
          <w:lang w:val="en-GB"/>
        </w:rPr>
      </w:r>
      <w:r w:rsidR="00C04A5A">
        <w:rPr>
          <w:lang w:val="en-GB"/>
        </w:rPr>
        <w:fldChar w:fldCharType="separate"/>
      </w:r>
      <w:r w:rsidR="00BD50BD">
        <w:rPr>
          <w:lang w:val="en-GB"/>
        </w:rPr>
        <w:t>7</w:t>
      </w:r>
      <w:r w:rsidR="00C04A5A">
        <w:rPr>
          <w:lang w:val="en-GB"/>
        </w:rPr>
        <w:fldChar w:fldCharType="end"/>
      </w:r>
      <w:r w:rsidRPr="00DA16AA">
        <w:rPr>
          <w:lang w:val="en-GB"/>
        </w:rPr>
        <w:t xml:space="preserve"> would constitute an event in the terms of Article 3.3</w:t>
      </w:r>
      <w:r w:rsidR="00C824C9">
        <w:rPr>
          <w:lang w:val="en-GB"/>
        </w:rPr>
        <w:t xml:space="preserve"> </w:t>
      </w:r>
      <w:r w:rsidRPr="00DA16AA">
        <w:rPr>
          <w:lang w:val="en-GB"/>
        </w:rPr>
        <w:t>(h) of the Loan Regulations and may give rise to the early reimbursement, suspension or cancellation of the Loan under the terms of Articles 3.3 (</w:t>
      </w:r>
      <w:r w:rsidRPr="00D80898">
        <w:rPr>
          <w:i/>
          <w:lang w:val="en-GB"/>
        </w:rPr>
        <w:t>Early reimbursement of disbursed loans</w:t>
      </w:r>
      <w:r w:rsidRPr="00DA16AA">
        <w:rPr>
          <w:lang w:val="en-GB"/>
        </w:rPr>
        <w:t>), 3.5 (</w:t>
      </w:r>
      <w:r w:rsidRPr="00D80898">
        <w:rPr>
          <w:i/>
          <w:lang w:val="en-GB"/>
        </w:rPr>
        <w:t>Suspension by the Bank of undisbursed loans</w:t>
      </w:r>
      <w:r w:rsidRPr="00DA16AA">
        <w:rPr>
          <w:lang w:val="en-GB"/>
        </w:rPr>
        <w:t>) and 3.6 (</w:t>
      </w:r>
      <w:r w:rsidRPr="00D80898">
        <w:rPr>
          <w:i/>
          <w:lang w:val="en-GB"/>
        </w:rPr>
        <w:t>Cancellation by the Bank of undisbursed loans</w:t>
      </w:r>
      <w:r w:rsidRPr="00DA16AA">
        <w:rPr>
          <w:lang w:val="en-GB"/>
        </w:rPr>
        <w:t>) of the Loan Regulations.</w:t>
      </w:r>
    </w:p>
    <w:p w14:paraId="174824FC" w14:textId="77777777" w:rsidR="00DA16AA" w:rsidRPr="00DA16AA" w:rsidRDefault="00DA16AA" w:rsidP="002D3FC6">
      <w:pPr>
        <w:pStyle w:val="Heading2"/>
        <w:rPr>
          <w:lang w:val="en-GB"/>
        </w:rPr>
      </w:pPr>
      <w:bookmarkStart w:id="72" w:name="_Toc42528565"/>
      <w:r w:rsidRPr="00DA16AA">
        <w:rPr>
          <w:lang w:val="en-GB"/>
        </w:rPr>
        <w:t>Ranking</w:t>
      </w:r>
      <w:bookmarkEnd w:id="72"/>
    </w:p>
    <w:p w14:paraId="45BF8374" w14:textId="77777777" w:rsidR="002C3170" w:rsidRPr="002C3170" w:rsidRDefault="002C3170" w:rsidP="001D1C2C">
      <w:pPr>
        <w:spacing w:before="240" w:after="240"/>
        <w:rPr>
          <w:lang w:val="en-US"/>
        </w:rPr>
      </w:pPr>
      <w:r w:rsidRPr="002C3170">
        <w:rPr>
          <w:lang w:val="en-US"/>
        </w:rPr>
        <w:t xml:space="preserve">The Borrower shall ensure that its payment obligations under this Agreement rank, and will rank, not less than </w:t>
      </w:r>
      <w:r w:rsidRPr="002C3170">
        <w:rPr>
          <w:i/>
          <w:lang w:val="en-US"/>
        </w:rPr>
        <w:t>pari passu</w:t>
      </w:r>
      <w:r w:rsidRPr="002C3170">
        <w:rPr>
          <w:lang w:val="en-US"/>
        </w:rPr>
        <w:t xml:space="preserve"> in right of payment with all other present and future unsecured and unsubordinated obligations under</w:t>
      </w:r>
      <w:r w:rsidR="009F0D50">
        <w:rPr>
          <w:lang w:val="en-US"/>
        </w:rPr>
        <w:t xml:space="preserve"> any of</w:t>
      </w:r>
      <w:r w:rsidRPr="002C3170">
        <w:rPr>
          <w:lang w:val="en-US"/>
        </w:rPr>
        <w:t xml:space="preserve"> its Debt Instruments.</w:t>
      </w:r>
    </w:p>
    <w:p w14:paraId="5F22E3E9" w14:textId="77777777" w:rsidR="002C3170" w:rsidRPr="002C3170" w:rsidRDefault="002C3170" w:rsidP="001D1C2C">
      <w:pPr>
        <w:spacing w:before="240" w:after="240"/>
        <w:rPr>
          <w:lang w:val="en-US"/>
        </w:rPr>
      </w:pPr>
      <w:r w:rsidRPr="002C3170">
        <w:rPr>
          <w:lang w:val="en-US"/>
        </w:rPr>
        <w:t>In particular, the Borrower shall not make (or authorise) any payment in respect of any other such Debt Instrument (whether regularly scheduled or otherwise) if:</w:t>
      </w:r>
    </w:p>
    <w:p w14:paraId="588E5BA0" w14:textId="77777777" w:rsidR="002C3170" w:rsidRPr="00DA16AA" w:rsidRDefault="002C3170" w:rsidP="00452BDD">
      <w:pPr>
        <w:pStyle w:val="ListParagraph"/>
        <w:numPr>
          <w:ilvl w:val="0"/>
          <w:numId w:val="25"/>
        </w:numPr>
      </w:pPr>
      <w:r w:rsidRPr="00DA16AA">
        <w:t xml:space="preserve">the CEB makes a demand of early reimbursement under Article 3.3 </w:t>
      </w:r>
      <w:r w:rsidR="00D45E65" w:rsidRPr="00224564">
        <w:t>(</w:t>
      </w:r>
      <w:r w:rsidR="00D45E65" w:rsidRPr="00224564">
        <w:rPr>
          <w:i/>
        </w:rPr>
        <w:t>Early reimbursement of disbursed loans)</w:t>
      </w:r>
      <w:r w:rsidR="00D45E65">
        <w:t xml:space="preserve"> </w:t>
      </w:r>
      <w:r w:rsidRPr="00DA16AA">
        <w:t>of the Loan Regulations; or</w:t>
      </w:r>
    </w:p>
    <w:p w14:paraId="685DFE3C" w14:textId="77777777" w:rsidR="002C3170" w:rsidRPr="00DA16AA" w:rsidRDefault="002C3170" w:rsidP="00452BDD">
      <w:pPr>
        <w:pStyle w:val="ListParagraph"/>
        <w:numPr>
          <w:ilvl w:val="0"/>
          <w:numId w:val="25"/>
        </w:numPr>
      </w:pPr>
      <w:r w:rsidRPr="00DA16AA">
        <w:t>an event or potential event of default under any unsecured and unsubordinated Debt Instrument of the Borrower or any of its agencies or instrumentalities has occurred and is continuing.</w:t>
      </w:r>
    </w:p>
    <w:p w14:paraId="78EF4053" w14:textId="77777777" w:rsidR="002C3170" w:rsidRPr="002C3170" w:rsidRDefault="002C3170" w:rsidP="001D1C2C">
      <w:pPr>
        <w:spacing w:before="240" w:after="240"/>
        <w:rPr>
          <w:lang w:val="en-US"/>
        </w:rPr>
      </w:pPr>
      <w:r w:rsidRPr="002C3170">
        <w:rPr>
          <w:lang w:val="en-US"/>
        </w:rPr>
        <w:t>However, payment in respect of such Debt Instrument is possible if the Borrower:</w:t>
      </w:r>
    </w:p>
    <w:p w14:paraId="0D83AC03" w14:textId="77777777" w:rsidR="002C3170" w:rsidRDefault="002C3170" w:rsidP="00452BDD">
      <w:pPr>
        <w:pStyle w:val="ListParagraph"/>
        <w:numPr>
          <w:ilvl w:val="0"/>
          <w:numId w:val="26"/>
        </w:numPr>
      </w:pPr>
      <w:r w:rsidRPr="00DA16AA">
        <w:lastRenderedPageBreak/>
        <w:t>simultaneously pays; or</w:t>
      </w:r>
    </w:p>
    <w:p w14:paraId="0F6AAC4F" w14:textId="77777777" w:rsidR="002C3170" w:rsidRPr="00075696" w:rsidRDefault="002C3170" w:rsidP="00452BDD">
      <w:pPr>
        <w:pStyle w:val="ListParagraph"/>
        <w:numPr>
          <w:ilvl w:val="0"/>
          <w:numId w:val="26"/>
        </w:numPr>
      </w:pPr>
      <w:r w:rsidRPr="00075696">
        <w:t>sets aside in a designated account for payment on the next Interest Payment Date</w:t>
      </w:r>
      <w:r w:rsidR="00426619">
        <w:t>;</w:t>
      </w:r>
    </w:p>
    <w:p w14:paraId="0A61158A" w14:textId="77777777" w:rsidR="002C3170" w:rsidRPr="002C3170" w:rsidRDefault="002C3170" w:rsidP="001D1C2C">
      <w:pPr>
        <w:spacing w:before="240" w:after="240"/>
        <w:rPr>
          <w:lang w:val="en-US"/>
        </w:rPr>
      </w:pPr>
      <w:r w:rsidRPr="002C3170">
        <w:rPr>
          <w:lang w:val="en-US"/>
        </w:rPr>
        <w:t>a sum equal to the same proportion of the principal outstanding under this Agreement as the proportion that the payment under such Debt Instrument bears to the total debt outstanding under that instrument.</w:t>
      </w:r>
    </w:p>
    <w:p w14:paraId="49840382" w14:textId="77777777" w:rsidR="002C3170" w:rsidRPr="002C3170" w:rsidRDefault="002C3170" w:rsidP="001D1C2C">
      <w:pPr>
        <w:spacing w:before="240" w:after="240"/>
        <w:rPr>
          <w:lang w:val="en-US"/>
        </w:rPr>
      </w:pPr>
      <w:r w:rsidRPr="002C3170">
        <w:rPr>
          <w:lang w:val="en-US"/>
        </w:rPr>
        <w:t>For this purpose, any payment of a Debt Instrument that is made out of the proceeds of the issue of another instrument, to which substantially the same persons as hold claims under the Debt Instrument have subscribed, shall be disregarded.</w:t>
      </w:r>
    </w:p>
    <w:p w14:paraId="68876ACA" w14:textId="77777777" w:rsidR="002C3170" w:rsidRPr="003916B5" w:rsidRDefault="002C3170" w:rsidP="002D3FC6">
      <w:pPr>
        <w:pStyle w:val="Heading2"/>
        <w:rPr>
          <w:lang w:val="en-US"/>
        </w:rPr>
      </w:pPr>
      <w:bookmarkStart w:id="73" w:name="_Toc474250846"/>
      <w:bookmarkStart w:id="74" w:name="_Ref474422608"/>
      <w:bookmarkStart w:id="75" w:name="_Ref33801987"/>
      <w:bookmarkStart w:id="76" w:name="_Toc42528566"/>
      <w:r w:rsidRPr="003916B5">
        <w:rPr>
          <w:lang w:val="en-US"/>
        </w:rPr>
        <w:t>Security</w:t>
      </w:r>
      <w:bookmarkEnd w:id="73"/>
      <w:bookmarkEnd w:id="74"/>
      <w:bookmarkEnd w:id="75"/>
      <w:bookmarkEnd w:id="76"/>
    </w:p>
    <w:p w14:paraId="2E18BC0C" w14:textId="77777777" w:rsidR="002C3170" w:rsidRPr="002C3170" w:rsidRDefault="002C3170" w:rsidP="001D1C2C">
      <w:pPr>
        <w:spacing w:before="240" w:after="240"/>
        <w:rPr>
          <w:lang w:val="en-US"/>
        </w:rPr>
      </w:pPr>
      <w:r w:rsidRPr="002C3170">
        <w:rPr>
          <w:lang w:val="en-US"/>
        </w:rPr>
        <w:t xml:space="preserve">Should a Security be granted for the performance of any </w:t>
      </w:r>
      <w:r w:rsidR="002406EE">
        <w:rPr>
          <w:lang w:val="en-US"/>
        </w:rPr>
        <w:t xml:space="preserve">of the </w:t>
      </w:r>
      <w:r w:rsidRPr="002C3170">
        <w:rPr>
          <w:lang w:val="en-US"/>
        </w:rPr>
        <w:t>Borrower’s Debt Instrument</w:t>
      </w:r>
      <w:r w:rsidR="00BF15C7">
        <w:rPr>
          <w:lang w:val="en-US"/>
        </w:rPr>
        <w:t>s</w:t>
      </w:r>
      <w:r w:rsidRPr="002C3170">
        <w:rPr>
          <w:lang w:val="en-US"/>
        </w:rPr>
        <w:t xml:space="preserve">, the Borrower shall timely inform the CEB of its intentions and shall, if so required by the CEB, provide to the CEB, within the deadline set forth in </w:t>
      </w:r>
      <w:r w:rsidR="00C4662C">
        <w:rPr>
          <w:lang w:val="en-US"/>
        </w:rPr>
        <w:t xml:space="preserve">the </w:t>
      </w:r>
      <w:r w:rsidRPr="002C3170">
        <w:rPr>
          <w:lang w:val="en-US"/>
        </w:rPr>
        <w:t>CEB’s notice, identical or equivalent Security for the performance of its financial obligations under this Agreement.</w:t>
      </w:r>
    </w:p>
    <w:p w14:paraId="05F2EB16" w14:textId="77777777" w:rsidR="002C3170" w:rsidRPr="002C3170" w:rsidRDefault="002C3170" w:rsidP="001D1C2C">
      <w:pPr>
        <w:spacing w:before="240" w:after="240"/>
        <w:rPr>
          <w:lang w:val="en-US"/>
        </w:rPr>
      </w:pPr>
      <w:r w:rsidRPr="002C3170">
        <w:rPr>
          <w:lang w:val="en-US"/>
        </w:rPr>
        <w:t xml:space="preserve">This provision shall not apply to a Security: </w:t>
      </w:r>
    </w:p>
    <w:p w14:paraId="53314C7C" w14:textId="77777777" w:rsidR="002C3170" w:rsidRPr="003D38A5" w:rsidRDefault="002C3170" w:rsidP="00452BDD">
      <w:pPr>
        <w:pStyle w:val="ListParagraph"/>
        <w:numPr>
          <w:ilvl w:val="0"/>
          <w:numId w:val="27"/>
        </w:numPr>
      </w:pPr>
      <w:r w:rsidRPr="003D38A5">
        <w:t>created on property at the time of purchase solely as security for the payment of the purchase price or for the payment of debt incurred for the purpose of financing the purchase of such property;</w:t>
      </w:r>
      <w:r w:rsidR="00BF15C7">
        <w:t xml:space="preserve"> </w:t>
      </w:r>
    </w:p>
    <w:p w14:paraId="2550124E" w14:textId="77777777" w:rsidR="00B23B8C" w:rsidRDefault="002C3170" w:rsidP="00452BDD">
      <w:pPr>
        <w:pStyle w:val="ListParagraph"/>
        <w:numPr>
          <w:ilvl w:val="0"/>
          <w:numId w:val="27"/>
        </w:numPr>
      </w:pPr>
      <w:r w:rsidRPr="003D38A5">
        <w:t xml:space="preserve">securing a Debt Instrument maturing not more than one (1) year after the date on which it </w:t>
      </w:r>
      <w:r w:rsidR="00C4662C">
        <w:t>was</w:t>
      </w:r>
      <w:r w:rsidRPr="003D38A5">
        <w:t xml:space="preserve"> originally incurred</w:t>
      </w:r>
      <w:r w:rsidR="009B55AE">
        <w:t>;</w:t>
      </w:r>
      <w:r w:rsidR="009B55AE" w:rsidRPr="00B23B8C">
        <w:t xml:space="preserve"> </w:t>
      </w:r>
      <w:r w:rsidR="00426619">
        <w:t>or</w:t>
      </w:r>
    </w:p>
    <w:p w14:paraId="0BDB0B56" w14:textId="77777777" w:rsidR="002C3170" w:rsidRDefault="00B23B8C" w:rsidP="00452BDD">
      <w:pPr>
        <w:pStyle w:val="ListParagraph"/>
        <w:numPr>
          <w:ilvl w:val="0"/>
          <w:numId w:val="27"/>
        </w:numPr>
      </w:pPr>
      <w:r w:rsidRPr="00B23B8C">
        <w:t>previously approved by the CEB.</w:t>
      </w:r>
    </w:p>
    <w:p w14:paraId="6D4EA347" w14:textId="082FC4DF" w:rsidR="008140A1" w:rsidRPr="003916B5" w:rsidRDefault="008140A1" w:rsidP="002D3FC6">
      <w:pPr>
        <w:pStyle w:val="Heading2"/>
        <w:rPr>
          <w:lang w:val="en-US"/>
        </w:rPr>
      </w:pPr>
      <w:bookmarkStart w:id="77" w:name="_Toc42528567"/>
      <w:r w:rsidRPr="008140A1">
        <w:rPr>
          <w:lang w:val="en-GB"/>
        </w:rPr>
        <w:t>Clause</w:t>
      </w:r>
      <w:r w:rsidRPr="003916B5">
        <w:rPr>
          <w:lang w:val="en-US"/>
        </w:rPr>
        <w:t xml:space="preserve"> by Inclusion</w:t>
      </w:r>
      <w:bookmarkEnd w:id="77"/>
    </w:p>
    <w:p w14:paraId="7CDACE1B" w14:textId="77777777" w:rsidR="008140A1" w:rsidRPr="008140A1" w:rsidRDefault="008140A1" w:rsidP="001D1C2C">
      <w:pPr>
        <w:spacing w:before="240" w:after="240"/>
        <w:rPr>
          <w:lang w:val="en-GB"/>
        </w:rPr>
      </w:pPr>
      <w:bookmarkStart w:id="78" w:name="_Toc378951413"/>
      <w:r w:rsidRPr="008140A1">
        <w:rPr>
          <w:lang w:val="en-GB"/>
        </w:rPr>
        <w:t>Should any of the Borrower’s Debt Instrument</w:t>
      </w:r>
      <w:r w:rsidR="00AD306B">
        <w:rPr>
          <w:lang w:val="en-GB"/>
        </w:rPr>
        <w:t>s</w:t>
      </w:r>
      <w:r w:rsidRPr="008140A1">
        <w:rPr>
          <w:lang w:val="en-GB"/>
        </w:rPr>
        <w:t xml:space="preserve"> include </w:t>
      </w:r>
      <w:r w:rsidR="00BF15C7">
        <w:rPr>
          <w:lang w:val="en-GB"/>
        </w:rPr>
        <w:t xml:space="preserve">a </w:t>
      </w:r>
      <w:r w:rsidRPr="008140A1">
        <w:rPr>
          <w:lang w:val="en-GB"/>
        </w:rPr>
        <w:t>loss-of-rating</w:t>
      </w:r>
      <w:r w:rsidR="00BF15C7">
        <w:rPr>
          <w:lang w:val="en-GB"/>
        </w:rPr>
        <w:t xml:space="preserve"> </w:t>
      </w:r>
      <w:r w:rsidR="00351C25">
        <w:rPr>
          <w:lang w:val="en-GB"/>
        </w:rPr>
        <w:t>covenant</w:t>
      </w:r>
      <w:r w:rsidR="00BF15C7">
        <w:rPr>
          <w:lang w:val="en-GB"/>
        </w:rPr>
        <w:t xml:space="preserve">, a </w:t>
      </w:r>
      <w:r w:rsidRPr="008140A1">
        <w:rPr>
          <w:lang w:val="en-GB"/>
        </w:rPr>
        <w:t>financial ratios</w:t>
      </w:r>
      <w:r w:rsidR="00351C25">
        <w:rPr>
          <w:lang w:val="en-GB"/>
        </w:rPr>
        <w:t xml:space="preserve"> covenant</w:t>
      </w:r>
      <w:r w:rsidRPr="008140A1">
        <w:rPr>
          <w:lang w:val="en-GB"/>
        </w:rPr>
        <w:t xml:space="preserve"> or </w:t>
      </w:r>
      <w:r w:rsidR="00351C25" w:rsidRPr="00351C25">
        <w:rPr>
          <w:i/>
          <w:lang w:val="en-GB"/>
        </w:rPr>
        <w:t>pari passu</w:t>
      </w:r>
      <w:r w:rsidR="00351C25">
        <w:rPr>
          <w:lang w:val="en-GB"/>
        </w:rPr>
        <w:t xml:space="preserve"> </w:t>
      </w:r>
      <w:r w:rsidRPr="008140A1">
        <w:rPr>
          <w:lang w:val="en-GB"/>
        </w:rPr>
        <w:t xml:space="preserve">provisions that </w:t>
      </w:r>
      <w:r w:rsidR="00351C25">
        <w:rPr>
          <w:lang w:val="en-GB"/>
        </w:rPr>
        <w:t xml:space="preserve">are not included in the Agreement or that </w:t>
      </w:r>
      <w:r w:rsidRPr="008140A1">
        <w:rPr>
          <w:lang w:val="en-GB"/>
        </w:rPr>
        <w:t xml:space="preserve">are stricter than any equivalent provision of this Agreement, the Borrower shall so inform the CEB and shall, at the request of the CEB by means of a written notice, execute within the </w:t>
      </w:r>
      <w:r w:rsidR="00C4662C">
        <w:rPr>
          <w:lang w:val="en-GB"/>
        </w:rPr>
        <w:t>deadline</w:t>
      </w:r>
      <w:r w:rsidRPr="008140A1">
        <w:rPr>
          <w:lang w:val="en-GB"/>
        </w:rPr>
        <w:t xml:space="preserve"> indicated in the CEB’s notice, an amendment to this Agreement to provide an equivalent provision in favour of the CEB.</w:t>
      </w:r>
    </w:p>
    <w:p w14:paraId="7121D0A0" w14:textId="77777777" w:rsidR="008140A1" w:rsidRPr="006D48F4" w:rsidRDefault="008140A1" w:rsidP="002D3FC6">
      <w:pPr>
        <w:pStyle w:val="Heading2"/>
        <w:rPr>
          <w:lang w:val="en-GB"/>
        </w:rPr>
      </w:pPr>
      <w:bookmarkStart w:id="79" w:name="_Toc400377420"/>
      <w:bookmarkStart w:id="80" w:name="_Toc42528568"/>
      <w:r w:rsidRPr="006D48F4">
        <w:rPr>
          <w:lang w:val="en-GB"/>
        </w:rPr>
        <w:t>Prepayment to Third Parties</w:t>
      </w:r>
      <w:bookmarkEnd w:id="78"/>
      <w:bookmarkEnd w:id="79"/>
      <w:bookmarkEnd w:id="80"/>
    </w:p>
    <w:p w14:paraId="394D7CD7" w14:textId="77777777" w:rsidR="00F76B71" w:rsidRPr="00F76B71" w:rsidRDefault="00F76B71" w:rsidP="001D1C2C">
      <w:pPr>
        <w:spacing w:before="240" w:after="240"/>
        <w:rPr>
          <w:lang w:val="en-GB"/>
        </w:rPr>
      </w:pPr>
      <w:r>
        <w:rPr>
          <w:lang w:val="en-GB"/>
        </w:rPr>
        <w:t>Should the</w:t>
      </w:r>
      <w:r w:rsidRPr="00F76B71">
        <w:rPr>
          <w:lang w:val="en-GB"/>
        </w:rPr>
        <w:t xml:space="preserve"> Borrower voluntarily prepay (for the avoidance of doubt, prepayment shall include a repurchase where applicable) in whole or in part any </w:t>
      </w:r>
      <w:r>
        <w:rPr>
          <w:lang w:val="en-GB"/>
        </w:rPr>
        <w:t>Debt Instrument and such prepayment:</w:t>
      </w:r>
    </w:p>
    <w:p w14:paraId="6CBB218A" w14:textId="77777777" w:rsidR="00F76B71" w:rsidRPr="00F76B71" w:rsidRDefault="00F76B71" w:rsidP="00452BDD">
      <w:pPr>
        <w:pStyle w:val="ListParagraph"/>
        <w:numPr>
          <w:ilvl w:val="0"/>
          <w:numId w:val="43"/>
        </w:numPr>
      </w:pPr>
      <w:r w:rsidRPr="00F76B71">
        <w:t>is not made within a revolving credit facility</w:t>
      </w:r>
      <w:r>
        <w:t xml:space="preserve"> which remains open for drawing on the same terms after such prepayment</w:t>
      </w:r>
      <w:r w:rsidRPr="00F76B71">
        <w:t>; or</w:t>
      </w:r>
    </w:p>
    <w:p w14:paraId="62029860" w14:textId="77777777" w:rsidR="00F76B71" w:rsidRPr="00F76B71" w:rsidRDefault="00F76B71" w:rsidP="00452BDD">
      <w:pPr>
        <w:pStyle w:val="ListParagraph"/>
        <w:numPr>
          <w:ilvl w:val="0"/>
          <w:numId w:val="43"/>
        </w:numPr>
      </w:pPr>
      <w:r w:rsidRPr="00F76B71">
        <w:t>is not made out of the proceeds of a</w:t>
      </w:r>
      <w:r>
        <w:t>nother</w:t>
      </w:r>
      <w:r w:rsidRPr="00F76B71">
        <w:t xml:space="preserve"> </w:t>
      </w:r>
      <w:r>
        <w:t>Debt Instrument</w:t>
      </w:r>
      <w:r w:rsidRPr="00F76B71">
        <w:t xml:space="preserve"> having a term at least equal to the unexpired term of the prepaid</w:t>
      </w:r>
      <w:r>
        <w:t xml:space="preserve"> Debt Instrument</w:t>
      </w:r>
      <w:r w:rsidR="00426619">
        <w:t>;</w:t>
      </w:r>
    </w:p>
    <w:p w14:paraId="189C94C9" w14:textId="5DE9E225" w:rsidR="00351C25" w:rsidRDefault="00F76B71" w:rsidP="001D1C2C">
      <w:pPr>
        <w:spacing w:before="240" w:after="240"/>
        <w:rPr>
          <w:lang w:val="en-GB"/>
        </w:rPr>
      </w:pPr>
      <w:r>
        <w:rPr>
          <w:lang w:val="en-GB"/>
        </w:rPr>
        <w:t xml:space="preserve">the Borrower shall inform </w:t>
      </w:r>
      <w:r w:rsidR="00C4662C">
        <w:rPr>
          <w:lang w:val="en-GB"/>
        </w:rPr>
        <w:t xml:space="preserve">the </w:t>
      </w:r>
      <w:r>
        <w:rPr>
          <w:lang w:val="en-GB"/>
        </w:rPr>
        <w:t xml:space="preserve">CEB. </w:t>
      </w:r>
      <w:r w:rsidR="008140A1" w:rsidRPr="006D48F4">
        <w:rPr>
          <w:lang w:val="en-GB"/>
        </w:rPr>
        <w:t xml:space="preserve">In such an event, and upon </w:t>
      </w:r>
      <w:r w:rsidR="00C4662C">
        <w:rPr>
          <w:lang w:val="en-GB"/>
        </w:rPr>
        <w:t xml:space="preserve">the </w:t>
      </w:r>
      <w:r w:rsidR="008140A1" w:rsidRPr="006D48F4">
        <w:rPr>
          <w:lang w:val="en-GB"/>
        </w:rPr>
        <w:t>CEB</w:t>
      </w:r>
      <w:r>
        <w:rPr>
          <w:lang w:val="en-GB"/>
        </w:rPr>
        <w:t>’s request, the Borrower shall prepay</w:t>
      </w:r>
      <w:r w:rsidR="008140A1" w:rsidRPr="006D48F4">
        <w:rPr>
          <w:lang w:val="en-GB"/>
        </w:rPr>
        <w:t xml:space="preserve"> to the CEB </w:t>
      </w:r>
      <w:r>
        <w:rPr>
          <w:lang w:val="en-GB"/>
        </w:rPr>
        <w:t xml:space="preserve">within two (2) months </w:t>
      </w:r>
      <w:r w:rsidR="00F85122">
        <w:rPr>
          <w:lang w:val="en-GB"/>
        </w:rPr>
        <w:t xml:space="preserve">from any such prepayment </w:t>
      </w:r>
      <w:r w:rsidR="008140A1" w:rsidRPr="006D48F4">
        <w:rPr>
          <w:lang w:val="en-GB"/>
        </w:rPr>
        <w:t xml:space="preserve">the amounts disbursed under the Loan in accordance with Sub-clause </w:t>
      </w:r>
      <w:r w:rsidR="00B25538">
        <w:rPr>
          <w:lang w:val="en-GB"/>
        </w:rPr>
        <w:fldChar w:fldCharType="begin"/>
      </w:r>
      <w:r w:rsidR="00B25538">
        <w:rPr>
          <w:lang w:val="en-GB"/>
        </w:rPr>
        <w:instrText xml:space="preserve"> REF _Ref33801901 \r \h </w:instrText>
      </w:r>
      <w:r w:rsidR="00B25538">
        <w:rPr>
          <w:lang w:val="en-GB"/>
        </w:rPr>
      </w:r>
      <w:r w:rsidR="00B25538">
        <w:rPr>
          <w:lang w:val="en-GB"/>
        </w:rPr>
        <w:fldChar w:fldCharType="separate"/>
      </w:r>
      <w:r w:rsidR="00BD50BD">
        <w:rPr>
          <w:lang w:val="en-GB"/>
        </w:rPr>
        <w:t>4.7</w:t>
      </w:r>
      <w:r w:rsidR="00B25538">
        <w:rPr>
          <w:lang w:val="en-GB"/>
        </w:rPr>
        <w:fldChar w:fldCharType="end"/>
      </w:r>
      <w:r w:rsidR="008140A1" w:rsidRPr="006D48F4">
        <w:rPr>
          <w:lang w:val="en-GB"/>
        </w:rPr>
        <w:t xml:space="preserve"> in such proportion as the prepaid amount bears to the corresponding Debt Instrument. </w:t>
      </w:r>
    </w:p>
    <w:p w14:paraId="4A04AACD" w14:textId="77777777" w:rsidR="00DA16AA" w:rsidRPr="00DA16AA" w:rsidRDefault="00DA16AA" w:rsidP="002D3FC6">
      <w:pPr>
        <w:pStyle w:val="Heading1"/>
        <w:rPr>
          <w:lang w:val="en-GB"/>
        </w:rPr>
      </w:pPr>
      <w:bookmarkStart w:id="81" w:name="_Toc42528569"/>
      <w:bookmarkStart w:id="82" w:name="_Ref44408808"/>
      <w:r w:rsidRPr="00DA16AA">
        <w:rPr>
          <w:lang w:val="en-GB"/>
        </w:rPr>
        <w:t>REPRESENTATIONS AND WARRANTIES</w:t>
      </w:r>
      <w:bookmarkEnd w:id="81"/>
      <w:bookmarkEnd w:id="82"/>
    </w:p>
    <w:p w14:paraId="301954C3" w14:textId="77777777" w:rsidR="0028653C" w:rsidRPr="00DA16AA" w:rsidRDefault="00DA16AA" w:rsidP="001D1C2C">
      <w:pPr>
        <w:spacing w:before="240" w:after="240"/>
        <w:rPr>
          <w:lang w:val="en-GB"/>
        </w:rPr>
      </w:pPr>
      <w:r w:rsidRPr="00DA16AA">
        <w:rPr>
          <w:lang w:val="en-GB"/>
        </w:rPr>
        <w:t>The Borrower represents and warrants that:</w:t>
      </w:r>
    </w:p>
    <w:p w14:paraId="56D591F5" w14:textId="77777777" w:rsidR="00F87504" w:rsidRPr="00355BC8" w:rsidRDefault="00355BC8" w:rsidP="00452BDD">
      <w:pPr>
        <w:pStyle w:val="ListParagraph"/>
        <w:numPr>
          <w:ilvl w:val="0"/>
          <w:numId w:val="68"/>
        </w:numPr>
      </w:pPr>
      <w:r w:rsidRPr="00355BC8">
        <w:lastRenderedPageBreak/>
        <w:t>i</w:t>
      </w:r>
      <w:r w:rsidR="00F87504" w:rsidRPr="00355BC8">
        <w:t>t is not and none of its officers, directors, agent</w:t>
      </w:r>
      <w:r w:rsidR="001803F3">
        <w:t>s</w:t>
      </w:r>
      <w:r w:rsidR="00F87504" w:rsidRPr="00355BC8">
        <w:t xml:space="preserve"> or employees is a Sanctioned Person or is the subject of a final and irrevocable court ruling in connection with Prohibited Practices perpetrated in the exercise of its professional duties and none of them did or does enter into business relationships with Sanctioned Persons;</w:t>
      </w:r>
    </w:p>
    <w:p w14:paraId="5A4D4B07" w14:textId="77777777" w:rsidR="00491D54" w:rsidRPr="00B40000" w:rsidRDefault="00DA16AA" w:rsidP="00452BDD">
      <w:pPr>
        <w:pStyle w:val="ListParagraph"/>
        <w:numPr>
          <w:ilvl w:val="0"/>
          <w:numId w:val="68"/>
        </w:numPr>
      </w:pPr>
      <w:r w:rsidRPr="00224564">
        <w:t>its competent bodies have authorised it to enter into the Agreement and have given the signatory(ies) the authorisation therefor, in accordance with the laws, decrees, regulations, articles of association and other texts applicable to it;</w:t>
      </w:r>
    </w:p>
    <w:p w14:paraId="62444261" w14:textId="77777777" w:rsidR="00DA16AA" w:rsidRPr="00224564" w:rsidRDefault="00355BC8" w:rsidP="00224564">
      <w:pPr>
        <w:ind w:left="705" w:hanging="705"/>
        <w:rPr>
          <w:lang w:val="en-US"/>
        </w:rPr>
      </w:pPr>
      <w:r>
        <w:rPr>
          <w:lang w:val="en-GB"/>
        </w:rPr>
        <w:t xml:space="preserve">       (c)</w:t>
      </w:r>
      <w:r>
        <w:rPr>
          <w:lang w:val="en-GB"/>
        </w:rPr>
        <w:tab/>
      </w:r>
      <w:r>
        <w:rPr>
          <w:lang w:val="en-GB"/>
        </w:rPr>
        <w:tab/>
      </w:r>
      <w:r w:rsidR="00DA16AA" w:rsidRPr="00224564">
        <w:rPr>
          <w:lang w:val="en-US"/>
        </w:rPr>
        <w:t xml:space="preserve">the execution and delivery of, the performance of its obligations under and compliance with the </w:t>
      </w:r>
      <w:r w:rsidR="0083136C" w:rsidRPr="00224564">
        <w:rPr>
          <w:lang w:val="en-US"/>
        </w:rPr>
        <w:t xml:space="preserve">provisions </w:t>
      </w:r>
      <w:r w:rsidR="0083136C">
        <w:rPr>
          <w:lang w:val="en-US"/>
        </w:rPr>
        <w:t>of</w:t>
      </w:r>
      <w:r w:rsidR="00DA16AA" w:rsidRPr="00224564">
        <w:rPr>
          <w:lang w:val="en-US"/>
        </w:rPr>
        <w:t xml:space="preserve"> this Agreement do not:</w:t>
      </w:r>
    </w:p>
    <w:p w14:paraId="6FB36039" w14:textId="77777777" w:rsidR="00DA16AA" w:rsidRPr="00355BC8" w:rsidRDefault="00DA16AA" w:rsidP="00452BDD">
      <w:pPr>
        <w:pStyle w:val="ListParagraph"/>
        <w:numPr>
          <w:ilvl w:val="0"/>
          <w:numId w:val="70"/>
        </w:numPr>
      </w:pPr>
      <w:r w:rsidRPr="00355BC8">
        <w:t>contravene or conflict with any applicable law, statute, rule or regulation, or any judgment, decree or permit to which it is subject;</w:t>
      </w:r>
    </w:p>
    <w:p w14:paraId="4F7F5481" w14:textId="77777777" w:rsidR="00DA16AA" w:rsidRPr="00355BC8" w:rsidRDefault="00DA16AA" w:rsidP="00452BDD">
      <w:pPr>
        <w:pStyle w:val="ListParagraph"/>
        <w:numPr>
          <w:ilvl w:val="0"/>
          <w:numId w:val="70"/>
        </w:numPr>
      </w:pPr>
      <w:r w:rsidRPr="00355BC8">
        <w:t xml:space="preserve">contravene or conflict with any </w:t>
      </w:r>
      <w:r w:rsidR="00612552" w:rsidRPr="00355BC8">
        <w:t>Debt Instrument</w:t>
      </w:r>
      <w:r w:rsidRPr="00355BC8">
        <w:t xml:space="preserve"> or </w:t>
      </w:r>
      <w:r w:rsidR="00612552" w:rsidRPr="00355BC8">
        <w:t xml:space="preserve">any </w:t>
      </w:r>
      <w:r w:rsidRPr="00355BC8">
        <w:t xml:space="preserve">other </w:t>
      </w:r>
      <w:r w:rsidR="00612552" w:rsidRPr="00355BC8">
        <w:t>agreement</w:t>
      </w:r>
      <w:r w:rsidRPr="00355BC8">
        <w:t xml:space="preserve"> binding upon it which might reasonably be expected to give rise to a Material Adverse Change;</w:t>
      </w:r>
    </w:p>
    <w:p w14:paraId="62D9C4FC" w14:textId="77777777" w:rsidR="00DA16AA" w:rsidRPr="00355BC8" w:rsidRDefault="00DA16AA" w:rsidP="00452BDD">
      <w:pPr>
        <w:pStyle w:val="ListParagraph"/>
        <w:numPr>
          <w:ilvl w:val="0"/>
          <w:numId w:val="72"/>
        </w:numPr>
      </w:pPr>
      <w:r w:rsidRPr="00355BC8">
        <w:t xml:space="preserve">no event or circumstance is outstanding that constitutes a default under any </w:t>
      </w:r>
      <w:r w:rsidR="00612552" w:rsidRPr="00355BC8">
        <w:t xml:space="preserve">Debt Instrument or any </w:t>
      </w:r>
      <w:r w:rsidRPr="00355BC8">
        <w:t>other agreement, which is binding on it or to which its assets are subject, which might reasonably be expected to give rise to a Material Adverse Change;</w:t>
      </w:r>
    </w:p>
    <w:p w14:paraId="5766D581" w14:textId="36B30B9E" w:rsidR="00DA16AA" w:rsidRPr="00224564" w:rsidRDefault="00355BC8" w:rsidP="00224564">
      <w:pPr>
        <w:rPr>
          <w:lang w:val="en-US"/>
        </w:rPr>
      </w:pPr>
      <w:r w:rsidRPr="00224564">
        <w:rPr>
          <w:lang w:val="en-US"/>
        </w:rPr>
        <w:t xml:space="preserve"> </w:t>
      </w:r>
      <w:r>
        <w:rPr>
          <w:lang w:val="en-US"/>
        </w:rPr>
        <w:t xml:space="preserve">       (e)   </w:t>
      </w:r>
      <w:r w:rsidR="00DA16AA" w:rsidRPr="00224564">
        <w:rPr>
          <w:lang w:val="en-US"/>
        </w:rPr>
        <w:t xml:space="preserve">no Security has been granted to a third party in breach of Sub-clause </w:t>
      </w:r>
      <w:r w:rsidR="001B0C08">
        <w:fldChar w:fldCharType="begin"/>
      </w:r>
      <w:r w:rsidR="001B0C08" w:rsidRPr="00224564">
        <w:rPr>
          <w:lang w:val="en-US"/>
        </w:rPr>
        <w:instrText xml:space="preserve"> REF _Ref33801987 \r \h </w:instrText>
      </w:r>
      <w:r w:rsidR="001B0C08">
        <w:fldChar w:fldCharType="separate"/>
      </w:r>
      <w:r w:rsidR="00BD50BD">
        <w:rPr>
          <w:lang w:val="en-US"/>
        </w:rPr>
        <w:t>7.2</w:t>
      </w:r>
      <w:r w:rsidR="001B0C08">
        <w:fldChar w:fldCharType="end"/>
      </w:r>
      <w:r w:rsidR="002170F0" w:rsidRPr="00224564">
        <w:rPr>
          <w:lang w:val="en-US"/>
        </w:rPr>
        <w:t>;</w:t>
      </w:r>
    </w:p>
    <w:p w14:paraId="1F19AD87" w14:textId="77777777" w:rsidR="00DA16AA" w:rsidRPr="00224564" w:rsidRDefault="00355BC8" w:rsidP="00224564">
      <w:pPr>
        <w:ind w:left="709" w:hanging="709"/>
        <w:rPr>
          <w:lang w:val="en-US"/>
        </w:rPr>
      </w:pPr>
      <w:r>
        <w:rPr>
          <w:lang w:val="en-GB"/>
        </w:rPr>
        <w:t xml:space="preserve">        </w:t>
      </w:r>
      <w:r w:rsidR="00B60D29">
        <w:rPr>
          <w:lang w:val="en-GB"/>
        </w:rPr>
        <w:t xml:space="preserve"> </w:t>
      </w:r>
      <w:r>
        <w:rPr>
          <w:lang w:val="en-GB"/>
        </w:rPr>
        <w:t xml:space="preserve">(f)   </w:t>
      </w:r>
      <w:r w:rsidR="00DA16AA" w:rsidRPr="00224564">
        <w:rPr>
          <w:lang w:val="en-US"/>
        </w:rPr>
        <w:t xml:space="preserve">no litigation, arbitration or administrative proceedings of or before any court, arbitral tribunal or agency </w:t>
      </w:r>
      <w:r>
        <w:rPr>
          <w:lang w:val="en-US"/>
        </w:rPr>
        <w:t xml:space="preserve">           </w:t>
      </w:r>
      <w:r w:rsidR="009415AA">
        <w:rPr>
          <w:lang w:val="en-US"/>
        </w:rPr>
        <w:t xml:space="preserve"> </w:t>
      </w:r>
      <w:r w:rsidR="00DA16AA" w:rsidRPr="00224564">
        <w:rPr>
          <w:lang w:val="en-US"/>
        </w:rPr>
        <w:t>which might reasonably be expected to give rise to a Material Adverse Change have (to the best of its knowledge and belief) been started or threatened against it;</w:t>
      </w:r>
      <w:r w:rsidR="00612552" w:rsidRPr="00224564">
        <w:rPr>
          <w:lang w:val="en-US"/>
        </w:rPr>
        <w:t xml:space="preserve"> and</w:t>
      </w:r>
    </w:p>
    <w:p w14:paraId="3722CA97" w14:textId="77777777" w:rsidR="00DA16AA" w:rsidRPr="00C31215" w:rsidRDefault="009415AA" w:rsidP="00AC188D">
      <w:pPr>
        <w:ind w:left="709" w:right="281" w:hanging="709"/>
        <w:rPr>
          <w:lang w:val="en-US"/>
        </w:rPr>
      </w:pPr>
      <w:r>
        <w:rPr>
          <w:lang w:val="en-US"/>
        </w:rPr>
        <w:t xml:space="preserve">         </w:t>
      </w:r>
      <w:r w:rsidR="00355BC8">
        <w:rPr>
          <w:lang w:val="en-US"/>
        </w:rPr>
        <w:t xml:space="preserve">(g)  </w:t>
      </w:r>
      <w:r w:rsidR="00DA16AA" w:rsidRPr="00C31215">
        <w:rPr>
          <w:lang w:val="en-US"/>
        </w:rPr>
        <w:t xml:space="preserve">it has received a copy of the Loan Regulations, the Loan Policy, the Environmental </w:t>
      </w:r>
      <w:r w:rsidR="00FF36CC" w:rsidRPr="00C31215">
        <w:rPr>
          <w:lang w:val="en-US"/>
        </w:rPr>
        <w:t xml:space="preserve">and Social Safeguards </w:t>
      </w:r>
      <w:r w:rsidR="00BC7660" w:rsidRPr="00C31215">
        <w:rPr>
          <w:lang w:val="en-US"/>
        </w:rPr>
        <w:t xml:space="preserve">     </w:t>
      </w:r>
      <w:r w:rsidR="0048282B">
        <w:rPr>
          <w:lang w:val="en-US"/>
        </w:rPr>
        <w:t xml:space="preserve">    </w:t>
      </w:r>
      <w:r w:rsidR="00355BC8">
        <w:rPr>
          <w:lang w:val="en-US"/>
        </w:rPr>
        <w:t xml:space="preserve">     </w:t>
      </w:r>
      <w:r>
        <w:rPr>
          <w:lang w:val="en-US"/>
        </w:rPr>
        <w:t xml:space="preserve">    </w:t>
      </w:r>
      <w:r w:rsidR="00DA16AA" w:rsidRPr="00C31215">
        <w:rPr>
          <w:lang w:val="en-US"/>
        </w:rPr>
        <w:t>Policy</w:t>
      </w:r>
      <w:r w:rsidR="00355BC8">
        <w:rPr>
          <w:lang w:val="en-US"/>
        </w:rPr>
        <w:t xml:space="preserve">, </w:t>
      </w:r>
      <w:r w:rsidR="00DA16AA" w:rsidRPr="00C31215">
        <w:rPr>
          <w:lang w:val="en-US"/>
        </w:rPr>
        <w:t xml:space="preserve">the Procurement Guidelines </w:t>
      </w:r>
      <w:r w:rsidR="00451CF2" w:rsidRPr="00C31215">
        <w:rPr>
          <w:lang w:val="en-US"/>
        </w:rPr>
        <w:t xml:space="preserve">and the Personal Data Protection Regulation </w:t>
      </w:r>
      <w:r w:rsidR="00DA16AA" w:rsidRPr="00C31215">
        <w:rPr>
          <w:lang w:val="en-US"/>
        </w:rPr>
        <w:t xml:space="preserve">and has taken note </w:t>
      </w:r>
      <w:r w:rsidR="00866826">
        <w:rPr>
          <w:lang w:val="en-US"/>
        </w:rPr>
        <w:t>thereto</w:t>
      </w:r>
      <w:r w:rsidR="00355BC8">
        <w:rPr>
          <w:lang w:val="en-US"/>
        </w:rPr>
        <w:t>.</w:t>
      </w:r>
    </w:p>
    <w:p w14:paraId="4CC2E5AF" w14:textId="77777777" w:rsidR="00DA16AA" w:rsidRPr="00DA16AA" w:rsidRDefault="00DA16AA" w:rsidP="001D1C2C">
      <w:pPr>
        <w:spacing w:before="240" w:after="240"/>
        <w:rPr>
          <w:lang w:val="en-GB"/>
        </w:rPr>
      </w:pPr>
      <w:r w:rsidRPr="00DA16AA">
        <w:rPr>
          <w:lang w:val="en-GB"/>
        </w:rPr>
        <w:t>The above representations and warranties are deemed repeated on the date of signature of each Disbursement Request</w:t>
      </w:r>
      <w:r w:rsidR="00A56451">
        <w:rPr>
          <w:lang w:val="en-GB"/>
        </w:rPr>
        <w:t xml:space="preserve"> and on the date of each Certificate</w:t>
      </w:r>
      <w:r w:rsidRPr="00DA16AA">
        <w:rPr>
          <w:lang w:val="en-GB"/>
        </w:rPr>
        <w:t>. Any change in relation to the above representations and warranties must, for the entire Loan period, be notified and any supporting documents provided to the CEB immediately</w:t>
      </w:r>
      <w:r w:rsidR="00B76B99">
        <w:rPr>
          <w:lang w:val="en-GB"/>
        </w:rPr>
        <w:t xml:space="preserve"> after the Borrower ha</w:t>
      </w:r>
      <w:r w:rsidR="00A56451">
        <w:rPr>
          <w:lang w:val="en-GB"/>
        </w:rPr>
        <w:t>ving</w:t>
      </w:r>
      <w:r w:rsidR="00B76B99">
        <w:rPr>
          <w:lang w:val="en-GB"/>
        </w:rPr>
        <w:t xml:space="preserve"> become aware of the change</w:t>
      </w:r>
      <w:r w:rsidRPr="00DA16AA">
        <w:rPr>
          <w:lang w:val="en-GB"/>
        </w:rPr>
        <w:t>.</w:t>
      </w:r>
    </w:p>
    <w:p w14:paraId="6BF25AD0" w14:textId="77777777" w:rsidR="00DA16AA" w:rsidRPr="00DA16AA" w:rsidRDefault="00DA16AA" w:rsidP="001D1C2C">
      <w:pPr>
        <w:spacing w:before="240" w:after="240"/>
        <w:rPr>
          <w:lang w:val="en-GB"/>
        </w:rPr>
      </w:pPr>
      <w:r w:rsidRPr="00DA16AA">
        <w:rPr>
          <w:lang w:val="en-GB"/>
        </w:rPr>
        <w:t>If any of the above representations and warranties is or proves to have been incorrect or misleading in any respect, this would constitute an event in the terms of Article 3.3 (h) of the Loan Regulations and may give rise to the suspension, cancellation or early reimbursement of the Loan under the terms of Articles 3.3 (</w:t>
      </w:r>
      <w:r w:rsidRPr="007E4452">
        <w:rPr>
          <w:i/>
          <w:lang w:val="en-GB"/>
        </w:rPr>
        <w:t>Early reimbursement of disbursed loans</w:t>
      </w:r>
      <w:r w:rsidRPr="00DA16AA">
        <w:rPr>
          <w:lang w:val="en-GB"/>
        </w:rPr>
        <w:t>), 3.5 (</w:t>
      </w:r>
      <w:r w:rsidRPr="007E4452">
        <w:rPr>
          <w:i/>
          <w:lang w:val="en-GB"/>
        </w:rPr>
        <w:t>Suspension by the Bank of undisbursed loans</w:t>
      </w:r>
      <w:r w:rsidRPr="00DA16AA">
        <w:rPr>
          <w:lang w:val="en-GB"/>
        </w:rPr>
        <w:t>) and 3.6 (</w:t>
      </w:r>
      <w:r w:rsidRPr="007E4452">
        <w:rPr>
          <w:i/>
          <w:lang w:val="en-GB"/>
        </w:rPr>
        <w:t>Cancellation by the Bank of undisbursed loans</w:t>
      </w:r>
      <w:r w:rsidRPr="00DA16AA">
        <w:rPr>
          <w:lang w:val="en-GB"/>
        </w:rPr>
        <w:t>) of the Loan Regulations.</w:t>
      </w:r>
    </w:p>
    <w:p w14:paraId="4B92E183" w14:textId="77777777" w:rsidR="00DA16AA" w:rsidRPr="00DA16AA" w:rsidRDefault="00DA16AA" w:rsidP="002D3FC6">
      <w:pPr>
        <w:pStyle w:val="Heading1"/>
        <w:rPr>
          <w:lang w:val="en-GB"/>
        </w:rPr>
      </w:pPr>
      <w:bookmarkStart w:id="83" w:name="_Toc42528570"/>
      <w:r w:rsidRPr="00DA16AA">
        <w:rPr>
          <w:lang w:val="en-GB"/>
        </w:rPr>
        <w:t>THIRD PARTIES</w:t>
      </w:r>
      <w:bookmarkEnd w:id="83"/>
    </w:p>
    <w:p w14:paraId="5CE2337B" w14:textId="77777777" w:rsidR="00DA16AA" w:rsidRPr="00DA16AA" w:rsidRDefault="00DA16AA" w:rsidP="001D1C2C">
      <w:pPr>
        <w:spacing w:before="240" w:after="240"/>
        <w:rPr>
          <w:lang w:val="en-GB"/>
        </w:rPr>
      </w:pPr>
      <w:r w:rsidRPr="00DA16AA">
        <w:rPr>
          <w:lang w:val="en-GB"/>
        </w:rPr>
        <w:t>The Borrower may not raise any fact relating, within the scope of the use of the Loan, to its relations with third parties in order to avoid fulfilling, either totally or partially, the obligations</w:t>
      </w:r>
      <w:r w:rsidR="00D45F19">
        <w:rPr>
          <w:lang w:val="en-GB"/>
        </w:rPr>
        <w:t xml:space="preserve"> resulting from the Agreement.</w:t>
      </w:r>
    </w:p>
    <w:p w14:paraId="6CDDEE2A" w14:textId="77777777" w:rsidR="00DA16AA" w:rsidRPr="00DA16AA" w:rsidRDefault="00DA16AA" w:rsidP="001D1C2C">
      <w:pPr>
        <w:spacing w:before="240" w:after="240"/>
        <w:rPr>
          <w:lang w:val="en-GB"/>
        </w:rPr>
      </w:pPr>
      <w:r w:rsidRPr="00DA16AA">
        <w:rPr>
          <w:lang w:val="en-GB"/>
        </w:rPr>
        <w:t>The CEB may not be involved in disputes which might arise between the Borrower and third parties and the costs, whatever their nature, incurred by the CEB due to any claims, and in particular all legal or court costs, shall be at the expense of the Borrower.</w:t>
      </w:r>
    </w:p>
    <w:p w14:paraId="1906C476" w14:textId="77777777" w:rsidR="00DA16AA" w:rsidRPr="00DA16AA" w:rsidRDefault="00DA16AA" w:rsidP="002D3FC6">
      <w:pPr>
        <w:pStyle w:val="Heading1"/>
        <w:rPr>
          <w:lang w:val="en-GB"/>
        </w:rPr>
      </w:pPr>
      <w:bookmarkStart w:id="84" w:name="_Toc42528571"/>
      <w:r w:rsidRPr="00DA16AA">
        <w:rPr>
          <w:lang w:val="en-GB"/>
        </w:rPr>
        <w:lastRenderedPageBreak/>
        <w:t>NON-WAIVER</w:t>
      </w:r>
      <w:bookmarkEnd w:id="84"/>
    </w:p>
    <w:p w14:paraId="33AB9871" w14:textId="77777777" w:rsidR="00DA16AA" w:rsidRDefault="002162AA" w:rsidP="001D1C2C">
      <w:pPr>
        <w:spacing w:before="240" w:after="240"/>
        <w:rPr>
          <w:lang w:val="en-GB"/>
        </w:rPr>
      </w:pPr>
      <w:r>
        <w:rPr>
          <w:lang w:val="en-GB"/>
        </w:rPr>
        <w:t>I</w:t>
      </w:r>
      <w:r w:rsidR="0012377A" w:rsidRPr="00DA16AA">
        <w:rPr>
          <w:lang w:val="en-GB"/>
        </w:rPr>
        <w:t>n</w:t>
      </w:r>
      <w:r w:rsidR="0012377A">
        <w:rPr>
          <w:lang w:val="en-GB"/>
        </w:rPr>
        <w:t xml:space="preserve"> </w:t>
      </w:r>
      <w:r w:rsidR="00DA16AA" w:rsidRPr="00DA16AA">
        <w:rPr>
          <w:lang w:val="en-GB"/>
        </w:rPr>
        <w:t>no case, including delay or partial exercise, shall it be presumed that the CEB has tacitly waived any right granted to it by the Agreement.</w:t>
      </w:r>
    </w:p>
    <w:p w14:paraId="5903FC05" w14:textId="77777777" w:rsidR="00DA16AA" w:rsidRPr="00DA16AA" w:rsidRDefault="0012377A" w:rsidP="002D3FC6">
      <w:pPr>
        <w:pStyle w:val="Heading1"/>
        <w:rPr>
          <w:lang w:val="en-GB"/>
        </w:rPr>
      </w:pPr>
      <w:bookmarkStart w:id="85" w:name="_Toc42528572"/>
      <w:r>
        <w:rPr>
          <w:lang w:val="en-GB"/>
        </w:rPr>
        <w:t>TRANSFER</w:t>
      </w:r>
      <w:bookmarkEnd w:id="85"/>
    </w:p>
    <w:p w14:paraId="08E824E9" w14:textId="77777777" w:rsidR="00DA16AA" w:rsidRDefault="00DA16AA" w:rsidP="001D1C2C">
      <w:pPr>
        <w:spacing w:before="240" w:after="240"/>
        <w:rPr>
          <w:lang w:val="en-GB"/>
        </w:rPr>
      </w:pPr>
      <w:r w:rsidRPr="00DA16AA">
        <w:rPr>
          <w:lang w:val="en-GB"/>
        </w:rPr>
        <w:t xml:space="preserve">The Borrower may not transfer any of its rights </w:t>
      </w:r>
      <w:r w:rsidR="0012377A">
        <w:rPr>
          <w:lang w:val="en-GB"/>
        </w:rPr>
        <w:t>and/</w:t>
      </w:r>
      <w:r w:rsidRPr="00DA16AA">
        <w:rPr>
          <w:lang w:val="en-GB"/>
        </w:rPr>
        <w:t xml:space="preserve">or obligations under the Agreement without the prior written </w:t>
      </w:r>
      <w:r w:rsidR="00A1392A">
        <w:rPr>
          <w:lang w:val="en-GB"/>
        </w:rPr>
        <w:t>consent</w:t>
      </w:r>
      <w:r w:rsidRPr="00DA16AA">
        <w:rPr>
          <w:lang w:val="en-GB"/>
        </w:rPr>
        <w:t xml:space="preserve"> of the CEB.</w:t>
      </w:r>
    </w:p>
    <w:p w14:paraId="4CDCB0FF" w14:textId="77777777" w:rsidR="00946892" w:rsidRPr="00224564" w:rsidRDefault="0012377A" w:rsidP="00224564">
      <w:pPr>
        <w:rPr>
          <w:lang w:val="en-GB"/>
        </w:rPr>
      </w:pPr>
      <w:r>
        <w:rPr>
          <w:lang w:val="en-GB"/>
        </w:rPr>
        <w:t xml:space="preserve">The Borrower hereby gives its consent to any transfer by </w:t>
      </w:r>
      <w:r w:rsidR="00451CF2">
        <w:rPr>
          <w:lang w:val="en-GB"/>
        </w:rPr>
        <w:t xml:space="preserve">the </w:t>
      </w:r>
      <w:r>
        <w:rPr>
          <w:lang w:val="en-GB"/>
        </w:rPr>
        <w:t>CEB of all or part of its rights and/or obligations under the Agreement.</w:t>
      </w:r>
      <w:r w:rsidR="00851B32">
        <w:rPr>
          <w:lang w:val="en-GB"/>
        </w:rPr>
        <w:t xml:space="preserve"> </w:t>
      </w:r>
      <w:r w:rsidR="0053737E">
        <w:rPr>
          <w:lang w:val="en-GB"/>
        </w:rPr>
        <w:t xml:space="preserve">CEB will inform the Borrower prior to such transfer. </w:t>
      </w:r>
    </w:p>
    <w:p w14:paraId="497F02E0" w14:textId="77777777" w:rsidR="00FC61E3" w:rsidRDefault="00FC61E3" w:rsidP="002D3FC6">
      <w:pPr>
        <w:pStyle w:val="Heading1"/>
        <w:rPr>
          <w:lang w:val="en-GB"/>
        </w:rPr>
      </w:pPr>
      <w:bookmarkStart w:id="86" w:name="_Toc42528573"/>
      <w:r>
        <w:rPr>
          <w:lang w:val="en-GB"/>
        </w:rPr>
        <w:t>ILLEGALITY</w:t>
      </w:r>
      <w:bookmarkEnd w:id="86"/>
    </w:p>
    <w:p w14:paraId="289E15DB" w14:textId="77777777" w:rsidR="00FC61E3" w:rsidRDefault="00FC61E3" w:rsidP="001D1C2C">
      <w:pPr>
        <w:spacing w:before="240" w:after="240"/>
        <w:rPr>
          <w:lang w:val="en-GB"/>
        </w:rPr>
      </w:pPr>
      <w:r>
        <w:rPr>
          <w:lang w:val="en-GB"/>
        </w:rPr>
        <w:t>I</w:t>
      </w:r>
      <w:r w:rsidRPr="00FC61E3">
        <w:rPr>
          <w:lang w:val="en-GB"/>
        </w:rPr>
        <w:t xml:space="preserve">f it is or becomes unlawful in any jurisdiction for </w:t>
      </w:r>
      <w:r w:rsidR="00FB4747">
        <w:rPr>
          <w:lang w:val="en-GB"/>
        </w:rPr>
        <w:t xml:space="preserve">the </w:t>
      </w:r>
      <w:r>
        <w:rPr>
          <w:lang w:val="en-GB"/>
        </w:rPr>
        <w:t>CEB</w:t>
      </w:r>
      <w:r w:rsidRPr="00FC61E3">
        <w:rPr>
          <w:lang w:val="en-GB"/>
        </w:rPr>
        <w:t xml:space="preserve"> to make, maintain or fund the Loan or perform any of its obligations under this Agreement</w:t>
      </w:r>
      <w:r>
        <w:rPr>
          <w:lang w:val="en-GB"/>
        </w:rPr>
        <w:t xml:space="preserve">, </w:t>
      </w:r>
      <w:r w:rsidRPr="00DA16AA">
        <w:rPr>
          <w:lang w:val="en-GB"/>
        </w:rPr>
        <w:t>this would constitute an event in the terms of Article 3.3 (h) of the Loan Regulations and may give rise to the suspension, cancellation or early reimbursement of the Loan under the terms of Articles 3.3 (</w:t>
      </w:r>
      <w:r w:rsidRPr="007E4452">
        <w:rPr>
          <w:i/>
          <w:lang w:val="en-GB"/>
        </w:rPr>
        <w:t>Early reimbursement of disbursed loans</w:t>
      </w:r>
      <w:r w:rsidRPr="00DA16AA">
        <w:rPr>
          <w:lang w:val="en-GB"/>
        </w:rPr>
        <w:t>), 3.5 (</w:t>
      </w:r>
      <w:r w:rsidRPr="007E4452">
        <w:rPr>
          <w:i/>
          <w:lang w:val="en-GB"/>
        </w:rPr>
        <w:t>Suspension by the Bank of undisbursed loans</w:t>
      </w:r>
      <w:r w:rsidRPr="00DA16AA">
        <w:rPr>
          <w:lang w:val="en-GB"/>
        </w:rPr>
        <w:t>) and 3.6 (</w:t>
      </w:r>
      <w:r w:rsidRPr="007E4452">
        <w:rPr>
          <w:i/>
          <w:lang w:val="en-GB"/>
        </w:rPr>
        <w:t>Cancellation by the Bank of undisbursed loans</w:t>
      </w:r>
      <w:r w:rsidRPr="00DA16AA">
        <w:rPr>
          <w:lang w:val="en-GB"/>
        </w:rPr>
        <w:t>) of the Loan Regulations.</w:t>
      </w:r>
    </w:p>
    <w:p w14:paraId="53B93B2A" w14:textId="77777777" w:rsidR="0012377A" w:rsidRDefault="0012377A" w:rsidP="002D3FC6">
      <w:pPr>
        <w:pStyle w:val="Heading1"/>
        <w:rPr>
          <w:lang w:val="en-GB"/>
        </w:rPr>
      </w:pPr>
      <w:bookmarkStart w:id="87" w:name="_Toc42528574"/>
      <w:r>
        <w:rPr>
          <w:lang w:val="en-GB"/>
        </w:rPr>
        <w:t>NO HARDSHIP</w:t>
      </w:r>
      <w:bookmarkEnd w:id="87"/>
    </w:p>
    <w:p w14:paraId="041F947A" w14:textId="77777777" w:rsidR="00184282" w:rsidRDefault="00525373" w:rsidP="00184282">
      <w:pPr>
        <w:spacing w:before="240" w:after="240"/>
        <w:rPr>
          <w:lang w:val="en-GB"/>
        </w:rPr>
      </w:pPr>
      <w:r w:rsidRPr="00105CDD">
        <w:rPr>
          <w:lang w:val="en-GB"/>
        </w:rPr>
        <w:t>Each Party hereby acknowledges that</w:t>
      </w:r>
      <w:r>
        <w:rPr>
          <w:lang w:val="en-GB"/>
        </w:rPr>
        <w:t>:</w:t>
      </w:r>
      <w:r w:rsidR="00184282" w:rsidRPr="00105CDD">
        <w:rPr>
          <w:lang w:val="en-GB"/>
        </w:rPr>
        <w:t xml:space="preserve"> </w:t>
      </w:r>
    </w:p>
    <w:p w14:paraId="4A8FB41B" w14:textId="6E53B3AC" w:rsidR="00184282" w:rsidRDefault="00184282" w:rsidP="00184282">
      <w:pPr>
        <w:spacing w:before="240" w:after="240"/>
        <w:rPr>
          <w:lang w:val="en-GB"/>
        </w:rPr>
      </w:pPr>
      <w:r>
        <w:rPr>
          <w:lang w:val="en-GB"/>
        </w:rPr>
        <w:t>(</w:t>
      </w:r>
      <w:r w:rsidR="006F224B">
        <w:rPr>
          <w:lang w:val="en-GB"/>
        </w:rPr>
        <w:t>i</w:t>
      </w:r>
      <w:r>
        <w:rPr>
          <w:lang w:val="en-GB"/>
        </w:rPr>
        <w:t xml:space="preserve">) unless otherwise contemplated in this Agreement, </w:t>
      </w:r>
      <w:r w:rsidRPr="00105CDD">
        <w:rPr>
          <w:lang w:val="en-GB"/>
        </w:rPr>
        <w:t xml:space="preserve">any applicable </w:t>
      </w:r>
      <w:r>
        <w:rPr>
          <w:lang w:val="en-GB"/>
        </w:rPr>
        <w:t>legal norm</w:t>
      </w:r>
      <w:r w:rsidRPr="00105CDD">
        <w:rPr>
          <w:lang w:val="en-GB"/>
        </w:rPr>
        <w:t xml:space="preserve"> pursuant to which a Party may request the other Party to renegotiate the Agreement </w:t>
      </w:r>
      <w:r>
        <w:rPr>
          <w:lang w:val="en-GB"/>
        </w:rPr>
        <w:t xml:space="preserve">or may cease to perform its obligations </w:t>
      </w:r>
      <w:r w:rsidRPr="00105CDD">
        <w:rPr>
          <w:lang w:val="en-GB"/>
        </w:rPr>
        <w:t xml:space="preserve">in case of a change of circumstances unforeseeable at the time of the conclusion of the Agreement which makes performance excessively onerous for a Party who had not agreed to assume such risk, shall not apply to it with respect to </w:t>
      </w:r>
      <w:r>
        <w:rPr>
          <w:lang w:val="en-GB"/>
        </w:rPr>
        <w:t>its financial obligations hereunder; and</w:t>
      </w:r>
    </w:p>
    <w:p w14:paraId="05FD5AF6" w14:textId="77777777" w:rsidR="00184282" w:rsidRDefault="00184282" w:rsidP="00184282">
      <w:pPr>
        <w:spacing w:before="240" w:after="240"/>
        <w:rPr>
          <w:lang w:val="en-GB"/>
        </w:rPr>
      </w:pPr>
      <w:r>
        <w:rPr>
          <w:lang w:val="en-GB"/>
        </w:rPr>
        <w:t xml:space="preserve">(ii) </w:t>
      </w:r>
      <w:r w:rsidRPr="00105CDD">
        <w:rPr>
          <w:lang w:val="en-GB"/>
        </w:rPr>
        <w:t xml:space="preserve">it shall not be entitled to any claim under such </w:t>
      </w:r>
      <w:r>
        <w:rPr>
          <w:lang w:val="en-GB"/>
        </w:rPr>
        <w:t>legal norm;</w:t>
      </w:r>
    </w:p>
    <w:p w14:paraId="6397391A" w14:textId="77777777" w:rsidR="00184282" w:rsidRPr="0071208E" w:rsidRDefault="00184282" w:rsidP="00184282">
      <w:pPr>
        <w:spacing w:before="240" w:after="240"/>
        <w:rPr>
          <w:lang w:val="en-US"/>
        </w:rPr>
      </w:pPr>
      <w:r w:rsidRPr="00105CDD">
        <w:rPr>
          <w:lang w:val="en-GB"/>
        </w:rPr>
        <w:t xml:space="preserve">For avoidance of doubt, this </w:t>
      </w:r>
      <w:r>
        <w:rPr>
          <w:lang w:val="en-GB"/>
        </w:rPr>
        <w:t>clause</w:t>
      </w:r>
      <w:r w:rsidRPr="00105CDD">
        <w:rPr>
          <w:lang w:val="en-GB"/>
        </w:rPr>
        <w:t xml:space="preserve"> does not exclude any other </w:t>
      </w:r>
      <w:r>
        <w:rPr>
          <w:lang w:val="en-GB"/>
        </w:rPr>
        <w:t xml:space="preserve">applicable </w:t>
      </w:r>
      <w:r w:rsidRPr="00105CDD">
        <w:rPr>
          <w:lang w:val="en-GB"/>
        </w:rPr>
        <w:t xml:space="preserve">legal or contractual </w:t>
      </w:r>
      <w:r>
        <w:rPr>
          <w:lang w:val="en-GB"/>
        </w:rPr>
        <w:t>rights under the Agreement</w:t>
      </w:r>
      <w:r w:rsidRPr="00105CDD">
        <w:rPr>
          <w:lang w:val="en-GB"/>
        </w:rPr>
        <w:t xml:space="preserve"> for </w:t>
      </w:r>
      <w:r>
        <w:rPr>
          <w:lang w:val="en-GB"/>
        </w:rPr>
        <w:t xml:space="preserve">a </w:t>
      </w:r>
      <w:r w:rsidRPr="00105CDD">
        <w:rPr>
          <w:lang w:val="en-GB"/>
        </w:rPr>
        <w:t xml:space="preserve">Party to cease to perform its obligations hereunder </w:t>
      </w:r>
      <w:r>
        <w:rPr>
          <w:lang w:val="en-GB"/>
        </w:rPr>
        <w:t xml:space="preserve">with respect to the implementation of the Project </w:t>
      </w:r>
      <w:r w:rsidRPr="00105CDD">
        <w:rPr>
          <w:lang w:val="en-GB"/>
        </w:rPr>
        <w:t xml:space="preserve">or </w:t>
      </w:r>
      <w:r>
        <w:rPr>
          <w:lang w:val="en-GB"/>
        </w:rPr>
        <w:t>to</w:t>
      </w:r>
      <w:r w:rsidRPr="00105CDD">
        <w:rPr>
          <w:lang w:val="en-GB"/>
        </w:rPr>
        <w:t xml:space="preserve"> terminat</w:t>
      </w:r>
      <w:r>
        <w:rPr>
          <w:lang w:val="en-GB"/>
        </w:rPr>
        <w:t>e</w:t>
      </w:r>
      <w:r w:rsidRPr="00105CDD">
        <w:rPr>
          <w:lang w:val="en-GB"/>
        </w:rPr>
        <w:t xml:space="preserve"> the </w:t>
      </w:r>
      <w:r>
        <w:rPr>
          <w:lang w:val="en-GB"/>
        </w:rPr>
        <w:t>Agreement</w:t>
      </w:r>
      <w:r w:rsidRPr="00105CDD">
        <w:rPr>
          <w:lang w:val="en-GB"/>
        </w:rPr>
        <w:t>.</w:t>
      </w:r>
    </w:p>
    <w:p w14:paraId="3B767AF4" w14:textId="77777777" w:rsidR="00DA16AA" w:rsidRPr="00DA16AA" w:rsidRDefault="00DA16AA" w:rsidP="002D3FC6">
      <w:pPr>
        <w:pStyle w:val="Heading1"/>
        <w:rPr>
          <w:lang w:val="en-GB"/>
        </w:rPr>
      </w:pPr>
      <w:bookmarkStart w:id="88" w:name="_Toc42528575"/>
      <w:r w:rsidRPr="00DA16AA">
        <w:rPr>
          <w:lang w:val="en-GB"/>
        </w:rPr>
        <w:t>GOVERNING LAW</w:t>
      </w:r>
      <w:bookmarkEnd w:id="88"/>
    </w:p>
    <w:p w14:paraId="4B57BAAE" w14:textId="77777777" w:rsidR="00DA16AA" w:rsidRPr="00DA16AA" w:rsidRDefault="00DA16AA" w:rsidP="001D1C2C">
      <w:pPr>
        <w:spacing w:before="240" w:after="240"/>
        <w:rPr>
          <w:lang w:val="en-GB"/>
        </w:rPr>
      </w:pPr>
      <w:r w:rsidRPr="00DA16AA">
        <w:rPr>
          <w:lang w:val="en-GB"/>
        </w:rPr>
        <w:t>The Agreement shall be governed by the rules of the CEB as specified in the provisions of Article 1, paragraph 3, of the Third Protocol (dated 6 March 1959) to the General Agreement on Privileges and Immunities of the Council of Europe (dated 2 September 1949) and, secondarily, if necessary, by French law.</w:t>
      </w:r>
    </w:p>
    <w:p w14:paraId="7FA18F75" w14:textId="77777777" w:rsidR="00DA16AA" w:rsidRPr="00DA16AA" w:rsidRDefault="00DA16AA" w:rsidP="002D3FC6">
      <w:pPr>
        <w:pStyle w:val="Heading1"/>
        <w:rPr>
          <w:lang w:val="en-GB"/>
        </w:rPr>
      </w:pPr>
      <w:bookmarkStart w:id="89" w:name="_Ref474423985"/>
      <w:bookmarkStart w:id="90" w:name="_Toc42528576"/>
      <w:r w:rsidRPr="00DA16AA">
        <w:rPr>
          <w:lang w:val="en-GB"/>
        </w:rPr>
        <w:t>DISPUTES</w:t>
      </w:r>
      <w:bookmarkEnd w:id="89"/>
      <w:bookmarkEnd w:id="90"/>
    </w:p>
    <w:p w14:paraId="74096B12" w14:textId="77777777" w:rsidR="00DA16AA" w:rsidRPr="00DA16AA" w:rsidRDefault="00DA16AA" w:rsidP="001D1C2C">
      <w:pPr>
        <w:spacing w:before="240" w:after="240"/>
        <w:rPr>
          <w:lang w:val="en-GB"/>
        </w:rPr>
      </w:pPr>
      <w:r w:rsidRPr="00DA16AA">
        <w:rPr>
          <w:lang w:val="en-GB"/>
        </w:rPr>
        <w:t xml:space="preserve">Disputes between the </w:t>
      </w:r>
      <w:r w:rsidR="002C0008">
        <w:rPr>
          <w:lang w:val="en-GB"/>
        </w:rPr>
        <w:t>P</w:t>
      </w:r>
      <w:r w:rsidRPr="00DA16AA">
        <w:rPr>
          <w:lang w:val="en-GB"/>
        </w:rPr>
        <w:t xml:space="preserve">arties shall be subject to arbitration under the conditions laid down in </w:t>
      </w:r>
      <w:r w:rsidR="00307807">
        <w:rPr>
          <w:lang w:val="en-GB"/>
        </w:rPr>
        <w:t>C</w:t>
      </w:r>
      <w:r w:rsidRPr="00DA16AA">
        <w:rPr>
          <w:lang w:val="en-GB"/>
        </w:rPr>
        <w:t>hap</w:t>
      </w:r>
      <w:r w:rsidR="00D45F19">
        <w:rPr>
          <w:lang w:val="en-GB"/>
        </w:rPr>
        <w:t>ter 4 of the Loan Regulations.</w:t>
      </w:r>
    </w:p>
    <w:p w14:paraId="285D7D36" w14:textId="77777777" w:rsidR="00DA16AA" w:rsidRPr="00DA16AA" w:rsidRDefault="00DA16AA" w:rsidP="001D1C2C">
      <w:pPr>
        <w:spacing w:before="240" w:after="240"/>
        <w:rPr>
          <w:lang w:val="en-GB"/>
        </w:rPr>
      </w:pPr>
      <w:r w:rsidRPr="00DA16AA">
        <w:rPr>
          <w:lang w:val="en-GB"/>
        </w:rPr>
        <w:t xml:space="preserve">The Parties agree not to take advantage of any privilege, immunity or legislation before any jurisdictional or other authority, whether domestic or international, in order to object to the enforcement of an award handed down under the conditions laid down in </w:t>
      </w:r>
      <w:r w:rsidR="00307807">
        <w:rPr>
          <w:lang w:val="en-GB"/>
        </w:rPr>
        <w:t>C</w:t>
      </w:r>
      <w:r w:rsidRPr="00DA16AA">
        <w:rPr>
          <w:lang w:val="en-GB"/>
        </w:rPr>
        <w:t>hapter 4 of the Loan Regulations.</w:t>
      </w:r>
    </w:p>
    <w:p w14:paraId="25995B35" w14:textId="77777777" w:rsidR="00DA16AA" w:rsidRPr="00DA16AA" w:rsidRDefault="00DA16AA" w:rsidP="001D1C2C">
      <w:pPr>
        <w:spacing w:before="240" w:after="240"/>
        <w:rPr>
          <w:lang w:val="en-GB"/>
        </w:rPr>
      </w:pPr>
      <w:r w:rsidRPr="00DA16AA">
        <w:rPr>
          <w:lang w:val="en-GB"/>
        </w:rPr>
        <w:t xml:space="preserve">In any legal action arising from this Agreement, the CEB’s certificate as to any amount due or interest rate applicable under the Agreement shall, in the absence of manifest error, be </w:t>
      </w:r>
      <w:r w:rsidRPr="008D58D9">
        <w:rPr>
          <w:i/>
          <w:lang w:val="en-GB"/>
        </w:rPr>
        <w:t>prima facie</w:t>
      </w:r>
      <w:r w:rsidRPr="00DA16AA">
        <w:rPr>
          <w:lang w:val="en-GB"/>
        </w:rPr>
        <w:t xml:space="preserve"> evidence of such amount or interest rate. </w:t>
      </w:r>
    </w:p>
    <w:p w14:paraId="074CCAE3" w14:textId="77777777" w:rsidR="00454E07" w:rsidRDefault="00454E07" w:rsidP="002D3FC6">
      <w:pPr>
        <w:pStyle w:val="Heading1"/>
        <w:rPr>
          <w:lang w:val="en-GB"/>
        </w:rPr>
      </w:pPr>
      <w:bookmarkStart w:id="91" w:name="_Toc42528577"/>
      <w:r>
        <w:rPr>
          <w:lang w:val="en-GB"/>
        </w:rPr>
        <w:lastRenderedPageBreak/>
        <w:t>PERSONAL DATA PROTECTION</w:t>
      </w:r>
      <w:bookmarkEnd w:id="91"/>
    </w:p>
    <w:p w14:paraId="281016A5" w14:textId="77777777" w:rsidR="001B0C08" w:rsidRDefault="001B0C08" w:rsidP="001D1C2C">
      <w:pPr>
        <w:spacing w:before="240" w:after="240"/>
        <w:rPr>
          <w:lang w:val="en-US"/>
        </w:rPr>
      </w:pPr>
      <w:r w:rsidRPr="006D48F4">
        <w:rPr>
          <w:lang w:val="en-US"/>
        </w:rPr>
        <w:t xml:space="preserve">The processing of </w:t>
      </w:r>
      <w:r>
        <w:rPr>
          <w:lang w:val="en-US"/>
        </w:rPr>
        <w:t xml:space="preserve">any </w:t>
      </w:r>
      <w:r w:rsidRPr="006D48F4">
        <w:rPr>
          <w:lang w:val="en-US"/>
        </w:rPr>
        <w:t xml:space="preserve">personal data </w:t>
      </w:r>
      <w:r w:rsidR="002162AA">
        <w:rPr>
          <w:lang w:val="en-US"/>
        </w:rPr>
        <w:t>collected under</w:t>
      </w:r>
      <w:r>
        <w:rPr>
          <w:lang w:val="en-US"/>
        </w:rPr>
        <w:t xml:space="preserve"> the Agreement </w:t>
      </w:r>
      <w:r w:rsidRPr="006D48F4">
        <w:rPr>
          <w:lang w:val="en-US"/>
        </w:rPr>
        <w:t xml:space="preserve">shall be carried out by the </w:t>
      </w:r>
      <w:r>
        <w:rPr>
          <w:lang w:val="en-US"/>
        </w:rPr>
        <w:t>CEB</w:t>
      </w:r>
      <w:r w:rsidRPr="006D48F4">
        <w:rPr>
          <w:lang w:val="en-US"/>
        </w:rPr>
        <w:t xml:space="preserve"> in accordance with </w:t>
      </w:r>
      <w:r>
        <w:rPr>
          <w:lang w:val="en-US"/>
        </w:rPr>
        <w:t xml:space="preserve">the </w:t>
      </w:r>
      <w:r w:rsidRPr="006D48F4">
        <w:rPr>
          <w:lang w:val="en-US"/>
        </w:rPr>
        <w:t>Personal Data Protection Regulation.</w:t>
      </w:r>
    </w:p>
    <w:p w14:paraId="0C4189EB" w14:textId="77777777" w:rsidR="00DA16AA" w:rsidRPr="00DA16AA" w:rsidRDefault="001D6419" w:rsidP="002D3FC6">
      <w:pPr>
        <w:pStyle w:val="Heading1"/>
        <w:rPr>
          <w:lang w:val="en-GB"/>
        </w:rPr>
      </w:pPr>
      <w:bookmarkStart w:id="92" w:name="_Toc42528578"/>
      <w:r>
        <w:rPr>
          <w:lang w:val="en-GB"/>
        </w:rPr>
        <w:t>N</w:t>
      </w:r>
      <w:r w:rsidR="00DA16AA" w:rsidRPr="00DA16AA">
        <w:rPr>
          <w:lang w:val="en-GB"/>
        </w:rPr>
        <w:t>OTICES</w:t>
      </w:r>
      <w:bookmarkEnd w:id="92"/>
    </w:p>
    <w:p w14:paraId="4954A4E8" w14:textId="77777777" w:rsidR="006F56B0" w:rsidRPr="00AB5E86" w:rsidRDefault="00DA16AA" w:rsidP="001D1C2C">
      <w:pPr>
        <w:tabs>
          <w:tab w:val="left" w:pos="3969"/>
        </w:tabs>
        <w:spacing w:before="240" w:after="240"/>
        <w:rPr>
          <w:lang w:val="en-US"/>
        </w:rPr>
      </w:pPr>
      <w:r w:rsidRPr="00765DA8">
        <w:rPr>
          <w:lang w:val="en-US"/>
        </w:rPr>
        <w:t xml:space="preserve">Any </w:t>
      </w:r>
      <w:r w:rsidR="00EB5E7E">
        <w:rPr>
          <w:lang w:val="en-US"/>
        </w:rPr>
        <w:t>notice</w:t>
      </w:r>
      <w:r w:rsidRPr="00765DA8">
        <w:rPr>
          <w:lang w:val="en-US"/>
        </w:rPr>
        <w:t xml:space="preserve"> </w:t>
      </w:r>
      <w:r w:rsidR="00EB5E7E">
        <w:rPr>
          <w:lang w:val="en-US"/>
        </w:rPr>
        <w:t>(including any document</w:t>
      </w:r>
      <w:r w:rsidR="00E14DE6">
        <w:rPr>
          <w:lang w:val="en-US"/>
        </w:rPr>
        <w:t xml:space="preserve"> or communication</w:t>
      </w:r>
      <w:r w:rsidR="00EB5E7E">
        <w:rPr>
          <w:lang w:val="en-US"/>
        </w:rPr>
        <w:t xml:space="preserve">) </w:t>
      </w:r>
      <w:r w:rsidRPr="00765DA8">
        <w:rPr>
          <w:lang w:val="en-US"/>
        </w:rPr>
        <w:t xml:space="preserve">to be given or made under </w:t>
      </w:r>
      <w:r w:rsidR="00730647">
        <w:rPr>
          <w:lang w:val="en-US"/>
        </w:rPr>
        <w:t xml:space="preserve">or in connection with </w:t>
      </w:r>
      <w:r w:rsidRPr="00765DA8">
        <w:rPr>
          <w:lang w:val="en-US"/>
        </w:rPr>
        <w:t xml:space="preserve">this Agreement to the CEB or the Borrower shall be in writing </w:t>
      </w:r>
      <w:r w:rsidR="00F36DED" w:rsidRPr="00765DA8">
        <w:rPr>
          <w:lang w:val="en-US"/>
        </w:rPr>
        <w:t xml:space="preserve">and </w:t>
      </w:r>
      <w:r w:rsidR="006F56B0" w:rsidRPr="00765DA8">
        <w:rPr>
          <w:lang w:val="en-US"/>
        </w:rPr>
        <w:t xml:space="preserve">unless otherwise stated, may be made by </w:t>
      </w:r>
      <w:r w:rsidR="00B71CC0" w:rsidRPr="00765DA8">
        <w:rPr>
          <w:lang w:val="en-US"/>
        </w:rPr>
        <w:t xml:space="preserve">registered </w:t>
      </w:r>
      <w:r w:rsidR="006F56B0" w:rsidRPr="00765DA8">
        <w:rPr>
          <w:lang w:val="en-US"/>
        </w:rPr>
        <w:t xml:space="preserve">letter, electronic mail </w:t>
      </w:r>
      <w:r w:rsidR="00B71CC0" w:rsidRPr="00765DA8">
        <w:rPr>
          <w:lang w:val="en-US"/>
        </w:rPr>
        <w:t xml:space="preserve">or </w:t>
      </w:r>
      <w:r w:rsidR="006F56B0" w:rsidRPr="00765DA8">
        <w:rPr>
          <w:lang w:val="en-US"/>
        </w:rPr>
        <w:t xml:space="preserve">facsimile. Such </w:t>
      </w:r>
      <w:r w:rsidR="00EB5E7E">
        <w:rPr>
          <w:lang w:val="en-US"/>
        </w:rPr>
        <w:t>notice</w:t>
      </w:r>
      <w:r w:rsidR="006F56B0" w:rsidRPr="00765DA8">
        <w:rPr>
          <w:lang w:val="en-US"/>
        </w:rPr>
        <w:t xml:space="preserve"> shall be deemed to have been received by the other </w:t>
      </w:r>
      <w:r w:rsidR="00F36DED" w:rsidRPr="00EC303D">
        <w:rPr>
          <w:lang w:val="en-US"/>
        </w:rPr>
        <w:t>P</w:t>
      </w:r>
      <w:r w:rsidR="006F56B0" w:rsidRPr="00AB5E86">
        <w:rPr>
          <w:lang w:val="en-US"/>
        </w:rPr>
        <w:t xml:space="preserve">arty: </w:t>
      </w:r>
    </w:p>
    <w:p w14:paraId="4F473C63" w14:textId="77777777" w:rsidR="00451CF2" w:rsidRPr="00491D54" w:rsidRDefault="00451CF2" w:rsidP="00452BDD">
      <w:pPr>
        <w:pStyle w:val="ListParagraph"/>
        <w:numPr>
          <w:ilvl w:val="0"/>
          <w:numId w:val="61"/>
        </w:numPr>
      </w:pPr>
      <w:r w:rsidRPr="00491D54">
        <w:t>in the case of a hand-delivered or registered letter, on the date of delivery;</w:t>
      </w:r>
    </w:p>
    <w:p w14:paraId="7AE46F36" w14:textId="77777777" w:rsidR="00451CF2" w:rsidRPr="00491D54" w:rsidRDefault="00451CF2" w:rsidP="00452BDD">
      <w:pPr>
        <w:pStyle w:val="ListParagraph"/>
        <w:numPr>
          <w:ilvl w:val="0"/>
          <w:numId w:val="61"/>
        </w:numPr>
      </w:pPr>
      <w:r w:rsidRPr="00491D54">
        <w:t>in the case of electronic mail, only when actually received in readable form and only if it is addressed in</w:t>
      </w:r>
      <w:r w:rsidR="00491D54" w:rsidRPr="00491D54">
        <w:t xml:space="preserve"> </w:t>
      </w:r>
      <w:r w:rsidRPr="00491D54">
        <w:t>such a manner as the other Party shall specify for</w:t>
      </w:r>
      <w:r w:rsidR="00C0093B" w:rsidRPr="00491D54">
        <w:t xml:space="preserve"> </w:t>
      </w:r>
      <w:r w:rsidRPr="00491D54">
        <w:t xml:space="preserve">this purpose; </w:t>
      </w:r>
    </w:p>
    <w:p w14:paraId="288B753C" w14:textId="77777777" w:rsidR="00451CF2" w:rsidRPr="00491D54" w:rsidRDefault="00451CF2" w:rsidP="00452BDD">
      <w:pPr>
        <w:pStyle w:val="ListParagraph"/>
        <w:numPr>
          <w:ilvl w:val="0"/>
          <w:numId w:val="61"/>
        </w:numPr>
      </w:pPr>
      <w:r w:rsidRPr="00491D54">
        <w:t>in the case of electronic mail, which contains a Disbursement Notice, sent by the CEB to the Borrower, when the electronic mail is sent; and</w:t>
      </w:r>
    </w:p>
    <w:p w14:paraId="091D5A23" w14:textId="77777777" w:rsidR="006F56B0" w:rsidRDefault="00451CF2" w:rsidP="00452BDD">
      <w:pPr>
        <w:pStyle w:val="ListParagraph"/>
        <w:numPr>
          <w:ilvl w:val="0"/>
          <w:numId w:val="61"/>
        </w:numPr>
      </w:pPr>
      <w:r>
        <w:t xml:space="preserve">in the case of a facsimile, </w:t>
      </w:r>
      <w:r w:rsidRPr="006F56B0">
        <w:t>on receipt of transmission</w:t>
      </w:r>
      <w:r w:rsidR="006F56B0" w:rsidRPr="006F56B0">
        <w:t>.</w:t>
      </w:r>
    </w:p>
    <w:p w14:paraId="4617B44D" w14:textId="77777777" w:rsidR="00B71CC0" w:rsidRPr="00AB5E86" w:rsidRDefault="00B71CC0" w:rsidP="001D1C2C">
      <w:pPr>
        <w:tabs>
          <w:tab w:val="left" w:pos="3969"/>
        </w:tabs>
        <w:spacing w:before="240" w:after="240"/>
        <w:rPr>
          <w:lang w:val="en-US"/>
        </w:rPr>
      </w:pPr>
      <w:r w:rsidRPr="00765DA8">
        <w:rPr>
          <w:lang w:val="en-US"/>
        </w:rPr>
        <w:t>Any</w:t>
      </w:r>
      <w:r w:rsidRPr="00AB5E86">
        <w:rPr>
          <w:lang w:val="en-US"/>
        </w:rPr>
        <w:t xml:space="preserve"> </w:t>
      </w:r>
      <w:r w:rsidR="00EB5E7E" w:rsidRPr="003916B5">
        <w:rPr>
          <w:lang w:val="en-US"/>
        </w:rPr>
        <w:t>notice</w:t>
      </w:r>
      <w:r w:rsidR="00F85122">
        <w:rPr>
          <w:lang w:val="en-US"/>
        </w:rPr>
        <w:t xml:space="preserve"> </w:t>
      </w:r>
      <w:r w:rsidRPr="00AB5E86">
        <w:rPr>
          <w:lang w:val="en-US"/>
        </w:rPr>
        <w:t xml:space="preserve">provided by the Borrower to the </w:t>
      </w:r>
      <w:r w:rsidR="00F36DED" w:rsidRPr="00AB5E86">
        <w:rPr>
          <w:lang w:val="en-US"/>
        </w:rPr>
        <w:t>CEB</w:t>
      </w:r>
      <w:r w:rsidRPr="00AB5E86">
        <w:rPr>
          <w:lang w:val="en-US"/>
        </w:rPr>
        <w:t xml:space="preserve"> by electronic mail shall:</w:t>
      </w:r>
    </w:p>
    <w:p w14:paraId="166CC1AC" w14:textId="77777777" w:rsidR="00B71CC0" w:rsidRPr="00B71CC0" w:rsidRDefault="00B71CC0" w:rsidP="00452BDD">
      <w:pPr>
        <w:pStyle w:val="ListParagraph"/>
        <w:numPr>
          <w:ilvl w:val="0"/>
          <w:numId w:val="20"/>
        </w:numPr>
      </w:pPr>
      <w:r w:rsidRPr="00B71CC0">
        <w:t xml:space="preserve">mention the </w:t>
      </w:r>
      <w:r>
        <w:t>LD reference</w:t>
      </w:r>
      <w:r w:rsidRPr="00B71CC0">
        <w:t xml:space="preserve"> in the subject line; and</w:t>
      </w:r>
    </w:p>
    <w:p w14:paraId="654E92D6" w14:textId="77777777" w:rsidR="006F56B0" w:rsidRPr="00B71CC0" w:rsidRDefault="00B71CC0" w:rsidP="00452BDD">
      <w:pPr>
        <w:pStyle w:val="ListParagraph"/>
        <w:numPr>
          <w:ilvl w:val="0"/>
          <w:numId w:val="20"/>
        </w:numPr>
      </w:pPr>
      <w:r w:rsidRPr="00B71CC0">
        <w:t xml:space="preserve">be in the form of a non-editable electronic image (pdf, tif or </w:t>
      </w:r>
      <w:r w:rsidR="00451CF2">
        <w:t xml:space="preserve">any </w:t>
      </w:r>
      <w:r w:rsidRPr="00B71CC0">
        <w:t>other common non</w:t>
      </w:r>
      <w:r w:rsidR="009415AA">
        <w:t>-</w:t>
      </w:r>
      <w:r w:rsidRPr="00B71CC0">
        <w:t xml:space="preserve">editable file format agreed between the </w:t>
      </w:r>
      <w:r w:rsidR="00CF3E1B">
        <w:t>P</w:t>
      </w:r>
      <w:r w:rsidRPr="00B71CC0">
        <w:t xml:space="preserve">arties) signed by </w:t>
      </w:r>
      <w:r w:rsidR="00F36DED">
        <w:t xml:space="preserve">the person or persons </w:t>
      </w:r>
      <w:r w:rsidR="00451CF2">
        <w:t xml:space="preserve">duly </w:t>
      </w:r>
      <w:r w:rsidR="00F36DED">
        <w:t xml:space="preserve">authorised to sign such </w:t>
      </w:r>
      <w:r w:rsidR="00EB5E7E">
        <w:t>notice</w:t>
      </w:r>
      <w:r w:rsidR="00F36DED">
        <w:t xml:space="preserve"> on behalf of the Borrower</w:t>
      </w:r>
      <w:r w:rsidRPr="00B71CC0">
        <w:t>, attached to the electronic mail.</w:t>
      </w:r>
    </w:p>
    <w:p w14:paraId="12641428" w14:textId="77777777" w:rsidR="00B71CC0" w:rsidRPr="00AB5E86" w:rsidRDefault="00B71CC0" w:rsidP="001D1C2C">
      <w:pPr>
        <w:spacing w:before="240" w:after="240"/>
        <w:rPr>
          <w:lang w:val="en-US"/>
        </w:rPr>
      </w:pPr>
      <w:r w:rsidRPr="00AB5E86">
        <w:rPr>
          <w:lang w:val="en-US"/>
        </w:rPr>
        <w:t xml:space="preserve">Without affecting the validity of </w:t>
      </w:r>
      <w:r w:rsidR="00EB5E7E">
        <w:rPr>
          <w:lang w:val="en-US"/>
        </w:rPr>
        <w:t>notices</w:t>
      </w:r>
      <w:r w:rsidR="00CF3E1B">
        <w:rPr>
          <w:lang w:val="en-US"/>
        </w:rPr>
        <w:t xml:space="preserve"> by </w:t>
      </w:r>
      <w:r w:rsidRPr="00AB5E86">
        <w:rPr>
          <w:lang w:val="en-US"/>
        </w:rPr>
        <w:t xml:space="preserve">electronic mail or facsimile made in accordance with this Clause, the following </w:t>
      </w:r>
      <w:r w:rsidR="00EB5E7E">
        <w:rPr>
          <w:lang w:val="en-US"/>
        </w:rPr>
        <w:t>notices</w:t>
      </w:r>
      <w:r w:rsidRPr="00AB5E86">
        <w:rPr>
          <w:lang w:val="en-US"/>
        </w:rPr>
        <w:t xml:space="preserve"> shall also be sent by reg</w:t>
      </w:r>
      <w:r w:rsidR="00F36DED" w:rsidRPr="00AB5E86">
        <w:rPr>
          <w:lang w:val="en-US"/>
        </w:rPr>
        <w:t xml:space="preserve">istered letter to the </w:t>
      </w:r>
      <w:r w:rsidR="00CF3E1B">
        <w:rPr>
          <w:lang w:val="en-US"/>
        </w:rPr>
        <w:t>other</w:t>
      </w:r>
      <w:r w:rsidR="00F36DED" w:rsidRPr="00AB5E86">
        <w:rPr>
          <w:lang w:val="en-US"/>
        </w:rPr>
        <w:t xml:space="preserve"> P</w:t>
      </w:r>
      <w:r w:rsidRPr="00AB5E86">
        <w:rPr>
          <w:lang w:val="en-US"/>
        </w:rPr>
        <w:t>arty at the latest on the immediately following Business Day:</w:t>
      </w:r>
    </w:p>
    <w:p w14:paraId="2465F20A" w14:textId="77777777" w:rsidR="00B71CC0" w:rsidRDefault="00B71CC0" w:rsidP="00452BDD">
      <w:pPr>
        <w:pStyle w:val="ListParagraph"/>
        <w:numPr>
          <w:ilvl w:val="0"/>
          <w:numId w:val="21"/>
        </w:numPr>
      </w:pPr>
      <w:r>
        <w:t>Disbursement Request</w:t>
      </w:r>
      <w:r w:rsidR="00CF3E1B">
        <w:t>s</w:t>
      </w:r>
      <w:r>
        <w:t>;</w:t>
      </w:r>
    </w:p>
    <w:p w14:paraId="76032340" w14:textId="77777777" w:rsidR="00B71CC0" w:rsidRDefault="00B71CC0" w:rsidP="00452BDD">
      <w:pPr>
        <w:pStyle w:val="ListParagraph"/>
        <w:numPr>
          <w:ilvl w:val="0"/>
          <w:numId w:val="21"/>
        </w:numPr>
      </w:pPr>
      <w:r>
        <w:t>any communication</w:t>
      </w:r>
      <w:r w:rsidR="00CF3E1B">
        <w:t>s</w:t>
      </w:r>
      <w:r>
        <w:t xml:space="preserve"> in respect of the </w:t>
      </w:r>
      <w:r w:rsidR="00E827EF">
        <w:t xml:space="preserve">suspension, </w:t>
      </w:r>
      <w:r>
        <w:t xml:space="preserve">cancellation </w:t>
      </w:r>
      <w:r w:rsidR="00451CF2">
        <w:t>and/</w:t>
      </w:r>
      <w:r w:rsidR="00E827EF">
        <w:t xml:space="preserve">or </w:t>
      </w:r>
      <w:r w:rsidR="0010217C" w:rsidRPr="0010217C">
        <w:t>prepayment,</w:t>
      </w:r>
      <w:r w:rsidR="003076A7">
        <w:t xml:space="preserve"> </w:t>
      </w:r>
      <w:r w:rsidR="00E827EF">
        <w:t>of the Loan</w:t>
      </w:r>
      <w:r>
        <w:t xml:space="preserve"> </w:t>
      </w:r>
      <w:r w:rsidR="00CF3E1B">
        <w:t xml:space="preserve">or in respect of </w:t>
      </w:r>
      <w:r w:rsidR="00EB5E7E">
        <w:t>a Pr</w:t>
      </w:r>
      <w:r w:rsidR="00841A7B">
        <w:t>epayment</w:t>
      </w:r>
      <w:r w:rsidR="00E827EF">
        <w:t xml:space="preserve"> Notice</w:t>
      </w:r>
      <w:r w:rsidR="00CF3E1B">
        <w:t>;</w:t>
      </w:r>
      <w:r>
        <w:t xml:space="preserve"> and</w:t>
      </w:r>
    </w:p>
    <w:p w14:paraId="716C423C" w14:textId="77777777" w:rsidR="00E827EF" w:rsidRDefault="00E827EF" w:rsidP="00452BDD">
      <w:pPr>
        <w:pStyle w:val="ListParagraph"/>
        <w:numPr>
          <w:ilvl w:val="0"/>
          <w:numId w:val="21"/>
        </w:numPr>
      </w:pPr>
      <w:r>
        <w:t>any other communication required by the CEB.</w:t>
      </w:r>
    </w:p>
    <w:p w14:paraId="6135FEE4" w14:textId="77777777" w:rsidR="00F36DED" w:rsidRPr="0021537A" w:rsidRDefault="00F36DED" w:rsidP="001D1C2C">
      <w:pPr>
        <w:spacing w:before="240" w:after="240"/>
        <w:rPr>
          <w:lang w:val="en-US"/>
        </w:rPr>
      </w:pPr>
      <w:r w:rsidRPr="00AB5E86">
        <w:rPr>
          <w:lang w:val="en-US"/>
        </w:rPr>
        <w:t xml:space="preserve">The Parties agree that any above </w:t>
      </w:r>
      <w:r w:rsidR="00E14DE6">
        <w:rPr>
          <w:lang w:val="en-US"/>
        </w:rPr>
        <w:t>notice</w:t>
      </w:r>
      <w:r w:rsidRPr="00AB5E86">
        <w:rPr>
          <w:lang w:val="en-US"/>
        </w:rPr>
        <w:t xml:space="preserve"> (including via electronic mail) is an accepted form of communication, shall constitute admissible evidence in court and shall have the same evidential value as an agreement under hand</w:t>
      </w:r>
      <w:r w:rsidRPr="0021537A">
        <w:rPr>
          <w:lang w:val="en-US"/>
        </w:rPr>
        <w:t>.</w:t>
      </w:r>
    </w:p>
    <w:p w14:paraId="6F805DD9" w14:textId="77777777" w:rsidR="00F36DED" w:rsidRPr="0021537A" w:rsidRDefault="00F36DED" w:rsidP="001D1C2C">
      <w:pPr>
        <w:spacing w:before="240" w:after="240"/>
        <w:rPr>
          <w:lang w:val="en-US"/>
        </w:rPr>
      </w:pPr>
      <w:r w:rsidRPr="00AB5E86">
        <w:rPr>
          <w:lang w:val="en-US"/>
        </w:rPr>
        <w:t xml:space="preserve">The </w:t>
      </w:r>
      <w:r w:rsidR="00534D84">
        <w:rPr>
          <w:lang w:val="en-US"/>
        </w:rPr>
        <w:t xml:space="preserve">postal </w:t>
      </w:r>
      <w:r w:rsidRPr="00AB5E86">
        <w:rPr>
          <w:lang w:val="en-US"/>
        </w:rPr>
        <w:t xml:space="preserve">address, fax number and electronic mail address (and the department or officer, if any, for whose attention the communication is to be made) of each Party for any communication to be </w:t>
      </w:r>
      <w:r w:rsidR="00534D84">
        <w:rPr>
          <w:lang w:val="en-US"/>
        </w:rPr>
        <w:t xml:space="preserve">given or </w:t>
      </w:r>
      <w:r w:rsidRPr="00AB5E86">
        <w:rPr>
          <w:lang w:val="en-US"/>
        </w:rPr>
        <w:t>made under or in connection with this Agreement is:</w:t>
      </w:r>
    </w:p>
    <w:p w14:paraId="2A9D32B0" w14:textId="77777777" w:rsidR="00DA16AA" w:rsidRPr="00C241B5" w:rsidRDefault="00DA16AA" w:rsidP="001D1C2C">
      <w:pPr>
        <w:spacing w:before="240" w:after="240"/>
        <w:rPr>
          <w:u w:val="single"/>
          <w:lang w:val="en-GB"/>
        </w:rPr>
      </w:pPr>
      <w:r w:rsidRPr="00C241B5">
        <w:rPr>
          <w:u w:val="single"/>
          <w:lang w:val="en-GB"/>
        </w:rPr>
        <w:t>For the Borrower:</w:t>
      </w:r>
    </w:p>
    <w:p w14:paraId="6BAE504B" w14:textId="77777777" w:rsidR="006152EB" w:rsidRPr="006A438B" w:rsidRDefault="006152EB" w:rsidP="006152EB">
      <w:pPr>
        <w:rPr>
          <w:lang w:val="en-GB"/>
        </w:rPr>
      </w:pPr>
      <w:r w:rsidRPr="006A438B">
        <w:rPr>
          <w:lang w:val="en-GB"/>
        </w:rPr>
        <w:t>Ministry of Finance of the Republic of Serbia</w:t>
      </w:r>
      <w:r w:rsidRPr="006A438B" w:rsidDel="008866DB">
        <w:rPr>
          <w:lang w:val="en-GB"/>
        </w:rPr>
        <w:t xml:space="preserve"> </w:t>
      </w:r>
    </w:p>
    <w:p w14:paraId="194B3C98" w14:textId="77777777" w:rsidR="006152EB" w:rsidRPr="006A438B" w:rsidRDefault="006152EB" w:rsidP="006152EB">
      <w:pPr>
        <w:rPr>
          <w:lang w:val="en-GB"/>
        </w:rPr>
      </w:pPr>
      <w:r w:rsidRPr="006A438B">
        <w:rPr>
          <w:lang w:val="en-GB"/>
        </w:rPr>
        <w:t>20, Kneza Miloša Street</w:t>
      </w:r>
    </w:p>
    <w:p w14:paraId="766043B2" w14:textId="77777777" w:rsidR="006152EB" w:rsidRPr="006A438B" w:rsidRDefault="006152EB" w:rsidP="006152EB">
      <w:pPr>
        <w:rPr>
          <w:lang w:val="en-GB"/>
        </w:rPr>
      </w:pPr>
      <w:r w:rsidRPr="006A438B">
        <w:rPr>
          <w:lang w:val="en-GB"/>
        </w:rPr>
        <w:t>11000 Belgrade</w:t>
      </w:r>
    </w:p>
    <w:p w14:paraId="6611F182" w14:textId="77777777" w:rsidR="006152EB" w:rsidRPr="006A438B" w:rsidRDefault="006152EB" w:rsidP="006152EB">
      <w:pPr>
        <w:rPr>
          <w:lang w:val="en-GB"/>
        </w:rPr>
      </w:pPr>
      <w:r w:rsidRPr="006A438B">
        <w:rPr>
          <w:lang w:val="en-GB"/>
        </w:rPr>
        <w:t>Serbia</w:t>
      </w:r>
    </w:p>
    <w:p w14:paraId="596AED27" w14:textId="77777777" w:rsidR="006152EB" w:rsidRPr="006A438B" w:rsidRDefault="006152EB" w:rsidP="006152EB">
      <w:pPr>
        <w:rPr>
          <w:lang w:val="en-GB"/>
        </w:rPr>
      </w:pPr>
      <w:r w:rsidRPr="006A438B">
        <w:rPr>
          <w:lang w:val="en-GB"/>
        </w:rPr>
        <w:lastRenderedPageBreak/>
        <w:t xml:space="preserve">Attention: </w:t>
      </w:r>
      <w:r w:rsidRPr="006A438B">
        <w:rPr>
          <w:lang w:val="en-GB"/>
        </w:rPr>
        <w:tab/>
        <w:t xml:space="preserve">Minister of Finance </w:t>
      </w:r>
    </w:p>
    <w:p w14:paraId="7618E4B4" w14:textId="41FB7043" w:rsidR="006152EB" w:rsidRPr="006A438B" w:rsidRDefault="006152EB" w:rsidP="006152EB">
      <w:pPr>
        <w:rPr>
          <w:lang w:val="en-GB"/>
        </w:rPr>
      </w:pPr>
      <w:r w:rsidRPr="006A438B">
        <w:rPr>
          <w:lang w:val="en-GB"/>
        </w:rPr>
        <w:t>Fax:</w:t>
      </w:r>
      <w:r w:rsidRPr="006A438B">
        <w:rPr>
          <w:lang w:val="en-GB"/>
        </w:rPr>
        <w:tab/>
      </w:r>
      <w:r w:rsidRPr="006A438B">
        <w:rPr>
          <w:lang w:val="en-GB"/>
        </w:rPr>
        <w:tab/>
        <w:t xml:space="preserve">+381 </w:t>
      </w:r>
      <w:r w:rsidRPr="00606916">
        <w:rPr>
          <w:lang w:val="en-GB"/>
        </w:rPr>
        <w:t>11 </w:t>
      </w:r>
      <w:r w:rsidR="00650E74" w:rsidRPr="00606916">
        <w:rPr>
          <w:lang w:val="en-GB"/>
        </w:rPr>
        <w:t>765 2007</w:t>
      </w:r>
    </w:p>
    <w:p w14:paraId="340AD10A" w14:textId="77777777" w:rsidR="00DA16AA" w:rsidRPr="00C241B5" w:rsidRDefault="00DA16AA" w:rsidP="001D1C2C">
      <w:pPr>
        <w:spacing w:before="240" w:after="240"/>
        <w:rPr>
          <w:u w:val="single"/>
          <w:lang w:val="en-GB"/>
        </w:rPr>
      </w:pPr>
      <w:r w:rsidRPr="00C241B5">
        <w:rPr>
          <w:u w:val="single"/>
          <w:lang w:val="en-GB"/>
        </w:rPr>
        <w:t>For the CEB:</w:t>
      </w:r>
    </w:p>
    <w:p w14:paraId="1E024C05" w14:textId="77777777" w:rsidR="00DA16AA" w:rsidRPr="00DA16AA" w:rsidRDefault="00DA16AA" w:rsidP="00BD739F">
      <w:pPr>
        <w:spacing w:before="0" w:after="0"/>
        <w:rPr>
          <w:lang w:val="en-GB"/>
        </w:rPr>
      </w:pPr>
      <w:r w:rsidRPr="00DA16AA">
        <w:rPr>
          <w:lang w:val="en-GB"/>
        </w:rPr>
        <w:t>Council of Europe Development Bank</w:t>
      </w:r>
    </w:p>
    <w:p w14:paraId="592B180F" w14:textId="77777777" w:rsidR="00DA16AA" w:rsidRPr="00DA16AA" w:rsidRDefault="00DA16AA" w:rsidP="00BD739F">
      <w:pPr>
        <w:spacing w:before="0" w:after="0"/>
        <w:rPr>
          <w:lang w:val="en-GB"/>
        </w:rPr>
      </w:pPr>
      <w:r w:rsidRPr="00DA16AA">
        <w:rPr>
          <w:lang w:val="en-GB"/>
        </w:rPr>
        <w:t>55 Avenue Kléber</w:t>
      </w:r>
    </w:p>
    <w:p w14:paraId="6546D2C9" w14:textId="77777777" w:rsidR="00DA16AA" w:rsidRPr="00DA16AA" w:rsidRDefault="00DA16AA" w:rsidP="00BD739F">
      <w:pPr>
        <w:spacing w:before="0" w:after="0"/>
        <w:rPr>
          <w:lang w:val="en-GB"/>
        </w:rPr>
      </w:pPr>
      <w:r w:rsidRPr="00DA16AA">
        <w:rPr>
          <w:lang w:val="en-GB"/>
        </w:rPr>
        <w:t xml:space="preserve">75116 Paris </w:t>
      </w:r>
    </w:p>
    <w:p w14:paraId="691152F7" w14:textId="77777777" w:rsidR="00DA16AA" w:rsidRPr="00DA16AA" w:rsidRDefault="00DA16AA" w:rsidP="00BD739F">
      <w:pPr>
        <w:spacing w:before="0" w:after="0"/>
        <w:rPr>
          <w:lang w:val="en-GB"/>
        </w:rPr>
      </w:pPr>
      <w:r w:rsidRPr="00DA16AA">
        <w:rPr>
          <w:lang w:val="en-GB"/>
        </w:rPr>
        <w:t>France</w:t>
      </w:r>
    </w:p>
    <w:p w14:paraId="58A8C7CA" w14:textId="77777777" w:rsidR="00DA16AA" w:rsidRPr="00DA16AA" w:rsidRDefault="00DA16AA" w:rsidP="00BD739F">
      <w:pPr>
        <w:spacing w:before="0" w:after="0"/>
        <w:rPr>
          <w:lang w:val="en-GB"/>
        </w:rPr>
      </w:pPr>
    </w:p>
    <w:p w14:paraId="5E056619" w14:textId="77777777" w:rsidR="00DA16AA" w:rsidRPr="00DA16AA" w:rsidRDefault="00DA16AA" w:rsidP="00BD739F">
      <w:pPr>
        <w:spacing w:before="0" w:after="0"/>
        <w:rPr>
          <w:lang w:val="en-GB"/>
        </w:rPr>
      </w:pPr>
      <w:r w:rsidRPr="00DA16AA">
        <w:rPr>
          <w:lang w:val="en-GB"/>
        </w:rPr>
        <w:t xml:space="preserve">Attention: </w:t>
      </w:r>
      <w:r w:rsidRPr="00DA16AA">
        <w:rPr>
          <w:lang w:val="en-GB"/>
        </w:rPr>
        <w:tab/>
      </w:r>
      <w:r w:rsidR="00E14DE6">
        <w:rPr>
          <w:lang w:val="en-GB"/>
        </w:rPr>
        <w:t>Head of Projects Division</w:t>
      </w:r>
    </w:p>
    <w:p w14:paraId="102AC57F" w14:textId="77777777" w:rsidR="00DA16AA" w:rsidRDefault="00DA16AA" w:rsidP="00BD739F">
      <w:pPr>
        <w:spacing w:before="0" w:after="0"/>
        <w:rPr>
          <w:lang w:val="en-GB"/>
        </w:rPr>
      </w:pPr>
      <w:r w:rsidRPr="00DA16AA">
        <w:rPr>
          <w:lang w:val="en-GB"/>
        </w:rPr>
        <w:t>Fax:</w:t>
      </w:r>
      <w:r w:rsidRPr="00DA16AA">
        <w:rPr>
          <w:lang w:val="en-GB"/>
        </w:rPr>
        <w:tab/>
      </w:r>
      <w:r w:rsidRPr="00DA16AA">
        <w:rPr>
          <w:lang w:val="en-GB"/>
        </w:rPr>
        <w:tab/>
      </w:r>
      <w:r w:rsidR="006152EB" w:rsidRPr="006A438B">
        <w:rPr>
          <w:rFonts w:ascii="Calibri" w:hAnsi="Calibri"/>
          <w:lang w:val="en-GB"/>
        </w:rPr>
        <w:t>+ 33 1 47 55 37 52</w:t>
      </w:r>
      <w:r w:rsidR="006152EB" w:rsidRPr="006A438B" w:rsidDel="000D5ED8">
        <w:rPr>
          <w:lang w:val="en-GB"/>
        </w:rPr>
        <w:t xml:space="preserve"> </w:t>
      </w:r>
    </w:p>
    <w:p w14:paraId="53E748A4" w14:textId="77777777" w:rsidR="002170F0" w:rsidRPr="00AB5E86" w:rsidRDefault="00F36DED" w:rsidP="001D1C2C">
      <w:pPr>
        <w:spacing w:before="240" w:after="240"/>
        <w:rPr>
          <w:lang w:val="en-US"/>
        </w:rPr>
      </w:pPr>
      <w:r w:rsidRPr="00AB5E86">
        <w:rPr>
          <w:lang w:val="en-US"/>
        </w:rPr>
        <w:t xml:space="preserve">The </w:t>
      </w:r>
      <w:r w:rsidR="00C37BEF" w:rsidRPr="00AB5E86">
        <w:rPr>
          <w:lang w:val="en-US"/>
        </w:rPr>
        <w:t>CEB</w:t>
      </w:r>
      <w:r w:rsidRPr="00AB5E86">
        <w:rPr>
          <w:lang w:val="en-US"/>
        </w:rPr>
        <w:t xml:space="preserve"> and the Borrower shall promptly notify the other </w:t>
      </w:r>
      <w:r w:rsidR="00534D84">
        <w:rPr>
          <w:lang w:val="en-US"/>
        </w:rPr>
        <w:t>Party</w:t>
      </w:r>
      <w:r w:rsidRPr="00AB5E86">
        <w:rPr>
          <w:lang w:val="en-US"/>
        </w:rPr>
        <w:t xml:space="preserve"> in writing of any change in their respective communication details.</w:t>
      </w:r>
    </w:p>
    <w:p w14:paraId="6ADA9B8F" w14:textId="77777777" w:rsidR="00DA16AA" w:rsidRPr="00AB5E86" w:rsidRDefault="00DA16AA" w:rsidP="001D1C2C">
      <w:pPr>
        <w:spacing w:before="240" w:after="240"/>
        <w:rPr>
          <w:lang w:val="en-US"/>
        </w:rPr>
      </w:pPr>
      <w:r w:rsidRPr="00AB5E86">
        <w:rPr>
          <w:lang w:val="en-US"/>
        </w:rPr>
        <w:t xml:space="preserve">All </w:t>
      </w:r>
      <w:r w:rsidR="00E14DE6">
        <w:rPr>
          <w:lang w:val="en-US"/>
        </w:rPr>
        <w:t>notices</w:t>
      </w:r>
      <w:r w:rsidRPr="00AB5E86">
        <w:rPr>
          <w:lang w:val="en-US"/>
        </w:rPr>
        <w:t xml:space="preserve"> to be given or made under </w:t>
      </w:r>
      <w:r w:rsidR="002E1EBF">
        <w:rPr>
          <w:lang w:val="en-US"/>
        </w:rPr>
        <w:t xml:space="preserve">or in connection with </w:t>
      </w:r>
      <w:r w:rsidRPr="00AB5E86">
        <w:rPr>
          <w:lang w:val="en-US"/>
        </w:rPr>
        <w:t>th</w:t>
      </w:r>
      <w:r w:rsidR="00E14DE6">
        <w:rPr>
          <w:lang w:val="en-US"/>
        </w:rPr>
        <w:t>e</w:t>
      </w:r>
      <w:r w:rsidRPr="00AB5E86">
        <w:rPr>
          <w:lang w:val="en-US"/>
        </w:rPr>
        <w:t xml:space="preserve"> Agreement shall be in English or French or, if in another language, shall be accompanied by an English or French certified translation thereof, when so required by the CEB.</w:t>
      </w:r>
    </w:p>
    <w:p w14:paraId="5F8EB0F0" w14:textId="77777777" w:rsidR="00DA16AA" w:rsidRPr="00AB5E86" w:rsidRDefault="002E1EBF" w:rsidP="001D1C2C">
      <w:pPr>
        <w:spacing w:before="240" w:after="240"/>
        <w:rPr>
          <w:lang w:val="en-US"/>
        </w:rPr>
      </w:pPr>
      <w:r w:rsidRPr="00AB5E86">
        <w:rPr>
          <w:lang w:val="en-US"/>
        </w:rPr>
        <w:t xml:space="preserve">All </w:t>
      </w:r>
      <w:r w:rsidR="00E14DE6">
        <w:rPr>
          <w:lang w:val="en-US"/>
        </w:rPr>
        <w:t>notices</w:t>
      </w:r>
      <w:r w:rsidRPr="00AB5E86">
        <w:rPr>
          <w:lang w:val="en-US"/>
        </w:rPr>
        <w:t xml:space="preserve"> to be given or made by the Borrower under </w:t>
      </w:r>
      <w:r>
        <w:rPr>
          <w:lang w:val="en-US"/>
        </w:rPr>
        <w:t xml:space="preserve">or in connection with </w:t>
      </w:r>
      <w:r w:rsidRPr="00AB5E86">
        <w:rPr>
          <w:lang w:val="en-US"/>
        </w:rPr>
        <w:t>th</w:t>
      </w:r>
      <w:r>
        <w:rPr>
          <w:lang w:val="en-US"/>
        </w:rPr>
        <w:t>is</w:t>
      </w:r>
      <w:r w:rsidRPr="00AB5E86">
        <w:rPr>
          <w:lang w:val="en-US"/>
        </w:rPr>
        <w:t xml:space="preserve"> Agreement</w:t>
      </w:r>
      <w:r w:rsidR="00DA16AA" w:rsidRPr="00AB5E86">
        <w:rPr>
          <w:lang w:val="en-US"/>
        </w:rPr>
        <w:t xml:space="preserve"> shall, where required by the CEB, be delivered to the CEB together with satisfactory evidence of the authority of the person or persons authorised to sign such notice on behalf of the Borrower and the authenticated specimen signature of such person or persons.</w:t>
      </w:r>
    </w:p>
    <w:p w14:paraId="0026C7ED" w14:textId="77777777" w:rsidR="00DA16AA" w:rsidRPr="00DA16AA" w:rsidRDefault="00DA16AA" w:rsidP="002D3FC6">
      <w:pPr>
        <w:pStyle w:val="Heading1"/>
        <w:rPr>
          <w:lang w:val="en-GB"/>
        </w:rPr>
      </w:pPr>
      <w:bookmarkStart w:id="93" w:name="_Ref474424005"/>
      <w:bookmarkStart w:id="94" w:name="_Toc42528579"/>
      <w:r w:rsidRPr="00DA16AA">
        <w:rPr>
          <w:lang w:val="en-GB"/>
        </w:rPr>
        <w:t>TAXES AND EXPENSES</w:t>
      </w:r>
      <w:bookmarkEnd w:id="93"/>
      <w:bookmarkEnd w:id="94"/>
    </w:p>
    <w:p w14:paraId="6AD06F51" w14:textId="77777777" w:rsidR="006970EC" w:rsidRPr="008E0D07" w:rsidRDefault="006970EC" w:rsidP="006970EC">
      <w:pPr>
        <w:rPr>
          <w:lang w:val="en-US"/>
        </w:rPr>
      </w:pPr>
      <w:bookmarkStart w:id="95" w:name="_Hlk74344629"/>
      <w:bookmarkStart w:id="96" w:name="_Toc42528580"/>
      <w:r w:rsidRPr="008E0D07">
        <w:rPr>
          <w:lang w:val="en-US"/>
        </w:rPr>
        <w:t xml:space="preserve">The Borrower shall pay, to the extent applicable, all taxes, duties, fees and other impositions of whatsoever nature, including stamp duty and registration fees, arising out of the </w:t>
      </w:r>
      <w:r w:rsidRPr="00935BC7">
        <w:rPr>
          <w:lang w:val="sr-Cyrl-RS"/>
        </w:rPr>
        <w:t>signing</w:t>
      </w:r>
      <w:r w:rsidRPr="008E0D07">
        <w:rPr>
          <w:lang w:val="en-US"/>
        </w:rPr>
        <w:t xml:space="preserve">, registration, implementation, termination or enforcement of the Agreement and/or any related document as well as of the creation, perfection, registration, enforcement or release of any Security required under the Agreement. </w:t>
      </w:r>
    </w:p>
    <w:p w14:paraId="594B5450" w14:textId="77777777" w:rsidR="006970EC" w:rsidRPr="008E0D07" w:rsidRDefault="006970EC" w:rsidP="006970EC">
      <w:pPr>
        <w:rPr>
          <w:lang w:val="en-US"/>
        </w:rPr>
      </w:pPr>
      <w:r w:rsidRPr="008E0D07">
        <w:rPr>
          <w:lang w:val="en-US"/>
        </w:rPr>
        <w:t xml:space="preserve">For the avoidance of any doubt, provisions of this </w:t>
      </w:r>
      <w:r>
        <w:rPr>
          <w:lang w:val="en-US"/>
        </w:rPr>
        <w:t>C</w:t>
      </w:r>
      <w:r w:rsidRPr="008E0D07">
        <w:rPr>
          <w:lang w:val="en-US"/>
        </w:rPr>
        <w:t>lause 18 do not relate to enforcement of Clause 3 of this Agreement.</w:t>
      </w:r>
    </w:p>
    <w:p w14:paraId="39EE59DA" w14:textId="36F2C80B" w:rsidR="006970EC" w:rsidRPr="008E0D07" w:rsidRDefault="006970EC" w:rsidP="006970EC">
      <w:pPr>
        <w:spacing w:before="240" w:after="240"/>
        <w:rPr>
          <w:i/>
          <w:lang w:val="en-US"/>
        </w:rPr>
      </w:pPr>
      <w:r w:rsidRPr="00DA16AA">
        <w:rPr>
          <w:lang w:val="en-GB"/>
        </w:rPr>
        <w:t>The Borrower shall bear all charges and expenses (including legal, professional, banking or exchange costs) incurred in connection with (i) the preparation, execution, perfection, implementation</w:t>
      </w:r>
      <w:r>
        <w:rPr>
          <w:lang w:val="en-GB"/>
        </w:rPr>
        <w:t>,</w:t>
      </w:r>
      <w:r w:rsidRPr="00DA16AA">
        <w:rPr>
          <w:lang w:val="en-GB"/>
        </w:rPr>
        <w:t xml:space="preserve"> termination </w:t>
      </w:r>
      <w:r>
        <w:rPr>
          <w:lang w:val="en-GB"/>
        </w:rPr>
        <w:t xml:space="preserve">and enforcement </w:t>
      </w:r>
      <w:r w:rsidRPr="00DA16AA">
        <w:rPr>
          <w:lang w:val="en-GB"/>
        </w:rPr>
        <w:t xml:space="preserve">of this Agreement </w:t>
      </w:r>
      <w:r>
        <w:rPr>
          <w:lang w:val="en-GB"/>
        </w:rPr>
        <w:t>and/</w:t>
      </w:r>
      <w:r w:rsidRPr="00DA16AA">
        <w:rPr>
          <w:lang w:val="en-GB"/>
        </w:rPr>
        <w:t xml:space="preserve">or any related document; (ii) any amendment, supplement or waiver in respect of this Agreement </w:t>
      </w:r>
      <w:r>
        <w:rPr>
          <w:lang w:val="en-GB"/>
        </w:rPr>
        <w:t>and/</w:t>
      </w:r>
      <w:r w:rsidRPr="00DA16AA">
        <w:rPr>
          <w:lang w:val="en-GB"/>
        </w:rPr>
        <w:t>or any related document; and (iii) the preparation, execution, perfection, management</w:t>
      </w:r>
      <w:r>
        <w:rPr>
          <w:lang w:val="en-GB"/>
        </w:rPr>
        <w:t>,</w:t>
      </w:r>
      <w:r w:rsidRPr="00DA16AA">
        <w:rPr>
          <w:lang w:val="en-GB"/>
        </w:rPr>
        <w:t xml:space="preserve"> enforcement </w:t>
      </w:r>
      <w:r>
        <w:rPr>
          <w:lang w:val="en-GB"/>
        </w:rPr>
        <w:t xml:space="preserve">and release </w:t>
      </w:r>
      <w:r w:rsidRPr="00DA16AA">
        <w:rPr>
          <w:lang w:val="en-GB"/>
        </w:rPr>
        <w:t xml:space="preserve">of any Security required under the </w:t>
      </w:r>
      <w:r>
        <w:rPr>
          <w:lang w:val="en-GB"/>
        </w:rPr>
        <w:t>Agreement</w:t>
      </w:r>
      <w:r w:rsidRPr="00DA16AA">
        <w:rPr>
          <w:lang w:val="en-GB"/>
        </w:rPr>
        <w:t xml:space="preserve">. </w:t>
      </w:r>
      <w:r>
        <w:rPr>
          <w:lang w:val="en-GB"/>
        </w:rPr>
        <w:t xml:space="preserve"> </w:t>
      </w:r>
      <w:r w:rsidRPr="00DA16AA">
        <w:rPr>
          <w:lang w:val="en-GB"/>
        </w:rPr>
        <w:t>Notwithstanding the above, Article 4.7 (</w:t>
      </w:r>
      <w:r w:rsidRPr="00C241B5">
        <w:rPr>
          <w:i/>
          <w:lang w:val="en-GB"/>
        </w:rPr>
        <w:t>Cost of arbitration</w:t>
      </w:r>
      <w:r w:rsidRPr="00DA16AA">
        <w:rPr>
          <w:lang w:val="en-GB"/>
        </w:rPr>
        <w:t xml:space="preserve">) of the Loan Regulations shall apply regarding the costs of the arbitration set forth under Clause </w:t>
      </w:r>
      <w:r>
        <w:rPr>
          <w:lang w:val="en-GB"/>
        </w:rPr>
        <w:fldChar w:fldCharType="begin"/>
      </w:r>
      <w:r>
        <w:rPr>
          <w:lang w:val="en-GB"/>
        </w:rPr>
        <w:instrText xml:space="preserve"> REF _Ref474423985 \r \h </w:instrText>
      </w:r>
      <w:r>
        <w:rPr>
          <w:lang w:val="en-GB"/>
        </w:rPr>
      </w:r>
      <w:r>
        <w:rPr>
          <w:lang w:val="en-GB"/>
        </w:rPr>
        <w:fldChar w:fldCharType="separate"/>
      </w:r>
      <w:r w:rsidR="00BD50BD">
        <w:rPr>
          <w:lang w:val="en-GB"/>
        </w:rPr>
        <w:t>15</w:t>
      </w:r>
      <w:r>
        <w:rPr>
          <w:lang w:val="en-GB"/>
        </w:rPr>
        <w:fldChar w:fldCharType="end"/>
      </w:r>
      <w:r>
        <w:rPr>
          <w:lang w:val="en-GB"/>
        </w:rPr>
        <w:t xml:space="preserve"> </w:t>
      </w:r>
      <w:r w:rsidRPr="00224564">
        <w:rPr>
          <w:i/>
          <w:lang w:val="en-GB"/>
        </w:rPr>
        <w:t>(Disputes).</w:t>
      </w:r>
    </w:p>
    <w:bookmarkEnd w:id="95"/>
    <w:p w14:paraId="07F9E367" w14:textId="15761A2A" w:rsidR="00DA16AA" w:rsidRPr="00DA16AA" w:rsidRDefault="00DA16AA" w:rsidP="002D3FC6">
      <w:pPr>
        <w:pStyle w:val="Heading1"/>
        <w:rPr>
          <w:lang w:val="en-GB"/>
        </w:rPr>
      </w:pPr>
      <w:r w:rsidRPr="00DA16AA">
        <w:rPr>
          <w:lang w:val="en-GB"/>
        </w:rPr>
        <w:t>DISCHARGE</w:t>
      </w:r>
      <w:bookmarkEnd w:id="96"/>
    </w:p>
    <w:p w14:paraId="1895ACC7" w14:textId="2A41B287" w:rsidR="00EC303D" w:rsidRDefault="00DA16AA" w:rsidP="001D1C2C">
      <w:pPr>
        <w:spacing w:before="240" w:after="240"/>
        <w:rPr>
          <w:lang w:val="en-GB"/>
        </w:rPr>
      </w:pPr>
      <w:r w:rsidRPr="00DA16AA">
        <w:rPr>
          <w:lang w:val="en-GB"/>
        </w:rPr>
        <w:t>After repayment of all outstanding principal under the Loan as well as payment of all interests and other expenses resulting from the Agreement, including in particular those amounts under Sub</w:t>
      </w:r>
      <w:r w:rsidR="005A140C">
        <w:rPr>
          <w:lang w:val="en-GB"/>
        </w:rPr>
        <w:noBreakHyphen/>
      </w:r>
      <w:r w:rsidRPr="00DA16AA">
        <w:rPr>
          <w:lang w:val="en-GB"/>
        </w:rPr>
        <w:t xml:space="preserve">clause </w:t>
      </w:r>
      <w:r w:rsidR="00C04A5A">
        <w:rPr>
          <w:lang w:val="en-GB"/>
        </w:rPr>
        <w:fldChar w:fldCharType="begin"/>
      </w:r>
      <w:r w:rsidR="00C04A5A">
        <w:rPr>
          <w:lang w:val="en-GB"/>
        </w:rPr>
        <w:instrText xml:space="preserve"> REF _Ref474423997 \r \h </w:instrText>
      </w:r>
      <w:r w:rsidR="00C04A5A">
        <w:rPr>
          <w:lang w:val="en-GB"/>
        </w:rPr>
      </w:r>
      <w:r w:rsidR="00C04A5A">
        <w:rPr>
          <w:lang w:val="en-GB"/>
        </w:rPr>
        <w:fldChar w:fldCharType="separate"/>
      </w:r>
      <w:r w:rsidR="00BD50BD">
        <w:rPr>
          <w:lang w:val="en-GB"/>
        </w:rPr>
        <w:t>4.9</w:t>
      </w:r>
      <w:r w:rsidR="00C04A5A">
        <w:rPr>
          <w:lang w:val="en-GB"/>
        </w:rPr>
        <w:fldChar w:fldCharType="end"/>
      </w:r>
      <w:r w:rsidRPr="00DA16AA">
        <w:rPr>
          <w:lang w:val="en-GB"/>
        </w:rPr>
        <w:t xml:space="preserve"> </w:t>
      </w:r>
      <w:r w:rsidR="00663D01" w:rsidRPr="00224564">
        <w:rPr>
          <w:i/>
          <w:lang w:val="en-GB"/>
        </w:rPr>
        <w:t>(Default Interest Rate)</w:t>
      </w:r>
      <w:r w:rsidR="00663D01">
        <w:rPr>
          <w:lang w:val="en-GB"/>
        </w:rPr>
        <w:t xml:space="preserve"> </w:t>
      </w:r>
      <w:r w:rsidRPr="00DA16AA">
        <w:rPr>
          <w:lang w:val="en-GB"/>
        </w:rPr>
        <w:t xml:space="preserve">and Clause </w:t>
      </w:r>
      <w:r w:rsidR="00C04A5A">
        <w:rPr>
          <w:lang w:val="en-GB"/>
        </w:rPr>
        <w:fldChar w:fldCharType="begin"/>
      </w:r>
      <w:r w:rsidR="00C04A5A">
        <w:rPr>
          <w:lang w:val="en-GB"/>
        </w:rPr>
        <w:instrText xml:space="preserve"> REF _Ref474424005 \r \h </w:instrText>
      </w:r>
      <w:r w:rsidR="00C04A5A">
        <w:rPr>
          <w:lang w:val="en-GB"/>
        </w:rPr>
      </w:r>
      <w:r w:rsidR="00C04A5A">
        <w:rPr>
          <w:lang w:val="en-GB"/>
        </w:rPr>
        <w:fldChar w:fldCharType="separate"/>
      </w:r>
      <w:r w:rsidR="00BD50BD">
        <w:rPr>
          <w:lang w:val="en-GB"/>
        </w:rPr>
        <w:t>18</w:t>
      </w:r>
      <w:r w:rsidR="00C04A5A">
        <w:rPr>
          <w:lang w:val="en-GB"/>
        </w:rPr>
        <w:fldChar w:fldCharType="end"/>
      </w:r>
      <w:r w:rsidR="00663D01">
        <w:rPr>
          <w:lang w:val="en-GB"/>
        </w:rPr>
        <w:t xml:space="preserve"> </w:t>
      </w:r>
      <w:r w:rsidR="00663D01" w:rsidRPr="00224564">
        <w:rPr>
          <w:i/>
          <w:lang w:val="en-GB"/>
        </w:rPr>
        <w:t>(Taxes and Expenses</w:t>
      </w:r>
      <w:r w:rsidR="00663D01" w:rsidRPr="00224564">
        <w:rPr>
          <w:lang w:val="en-GB"/>
        </w:rPr>
        <w:t>)</w:t>
      </w:r>
      <w:r w:rsidRPr="00224564">
        <w:rPr>
          <w:lang w:val="en-GB"/>
        </w:rPr>
        <w:t>,</w:t>
      </w:r>
      <w:r w:rsidRPr="00DA16AA">
        <w:rPr>
          <w:lang w:val="en-GB"/>
        </w:rPr>
        <w:t xml:space="preserve"> the Borrower shall be fully released from its obligations </w:t>
      </w:r>
      <w:r w:rsidR="008448DC">
        <w:rPr>
          <w:lang w:val="en-GB"/>
        </w:rPr>
        <w:t xml:space="preserve">arising out of </w:t>
      </w:r>
      <w:r w:rsidR="008448DC">
        <w:rPr>
          <w:lang w:val="en-US"/>
        </w:rPr>
        <w:t>or in connection with this Agreement</w:t>
      </w:r>
      <w:r w:rsidR="00EC303D">
        <w:rPr>
          <w:lang w:val="en-GB"/>
        </w:rPr>
        <w:t>.</w:t>
      </w:r>
    </w:p>
    <w:p w14:paraId="41121746" w14:textId="555D7534" w:rsidR="00DA16AA" w:rsidRPr="00DA16AA" w:rsidRDefault="00EC303D" w:rsidP="001D1C2C">
      <w:pPr>
        <w:spacing w:before="240" w:after="240"/>
        <w:rPr>
          <w:lang w:val="en-GB"/>
        </w:rPr>
      </w:pPr>
      <w:r w:rsidRPr="00EC303D">
        <w:rPr>
          <w:lang w:val="en-GB"/>
        </w:rPr>
        <w:t xml:space="preserve">Without prejudice of the above, the Borrower shall nevertheless undertake, for a period not exceeding </w:t>
      </w:r>
      <w:r w:rsidR="004909C7">
        <w:rPr>
          <w:lang w:val="en-GB"/>
        </w:rPr>
        <w:t>six</w:t>
      </w:r>
      <w:r>
        <w:rPr>
          <w:lang w:val="en-GB"/>
        </w:rPr>
        <w:t xml:space="preserve"> (</w:t>
      </w:r>
      <w:r w:rsidR="004909C7">
        <w:rPr>
          <w:lang w:val="en-GB"/>
        </w:rPr>
        <w:t>6</w:t>
      </w:r>
      <w:r>
        <w:rPr>
          <w:lang w:val="en-GB"/>
        </w:rPr>
        <w:t>)</w:t>
      </w:r>
      <w:r w:rsidRPr="00EC303D">
        <w:rPr>
          <w:lang w:val="en-GB"/>
        </w:rPr>
        <w:t xml:space="preserve"> years following the </w:t>
      </w:r>
      <w:r w:rsidR="00AD162E">
        <w:rPr>
          <w:lang w:val="en-GB"/>
        </w:rPr>
        <w:t>receipt of a Completion Report to the CEB’s satisfaction</w:t>
      </w:r>
      <w:r w:rsidR="00D9291A">
        <w:rPr>
          <w:lang w:val="en-GB"/>
        </w:rPr>
        <w:t xml:space="preserve"> </w:t>
      </w:r>
      <w:r w:rsidR="00AD162E">
        <w:rPr>
          <w:lang w:val="en-GB"/>
        </w:rPr>
        <w:t xml:space="preserve">confirming the full Allocation of all </w:t>
      </w:r>
      <w:r w:rsidR="005424BA">
        <w:rPr>
          <w:lang w:val="en-GB"/>
        </w:rPr>
        <w:t xml:space="preserve">amounts </w:t>
      </w:r>
      <w:r w:rsidR="002A6A2D">
        <w:rPr>
          <w:lang w:val="en-GB"/>
        </w:rPr>
        <w:t xml:space="preserve">disbursed </w:t>
      </w:r>
      <w:r w:rsidR="005424BA">
        <w:rPr>
          <w:lang w:val="en-GB"/>
        </w:rPr>
        <w:t xml:space="preserve">under the </w:t>
      </w:r>
      <w:r w:rsidR="00AD162E">
        <w:rPr>
          <w:lang w:val="en-GB"/>
        </w:rPr>
        <w:t>Loan</w:t>
      </w:r>
      <w:r w:rsidRPr="00EC303D">
        <w:rPr>
          <w:lang w:val="en-GB"/>
        </w:rPr>
        <w:t xml:space="preserve"> (i) to keep the Project-related documentation; and (ii) to favourably receive any evaluation visit</w:t>
      </w:r>
      <w:r w:rsidR="009134E4">
        <w:rPr>
          <w:lang w:val="en-GB"/>
        </w:rPr>
        <w:t>s</w:t>
      </w:r>
      <w:r w:rsidRPr="00EC303D">
        <w:rPr>
          <w:lang w:val="en-GB"/>
        </w:rPr>
        <w:t xml:space="preserve">, including by facilitating access to relevant </w:t>
      </w:r>
      <w:r>
        <w:rPr>
          <w:lang w:val="en-GB"/>
        </w:rPr>
        <w:t>Sub-project sites</w:t>
      </w:r>
      <w:r w:rsidRPr="00EC303D">
        <w:rPr>
          <w:lang w:val="en-GB"/>
        </w:rPr>
        <w:t xml:space="preserve"> carried out by the CEB’s staff members or designated third parties</w:t>
      </w:r>
      <w:r w:rsidR="00A70D0B">
        <w:rPr>
          <w:lang w:val="en-GB"/>
        </w:rPr>
        <w:t>.</w:t>
      </w:r>
    </w:p>
    <w:p w14:paraId="6E13AF1F" w14:textId="77777777" w:rsidR="00DA16AA" w:rsidRPr="00DA16AA" w:rsidRDefault="00DA16AA" w:rsidP="002D3FC6">
      <w:pPr>
        <w:pStyle w:val="Heading1"/>
        <w:rPr>
          <w:lang w:val="en-GB"/>
        </w:rPr>
      </w:pPr>
      <w:bookmarkStart w:id="97" w:name="_Ref474423550"/>
      <w:bookmarkStart w:id="98" w:name="_Toc42528581"/>
      <w:r w:rsidRPr="00DA16AA">
        <w:rPr>
          <w:lang w:val="en-GB"/>
        </w:rPr>
        <w:lastRenderedPageBreak/>
        <w:t>ENTRY INTO FORCE</w:t>
      </w:r>
      <w:bookmarkEnd w:id="97"/>
      <w:bookmarkEnd w:id="98"/>
    </w:p>
    <w:p w14:paraId="0432182D" w14:textId="77777777" w:rsidR="004C7912" w:rsidRDefault="00DA16AA" w:rsidP="001D1C2C">
      <w:pPr>
        <w:spacing w:before="240" w:after="240"/>
        <w:rPr>
          <w:lang w:val="en-GB"/>
        </w:rPr>
      </w:pPr>
      <w:r w:rsidRPr="00DA16AA">
        <w:rPr>
          <w:lang w:val="en-GB"/>
        </w:rPr>
        <w:t xml:space="preserve">The Agreement shall enter into force upon execution by the Parties </w:t>
      </w:r>
      <w:r w:rsidR="0026415B" w:rsidRPr="006A438B">
        <w:rPr>
          <w:lang w:val="en-GB"/>
        </w:rPr>
        <w:t>and ratification by the Parliament of the Republic of Serbia</w:t>
      </w:r>
      <w:r w:rsidR="00B57A13">
        <w:rPr>
          <w:lang w:val="en-GB"/>
        </w:rPr>
        <w:t xml:space="preserve">. The Borrower will provide to the CEB a </w:t>
      </w:r>
      <w:r w:rsidR="0026415B" w:rsidRPr="006A438B">
        <w:rPr>
          <w:lang w:val="en-GB"/>
        </w:rPr>
        <w:t>written confirmation to that effect</w:t>
      </w:r>
      <w:r w:rsidR="0026415B" w:rsidRPr="008A1FD2">
        <w:rPr>
          <w:lang w:val="en-GB"/>
        </w:rPr>
        <w:t>.</w:t>
      </w:r>
    </w:p>
    <w:p w14:paraId="10D616A5" w14:textId="77777777" w:rsidR="0026415B" w:rsidRPr="006A438B" w:rsidRDefault="00DA16AA" w:rsidP="0026415B">
      <w:pPr>
        <w:rPr>
          <w:lang w:val="en-GB"/>
        </w:rPr>
      </w:pPr>
      <w:r w:rsidRPr="00DA16AA">
        <w:rPr>
          <w:lang w:val="en-GB"/>
        </w:rPr>
        <w:t xml:space="preserve">IN WITNESS THEREOF the Parties have caused the Agreement to be executed </w:t>
      </w:r>
      <w:r w:rsidR="00663D01">
        <w:rPr>
          <w:lang w:val="en-GB"/>
        </w:rPr>
        <w:t xml:space="preserve">by duly authorised signatories </w:t>
      </w:r>
      <w:r w:rsidRPr="00DA16AA">
        <w:rPr>
          <w:lang w:val="en-GB"/>
        </w:rPr>
        <w:t xml:space="preserve">in </w:t>
      </w:r>
      <w:r w:rsidR="0026415B">
        <w:rPr>
          <w:lang w:val="en-GB"/>
        </w:rPr>
        <w:t>four</w:t>
      </w:r>
      <w:r w:rsidR="0026415B" w:rsidRPr="00DA16AA">
        <w:rPr>
          <w:lang w:val="en-GB"/>
        </w:rPr>
        <w:t xml:space="preserve"> </w:t>
      </w:r>
      <w:r w:rsidRPr="00DA16AA">
        <w:rPr>
          <w:lang w:val="en-GB"/>
        </w:rPr>
        <w:t>(</w:t>
      </w:r>
      <w:r w:rsidR="0026415B">
        <w:rPr>
          <w:lang w:val="en-GB"/>
        </w:rPr>
        <w:t>4</w:t>
      </w:r>
      <w:r w:rsidRPr="00DA16AA">
        <w:rPr>
          <w:lang w:val="en-GB"/>
        </w:rPr>
        <w:t xml:space="preserve">) originals, each of which is equally valid. One (1) original </w:t>
      </w:r>
      <w:r w:rsidR="0026415B" w:rsidRPr="006A438B">
        <w:rPr>
          <w:lang w:val="en-GB"/>
        </w:rPr>
        <w:t>is for CEB and (3)</w:t>
      </w:r>
      <w:r w:rsidR="00426619">
        <w:rPr>
          <w:lang w:val="en-GB"/>
        </w:rPr>
        <w:t xml:space="preserve"> three</w:t>
      </w:r>
      <w:r w:rsidR="0026415B" w:rsidRPr="006A438B">
        <w:rPr>
          <w:lang w:val="en-GB"/>
        </w:rPr>
        <w:t xml:space="preserve"> for the Borrower.</w:t>
      </w:r>
    </w:p>
    <w:p w14:paraId="77426FD8" w14:textId="4AC9B1E5" w:rsidR="005302D9" w:rsidRDefault="005302D9" w:rsidP="002A6A2D">
      <w:pPr>
        <w:spacing w:before="0" w:after="160" w:line="259" w:lineRule="auto"/>
        <w:rPr>
          <w:lang w:val="en-GB"/>
        </w:rPr>
      </w:pPr>
    </w:p>
    <w:p w14:paraId="36BA84EB" w14:textId="2C8A0656" w:rsidR="005302D9" w:rsidRDefault="005302D9" w:rsidP="002A6A2D">
      <w:pPr>
        <w:spacing w:before="0" w:after="160" w:line="259" w:lineRule="auto"/>
        <w:rPr>
          <w:lang w:val="en-GB"/>
        </w:rPr>
      </w:pPr>
    </w:p>
    <w:p w14:paraId="550908E2" w14:textId="77777777" w:rsidR="004C7912" w:rsidRPr="00D13679" w:rsidRDefault="004C7912" w:rsidP="001D1C2C">
      <w:pPr>
        <w:spacing w:before="240" w:after="240"/>
        <w:rPr>
          <w:u w:val="single"/>
          <w:lang w:val="en-GB"/>
        </w:rPr>
      </w:pPr>
      <w:r w:rsidRPr="00D13679">
        <w:rPr>
          <w:u w:val="single"/>
          <w:lang w:val="en-US"/>
        </w:rPr>
        <w:t>For the Borrower</w:t>
      </w:r>
      <w:r w:rsidRPr="00D13679">
        <w:rPr>
          <w:u w:val="single"/>
          <w:lang w:val="en-GB"/>
        </w:rPr>
        <w:t xml:space="preserve"> </w:t>
      </w:r>
    </w:p>
    <w:p w14:paraId="56A6A077" w14:textId="1CF2C810" w:rsidR="00DA16AA" w:rsidRPr="007E4374" w:rsidRDefault="00506FAF" w:rsidP="001D1C2C">
      <w:pPr>
        <w:spacing w:before="240" w:after="240"/>
        <w:rPr>
          <w:lang w:val="sr-Latn-RS"/>
        </w:rPr>
      </w:pPr>
      <w:r>
        <w:rPr>
          <w:lang w:val="en-GB"/>
        </w:rPr>
        <w:t>Belgrade</w:t>
      </w:r>
      <w:r w:rsidR="00DA16AA" w:rsidRPr="00DA16AA">
        <w:rPr>
          <w:lang w:val="en-GB"/>
        </w:rPr>
        <w:t xml:space="preserve">, on  </w:t>
      </w:r>
      <w:r w:rsidR="007E4374">
        <w:rPr>
          <w:lang w:val="sr-Latn-RS"/>
        </w:rPr>
        <w:t>March 28, 2023</w:t>
      </w:r>
    </w:p>
    <w:p w14:paraId="5166D151" w14:textId="6A2DD121" w:rsidR="00506FAF" w:rsidRDefault="00506FAF" w:rsidP="001D1C2C">
      <w:pPr>
        <w:spacing w:before="240" w:after="240"/>
        <w:rPr>
          <w:lang w:val="en-GB"/>
        </w:rPr>
      </w:pPr>
      <w:r>
        <w:rPr>
          <w:lang w:val="en-GB"/>
        </w:rPr>
        <w:t>Name:</w:t>
      </w:r>
      <w:r w:rsidR="007E4374">
        <w:rPr>
          <w:lang w:val="en-GB"/>
        </w:rPr>
        <w:t xml:space="preserve"> Siniša Mali</w:t>
      </w:r>
    </w:p>
    <w:p w14:paraId="7078F354" w14:textId="51FB3600" w:rsidR="00DA16AA" w:rsidRPr="00DA16AA" w:rsidRDefault="00506FAF" w:rsidP="001D1C2C">
      <w:pPr>
        <w:spacing w:before="240" w:after="240"/>
        <w:rPr>
          <w:lang w:val="en-GB"/>
        </w:rPr>
      </w:pPr>
      <w:r>
        <w:rPr>
          <w:lang w:val="en-GB"/>
        </w:rPr>
        <w:t>Title:</w:t>
      </w:r>
      <w:r w:rsidR="00DA16AA" w:rsidRPr="00DA16AA">
        <w:rPr>
          <w:lang w:val="en-GB"/>
        </w:rPr>
        <w:t xml:space="preserve"> </w:t>
      </w:r>
      <w:r w:rsidR="007E4374">
        <w:rPr>
          <w:lang w:val="en-GB"/>
        </w:rPr>
        <w:t>Deputy Prime Minister and Minister of Finance</w:t>
      </w:r>
    </w:p>
    <w:p w14:paraId="6B1BD4B9" w14:textId="77777777" w:rsidR="004C7912" w:rsidRDefault="004C7912" w:rsidP="001D1C2C">
      <w:pPr>
        <w:spacing w:before="240" w:after="240"/>
        <w:rPr>
          <w:lang w:val="en-GB"/>
        </w:rPr>
      </w:pPr>
    </w:p>
    <w:p w14:paraId="25BCBD1D" w14:textId="77777777" w:rsidR="004C7912" w:rsidRDefault="004C7912" w:rsidP="001D1C2C">
      <w:pPr>
        <w:spacing w:before="240" w:after="240"/>
        <w:rPr>
          <w:lang w:val="en-GB"/>
        </w:rPr>
      </w:pPr>
    </w:p>
    <w:p w14:paraId="54AFB768" w14:textId="77777777" w:rsidR="001E0D9D" w:rsidRDefault="001E0D9D" w:rsidP="001D1C2C">
      <w:pPr>
        <w:spacing w:before="240" w:after="240"/>
        <w:rPr>
          <w:lang w:val="en-GB"/>
        </w:rPr>
      </w:pPr>
    </w:p>
    <w:p w14:paraId="0209233A" w14:textId="77777777" w:rsidR="001E0D9D" w:rsidRDefault="001E0D9D" w:rsidP="001D1C2C">
      <w:pPr>
        <w:spacing w:before="240" w:after="240"/>
        <w:rPr>
          <w:lang w:val="en-GB"/>
        </w:rPr>
      </w:pPr>
    </w:p>
    <w:p w14:paraId="0E097F63" w14:textId="77777777" w:rsidR="004C7912" w:rsidRDefault="004C7912" w:rsidP="001D1C2C">
      <w:pPr>
        <w:spacing w:before="240" w:after="240"/>
        <w:rPr>
          <w:lang w:val="en-GB"/>
        </w:rPr>
      </w:pPr>
      <w:r w:rsidRPr="00956ACB">
        <w:rPr>
          <w:u w:val="single"/>
          <w:lang w:val="en-GB"/>
        </w:rPr>
        <w:t>For the CEB</w:t>
      </w:r>
    </w:p>
    <w:p w14:paraId="1D68B908" w14:textId="5DB16DBC" w:rsidR="00DA16AA" w:rsidRPr="00DA16AA" w:rsidRDefault="007E4374" w:rsidP="001D1C2C">
      <w:pPr>
        <w:spacing w:before="240" w:after="240"/>
        <w:rPr>
          <w:lang w:val="en-GB"/>
        </w:rPr>
      </w:pPr>
      <w:r>
        <w:rPr>
          <w:lang w:val="en-GB"/>
        </w:rPr>
        <w:t>Paris, on 20/3/2023</w:t>
      </w:r>
      <w:r>
        <w:rPr>
          <w:lang w:val="en-GB"/>
        </w:rPr>
        <w:tab/>
      </w:r>
      <w:r>
        <w:rPr>
          <w:lang w:val="en-GB"/>
        </w:rPr>
        <w:tab/>
      </w:r>
      <w:r>
        <w:rPr>
          <w:lang w:val="en-GB"/>
        </w:rPr>
        <w:tab/>
      </w:r>
      <w:r>
        <w:rPr>
          <w:lang w:val="en-GB"/>
        </w:rPr>
        <w:tab/>
      </w:r>
      <w:r>
        <w:rPr>
          <w:lang w:val="en-GB"/>
        </w:rPr>
        <w:tab/>
      </w:r>
      <w:r>
        <w:rPr>
          <w:lang w:val="en-GB"/>
        </w:rPr>
        <w:tab/>
      </w:r>
      <w:r>
        <w:rPr>
          <w:lang w:val="en-GB"/>
        </w:rPr>
        <w:tab/>
      </w:r>
      <w:r w:rsidR="00B142A0">
        <w:rPr>
          <w:lang w:val="en-GB"/>
        </w:rPr>
        <w:t>Paris, on</w:t>
      </w:r>
      <w:r>
        <w:rPr>
          <w:lang w:val="en-GB"/>
        </w:rPr>
        <w:t xml:space="preserve"> 20 March, 2023</w:t>
      </w:r>
    </w:p>
    <w:p w14:paraId="558F26FF" w14:textId="534BE76F" w:rsidR="00506FAF" w:rsidRDefault="00506FAF" w:rsidP="001D1C2C">
      <w:pPr>
        <w:spacing w:before="240" w:after="240"/>
        <w:rPr>
          <w:lang w:val="en-GB"/>
        </w:rPr>
      </w:pPr>
      <w:r>
        <w:rPr>
          <w:lang w:val="en-GB"/>
        </w:rPr>
        <w:t>Name:</w:t>
      </w:r>
      <w:r w:rsidR="007E4374">
        <w:rPr>
          <w:lang w:val="en-GB"/>
        </w:rPr>
        <w:t xml:space="preserve"> </w:t>
      </w:r>
      <w:r w:rsidR="007E4374">
        <w:rPr>
          <w:lang w:val="en-GB"/>
        </w:rPr>
        <w:tab/>
        <w:t>Cristian TABACARU</w:t>
      </w:r>
      <w:r w:rsidR="007E4374">
        <w:rPr>
          <w:lang w:val="en-GB"/>
        </w:rPr>
        <w:tab/>
      </w:r>
      <w:r w:rsidR="007E4374">
        <w:rPr>
          <w:lang w:val="en-GB"/>
        </w:rPr>
        <w:tab/>
      </w:r>
      <w:r w:rsidR="007E4374">
        <w:rPr>
          <w:lang w:val="en-GB"/>
        </w:rPr>
        <w:tab/>
      </w:r>
      <w:r w:rsidR="007E4374">
        <w:rPr>
          <w:lang w:val="en-GB"/>
        </w:rPr>
        <w:tab/>
      </w:r>
      <w:r w:rsidR="007E4374">
        <w:rPr>
          <w:lang w:val="en-GB"/>
        </w:rPr>
        <w:tab/>
      </w:r>
      <w:r w:rsidR="007E4374">
        <w:rPr>
          <w:lang w:val="en-GB"/>
        </w:rPr>
        <w:tab/>
      </w:r>
      <w:r w:rsidR="00B142A0">
        <w:rPr>
          <w:lang w:val="en-GB"/>
        </w:rPr>
        <w:t>Name:</w:t>
      </w:r>
      <w:r w:rsidR="007E4374">
        <w:rPr>
          <w:lang w:val="en-GB"/>
        </w:rPr>
        <w:t xml:space="preserve"> Jan DE BEL</w:t>
      </w:r>
    </w:p>
    <w:p w14:paraId="6FD7DC3A" w14:textId="1F9190AF" w:rsidR="002170F0" w:rsidRDefault="00506FAF" w:rsidP="001D1C2C">
      <w:pPr>
        <w:spacing w:before="240" w:after="240"/>
        <w:rPr>
          <w:lang w:val="en-GB"/>
        </w:rPr>
      </w:pPr>
      <w:r>
        <w:rPr>
          <w:lang w:val="en-GB"/>
        </w:rPr>
        <w:t>Title:</w:t>
      </w:r>
      <w:r w:rsidR="007E4374">
        <w:rPr>
          <w:lang w:val="en-GB"/>
        </w:rPr>
        <w:t xml:space="preserve"> L&amp;D Director</w:t>
      </w:r>
      <w:r w:rsidR="007E4374">
        <w:rPr>
          <w:lang w:val="en-GB"/>
        </w:rPr>
        <w:tab/>
      </w:r>
      <w:r w:rsidR="007E4374">
        <w:rPr>
          <w:lang w:val="en-GB"/>
        </w:rPr>
        <w:tab/>
      </w:r>
      <w:r w:rsidR="007E4374">
        <w:rPr>
          <w:lang w:val="en-GB"/>
        </w:rPr>
        <w:tab/>
      </w:r>
      <w:r w:rsidR="007E4374">
        <w:rPr>
          <w:lang w:val="en-GB"/>
        </w:rPr>
        <w:tab/>
      </w:r>
      <w:r w:rsidR="007E4374">
        <w:rPr>
          <w:lang w:val="en-GB"/>
        </w:rPr>
        <w:tab/>
      </w:r>
      <w:r w:rsidR="007E4374">
        <w:rPr>
          <w:lang w:val="en-GB"/>
        </w:rPr>
        <w:tab/>
      </w:r>
      <w:r w:rsidR="007E4374">
        <w:rPr>
          <w:lang w:val="en-GB"/>
        </w:rPr>
        <w:tab/>
      </w:r>
      <w:r w:rsidR="00B142A0">
        <w:rPr>
          <w:lang w:val="en-GB"/>
        </w:rPr>
        <w:t>Title:</w:t>
      </w:r>
      <w:r w:rsidR="007E4374">
        <w:rPr>
          <w:lang w:val="en-GB"/>
        </w:rPr>
        <w:t xml:space="preserve"> General Counsel</w:t>
      </w:r>
      <w:r w:rsidR="002170F0">
        <w:rPr>
          <w:lang w:val="en-GB"/>
        </w:rPr>
        <w:br w:type="page"/>
      </w:r>
    </w:p>
    <w:p w14:paraId="472883DF" w14:textId="77777777" w:rsidR="00DA16AA" w:rsidRPr="00A47B99" w:rsidRDefault="00DF189B" w:rsidP="002D3FC6">
      <w:pPr>
        <w:pStyle w:val="Heading1"/>
        <w:numPr>
          <w:ilvl w:val="0"/>
          <w:numId w:val="0"/>
        </w:numPr>
        <w:ind w:left="4254"/>
        <w:rPr>
          <w:lang w:val="en-US"/>
        </w:rPr>
      </w:pPr>
      <w:bookmarkStart w:id="99" w:name="_Toc42528582"/>
      <w:r w:rsidRPr="004A4B65">
        <w:rPr>
          <w:lang w:val="en-US"/>
        </w:rPr>
        <w:lastRenderedPageBreak/>
        <w:t>APPENDIX 1</w:t>
      </w:r>
      <w:bookmarkEnd w:id="99"/>
    </w:p>
    <w:p w14:paraId="7857E3F1" w14:textId="77777777" w:rsidR="003F51B7" w:rsidRPr="00DA16AA" w:rsidRDefault="007B7D7D" w:rsidP="007B7D7D">
      <w:r>
        <w:rPr>
          <w:b/>
          <w:lang w:val="en-GB"/>
        </w:rPr>
        <w:t xml:space="preserve">                                                                                 </w:t>
      </w:r>
      <w:r w:rsidR="00DF189B" w:rsidRPr="00C241B5">
        <w:rPr>
          <w:b/>
          <w:lang w:val="en-GB"/>
        </w:rPr>
        <w:t>Project Description</w:t>
      </w:r>
    </w:p>
    <w:tbl>
      <w:tblPr>
        <w:tblW w:w="8954" w:type="dxa"/>
        <w:tblInd w:w="487" w:type="dxa"/>
        <w:tblLayout w:type="fixed"/>
        <w:tblCellMar>
          <w:left w:w="71" w:type="dxa"/>
          <w:right w:w="71" w:type="dxa"/>
        </w:tblCellMar>
        <w:tblLook w:val="0000" w:firstRow="0" w:lastRow="0" w:firstColumn="0" w:lastColumn="0" w:noHBand="0" w:noVBand="0"/>
      </w:tblPr>
      <w:tblGrid>
        <w:gridCol w:w="433"/>
        <w:gridCol w:w="2837"/>
        <w:gridCol w:w="2288"/>
        <w:gridCol w:w="3039"/>
        <w:gridCol w:w="357"/>
      </w:tblGrid>
      <w:tr w:rsidR="003F51B7" w:rsidRPr="00DF189B" w14:paraId="3A2B3175" w14:textId="77777777" w:rsidTr="009E4F8B">
        <w:trPr>
          <w:gridAfter w:val="1"/>
          <w:wAfter w:w="357" w:type="dxa"/>
          <w:trHeight w:val="266"/>
        </w:trPr>
        <w:tc>
          <w:tcPr>
            <w:tcW w:w="433" w:type="dxa"/>
          </w:tcPr>
          <w:p w14:paraId="5ED07DE6"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7F7AC960"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LD</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248C6C80" w14:textId="0F5E4CFB" w:rsidR="003F51B7" w:rsidRPr="00DF189B" w:rsidRDefault="005302D9" w:rsidP="00FE28E6">
            <w:pPr>
              <w:spacing w:before="0" w:after="0"/>
              <w:rPr>
                <w:rFonts w:ascii="Calibri" w:eastAsia="Times New Roman" w:hAnsi="Calibri" w:cs="Times New Roman"/>
              </w:rPr>
            </w:pPr>
            <w:r>
              <w:rPr>
                <w:rFonts w:ascii="Calibri" w:eastAsia="Times New Roman" w:hAnsi="Calibri" w:cs="Times New Roman"/>
              </w:rPr>
              <w:t>1981 ADD 1</w:t>
            </w:r>
            <w:r w:rsidR="0084768E">
              <w:rPr>
                <w:rFonts w:ascii="Calibri" w:eastAsia="Times New Roman" w:hAnsi="Calibri" w:cs="Times New Roman"/>
              </w:rPr>
              <w:t xml:space="preserve"> (2022)</w:t>
            </w:r>
          </w:p>
        </w:tc>
      </w:tr>
      <w:tr w:rsidR="003F51B7" w:rsidRPr="00DF189B" w14:paraId="5E3219BD" w14:textId="77777777" w:rsidTr="009E4F8B">
        <w:trPr>
          <w:gridAfter w:val="1"/>
          <w:wAfter w:w="357" w:type="dxa"/>
          <w:trHeight w:val="266"/>
        </w:trPr>
        <w:tc>
          <w:tcPr>
            <w:tcW w:w="433" w:type="dxa"/>
          </w:tcPr>
          <w:p w14:paraId="26152FDF" w14:textId="77777777" w:rsidR="003F51B7" w:rsidRPr="00DF189B" w:rsidRDefault="003F51B7" w:rsidP="00FE28E6">
            <w:pPr>
              <w:tabs>
                <w:tab w:val="left" w:pos="851"/>
              </w:tabs>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15DA33BD" w14:textId="77777777" w:rsidR="003F51B7" w:rsidRPr="00DF189B" w:rsidRDefault="003F51B7" w:rsidP="00FE28E6">
            <w:pPr>
              <w:tabs>
                <w:tab w:val="left" w:pos="851"/>
              </w:tabs>
              <w:spacing w:before="0" w:after="0"/>
              <w:rPr>
                <w:rFonts w:ascii="Calibri" w:eastAsia="Times New Roman" w:hAnsi="Calibri" w:cs="Times New Roman"/>
                <w:b/>
              </w:rPr>
            </w:pPr>
            <w:r w:rsidRPr="00DF189B">
              <w:rPr>
                <w:rFonts w:ascii="Calibri" w:eastAsia="Times New Roman" w:hAnsi="Calibri" w:cs="Times New Roman"/>
                <w:b/>
              </w:rPr>
              <w:t>Borrower</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6EFF9633" w14:textId="77777777" w:rsidR="003F51B7" w:rsidRPr="00DF189B" w:rsidRDefault="00E27B78" w:rsidP="00FE28E6">
            <w:pPr>
              <w:spacing w:before="0" w:after="0"/>
              <w:rPr>
                <w:rFonts w:ascii="Calibri" w:eastAsia="Times New Roman" w:hAnsi="Calibri" w:cs="Times New Roman"/>
              </w:rPr>
            </w:pPr>
            <w:r w:rsidRPr="00577EBF">
              <w:rPr>
                <w:rFonts w:ascii="Calibri" w:eastAsia="Times New Roman" w:hAnsi="Calibri" w:cs="Times New Roman"/>
                <w:lang w:val="en-GB"/>
              </w:rPr>
              <w:t>Republic of Serbia</w:t>
            </w:r>
          </w:p>
        </w:tc>
      </w:tr>
      <w:tr w:rsidR="003F51B7" w:rsidRPr="00DF189B" w14:paraId="5803424A" w14:textId="77777777" w:rsidTr="009E4F8B">
        <w:trPr>
          <w:gridAfter w:val="1"/>
          <w:wAfter w:w="357" w:type="dxa"/>
          <w:trHeight w:val="266"/>
        </w:trPr>
        <w:tc>
          <w:tcPr>
            <w:tcW w:w="433" w:type="dxa"/>
          </w:tcPr>
          <w:p w14:paraId="43124133" w14:textId="77777777" w:rsidR="003F51B7" w:rsidRPr="00DF189B" w:rsidRDefault="003F51B7" w:rsidP="00FE28E6">
            <w:pPr>
              <w:tabs>
                <w:tab w:val="left" w:pos="851"/>
              </w:tabs>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2E5C1DB1" w14:textId="77777777" w:rsidR="003F51B7" w:rsidRPr="00DF189B" w:rsidRDefault="003F51B7" w:rsidP="00FE28E6">
            <w:pPr>
              <w:tabs>
                <w:tab w:val="left" w:pos="851"/>
              </w:tabs>
              <w:spacing w:before="0" w:after="0"/>
              <w:rPr>
                <w:rFonts w:ascii="Calibri" w:eastAsia="Times New Roman" w:hAnsi="Calibri" w:cs="Times New Roman"/>
                <w:b/>
              </w:rPr>
            </w:pPr>
            <w:r w:rsidRPr="00DF189B">
              <w:rPr>
                <w:rFonts w:ascii="Calibri" w:eastAsia="Times New Roman" w:hAnsi="Calibri" w:cs="Times New Roman"/>
                <w:b/>
              </w:rPr>
              <w:t>Loan Type</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1EEBD2D0" w14:textId="7819A01E" w:rsidR="003F51B7" w:rsidRPr="00DF189B" w:rsidRDefault="00F11CE2" w:rsidP="00FE28E6">
            <w:pPr>
              <w:spacing w:before="0" w:after="0"/>
              <w:rPr>
                <w:rFonts w:ascii="Calibri" w:eastAsia="Times New Roman" w:hAnsi="Calibri" w:cs="Times New Roman"/>
              </w:rPr>
            </w:pPr>
            <w:r>
              <w:rPr>
                <w:lang w:val="en-US"/>
              </w:rPr>
              <w:t>Public Sector Financing Facility</w:t>
            </w:r>
          </w:p>
        </w:tc>
      </w:tr>
      <w:tr w:rsidR="003F51B7" w:rsidRPr="00DF189B" w14:paraId="10675937" w14:textId="77777777" w:rsidTr="009E4F8B">
        <w:trPr>
          <w:gridAfter w:val="1"/>
          <w:wAfter w:w="357" w:type="dxa"/>
          <w:trHeight w:val="301"/>
        </w:trPr>
        <w:tc>
          <w:tcPr>
            <w:tcW w:w="433" w:type="dxa"/>
          </w:tcPr>
          <w:p w14:paraId="1012EABA" w14:textId="77777777" w:rsidR="003F51B7" w:rsidRPr="00DF189B" w:rsidRDefault="003F51B7" w:rsidP="00FE28E6">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40C38CE1"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Loan Amount</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29006D21" w14:textId="48F63F74" w:rsidR="003F51B7" w:rsidRPr="00DF189B" w:rsidRDefault="00E27B78" w:rsidP="00FE28E6">
            <w:pPr>
              <w:spacing w:before="0" w:after="0"/>
              <w:rPr>
                <w:rFonts w:ascii="Calibri" w:eastAsia="Times New Roman" w:hAnsi="Calibri" w:cs="Times New Roman"/>
              </w:rPr>
            </w:pPr>
            <w:r w:rsidRPr="00577EBF">
              <w:rPr>
                <w:rFonts w:ascii="Calibri" w:eastAsia="Times New Roman" w:hAnsi="Calibri" w:cs="Times New Roman"/>
                <w:lang w:val="en-GB"/>
              </w:rPr>
              <w:t xml:space="preserve">EUR </w:t>
            </w:r>
            <w:r w:rsidR="00D13679">
              <w:rPr>
                <w:rFonts w:ascii="Calibri" w:eastAsia="Times New Roman" w:hAnsi="Calibri" w:cs="Times New Roman"/>
                <w:lang w:val="en-GB"/>
              </w:rPr>
              <w:t>20</w:t>
            </w:r>
            <w:r w:rsidR="005302D9">
              <w:rPr>
                <w:rFonts w:ascii="Calibri" w:eastAsia="Times New Roman" w:hAnsi="Calibri" w:cs="Times New Roman"/>
                <w:lang w:val="en-GB"/>
              </w:rPr>
              <w:t>0</w:t>
            </w:r>
            <w:r>
              <w:rPr>
                <w:rFonts w:ascii="Calibri" w:eastAsia="Times New Roman" w:hAnsi="Calibri" w:cs="Times New Roman"/>
                <w:lang w:val="en-GB"/>
              </w:rPr>
              <w:t xml:space="preserve"> </w:t>
            </w:r>
            <w:r w:rsidRPr="00577EBF">
              <w:rPr>
                <w:rFonts w:ascii="Calibri" w:eastAsia="Times New Roman" w:hAnsi="Calibri" w:cs="Times New Roman"/>
                <w:lang w:val="en-GB"/>
              </w:rPr>
              <w:t>000 000</w:t>
            </w:r>
          </w:p>
        </w:tc>
      </w:tr>
      <w:tr w:rsidR="003F51B7" w:rsidRPr="00AE144D" w14:paraId="014D7AC7" w14:textId="77777777" w:rsidTr="009E4F8B">
        <w:trPr>
          <w:gridAfter w:val="1"/>
          <w:wAfter w:w="357" w:type="dxa"/>
          <w:trHeight w:val="266"/>
        </w:trPr>
        <w:tc>
          <w:tcPr>
            <w:tcW w:w="433" w:type="dxa"/>
          </w:tcPr>
          <w:p w14:paraId="67D65EBB" w14:textId="77777777" w:rsidR="003F51B7" w:rsidRPr="00DF189B" w:rsidRDefault="003F51B7" w:rsidP="00FE28E6">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25FD1E47" w14:textId="77777777" w:rsidR="004C7912" w:rsidRDefault="003F51B7" w:rsidP="00FE28E6">
            <w:pPr>
              <w:spacing w:before="0" w:after="0"/>
              <w:rPr>
                <w:rFonts w:ascii="Calibri" w:eastAsia="Times New Roman" w:hAnsi="Calibri" w:cs="Times New Roman"/>
                <w:b/>
                <w:lang w:val="en-US"/>
              </w:rPr>
            </w:pPr>
            <w:r w:rsidRPr="003F51B7">
              <w:rPr>
                <w:rFonts w:ascii="Calibri" w:eastAsia="Times New Roman" w:hAnsi="Calibri" w:cs="Times New Roman"/>
                <w:b/>
                <w:lang w:val="en-US"/>
              </w:rPr>
              <w:t xml:space="preserve">Approval by the </w:t>
            </w:r>
          </w:p>
          <w:p w14:paraId="7A7F444F" w14:textId="77777777" w:rsidR="003F51B7" w:rsidRPr="003F51B7" w:rsidRDefault="003F51B7" w:rsidP="00FE28E6">
            <w:pPr>
              <w:spacing w:before="0" w:after="0"/>
              <w:rPr>
                <w:rFonts w:ascii="Calibri" w:eastAsia="Times New Roman" w:hAnsi="Calibri" w:cs="Times New Roman"/>
                <w:b/>
                <w:lang w:val="en-US"/>
              </w:rPr>
            </w:pPr>
            <w:r w:rsidRPr="003F51B7">
              <w:rPr>
                <w:rFonts w:ascii="Calibri" w:eastAsia="Times New Roman" w:hAnsi="Calibri" w:cs="Times New Roman"/>
                <w:b/>
                <w:lang w:val="en-US"/>
              </w:rPr>
              <w:t>CEB’s Administrative Council</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7F6C8594" w14:textId="3999C079" w:rsidR="003F51B7" w:rsidRPr="003F51B7" w:rsidRDefault="00AC1F0D" w:rsidP="00FE28E6">
            <w:pPr>
              <w:spacing w:before="0" w:after="0"/>
              <w:rPr>
                <w:rFonts w:ascii="Calibri" w:eastAsia="Times New Roman" w:hAnsi="Calibri" w:cs="Times New Roman"/>
                <w:lang w:val="en-US"/>
              </w:rPr>
            </w:pPr>
            <w:r>
              <w:rPr>
                <w:rFonts w:ascii="Calibri" w:eastAsia="Times New Roman" w:hAnsi="Calibri" w:cs="Times New Roman"/>
                <w:lang w:val="en-GB"/>
              </w:rPr>
              <w:t>28 January 2022</w:t>
            </w:r>
          </w:p>
        </w:tc>
      </w:tr>
      <w:tr w:rsidR="003F51B7" w:rsidRPr="00AE144D" w14:paraId="0F635364" w14:textId="77777777" w:rsidTr="009E4F8B">
        <w:trPr>
          <w:trHeight w:val="266"/>
        </w:trPr>
        <w:tc>
          <w:tcPr>
            <w:tcW w:w="433" w:type="dxa"/>
          </w:tcPr>
          <w:p w14:paraId="146BC916" w14:textId="77777777" w:rsidR="003F51B7" w:rsidRPr="003F51B7" w:rsidRDefault="003F51B7" w:rsidP="00FE28E6">
            <w:pPr>
              <w:spacing w:before="0" w:after="0"/>
              <w:rPr>
                <w:rFonts w:ascii="Calibri" w:eastAsia="Times New Roman" w:hAnsi="Calibri" w:cs="Times New Roman"/>
                <w:b/>
                <w:lang w:val="en-US"/>
              </w:rPr>
            </w:pPr>
          </w:p>
        </w:tc>
        <w:tc>
          <w:tcPr>
            <w:tcW w:w="2837" w:type="dxa"/>
          </w:tcPr>
          <w:p w14:paraId="060E0B97" w14:textId="77777777" w:rsidR="003F51B7" w:rsidRPr="003F51B7" w:rsidRDefault="003F51B7" w:rsidP="00FE28E6">
            <w:pPr>
              <w:spacing w:before="0" w:after="0"/>
              <w:rPr>
                <w:rFonts w:ascii="Calibri" w:eastAsia="Times New Roman" w:hAnsi="Calibri" w:cs="Times New Roman"/>
                <w:b/>
                <w:lang w:val="en-US"/>
              </w:rPr>
            </w:pPr>
          </w:p>
        </w:tc>
        <w:tc>
          <w:tcPr>
            <w:tcW w:w="2288" w:type="dxa"/>
          </w:tcPr>
          <w:p w14:paraId="63DF607B" w14:textId="77777777" w:rsidR="003F51B7" w:rsidRPr="003F51B7" w:rsidRDefault="003F51B7" w:rsidP="00FE28E6">
            <w:pPr>
              <w:spacing w:before="0" w:after="0"/>
              <w:rPr>
                <w:rFonts w:ascii="Calibri" w:eastAsia="Times New Roman" w:hAnsi="Calibri" w:cs="Times New Roman"/>
                <w:i/>
                <w:lang w:val="en-US"/>
              </w:rPr>
            </w:pPr>
          </w:p>
        </w:tc>
        <w:tc>
          <w:tcPr>
            <w:tcW w:w="3396" w:type="dxa"/>
            <w:gridSpan w:val="2"/>
          </w:tcPr>
          <w:p w14:paraId="0B852EDC" w14:textId="77777777" w:rsidR="003F51B7" w:rsidRPr="003F51B7" w:rsidRDefault="003F51B7" w:rsidP="00FE28E6">
            <w:pPr>
              <w:spacing w:before="0" w:after="0"/>
              <w:rPr>
                <w:rFonts w:ascii="Calibri" w:eastAsia="Times New Roman" w:hAnsi="Calibri" w:cs="Times New Roman"/>
                <w:lang w:val="en-US"/>
              </w:rPr>
            </w:pPr>
          </w:p>
        </w:tc>
      </w:tr>
      <w:tr w:rsidR="003F51B7" w:rsidRPr="00AE144D" w14:paraId="44EF4AB6" w14:textId="77777777" w:rsidTr="004D669C">
        <w:trPr>
          <w:gridAfter w:val="1"/>
          <w:wAfter w:w="357" w:type="dxa"/>
          <w:trHeight w:val="306"/>
        </w:trPr>
        <w:tc>
          <w:tcPr>
            <w:tcW w:w="433" w:type="dxa"/>
          </w:tcPr>
          <w:p w14:paraId="7082CFE8"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II.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656EFA67" w14:textId="77777777" w:rsidR="003F51B7" w:rsidRPr="00DF189B" w:rsidRDefault="00476FA5" w:rsidP="00FE28E6">
            <w:pPr>
              <w:spacing w:before="0" w:after="0"/>
              <w:rPr>
                <w:rFonts w:ascii="Calibri" w:eastAsia="Times New Roman" w:hAnsi="Calibri" w:cs="Times New Roman"/>
                <w:b/>
              </w:rPr>
            </w:pPr>
            <w:r>
              <w:rPr>
                <w:rFonts w:ascii="Calibri" w:eastAsia="Times New Roman" w:hAnsi="Calibri" w:cs="Times New Roman"/>
                <w:b/>
              </w:rPr>
              <w:t>Line</w:t>
            </w:r>
            <w:r w:rsidR="003F51B7" w:rsidRPr="00DF189B">
              <w:rPr>
                <w:rFonts w:ascii="Calibri" w:eastAsia="Times New Roman" w:hAnsi="Calibri" w:cs="Times New Roman"/>
                <w:b/>
              </w:rPr>
              <w:t>(s) of action</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6D893CD3" w14:textId="5A79C336" w:rsidR="003F51B7" w:rsidRPr="003F51B7" w:rsidRDefault="00AC1F0D" w:rsidP="00FE28E6">
            <w:pPr>
              <w:spacing w:before="0" w:after="0"/>
              <w:rPr>
                <w:rFonts w:ascii="Calibri" w:eastAsia="Times New Roman" w:hAnsi="Calibri" w:cs="Times New Roman"/>
                <w:lang w:val="en-US"/>
              </w:rPr>
            </w:pPr>
            <w:r>
              <w:rPr>
                <w:rFonts w:ascii="Calibri" w:eastAsia="Times New Roman" w:hAnsi="Calibri" w:cs="Times New Roman"/>
                <w:lang w:val="en-GB"/>
              </w:rPr>
              <w:t>Health and Social Care</w:t>
            </w:r>
          </w:p>
        </w:tc>
      </w:tr>
      <w:tr w:rsidR="003F51B7" w:rsidRPr="00C13810" w14:paraId="3DBD0164" w14:textId="77777777" w:rsidTr="004D669C">
        <w:trPr>
          <w:gridAfter w:val="1"/>
          <w:wAfter w:w="357" w:type="dxa"/>
          <w:trHeight w:val="306"/>
        </w:trPr>
        <w:tc>
          <w:tcPr>
            <w:tcW w:w="433" w:type="dxa"/>
          </w:tcPr>
          <w:p w14:paraId="2B11FCDD" w14:textId="77777777" w:rsidR="003F51B7" w:rsidRPr="003F51B7" w:rsidRDefault="003F51B7" w:rsidP="00FE28E6">
            <w:pPr>
              <w:spacing w:before="0" w:after="0"/>
              <w:rPr>
                <w:rFonts w:ascii="Calibri" w:eastAsia="Times New Roman" w:hAnsi="Calibri" w:cs="Times New Roman"/>
                <w:b/>
                <w:lang w:val="en-US"/>
              </w:rPr>
            </w:pPr>
            <w:bookmarkStart w:id="100" w:name="_Hlk67402080"/>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6C1E6E78" w14:textId="0401E22F" w:rsidR="003F51B7" w:rsidRPr="009E4F8B" w:rsidRDefault="003F51B7" w:rsidP="009E4F8B">
            <w:pPr>
              <w:spacing w:before="0" w:after="0"/>
              <w:jc w:val="left"/>
              <w:rPr>
                <w:rFonts w:ascii="Calibri" w:eastAsia="Times New Roman" w:hAnsi="Calibri" w:cs="Times New Roman"/>
                <w:b/>
                <w:lang w:val="en-US"/>
              </w:rPr>
            </w:pPr>
            <w:r w:rsidRPr="009E4F8B">
              <w:rPr>
                <w:rFonts w:ascii="Calibri" w:eastAsia="Times New Roman" w:hAnsi="Calibri" w:cs="Times New Roman"/>
                <w:b/>
                <w:lang w:val="en-US"/>
              </w:rPr>
              <w:t>Planned Works/</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4A051CCE" w14:textId="4BDB4274" w:rsidR="0032355D" w:rsidRPr="00AC1F0D" w:rsidRDefault="00AC1F0D" w:rsidP="00AC1F0D">
            <w:pPr>
              <w:spacing w:before="0" w:after="0"/>
              <w:rPr>
                <w:rFonts w:cstheme="minorHAnsi"/>
                <w:lang w:val="en-US"/>
              </w:rPr>
            </w:pPr>
            <w:r>
              <w:rPr>
                <w:rFonts w:cs="Arial"/>
                <w:lang w:val="en-US"/>
              </w:rPr>
              <w:t>Indicative l</w:t>
            </w:r>
            <w:r w:rsidR="00635F63">
              <w:rPr>
                <w:rFonts w:cs="Arial"/>
                <w:lang w:val="en-US"/>
              </w:rPr>
              <w:t xml:space="preserve">ist of </w:t>
            </w:r>
            <w:r>
              <w:rPr>
                <w:rFonts w:cs="Arial"/>
                <w:lang w:val="en-US"/>
              </w:rPr>
              <w:t>PFF sub-projects:</w:t>
            </w:r>
          </w:p>
          <w:p w14:paraId="412EDC0F" w14:textId="6669C7B6" w:rsidR="005227A1" w:rsidRPr="00C13810" w:rsidRDefault="002F092E">
            <w:pPr>
              <w:rPr>
                <w:rFonts w:cs="Arial"/>
                <w:lang w:val="en-US"/>
              </w:rPr>
            </w:pPr>
            <w:r w:rsidRPr="002F092E">
              <w:rPr>
                <w:rFonts w:cs="Arial"/>
                <w:noProof/>
                <w:lang w:val="en-US"/>
              </w:rPr>
              <w:drawing>
                <wp:inline distT="0" distB="0" distL="0" distR="0" wp14:anchorId="226B5865" wp14:editId="60C6CC35">
                  <wp:extent cx="3378200" cy="176083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81142" cy="1762372"/>
                          </a:xfrm>
                          <a:prstGeom prst="rect">
                            <a:avLst/>
                          </a:prstGeom>
                          <a:noFill/>
                          <a:ln>
                            <a:noFill/>
                          </a:ln>
                        </pic:spPr>
                      </pic:pic>
                    </a:graphicData>
                  </a:graphic>
                </wp:inline>
              </w:drawing>
            </w:r>
          </w:p>
        </w:tc>
      </w:tr>
      <w:bookmarkEnd w:id="100"/>
      <w:tr w:rsidR="003F51B7" w:rsidRPr="00DF189B" w14:paraId="7A5AA6EC" w14:textId="77777777" w:rsidTr="009E4F8B">
        <w:trPr>
          <w:gridAfter w:val="1"/>
          <w:wAfter w:w="357" w:type="dxa"/>
          <w:trHeight w:val="266"/>
        </w:trPr>
        <w:tc>
          <w:tcPr>
            <w:tcW w:w="433" w:type="dxa"/>
          </w:tcPr>
          <w:p w14:paraId="16EB4048" w14:textId="77777777" w:rsidR="003F51B7" w:rsidRPr="009E4F8B" w:rsidRDefault="003F51B7" w:rsidP="00FE28E6">
            <w:pPr>
              <w:spacing w:before="0" w:after="0"/>
              <w:rPr>
                <w:rFonts w:ascii="Calibri" w:eastAsia="Times New Roman" w:hAnsi="Calibri" w:cs="Times New Roman"/>
                <w:b/>
                <w:lang w:val="en-U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5A0DD3A9"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Location</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5F7DDB80" w14:textId="70AF43A9" w:rsidR="003F51B7" w:rsidRPr="00DF189B" w:rsidRDefault="00D312CB" w:rsidP="00FE28E6">
            <w:pPr>
              <w:spacing w:before="0" w:after="0"/>
              <w:rPr>
                <w:rFonts w:ascii="Calibri" w:eastAsia="Times New Roman" w:hAnsi="Calibri" w:cs="Times New Roman"/>
                <w:bCs/>
              </w:rPr>
            </w:pPr>
            <w:r>
              <w:rPr>
                <w:rFonts w:ascii="Calibri" w:eastAsia="Times New Roman" w:hAnsi="Calibri" w:cs="Times New Roman"/>
                <w:bCs/>
              </w:rPr>
              <w:t>Across Serbia</w:t>
            </w:r>
          </w:p>
        </w:tc>
      </w:tr>
      <w:tr w:rsidR="003F51B7" w:rsidRPr="006F224B" w14:paraId="74C9C555" w14:textId="77777777" w:rsidTr="009E4F8B">
        <w:trPr>
          <w:gridAfter w:val="1"/>
          <w:wAfter w:w="357" w:type="dxa"/>
          <w:trHeight w:val="266"/>
        </w:trPr>
        <w:tc>
          <w:tcPr>
            <w:tcW w:w="433" w:type="dxa"/>
          </w:tcPr>
          <w:p w14:paraId="02C29B62" w14:textId="77777777" w:rsidR="003F51B7" w:rsidRPr="00DF189B" w:rsidRDefault="003F51B7" w:rsidP="00FE28E6">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7ECFA496"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Final Beneficiaries</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7EEA1237" w14:textId="122A12BF" w:rsidR="003F51B7" w:rsidRPr="00E1037A" w:rsidRDefault="00D312CB" w:rsidP="00FE28E6">
            <w:pPr>
              <w:spacing w:before="0" w:after="0"/>
              <w:rPr>
                <w:rFonts w:ascii="Calibri" w:eastAsia="Times New Roman" w:hAnsi="Calibri" w:cs="Times New Roman"/>
                <w:lang w:val="en-US"/>
              </w:rPr>
            </w:pPr>
            <w:r>
              <w:rPr>
                <w:rFonts w:cstheme="minorHAnsi"/>
                <w:bCs/>
                <w:lang w:val="en-GB"/>
              </w:rPr>
              <w:t>Citizens of the Republic of Serbia</w:t>
            </w:r>
          </w:p>
        </w:tc>
      </w:tr>
      <w:tr w:rsidR="003F51B7" w:rsidRPr="00DF189B" w14:paraId="23B14803" w14:textId="77777777" w:rsidTr="009E4F8B">
        <w:trPr>
          <w:gridAfter w:val="1"/>
          <w:wAfter w:w="357" w:type="dxa"/>
          <w:trHeight w:val="266"/>
        </w:trPr>
        <w:tc>
          <w:tcPr>
            <w:tcW w:w="433" w:type="dxa"/>
          </w:tcPr>
          <w:p w14:paraId="7BA449BB" w14:textId="77777777" w:rsidR="003F51B7" w:rsidRPr="00E1037A" w:rsidRDefault="003F51B7" w:rsidP="00FE28E6">
            <w:pPr>
              <w:spacing w:before="0" w:after="0"/>
              <w:rPr>
                <w:rFonts w:ascii="Calibri" w:eastAsia="Times New Roman" w:hAnsi="Calibri" w:cs="Times New Roman"/>
                <w:b/>
                <w:lang w:val="en-U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68AD94E0"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Project Total Cost</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66353EA6" w14:textId="7D4ADF59" w:rsidR="003F51B7" w:rsidRPr="00DF189B" w:rsidRDefault="0098647D" w:rsidP="00FE28E6">
            <w:pPr>
              <w:spacing w:before="0" w:after="0"/>
              <w:rPr>
                <w:rFonts w:ascii="Calibri" w:eastAsia="Times New Roman" w:hAnsi="Calibri" w:cs="Times New Roman"/>
              </w:rPr>
            </w:pPr>
            <w:r>
              <w:rPr>
                <w:rFonts w:ascii="Calibri" w:eastAsia="Times New Roman" w:hAnsi="Calibri" w:cs="Times New Roman"/>
              </w:rPr>
              <w:t>E</w:t>
            </w:r>
            <w:r w:rsidR="008B4165">
              <w:rPr>
                <w:rFonts w:ascii="Calibri" w:eastAsia="Times New Roman" w:hAnsi="Calibri" w:cs="Times New Roman"/>
              </w:rPr>
              <w:t>U</w:t>
            </w:r>
            <w:r>
              <w:rPr>
                <w:rFonts w:ascii="Calibri" w:eastAsia="Times New Roman" w:hAnsi="Calibri" w:cs="Times New Roman"/>
              </w:rPr>
              <w:t xml:space="preserve">R </w:t>
            </w:r>
            <w:r w:rsidR="00D312CB">
              <w:rPr>
                <w:rFonts w:ascii="Calibri" w:eastAsia="Times New Roman" w:hAnsi="Calibri" w:cs="Times New Roman"/>
              </w:rPr>
              <w:t>630,000,000</w:t>
            </w:r>
          </w:p>
        </w:tc>
      </w:tr>
      <w:tr w:rsidR="003F51B7" w:rsidRPr="00A35E4B" w14:paraId="2DC07237" w14:textId="77777777" w:rsidTr="009E4F8B">
        <w:trPr>
          <w:gridAfter w:val="1"/>
          <w:wAfter w:w="357" w:type="dxa"/>
          <w:trHeight w:val="266"/>
        </w:trPr>
        <w:tc>
          <w:tcPr>
            <w:tcW w:w="433" w:type="dxa"/>
          </w:tcPr>
          <w:p w14:paraId="63246F88" w14:textId="77777777" w:rsidR="003F51B7" w:rsidRPr="00DF189B" w:rsidRDefault="003F51B7" w:rsidP="00FE28E6">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07D7A973" w14:textId="77777777" w:rsidR="003F51B7" w:rsidRPr="00DF189B" w:rsidRDefault="00295E0F">
            <w:pPr>
              <w:spacing w:before="0" w:after="0"/>
              <w:rPr>
                <w:rFonts w:ascii="Calibri" w:eastAsia="Times New Roman" w:hAnsi="Calibri" w:cs="Times New Roman"/>
                <w:b/>
              </w:rPr>
            </w:pPr>
            <w:r>
              <w:rPr>
                <w:rFonts w:ascii="Calibri" w:eastAsia="Times New Roman" w:hAnsi="Calibri" w:cs="Times New Roman"/>
                <w:b/>
              </w:rPr>
              <w:t>Indicative</w:t>
            </w:r>
            <w:r w:rsidR="000E0AFE">
              <w:rPr>
                <w:rFonts w:ascii="Calibri" w:eastAsia="Times New Roman" w:hAnsi="Calibri" w:cs="Times New Roman"/>
                <w:b/>
              </w:rPr>
              <w:t xml:space="preserve"> </w:t>
            </w:r>
            <w:r w:rsidR="003F51B7" w:rsidRPr="00DF189B">
              <w:rPr>
                <w:rFonts w:ascii="Calibri" w:eastAsia="Times New Roman" w:hAnsi="Calibri" w:cs="Times New Roman"/>
                <w:b/>
              </w:rPr>
              <w:t>Financing Plan</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2F36FDC5" w14:textId="02E73057" w:rsidR="00D312CB" w:rsidRDefault="00D312CB" w:rsidP="00D312CB">
            <w:p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 xml:space="preserve">The Borrower had already borrowed EUR 200,000,000 for a Health PFF </w:t>
            </w:r>
            <w:r w:rsidRPr="000B7F20">
              <w:rPr>
                <w:rFonts w:cs="Arial"/>
                <w:lang w:val="en-GB"/>
              </w:rPr>
              <w:t>1981 (201</w:t>
            </w:r>
            <w:r w:rsidR="009D6C37" w:rsidRPr="000B7F20">
              <w:rPr>
                <w:rFonts w:cs="Arial"/>
                <w:lang w:val="en-GB"/>
              </w:rPr>
              <w:t>8</w:t>
            </w:r>
            <w:r w:rsidRPr="000B7F20">
              <w:rPr>
                <w:rFonts w:cs="Arial"/>
                <w:lang w:val="en-GB"/>
              </w:rPr>
              <w:t>).</w:t>
            </w:r>
            <w:r>
              <w:rPr>
                <w:rFonts w:cs="Arial"/>
                <w:lang w:val="en-GB"/>
              </w:rPr>
              <w:t xml:space="preserve"> The present PFF 1981 ADD1 is a subsequent Health PFF constituting a loan increase</w:t>
            </w:r>
            <w:r w:rsidR="00F00BA3">
              <w:rPr>
                <w:rFonts w:cs="Arial"/>
                <w:lang w:val="en-GB"/>
              </w:rPr>
              <w:t xml:space="preserve"> to the existing PFF loan</w:t>
            </w:r>
            <w:r>
              <w:rPr>
                <w:rFonts w:cs="Arial"/>
                <w:lang w:val="en-GB"/>
              </w:rPr>
              <w:t>.</w:t>
            </w:r>
          </w:p>
          <w:p w14:paraId="77BFA4EB" w14:textId="31DABAA4" w:rsidR="00D312CB" w:rsidRPr="00F04BFF" w:rsidRDefault="00D312CB" w:rsidP="00D312CB">
            <w:p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F04BFF">
              <w:rPr>
                <w:rFonts w:cs="Arial"/>
                <w:lang w:val="en-GB"/>
              </w:rPr>
              <w:t xml:space="preserve">Following the loan increase, the CEB share of financing on the overall financing plan of the Project will be of </w:t>
            </w:r>
            <w:r w:rsidRPr="00D312CB">
              <w:rPr>
                <w:rFonts w:ascii="Calibri" w:eastAsia="Times New Roman" w:hAnsi="Calibri" w:cs="Calibri"/>
                <w:color w:val="000000"/>
                <w:lang w:val="en-US"/>
              </w:rPr>
              <w:t>63.5%. T</w:t>
            </w:r>
            <w:r w:rsidRPr="00F04BFF">
              <w:rPr>
                <w:rFonts w:cs="Arial"/>
                <w:lang w:val="en-GB"/>
              </w:rPr>
              <w:t>he contributions of the Serbian Government and CEB in relation to total project cost would be as follows:</w:t>
            </w:r>
          </w:p>
          <w:p w14:paraId="193B8C0F" w14:textId="77777777" w:rsidR="00D312CB" w:rsidRDefault="00D312CB" w:rsidP="001614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Calibri" w:cstheme="minorHAnsi"/>
                <w:noProof/>
                <w:shd w:val="clear" w:color="auto" w:fill="FFFFFF"/>
                <w:lang w:val="en-US"/>
              </w:rPr>
            </w:pPr>
          </w:p>
          <w:p w14:paraId="5BF0E5A6" w14:textId="3C22AC5F" w:rsidR="00F91FC7" w:rsidRDefault="00D312CB" w:rsidP="001614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Calibri" w:cstheme="minorHAnsi"/>
                <w:shd w:val="clear" w:color="auto" w:fill="FFFFFF"/>
                <w:lang w:val="en-US"/>
              </w:rPr>
            </w:pPr>
            <w:r w:rsidRPr="00D312CB">
              <w:rPr>
                <w:rFonts w:eastAsia="Calibri" w:cstheme="minorHAnsi"/>
                <w:noProof/>
                <w:shd w:val="clear" w:color="auto" w:fill="FFFFFF"/>
                <w:lang w:val="en-US"/>
              </w:rPr>
              <w:drawing>
                <wp:inline distT="0" distB="0" distL="0" distR="0" wp14:anchorId="5DB3DC42" wp14:editId="0DD46000">
                  <wp:extent cx="2986656" cy="83291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r="40308" b="15327"/>
                          <a:stretch/>
                        </pic:blipFill>
                        <pic:spPr bwMode="auto">
                          <a:xfrm>
                            <a:off x="0" y="0"/>
                            <a:ext cx="3009649" cy="839330"/>
                          </a:xfrm>
                          <a:prstGeom prst="rect">
                            <a:avLst/>
                          </a:prstGeom>
                          <a:noFill/>
                          <a:ln>
                            <a:noFill/>
                          </a:ln>
                          <a:extLst>
                            <a:ext uri="{53640926-AAD7-44D8-BBD7-CCE9431645EC}">
                              <a14:shadowObscured xmlns:a14="http://schemas.microsoft.com/office/drawing/2010/main"/>
                            </a:ext>
                          </a:extLst>
                        </pic:spPr>
                      </pic:pic>
                    </a:graphicData>
                  </a:graphic>
                </wp:inline>
              </w:drawing>
            </w:r>
          </w:p>
          <w:p w14:paraId="43A6F46F" w14:textId="7462B0C2" w:rsidR="00A35E4B" w:rsidRDefault="00A35E4B" w:rsidP="001614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Calibri" w:cstheme="minorHAnsi"/>
                <w:shd w:val="clear" w:color="auto" w:fill="FFFFFF"/>
                <w:lang w:val="en-US"/>
              </w:rPr>
            </w:pPr>
          </w:p>
          <w:p w14:paraId="4B87A48C" w14:textId="77777777" w:rsidR="003F51B7" w:rsidRPr="00C31215" w:rsidRDefault="003F51B7" w:rsidP="00FE28E6">
            <w:pPr>
              <w:tabs>
                <w:tab w:val="right" w:pos="3839"/>
              </w:tabs>
              <w:spacing w:before="0" w:after="0"/>
              <w:rPr>
                <w:rFonts w:ascii="Calibri" w:eastAsia="Times New Roman" w:hAnsi="Calibri" w:cs="Times New Roman"/>
                <w:lang w:val="en-GB"/>
              </w:rPr>
            </w:pPr>
          </w:p>
        </w:tc>
      </w:tr>
      <w:tr w:rsidR="003F51B7" w:rsidRPr="00AE144D" w14:paraId="6634A5B2" w14:textId="77777777" w:rsidTr="009E4F8B">
        <w:trPr>
          <w:gridAfter w:val="1"/>
          <w:wAfter w:w="357" w:type="dxa"/>
          <w:trHeight w:val="285"/>
        </w:trPr>
        <w:tc>
          <w:tcPr>
            <w:tcW w:w="433" w:type="dxa"/>
          </w:tcPr>
          <w:p w14:paraId="4AEA7C46" w14:textId="77777777" w:rsidR="003F51B7" w:rsidRPr="00224564" w:rsidRDefault="003F51B7" w:rsidP="00FE28E6">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20AE7089" w14:textId="77777777" w:rsidR="003F51B7" w:rsidRPr="003F51B7" w:rsidRDefault="003F51B7" w:rsidP="00B86813">
            <w:pPr>
              <w:spacing w:before="0" w:after="0"/>
              <w:rPr>
                <w:rFonts w:ascii="Calibri" w:eastAsia="Times New Roman" w:hAnsi="Calibri" w:cs="Times New Roman"/>
                <w:b/>
                <w:lang w:val="en-US"/>
              </w:rPr>
            </w:pPr>
            <w:r w:rsidRPr="003F51B7">
              <w:rPr>
                <w:rFonts w:ascii="Calibri" w:eastAsia="Times New Roman" w:hAnsi="Calibri" w:cs="Times New Roman"/>
                <w:b/>
                <w:lang w:val="en-US"/>
              </w:rPr>
              <w:t>Schedule of Works</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5F1FE8D9" w14:textId="315D92FA" w:rsidR="003F51B7" w:rsidRPr="003F51B7" w:rsidRDefault="00B86813" w:rsidP="00FE28E6">
            <w:pPr>
              <w:spacing w:before="0" w:after="0"/>
              <w:rPr>
                <w:rFonts w:ascii="Calibri" w:eastAsia="Times New Roman" w:hAnsi="Calibri" w:cs="Times New Roman"/>
                <w:lang w:val="en-US"/>
              </w:rPr>
            </w:pPr>
            <w:r>
              <w:rPr>
                <w:rFonts w:ascii="Calibri" w:eastAsia="Times New Roman" w:hAnsi="Calibri" w:cs="Times New Roman"/>
                <w:lang w:val="en-US"/>
              </w:rPr>
              <w:t>202</w:t>
            </w:r>
            <w:r w:rsidR="00D312CB">
              <w:rPr>
                <w:rFonts w:ascii="Calibri" w:eastAsia="Times New Roman" w:hAnsi="Calibri" w:cs="Times New Roman"/>
                <w:lang w:val="en-US"/>
              </w:rPr>
              <w:t>3</w:t>
            </w:r>
            <w:r>
              <w:rPr>
                <w:rFonts w:ascii="Calibri" w:eastAsia="Times New Roman" w:hAnsi="Calibri" w:cs="Times New Roman"/>
                <w:lang w:val="en-US"/>
              </w:rPr>
              <w:t>-202</w:t>
            </w:r>
            <w:r w:rsidR="00B45C95">
              <w:rPr>
                <w:rFonts w:ascii="Calibri" w:eastAsia="Times New Roman" w:hAnsi="Calibri" w:cs="Times New Roman"/>
                <w:lang w:val="en-US"/>
              </w:rPr>
              <w:t>6</w:t>
            </w:r>
          </w:p>
        </w:tc>
      </w:tr>
      <w:tr w:rsidR="003F51B7" w:rsidRPr="00DF189B" w14:paraId="35B4A553" w14:textId="77777777" w:rsidTr="009E4F8B">
        <w:trPr>
          <w:gridAfter w:val="1"/>
          <w:wAfter w:w="357" w:type="dxa"/>
          <w:trHeight w:val="266"/>
        </w:trPr>
        <w:tc>
          <w:tcPr>
            <w:tcW w:w="433" w:type="dxa"/>
          </w:tcPr>
          <w:p w14:paraId="0CC587D7" w14:textId="77777777" w:rsidR="003F51B7" w:rsidRPr="003F51B7" w:rsidRDefault="003F51B7" w:rsidP="00FE28E6">
            <w:pPr>
              <w:spacing w:before="0" w:after="0"/>
              <w:rPr>
                <w:rFonts w:ascii="Calibri" w:eastAsia="Times New Roman" w:hAnsi="Calibri" w:cs="Times New Roman"/>
                <w:b/>
                <w:lang w:val="en-US"/>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10F90558"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Closing Date</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3C4ECA53" w14:textId="6579D343" w:rsidR="003F51B7" w:rsidRPr="009E4F8B" w:rsidRDefault="00E27B78" w:rsidP="00FE28E6">
            <w:pPr>
              <w:spacing w:before="0" w:after="0"/>
              <w:rPr>
                <w:rFonts w:ascii="Calibri" w:eastAsia="Times New Roman" w:hAnsi="Calibri" w:cs="Times New Roman"/>
              </w:rPr>
            </w:pPr>
            <w:r w:rsidRPr="00E27B78">
              <w:rPr>
                <w:rFonts w:ascii="Calibri" w:eastAsia="Times New Roman" w:hAnsi="Calibri" w:cs="Times New Roman"/>
              </w:rPr>
              <w:t xml:space="preserve">31 </w:t>
            </w:r>
            <w:r w:rsidR="00D312CB">
              <w:rPr>
                <w:rFonts w:ascii="Calibri" w:eastAsia="Times New Roman" w:hAnsi="Calibri" w:cs="Times New Roman"/>
              </w:rPr>
              <w:t xml:space="preserve">March </w:t>
            </w:r>
            <w:r w:rsidRPr="00E27B78">
              <w:rPr>
                <w:rFonts w:ascii="Calibri" w:eastAsia="Times New Roman" w:hAnsi="Calibri" w:cs="Times New Roman"/>
              </w:rPr>
              <w:t>202</w:t>
            </w:r>
            <w:r w:rsidR="005833D5">
              <w:rPr>
                <w:rFonts w:ascii="Calibri" w:eastAsia="Times New Roman" w:hAnsi="Calibri" w:cs="Times New Roman"/>
              </w:rPr>
              <w:t>6</w:t>
            </w:r>
          </w:p>
        </w:tc>
      </w:tr>
      <w:tr w:rsidR="003F51B7" w:rsidRPr="00DF189B" w14:paraId="7D04747A" w14:textId="77777777" w:rsidTr="009E4F8B">
        <w:trPr>
          <w:trHeight w:val="51"/>
        </w:trPr>
        <w:tc>
          <w:tcPr>
            <w:tcW w:w="433" w:type="dxa"/>
          </w:tcPr>
          <w:p w14:paraId="6E372C74" w14:textId="77777777" w:rsidR="003F51B7" w:rsidRPr="00DF189B" w:rsidRDefault="003F51B7" w:rsidP="00FE28E6">
            <w:pPr>
              <w:spacing w:before="0" w:after="0"/>
              <w:rPr>
                <w:rFonts w:ascii="Calibri" w:eastAsia="Times New Roman" w:hAnsi="Calibri" w:cs="Times New Roman"/>
                <w:b/>
              </w:rPr>
            </w:pPr>
          </w:p>
        </w:tc>
        <w:tc>
          <w:tcPr>
            <w:tcW w:w="2837" w:type="dxa"/>
          </w:tcPr>
          <w:p w14:paraId="55B14D09" w14:textId="77777777" w:rsidR="003F51B7" w:rsidRPr="00DF189B" w:rsidRDefault="003F51B7" w:rsidP="00FE28E6">
            <w:pPr>
              <w:spacing w:before="0" w:after="0"/>
              <w:rPr>
                <w:rFonts w:ascii="Calibri" w:eastAsia="Times New Roman" w:hAnsi="Calibri" w:cs="Times New Roman"/>
                <w:b/>
              </w:rPr>
            </w:pPr>
          </w:p>
        </w:tc>
        <w:tc>
          <w:tcPr>
            <w:tcW w:w="2288" w:type="dxa"/>
          </w:tcPr>
          <w:p w14:paraId="0DE52585" w14:textId="77777777" w:rsidR="003F51B7" w:rsidRPr="00DF189B" w:rsidRDefault="003F51B7" w:rsidP="00FE28E6">
            <w:pPr>
              <w:spacing w:before="0" w:after="0"/>
              <w:rPr>
                <w:rFonts w:ascii="Calibri" w:eastAsia="Times New Roman" w:hAnsi="Calibri" w:cs="Times New Roman"/>
                <w:i/>
              </w:rPr>
            </w:pPr>
          </w:p>
        </w:tc>
        <w:tc>
          <w:tcPr>
            <w:tcW w:w="3396" w:type="dxa"/>
            <w:gridSpan w:val="2"/>
          </w:tcPr>
          <w:p w14:paraId="2ADD0B3A" w14:textId="77777777" w:rsidR="003F51B7" w:rsidRPr="00DF189B" w:rsidRDefault="003F51B7" w:rsidP="00FE28E6">
            <w:pPr>
              <w:spacing w:before="0" w:after="0"/>
              <w:rPr>
                <w:rFonts w:ascii="Calibri" w:eastAsia="Times New Roman" w:hAnsi="Calibri" w:cs="Times New Roman"/>
              </w:rPr>
            </w:pPr>
          </w:p>
        </w:tc>
      </w:tr>
      <w:tr w:rsidR="00B86813" w:rsidRPr="006F224B" w14:paraId="623023D3" w14:textId="77777777" w:rsidTr="004D669C">
        <w:trPr>
          <w:gridAfter w:val="1"/>
          <w:wAfter w:w="357" w:type="dxa"/>
          <w:trHeight w:val="188"/>
        </w:trPr>
        <w:tc>
          <w:tcPr>
            <w:tcW w:w="433" w:type="dxa"/>
          </w:tcPr>
          <w:p w14:paraId="2EF5664E" w14:textId="77777777" w:rsidR="00B86813" w:rsidRPr="003F51B7" w:rsidRDefault="005844FE" w:rsidP="00B86813">
            <w:pPr>
              <w:spacing w:before="0" w:after="0"/>
              <w:rPr>
                <w:rFonts w:ascii="Calibri" w:eastAsia="Times New Roman" w:hAnsi="Calibri" w:cs="Times New Roman"/>
                <w:b/>
                <w:lang w:val="en-US"/>
              </w:rPr>
            </w:pPr>
            <w:r>
              <w:rPr>
                <w:rFonts w:ascii="Calibri" w:eastAsia="Times New Roman" w:hAnsi="Calibri" w:cs="Times New Roman"/>
                <w:b/>
                <w:lang w:val="en-US"/>
              </w:rPr>
              <w:t>III.</w:t>
            </w: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17628D17" w14:textId="77777777" w:rsidR="0038172A" w:rsidRPr="0038172A" w:rsidRDefault="0038172A" w:rsidP="00B86813">
            <w:pPr>
              <w:spacing w:before="0" w:after="0"/>
              <w:rPr>
                <w:rFonts w:ascii="Calibri" w:eastAsia="Times New Roman" w:hAnsi="Calibri" w:cs="Times New Roman"/>
                <w:b/>
                <w:lang w:val="en-US"/>
              </w:rPr>
            </w:pPr>
            <w:r w:rsidRPr="0038172A">
              <w:rPr>
                <w:rFonts w:ascii="Calibri" w:eastAsia="Times New Roman" w:hAnsi="Calibri" w:cs="Times New Roman"/>
                <w:b/>
                <w:lang w:val="en-US"/>
              </w:rPr>
              <w:t>Eligibility criteria</w:t>
            </w:r>
          </w:p>
          <w:p w14:paraId="3ACB5B29" w14:textId="77777777" w:rsidR="0038172A" w:rsidRDefault="0038172A" w:rsidP="00B86813">
            <w:pPr>
              <w:spacing w:before="0" w:after="0"/>
              <w:rPr>
                <w:rFonts w:ascii="Calibri" w:eastAsia="Times New Roman" w:hAnsi="Calibri" w:cs="Times New Roman"/>
                <w:b/>
              </w:rPr>
            </w:pPr>
          </w:p>
          <w:p w14:paraId="26750964" w14:textId="77777777" w:rsidR="00B86813" w:rsidRPr="00DF189B" w:rsidRDefault="00B86813" w:rsidP="00B86813">
            <w:pPr>
              <w:spacing w:before="0" w:after="0"/>
              <w:rPr>
                <w:rFonts w:ascii="Calibri" w:eastAsia="Times New Roman" w:hAnsi="Calibri" w:cs="Times New Roman"/>
                <w:b/>
              </w:rPr>
            </w:pP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72F5FE78" w14:textId="13086C1C" w:rsidR="00B86813" w:rsidRPr="0038172A" w:rsidRDefault="009B51B8" w:rsidP="00855C63">
            <w:pPr>
              <w:rPr>
                <w:rFonts w:ascii="Calibri" w:hAnsi="Calibri" w:cs="Calibri"/>
                <w:lang w:val="en-GB"/>
              </w:rPr>
            </w:pPr>
            <w:r w:rsidRPr="009B51B8">
              <w:rPr>
                <w:rFonts w:cs="Calibri"/>
                <w:lang w:val="en-GB"/>
              </w:rPr>
              <w:t xml:space="preserve">Sub-projects co-financed by CEB will be based on the eligibility criteria set out in CEB’s Loan and Project Financing Policy for the </w:t>
            </w:r>
            <w:r w:rsidR="00577192" w:rsidRPr="00577192">
              <w:rPr>
                <w:rFonts w:cs="Calibri"/>
                <w:lang w:val="en-GB"/>
              </w:rPr>
              <w:t>“</w:t>
            </w:r>
            <w:r w:rsidR="00A81336" w:rsidRPr="00A81336">
              <w:rPr>
                <w:rFonts w:cs="Calibri"/>
                <w:lang w:val="en-GB"/>
              </w:rPr>
              <w:t>Health and Social Care</w:t>
            </w:r>
            <w:r w:rsidR="00577192" w:rsidRPr="00577192">
              <w:rPr>
                <w:rFonts w:cs="Calibri"/>
                <w:lang w:val="en-GB"/>
              </w:rPr>
              <w:t xml:space="preserve">” sector of </w:t>
            </w:r>
            <w:r w:rsidR="00577192" w:rsidRPr="00014ADC">
              <w:rPr>
                <w:rFonts w:cs="Calibri"/>
                <w:lang w:val="en-GB"/>
              </w:rPr>
              <w:t>action.</w:t>
            </w:r>
            <w:r w:rsidR="00577192" w:rsidRPr="009859A1">
              <w:rPr>
                <w:rFonts w:cs="Calibri"/>
                <w:lang w:val="en-GB"/>
              </w:rPr>
              <w:t xml:space="preserve"> </w:t>
            </w:r>
            <w:r w:rsidR="0038172A" w:rsidRPr="009859A1">
              <w:rPr>
                <w:rFonts w:cs="Calibri"/>
                <w:lang w:val="en-GB"/>
              </w:rPr>
              <w:t xml:space="preserve">Eligible investments may include </w:t>
            </w:r>
            <w:r w:rsidR="0091690C">
              <w:rPr>
                <w:rFonts w:cs="Calibri"/>
                <w:lang w:val="en-GB"/>
              </w:rPr>
              <w:t xml:space="preserve">works and </w:t>
            </w:r>
            <w:r w:rsidR="0091690C">
              <w:rPr>
                <w:rFonts w:cs="Calibri"/>
                <w:lang w:val="en-GB"/>
              </w:rPr>
              <w:lastRenderedPageBreak/>
              <w:t xml:space="preserve">supplies for construction and medical equipment and other costs related to hospitals/care centres construction and </w:t>
            </w:r>
            <w:r w:rsidR="0091690C" w:rsidRPr="000B7F20">
              <w:rPr>
                <w:rFonts w:cs="Calibri"/>
                <w:lang w:val="en-GB"/>
              </w:rPr>
              <w:t>rec</w:t>
            </w:r>
            <w:r w:rsidR="000B7F20" w:rsidRPr="000B7F20">
              <w:rPr>
                <w:rFonts w:cs="Calibri"/>
                <w:lang w:val="en-GB"/>
              </w:rPr>
              <w:t>o</w:t>
            </w:r>
            <w:r w:rsidR="0091690C" w:rsidRPr="000B7F20">
              <w:rPr>
                <w:rFonts w:cs="Calibri"/>
                <w:lang w:val="en-GB"/>
              </w:rPr>
              <w:t>nstruction.</w:t>
            </w:r>
          </w:p>
        </w:tc>
      </w:tr>
      <w:tr w:rsidR="00B86813" w:rsidRPr="006F224B" w14:paraId="30144FA0" w14:textId="77777777" w:rsidTr="008C73F6">
        <w:trPr>
          <w:gridAfter w:val="1"/>
          <w:wAfter w:w="357" w:type="dxa"/>
          <w:trHeight w:val="188"/>
        </w:trPr>
        <w:tc>
          <w:tcPr>
            <w:tcW w:w="433" w:type="dxa"/>
          </w:tcPr>
          <w:p w14:paraId="6BDB3496" w14:textId="77777777" w:rsidR="00B86813" w:rsidRPr="003F51B7" w:rsidRDefault="00B86813" w:rsidP="00B86813">
            <w:pPr>
              <w:spacing w:before="0" w:after="0"/>
              <w:rPr>
                <w:rFonts w:ascii="Calibri" w:eastAsia="Times New Roman" w:hAnsi="Calibri" w:cs="Times New Roman"/>
                <w:b/>
                <w:lang w:val="en-US"/>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537D3DA6" w14:textId="77777777" w:rsidR="00B86813" w:rsidRPr="00DF189B" w:rsidRDefault="0038172A" w:rsidP="00B86813">
            <w:pPr>
              <w:spacing w:before="0" w:after="0"/>
              <w:rPr>
                <w:rFonts w:ascii="Calibri" w:eastAsia="Times New Roman" w:hAnsi="Calibri" w:cs="Times New Roman"/>
                <w:b/>
              </w:rPr>
            </w:pPr>
            <w:r w:rsidRPr="00DF189B">
              <w:rPr>
                <w:rFonts w:ascii="Calibri" w:eastAsia="Times New Roman" w:hAnsi="Calibri" w:cs="Times New Roman"/>
                <w:b/>
              </w:rPr>
              <w:t>Eligible Costs</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06B2FD86" w14:textId="77777777" w:rsidR="0038172A" w:rsidRPr="00577EBF" w:rsidRDefault="0038172A" w:rsidP="0038172A">
            <w:pPr>
              <w:rPr>
                <w:rFonts w:ascii="Calibri" w:hAnsi="Calibri" w:cs="Calibri"/>
                <w:lang w:val="en-GB"/>
              </w:rPr>
            </w:pPr>
            <w:r>
              <w:rPr>
                <w:rFonts w:ascii="Calibri" w:hAnsi="Calibri" w:cs="Calibri"/>
                <w:lang w:val="en-GB"/>
              </w:rPr>
              <w:t xml:space="preserve">1. </w:t>
            </w:r>
            <w:r w:rsidRPr="00577EBF">
              <w:rPr>
                <w:rFonts w:ascii="Calibri" w:hAnsi="Calibri" w:cs="Calibri"/>
                <w:lang w:val="en-GB"/>
              </w:rPr>
              <w:t xml:space="preserve">Eligible costs </w:t>
            </w:r>
            <w:r w:rsidRPr="00577EBF">
              <w:rPr>
                <w:rFonts w:ascii="Calibri" w:hAnsi="Calibri" w:cs="Calibri"/>
                <w:lang w:val="en-GB" w:eastAsia="fr-FR"/>
              </w:rPr>
              <w:t>may include:</w:t>
            </w:r>
          </w:p>
          <w:p w14:paraId="1BB4A698" w14:textId="77777777" w:rsidR="0038172A" w:rsidRPr="00577EBF" w:rsidRDefault="0038172A" w:rsidP="0038172A">
            <w:pPr>
              <w:autoSpaceDE w:val="0"/>
              <w:autoSpaceDN w:val="0"/>
              <w:adjustRightInd w:val="0"/>
              <w:snapToGrid w:val="0"/>
              <w:rPr>
                <w:rFonts w:ascii="Calibri" w:hAnsi="Calibri" w:cs="Calibri"/>
                <w:color w:val="000000"/>
                <w:lang w:val="en-GB" w:eastAsia="fr-FR"/>
              </w:rPr>
            </w:pPr>
            <w:r w:rsidRPr="00577EBF">
              <w:rPr>
                <w:rFonts w:ascii="Calibri" w:hAnsi="Calibri" w:cs="Calibri"/>
                <w:color w:val="000000"/>
                <w:lang w:val="en-GB" w:eastAsia="fr-FR"/>
              </w:rPr>
              <w:t>i. The cost of surveys or studies (technical, economic or commercial, engineering) as well as the cost of technical supervision of the project. These costs should not exceed 5% of the total cost of the project, unless justified;</w:t>
            </w:r>
          </w:p>
          <w:p w14:paraId="7C67CF6F" w14:textId="77777777" w:rsidR="0038172A" w:rsidRPr="00577EBF" w:rsidRDefault="0038172A" w:rsidP="0038172A">
            <w:pPr>
              <w:autoSpaceDE w:val="0"/>
              <w:autoSpaceDN w:val="0"/>
              <w:adjustRightInd w:val="0"/>
              <w:snapToGrid w:val="0"/>
              <w:rPr>
                <w:rFonts w:cs="Calibri"/>
                <w:color w:val="000000"/>
                <w:lang w:val="en-GB" w:eastAsia="fr-FR"/>
              </w:rPr>
            </w:pPr>
            <w:r w:rsidRPr="00577EBF">
              <w:rPr>
                <w:rFonts w:ascii="Calibri" w:hAnsi="Calibri" w:cs="Calibri"/>
                <w:color w:val="000000"/>
                <w:lang w:val="en-GB" w:eastAsia="fr-FR"/>
              </w:rPr>
              <w:t xml:space="preserve">ii. The cost of acquiring land directly linked to a project, at its purchase </w:t>
            </w:r>
            <w:r w:rsidRPr="00577EBF">
              <w:rPr>
                <w:rFonts w:cs="Calibri"/>
                <w:color w:val="000000"/>
                <w:lang w:val="en-GB" w:eastAsia="fr-FR"/>
              </w:rPr>
              <w:t>price, unless it has been donated or granted;</w:t>
            </w:r>
          </w:p>
          <w:p w14:paraId="358DDAB3" w14:textId="77777777" w:rsidR="0038172A" w:rsidRPr="00577EBF" w:rsidRDefault="0038172A" w:rsidP="0038172A">
            <w:pPr>
              <w:autoSpaceDE w:val="0"/>
              <w:autoSpaceDN w:val="0"/>
              <w:adjustRightInd w:val="0"/>
              <w:snapToGrid w:val="0"/>
              <w:rPr>
                <w:rFonts w:cs="Calibri"/>
                <w:color w:val="000000"/>
                <w:lang w:val="en-GB" w:eastAsia="fr-FR"/>
              </w:rPr>
            </w:pPr>
            <w:r w:rsidRPr="00577EBF">
              <w:rPr>
                <w:rFonts w:cs="Calibri"/>
                <w:color w:val="000000"/>
                <w:lang w:val="en-GB" w:eastAsia="fr-FR"/>
              </w:rPr>
              <w:t>iii. Preparation of the land;</w:t>
            </w:r>
          </w:p>
          <w:p w14:paraId="1E0BC4CB" w14:textId="77777777" w:rsidR="0038172A" w:rsidRPr="00577EBF" w:rsidRDefault="0038172A" w:rsidP="0038172A">
            <w:pPr>
              <w:autoSpaceDE w:val="0"/>
              <w:autoSpaceDN w:val="0"/>
              <w:adjustRightInd w:val="0"/>
              <w:snapToGrid w:val="0"/>
              <w:rPr>
                <w:rFonts w:cs="Calibri"/>
                <w:color w:val="000000"/>
                <w:lang w:val="en-GB" w:eastAsia="fr-FR"/>
              </w:rPr>
            </w:pPr>
            <w:r w:rsidRPr="00577EBF">
              <w:rPr>
                <w:rFonts w:cs="Calibri"/>
                <w:color w:val="000000"/>
                <w:lang w:val="en-GB" w:eastAsia="fr-FR"/>
              </w:rPr>
              <w:t>iv. Construction/renovation/modernization or purchase of buildings directly linked to a project;</w:t>
            </w:r>
          </w:p>
          <w:p w14:paraId="44896953" w14:textId="77777777" w:rsidR="0038172A" w:rsidRPr="00577EBF" w:rsidRDefault="0038172A" w:rsidP="0038172A">
            <w:pPr>
              <w:autoSpaceDE w:val="0"/>
              <w:autoSpaceDN w:val="0"/>
              <w:adjustRightInd w:val="0"/>
              <w:snapToGrid w:val="0"/>
              <w:rPr>
                <w:rFonts w:cs="Calibri"/>
                <w:color w:val="000000"/>
                <w:lang w:val="en-GB" w:eastAsia="fr-FR"/>
              </w:rPr>
            </w:pPr>
            <w:r w:rsidRPr="00577EBF">
              <w:rPr>
                <w:rFonts w:cs="Calibri"/>
                <w:color w:val="000000"/>
                <w:lang w:val="en-GB" w:eastAsia="fr-FR"/>
              </w:rPr>
              <w:t>v. The installation of basic infrastructure such as sewerage, water supply, electricity and telecommunications networks, waste disposal and waste water treatment, roads, etc.;</w:t>
            </w:r>
          </w:p>
          <w:p w14:paraId="669A7D3A" w14:textId="77777777" w:rsidR="0038172A" w:rsidRPr="00577EBF" w:rsidRDefault="0038172A" w:rsidP="0038172A">
            <w:pPr>
              <w:autoSpaceDE w:val="0"/>
              <w:autoSpaceDN w:val="0"/>
              <w:adjustRightInd w:val="0"/>
              <w:snapToGrid w:val="0"/>
              <w:rPr>
                <w:rFonts w:cs="Calibri"/>
                <w:color w:val="000000"/>
                <w:lang w:val="en-GB" w:eastAsia="fr-FR"/>
              </w:rPr>
            </w:pPr>
            <w:r w:rsidRPr="00577EBF">
              <w:rPr>
                <w:rFonts w:cs="Calibri"/>
                <w:color w:val="000000"/>
                <w:lang w:val="en-GB" w:eastAsia="fr-FR"/>
              </w:rPr>
              <w:t>vi. The purchase of materials, equipment and machinery, as well as the related costs linked to the training of staff.</w:t>
            </w:r>
          </w:p>
          <w:p w14:paraId="4FC2FF5F" w14:textId="77777777" w:rsidR="0038172A" w:rsidRPr="009C2B73" w:rsidRDefault="00EC11E8" w:rsidP="0038172A">
            <w:pPr>
              <w:tabs>
                <w:tab w:val="left" w:pos="432"/>
                <w:tab w:val="left" w:pos="504"/>
              </w:tabs>
              <w:spacing w:before="125" w:after="0" w:line="268" w:lineRule="exact"/>
              <w:ind w:right="72"/>
              <w:textAlignment w:val="baseline"/>
              <w:rPr>
                <w:rFonts w:ascii="Calibri" w:eastAsia="Calibri" w:hAnsi="Calibri"/>
                <w:color w:val="000000"/>
                <w:lang w:val="en-US"/>
              </w:rPr>
            </w:pPr>
            <w:r>
              <w:rPr>
                <w:rFonts w:ascii="Calibri" w:eastAsia="Calibri" w:hAnsi="Calibri"/>
                <w:color w:val="000000"/>
                <w:lang w:val="en-US"/>
              </w:rPr>
              <w:t>vii</w:t>
            </w:r>
            <w:r w:rsidR="0038172A" w:rsidRPr="00113132">
              <w:rPr>
                <w:rFonts w:ascii="Calibri" w:eastAsia="Calibri" w:hAnsi="Calibri"/>
                <w:color w:val="000000"/>
                <w:lang w:val="en-US"/>
              </w:rPr>
              <w:t>.</w:t>
            </w:r>
            <w:r w:rsidR="0038172A" w:rsidRPr="00C77A15">
              <w:rPr>
                <w:rFonts w:ascii="Calibri" w:eastAsia="Calibri" w:hAnsi="Calibri"/>
                <w:color w:val="000000"/>
                <w:lang w:val="en-US"/>
              </w:rPr>
              <w:t xml:space="preserve"> Contingencies for unanticipated costs (technical and/or price increases). These represent financial coverage in respect of possible changes in the quantity of work required, or of unit prices, in the type and quantity of equipment to be purchased or in the method of carrying out the project. Depending on the sector of activity and the various components of the project, these contingencies may represent up to 10% of the </w:t>
            </w:r>
            <w:r w:rsidR="0038172A" w:rsidRPr="00E231F5">
              <w:rPr>
                <w:rFonts w:ascii="Calibri" w:eastAsia="Calibri" w:hAnsi="Calibri"/>
                <w:color w:val="000000"/>
                <w:lang w:val="en-US"/>
              </w:rPr>
              <w:t xml:space="preserve">Project </w:t>
            </w:r>
            <w:r w:rsidR="0038172A" w:rsidRPr="00501D26">
              <w:rPr>
                <w:rFonts w:ascii="Calibri" w:eastAsia="Calibri" w:hAnsi="Calibri"/>
                <w:color w:val="000000"/>
                <w:lang w:val="en-US"/>
              </w:rPr>
              <w:t xml:space="preserve">Total </w:t>
            </w:r>
            <w:r w:rsidR="0038172A" w:rsidRPr="009C2B73">
              <w:rPr>
                <w:rFonts w:ascii="Calibri" w:eastAsia="Calibri" w:hAnsi="Calibri"/>
                <w:color w:val="000000"/>
                <w:lang w:val="en-US"/>
              </w:rPr>
              <w:t>Cost.</w:t>
            </w:r>
          </w:p>
          <w:p w14:paraId="06CBCF89" w14:textId="77777777" w:rsidR="0038172A" w:rsidRDefault="00EC11E8" w:rsidP="0038172A">
            <w:pPr>
              <w:autoSpaceDE w:val="0"/>
              <w:autoSpaceDN w:val="0"/>
              <w:adjustRightInd w:val="0"/>
              <w:snapToGrid w:val="0"/>
              <w:rPr>
                <w:rFonts w:ascii="Calibri" w:eastAsia="Calibri" w:hAnsi="Calibri"/>
                <w:color w:val="000000"/>
                <w:lang w:val="en-US"/>
              </w:rPr>
            </w:pPr>
            <w:r>
              <w:rPr>
                <w:rFonts w:ascii="Calibri" w:eastAsia="Calibri" w:hAnsi="Calibri"/>
                <w:color w:val="000000"/>
                <w:lang w:val="en-US"/>
              </w:rPr>
              <w:t>viii</w:t>
            </w:r>
            <w:r w:rsidR="0038172A" w:rsidRPr="009C2B73">
              <w:rPr>
                <w:rFonts w:ascii="Calibri" w:eastAsia="Calibri" w:hAnsi="Calibri"/>
                <w:color w:val="000000"/>
                <w:lang w:val="en-US"/>
              </w:rPr>
              <w:t>. Costs related to professional/vocational training and public awareness-raising campaigns.</w:t>
            </w:r>
          </w:p>
          <w:p w14:paraId="53E55D16" w14:textId="77777777" w:rsidR="008C34F4" w:rsidRPr="00446CEF" w:rsidRDefault="00EC11E8" w:rsidP="0038172A">
            <w:pPr>
              <w:autoSpaceDE w:val="0"/>
              <w:autoSpaceDN w:val="0"/>
              <w:adjustRightInd w:val="0"/>
              <w:snapToGrid w:val="0"/>
              <w:rPr>
                <w:rFonts w:cs="Calibri"/>
                <w:color w:val="000000"/>
                <w:lang w:val="en-US" w:eastAsia="fr-FR"/>
              </w:rPr>
            </w:pPr>
            <w:r>
              <w:rPr>
                <w:rFonts w:cs="Calibri"/>
                <w:color w:val="000000"/>
                <w:lang w:val="en-US" w:eastAsia="fr-FR"/>
              </w:rPr>
              <w:t xml:space="preserve">2. </w:t>
            </w:r>
            <w:r w:rsidR="008C34F4">
              <w:rPr>
                <w:rFonts w:cs="Calibri"/>
                <w:color w:val="000000"/>
                <w:lang w:val="en-US" w:eastAsia="fr-FR"/>
              </w:rPr>
              <w:t>Non-eligible costs</w:t>
            </w:r>
          </w:p>
          <w:p w14:paraId="2130F62D" w14:textId="77777777" w:rsidR="0038172A" w:rsidRPr="00D263B3" w:rsidRDefault="00EC11E8" w:rsidP="0038172A">
            <w:pPr>
              <w:pStyle w:val="paragraphe-texte"/>
              <w:spacing w:before="0" w:after="120"/>
              <w:ind w:left="0"/>
              <w:jc w:val="both"/>
              <w:rPr>
                <w:rFonts w:asciiTheme="minorHAnsi" w:hAnsiTheme="minorHAnsi"/>
                <w:color w:val="000000" w:themeColor="text1"/>
                <w:sz w:val="22"/>
                <w:szCs w:val="22"/>
              </w:rPr>
            </w:pPr>
            <w:r>
              <w:rPr>
                <w:rFonts w:asciiTheme="minorHAnsi" w:hAnsiTheme="minorHAnsi"/>
                <w:color w:val="000000" w:themeColor="text1"/>
                <w:sz w:val="22"/>
                <w:szCs w:val="22"/>
              </w:rPr>
              <w:t>i</w:t>
            </w:r>
            <w:r w:rsidR="0038172A" w:rsidRPr="00C03E64">
              <w:rPr>
                <w:rFonts w:asciiTheme="minorHAnsi" w:hAnsiTheme="minorHAnsi"/>
                <w:color w:val="000000" w:themeColor="text1"/>
                <w:sz w:val="22"/>
                <w:szCs w:val="22"/>
              </w:rPr>
              <w:t xml:space="preserve">. </w:t>
            </w:r>
            <w:r w:rsidR="0038172A" w:rsidRPr="00D263B3">
              <w:rPr>
                <w:rFonts w:asciiTheme="minorHAnsi" w:hAnsiTheme="minorHAnsi"/>
                <w:color w:val="000000" w:themeColor="text1"/>
                <w:sz w:val="22"/>
                <w:szCs w:val="22"/>
              </w:rPr>
              <w:t xml:space="preserve">CEB loans cannot cover staff costs (wages/salaries and other related benefits such as pension payments), financial charges and non-cash elements such as depreciation. Such costs may however be considered eligible when they relate to project management </w:t>
            </w:r>
            <w:r w:rsidR="005E6590">
              <w:rPr>
                <w:rFonts w:asciiTheme="minorHAnsi" w:hAnsiTheme="minorHAnsi"/>
                <w:color w:val="000000" w:themeColor="text1"/>
                <w:sz w:val="22"/>
                <w:szCs w:val="22"/>
              </w:rPr>
              <w:t>and</w:t>
            </w:r>
            <w:r w:rsidR="0038172A" w:rsidRPr="00D263B3">
              <w:rPr>
                <w:rFonts w:asciiTheme="minorHAnsi" w:hAnsiTheme="minorHAnsi"/>
                <w:color w:val="000000" w:themeColor="text1"/>
                <w:sz w:val="22"/>
                <w:szCs w:val="22"/>
              </w:rPr>
              <w:t xml:space="preserve"> technical assistance </w:t>
            </w:r>
            <w:r w:rsidR="005E6590">
              <w:rPr>
                <w:rFonts w:asciiTheme="minorHAnsi" w:hAnsiTheme="minorHAnsi"/>
                <w:color w:val="000000" w:themeColor="text1"/>
                <w:sz w:val="22"/>
                <w:szCs w:val="22"/>
              </w:rPr>
              <w:t xml:space="preserve">services </w:t>
            </w:r>
            <w:r w:rsidR="0038172A" w:rsidRPr="00D263B3">
              <w:rPr>
                <w:rFonts w:asciiTheme="minorHAnsi" w:hAnsiTheme="minorHAnsi"/>
                <w:color w:val="000000" w:themeColor="text1"/>
                <w:sz w:val="22"/>
                <w:szCs w:val="22"/>
              </w:rPr>
              <w:t>required for</w:t>
            </w:r>
            <w:r w:rsidR="005E6590">
              <w:rPr>
                <w:rFonts w:asciiTheme="minorHAnsi" w:hAnsiTheme="minorHAnsi"/>
                <w:color w:val="000000" w:themeColor="text1"/>
                <w:sz w:val="22"/>
                <w:szCs w:val="22"/>
              </w:rPr>
              <w:t xml:space="preserve"> whole period of </w:t>
            </w:r>
            <w:r w:rsidR="0038172A" w:rsidRPr="00D263B3">
              <w:rPr>
                <w:rFonts w:asciiTheme="minorHAnsi" w:hAnsiTheme="minorHAnsi"/>
                <w:color w:val="000000" w:themeColor="text1"/>
                <w:sz w:val="22"/>
                <w:szCs w:val="22"/>
              </w:rPr>
              <w:t xml:space="preserve"> project preparation and implementation.</w:t>
            </w:r>
          </w:p>
          <w:p w14:paraId="6E60E660" w14:textId="77777777" w:rsidR="0038172A" w:rsidRDefault="00EC11E8" w:rsidP="0038172A">
            <w:pPr>
              <w:pStyle w:val="paragraphe-texte"/>
              <w:spacing w:before="0" w:after="120"/>
              <w:ind w:left="0"/>
              <w:jc w:val="both"/>
              <w:rPr>
                <w:rFonts w:asciiTheme="minorHAnsi" w:hAnsiTheme="minorHAnsi"/>
                <w:color w:val="000000" w:themeColor="text1"/>
                <w:sz w:val="22"/>
                <w:szCs w:val="22"/>
              </w:rPr>
            </w:pPr>
            <w:r>
              <w:rPr>
                <w:rFonts w:asciiTheme="minorHAnsi" w:hAnsiTheme="minorHAnsi"/>
                <w:color w:val="000000" w:themeColor="text1"/>
                <w:sz w:val="22"/>
                <w:szCs w:val="22"/>
              </w:rPr>
              <w:t>ii</w:t>
            </w:r>
            <w:r w:rsidR="0038172A" w:rsidRPr="00D263B3">
              <w:rPr>
                <w:rFonts w:asciiTheme="minorHAnsi" w:hAnsiTheme="minorHAnsi"/>
                <w:color w:val="000000" w:themeColor="text1"/>
                <w:sz w:val="22"/>
                <w:szCs w:val="22"/>
              </w:rPr>
              <w:t xml:space="preserve">. </w:t>
            </w:r>
            <w:r w:rsidR="0038172A" w:rsidRPr="00577EBF">
              <w:rPr>
                <w:rFonts w:asciiTheme="minorHAnsi" w:hAnsiTheme="minorHAnsi"/>
                <w:color w:val="000000" w:themeColor="text1"/>
                <w:sz w:val="22"/>
                <w:szCs w:val="22"/>
              </w:rPr>
              <w:t>Financial costs or investments (payment of debts, refinancing, interest charges, acquisition of interest in the capital of an enterprise, etc.) cannot be included in the estimated costs of the project and cannot be financed by the CEB.</w:t>
            </w:r>
          </w:p>
          <w:p w14:paraId="1672DC66" w14:textId="77777777" w:rsidR="007A42E3" w:rsidRPr="007A42E3" w:rsidRDefault="00EC11E8" w:rsidP="0038172A">
            <w:pPr>
              <w:pStyle w:val="paragraphe-texte"/>
              <w:spacing w:before="0" w:after="120"/>
              <w:ind w:left="0"/>
              <w:jc w:val="both"/>
              <w:rPr>
                <w:rFonts w:asciiTheme="minorHAnsi" w:hAnsiTheme="minorHAnsi" w:cstheme="minorHAnsi"/>
                <w:color w:val="000000" w:themeColor="text1"/>
                <w:sz w:val="22"/>
                <w:szCs w:val="22"/>
              </w:rPr>
            </w:pPr>
            <w:r>
              <w:rPr>
                <w:rFonts w:asciiTheme="minorHAnsi" w:hAnsiTheme="minorHAnsi" w:cstheme="minorHAnsi"/>
                <w:sz w:val="22"/>
                <w:szCs w:val="22"/>
                <w:lang w:val="en-GB"/>
              </w:rPr>
              <w:t>iii</w:t>
            </w:r>
            <w:r w:rsidR="007A42E3" w:rsidRPr="007A42E3">
              <w:rPr>
                <w:rFonts w:asciiTheme="minorHAnsi" w:hAnsiTheme="minorHAnsi" w:cstheme="minorHAnsi"/>
                <w:sz w:val="22"/>
                <w:szCs w:val="22"/>
                <w:lang w:val="en-GB"/>
              </w:rPr>
              <w:t xml:space="preserve">. </w:t>
            </w:r>
            <w:r w:rsidR="007A42E3" w:rsidRPr="007A42E3">
              <w:rPr>
                <w:rFonts w:asciiTheme="minorHAnsi" w:hAnsiTheme="minorHAnsi" w:cstheme="minorHAnsi"/>
                <w:color w:val="000000" w:themeColor="text1"/>
                <w:sz w:val="22"/>
                <w:szCs w:val="22"/>
              </w:rPr>
              <w:t>The proceeds of the Loan cannot be used for the financing of taxes (including VAT), customs and other duties.</w:t>
            </w:r>
          </w:p>
          <w:p w14:paraId="4F7E01B5" w14:textId="77777777" w:rsidR="00B86813" w:rsidRPr="0038172A" w:rsidRDefault="00B86813" w:rsidP="007A42E3">
            <w:pPr>
              <w:spacing w:before="0" w:after="0"/>
              <w:rPr>
                <w:rFonts w:cs="Calibri"/>
                <w:lang w:val="en-GB"/>
              </w:rPr>
            </w:pPr>
          </w:p>
        </w:tc>
      </w:tr>
      <w:tr w:rsidR="00B86813" w:rsidRPr="006F224B" w14:paraId="5819803C" w14:textId="77777777" w:rsidTr="009E4F8B">
        <w:trPr>
          <w:trHeight w:val="51"/>
        </w:trPr>
        <w:tc>
          <w:tcPr>
            <w:tcW w:w="433" w:type="dxa"/>
          </w:tcPr>
          <w:p w14:paraId="472B7294" w14:textId="77777777" w:rsidR="00B86813" w:rsidRPr="003F51B7" w:rsidRDefault="00B86813" w:rsidP="00B86813">
            <w:pPr>
              <w:spacing w:before="0" w:after="0"/>
              <w:rPr>
                <w:rFonts w:ascii="Calibri" w:eastAsia="Times New Roman" w:hAnsi="Calibri" w:cs="Times New Roman"/>
                <w:b/>
                <w:lang w:val="en-US"/>
              </w:rPr>
            </w:pPr>
          </w:p>
        </w:tc>
        <w:tc>
          <w:tcPr>
            <w:tcW w:w="2837" w:type="dxa"/>
          </w:tcPr>
          <w:p w14:paraId="68D76191" w14:textId="77777777" w:rsidR="00B86813" w:rsidRPr="003F51B7" w:rsidRDefault="00B86813" w:rsidP="00B86813">
            <w:pPr>
              <w:spacing w:before="0" w:after="0"/>
              <w:rPr>
                <w:rFonts w:ascii="Calibri" w:eastAsia="Times New Roman" w:hAnsi="Calibri" w:cs="Times New Roman"/>
                <w:b/>
                <w:lang w:val="en-US"/>
              </w:rPr>
            </w:pPr>
          </w:p>
        </w:tc>
        <w:tc>
          <w:tcPr>
            <w:tcW w:w="2288" w:type="dxa"/>
          </w:tcPr>
          <w:p w14:paraId="29C6F4A8" w14:textId="77777777" w:rsidR="00B86813" w:rsidRPr="003F51B7" w:rsidRDefault="00B86813" w:rsidP="00B86813">
            <w:pPr>
              <w:spacing w:before="0" w:after="0"/>
              <w:rPr>
                <w:rFonts w:ascii="Calibri" w:eastAsia="Times New Roman" w:hAnsi="Calibri" w:cs="Times New Roman"/>
                <w:i/>
                <w:lang w:val="en-US"/>
              </w:rPr>
            </w:pPr>
          </w:p>
        </w:tc>
        <w:tc>
          <w:tcPr>
            <w:tcW w:w="3396" w:type="dxa"/>
            <w:gridSpan w:val="2"/>
          </w:tcPr>
          <w:p w14:paraId="50A4A9F8" w14:textId="77777777" w:rsidR="00B86813" w:rsidRPr="003F51B7" w:rsidRDefault="00B86813" w:rsidP="00B86813">
            <w:pPr>
              <w:spacing w:before="0" w:after="0"/>
              <w:rPr>
                <w:rFonts w:ascii="Calibri" w:eastAsia="Times New Roman" w:hAnsi="Calibri" w:cs="Times New Roman"/>
                <w:lang w:val="en-US"/>
              </w:rPr>
            </w:pPr>
          </w:p>
        </w:tc>
      </w:tr>
      <w:tr w:rsidR="00B86813" w:rsidRPr="006F224B" w14:paraId="455EE13A" w14:textId="77777777" w:rsidTr="004D669C">
        <w:tblPrEx>
          <w:tblBorders>
            <w:top w:val="single" w:sz="12" w:space="0" w:color="auto"/>
            <w:left w:val="single" w:sz="12" w:space="0" w:color="auto"/>
            <w:bottom w:val="single" w:sz="12" w:space="0" w:color="auto"/>
            <w:right w:val="single" w:sz="12" w:space="0" w:color="auto"/>
            <w:insideV w:val="single" w:sz="6" w:space="0" w:color="auto"/>
          </w:tblBorders>
        </w:tblPrEx>
        <w:trPr>
          <w:gridAfter w:val="1"/>
          <w:wAfter w:w="357" w:type="dxa"/>
          <w:trHeight w:val="285"/>
        </w:trPr>
        <w:tc>
          <w:tcPr>
            <w:tcW w:w="433" w:type="dxa"/>
            <w:tcBorders>
              <w:top w:val="nil"/>
              <w:left w:val="nil"/>
              <w:bottom w:val="nil"/>
              <w:right w:val="nil"/>
            </w:tcBorders>
          </w:tcPr>
          <w:p w14:paraId="65596246" w14:textId="77777777" w:rsidR="00B86813" w:rsidRPr="00DF189B" w:rsidRDefault="00B86813" w:rsidP="00B86813">
            <w:pPr>
              <w:spacing w:before="0" w:after="0"/>
              <w:rPr>
                <w:rFonts w:ascii="Calibri" w:eastAsia="Times New Roman" w:hAnsi="Calibri" w:cs="Times New Roman"/>
                <w:b/>
              </w:rPr>
            </w:pPr>
            <w:r w:rsidRPr="00DF189B">
              <w:rPr>
                <w:rFonts w:ascii="Calibri" w:eastAsia="Times New Roman" w:hAnsi="Calibri" w:cs="Times New Roman"/>
                <w:b/>
              </w:rPr>
              <w:t>IV.</w:t>
            </w:r>
          </w:p>
        </w:tc>
        <w:tc>
          <w:tcPr>
            <w:tcW w:w="2837" w:type="dxa"/>
            <w:tcBorders>
              <w:top w:val="single" w:sz="12" w:space="0" w:color="auto"/>
              <w:left w:val="single" w:sz="12" w:space="0" w:color="auto"/>
              <w:bottom w:val="single" w:sz="12" w:space="0" w:color="auto"/>
            </w:tcBorders>
            <w:shd w:val="pct5" w:color="auto" w:fill="auto"/>
          </w:tcPr>
          <w:p w14:paraId="311C0786" w14:textId="77777777" w:rsidR="00B86813" w:rsidRPr="00DF189B" w:rsidRDefault="00B86813" w:rsidP="00B86813">
            <w:pPr>
              <w:spacing w:before="0" w:after="0"/>
              <w:rPr>
                <w:rFonts w:ascii="Calibri" w:eastAsia="Times New Roman" w:hAnsi="Calibri" w:cs="Times New Roman"/>
                <w:b/>
              </w:rPr>
            </w:pPr>
            <w:r w:rsidRPr="00DF189B">
              <w:rPr>
                <w:rFonts w:ascii="Calibri" w:eastAsia="Times New Roman" w:hAnsi="Calibri" w:cs="Times New Roman"/>
                <w:b/>
              </w:rPr>
              <w:t>Social impact</w:t>
            </w:r>
          </w:p>
        </w:tc>
        <w:tc>
          <w:tcPr>
            <w:tcW w:w="5327" w:type="dxa"/>
            <w:gridSpan w:val="2"/>
            <w:tcBorders>
              <w:top w:val="single" w:sz="12" w:space="0" w:color="auto"/>
              <w:bottom w:val="single" w:sz="12" w:space="0" w:color="auto"/>
            </w:tcBorders>
            <w:shd w:val="pct5" w:color="auto" w:fill="auto"/>
          </w:tcPr>
          <w:p w14:paraId="59F29D18" w14:textId="38A5BBA0" w:rsidR="00996122" w:rsidRDefault="00794564" w:rsidP="00996122">
            <w:pPr>
              <w:rPr>
                <w:rFonts w:cs="Arial"/>
                <w:lang w:val="en-US"/>
              </w:rPr>
            </w:pPr>
            <w:r w:rsidRPr="00794564">
              <w:rPr>
                <w:rFonts w:cs="Arial"/>
                <w:lang w:val="en-US"/>
              </w:rPr>
              <w:t>The EUR 200 million PFF Loan to the Republic of Serbia aims at contributing to the continuous improvement of healthcare facilities and technological infrastructure in primary, secondary and tertiary care, and social care centres, while adapting them to the needs of the country’s population considering the demographic trends and the demand for healthcare. By providing access to this financial instrument, CEB would promote and support the completion of priority investments undertaken by Serbian health authorities in CEB’s “Health and Social Care” sector of action.</w:t>
            </w:r>
          </w:p>
          <w:p w14:paraId="4B8195DB" w14:textId="77777777" w:rsidR="00B86813" w:rsidRPr="00C624FB" w:rsidRDefault="00BF011C" w:rsidP="00005AC6">
            <w:pPr>
              <w:pStyle w:val="CommentText"/>
              <w:rPr>
                <w:lang w:val="en-US"/>
              </w:rPr>
            </w:pPr>
            <w:r w:rsidRPr="0085789D">
              <w:rPr>
                <w:lang w:val="en-US"/>
              </w:rPr>
              <w:t xml:space="preserve"> </w:t>
            </w:r>
          </w:p>
        </w:tc>
      </w:tr>
    </w:tbl>
    <w:p w14:paraId="63F352C6" w14:textId="77777777" w:rsidR="002170F0" w:rsidRDefault="002170F0" w:rsidP="007C4B62">
      <w:pPr>
        <w:rPr>
          <w:lang w:val="en-US"/>
        </w:rPr>
      </w:pPr>
    </w:p>
    <w:p w14:paraId="08BB5491" w14:textId="77777777" w:rsidR="003F51B7" w:rsidRDefault="003F51B7">
      <w:pPr>
        <w:spacing w:before="0" w:after="160" w:line="259" w:lineRule="auto"/>
        <w:jc w:val="left"/>
        <w:rPr>
          <w:rFonts w:eastAsiaTheme="majorEastAsia" w:cstheme="majorBidi"/>
          <w:b/>
          <w:sz w:val="24"/>
          <w:szCs w:val="32"/>
          <w:lang w:val="en-US"/>
        </w:rPr>
      </w:pPr>
      <w:r w:rsidRPr="00811A41">
        <w:rPr>
          <w:lang w:val="en-US"/>
        </w:rPr>
        <w:br w:type="page"/>
      </w:r>
    </w:p>
    <w:p w14:paraId="15A801F7" w14:textId="77777777" w:rsidR="00C24155" w:rsidRPr="00BE7922" w:rsidRDefault="00C24155" w:rsidP="002D3FC6">
      <w:pPr>
        <w:pStyle w:val="Heading1"/>
        <w:numPr>
          <w:ilvl w:val="0"/>
          <w:numId w:val="0"/>
        </w:numPr>
        <w:ind w:left="4254"/>
        <w:rPr>
          <w:lang w:val="en-US"/>
        </w:rPr>
      </w:pPr>
      <w:bookmarkStart w:id="101" w:name="_Toc42528583"/>
      <w:r w:rsidRPr="00BE7922">
        <w:rPr>
          <w:lang w:val="en-US"/>
        </w:rPr>
        <w:lastRenderedPageBreak/>
        <w:t>APPENDIX 2</w:t>
      </w:r>
      <w:bookmarkEnd w:id="101"/>
    </w:p>
    <w:p w14:paraId="6960188D" w14:textId="77777777" w:rsidR="00A80491" w:rsidRPr="00654737" w:rsidRDefault="00FF2CE9" w:rsidP="00FF2CE9">
      <w:pPr>
        <w:spacing w:before="240" w:after="240"/>
        <w:rPr>
          <w:b/>
          <w:lang w:val="en-US"/>
        </w:rPr>
      </w:pPr>
      <w:r>
        <w:rPr>
          <w:b/>
          <w:lang w:val="en-GB"/>
        </w:rPr>
        <w:t xml:space="preserve">                                                                              </w:t>
      </w:r>
      <w:r w:rsidR="00C24155" w:rsidRPr="00C24155">
        <w:rPr>
          <w:b/>
          <w:lang w:val="en-GB"/>
        </w:rPr>
        <w:t>Form of Legal Opinion</w:t>
      </w:r>
      <w:r w:rsidR="00A80491">
        <w:rPr>
          <w:b/>
          <w:lang w:val="en-GB"/>
        </w:rPr>
        <w:t xml:space="preserve"> </w:t>
      </w:r>
    </w:p>
    <w:p w14:paraId="269ABF6D" w14:textId="77777777" w:rsidR="00B05DC5" w:rsidRPr="00B05DC5" w:rsidRDefault="00B05DC5" w:rsidP="00BD739F">
      <w:pPr>
        <w:spacing w:before="0" w:after="0"/>
        <w:rPr>
          <w:lang w:val="en-GB"/>
        </w:rPr>
      </w:pPr>
      <w:r w:rsidRPr="00B05DC5">
        <w:rPr>
          <w:lang w:val="en-GB"/>
        </w:rPr>
        <w:t>Council of Europe Development Bank</w:t>
      </w:r>
    </w:p>
    <w:p w14:paraId="19AE8926" w14:textId="77777777" w:rsidR="00B05DC5" w:rsidRPr="00B05DC5" w:rsidRDefault="00B05DC5" w:rsidP="00BD739F">
      <w:pPr>
        <w:spacing w:before="0" w:after="0"/>
        <w:rPr>
          <w:lang w:val="en-GB"/>
        </w:rPr>
      </w:pPr>
      <w:r w:rsidRPr="00B05DC5">
        <w:rPr>
          <w:lang w:val="en-GB"/>
        </w:rPr>
        <w:t>55, avenue Kléber</w:t>
      </w:r>
    </w:p>
    <w:p w14:paraId="57D03465" w14:textId="77777777" w:rsidR="00B05DC5" w:rsidRPr="00B05DC5" w:rsidRDefault="00B05DC5" w:rsidP="00BD739F">
      <w:pPr>
        <w:spacing w:before="0" w:after="0"/>
        <w:rPr>
          <w:lang w:val="en-GB"/>
        </w:rPr>
      </w:pPr>
      <w:r w:rsidRPr="00B05DC5">
        <w:rPr>
          <w:lang w:val="en-GB"/>
        </w:rPr>
        <w:t>75116 Paris</w:t>
      </w:r>
      <w:r w:rsidR="00451CF2">
        <w:rPr>
          <w:lang w:val="en-GB"/>
        </w:rPr>
        <w:t xml:space="preserve"> (France)</w:t>
      </w:r>
    </w:p>
    <w:p w14:paraId="6976EC5E" w14:textId="77777777" w:rsidR="00B05DC5" w:rsidRPr="00B05DC5" w:rsidRDefault="00B05DC5" w:rsidP="00BD739F">
      <w:pPr>
        <w:spacing w:before="0" w:after="0"/>
        <w:rPr>
          <w:lang w:val="en-GB"/>
        </w:rPr>
      </w:pPr>
    </w:p>
    <w:p w14:paraId="1256BEA6" w14:textId="77777777" w:rsidR="00B05DC5" w:rsidRPr="00B05DC5" w:rsidRDefault="00B05DC5" w:rsidP="00BD739F">
      <w:pPr>
        <w:spacing w:before="0" w:after="0"/>
        <w:rPr>
          <w:lang w:val="en-GB"/>
        </w:rPr>
      </w:pPr>
      <w:r w:rsidRPr="00B05DC5">
        <w:rPr>
          <w:lang w:val="en-GB"/>
        </w:rPr>
        <w:t xml:space="preserve">Attn: </w:t>
      </w:r>
      <w:r w:rsidRPr="00B05DC5">
        <w:rPr>
          <w:lang w:val="en-GB"/>
        </w:rPr>
        <w:tab/>
        <w:t>Projects Department</w:t>
      </w:r>
    </w:p>
    <w:p w14:paraId="24DC9A62" w14:textId="77777777" w:rsidR="00B05DC5" w:rsidRPr="00B05DC5" w:rsidRDefault="00B05DC5" w:rsidP="00BD739F">
      <w:pPr>
        <w:spacing w:before="0" w:after="0"/>
        <w:rPr>
          <w:lang w:val="en-GB"/>
        </w:rPr>
      </w:pPr>
      <w:r w:rsidRPr="00B05DC5">
        <w:rPr>
          <w:lang w:val="en-GB"/>
        </w:rPr>
        <w:t>Cc:</w:t>
      </w:r>
      <w:r w:rsidRPr="00B05DC5">
        <w:rPr>
          <w:lang w:val="en-GB"/>
        </w:rPr>
        <w:tab/>
        <w:t>Office of the General Counsel</w:t>
      </w:r>
    </w:p>
    <w:p w14:paraId="3E1B5E4B" w14:textId="77777777" w:rsidR="00B05DC5" w:rsidRPr="00B05DC5" w:rsidRDefault="00B05DC5" w:rsidP="00BD739F">
      <w:pPr>
        <w:spacing w:before="240" w:after="240"/>
        <w:jc w:val="right"/>
        <w:rPr>
          <w:lang w:val="en-GB"/>
        </w:rPr>
      </w:pPr>
      <w:r w:rsidRPr="00B05DC5">
        <w:rPr>
          <w:lang w:val="en-GB"/>
        </w:rPr>
        <w:t>[INSERT DATE]</w:t>
      </w:r>
    </w:p>
    <w:p w14:paraId="3AFD4208" w14:textId="48CD6C04" w:rsidR="00C24155" w:rsidRDefault="00B05DC5" w:rsidP="00BC7E01">
      <w:pPr>
        <w:widowControl w:val="0"/>
        <w:tabs>
          <w:tab w:val="left" w:pos="-144"/>
        </w:tabs>
        <w:suppressAutoHyphens/>
        <w:spacing w:before="240" w:after="240"/>
        <w:ind w:left="708" w:right="72" w:hanging="708"/>
        <w:rPr>
          <w:lang w:val="en-GB"/>
        </w:rPr>
      </w:pPr>
      <w:r w:rsidRPr="00B05DC5">
        <w:rPr>
          <w:b/>
          <w:lang w:val="en-GB"/>
        </w:rPr>
        <w:t xml:space="preserve">Re: </w:t>
      </w:r>
      <w:r w:rsidRPr="00B05DC5">
        <w:rPr>
          <w:b/>
          <w:lang w:val="en-GB"/>
        </w:rPr>
        <w:tab/>
      </w:r>
      <w:r w:rsidRPr="00B05DC5">
        <w:rPr>
          <w:b/>
          <w:i/>
          <w:u w:val="single"/>
          <w:lang w:val="en-GB"/>
        </w:rPr>
        <w:t xml:space="preserve">Framework Loan Agreement between the Council of Europe Development Bank and </w:t>
      </w:r>
      <w:r w:rsidR="00BC7E01" w:rsidRPr="00103558">
        <w:rPr>
          <w:b/>
          <w:i/>
          <w:u w:val="single"/>
          <w:lang w:val="en-GB"/>
        </w:rPr>
        <w:t xml:space="preserve">the </w:t>
      </w:r>
      <w:r w:rsidR="00BC7E01" w:rsidRPr="004C2694">
        <w:rPr>
          <w:b/>
          <w:i/>
          <w:u w:val="single"/>
          <w:lang w:val="en-GB"/>
        </w:rPr>
        <w:t>Republic of Serbia (</w:t>
      </w:r>
      <w:r w:rsidR="00BC7E01" w:rsidRPr="00103558">
        <w:rPr>
          <w:b/>
          <w:i/>
          <w:u w:val="single"/>
          <w:lang w:val="en-GB"/>
        </w:rPr>
        <w:t>Ref</w:t>
      </w:r>
      <w:r w:rsidR="00CA6889">
        <w:rPr>
          <w:b/>
          <w:i/>
          <w:u w:val="single"/>
          <w:lang w:val="en-GB"/>
        </w:rPr>
        <w:t>erence</w:t>
      </w:r>
      <w:r w:rsidR="00BC7E01" w:rsidRPr="00103558">
        <w:rPr>
          <w:b/>
          <w:i/>
          <w:u w:val="single"/>
          <w:lang w:val="en-GB"/>
        </w:rPr>
        <w:t xml:space="preserve"> </w:t>
      </w:r>
      <w:bookmarkStart w:id="102" w:name="_Hlk121501036"/>
      <w:r w:rsidR="00BC7E01" w:rsidRPr="00103558">
        <w:rPr>
          <w:b/>
          <w:i/>
          <w:u w:val="single"/>
          <w:lang w:val="en-GB"/>
        </w:rPr>
        <w:t xml:space="preserve">LD </w:t>
      </w:r>
      <w:r w:rsidR="00F00BA3">
        <w:rPr>
          <w:b/>
          <w:i/>
          <w:u w:val="single"/>
          <w:lang w:val="en-GB"/>
        </w:rPr>
        <w:t>1981 ADD 1</w:t>
      </w:r>
      <w:r w:rsidR="00BC7E01">
        <w:rPr>
          <w:b/>
          <w:i/>
          <w:u w:val="single"/>
          <w:lang w:val="en-GB"/>
        </w:rPr>
        <w:t xml:space="preserve"> </w:t>
      </w:r>
      <w:r w:rsidR="00BC7E01" w:rsidRPr="00103558">
        <w:rPr>
          <w:b/>
          <w:i/>
          <w:u w:val="single"/>
          <w:lang w:val="en-GB"/>
        </w:rPr>
        <w:t>(20</w:t>
      </w:r>
      <w:r w:rsidR="00BC7E01">
        <w:rPr>
          <w:b/>
          <w:i/>
          <w:u w:val="single"/>
          <w:lang w:val="en-GB"/>
        </w:rPr>
        <w:t>2</w:t>
      </w:r>
      <w:r w:rsidR="00F00BA3">
        <w:rPr>
          <w:b/>
          <w:i/>
          <w:u w:val="single"/>
          <w:lang w:val="en-GB"/>
        </w:rPr>
        <w:t>2</w:t>
      </w:r>
      <w:r w:rsidR="00BC7E01" w:rsidRPr="00103558">
        <w:rPr>
          <w:b/>
          <w:i/>
          <w:u w:val="single"/>
          <w:lang w:val="en-GB"/>
        </w:rPr>
        <w:t>)</w:t>
      </w:r>
      <w:bookmarkEnd w:id="102"/>
      <w:r w:rsidR="00BC7E01" w:rsidRPr="00103558">
        <w:rPr>
          <w:b/>
          <w:i/>
          <w:u w:val="single"/>
          <w:lang w:val="en-GB"/>
        </w:rPr>
        <w:t>)</w:t>
      </w:r>
    </w:p>
    <w:p w14:paraId="20DAFE21" w14:textId="77777777" w:rsidR="00B05DC5" w:rsidRDefault="00B05DC5" w:rsidP="00BD739F">
      <w:pPr>
        <w:spacing w:before="240" w:after="240"/>
        <w:rPr>
          <w:lang w:val="en-GB"/>
        </w:rPr>
      </w:pPr>
      <w:r w:rsidRPr="00B05DC5">
        <w:rPr>
          <w:lang w:val="en-GB"/>
        </w:rPr>
        <w:t>Dear Sir or Madam,</w:t>
      </w:r>
    </w:p>
    <w:p w14:paraId="0C540DEF" w14:textId="1A867EB1" w:rsidR="00EA4033" w:rsidRPr="00577EBF" w:rsidRDefault="00EA4033" w:rsidP="00EA4033">
      <w:pPr>
        <w:rPr>
          <w:lang w:val="en-US"/>
        </w:rPr>
      </w:pPr>
      <w:r w:rsidRPr="00C77A15">
        <w:rPr>
          <w:lang w:val="en-US"/>
        </w:rPr>
        <w:t xml:space="preserve">In my capacity as the Minister of Justice, I hereby submit this opinion in line with the provisions of Article </w:t>
      </w:r>
      <w:r w:rsidRPr="00E231F5">
        <w:rPr>
          <w:lang w:val="en-US"/>
        </w:rPr>
        <w:t>4.5(a)</w:t>
      </w:r>
      <w:r w:rsidRPr="00501D26">
        <w:rPr>
          <w:lang w:val="en-US"/>
        </w:rPr>
        <w:t>(i)</w:t>
      </w:r>
      <w:r w:rsidRPr="009C2B73">
        <w:rPr>
          <w:lang w:val="en-US"/>
        </w:rPr>
        <w:t xml:space="preserve"> of the Framework Loan Agreement </w:t>
      </w:r>
      <w:r w:rsidR="00F00BA3" w:rsidRPr="00F00BA3">
        <w:rPr>
          <w:lang w:val="en-US"/>
        </w:rPr>
        <w:t>LD 1981 ADD 1 (2022)</w:t>
      </w:r>
      <w:r w:rsidR="00F00BA3">
        <w:rPr>
          <w:lang w:val="en-US"/>
        </w:rPr>
        <w:t xml:space="preserve"> </w:t>
      </w:r>
      <w:r w:rsidRPr="009C2B73">
        <w:rPr>
          <w:lang w:val="en-US"/>
        </w:rPr>
        <w:t>between Council</w:t>
      </w:r>
      <w:r w:rsidRPr="00446CEF">
        <w:rPr>
          <w:lang w:val="en-US"/>
        </w:rPr>
        <w:t xml:space="preserve"> of Europe Development Bank and Republic of Serbia, </w:t>
      </w:r>
      <w:r w:rsidR="00F63C7D">
        <w:rPr>
          <w:lang w:val="en-US"/>
        </w:rPr>
        <w:t>for an</w:t>
      </w:r>
      <w:r w:rsidRPr="00446CEF">
        <w:rPr>
          <w:lang w:val="en-US"/>
        </w:rPr>
        <w:t xml:space="preserve"> amount </w:t>
      </w:r>
      <w:r w:rsidRPr="00EA20C1">
        <w:rPr>
          <w:lang w:val="en-US"/>
        </w:rPr>
        <w:t xml:space="preserve">of </w:t>
      </w:r>
      <w:r w:rsidR="003C5FDA" w:rsidRPr="00EA20C1">
        <w:rPr>
          <w:lang w:val="en-US"/>
        </w:rPr>
        <w:t>20</w:t>
      </w:r>
      <w:r w:rsidR="00F00BA3">
        <w:rPr>
          <w:lang w:val="en-US"/>
        </w:rPr>
        <w:t>0</w:t>
      </w:r>
      <w:r w:rsidRPr="00EA20C1">
        <w:rPr>
          <w:lang w:val="en-US"/>
        </w:rPr>
        <w:t>,000,000</w:t>
      </w:r>
      <w:r w:rsidRPr="00C03E64">
        <w:rPr>
          <w:lang w:val="en-US"/>
        </w:rPr>
        <w:t xml:space="preserve"> EUR, signed on </w:t>
      </w:r>
      <w:r w:rsidRPr="00224564">
        <w:rPr>
          <w:lang w:val="en-US"/>
        </w:rPr>
        <w:t>_____</w:t>
      </w:r>
      <w:r w:rsidR="00B165D4" w:rsidRPr="00224564">
        <w:rPr>
          <w:lang w:val="en-US"/>
        </w:rPr>
        <w:t xml:space="preserve"> and</w:t>
      </w:r>
      <w:r w:rsidR="00B165D4">
        <w:rPr>
          <w:lang w:val="en-US"/>
        </w:rPr>
        <w:t xml:space="preserve"> effective as </w:t>
      </w:r>
      <w:r w:rsidR="00B165D4" w:rsidRPr="00224564">
        <w:rPr>
          <w:lang w:val="en-US"/>
        </w:rPr>
        <w:t>of _____</w:t>
      </w:r>
      <w:r w:rsidRPr="00D263B3">
        <w:rPr>
          <w:lang w:val="en-US"/>
        </w:rPr>
        <w:t xml:space="preserve"> (hereinafter referred to as the ”</w:t>
      </w:r>
      <w:r w:rsidRPr="009E4F8B">
        <w:rPr>
          <w:b/>
          <w:lang w:val="en-US"/>
        </w:rPr>
        <w:t>Loan Agreement”</w:t>
      </w:r>
      <w:r w:rsidRPr="00D263B3">
        <w:rPr>
          <w:lang w:val="en-US"/>
        </w:rPr>
        <w:t>). All the terms that are used here, if not otherwise defined, have the same meaning as in the Loan Agreement.</w:t>
      </w:r>
    </w:p>
    <w:p w14:paraId="1FDE8E04" w14:textId="1F07ADC6" w:rsidR="00EA4033" w:rsidRPr="00B5503A" w:rsidRDefault="00EA4033" w:rsidP="00B5503A">
      <w:pPr>
        <w:suppressAutoHyphens/>
        <w:rPr>
          <w:lang w:val="en-US"/>
        </w:rPr>
      </w:pPr>
      <w:r w:rsidRPr="00577EBF">
        <w:rPr>
          <w:lang w:val="en-US"/>
        </w:rPr>
        <w:t xml:space="preserve">I have reviewed the Loan Agreement and the provisions of the Constitution of the Republic of Serbia </w:t>
      </w:r>
      <w:r w:rsidRPr="00113132">
        <w:rPr>
          <w:lang w:val="en-US"/>
        </w:rPr>
        <w:t>(”Official Gazette of the Republic of Serbia” No. 98/2006), as well</w:t>
      </w:r>
      <w:r w:rsidRPr="00C77A15">
        <w:rPr>
          <w:lang w:val="en-US"/>
        </w:rPr>
        <w:t xml:space="preserve"> as legal </w:t>
      </w:r>
      <w:r w:rsidR="00F63C7D">
        <w:rPr>
          <w:lang w:val="en-US"/>
        </w:rPr>
        <w:t xml:space="preserve">documents </w:t>
      </w:r>
      <w:r w:rsidRPr="00C77A15">
        <w:rPr>
          <w:lang w:val="en-US"/>
        </w:rPr>
        <w:t>and other regulations, and I have undertaken other activities that I deemed necessary in order to submit this opinion.</w:t>
      </w:r>
    </w:p>
    <w:p w14:paraId="2FF76997" w14:textId="36456385" w:rsidR="00EA4033" w:rsidRPr="00501D26" w:rsidRDefault="00EA4033" w:rsidP="00EA4033">
      <w:pPr>
        <w:tabs>
          <w:tab w:val="left" w:pos="-720"/>
        </w:tabs>
        <w:suppressAutoHyphens/>
        <w:rPr>
          <w:spacing w:val="6"/>
          <w:lang w:val="en-US"/>
        </w:rPr>
      </w:pPr>
      <w:r w:rsidRPr="00E231F5">
        <w:rPr>
          <w:spacing w:val="6"/>
          <w:lang w:val="en-US"/>
        </w:rPr>
        <w:t>According to the aforementioned, my opinion is as follows:</w:t>
      </w:r>
    </w:p>
    <w:p w14:paraId="419A8F23" w14:textId="62BE36B3" w:rsidR="00EA4033" w:rsidRPr="00CE37CF" w:rsidRDefault="00CC6DA7">
      <w:pPr>
        <w:widowControl w:val="0"/>
        <w:tabs>
          <w:tab w:val="left" w:pos="-720"/>
        </w:tabs>
        <w:suppressAutoHyphens/>
        <w:autoSpaceDE w:val="0"/>
        <w:autoSpaceDN w:val="0"/>
        <w:adjustRightInd w:val="0"/>
        <w:rPr>
          <w:spacing w:val="6"/>
          <w:sz w:val="23"/>
          <w:szCs w:val="23"/>
          <w:lang w:val="en-US"/>
        </w:rPr>
      </w:pPr>
      <w:r>
        <w:rPr>
          <w:spacing w:val="6"/>
          <w:lang w:val="sr-Latn-RS"/>
        </w:rPr>
        <w:t xml:space="preserve">(a)  </w:t>
      </w:r>
      <w:r w:rsidR="00EA4033" w:rsidRPr="00CE37CF">
        <w:rPr>
          <w:spacing w:val="6"/>
          <w:lang w:val="sr-Latn-RS"/>
        </w:rPr>
        <w:t>Pursuant to t</w:t>
      </w:r>
      <w:r w:rsidR="00EA4033" w:rsidRPr="00CE37CF">
        <w:rPr>
          <w:spacing w:val="6"/>
          <w:lang w:val="en-US"/>
        </w:rPr>
        <w:t xml:space="preserve">he provision of Article 123, Item 1 of the </w:t>
      </w:r>
      <w:r w:rsidR="00EA4033" w:rsidRPr="00CE37CF">
        <w:rPr>
          <w:lang w:val="en-US"/>
        </w:rPr>
        <w:t>Constitution of the Republic of Serbia</w:t>
      </w:r>
      <w:r w:rsidR="002E7632">
        <w:rPr>
          <w:lang w:val="en-US"/>
        </w:rPr>
        <w:t>,</w:t>
      </w:r>
      <w:r w:rsidR="00EA4033" w:rsidRPr="00CE37CF">
        <w:rPr>
          <w:lang w:val="en-US"/>
        </w:rPr>
        <w:t xml:space="preserve"> it is provided that the Government shall establish and pursue the policy, and pursuant to the provision of Article 2, Paragraph 1 and Article 43, Paragraph 3 of the Law on Government (”Official Gazette of the Republic of Serbia” No. 55/05, 71/05-corrigendum, 101/07, 65/08, 16/11, 68/12-Constitutional Court, 72/12, 7/14 – Constitutional Court, 44/14 and 30/18-other law) it is provided that the Government shall establish and pursue the policy of the Republic of Serbia, and when it does not pass other acts, the Government adopts conclusions. In line with the referred provisions, the Government at its session held on _______ adopted the Conclusion No: _______, whereby it adopted the Draft Loan Agreement and authorized ______________, to sign the Loan Agreement on behalf of the Government as the representative of the Republic of Serbia</w:t>
      </w:r>
      <w:r w:rsidR="00EA4033" w:rsidRPr="00CE37CF">
        <w:rPr>
          <w:lang w:val="sr-Latn-RS"/>
        </w:rPr>
        <w:t>;</w:t>
      </w:r>
      <w:r w:rsidR="00CE37CF" w:rsidRPr="009E4F8B">
        <w:rPr>
          <w:lang w:val="en-US"/>
        </w:rPr>
        <w:t xml:space="preserve"> </w:t>
      </w:r>
    </w:p>
    <w:p w14:paraId="6D26EFCB" w14:textId="04A25136" w:rsidR="00EA4033" w:rsidRPr="00B5503A" w:rsidRDefault="00EA4033" w:rsidP="00B5503A">
      <w:pPr>
        <w:tabs>
          <w:tab w:val="left" w:pos="426"/>
        </w:tabs>
        <w:rPr>
          <w:lang w:val="en-US"/>
        </w:rPr>
      </w:pPr>
      <w:r w:rsidRPr="00C77A15">
        <w:rPr>
          <w:spacing w:val="6"/>
          <w:lang w:val="en-US"/>
        </w:rPr>
        <w:t>(b)  Pursuant to the provision of Article 99, Paragraph 1, Item 4 of the Constitution of the Republic of Serbia</w:t>
      </w:r>
      <w:r w:rsidR="00B445E2">
        <w:rPr>
          <w:spacing w:val="6"/>
          <w:lang w:val="en-US"/>
        </w:rPr>
        <w:t>,</w:t>
      </w:r>
      <w:r w:rsidRPr="00C77A15">
        <w:rPr>
          <w:spacing w:val="6"/>
          <w:lang w:val="en-US"/>
        </w:rPr>
        <w:t xml:space="preserve"> </w:t>
      </w:r>
      <w:r w:rsidRPr="00E231F5">
        <w:rPr>
          <w:spacing w:val="6"/>
          <w:lang w:val="en-US"/>
        </w:rPr>
        <w:t>it is provided that the National Assembly of the Republic of Serbia ratifies the international treaties when their ratification is provided by law</w:t>
      </w:r>
      <w:r w:rsidRPr="00501D26">
        <w:rPr>
          <w:lang w:val="en-US"/>
        </w:rPr>
        <w:t xml:space="preserve">, and subject to the provision under Article 2, Paragraph 1 of the Law on Conclusion and Execution </w:t>
      </w:r>
      <w:r w:rsidRPr="009C2B73">
        <w:rPr>
          <w:lang w:val="en-US"/>
        </w:rPr>
        <w:t>of International Treaties (”</w:t>
      </w:r>
      <w:r w:rsidRPr="009C2B73">
        <w:rPr>
          <w:spacing w:val="6"/>
          <w:lang w:val="en-US"/>
        </w:rPr>
        <w:t>Official Gazette of the Republic of Serbia” No. 32/13</w:t>
      </w:r>
      <w:r w:rsidRPr="009C2B73">
        <w:rPr>
          <w:lang w:val="en-US"/>
        </w:rPr>
        <w:t>) which provides that an international treaty shall be a treaty which the Republic of Serbia concludes in written form with one or more countries or one or more international organizations, which is governed by international law. Pursuant to the provision of Article 5, Paragraph 2 of the Law on Public Debt (”Official Gazette of the Republic of Serbia” No. 61/05, 107/09, 78/11,</w:t>
      </w:r>
      <w:r w:rsidRPr="00446CEF">
        <w:rPr>
          <w:lang w:val="en-US"/>
        </w:rPr>
        <w:t xml:space="preserve"> 68/15</w:t>
      </w:r>
      <w:r>
        <w:rPr>
          <w:lang w:val="en-US"/>
        </w:rPr>
        <w:t>,</w:t>
      </w:r>
      <w:r w:rsidRPr="00C03E64">
        <w:rPr>
          <w:lang w:val="en-US"/>
        </w:rPr>
        <w:t xml:space="preserve">  95/18</w:t>
      </w:r>
      <w:r w:rsidR="00ED5A6B">
        <w:rPr>
          <w:lang w:val="en-US"/>
        </w:rPr>
        <w:t>,</w:t>
      </w:r>
      <w:r>
        <w:rPr>
          <w:lang w:val="en-US"/>
        </w:rPr>
        <w:t xml:space="preserve"> 91/19</w:t>
      </w:r>
      <w:r w:rsidR="00ED5A6B">
        <w:rPr>
          <w:lang w:val="en-US"/>
        </w:rPr>
        <w:t xml:space="preserve"> and 149/20</w:t>
      </w:r>
      <w:r w:rsidRPr="00C03E64">
        <w:rPr>
          <w:lang w:val="en-US"/>
        </w:rPr>
        <w:t>) it is pro</w:t>
      </w:r>
      <w:r w:rsidRPr="00D263B3">
        <w:rPr>
          <w:lang w:val="en-US"/>
        </w:rPr>
        <w:t xml:space="preserve">vided that the National Assembly of the Republic of Serbia </w:t>
      </w:r>
      <w:r w:rsidR="00512964" w:rsidRPr="00512964">
        <w:rPr>
          <w:lang w:val="en-US"/>
        </w:rPr>
        <w:t>decides on borrowing of the Republic by taking long-term loans, borrowing for investment and program projects financing by taking long-term loans, issuing guarantees, and on direct taking over of the liabilities as a debtor under issued guarantee</w:t>
      </w:r>
      <w:r w:rsidRPr="00D263B3">
        <w:rPr>
          <w:lang w:val="en-US"/>
        </w:rPr>
        <w:t xml:space="preserve">. In line with the stated provisions, the National Assembly of the Republic of Serbia rendered the Law on Ratification of Framework Loan Agreement </w:t>
      </w:r>
      <w:r w:rsidR="00F00BA3" w:rsidRPr="00F00BA3">
        <w:rPr>
          <w:lang w:val="en-US"/>
        </w:rPr>
        <w:t>LD 1981 ADD 1 (2022)</w:t>
      </w:r>
      <w:r w:rsidRPr="00577EBF">
        <w:rPr>
          <w:lang w:val="en-US"/>
        </w:rPr>
        <w:t xml:space="preserve"> between Council of Europe Development Bank and Republic of Serbia</w:t>
      </w:r>
      <w:r w:rsidR="00ED5A6B">
        <w:rPr>
          <w:lang w:val="en-US"/>
        </w:rPr>
        <w:t>,</w:t>
      </w:r>
      <w:r w:rsidR="00ED5A6B" w:rsidRPr="00D82007">
        <w:rPr>
          <w:lang w:val="en-US"/>
        </w:rPr>
        <w:t xml:space="preserve"> </w:t>
      </w:r>
      <w:r w:rsidR="00F00BA3">
        <w:rPr>
          <w:lang w:val="en-US"/>
        </w:rPr>
        <w:t>Health</w:t>
      </w:r>
      <w:r w:rsidR="00873A29">
        <w:rPr>
          <w:lang w:val="en-US"/>
        </w:rPr>
        <w:t xml:space="preserve"> Public Sector Financing Facility</w:t>
      </w:r>
      <w:r w:rsidR="00F00BA3">
        <w:rPr>
          <w:lang w:val="en-US"/>
        </w:rPr>
        <w:t xml:space="preserve"> </w:t>
      </w:r>
      <w:r w:rsidR="00873A29">
        <w:rPr>
          <w:lang w:val="en-US"/>
        </w:rPr>
        <w:t>(</w:t>
      </w:r>
      <w:r w:rsidR="00F00BA3">
        <w:rPr>
          <w:lang w:val="en-US"/>
        </w:rPr>
        <w:t>PFF</w:t>
      </w:r>
      <w:r w:rsidR="00873A29">
        <w:rPr>
          <w:lang w:val="en-US"/>
        </w:rPr>
        <w:t>)</w:t>
      </w:r>
      <w:r w:rsidRPr="00577EBF">
        <w:rPr>
          <w:lang w:val="en-US"/>
        </w:rPr>
        <w:t xml:space="preserve"> (”Official Gazette of the Republic of Serbia - International Treaties”, No. ______);</w:t>
      </w:r>
    </w:p>
    <w:p w14:paraId="2C37608C" w14:textId="434CA957" w:rsidR="00EA4033" w:rsidRPr="002D3FC6" w:rsidRDefault="00EA4033" w:rsidP="00B5503A">
      <w:pPr>
        <w:widowControl w:val="0"/>
        <w:tabs>
          <w:tab w:val="left" w:pos="426"/>
        </w:tabs>
        <w:suppressAutoHyphens/>
        <w:autoSpaceDE w:val="0"/>
        <w:autoSpaceDN w:val="0"/>
        <w:adjustRightInd w:val="0"/>
        <w:rPr>
          <w:spacing w:val="6"/>
          <w:lang w:val="en-US"/>
        </w:rPr>
      </w:pPr>
      <w:r w:rsidRPr="00113132">
        <w:rPr>
          <w:spacing w:val="6"/>
          <w:lang w:val="en-US"/>
        </w:rPr>
        <w:t xml:space="preserve">(c)   There are no other provisions according to which it would be necessary to submit, record or register the </w:t>
      </w:r>
      <w:r w:rsidRPr="00C77A15">
        <w:rPr>
          <w:lang w:val="en-US"/>
        </w:rPr>
        <w:t xml:space="preserve">Loan Agreement </w:t>
      </w:r>
      <w:r w:rsidRPr="00C77A15">
        <w:rPr>
          <w:spacing w:val="6"/>
          <w:lang w:val="en-US"/>
        </w:rPr>
        <w:t>with any court or state authority or organization in order to secure its legality, effectiveness and enforceability;</w:t>
      </w:r>
    </w:p>
    <w:p w14:paraId="637FA257" w14:textId="3EEFFAD5" w:rsidR="00EA4033" w:rsidRPr="00C86432" w:rsidRDefault="00EA4033" w:rsidP="00B5503A">
      <w:pPr>
        <w:widowControl w:val="0"/>
        <w:tabs>
          <w:tab w:val="left" w:pos="426"/>
        </w:tabs>
        <w:ind w:right="68"/>
        <w:rPr>
          <w:lang w:val="en-GB"/>
        </w:rPr>
      </w:pPr>
      <w:r w:rsidRPr="00113132">
        <w:rPr>
          <w:lang w:val="en-US"/>
        </w:rPr>
        <w:lastRenderedPageBreak/>
        <w:t>(d)</w:t>
      </w:r>
      <w:r w:rsidR="00531487">
        <w:rPr>
          <w:lang w:val="en-US"/>
        </w:rPr>
        <w:t xml:space="preserve">    </w:t>
      </w:r>
      <w:r w:rsidRPr="00113132">
        <w:rPr>
          <w:lang w:val="en-US"/>
        </w:rPr>
        <w:t xml:space="preserve">The choice of the </w:t>
      </w:r>
      <w:r w:rsidRPr="009E4F8B">
        <w:rPr>
          <w:lang w:val="en-US"/>
        </w:rPr>
        <w:t>law set forth in Article 1</w:t>
      </w:r>
      <w:r w:rsidR="00CA6889" w:rsidRPr="009E4F8B">
        <w:rPr>
          <w:lang w:val="en-US"/>
        </w:rPr>
        <w:t>4</w:t>
      </w:r>
      <w:r w:rsidRPr="009E4F8B">
        <w:rPr>
          <w:lang w:val="en-US"/>
        </w:rPr>
        <w:t xml:space="preserve"> of the Loan Agreement, is legally valid and binding on the Borrower under the laws of the Republic of Serbia</w:t>
      </w:r>
      <w:r w:rsidR="00C4527B">
        <w:rPr>
          <w:lang w:val="en-US"/>
        </w:rPr>
        <w:t>;</w:t>
      </w:r>
    </w:p>
    <w:p w14:paraId="04AB3D35" w14:textId="2782B1BD" w:rsidR="00EA4033" w:rsidRPr="002D3FC6" w:rsidRDefault="00EA4033" w:rsidP="00B5503A">
      <w:pPr>
        <w:widowControl w:val="0"/>
        <w:tabs>
          <w:tab w:val="left" w:pos="426"/>
        </w:tabs>
        <w:ind w:right="68"/>
        <w:rPr>
          <w:lang w:val="en-US"/>
        </w:rPr>
      </w:pPr>
      <w:r w:rsidRPr="00113132">
        <w:rPr>
          <w:lang w:val="en-US"/>
        </w:rPr>
        <w:t>(</w:t>
      </w:r>
      <w:r w:rsidRPr="002D3FC6">
        <w:rPr>
          <w:lang w:val="en-US"/>
        </w:rPr>
        <w:t>е</w:t>
      </w:r>
      <w:r w:rsidRPr="00113132">
        <w:rPr>
          <w:lang w:val="en-US"/>
        </w:rPr>
        <w:t>)</w:t>
      </w:r>
      <w:r w:rsidR="00B5503A">
        <w:rPr>
          <w:lang w:val="en-US"/>
        </w:rPr>
        <w:t xml:space="preserve">   </w:t>
      </w:r>
      <w:r w:rsidRPr="00113132">
        <w:rPr>
          <w:lang w:val="en-US"/>
        </w:rPr>
        <w:t>Pursuant to Article 1</w:t>
      </w:r>
      <w:r w:rsidR="00CA6889">
        <w:rPr>
          <w:lang w:val="en-US"/>
        </w:rPr>
        <w:t>5</w:t>
      </w:r>
      <w:r w:rsidRPr="00C77A15">
        <w:rPr>
          <w:lang w:val="en-US"/>
        </w:rPr>
        <w:t xml:space="preserve"> of the Loan Agreement, the arbitration provi</w:t>
      </w:r>
      <w:r w:rsidRPr="00E231F5">
        <w:rPr>
          <w:lang w:val="en-US"/>
        </w:rPr>
        <w:t>sions set forth</w:t>
      </w:r>
      <w:r w:rsidRPr="00501D26">
        <w:rPr>
          <w:lang w:val="en-US"/>
        </w:rPr>
        <w:t xml:space="preserve"> in Chapter 4 of the CEB Loan Regulations shall </w:t>
      </w:r>
      <w:r w:rsidRPr="009C2B73">
        <w:rPr>
          <w:lang w:val="en-US"/>
        </w:rPr>
        <w:t>apply for any claim or dispute between the Republic of Serbia and the Council of Europe Development Bank arising from the Loan Agreement, and any decision of the arbitration tribunal pertaining to the Loan Agreement can be executed in the Republic of Serbia without re-examination or re-litigation of the matters thereby adjudicated. In line with the aforementioned the waiver of immunity pursuant to Article 1</w:t>
      </w:r>
      <w:r w:rsidR="00CA6889">
        <w:rPr>
          <w:lang w:val="en-US"/>
        </w:rPr>
        <w:t>5</w:t>
      </w:r>
      <w:r w:rsidRPr="009C2B73">
        <w:rPr>
          <w:lang w:val="en-US"/>
        </w:rPr>
        <w:t xml:space="preserve"> of the Loan Agreement is </w:t>
      </w:r>
      <w:r w:rsidR="008E73F9">
        <w:rPr>
          <w:lang w:val="en-US"/>
        </w:rPr>
        <w:t xml:space="preserve">legally </w:t>
      </w:r>
      <w:r w:rsidRPr="009C2B73">
        <w:rPr>
          <w:lang w:val="en-US"/>
        </w:rPr>
        <w:t>valid and binding;</w:t>
      </w:r>
    </w:p>
    <w:p w14:paraId="1D3CBC6F" w14:textId="173DED4D" w:rsidR="00EA4033" w:rsidRPr="00B5503A" w:rsidRDefault="00EA4033" w:rsidP="00B5503A">
      <w:pPr>
        <w:pStyle w:val="Paragrapha"/>
        <w:tabs>
          <w:tab w:val="clear" w:pos="567"/>
          <w:tab w:val="clear" w:pos="1134"/>
          <w:tab w:val="clear" w:pos="1701"/>
          <w:tab w:val="clear" w:pos="2268"/>
          <w:tab w:val="clear" w:pos="2835"/>
          <w:tab w:val="clear" w:pos="3402"/>
          <w:tab w:val="clear" w:pos="3969"/>
          <w:tab w:val="left" w:pos="426"/>
        </w:tabs>
        <w:spacing w:before="120" w:after="120"/>
        <w:rPr>
          <w:rFonts w:asciiTheme="minorHAnsi" w:hAnsiTheme="minorHAnsi"/>
          <w:sz w:val="22"/>
          <w:szCs w:val="22"/>
        </w:rPr>
      </w:pPr>
      <w:r w:rsidRPr="00113132">
        <w:rPr>
          <w:rFonts w:asciiTheme="minorHAnsi" w:hAnsiTheme="minorHAnsi"/>
          <w:sz w:val="22"/>
          <w:szCs w:val="22"/>
          <w:lang w:val="en-US"/>
        </w:rPr>
        <w:t>(f)</w:t>
      </w:r>
      <w:r w:rsidR="002D3FC6">
        <w:rPr>
          <w:rFonts w:asciiTheme="minorHAnsi" w:hAnsiTheme="minorHAnsi"/>
          <w:sz w:val="22"/>
          <w:szCs w:val="22"/>
          <w:lang w:val="en-US"/>
        </w:rPr>
        <w:t xml:space="preserve"> </w:t>
      </w:r>
      <w:r w:rsidR="00B5503A">
        <w:rPr>
          <w:rFonts w:asciiTheme="minorHAnsi" w:hAnsiTheme="minorHAnsi"/>
          <w:sz w:val="22"/>
          <w:szCs w:val="22"/>
          <w:lang w:val="en-US"/>
        </w:rPr>
        <w:t xml:space="preserve">  </w:t>
      </w:r>
      <w:r w:rsidRPr="00113132">
        <w:rPr>
          <w:rFonts w:asciiTheme="minorHAnsi" w:hAnsiTheme="minorHAnsi"/>
          <w:sz w:val="22"/>
          <w:szCs w:val="22"/>
          <w:lang w:val="en-US"/>
        </w:rPr>
        <w:t>N</w:t>
      </w:r>
      <w:r w:rsidRPr="00C86432">
        <w:rPr>
          <w:rFonts w:asciiTheme="minorHAnsi" w:hAnsiTheme="minorHAnsi"/>
          <w:sz w:val="22"/>
          <w:szCs w:val="22"/>
        </w:rPr>
        <w:t>o taxes, customs duties, fees or other impositions, including without limitation taxes, fees or other levies for registration or transfers that are applicable in the Republic of Serbia, or any other unit of territorial autonomy or local government, shall be payable in connection with the conclusion or execution of the Loan Agreement, or in connection with the payments that the Republic of Serbia is to make to the Council of Europe Development Bank under the Loan Agreement;</w:t>
      </w:r>
    </w:p>
    <w:p w14:paraId="604037E2" w14:textId="57026668" w:rsidR="00EA4033" w:rsidRPr="00B5503A" w:rsidRDefault="00EA4033" w:rsidP="00B5503A">
      <w:pPr>
        <w:pStyle w:val="Paragrapha"/>
        <w:tabs>
          <w:tab w:val="clear" w:pos="567"/>
          <w:tab w:val="left" w:pos="426"/>
          <w:tab w:val="left" w:pos="720"/>
        </w:tabs>
        <w:spacing w:before="0"/>
        <w:rPr>
          <w:rFonts w:asciiTheme="minorHAnsi" w:hAnsiTheme="minorHAnsi"/>
          <w:sz w:val="22"/>
          <w:szCs w:val="22"/>
          <w:lang w:val="en-US"/>
        </w:rPr>
      </w:pPr>
      <w:r w:rsidRPr="00113132">
        <w:rPr>
          <w:rFonts w:asciiTheme="minorHAnsi" w:hAnsiTheme="minorHAnsi"/>
          <w:sz w:val="22"/>
          <w:szCs w:val="22"/>
          <w:lang w:val="en-US"/>
        </w:rPr>
        <w:t>(g)</w:t>
      </w:r>
      <w:r w:rsidR="00B5503A">
        <w:rPr>
          <w:rFonts w:asciiTheme="minorHAnsi" w:hAnsiTheme="minorHAnsi"/>
          <w:sz w:val="22"/>
          <w:szCs w:val="22"/>
          <w:lang w:val="en-US"/>
        </w:rPr>
        <w:t xml:space="preserve">  </w:t>
      </w:r>
      <w:r w:rsidRPr="00113132">
        <w:rPr>
          <w:rFonts w:asciiTheme="minorHAnsi" w:hAnsiTheme="minorHAnsi"/>
          <w:sz w:val="22"/>
          <w:szCs w:val="22"/>
          <w:lang w:val="en-US"/>
        </w:rPr>
        <w:t>No exchange control restrictions are in place or consents are required in order to permit the receipt of all amounts to be disbursed under the Loan Agreemen</w:t>
      </w:r>
      <w:r w:rsidRPr="00C77A15">
        <w:rPr>
          <w:rFonts w:asciiTheme="minorHAnsi" w:hAnsiTheme="minorHAnsi"/>
          <w:sz w:val="22"/>
          <w:szCs w:val="22"/>
          <w:lang w:val="en-US"/>
        </w:rPr>
        <w:t xml:space="preserve">t and to permit the repayment of the Loan and the payment of interest and all other amounts due under this </w:t>
      </w:r>
      <w:r w:rsidRPr="00C86432">
        <w:rPr>
          <w:rFonts w:asciiTheme="minorHAnsi" w:hAnsiTheme="minorHAnsi"/>
          <w:sz w:val="22"/>
          <w:szCs w:val="22"/>
        </w:rPr>
        <w:t>Loan Agreement</w:t>
      </w:r>
      <w:r w:rsidRPr="00113132">
        <w:rPr>
          <w:rFonts w:asciiTheme="minorHAnsi" w:hAnsiTheme="minorHAnsi"/>
          <w:sz w:val="22"/>
          <w:szCs w:val="22"/>
          <w:lang w:val="en-US"/>
        </w:rPr>
        <w:t>;</w:t>
      </w:r>
    </w:p>
    <w:p w14:paraId="70258487" w14:textId="64B119D7" w:rsidR="00EA4033" w:rsidRPr="00B5503A" w:rsidRDefault="00EA4033" w:rsidP="00B5503A">
      <w:pPr>
        <w:widowControl w:val="0"/>
        <w:tabs>
          <w:tab w:val="left" w:pos="-720"/>
          <w:tab w:val="left" w:pos="426"/>
        </w:tabs>
        <w:suppressAutoHyphens/>
        <w:autoSpaceDE w:val="0"/>
        <w:autoSpaceDN w:val="0"/>
        <w:adjustRightInd w:val="0"/>
        <w:rPr>
          <w:spacing w:val="6"/>
          <w:lang w:val="en-US"/>
        </w:rPr>
      </w:pPr>
      <w:r w:rsidRPr="00113132">
        <w:rPr>
          <w:lang w:val="en-US"/>
        </w:rPr>
        <w:t>(h)</w:t>
      </w:r>
      <w:r w:rsidR="00B5503A">
        <w:rPr>
          <w:lang w:val="en-US"/>
        </w:rPr>
        <w:t xml:space="preserve">  </w:t>
      </w:r>
      <w:r w:rsidRPr="00113132">
        <w:rPr>
          <w:lang w:val="en-US"/>
        </w:rPr>
        <w:t>The execution of the Loan Agreement did</w:t>
      </w:r>
      <w:r w:rsidRPr="00C77A15">
        <w:rPr>
          <w:spacing w:val="6"/>
          <w:lang w:val="en-US"/>
        </w:rPr>
        <w:t xml:space="preserve"> not, and its performance will not violate any norms of the Republic of Serbia or cause any material breach of any agreement or undertaking to which the Republic of Serbia is bound.</w:t>
      </w:r>
    </w:p>
    <w:p w14:paraId="6A5A279A" w14:textId="77777777" w:rsidR="00EA4033" w:rsidRPr="009C2B73" w:rsidRDefault="00EA4033" w:rsidP="00EA4033">
      <w:pPr>
        <w:tabs>
          <w:tab w:val="left" w:pos="-720"/>
        </w:tabs>
        <w:suppressAutoHyphens/>
        <w:rPr>
          <w:spacing w:val="6"/>
          <w:lang w:val="en-US"/>
        </w:rPr>
      </w:pPr>
      <w:r w:rsidRPr="00E231F5">
        <w:rPr>
          <w:spacing w:val="6"/>
          <w:lang w:val="en-US"/>
        </w:rPr>
        <w:t xml:space="preserve">In </w:t>
      </w:r>
      <w:r w:rsidRPr="00501D26">
        <w:rPr>
          <w:spacing w:val="6"/>
          <w:lang w:val="en-US"/>
        </w:rPr>
        <w:t xml:space="preserve">view of everything stated above, I am of the opinion that all conditions that are stipulated by the Constitution, laws and other acts of the Republic of Serbia which could be applied to the Loan Agreement are met, that the provisions of the Loan Agreement </w:t>
      </w:r>
      <w:r w:rsidRPr="009C2B73">
        <w:rPr>
          <w:spacing w:val="6"/>
          <w:lang w:val="en-US"/>
        </w:rPr>
        <w:t xml:space="preserve">are in full force and effect and that the Loan Agreement is </w:t>
      </w:r>
      <w:r w:rsidR="008E73F9">
        <w:rPr>
          <w:spacing w:val="6"/>
          <w:lang w:val="en-US"/>
        </w:rPr>
        <w:t xml:space="preserve">legally </w:t>
      </w:r>
      <w:r w:rsidRPr="009C2B73">
        <w:rPr>
          <w:spacing w:val="6"/>
          <w:lang w:val="en-US"/>
        </w:rPr>
        <w:t xml:space="preserve">valid, binding and enforceable in the Republic of Serbia in accordance with its terms. </w:t>
      </w:r>
    </w:p>
    <w:p w14:paraId="1FAE22D4" w14:textId="77777777" w:rsidR="00EA4033" w:rsidRPr="009C2B73" w:rsidRDefault="00EA4033" w:rsidP="00EA4033">
      <w:pPr>
        <w:tabs>
          <w:tab w:val="left" w:pos="-720"/>
        </w:tabs>
        <w:suppressAutoHyphens/>
        <w:jc w:val="center"/>
        <w:rPr>
          <w:lang w:val="en-US"/>
        </w:rPr>
      </w:pPr>
    </w:p>
    <w:p w14:paraId="767AD75C" w14:textId="77777777" w:rsidR="00EA4033" w:rsidRPr="009E4F8B" w:rsidRDefault="00EA4033" w:rsidP="00EA4033">
      <w:pPr>
        <w:tabs>
          <w:tab w:val="left" w:pos="-720"/>
        </w:tabs>
        <w:suppressAutoHyphens/>
        <w:jc w:val="center"/>
        <w:rPr>
          <w:lang w:val="en-US"/>
        </w:rPr>
      </w:pPr>
      <w:r w:rsidRPr="00446CEF">
        <w:rPr>
          <w:lang w:val="en-US"/>
        </w:rPr>
        <w:t>Yours faithfully,</w:t>
      </w:r>
    </w:p>
    <w:p w14:paraId="61A4D50A" w14:textId="77777777" w:rsidR="00EA4033" w:rsidRPr="009E4F8B" w:rsidRDefault="00EA4033" w:rsidP="009E4F8B">
      <w:pPr>
        <w:tabs>
          <w:tab w:val="left" w:pos="-720"/>
        </w:tabs>
        <w:suppressAutoHyphens/>
        <w:jc w:val="center"/>
        <w:rPr>
          <w:spacing w:val="6"/>
          <w:lang w:val="en-US"/>
        </w:rPr>
      </w:pPr>
      <w:r w:rsidRPr="00C03E64">
        <w:rPr>
          <w:spacing w:val="6"/>
          <w:lang w:val="en-US"/>
        </w:rPr>
        <w:t>MINISTER</w:t>
      </w:r>
    </w:p>
    <w:p w14:paraId="0B8DBAC6" w14:textId="77777777" w:rsidR="00EA4033" w:rsidRPr="006A438B" w:rsidRDefault="00EA4033" w:rsidP="00EA4033">
      <w:pPr>
        <w:tabs>
          <w:tab w:val="left" w:pos="-720"/>
        </w:tabs>
        <w:suppressAutoHyphens/>
        <w:jc w:val="center"/>
        <w:rPr>
          <w:lang w:val="en-US"/>
        </w:rPr>
      </w:pPr>
      <w:r w:rsidRPr="00D263B3">
        <w:rPr>
          <w:lang w:val="en-US"/>
        </w:rPr>
        <w:t>________</w:t>
      </w:r>
    </w:p>
    <w:p w14:paraId="5743051C" w14:textId="77777777" w:rsidR="00AE4B2E" w:rsidRPr="00F50D70" w:rsidRDefault="00EA4033">
      <w:pPr>
        <w:spacing w:before="0" w:after="160" w:line="259" w:lineRule="auto"/>
        <w:jc w:val="left"/>
        <w:rPr>
          <w:b/>
          <w:lang w:val="en-US"/>
        </w:rPr>
      </w:pPr>
      <w:r w:rsidRPr="00B05DC5" w:rsidDel="00EA4033">
        <w:rPr>
          <w:lang w:val="en-GB"/>
        </w:rPr>
        <w:t xml:space="preserve"> </w:t>
      </w:r>
      <w:r w:rsidR="00AE4B2E" w:rsidRPr="00F50D70">
        <w:rPr>
          <w:b/>
          <w:lang w:val="en-US"/>
        </w:rPr>
        <w:br w:type="page"/>
      </w:r>
    </w:p>
    <w:p w14:paraId="4127F271" w14:textId="77777777" w:rsidR="00A97130" w:rsidRPr="00224564" w:rsidRDefault="00A97130" w:rsidP="002D3FC6">
      <w:pPr>
        <w:pStyle w:val="Heading1"/>
        <w:numPr>
          <w:ilvl w:val="0"/>
          <w:numId w:val="0"/>
        </w:numPr>
        <w:ind w:left="4254"/>
        <w:rPr>
          <w:rFonts w:eastAsia="Times New Roman"/>
          <w:lang w:val="en-US"/>
        </w:rPr>
      </w:pPr>
      <w:bookmarkStart w:id="103" w:name="_Toc42528584"/>
      <w:r w:rsidRPr="00224564">
        <w:rPr>
          <w:rFonts w:eastAsia="Times New Roman"/>
          <w:lang w:val="en-US"/>
        </w:rPr>
        <w:lastRenderedPageBreak/>
        <w:t>APPENDIX 3</w:t>
      </w:r>
      <w:bookmarkEnd w:id="103"/>
    </w:p>
    <w:p w14:paraId="348CA8C7" w14:textId="77777777" w:rsidR="00A97130" w:rsidRPr="00F50D70" w:rsidRDefault="00A97130" w:rsidP="00A97130">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en-US"/>
        </w:rPr>
      </w:pPr>
      <w:r w:rsidRPr="00F50D70">
        <w:rPr>
          <w:rFonts w:ascii="Calibri" w:eastAsia="Times New Roman" w:hAnsi="Calibri" w:cs="Times New Roman"/>
          <w:b/>
          <w:lang w:val="en-US"/>
        </w:rPr>
        <w:t>DISBURSEMENT REQUEST (TEMPLATE)</w:t>
      </w:r>
    </w:p>
    <w:p w14:paraId="133397F6" w14:textId="7A839871" w:rsidR="00A97130" w:rsidRPr="00F50D70" w:rsidRDefault="00A97130" w:rsidP="00A97130">
      <w:pPr>
        <w:spacing w:before="0" w:after="0"/>
        <w:jc w:val="right"/>
        <w:rPr>
          <w:rFonts w:ascii="Calibri" w:eastAsia="Times New Roman" w:hAnsi="Calibri" w:cs="Times New Roman"/>
          <w:b/>
          <w:lang w:val="en-US"/>
        </w:rPr>
      </w:pPr>
      <w:r w:rsidRPr="00F50D70">
        <w:rPr>
          <w:rFonts w:ascii="Calibri" w:eastAsia="Times New Roman" w:hAnsi="Calibri" w:cs="Times New Roman"/>
          <w:b/>
          <w:lang w:val="en-US"/>
        </w:rPr>
        <w:t xml:space="preserve">LD </w:t>
      </w:r>
      <w:r w:rsidR="00F00BA3">
        <w:rPr>
          <w:rFonts w:ascii="Calibri" w:eastAsia="Times New Roman" w:hAnsi="Calibri" w:cs="Times New Roman"/>
          <w:b/>
          <w:lang w:val="en-US"/>
        </w:rPr>
        <w:t>1981 ADD 1</w:t>
      </w:r>
      <w:r w:rsidRPr="00F50D70">
        <w:rPr>
          <w:rFonts w:ascii="Calibri" w:eastAsia="Times New Roman" w:hAnsi="Calibri" w:cs="Times New Roman"/>
          <w:b/>
          <w:lang w:val="en-US"/>
        </w:rPr>
        <w:t xml:space="preserve"> – [•] Tranche</w:t>
      </w:r>
    </w:p>
    <w:p w14:paraId="3D597EA7" w14:textId="77777777" w:rsidR="00A97130" w:rsidRPr="00F50D70" w:rsidRDefault="00A97130" w:rsidP="00A97130">
      <w:pPr>
        <w:spacing w:before="0" w:after="0"/>
        <w:rPr>
          <w:rFonts w:ascii="Calibri" w:eastAsia="Times New Roman" w:hAnsi="Calibri" w:cs="Arial"/>
          <w:lang w:val="en-US"/>
        </w:rPr>
      </w:pPr>
    </w:p>
    <w:p w14:paraId="2D5C8EAE" w14:textId="5AD379A7" w:rsidR="00A97130" w:rsidRPr="00A97130" w:rsidRDefault="00A97130" w:rsidP="00A97130">
      <w:pPr>
        <w:spacing w:before="0" w:after="0"/>
        <w:rPr>
          <w:rFonts w:ascii="Calibri" w:eastAsia="Times New Roman" w:hAnsi="Calibri" w:cs="Arial"/>
          <w:lang w:val="en-US"/>
        </w:rPr>
      </w:pPr>
      <w:r w:rsidRPr="00A97130">
        <w:rPr>
          <w:rFonts w:ascii="Calibri" w:eastAsia="Times New Roman" w:hAnsi="Calibri" w:cs="Arial"/>
          <w:lang w:val="en-US"/>
        </w:rPr>
        <w:t xml:space="preserve">With reference </w:t>
      </w:r>
      <w:r w:rsidR="000A3E43">
        <w:rPr>
          <w:rFonts w:ascii="Calibri" w:eastAsia="Times New Roman" w:hAnsi="Calibri" w:cs="Arial"/>
          <w:lang w:val="en-US"/>
        </w:rPr>
        <w:t xml:space="preserve">to </w:t>
      </w:r>
      <w:r w:rsidRPr="00A97130">
        <w:rPr>
          <w:rFonts w:ascii="Calibri" w:eastAsia="Times New Roman" w:hAnsi="Calibri" w:cs="Times New Roman"/>
          <w:lang w:val="en-GB"/>
        </w:rPr>
        <w:t xml:space="preserve">the Framework </w:t>
      </w:r>
      <w:r w:rsidR="000A3E43">
        <w:rPr>
          <w:rFonts w:ascii="Calibri" w:eastAsia="Times New Roman" w:hAnsi="Calibri" w:cs="Times New Roman"/>
          <w:lang w:val="en-GB"/>
        </w:rPr>
        <w:t>Loan</w:t>
      </w:r>
      <w:r w:rsidRPr="00A97130">
        <w:rPr>
          <w:rFonts w:ascii="Calibri" w:eastAsia="Times New Roman" w:hAnsi="Calibri" w:cs="Times New Roman"/>
          <w:lang w:val="en-GB"/>
        </w:rPr>
        <w:t xml:space="preserve"> Agreement dated [●] (hereinafter, the “</w:t>
      </w:r>
      <w:r w:rsidRPr="00A97130">
        <w:rPr>
          <w:rFonts w:ascii="Calibri" w:eastAsia="Times New Roman" w:hAnsi="Calibri" w:cs="Times New Roman"/>
          <w:b/>
          <w:lang w:val="en-GB"/>
        </w:rPr>
        <w:t>Agreement”</w:t>
      </w:r>
      <w:r w:rsidRPr="00A97130">
        <w:rPr>
          <w:rFonts w:ascii="Calibri" w:eastAsia="Times New Roman" w:hAnsi="Calibri" w:cs="Times New Roman"/>
          <w:lang w:val="en-GB"/>
        </w:rPr>
        <w:t xml:space="preserve">) </w:t>
      </w:r>
      <w:r w:rsidRPr="00A97130">
        <w:rPr>
          <w:rFonts w:ascii="Calibri" w:eastAsia="Times New Roman" w:hAnsi="Calibri" w:cs="Arial"/>
          <w:lang w:val="en-US"/>
        </w:rPr>
        <w:t xml:space="preserve">between the Council of Europe Development Bank (hereinafter, the </w:t>
      </w:r>
      <w:r w:rsidR="00E60C9F">
        <w:rPr>
          <w:rFonts w:ascii="Calibri" w:eastAsia="Times New Roman" w:hAnsi="Calibri" w:cs="Arial"/>
          <w:lang w:val="en-US"/>
        </w:rPr>
        <w:t>“</w:t>
      </w:r>
      <w:r w:rsidRPr="004C7912">
        <w:rPr>
          <w:rFonts w:ascii="Calibri" w:eastAsia="Times New Roman" w:hAnsi="Calibri" w:cs="Arial"/>
          <w:b/>
          <w:lang w:val="en-US"/>
        </w:rPr>
        <w:t>CEB</w:t>
      </w:r>
      <w:r w:rsidR="00E60C9F">
        <w:rPr>
          <w:rFonts w:ascii="Calibri" w:eastAsia="Times New Roman" w:hAnsi="Calibri" w:cs="Arial"/>
          <w:lang w:val="en-US"/>
        </w:rPr>
        <w:t>”</w:t>
      </w:r>
      <w:r w:rsidRPr="00A97130">
        <w:rPr>
          <w:rFonts w:ascii="Calibri" w:eastAsia="Times New Roman" w:hAnsi="Calibri" w:cs="Arial"/>
          <w:lang w:val="en-US"/>
        </w:rPr>
        <w:t xml:space="preserve">) and </w:t>
      </w:r>
      <w:r w:rsidR="00512964">
        <w:rPr>
          <w:rFonts w:ascii="Calibri" w:eastAsia="Times New Roman" w:hAnsi="Calibri" w:cs="Times New Roman"/>
          <w:lang w:val="en-GB"/>
        </w:rPr>
        <w:t>the Republic of Serbia</w:t>
      </w:r>
      <w:r w:rsidRPr="00A97130">
        <w:rPr>
          <w:rFonts w:ascii="Calibri" w:eastAsia="Times New Roman" w:hAnsi="Calibri" w:cs="Times New Roman"/>
          <w:lang w:val="en-GB"/>
        </w:rPr>
        <w:t xml:space="preserve"> (hereinafter, the “</w:t>
      </w:r>
      <w:r w:rsidRPr="00A97130">
        <w:rPr>
          <w:rFonts w:ascii="Calibri" w:eastAsia="Times New Roman" w:hAnsi="Calibri" w:cs="Times New Roman"/>
          <w:b/>
          <w:lang w:val="en-GB"/>
        </w:rPr>
        <w:t>Borrower</w:t>
      </w:r>
      <w:r w:rsidRPr="00A97130">
        <w:rPr>
          <w:rFonts w:ascii="Calibri" w:eastAsia="Times New Roman" w:hAnsi="Calibri" w:cs="Times New Roman"/>
          <w:lang w:val="en-GB"/>
        </w:rPr>
        <w:t>”)</w:t>
      </w:r>
      <w:r w:rsidRPr="00A97130">
        <w:rPr>
          <w:rFonts w:ascii="Calibri" w:eastAsia="Times New Roman" w:hAnsi="Calibri" w:cs="Arial"/>
          <w:lang w:val="en-US"/>
        </w:rPr>
        <w:t xml:space="preserve">, </w:t>
      </w:r>
      <w:r w:rsidR="00E60C9F">
        <w:rPr>
          <w:rFonts w:ascii="Calibri" w:eastAsia="Times New Roman" w:hAnsi="Calibri" w:cs="Arial"/>
          <w:lang w:val="en-US"/>
        </w:rPr>
        <w:t>the Borrower</w:t>
      </w:r>
      <w:r w:rsidRPr="00A97130">
        <w:rPr>
          <w:rFonts w:ascii="Calibri" w:eastAsia="Times New Roman" w:hAnsi="Calibri" w:cs="Arial"/>
          <w:lang w:val="en-US"/>
        </w:rPr>
        <w:t xml:space="preserve"> hereby requests the CEB, in accordance with Sub-clause </w:t>
      </w:r>
      <w:r w:rsidR="004058A5">
        <w:rPr>
          <w:rFonts w:ascii="Calibri" w:eastAsia="Times New Roman" w:hAnsi="Calibri" w:cs="Arial"/>
          <w:lang w:val="en-US"/>
        </w:rPr>
        <w:fldChar w:fldCharType="begin"/>
      </w:r>
      <w:r w:rsidR="004058A5">
        <w:rPr>
          <w:rFonts w:ascii="Calibri" w:eastAsia="Times New Roman" w:hAnsi="Calibri" w:cs="Arial"/>
          <w:lang w:val="en-US"/>
        </w:rPr>
        <w:instrText xml:space="preserve"> REF _Ref465937228 \r \h </w:instrText>
      </w:r>
      <w:r w:rsidR="004058A5">
        <w:rPr>
          <w:rFonts w:ascii="Calibri" w:eastAsia="Times New Roman" w:hAnsi="Calibri" w:cs="Arial"/>
          <w:lang w:val="en-US"/>
        </w:rPr>
      </w:r>
      <w:r w:rsidR="004058A5">
        <w:rPr>
          <w:rFonts w:ascii="Calibri" w:eastAsia="Times New Roman" w:hAnsi="Calibri" w:cs="Arial"/>
          <w:lang w:val="en-US"/>
        </w:rPr>
        <w:fldChar w:fldCharType="separate"/>
      </w:r>
      <w:r w:rsidR="00BD50BD">
        <w:rPr>
          <w:rFonts w:ascii="Calibri" w:eastAsia="Times New Roman" w:hAnsi="Calibri" w:cs="Arial"/>
          <w:lang w:val="en-US"/>
        </w:rPr>
        <w:t>4.3</w:t>
      </w:r>
      <w:r w:rsidR="004058A5">
        <w:rPr>
          <w:rFonts w:ascii="Calibri" w:eastAsia="Times New Roman" w:hAnsi="Calibri" w:cs="Arial"/>
          <w:lang w:val="en-US"/>
        </w:rPr>
        <w:fldChar w:fldCharType="end"/>
      </w:r>
      <w:r w:rsidR="004058A5">
        <w:rPr>
          <w:rFonts w:ascii="Calibri" w:eastAsia="Times New Roman" w:hAnsi="Calibri" w:cs="Arial"/>
          <w:lang w:val="en-US"/>
        </w:rPr>
        <w:t>(a)</w:t>
      </w:r>
      <w:r w:rsidRPr="00A97130">
        <w:rPr>
          <w:rFonts w:ascii="Calibri" w:eastAsia="Times New Roman" w:hAnsi="Calibri" w:cs="Arial"/>
          <w:lang w:val="en-US"/>
        </w:rPr>
        <w:t xml:space="preserve"> of the Agreement, to proceed with the disbursement of a Tranche under the specific terms and conditions set out below.</w:t>
      </w:r>
    </w:p>
    <w:p w14:paraId="52DA8406" w14:textId="77777777" w:rsidR="00A97130" w:rsidRPr="00A97130" w:rsidRDefault="00A97130" w:rsidP="00A97130">
      <w:pPr>
        <w:spacing w:before="0" w:after="0"/>
        <w:rPr>
          <w:rFonts w:ascii="Calibri" w:eastAsia="Times New Roman" w:hAnsi="Calibri" w:cs="Arial"/>
          <w:lang w:val="en-US"/>
        </w:rPr>
      </w:pPr>
    </w:p>
    <w:p w14:paraId="2407B9B7" w14:textId="77777777" w:rsidR="00A97130" w:rsidRPr="00A97130" w:rsidRDefault="00A97130" w:rsidP="00A97130">
      <w:pPr>
        <w:spacing w:before="0"/>
        <w:ind w:right="-2"/>
        <w:rPr>
          <w:rFonts w:ascii="Calibri" w:eastAsia="Times New Roman" w:hAnsi="Calibri" w:cs="Times New Roman"/>
          <w:lang w:val="en-US"/>
        </w:rPr>
      </w:pPr>
      <w:r w:rsidRPr="00A97130">
        <w:rPr>
          <w:rFonts w:ascii="Calibri" w:eastAsia="Times New Roman" w:hAnsi="Calibri" w:cs="Times New Roman"/>
          <w:lang w:val="en-US"/>
        </w:rPr>
        <w:t>Terms defined in the Agreement shall have the same meaning herein, unless otherwise specified.</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9"/>
        <w:gridCol w:w="1403"/>
        <w:gridCol w:w="1724"/>
        <w:gridCol w:w="2728"/>
      </w:tblGrid>
      <w:tr w:rsidR="00A97130" w:rsidRPr="00A97130" w14:paraId="25BE771C" w14:textId="77777777" w:rsidTr="00607647">
        <w:trPr>
          <w:jc w:val="center"/>
        </w:trPr>
        <w:tc>
          <w:tcPr>
            <w:tcW w:w="2758" w:type="dxa"/>
            <w:shd w:val="clear" w:color="auto" w:fill="auto"/>
          </w:tcPr>
          <w:p w14:paraId="576C6BA9"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Currency/Amount</w:t>
            </w:r>
            <w:r w:rsidRPr="00A97130">
              <w:rPr>
                <w:rFonts w:ascii="Calibri" w:eastAsia="Times New Roman" w:hAnsi="Calibri" w:cs="Times New Roman"/>
                <w:vertAlign w:val="superscript"/>
                <w:lang w:val="en-GB"/>
              </w:rPr>
              <w:footnoteReference w:id="2"/>
            </w:r>
          </w:p>
        </w:tc>
        <w:tc>
          <w:tcPr>
            <w:tcW w:w="6384" w:type="dxa"/>
            <w:gridSpan w:val="3"/>
            <w:shd w:val="clear" w:color="auto" w:fill="auto"/>
          </w:tcPr>
          <w:p w14:paraId="756B057D"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7F99B878" w14:textId="77777777" w:rsidTr="00607647">
        <w:trPr>
          <w:jc w:val="center"/>
        </w:trPr>
        <w:tc>
          <w:tcPr>
            <w:tcW w:w="2758" w:type="dxa"/>
            <w:shd w:val="clear" w:color="auto" w:fill="auto"/>
          </w:tcPr>
          <w:p w14:paraId="16EC39D4"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Disbursement Date</w:t>
            </w:r>
          </w:p>
        </w:tc>
        <w:tc>
          <w:tcPr>
            <w:tcW w:w="6384" w:type="dxa"/>
            <w:gridSpan w:val="3"/>
            <w:shd w:val="clear" w:color="auto" w:fill="auto"/>
          </w:tcPr>
          <w:p w14:paraId="7F732685"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6F224B" w14:paraId="49453102" w14:textId="77777777" w:rsidTr="00607647">
        <w:trPr>
          <w:jc w:val="center"/>
        </w:trPr>
        <w:tc>
          <w:tcPr>
            <w:tcW w:w="2758" w:type="dxa"/>
            <w:shd w:val="clear" w:color="auto" w:fill="auto"/>
          </w:tcPr>
          <w:p w14:paraId="4746D30C"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Principal Repayment Period</w:t>
            </w:r>
          </w:p>
        </w:tc>
        <w:tc>
          <w:tcPr>
            <w:tcW w:w="6384" w:type="dxa"/>
            <w:gridSpan w:val="3"/>
            <w:shd w:val="clear" w:color="auto" w:fill="auto"/>
          </w:tcPr>
          <w:p w14:paraId="031B4C27"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years [including a grace period of [●] years]</w:t>
            </w:r>
          </w:p>
        </w:tc>
      </w:tr>
      <w:tr w:rsidR="00A97130" w:rsidRPr="00A97130" w14:paraId="54348B8A" w14:textId="77777777" w:rsidTr="00607647">
        <w:trPr>
          <w:jc w:val="center"/>
        </w:trPr>
        <w:tc>
          <w:tcPr>
            <w:tcW w:w="2758" w:type="dxa"/>
            <w:shd w:val="clear" w:color="auto" w:fill="auto"/>
          </w:tcPr>
          <w:p w14:paraId="7E760672"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Principal Repayment Date(s)</w:t>
            </w:r>
          </w:p>
        </w:tc>
        <w:tc>
          <w:tcPr>
            <w:tcW w:w="6384" w:type="dxa"/>
            <w:gridSpan w:val="3"/>
            <w:shd w:val="clear" w:color="auto" w:fill="auto"/>
          </w:tcPr>
          <w:p w14:paraId="10E249C4" w14:textId="77777777" w:rsidR="00A97130" w:rsidRPr="00A97130" w:rsidRDefault="00A97130" w:rsidP="00A97130">
            <w:pPr>
              <w:spacing w:before="0" w:after="0"/>
              <w:rPr>
                <w:rFonts w:ascii="Calibri" w:eastAsia="Times New Roman" w:hAnsi="Calibri" w:cs="Times New Roman"/>
                <w:strike/>
                <w:lang w:val="en-GB"/>
              </w:rPr>
            </w:pPr>
            <w:r w:rsidRPr="00A97130">
              <w:rPr>
                <w:rFonts w:ascii="Calibri" w:eastAsia="Times New Roman" w:hAnsi="Calibri" w:cs="Times New Roman"/>
                <w:lang w:val="en-GB"/>
              </w:rPr>
              <w:t>[●]</w:t>
            </w:r>
          </w:p>
        </w:tc>
      </w:tr>
      <w:tr w:rsidR="00A97130" w:rsidRPr="00A97130" w14:paraId="27D3613A" w14:textId="77777777" w:rsidTr="00607647">
        <w:trPr>
          <w:jc w:val="center"/>
        </w:trPr>
        <w:tc>
          <w:tcPr>
            <w:tcW w:w="2758" w:type="dxa"/>
            <w:shd w:val="clear" w:color="auto" w:fill="auto"/>
          </w:tcPr>
          <w:p w14:paraId="7EDA14D4"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Maturity Date</w:t>
            </w:r>
          </w:p>
        </w:tc>
        <w:tc>
          <w:tcPr>
            <w:tcW w:w="6384" w:type="dxa"/>
            <w:gridSpan w:val="3"/>
            <w:shd w:val="clear" w:color="auto" w:fill="auto"/>
          </w:tcPr>
          <w:p w14:paraId="0F5E1835"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5C7A3A67" w14:textId="77777777" w:rsidTr="00607647">
        <w:trPr>
          <w:trHeight w:val="396"/>
          <w:jc w:val="center"/>
        </w:trPr>
        <w:tc>
          <w:tcPr>
            <w:tcW w:w="2758" w:type="dxa"/>
            <w:vMerge w:val="restart"/>
            <w:shd w:val="clear" w:color="auto" w:fill="auto"/>
          </w:tcPr>
          <w:p w14:paraId="7345BBD8"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Interest Rate</w:t>
            </w:r>
          </w:p>
        </w:tc>
        <w:tc>
          <w:tcPr>
            <w:tcW w:w="1461" w:type="dxa"/>
            <w:shd w:val="clear" w:color="auto" w:fill="auto"/>
          </w:tcPr>
          <w:p w14:paraId="55443C23" w14:textId="77777777" w:rsidR="00A97130" w:rsidRPr="00A97130" w:rsidRDefault="00A97130" w:rsidP="00A97130">
            <w:pPr>
              <w:spacing w:before="0" w:after="0"/>
              <w:rPr>
                <w:rFonts w:ascii="Calibri" w:eastAsia="Times New Roman" w:hAnsi="Calibri" w:cs="Times New Roman"/>
                <w:i/>
                <w:lang w:val="en-US"/>
              </w:rPr>
            </w:pPr>
            <w:r w:rsidRPr="00A97130">
              <w:rPr>
                <w:rFonts w:ascii="Calibri" w:eastAsia="Times New Roman" w:hAnsi="Calibri" w:cs="Times New Roman"/>
                <w:lang w:val="en-GB"/>
              </w:rPr>
              <w:t>Fixed</w:t>
            </w:r>
          </w:p>
          <w:p w14:paraId="35C3EF7F" w14:textId="77777777" w:rsidR="00A97130" w:rsidRPr="00A97130" w:rsidRDefault="00A97130" w:rsidP="00A97130">
            <w:pPr>
              <w:spacing w:before="0" w:after="0"/>
              <w:rPr>
                <w:rFonts w:ascii="Calibri" w:eastAsia="Times New Roman" w:hAnsi="Calibri" w:cs="Times New Roman"/>
                <w:lang w:val="en-US"/>
              </w:rPr>
            </w:pPr>
          </w:p>
        </w:tc>
        <w:tc>
          <w:tcPr>
            <w:tcW w:w="4923" w:type="dxa"/>
            <w:gridSpan w:val="2"/>
            <w:shd w:val="clear" w:color="auto" w:fill="auto"/>
          </w:tcPr>
          <w:p w14:paraId="38C79A61" w14:textId="77777777"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GB"/>
              </w:rPr>
              <w:t>Maximum [●]</w:t>
            </w:r>
            <w:r w:rsidRPr="00A97130">
              <w:rPr>
                <w:rFonts w:ascii="Calibri" w:eastAsia="Times New Roman" w:hAnsi="Calibri" w:cs="Times New Roman"/>
                <w:lang w:val="en-US"/>
              </w:rPr>
              <w:t xml:space="preserve"> </w:t>
            </w:r>
            <w:r w:rsidR="004424EA" w:rsidRPr="004424EA">
              <w:rPr>
                <w:rFonts w:ascii="Calibri" w:eastAsia="Times New Roman" w:hAnsi="Calibri" w:cs="Times New Roman"/>
                <w:i/>
                <w:lang w:val="en-US"/>
              </w:rPr>
              <w:t>per annum</w:t>
            </w:r>
          </w:p>
        </w:tc>
      </w:tr>
      <w:tr w:rsidR="00A97130" w:rsidRPr="006F224B" w14:paraId="136E6037" w14:textId="77777777" w:rsidTr="00607647">
        <w:trPr>
          <w:trHeight w:val="785"/>
          <w:jc w:val="center"/>
        </w:trPr>
        <w:tc>
          <w:tcPr>
            <w:tcW w:w="2758" w:type="dxa"/>
            <w:vMerge/>
            <w:shd w:val="clear" w:color="auto" w:fill="auto"/>
          </w:tcPr>
          <w:p w14:paraId="581F5FFA" w14:textId="77777777" w:rsidR="00A97130" w:rsidRPr="00A97130" w:rsidRDefault="00A97130" w:rsidP="00A97130">
            <w:pPr>
              <w:spacing w:before="0" w:after="0"/>
              <w:rPr>
                <w:rFonts w:ascii="Calibri" w:eastAsia="Times New Roman" w:hAnsi="Calibri" w:cs="Times New Roman"/>
                <w:lang w:val="en-GB"/>
              </w:rPr>
            </w:pPr>
          </w:p>
        </w:tc>
        <w:tc>
          <w:tcPr>
            <w:tcW w:w="1461" w:type="dxa"/>
            <w:vMerge w:val="restart"/>
            <w:shd w:val="clear" w:color="auto" w:fill="auto"/>
          </w:tcPr>
          <w:p w14:paraId="46B1DC80"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US"/>
              </w:rPr>
              <w:t>Floating</w:t>
            </w:r>
          </w:p>
        </w:tc>
        <w:tc>
          <w:tcPr>
            <w:tcW w:w="1888" w:type="dxa"/>
            <w:shd w:val="clear" w:color="auto" w:fill="auto"/>
          </w:tcPr>
          <w:p w14:paraId="3064FCCF" w14:textId="77777777"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US"/>
              </w:rPr>
              <w:t xml:space="preserve">Reference Rate: </w:t>
            </w:r>
          </w:p>
          <w:p w14:paraId="2D4350AA" w14:textId="77777777"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US"/>
              </w:rPr>
              <w:t xml:space="preserve"> </w:t>
            </w:r>
          </w:p>
        </w:tc>
        <w:tc>
          <w:tcPr>
            <w:tcW w:w="3035" w:type="dxa"/>
            <w:shd w:val="clear" w:color="auto" w:fill="auto"/>
          </w:tcPr>
          <w:p w14:paraId="0A7A5DD5"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US"/>
              </w:rPr>
              <w:t>[</w:t>
            </w:r>
            <w:r w:rsidRPr="00A97130">
              <w:rPr>
                <w:rFonts w:ascii="Calibri" w:eastAsia="Times New Roman" w:hAnsi="Calibri" w:cs="Times New Roman"/>
                <w:lang w:val="en-GB"/>
              </w:rPr>
              <w:t xml:space="preserve">[●]-month </w:t>
            </w:r>
            <w:r w:rsidRPr="00A97130">
              <w:rPr>
                <w:rFonts w:ascii="Calibri" w:eastAsia="Times New Roman" w:hAnsi="Calibri" w:cs="Times New Roman"/>
                <w:lang w:val="en-US"/>
              </w:rPr>
              <w:t xml:space="preserve">EURIBOR/INSERT ANY OTHER REFERENCE RATE] </w:t>
            </w:r>
            <w:r w:rsidR="004424EA" w:rsidRPr="004424EA">
              <w:rPr>
                <w:rFonts w:ascii="Calibri" w:eastAsia="Times New Roman" w:hAnsi="Calibri" w:cs="Times New Roman"/>
                <w:i/>
                <w:lang w:val="en-US"/>
              </w:rPr>
              <w:t>per annum</w:t>
            </w:r>
          </w:p>
        </w:tc>
      </w:tr>
      <w:tr w:rsidR="00A97130" w:rsidRPr="00A97130" w14:paraId="47F80609" w14:textId="77777777" w:rsidTr="00607647">
        <w:trPr>
          <w:trHeight w:val="322"/>
          <w:jc w:val="center"/>
        </w:trPr>
        <w:tc>
          <w:tcPr>
            <w:tcW w:w="2758" w:type="dxa"/>
            <w:vMerge/>
            <w:shd w:val="clear" w:color="auto" w:fill="auto"/>
          </w:tcPr>
          <w:p w14:paraId="0C6DDB6D" w14:textId="77777777" w:rsidR="00A97130" w:rsidRPr="00A97130" w:rsidRDefault="00A97130" w:rsidP="00A97130">
            <w:pPr>
              <w:spacing w:before="0" w:after="0"/>
              <w:rPr>
                <w:rFonts w:ascii="Calibri" w:eastAsia="Times New Roman" w:hAnsi="Calibri" w:cs="Times New Roman"/>
                <w:lang w:val="en-GB"/>
              </w:rPr>
            </w:pPr>
          </w:p>
        </w:tc>
        <w:tc>
          <w:tcPr>
            <w:tcW w:w="1461" w:type="dxa"/>
            <w:vMerge/>
            <w:shd w:val="clear" w:color="auto" w:fill="auto"/>
          </w:tcPr>
          <w:p w14:paraId="6D8795F9" w14:textId="77777777" w:rsidR="00A97130" w:rsidRPr="00A97130" w:rsidRDefault="00A97130" w:rsidP="00A97130">
            <w:pPr>
              <w:spacing w:before="0" w:after="0"/>
              <w:rPr>
                <w:rFonts w:ascii="Calibri" w:eastAsia="Times New Roman" w:hAnsi="Calibri" w:cs="Times New Roman"/>
                <w:lang w:val="en-US"/>
              </w:rPr>
            </w:pPr>
          </w:p>
        </w:tc>
        <w:tc>
          <w:tcPr>
            <w:tcW w:w="1888" w:type="dxa"/>
            <w:shd w:val="clear" w:color="auto" w:fill="auto"/>
          </w:tcPr>
          <w:p w14:paraId="05916633" w14:textId="77777777"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US"/>
              </w:rPr>
              <w:t>Spread</w:t>
            </w:r>
          </w:p>
        </w:tc>
        <w:tc>
          <w:tcPr>
            <w:tcW w:w="3035" w:type="dxa"/>
            <w:shd w:val="clear" w:color="auto" w:fill="auto"/>
          </w:tcPr>
          <w:p w14:paraId="360A6601" w14:textId="77777777"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GB"/>
              </w:rPr>
              <w:t xml:space="preserve">Maximum [●] </w:t>
            </w:r>
            <w:r w:rsidRPr="00A97130">
              <w:rPr>
                <w:rFonts w:ascii="Calibri" w:eastAsia="Times New Roman" w:hAnsi="Calibri" w:cs="Times New Roman"/>
                <w:lang w:val="en-US"/>
              </w:rPr>
              <w:t>basis points</w:t>
            </w:r>
          </w:p>
        </w:tc>
      </w:tr>
      <w:tr w:rsidR="00A97130" w:rsidRPr="006F224B" w14:paraId="467BFC84" w14:textId="77777777" w:rsidTr="00607647">
        <w:trPr>
          <w:jc w:val="center"/>
        </w:trPr>
        <w:tc>
          <w:tcPr>
            <w:tcW w:w="2758" w:type="dxa"/>
            <w:shd w:val="clear" w:color="auto" w:fill="auto"/>
          </w:tcPr>
          <w:p w14:paraId="110C60AA"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Interest Period</w:t>
            </w:r>
          </w:p>
        </w:tc>
        <w:tc>
          <w:tcPr>
            <w:tcW w:w="6384" w:type="dxa"/>
            <w:gridSpan w:val="3"/>
            <w:shd w:val="clear" w:color="auto" w:fill="auto"/>
          </w:tcPr>
          <w:p w14:paraId="22E5019F"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xml:space="preserve">[Quarterly] [Semi-annually] in arrears </w:t>
            </w:r>
          </w:p>
        </w:tc>
      </w:tr>
      <w:tr w:rsidR="00A97130" w:rsidRPr="006F224B" w14:paraId="27C4DA7D" w14:textId="77777777" w:rsidTr="00607647">
        <w:trPr>
          <w:jc w:val="center"/>
        </w:trPr>
        <w:tc>
          <w:tcPr>
            <w:tcW w:w="2758" w:type="dxa"/>
            <w:shd w:val="clear" w:color="auto" w:fill="auto"/>
          </w:tcPr>
          <w:p w14:paraId="1D931FEF"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Interest Payment Dates</w:t>
            </w:r>
          </w:p>
        </w:tc>
        <w:tc>
          <w:tcPr>
            <w:tcW w:w="6384" w:type="dxa"/>
            <w:gridSpan w:val="3"/>
            <w:shd w:val="clear" w:color="auto" w:fill="auto"/>
          </w:tcPr>
          <w:p w14:paraId="303CCE58"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The interest payment will take place on [●] every year and for the first time on [●]</w:t>
            </w:r>
          </w:p>
        </w:tc>
      </w:tr>
      <w:tr w:rsidR="00A97130" w:rsidRPr="006F224B" w14:paraId="2D521440" w14:textId="77777777" w:rsidTr="00607647">
        <w:trPr>
          <w:trHeight w:val="224"/>
          <w:jc w:val="center"/>
        </w:trPr>
        <w:tc>
          <w:tcPr>
            <w:tcW w:w="2758" w:type="dxa"/>
            <w:shd w:val="clear" w:color="auto" w:fill="auto"/>
          </w:tcPr>
          <w:p w14:paraId="45FEC30E" w14:textId="77777777" w:rsidR="00A97130" w:rsidRPr="00A97130" w:rsidRDefault="00A97130" w:rsidP="00A97130">
            <w:pPr>
              <w:spacing w:before="0" w:after="0"/>
              <w:ind w:left="3540" w:hanging="3540"/>
              <w:rPr>
                <w:rFonts w:ascii="Calibri" w:eastAsia="Times New Roman" w:hAnsi="Calibri" w:cs="Times New Roman"/>
                <w:lang w:val="en-GB"/>
              </w:rPr>
            </w:pPr>
            <w:r w:rsidRPr="00A97130">
              <w:rPr>
                <w:rFonts w:ascii="Calibri" w:eastAsia="Times New Roman" w:hAnsi="Calibri" w:cs="Times New Roman"/>
                <w:lang w:val="en-GB"/>
              </w:rPr>
              <w:t>Day Count Convention</w:t>
            </w:r>
          </w:p>
        </w:tc>
        <w:tc>
          <w:tcPr>
            <w:tcW w:w="6384" w:type="dxa"/>
            <w:gridSpan w:val="3"/>
            <w:shd w:val="clear" w:color="auto" w:fill="auto"/>
          </w:tcPr>
          <w:p w14:paraId="598DBB2A"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Modified Following Business Day Convention</w:t>
            </w:r>
          </w:p>
        </w:tc>
      </w:tr>
      <w:tr w:rsidR="00A97130" w:rsidRPr="00A97130" w14:paraId="1BAEC87F" w14:textId="77777777" w:rsidTr="00607647">
        <w:trPr>
          <w:jc w:val="center"/>
        </w:trPr>
        <w:tc>
          <w:tcPr>
            <w:tcW w:w="2758" w:type="dxa"/>
            <w:shd w:val="clear" w:color="auto" w:fill="auto"/>
          </w:tcPr>
          <w:p w14:paraId="40DF947F"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Business Day</w:t>
            </w:r>
          </w:p>
        </w:tc>
        <w:tc>
          <w:tcPr>
            <w:tcW w:w="6384" w:type="dxa"/>
            <w:gridSpan w:val="3"/>
            <w:shd w:val="clear" w:color="auto" w:fill="auto"/>
          </w:tcPr>
          <w:p w14:paraId="5C509D48"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49824F08" w14:textId="77777777" w:rsidTr="00607647">
        <w:trPr>
          <w:jc w:val="center"/>
        </w:trPr>
        <w:tc>
          <w:tcPr>
            <w:tcW w:w="2758" w:type="dxa"/>
            <w:shd w:val="clear" w:color="auto" w:fill="auto"/>
          </w:tcPr>
          <w:p w14:paraId="1B4E74D9"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xml:space="preserve">Borrower’s Account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1126"/>
              <w:gridCol w:w="2944"/>
            </w:tblGrid>
            <w:tr w:rsidR="00A97130" w:rsidRPr="00A97130" w14:paraId="097EE44E" w14:textId="77777777" w:rsidTr="00C14C93">
              <w:tc>
                <w:tcPr>
                  <w:tcW w:w="2054" w:type="dxa"/>
                  <w:shd w:val="clear" w:color="auto" w:fill="auto"/>
                </w:tcPr>
                <w:p w14:paraId="2BE571F7"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Beneficiary’s Name</w:t>
                  </w:r>
                </w:p>
              </w:tc>
              <w:tc>
                <w:tcPr>
                  <w:tcW w:w="4070" w:type="dxa"/>
                  <w:gridSpan w:val="2"/>
                  <w:shd w:val="clear" w:color="auto" w:fill="auto"/>
                </w:tcPr>
                <w:p w14:paraId="1C51CF00"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2BB1289A" w14:textId="77777777" w:rsidTr="00C14C93">
              <w:tc>
                <w:tcPr>
                  <w:tcW w:w="2054" w:type="dxa"/>
                  <w:vMerge w:val="restart"/>
                  <w:shd w:val="clear" w:color="auto" w:fill="auto"/>
                </w:tcPr>
                <w:p w14:paraId="64094BBE"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Beneficiary</w:t>
                  </w:r>
                  <w:r w:rsidRPr="00A97130">
                    <w:rPr>
                      <w:rFonts w:ascii="Calibri" w:eastAsia="Times New Roman" w:hAnsi="Calibri" w:cs="Times New Roman"/>
                      <w:lang w:val="en-GB"/>
                    </w:rPr>
                    <w:cr/>
                    <w:t>’s Bank</w:t>
                  </w:r>
                </w:p>
              </w:tc>
              <w:tc>
                <w:tcPr>
                  <w:tcW w:w="1126" w:type="dxa"/>
                  <w:shd w:val="clear" w:color="auto" w:fill="auto"/>
                </w:tcPr>
                <w:p w14:paraId="53AB95D5"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xml:space="preserve">Name </w:t>
                  </w:r>
                </w:p>
              </w:tc>
              <w:tc>
                <w:tcPr>
                  <w:tcW w:w="2944" w:type="dxa"/>
                  <w:shd w:val="clear" w:color="auto" w:fill="auto"/>
                </w:tcPr>
                <w:p w14:paraId="789FF619"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23CD3F6C" w14:textId="77777777" w:rsidTr="00C14C93">
              <w:tc>
                <w:tcPr>
                  <w:tcW w:w="2054" w:type="dxa"/>
                  <w:vMerge/>
                  <w:shd w:val="clear" w:color="auto" w:fill="auto"/>
                </w:tcPr>
                <w:p w14:paraId="466F57D0" w14:textId="77777777"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tcPr>
                <w:p w14:paraId="3888A56C"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City</w:t>
                  </w:r>
                </w:p>
              </w:tc>
              <w:tc>
                <w:tcPr>
                  <w:tcW w:w="2944" w:type="dxa"/>
                  <w:shd w:val="clear" w:color="auto" w:fill="auto"/>
                </w:tcPr>
                <w:p w14:paraId="6D3EF86C"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536FACA7" w14:textId="77777777" w:rsidTr="00C14C93">
              <w:tc>
                <w:tcPr>
                  <w:tcW w:w="2054" w:type="dxa"/>
                  <w:vMerge/>
                  <w:shd w:val="clear" w:color="auto" w:fill="auto"/>
                </w:tcPr>
                <w:p w14:paraId="1406D333" w14:textId="77777777"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tcPr>
                <w:p w14:paraId="64E11182"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SWIFT</w:t>
                  </w:r>
                </w:p>
              </w:tc>
              <w:tc>
                <w:tcPr>
                  <w:tcW w:w="2944" w:type="dxa"/>
                  <w:shd w:val="clear" w:color="auto" w:fill="auto"/>
                </w:tcPr>
                <w:p w14:paraId="29699B18"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5D8CE53C" w14:textId="77777777" w:rsidTr="00C14C93">
              <w:tc>
                <w:tcPr>
                  <w:tcW w:w="2054" w:type="dxa"/>
                  <w:vMerge/>
                  <w:shd w:val="clear" w:color="auto" w:fill="auto"/>
                </w:tcPr>
                <w:p w14:paraId="7E3F60B3" w14:textId="77777777"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tcPr>
                <w:p w14:paraId="606DB1A8"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IBAN</w:t>
                  </w:r>
                </w:p>
              </w:tc>
              <w:tc>
                <w:tcPr>
                  <w:tcW w:w="2944" w:type="dxa"/>
                  <w:shd w:val="clear" w:color="auto" w:fill="auto"/>
                </w:tcPr>
                <w:p w14:paraId="6B4552F8"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5881E77A" w14:textId="77777777" w:rsidTr="00C14C93">
              <w:tc>
                <w:tcPr>
                  <w:tcW w:w="2054" w:type="dxa"/>
                  <w:vMerge/>
                  <w:shd w:val="clear" w:color="auto" w:fill="auto"/>
                </w:tcPr>
                <w:p w14:paraId="0143136E" w14:textId="77777777"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vAlign w:val="center"/>
                </w:tcPr>
                <w:p w14:paraId="054D1445"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Reference</w:t>
                  </w:r>
                </w:p>
              </w:tc>
              <w:tc>
                <w:tcPr>
                  <w:tcW w:w="2944" w:type="dxa"/>
                  <w:shd w:val="clear" w:color="auto" w:fill="auto"/>
                  <w:vAlign w:val="center"/>
                </w:tcPr>
                <w:p w14:paraId="790F3C1C"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1B7A6373" w14:textId="77777777" w:rsidTr="00C14C93">
              <w:tc>
                <w:tcPr>
                  <w:tcW w:w="2054" w:type="dxa"/>
                  <w:vMerge w:val="restart"/>
                  <w:shd w:val="clear" w:color="auto" w:fill="auto"/>
                </w:tcPr>
                <w:p w14:paraId="0A9A2417"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Correspondent Bank (if applicable)</w:t>
                  </w:r>
                </w:p>
              </w:tc>
              <w:tc>
                <w:tcPr>
                  <w:tcW w:w="1126" w:type="dxa"/>
                  <w:shd w:val="clear" w:color="auto" w:fill="auto"/>
                  <w:vAlign w:val="center"/>
                </w:tcPr>
                <w:p w14:paraId="566747FE"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Name</w:t>
                  </w:r>
                </w:p>
              </w:tc>
              <w:tc>
                <w:tcPr>
                  <w:tcW w:w="2944" w:type="dxa"/>
                  <w:shd w:val="clear" w:color="auto" w:fill="auto"/>
                  <w:vAlign w:val="center"/>
                </w:tcPr>
                <w:p w14:paraId="5341B99B"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20DF9B3E" w14:textId="77777777" w:rsidTr="00C14C93">
              <w:tc>
                <w:tcPr>
                  <w:tcW w:w="2054" w:type="dxa"/>
                  <w:vMerge/>
                  <w:shd w:val="clear" w:color="auto" w:fill="auto"/>
                </w:tcPr>
                <w:p w14:paraId="4145FB15" w14:textId="77777777"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tcPr>
                <w:p w14:paraId="34BE3955"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City</w:t>
                  </w:r>
                </w:p>
              </w:tc>
              <w:tc>
                <w:tcPr>
                  <w:tcW w:w="2944" w:type="dxa"/>
                  <w:shd w:val="clear" w:color="auto" w:fill="auto"/>
                </w:tcPr>
                <w:p w14:paraId="00AA5084"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7276F6A4" w14:textId="77777777" w:rsidTr="00C14C93">
              <w:tc>
                <w:tcPr>
                  <w:tcW w:w="2054" w:type="dxa"/>
                  <w:vMerge/>
                  <w:shd w:val="clear" w:color="auto" w:fill="auto"/>
                </w:tcPr>
                <w:p w14:paraId="3D535159" w14:textId="77777777" w:rsidR="00A97130" w:rsidRPr="00A97130" w:rsidRDefault="00A97130" w:rsidP="00A97130">
                  <w:pPr>
                    <w:spacing w:before="0" w:after="0"/>
                    <w:rPr>
                      <w:rFonts w:ascii="Calibri" w:eastAsia="Times New Roman" w:hAnsi="Calibri" w:cs="Times New Roman"/>
                      <w:lang w:val="en-GB"/>
                    </w:rPr>
                  </w:pPr>
                </w:p>
              </w:tc>
              <w:tc>
                <w:tcPr>
                  <w:tcW w:w="1126" w:type="dxa"/>
                  <w:tcBorders>
                    <w:bottom w:val="single" w:sz="4" w:space="0" w:color="auto"/>
                  </w:tcBorders>
                  <w:shd w:val="clear" w:color="auto" w:fill="auto"/>
                </w:tcPr>
                <w:p w14:paraId="40648EAC"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SWIFT</w:t>
                  </w:r>
                </w:p>
              </w:tc>
              <w:tc>
                <w:tcPr>
                  <w:tcW w:w="2944" w:type="dxa"/>
                  <w:tcBorders>
                    <w:bottom w:val="single" w:sz="4" w:space="0" w:color="auto"/>
                  </w:tcBorders>
                  <w:shd w:val="clear" w:color="auto" w:fill="auto"/>
                </w:tcPr>
                <w:p w14:paraId="6CC23BA4"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32667C4C" w14:textId="77777777" w:rsidTr="00C14C93">
              <w:tc>
                <w:tcPr>
                  <w:tcW w:w="2054" w:type="dxa"/>
                  <w:vMerge/>
                  <w:tcBorders>
                    <w:bottom w:val="nil"/>
                  </w:tcBorders>
                  <w:shd w:val="clear" w:color="auto" w:fill="auto"/>
                </w:tcPr>
                <w:p w14:paraId="58E0D95A" w14:textId="77777777" w:rsidR="00A97130" w:rsidRPr="00A97130" w:rsidRDefault="00A97130" w:rsidP="00A97130">
                  <w:pPr>
                    <w:spacing w:before="0" w:after="0"/>
                    <w:rPr>
                      <w:rFonts w:ascii="Calibri" w:eastAsia="Times New Roman" w:hAnsi="Calibri" w:cs="Times New Roman"/>
                      <w:lang w:val="en-GB"/>
                    </w:rPr>
                  </w:pPr>
                </w:p>
              </w:tc>
              <w:tc>
                <w:tcPr>
                  <w:tcW w:w="1126" w:type="dxa"/>
                  <w:tcBorders>
                    <w:bottom w:val="nil"/>
                  </w:tcBorders>
                  <w:shd w:val="clear" w:color="auto" w:fill="auto"/>
                </w:tcPr>
                <w:p w14:paraId="44FF4190"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IBAN</w:t>
                  </w:r>
                </w:p>
              </w:tc>
              <w:tc>
                <w:tcPr>
                  <w:tcW w:w="2944" w:type="dxa"/>
                  <w:tcBorders>
                    <w:bottom w:val="nil"/>
                  </w:tcBorders>
                  <w:shd w:val="clear" w:color="auto" w:fill="auto"/>
                </w:tcPr>
                <w:p w14:paraId="0F83126C"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bl>
          <w:p w14:paraId="20BB38E4" w14:textId="77777777" w:rsidR="00A97130" w:rsidRPr="00A97130" w:rsidRDefault="00A97130" w:rsidP="00A97130">
            <w:pPr>
              <w:spacing w:before="0" w:after="0"/>
              <w:rPr>
                <w:rFonts w:ascii="Calibri" w:eastAsia="Times New Roman" w:hAnsi="Calibri" w:cs="Times New Roman"/>
                <w:lang w:val="en-GB"/>
              </w:rPr>
            </w:pPr>
          </w:p>
        </w:tc>
      </w:tr>
    </w:tbl>
    <w:p w14:paraId="271EB555" w14:textId="77777777" w:rsidR="00A97130" w:rsidRPr="00A97130"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en-GB"/>
        </w:rPr>
      </w:pPr>
      <w:r w:rsidRPr="00A97130">
        <w:rPr>
          <w:rFonts w:ascii="Calibri" w:eastAsia="Times New Roman" w:hAnsi="Calibri" w:cs="Times New Roman"/>
          <w:lang w:val="en-GB"/>
        </w:rPr>
        <w:t>[•], on [•].</w:t>
      </w:r>
    </w:p>
    <w:p w14:paraId="601F4609" w14:textId="77777777" w:rsidR="00A97130" w:rsidRPr="00A97130"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2ACE9E0A" w14:textId="77777777" w:rsidR="00A97130" w:rsidRPr="00956ACB"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en-GB"/>
        </w:rPr>
      </w:pPr>
      <w:r w:rsidRPr="00956ACB">
        <w:rPr>
          <w:rFonts w:ascii="Calibri" w:eastAsia="Times New Roman" w:hAnsi="Calibri" w:cs="Times New Roman"/>
          <w:u w:val="single"/>
          <w:lang w:val="en-GB"/>
        </w:rPr>
        <w:t>For the Borrower</w:t>
      </w:r>
    </w:p>
    <w:p w14:paraId="5391A625" w14:textId="77777777" w:rsidR="008D58D9"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A97130">
        <w:rPr>
          <w:rFonts w:ascii="Calibri" w:eastAsia="Times New Roman" w:hAnsi="Calibri" w:cs="Times New Roman"/>
          <w:lang w:val="en-GB"/>
        </w:rPr>
        <w:t>[INSERT NAME(S)/TITLE(S)]</w:t>
      </w:r>
    </w:p>
    <w:p w14:paraId="159FC258" w14:textId="77777777" w:rsidR="002170F0" w:rsidRDefault="002170F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Pr>
          <w:rFonts w:ascii="Calibri" w:eastAsia="Times New Roman" w:hAnsi="Calibri" w:cs="Times New Roman"/>
          <w:lang w:val="en-GB"/>
        </w:rPr>
        <w:br w:type="page"/>
      </w:r>
    </w:p>
    <w:p w14:paraId="2CEF68D6" w14:textId="77777777" w:rsidR="00BD739F" w:rsidRDefault="00BD739F"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77959C6D" w14:textId="77777777" w:rsidR="00BD739F" w:rsidRDefault="00BD739F"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419EF4C3" w14:textId="77777777" w:rsidR="00607647" w:rsidRPr="00D46267" w:rsidRDefault="00607647" w:rsidP="00607647">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en-US"/>
        </w:rPr>
      </w:pPr>
      <w:r w:rsidRPr="00D46267">
        <w:rPr>
          <w:rFonts w:ascii="Calibri" w:eastAsia="Times New Roman" w:hAnsi="Calibri" w:cs="Times New Roman"/>
          <w:b/>
          <w:lang w:val="en-US"/>
        </w:rPr>
        <w:t>DISBURSEMENT NOTICE (TEMPLATE)</w:t>
      </w:r>
    </w:p>
    <w:p w14:paraId="0A20BDBA" w14:textId="33E87437" w:rsidR="00607647" w:rsidRPr="00D46267" w:rsidRDefault="00607647" w:rsidP="00607647">
      <w:pPr>
        <w:spacing w:before="0" w:after="0"/>
        <w:jc w:val="right"/>
        <w:rPr>
          <w:rFonts w:ascii="Calibri" w:eastAsia="Times New Roman" w:hAnsi="Calibri" w:cs="Times New Roman"/>
          <w:b/>
          <w:lang w:val="en-US"/>
        </w:rPr>
      </w:pPr>
      <w:r w:rsidRPr="00D46267">
        <w:rPr>
          <w:rFonts w:ascii="Calibri" w:eastAsia="Times New Roman" w:hAnsi="Calibri" w:cs="Times New Roman"/>
          <w:b/>
          <w:lang w:val="en-US"/>
        </w:rPr>
        <w:t xml:space="preserve">LD </w:t>
      </w:r>
      <w:r w:rsidR="00F00BA3">
        <w:rPr>
          <w:rFonts w:ascii="Calibri" w:eastAsia="Times New Roman" w:hAnsi="Calibri" w:cs="Times New Roman"/>
          <w:b/>
          <w:lang w:val="en-US"/>
        </w:rPr>
        <w:t>1981 ADD 1</w:t>
      </w:r>
      <w:r w:rsidRPr="00D46267">
        <w:rPr>
          <w:rFonts w:ascii="Calibri" w:eastAsia="Times New Roman" w:hAnsi="Calibri" w:cs="Times New Roman"/>
          <w:b/>
          <w:lang w:val="en-US"/>
        </w:rPr>
        <w:t xml:space="preserve"> – [•] Tranche</w:t>
      </w:r>
    </w:p>
    <w:p w14:paraId="251B36BA" w14:textId="77777777" w:rsidR="00607647" w:rsidRPr="00D46267" w:rsidRDefault="00607647" w:rsidP="00607647">
      <w:pPr>
        <w:spacing w:before="0" w:after="0"/>
        <w:jc w:val="center"/>
        <w:rPr>
          <w:rFonts w:ascii="Calibri" w:eastAsia="Times New Roman" w:hAnsi="Calibri" w:cs="Times New Roman"/>
          <w:b/>
          <w:sz w:val="20"/>
          <w:lang w:val="en-US"/>
        </w:rPr>
      </w:pPr>
    </w:p>
    <w:p w14:paraId="200F5337" w14:textId="4FB81FEE" w:rsidR="00607647" w:rsidRPr="00607647" w:rsidRDefault="00607647" w:rsidP="00607647">
      <w:pPr>
        <w:spacing w:before="0" w:after="0"/>
        <w:rPr>
          <w:rFonts w:ascii="Calibri" w:eastAsia="Times New Roman" w:hAnsi="Calibri" w:cs="Arial"/>
          <w:lang w:val="en-US"/>
        </w:rPr>
      </w:pPr>
      <w:r w:rsidRPr="00607647">
        <w:rPr>
          <w:rFonts w:ascii="Calibri" w:eastAsia="Times New Roman" w:hAnsi="Calibri" w:cs="Arial"/>
          <w:lang w:val="en-US"/>
        </w:rPr>
        <w:t xml:space="preserve">In response to your Disbursement Request dated </w:t>
      </w:r>
      <w:r w:rsidRPr="00607647">
        <w:rPr>
          <w:rFonts w:ascii="Calibri" w:eastAsia="Times New Roman" w:hAnsi="Calibri" w:cs="Times New Roman"/>
          <w:lang w:val="en-GB"/>
        </w:rPr>
        <w:t>[●]</w:t>
      </w:r>
      <w:r w:rsidRPr="00607647">
        <w:rPr>
          <w:rFonts w:ascii="Calibri" w:eastAsia="Times New Roman" w:hAnsi="Calibri" w:cs="Arial"/>
          <w:lang w:val="en-US"/>
        </w:rPr>
        <w:t xml:space="preserve"> with reference </w:t>
      </w:r>
      <w:r w:rsidR="00A8719E">
        <w:rPr>
          <w:rFonts w:ascii="Calibri" w:eastAsia="Times New Roman" w:hAnsi="Calibri" w:cs="Arial"/>
          <w:lang w:val="en-US"/>
        </w:rPr>
        <w:t xml:space="preserve">to </w:t>
      </w:r>
      <w:r w:rsidRPr="00607647">
        <w:rPr>
          <w:rFonts w:ascii="Calibri" w:eastAsia="Times New Roman" w:hAnsi="Calibri" w:cs="Times New Roman"/>
          <w:lang w:val="en-GB"/>
        </w:rPr>
        <w:t xml:space="preserve">the Framework </w:t>
      </w:r>
      <w:r w:rsidR="000A3E43">
        <w:rPr>
          <w:rFonts w:ascii="Calibri" w:eastAsia="Times New Roman" w:hAnsi="Calibri" w:cs="Times New Roman"/>
          <w:lang w:val="en-GB"/>
        </w:rPr>
        <w:t xml:space="preserve">Loan </w:t>
      </w:r>
      <w:r w:rsidRPr="00607647">
        <w:rPr>
          <w:rFonts w:ascii="Calibri" w:eastAsia="Times New Roman" w:hAnsi="Calibri" w:cs="Times New Roman"/>
          <w:lang w:val="en-GB"/>
        </w:rPr>
        <w:t>Agreement dated [●] (hereinafter, the “</w:t>
      </w:r>
      <w:r w:rsidRPr="00607647">
        <w:rPr>
          <w:rFonts w:ascii="Calibri" w:eastAsia="Times New Roman" w:hAnsi="Calibri" w:cs="Times New Roman"/>
          <w:b/>
          <w:lang w:val="en-GB"/>
        </w:rPr>
        <w:t>Agreement”</w:t>
      </w:r>
      <w:r w:rsidRPr="00607647">
        <w:rPr>
          <w:rFonts w:ascii="Calibri" w:eastAsia="Times New Roman" w:hAnsi="Calibri" w:cs="Times New Roman"/>
          <w:lang w:val="en-GB"/>
        </w:rPr>
        <w:t xml:space="preserve">) </w:t>
      </w:r>
      <w:r w:rsidRPr="00607647">
        <w:rPr>
          <w:rFonts w:ascii="Calibri" w:eastAsia="Times New Roman" w:hAnsi="Calibri" w:cs="Arial"/>
          <w:lang w:val="en-US"/>
        </w:rPr>
        <w:t xml:space="preserve">between the Council of Europe Development Bank (hereinafter, the </w:t>
      </w:r>
      <w:r w:rsidR="00A8719E">
        <w:rPr>
          <w:rFonts w:ascii="Calibri" w:eastAsia="Times New Roman" w:hAnsi="Calibri" w:cs="Arial"/>
          <w:lang w:val="en-US"/>
        </w:rPr>
        <w:t>“</w:t>
      </w:r>
      <w:r w:rsidRPr="0093330A">
        <w:rPr>
          <w:rFonts w:ascii="Calibri" w:eastAsia="Times New Roman" w:hAnsi="Calibri" w:cs="Arial"/>
          <w:b/>
          <w:lang w:val="en-US"/>
        </w:rPr>
        <w:t>CEB</w:t>
      </w:r>
      <w:r w:rsidR="00A8719E">
        <w:rPr>
          <w:rFonts w:ascii="Calibri" w:eastAsia="Times New Roman" w:hAnsi="Calibri" w:cs="Arial"/>
          <w:lang w:val="en-US"/>
        </w:rPr>
        <w:t>”</w:t>
      </w:r>
      <w:r w:rsidRPr="00607647">
        <w:rPr>
          <w:rFonts w:ascii="Calibri" w:eastAsia="Times New Roman" w:hAnsi="Calibri" w:cs="Arial"/>
          <w:lang w:val="en-US"/>
        </w:rPr>
        <w:t xml:space="preserve">) and </w:t>
      </w:r>
      <w:r w:rsidR="00512964" w:rsidRPr="00C31215">
        <w:rPr>
          <w:lang w:val="en-GB"/>
        </w:rPr>
        <w:t xml:space="preserve"> </w:t>
      </w:r>
      <w:r w:rsidR="00512964">
        <w:rPr>
          <w:rFonts w:ascii="Calibri" w:eastAsia="Times New Roman" w:hAnsi="Calibri" w:cs="Times New Roman"/>
          <w:lang w:val="en-GB"/>
        </w:rPr>
        <w:t>the Republic of Serbia</w:t>
      </w:r>
      <w:r w:rsidRPr="00607647">
        <w:rPr>
          <w:rFonts w:ascii="Calibri" w:eastAsia="Times New Roman" w:hAnsi="Calibri" w:cs="Times New Roman"/>
          <w:lang w:val="en-GB"/>
        </w:rPr>
        <w:t xml:space="preserve"> (hereinafter, the “</w:t>
      </w:r>
      <w:r w:rsidRPr="0093330A">
        <w:rPr>
          <w:rFonts w:ascii="Calibri" w:eastAsia="Times New Roman" w:hAnsi="Calibri" w:cs="Times New Roman"/>
          <w:b/>
          <w:lang w:val="en-GB"/>
        </w:rPr>
        <w:t>Borrower</w:t>
      </w:r>
      <w:r w:rsidRPr="00607647">
        <w:rPr>
          <w:rFonts w:ascii="Calibri" w:eastAsia="Times New Roman" w:hAnsi="Calibri" w:cs="Times New Roman"/>
          <w:lang w:val="en-GB"/>
        </w:rPr>
        <w:t>”)</w:t>
      </w:r>
      <w:r w:rsidRPr="00607647">
        <w:rPr>
          <w:rFonts w:ascii="Calibri" w:eastAsia="Times New Roman" w:hAnsi="Calibri" w:cs="Arial"/>
          <w:lang w:val="en-US"/>
        </w:rPr>
        <w:t xml:space="preserve">, the CEB hereby notifies to the Borrower, in accordance with Sub-clause </w:t>
      </w:r>
      <w:r w:rsidR="004058A5">
        <w:rPr>
          <w:rFonts w:ascii="Calibri" w:eastAsia="Times New Roman" w:hAnsi="Calibri" w:cs="Arial"/>
          <w:lang w:val="en-US"/>
        </w:rPr>
        <w:fldChar w:fldCharType="begin"/>
      </w:r>
      <w:r w:rsidR="004058A5">
        <w:rPr>
          <w:rFonts w:ascii="Calibri" w:eastAsia="Times New Roman" w:hAnsi="Calibri" w:cs="Arial"/>
          <w:lang w:val="en-US"/>
        </w:rPr>
        <w:instrText xml:space="preserve"> REF _Ref465937297 \r \h </w:instrText>
      </w:r>
      <w:r w:rsidR="004058A5">
        <w:rPr>
          <w:rFonts w:ascii="Calibri" w:eastAsia="Times New Roman" w:hAnsi="Calibri" w:cs="Arial"/>
          <w:lang w:val="en-US"/>
        </w:rPr>
      </w:r>
      <w:r w:rsidR="004058A5">
        <w:rPr>
          <w:rFonts w:ascii="Calibri" w:eastAsia="Times New Roman" w:hAnsi="Calibri" w:cs="Arial"/>
          <w:lang w:val="en-US"/>
        </w:rPr>
        <w:fldChar w:fldCharType="separate"/>
      </w:r>
      <w:r w:rsidR="00BD50BD">
        <w:rPr>
          <w:rFonts w:ascii="Calibri" w:eastAsia="Times New Roman" w:hAnsi="Calibri" w:cs="Arial"/>
          <w:lang w:val="en-US"/>
        </w:rPr>
        <w:t>4.3</w:t>
      </w:r>
      <w:r w:rsidR="004058A5">
        <w:rPr>
          <w:rFonts w:ascii="Calibri" w:eastAsia="Times New Roman" w:hAnsi="Calibri" w:cs="Arial"/>
          <w:lang w:val="en-US"/>
        </w:rPr>
        <w:fldChar w:fldCharType="end"/>
      </w:r>
      <w:r w:rsidR="00F32066">
        <w:rPr>
          <w:rFonts w:ascii="Calibri" w:eastAsia="Times New Roman" w:hAnsi="Calibri" w:cs="Arial"/>
          <w:lang w:val="en-US"/>
        </w:rPr>
        <w:t xml:space="preserve">(b) </w:t>
      </w:r>
      <w:r w:rsidRPr="00607647">
        <w:rPr>
          <w:rFonts w:ascii="Calibri" w:eastAsia="Times New Roman" w:hAnsi="Calibri" w:cs="Arial"/>
          <w:lang w:val="en-US"/>
        </w:rPr>
        <w:t>of the Agreement, the terms and conditions of the disbursement of the relevant Tranche.</w:t>
      </w:r>
    </w:p>
    <w:p w14:paraId="06F83010" w14:textId="77777777" w:rsidR="00607647" w:rsidRPr="005A140C" w:rsidRDefault="00607647" w:rsidP="00607647">
      <w:pPr>
        <w:spacing w:before="0" w:after="0"/>
        <w:rPr>
          <w:rFonts w:ascii="Calibri" w:eastAsia="Times New Roman" w:hAnsi="Calibri" w:cs="Arial"/>
          <w:sz w:val="20"/>
          <w:lang w:val="en-GB"/>
        </w:rPr>
      </w:pPr>
    </w:p>
    <w:p w14:paraId="7A58896F" w14:textId="77777777" w:rsidR="00607647" w:rsidRPr="005A140C" w:rsidRDefault="00607647" w:rsidP="00BD739F">
      <w:pPr>
        <w:spacing w:before="0"/>
        <w:ind w:right="-2"/>
        <w:rPr>
          <w:rFonts w:ascii="Calibri" w:eastAsia="Times New Roman" w:hAnsi="Calibri" w:cs="Times New Roman"/>
          <w:sz w:val="20"/>
          <w:lang w:val="en-US"/>
        </w:rPr>
      </w:pPr>
      <w:r w:rsidRPr="00607647">
        <w:rPr>
          <w:rFonts w:ascii="Calibri" w:eastAsia="Times New Roman" w:hAnsi="Calibri" w:cs="Times New Roman"/>
          <w:lang w:val="en-US"/>
        </w:rPr>
        <w:t>Terms defined in the Agreement shall have the same meaning herein, unless otherwise specified.</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1513"/>
        <w:gridCol w:w="1845"/>
        <w:gridCol w:w="2992"/>
      </w:tblGrid>
      <w:tr w:rsidR="00607647" w:rsidRPr="00607647" w14:paraId="0BC05A74" w14:textId="77777777" w:rsidTr="00224564">
        <w:trPr>
          <w:jc w:val="center"/>
        </w:trPr>
        <w:tc>
          <w:tcPr>
            <w:tcW w:w="4339" w:type="dxa"/>
            <w:shd w:val="clear" w:color="auto" w:fill="auto"/>
          </w:tcPr>
          <w:p w14:paraId="319D6D4C"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Currency/Amount</w:t>
            </w:r>
            <w:r w:rsidRPr="00607647">
              <w:rPr>
                <w:rFonts w:ascii="Calibri" w:eastAsia="Times New Roman" w:hAnsi="Calibri" w:cs="Times New Roman"/>
                <w:vertAlign w:val="superscript"/>
                <w:lang w:val="en-GB"/>
              </w:rPr>
              <w:footnoteReference w:id="3"/>
            </w:r>
          </w:p>
        </w:tc>
        <w:tc>
          <w:tcPr>
            <w:tcW w:w="6006" w:type="dxa"/>
            <w:gridSpan w:val="3"/>
            <w:shd w:val="clear" w:color="auto" w:fill="auto"/>
          </w:tcPr>
          <w:p w14:paraId="7F76CDC1"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2C2CE4B7" w14:textId="77777777" w:rsidTr="00224564">
        <w:trPr>
          <w:jc w:val="center"/>
        </w:trPr>
        <w:tc>
          <w:tcPr>
            <w:tcW w:w="4339" w:type="dxa"/>
            <w:shd w:val="clear" w:color="auto" w:fill="auto"/>
          </w:tcPr>
          <w:p w14:paraId="6D5AD8FF"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Disbursement Date</w:t>
            </w:r>
          </w:p>
        </w:tc>
        <w:tc>
          <w:tcPr>
            <w:tcW w:w="6006" w:type="dxa"/>
            <w:gridSpan w:val="3"/>
            <w:shd w:val="clear" w:color="auto" w:fill="auto"/>
          </w:tcPr>
          <w:p w14:paraId="5143AC11"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F224B" w14:paraId="33A80CFB" w14:textId="77777777" w:rsidTr="00224564">
        <w:trPr>
          <w:jc w:val="center"/>
        </w:trPr>
        <w:tc>
          <w:tcPr>
            <w:tcW w:w="4339" w:type="dxa"/>
            <w:shd w:val="clear" w:color="auto" w:fill="auto"/>
          </w:tcPr>
          <w:p w14:paraId="514F0078"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Principal Repayment Period</w:t>
            </w:r>
          </w:p>
        </w:tc>
        <w:tc>
          <w:tcPr>
            <w:tcW w:w="6006" w:type="dxa"/>
            <w:gridSpan w:val="3"/>
            <w:shd w:val="clear" w:color="auto" w:fill="auto"/>
          </w:tcPr>
          <w:p w14:paraId="5ED1DA14"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years [including a grace period of [●] years]</w:t>
            </w:r>
          </w:p>
        </w:tc>
      </w:tr>
      <w:tr w:rsidR="00607647" w:rsidRPr="00607647" w14:paraId="5ED76032" w14:textId="77777777" w:rsidTr="00224564">
        <w:trPr>
          <w:jc w:val="center"/>
        </w:trPr>
        <w:tc>
          <w:tcPr>
            <w:tcW w:w="4339" w:type="dxa"/>
            <w:shd w:val="clear" w:color="auto" w:fill="auto"/>
          </w:tcPr>
          <w:p w14:paraId="5106B93F"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Principal Repayment Date(s)</w:t>
            </w:r>
          </w:p>
        </w:tc>
        <w:tc>
          <w:tcPr>
            <w:tcW w:w="6006" w:type="dxa"/>
            <w:gridSpan w:val="3"/>
            <w:shd w:val="clear" w:color="auto" w:fill="auto"/>
          </w:tcPr>
          <w:p w14:paraId="09FD8B58" w14:textId="77777777" w:rsidR="00607647" w:rsidRPr="00607647" w:rsidRDefault="00607647" w:rsidP="00607647">
            <w:pPr>
              <w:spacing w:before="0" w:after="0"/>
              <w:rPr>
                <w:rFonts w:ascii="Calibri" w:eastAsia="Times New Roman" w:hAnsi="Calibri" w:cs="Times New Roman"/>
                <w:strike/>
                <w:lang w:val="en-GB"/>
              </w:rPr>
            </w:pPr>
            <w:r w:rsidRPr="00607647">
              <w:rPr>
                <w:rFonts w:ascii="Calibri" w:eastAsia="Times New Roman" w:hAnsi="Calibri" w:cs="Times New Roman"/>
                <w:lang w:val="en-GB"/>
              </w:rPr>
              <w:t>[●]</w:t>
            </w:r>
          </w:p>
        </w:tc>
      </w:tr>
      <w:tr w:rsidR="00607647" w:rsidRPr="00607647" w14:paraId="0E4FD1BF" w14:textId="77777777" w:rsidTr="00224564">
        <w:trPr>
          <w:jc w:val="center"/>
        </w:trPr>
        <w:tc>
          <w:tcPr>
            <w:tcW w:w="4339" w:type="dxa"/>
            <w:shd w:val="clear" w:color="auto" w:fill="auto"/>
          </w:tcPr>
          <w:p w14:paraId="079244F8"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Maturity Date</w:t>
            </w:r>
          </w:p>
        </w:tc>
        <w:tc>
          <w:tcPr>
            <w:tcW w:w="6006" w:type="dxa"/>
            <w:gridSpan w:val="3"/>
            <w:shd w:val="clear" w:color="auto" w:fill="auto"/>
          </w:tcPr>
          <w:p w14:paraId="116C99AA"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7B4EF055" w14:textId="77777777" w:rsidTr="00224564">
        <w:trPr>
          <w:trHeight w:val="396"/>
          <w:jc w:val="center"/>
        </w:trPr>
        <w:tc>
          <w:tcPr>
            <w:tcW w:w="4339" w:type="dxa"/>
            <w:vMerge w:val="restart"/>
            <w:shd w:val="clear" w:color="auto" w:fill="auto"/>
          </w:tcPr>
          <w:p w14:paraId="272E4EB3"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Interest Rate</w:t>
            </w:r>
          </w:p>
        </w:tc>
        <w:tc>
          <w:tcPr>
            <w:tcW w:w="1403" w:type="dxa"/>
            <w:shd w:val="clear" w:color="auto" w:fill="auto"/>
          </w:tcPr>
          <w:p w14:paraId="368DF95A" w14:textId="77777777" w:rsidR="00607647" w:rsidRPr="00607647" w:rsidRDefault="00607647" w:rsidP="00607647">
            <w:pPr>
              <w:spacing w:before="0" w:after="0"/>
              <w:rPr>
                <w:rFonts w:ascii="Calibri" w:eastAsia="Times New Roman" w:hAnsi="Calibri" w:cs="Times New Roman"/>
                <w:i/>
                <w:lang w:val="en-US"/>
              </w:rPr>
            </w:pPr>
            <w:r w:rsidRPr="00607647">
              <w:rPr>
                <w:rFonts w:ascii="Calibri" w:eastAsia="Times New Roman" w:hAnsi="Calibri" w:cs="Times New Roman"/>
                <w:lang w:val="en-GB"/>
              </w:rPr>
              <w:t>Fixed</w:t>
            </w:r>
          </w:p>
          <w:p w14:paraId="7FA3C0BE" w14:textId="77777777" w:rsidR="00607647" w:rsidRPr="00607647" w:rsidRDefault="00607647" w:rsidP="00607647">
            <w:pPr>
              <w:spacing w:before="0" w:after="0"/>
              <w:rPr>
                <w:rFonts w:ascii="Calibri" w:eastAsia="Times New Roman" w:hAnsi="Calibri" w:cs="Times New Roman"/>
                <w:lang w:val="en-US"/>
              </w:rPr>
            </w:pPr>
          </w:p>
        </w:tc>
        <w:tc>
          <w:tcPr>
            <w:tcW w:w="4603" w:type="dxa"/>
            <w:gridSpan w:val="2"/>
            <w:shd w:val="clear" w:color="auto" w:fill="auto"/>
          </w:tcPr>
          <w:p w14:paraId="48262B10" w14:textId="77777777"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GB"/>
              </w:rPr>
              <w:t>[●]</w:t>
            </w:r>
            <w:r w:rsidRPr="00607647">
              <w:rPr>
                <w:rFonts w:ascii="Calibri" w:eastAsia="Times New Roman" w:hAnsi="Calibri" w:cs="Times New Roman"/>
                <w:lang w:val="en-US"/>
              </w:rPr>
              <w:t xml:space="preserve"> </w:t>
            </w:r>
            <w:r w:rsidR="004424EA" w:rsidRPr="004424EA">
              <w:rPr>
                <w:rFonts w:ascii="Calibri" w:eastAsia="Times New Roman" w:hAnsi="Calibri" w:cs="Times New Roman"/>
                <w:i/>
                <w:lang w:val="en-US"/>
              </w:rPr>
              <w:t>per annum</w:t>
            </w:r>
          </w:p>
        </w:tc>
      </w:tr>
      <w:tr w:rsidR="00607647" w:rsidRPr="006F224B" w14:paraId="6D211D86" w14:textId="77777777" w:rsidTr="00224564">
        <w:trPr>
          <w:trHeight w:val="785"/>
          <w:jc w:val="center"/>
        </w:trPr>
        <w:tc>
          <w:tcPr>
            <w:tcW w:w="4339" w:type="dxa"/>
            <w:vMerge/>
            <w:shd w:val="clear" w:color="auto" w:fill="auto"/>
          </w:tcPr>
          <w:p w14:paraId="1E66DFD2" w14:textId="77777777" w:rsidR="00607647" w:rsidRPr="00607647" w:rsidRDefault="00607647" w:rsidP="00607647">
            <w:pPr>
              <w:spacing w:before="0" w:after="0"/>
              <w:rPr>
                <w:rFonts w:ascii="Calibri" w:eastAsia="Times New Roman" w:hAnsi="Calibri" w:cs="Times New Roman"/>
                <w:lang w:val="en-GB"/>
              </w:rPr>
            </w:pPr>
          </w:p>
        </w:tc>
        <w:tc>
          <w:tcPr>
            <w:tcW w:w="1403" w:type="dxa"/>
            <w:vMerge w:val="restart"/>
            <w:shd w:val="clear" w:color="auto" w:fill="auto"/>
          </w:tcPr>
          <w:p w14:paraId="6BA54757"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US"/>
              </w:rPr>
              <w:t>Floating</w:t>
            </w:r>
          </w:p>
        </w:tc>
        <w:tc>
          <w:tcPr>
            <w:tcW w:w="1724" w:type="dxa"/>
            <w:shd w:val="clear" w:color="auto" w:fill="auto"/>
          </w:tcPr>
          <w:p w14:paraId="3EAEBC75" w14:textId="77777777"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US"/>
              </w:rPr>
              <w:t xml:space="preserve">Reference Rate: </w:t>
            </w:r>
          </w:p>
          <w:p w14:paraId="5080A50D" w14:textId="77777777"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US"/>
              </w:rPr>
              <w:t xml:space="preserve"> </w:t>
            </w:r>
          </w:p>
        </w:tc>
        <w:tc>
          <w:tcPr>
            <w:tcW w:w="2879" w:type="dxa"/>
            <w:shd w:val="clear" w:color="auto" w:fill="auto"/>
          </w:tcPr>
          <w:p w14:paraId="7248C7AD"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US"/>
              </w:rPr>
              <w:t>[</w:t>
            </w:r>
            <w:r w:rsidRPr="00607647">
              <w:rPr>
                <w:rFonts w:ascii="Calibri" w:eastAsia="Times New Roman" w:hAnsi="Calibri" w:cs="Times New Roman"/>
                <w:lang w:val="en-GB"/>
              </w:rPr>
              <w:t xml:space="preserve">[●]-month </w:t>
            </w:r>
            <w:r w:rsidRPr="00607647">
              <w:rPr>
                <w:rFonts w:ascii="Calibri" w:eastAsia="Times New Roman" w:hAnsi="Calibri" w:cs="Times New Roman"/>
                <w:lang w:val="en-US"/>
              </w:rPr>
              <w:t xml:space="preserve">EURIBOR/INSERT ANY OTHER REFERENCE RATE] </w:t>
            </w:r>
            <w:r w:rsidR="004424EA" w:rsidRPr="004424EA">
              <w:rPr>
                <w:rFonts w:ascii="Calibri" w:eastAsia="Times New Roman" w:hAnsi="Calibri" w:cs="Times New Roman"/>
                <w:i/>
                <w:lang w:val="en-US"/>
              </w:rPr>
              <w:t>per annum</w:t>
            </w:r>
          </w:p>
        </w:tc>
      </w:tr>
      <w:tr w:rsidR="00607647" w:rsidRPr="00607647" w14:paraId="1CA107BC" w14:textId="77777777" w:rsidTr="00224564">
        <w:trPr>
          <w:trHeight w:val="322"/>
          <w:jc w:val="center"/>
        </w:trPr>
        <w:tc>
          <w:tcPr>
            <w:tcW w:w="4339" w:type="dxa"/>
            <w:vMerge/>
            <w:shd w:val="clear" w:color="auto" w:fill="auto"/>
          </w:tcPr>
          <w:p w14:paraId="2A768A41" w14:textId="77777777" w:rsidR="00607647" w:rsidRPr="00607647" w:rsidRDefault="00607647" w:rsidP="00607647">
            <w:pPr>
              <w:spacing w:before="0" w:after="0"/>
              <w:rPr>
                <w:rFonts w:ascii="Calibri" w:eastAsia="Times New Roman" w:hAnsi="Calibri" w:cs="Times New Roman"/>
                <w:lang w:val="en-GB"/>
              </w:rPr>
            </w:pPr>
          </w:p>
        </w:tc>
        <w:tc>
          <w:tcPr>
            <w:tcW w:w="1403" w:type="dxa"/>
            <w:vMerge/>
            <w:shd w:val="clear" w:color="auto" w:fill="auto"/>
          </w:tcPr>
          <w:p w14:paraId="20A29ABC" w14:textId="77777777" w:rsidR="00607647" w:rsidRPr="00607647" w:rsidRDefault="00607647" w:rsidP="00607647">
            <w:pPr>
              <w:spacing w:before="0" w:after="0"/>
              <w:rPr>
                <w:rFonts w:ascii="Calibri" w:eastAsia="Times New Roman" w:hAnsi="Calibri" w:cs="Times New Roman"/>
                <w:lang w:val="en-US"/>
              </w:rPr>
            </w:pPr>
          </w:p>
        </w:tc>
        <w:tc>
          <w:tcPr>
            <w:tcW w:w="1724" w:type="dxa"/>
            <w:shd w:val="clear" w:color="auto" w:fill="auto"/>
          </w:tcPr>
          <w:p w14:paraId="1916DDD7" w14:textId="77777777"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US"/>
              </w:rPr>
              <w:t>Spread</w:t>
            </w:r>
          </w:p>
        </w:tc>
        <w:tc>
          <w:tcPr>
            <w:tcW w:w="2879" w:type="dxa"/>
            <w:shd w:val="clear" w:color="auto" w:fill="auto"/>
          </w:tcPr>
          <w:p w14:paraId="1D4935C8" w14:textId="77777777"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GB"/>
              </w:rPr>
              <w:t xml:space="preserve">[●] </w:t>
            </w:r>
            <w:r w:rsidRPr="00607647">
              <w:rPr>
                <w:rFonts w:ascii="Calibri" w:eastAsia="Times New Roman" w:hAnsi="Calibri" w:cs="Times New Roman"/>
                <w:lang w:val="en-US"/>
              </w:rPr>
              <w:t>basis points</w:t>
            </w:r>
          </w:p>
        </w:tc>
      </w:tr>
      <w:tr w:rsidR="00607647" w:rsidRPr="006F224B" w14:paraId="3C6DA53F" w14:textId="77777777" w:rsidTr="00224564">
        <w:trPr>
          <w:jc w:val="center"/>
        </w:trPr>
        <w:tc>
          <w:tcPr>
            <w:tcW w:w="4339" w:type="dxa"/>
            <w:shd w:val="clear" w:color="auto" w:fill="auto"/>
          </w:tcPr>
          <w:p w14:paraId="68B2751C"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Interest Period</w:t>
            </w:r>
          </w:p>
        </w:tc>
        <w:tc>
          <w:tcPr>
            <w:tcW w:w="6006" w:type="dxa"/>
            <w:gridSpan w:val="3"/>
            <w:shd w:val="clear" w:color="auto" w:fill="auto"/>
          </w:tcPr>
          <w:p w14:paraId="2143ADC2" w14:textId="77777777" w:rsidR="00607647" w:rsidRPr="00607647" w:rsidRDefault="00607647" w:rsidP="00D45F19">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[Quarterly] [Semi-annually] in arrears </w:t>
            </w:r>
          </w:p>
        </w:tc>
      </w:tr>
      <w:tr w:rsidR="00607647" w:rsidRPr="006F224B" w14:paraId="30A64766" w14:textId="77777777" w:rsidTr="00224564">
        <w:trPr>
          <w:jc w:val="center"/>
        </w:trPr>
        <w:tc>
          <w:tcPr>
            <w:tcW w:w="4339" w:type="dxa"/>
            <w:shd w:val="clear" w:color="auto" w:fill="auto"/>
          </w:tcPr>
          <w:p w14:paraId="55693D73"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Interest Payment Dates</w:t>
            </w:r>
          </w:p>
        </w:tc>
        <w:tc>
          <w:tcPr>
            <w:tcW w:w="6006" w:type="dxa"/>
            <w:gridSpan w:val="3"/>
            <w:shd w:val="clear" w:color="auto" w:fill="auto"/>
          </w:tcPr>
          <w:p w14:paraId="41673D45"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The interest payment will take place on [●] every year and for the first time on [●] </w:t>
            </w:r>
          </w:p>
        </w:tc>
      </w:tr>
      <w:tr w:rsidR="00607647" w:rsidRPr="006F224B" w14:paraId="0B40DB34" w14:textId="77777777" w:rsidTr="00224564">
        <w:trPr>
          <w:trHeight w:val="224"/>
          <w:jc w:val="center"/>
        </w:trPr>
        <w:tc>
          <w:tcPr>
            <w:tcW w:w="4339" w:type="dxa"/>
            <w:shd w:val="clear" w:color="auto" w:fill="auto"/>
          </w:tcPr>
          <w:p w14:paraId="760DEAE5" w14:textId="77777777" w:rsidR="00607647" w:rsidRPr="00607647" w:rsidRDefault="00607647" w:rsidP="00607647">
            <w:pPr>
              <w:spacing w:before="0" w:after="0"/>
              <w:ind w:left="3540" w:hanging="3540"/>
              <w:rPr>
                <w:rFonts w:ascii="Calibri" w:eastAsia="Times New Roman" w:hAnsi="Calibri" w:cs="Times New Roman"/>
                <w:lang w:val="en-GB"/>
              </w:rPr>
            </w:pPr>
            <w:r w:rsidRPr="00607647">
              <w:rPr>
                <w:rFonts w:ascii="Calibri" w:eastAsia="Times New Roman" w:hAnsi="Calibri" w:cs="Times New Roman"/>
                <w:lang w:val="en-GB"/>
              </w:rPr>
              <w:t>Day Count Convention</w:t>
            </w:r>
          </w:p>
        </w:tc>
        <w:tc>
          <w:tcPr>
            <w:tcW w:w="6006" w:type="dxa"/>
            <w:gridSpan w:val="3"/>
            <w:shd w:val="clear" w:color="auto" w:fill="auto"/>
          </w:tcPr>
          <w:p w14:paraId="0EF9410A"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Modified Following Business Day Convention</w:t>
            </w:r>
          </w:p>
        </w:tc>
      </w:tr>
      <w:tr w:rsidR="00607647" w:rsidRPr="00607647" w14:paraId="70398A27" w14:textId="77777777" w:rsidTr="00224564">
        <w:trPr>
          <w:jc w:val="center"/>
        </w:trPr>
        <w:tc>
          <w:tcPr>
            <w:tcW w:w="4339" w:type="dxa"/>
            <w:shd w:val="clear" w:color="auto" w:fill="auto"/>
          </w:tcPr>
          <w:p w14:paraId="522600B4"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Business Day</w:t>
            </w:r>
          </w:p>
        </w:tc>
        <w:tc>
          <w:tcPr>
            <w:tcW w:w="6006" w:type="dxa"/>
            <w:gridSpan w:val="3"/>
            <w:shd w:val="clear" w:color="auto" w:fill="auto"/>
          </w:tcPr>
          <w:p w14:paraId="16F5D6AE"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618570AF" w14:textId="77777777" w:rsidTr="00224564">
        <w:trPr>
          <w:jc w:val="center"/>
        </w:trPr>
        <w:tc>
          <w:tcPr>
            <w:tcW w:w="4339" w:type="dxa"/>
            <w:shd w:val="clear" w:color="auto" w:fill="auto"/>
          </w:tcPr>
          <w:p w14:paraId="6A75FC2B"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Borrower’s Account </w:t>
            </w:r>
          </w:p>
        </w:tc>
        <w:tc>
          <w:tcPr>
            <w:tcW w:w="6006"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2"/>
              <w:gridCol w:w="1126"/>
              <w:gridCol w:w="2946"/>
            </w:tblGrid>
            <w:tr w:rsidR="00607647" w:rsidRPr="00607647" w14:paraId="23D04637" w14:textId="77777777" w:rsidTr="00C14C93">
              <w:tc>
                <w:tcPr>
                  <w:tcW w:w="2052" w:type="dxa"/>
                  <w:shd w:val="clear" w:color="auto" w:fill="auto"/>
                </w:tcPr>
                <w:p w14:paraId="4B57DD28"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Name</w:t>
                  </w:r>
                </w:p>
              </w:tc>
              <w:tc>
                <w:tcPr>
                  <w:tcW w:w="4072" w:type="dxa"/>
                  <w:gridSpan w:val="2"/>
                  <w:shd w:val="clear" w:color="auto" w:fill="auto"/>
                </w:tcPr>
                <w:p w14:paraId="04CC11B7"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68EDFE81" w14:textId="77777777" w:rsidTr="00C14C93">
              <w:tc>
                <w:tcPr>
                  <w:tcW w:w="2052" w:type="dxa"/>
                  <w:vMerge w:val="restart"/>
                  <w:shd w:val="clear" w:color="auto" w:fill="auto"/>
                </w:tcPr>
                <w:p w14:paraId="08227052"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Bank</w:t>
                  </w:r>
                </w:p>
              </w:tc>
              <w:tc>
                <w:tcPr>
                  <w:tcW w:w="1126" w:type="dxa"/>
                  <w:shd w:val="clear" w:color="auto" w:fill="auto"/>
                </w:tcPr>
                <w:p w14:paraId="2C3BA014"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Name </w:t>
                  </w:r>
                </w:p>
              </w:tc>
              <w:tc>
                <w:tcPr>
                  <w:tcW w:w="2946" w:type="dxa"/>
                  <w:shd w:val="clear" w:color="auto" w:fill="auto"/>
                </w:tcPr>
                <w:p w14:paraId="0678F224"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107E18B4" w14:textId="77777777" w:rsidTr="00C14C93">
              <w:tc>
                <w:tcPr>
                  <w:tcW w:w="2052" w:type="dxa"/>
                  <w:vMerge/>
                  <w:shd w:val="clear" w:color="auto" w:fill="auto"/>
                </w:tcPr>
                <w:p w14:paraId="0D499A3F" w14:textId="77777777"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14:paraId="5BAF0E45"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City</w:t>
                  </w:r>
                </w:p>
              </w:tc>
              <w:tc>
                <w:tcPr>
                  <w:tcW w:w="2946" w:type="dxa"/>
                  <w:shd w:val="clear" w:color="auto" w:fill="auto"/>
                </w:tcPr>
                <w:p w14:paraId="65C34D6C"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2FA7B6A6" w14:textId="77777777" w:rsidTr="00C14C93">
              <w:tc>
                <w:tcPr>
                  <w:tcW w:w="2052" w:type="dxa"/>
                  <w:vMerge/>
                  <w:shd w:val="clear" w:color="auto" w:fill="auto"/>
                </w:tcPr>
                <w:p w14:paraId="50867D84" w14:textId="77777777"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14:paraId="528A1FC5"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SWIFT</w:t>
                  </w:r>
                </w:p>
              </w:tc>
              <w:tc>
                <w:tcPr>
                  <w:tcW w:w="2946" w:type="dxa"/>
                  <w:shd w:val="clear" w:color="auto" w:fill="auto"/>
                </w:tcPr>
                <w:p w14:paraId="17F1BB36"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623C3151" w14:textId="77777777" w:rsidTr="00C14C93">
              <w:tc>
                <w:tcPr>
                  <w:tcW w:w="2052" w:type="dxa"/>
                  <w:vMerge/>
                  <w:shd w:val="clear" w:color="auto" w:fill="auto"/>
                </w:tcPr>
                <w:p w14:paraId="5016C257" w14:textId="77777777"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14:paraId="142A5AC0"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IBAN</w:t>
                  </w:r>
                </w:p>
              </w:tc>
              <w:tc>
                <w:tcPr>
                  <w:tcW w:w="2946" w:type="dxa"/>
                  <w:shd w:val="clear" w:color="auto" w:fill="auto"/>
                </w:tcPr>
                <w:p w14:paraId="37E834BE"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2531C2D2" w14:textId="77777777" w:rsidTr="00C14C93">
              <w:tc>
                <w:tcPr>
                  <w:tcW w:w="2052" w:type="dxa"/>
                  <w:vMerge/>
                  <w:shd w:val="clear" w:color="auto" w:fill="auto"/>
                </w:tcPr>
                <w:p w14:paraId="3A3CD787" w14:textId="77777777"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14:paraId="4B252D7C"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Reference</w:t>
                  </w:r>
                </w:p>
              </w:tc>
              <w:tc>
                <w:tcPr>
                  <w:tcW w:w="2946" w:type="dxa"/>
                  <w:shd w:val="clear" w:color="auto" w:fill="auto"/>
                </w:tcPr>
                <w:p w14:paraId="6C4EC6E9"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527AAC0A" w14:textId="77777777" w:rsidTr="00C14C93">
              <w:tc>
                <w:tcPr>
                  <w:tcW w:w="2052" w:type="dxa"/>
                  <w:vMerge w:val="restart"/>
                  <w:shd w:val="clear" w:color="auto" w:fill="auto"/>
                </w:tcPr>
                <w:p w14:paraId="010BB49B"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Correspondent Bank (if applicable)</w:t>
                  </w:r>
                </w:p>
              </w:tc>
              <w:tc>
                <w:tcPr>
                  <w:tcW w:w="1126" w:type="dxa"/>
                  <w:shd w:val="clear" w:color="auto" w:fill="auto"/>
                  <w:vAlign w:val="center"/>
                </w:tcPr>
                <w:p w14:paraId="391C4845"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Name</w:t>
                  </w:r>
                </w:p>
              </w:tc>
              <w:tc>
                <w:tcPr>
                  <w:tcW w:w="2946" w:type="dxa"/>
                  <w:shd w:val="clear" w:color="auto" w:fill="auto"/>
                  <w:vAlign w:val="center"/>
                </w:tcPr>
                <w:p w14:paraId="0D0D4E1F"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524CB8B7" w14:textId="77777777" w:rsidTr="00C14C93">
              <w:tc>
                <w:tcPr>
                  <w:tcW w:w="2052" w:type="dxa"/>
                  <w:vMerge/>
                  <w:shd w:val="clear" w:color="auto" w:fill="auto"/>
                </w:tcPr>
                <w:p w14:paraId="4726DEFD" w14:textId="77777777"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14:paraId="39456435"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City</w:t>
                  </w:r>
                </w:p>
              </w:tc>
              <w:tc>
                <w:tcPr>
                  <w:tcW w:w="2946" w:type="dxa"/>
                  <w:shd w:val="clear" w:color="auto" w:fill="auto"/>
                </w:tcPr>
                <w:p w14:paraId="362205FE"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0646D092" w14:textId="77777777" w:rsidTr="00C14C93">
              <w:tc>
                <w:tcPr>
                  <w:tcW w:w="2052" w:type="dxa"/>
                  <w:vMerge/>
                  <w:shd w:val="clear" w:color="auto" w:fill="auto"/>
                </w:tcPr>
                <w:p w14:paraId="64571D58" w14:textId="77777777" w:rsidR="00607647" w:rsidRPr="00607647" w:rsidRDefault="00607647" w:rsidP="00607647">
                  <w:pPr>
                    <w:spacing w:before="0" w:after="0"/>
                    <w:rPr>
                      <w:rFonts w:ascii="Calibri" w:eastAsia="Times New Roman" w:hAnsi="Calibri" w:cs="Times New Roman"/>
                      <w:lang w:val="en-GB"/>
                    </w:rPr>
                  </w:pPr>
                </w:p>
              </w:tc>
              <w:tc>
                <w:tcPr>
                  <w:tcW w:w="1126" w:type="dxa"/>
                  <w:tcBorders>
                    <w:bottom w:val="single" w:sz="4" w:space="0" w:color="auto"/>
                  </w:tcBorders>
                  <w:shd w:val="clear" w:color="auto" w:fill="auto"/>
                </w:tcPr>
                <w:p w14:paraId="7D0DA324"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SWIFT</w:t>
                  </w:r>
                </w:p>
              </w:tc>
              <w:tc>
                <w:tcPr>
                  <w:tcW w:w="2946" w:type="dxa"/>
                  <w:tcBorders>
                    <w:bottom w:val="single" w:sz="4" w:space="0" w:color="auto"/>
                  </w:tcBorders>
                  <w:shd w:val="clear" w:color="auto" w:fill="auto"/>
                </w:tcPr>
                <w:p w14:paraId="0F3884AE"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72A53021" w14:textId="77777777" w:rsidTr="00C14C93">
              <w:tc>
                <w:tcPr>
                  <w:tcW w:w="2052" w:type="dxa"/>
                  <w:vMerge/>
                  <w:tcBorders>
                    <w:bottom w:val="nil"/>
                  </w:tcBorders>
                  <w:shd w:val="clear" w:color="auto" w:fill="auto"/>
                </w:tcPr>
                <w:p w14:paraId="65BC1DD8" w14:textId="77777777" w:rsidR="00607647" w:rsidRPr="00607647" w:rsidRDefault="00607647" w:rsidP="00607647">
                  <w:pPr>
                    <w:spacing w:before="0" w:after="0"/>
                    <w:rPr>
                      <w:rFonts w:ascii="Calibri" w:eastAsia="Times New Roman" w:hAnsi="Calibri" w:cs="Times New Roman"/>
                      <w:lang w:val="en-GB"/>
                    </w:rPr>
                  </w:pPr>
                </w:p>
              </w:tc>
              <w:tc>
                <w:tcPr>
                  <w:tcW w:w="1126" w:type="dxa"/>
                  <w:tcBorders>
                    <w:bottom w:val="nil"/>
                  </w:tcBorders>
                  <w:shd w:val="clear" w:color="auto" w:fill="auto"/>
                </w:tcPr>
                <w:p w14:paraId="7CD1D922"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IBAN</w:t>
                  </w:r>
                </w:p>
              </w:tc>
              <w:tc>
                <w:tcPr>
                  <w:tcW w:w="2946" w:type="dxa"/>
                  <w:tcBorders>
                    <w:bottom w:val="nil"/>
                  </w:tcBorders>
                  <w:shd w:val="clear" w:color="auto" w:fill="auto"/>
                </w:tcPr>
                <w:p w14:paraId="1983DC40"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bl>
          <w:p w14:paraId="46345A9F" w14:textId="77777777" w:rsidR="00607647" w:rsidRPr="00607647" w:rsidRDefault="00607647" w:rsidP="00607647">
            <w:pPr>
              <w:spacing w:before="0" w:after="0"/>
              <w:rPr>
                <w:rFonts w:ascii="Calibri" w:eastAsia="Times New Roman" w:hAnsi="Calibri" w:cs="Times New Roman"/>
                <w:lang w:val="en-GB"/>
              </w:rPr>
            </w:pPr>
          </w:p>
        </w:tc>
      </w:tr>
      <w:tr w:rsidR="00607647" w:rsidRPr="00607647" w14:paraId="78BB53EB" w14:textId="77777777" w:rsidTr="00224564">
        <w:trPr>
          <w:jc w:val="center"/>
        </w:trPr>
        <w:tc>
          <w:tcPr>
            <w:tcW w:w="4339" w:type="dxa"/>
            <w:shd w:val="clear" w:color="auto" w:fill="auto"/>
          </w:tcPr>
          <w:p w14:paraId="5740CB21" w14:textId="77777777" w:rsidR="00607647" w:rsidRPr="00607647" w:rsidRDefault="00607647" w:rsidP="00394D10">
            <w:pPr>
              <w:spacing w:before="0" w:after="0"/>
              <w:rPr>
                <w:rFonts w:ascii="Calibri" w:eastAsia="Times New Roman" w:hAnsi="Calibri" w:cs="Times New Roman"/>
                <w:lang w:val="en-GB"/>
              </w:rPr>
            </w:pPr>
            <w:r w:rsidRPr="00607647">
              <w:rPr>
                <w:rFonts w:ascii="Calibri" w:eastAsia="Times New Roman" w:hAnsi="Calibri" w:cs="Times New Roman"/>
                <w:lang w:val="en-GB"/>
              </w:rPr>
              <w:t>CEB</w:t>
            </w:r>
            <w:r w:rsidR="00394D10">
              <w:rPr>
                <w:rFonts w:ascii="Calibri" w:eastAsia="Times New Roman" w:hAnsi="Calibri" w:cs="Times New Roman"/>
                <w:lang w:val="en-GB"/>
              </w:rPr>
              <w:t>’</w:t>
            </w:r>
            <w:r w:rsidRPr="00607647">
              <w:rPr>
                <w:rFonts w:ascii="Calibri" w:eastAsia="Times New Roman" w:hAnsi="Calibri" w:cs="Times New Roman"/>
                <w:lang w:val="en-GB"/>
              </w:rPr>
              <w:t xml:space="preserve">s account </w:t>
            </w:r>
          </w:p>
        </w:tc>
        <w:tc>
          <w:tcPr>
            <w:tcW w:w="6006" w:type="dxa"/>
            <w:gridSpan w:val="3"/>
            <w:shd w:val="clear" w:color="auto" w:fill="auto"/>
          </w:tcPr>
          <w:tbl>
            <w:tblPr>
              <w:tblW w:w="6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940"/>
              <w:gridCol w:w="3087"/>
            </w:tblGrid>
            <w:tr w:rsidR="00607647" w:rsidRPr="006F224B" w14:paraId="7F2E218D" w14:textId="77777777" w:rsidTr="00C14C93">
              <w:tc>
                <w:tcPr>
                  <w:tcW w:w="2083" w:type="dxa"/>
                  <w:shd w:val="clear" w:color="auto" w:fill="auto"/>
                </w:tcPr>
                <w:p w14:paraId="6BBD9DDB"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Name</w:t>
                  </w:r>
                </w:p>
              </w:tc>
              <w:tc>
                <w:tcPr>
                  <w:tcW w:w="4027" w:type="dxa"/>
                  <w:gridSpan w:val="2"/>
                  <w:shd w:val="clear" w:color="auto" w:fill="auto"/>
                  <w:vAlign w:val="center"/>
                </w:tcPr>
                <w:p w14:paraId="645DD7D6"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Council of Europe Development Bank</w:t>
                  </w:r>
                </w:p>
              </w:tc>
            </w:tr>
            <w:tr w:rsidR="00607647" w:rsidRPr="00607647" w14:paraId="535D4D3F" w14:textId="77777777" w:rsidTr="00C14C93">
              <w:tc>
                <w:tcPr>
                  <w:tcW w:w="2083" w:type="dxa"/>
                  <w:shd w:val="clear" w:color="auto" w:fill="auto"/>
                </w:tcPr>
                <w:p w14:paraId="27CA253F"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SWIFT</w:t>
                  </w:r>
                </w:p>
              </w:tc>
              <w:tc>
                <w:tcPr>
                  <w:tcW w:w="4027" w:type="dxa"/>
                  <w:gridSpan w:val="2"/>
                  <w:shd w:val="clear" w:color="auto" w:fill="auto"/>
                  <w:vAlign w:val="center"/>
                </w:tcPr>
                <w:p w14:paraId="1103A1A7"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CEFPFRPP</w:t>
                  </w:r>
                </w:p>
              </w:tc>
            </w:tr>
            <w:tr w:rsidR="00607647" w:rsidRPr="00607647" w14:paraId="431664C2" w14:textId="77777777" w:rsidTr="00C14C93">
              <w:tc>
                <w:tcPr>
                  <w:tcW w:w="2083" w:type="dxa"/>
                  <w:vMerge w:val="restart"/>
                  <w:shd w:val="clear" w:color="auto" w:fill="auto"/>
                </w:tcPr>
                <w:p w14:paraId="3D6951F6"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Bank</w:t>
                  </w:r>
                </w:p>
              </w:tc>
              <w:tc>
                <w:tcPr>
                  <w:tcW w:w="940" w:type="dxa"/>
                  <w:shd w:val="clear" w:color="auto" w:fill="auto"/>
                </w:tcPr>
                <w:p w14:paraId="0C7A2FAC"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Name</w:t>
                  </w:r>
                </w:p>
              </w:tc>
              <w:tc>
                <w:tcPr>
                  <w:tcW w:w="3087" w:type="dxa"/>
                  <w:shd w:val="clear" w:color="auto" w:fill="auto"/>
                </w:tcPr>
                <w:p w14:paraId="4683A324"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Deutsche Bank</w:t>
                  </w:r>
                </w:p>
              </w:tc>
            </w:tr>
            <w:tr w:rsidR="00607647" w:rsidRPr="00607647" w14:paraId="3C1B790E" w14:textId="77777777" w:rsidTr="00C14C93">
              <w:tc>
                <w:tcPr>
                  <w:tcW w:w="2083" w:type="dxa"/>
                  <w:vMerge/>
                  <w:shd w:val="clear" w:color="auto" w:fill="auto"/>
                </w:tcPr>
                <w:p w14:paraId="4D2447A8" w14:textId="77777777" w:rsidR="00607647" w:rsidRPr="00607647" w:rsidRDefault="00607647" w:rsidP="00607647">
                  <w:pPr>
                    <w:spacing w:before="0" w:after="0"/>
                    <w:rPr>
                      <w:rFonts w:ascii="Calibri" w:eastAsia="Times New Roman" w:hAnsi="Calibri" w:cs="Times New Roman"/>
                      <w:lang w:val="en-GB"/>
                    </w:rPr>
                  </w:pPr>
                </w:p>
              </w:tc>
              <w:tc>
                <w:tcPr>
                  <w:tcW w:w="940" w:type="dxa"/>
                  <w:shd w:val="clear" w:color="auto" w:fill="auto"/>
                </w:tcPr>
                <w:p w14:paraId="03DDE86D"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City</w:t>
                  </w:r>
                </w:p>
              </w:tc>
              <w:tc>
                <w:tcPr>
                  <w:tcW w:w="3087" w:type="dxa"/>
                  <w:shd w:val="clear" w:color="auto" w:fill="auto"/>
                </w:tcPr>
                <w:p w14:paraId="732A62C1"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Frankfurt (Germany)</w:t>
                  </w:r>
                </w:p>
              </w:tc>
            </w:tr>
            <w:tr w:rsidR="00607647" w:rsidRPr="00607647" w14:paraId="41DB45EC" w14:textId="77777777" w:rsidTr="00C14C93">
              <w:tc>
                <w:tcPr>
                  <w:tcW w:w="2083" w:type="dxa"/>
                  <w:vMerge/>
                  <w:shd w:val="clear" w:color="auto" w:fill="auto"/>
                </w:tcPr>
                <w:p w14:paraId="04FFDA24" w14:textId="77777777" w:rsidR="00607647" w:rsidRPr="00607647" w:rsidRDefault="00607647" w:rsidP="00607647">
                  <w:pPr>
                    <w:spacing w:before="0" w:after="0"/>
                    <w:rPr>
                      <w:rFonts w:ascii="Calibri" w:eastAsia="Times New Roman" w:hAnsi="Calibri" w:cs="Times New Roman"/>
                      <w:lang w:val="en-GB"/>
                    </w:rPr>
                  </w:pPr>
                </w:p>
              </w:tc>
              <w:tc>
                <w:tcPr>
                  <w:tcW w:w="940" w:type="dxa"/>
                  <w:tcBorders>
                    <w:bottom w:val="single" w:sz="4" w:space="0" w:color="auto"/>
                  </w:tcBorders>
                  <w:shd w:val="clear" w:color="auto" w:fill="auto"/>
                </w:tcPr>
                <w:p w14:paraId="66605890"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SWIFT</w:t>
                  </w:r>
                </w:p>
              </w:tc>
              <w:tc>
                <w:tcPr>
                  <w:tcW w:w="3087" w:type="dxa"/>
                  <w:tcBorders>
                    <w:bottom w:val="single" w:sz="4" w:space="0" w:color="auto"/>
                  </w:tcBorders>
                  <w:shd w:val="clear" w:color="auto" w:fill="auto"/>
                </w:tcPr>
                <w:p w14:paraId="19328314"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DEUTDEFF</w:t>
                  </w:r>
                </w:p>
              </w:tc>
            </w:tr>
            <w:tr w:rsidR="00607647" w:rsidRPr="00607647" w14:paraId="33BC0CFF" w14:textId="77777777" w:rsidTr="00C14C93">
              <w:tc>
                <w:tcPr>
                  <w:tcW w:w="2083" w:type="dxa"/>
                  <w:vMerge/>
                  <w:tcBorders>
                    <w:bottom w:val="nil"/>
                  </w:tcBorders>
                  <w:shd w:val="clear" w:color="auto" w:fill="auto"/>
                </w:tcPr>
                <w:p w14:paraId="1416364B" w14:textId="77777777" w:rsidR="00607647" w:rsidRPr="00607647" w:rsidRDefault="00607647" w:rsidP="00607647">
                  <w:pPr>
                    <w:spacing w:before="0" w:after="0"/>
                    <w:rPr>
                      <w:rFonts w:ascii="Calibri" w:eastAsia="Times New Roman" w:hAnsi="Calibri" w:cs="Times New Roman"/>
                      <w:lang w:val="en-GB"/>
                    </w:rPr>
                  </w:pPr>
                </w:p>
              </w:tc>
              <w:tc>
                <w:tcPr>
                  <w:tcW w:w="940" w:type="dxa"/>
                  <w:tcBorders>
                    <w:bottom w:val="nil"/>
                  </w:tcBorders>
                  <w:shd w:val="clear" w:color="auto" w:fill="auto"/>
                </w:tcPr>
                <w:p w14:paraId="332DA0A1"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IBAN</w:t>
                  </w:r>
                </w:p>
              </w:tc>
              <w:tc>
                <w:tcPr>
                  <w:tcW w:w="3087" w:type="dxa"/>
                  <w:tcBorders>
                    <w:bottom w:val="nil"/>
                  </w:tcBorders>
                  <w:shd w:val="clear" w:color="auto" w:fill="auto"/>
                </w:tcPr>
                <w:p w14:paraId="787821F8"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DE44 5007 0010 0928 7384 00</w:t>
                  </w:r>
                </w:p>
              </w:tc>
            </w:tr>
          </w:tbl>
          <w:p w14:paraId="504B6DAD" w14:textId="77777777" w:rsidR="00607647" w:rsidRPr="00607647" w:rsidRDefault="00607647" w:rsidP="00607647">
            <w:pPr>
              <w:spacing w:before="0" w:after="0"/>
              <w:rPr>
                <w:rFonts w:ascii="Calibri" w:eastAsia="Times New Roman" w:hAnsi="Calibri" w:cs="Times New Roman"/>
                <w:lang w:val="en-GB"/>
              </w:rPr>
            </w:pPr>
          </w:p>
        </w:tc>
      </w:tr>
    </w:tbl>
    <w:p w14:paraId="458F68EA" w14:textId="77777777" w:rsidR="00607647" w:rsidRPr="00607647" w:rsidRDefault="00607647" w:rsidP="006076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en-GB"/>
        </w:rPr>
      </w:pPr>
      <w:r w:rsidRPr="00607647">
        <w:rPr>
          <w:rFonts w:ascii="Calibri" w:eastAsia="Times New Roman" w:hAnsi="Calibri" w:cs="Times New Roman"/>
          <w:lang w:val="en-GB"/>
        </w:rPr>
        <w:t>Paris, on [•]</w:t>
      </w:r>
    </w:p>
    <w:p w14:paraId="29B8AD4E" w14:textId="77777777" w:rsidR="00607647" w:rsidRPr="00956ACB" w:rsidRDefault="00607647"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en-GB"/>
        </w:rPr>
      </w:pPr>
      <w:r w:rsidRPr="00956ACB">
        <w:rPr>
          <w:rFonts w:ascii="Calibri" w:eastAsia="Times New Roman" w:hAnsi="Calibri" w:cs="Times New Roman"/>
          <w:u w:val="single"/>
          <w:lang w:val="en-GB"/>
        </w:rPr>
        <w:t>For the CEB</w:t>
      </w:r>
    </w:p>
    <w:p w14:paraId="2CDD4A13" w14:textId="77777777" w:rsidR="002170F0" w:rsidRDefault="00607647"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607647">
        <w:rPr>
          <w:rFonts w:ascii="Calibri" w:eastAsia="Times New Roman" w:hAnsi="Calibri" w:cs="Times New Roman"/>
          <w:lang w:val="en-GB"/>
        </w:rPr>
        <w:t>[INSERT NAME(S)/TITLE(S)]</w:t>
      </w:r>
      <w:r w:rsidR="002170F0">
        <w:rPr>
          <w:rFonts w:ascii="Calibri" w:eastAsia="Times New Roman" w:hAnsi="Calibri" w:cs="Times New Roman"/>
          <w:lang w:val="en-GB"/>
        </w:rPr>
        <w:br w:type="page"/>
      </w:r>
    </w:p>
    <w:p w14:paraId="406F9258" w14:textId="77777777" w:rsidR="00582858" w:rsidRPr="00BE7922" w:rsidRDefault="00582858" w:rsidP="002D3FC6">
      <w:pPr>
        <w:pStyle w:val="Heading1"/>
        <w:numPr>
          <w:ilvl w:val="0"/>
          <w:numId w:val="0"/>
        </w:numPr>
        <w:ind w:left="4254"/>
        <w:rPr>
          <w:rFonts w:eastAsia="Times New Roman"/>
          <w:sz w:val="18"/>
          <w:lang w:val="en-US"/>
        </w:rPr>
      </w:pPr>
      <w:bookmarkStart w:id="104" w:name="_Toc42528585"/>
      <w:r w:rsidRPr="00BE7922">
        <w:rPr>
          <w:rFonts w:eastAsia="Times New Roman"/>
          <w:lang w:val="en-US"/>
        </w:rPr>
        <w:lastRenderedPageBreak/>
        <w:t xml:space="preserve">APPENDIX </w:t>
      </w:r>
      <w:bookmarkEnd w:id="104"/>
      <w:r w:rsidR="00AE4B2E" w:rsidRPr="00AE4B2E">
        <w:rPr>
          <w:rFonts w:eastAsia="Times New Roman"/>
          <w:lang w:val="en-GB"/>
        </w:rPr>
        <w:t>4</w:t>
      </w:r>
    </w:p>
    <w:p w14:paraId="134E12D6" w14:textId="77777777" w:rsidR="00582858" w:rsidRPr="00582858" w:rsidRDefault="00FF2CE9" w:rsidP="00FF2CE9">
      <w:pPr>
        <w:spacing w:before="0" w:after="160" w:line="259" w:lineRule="auto"/>
        <w:rPr>
          <w:rFonts w:eastAsia="Times New Roman"/>
          <w:lang w:val="en-US"/>
        </w:rPr>
      </w:pPr>
      <w:r>
        <w:rPr>
          <w:b/>
          <w:lang w:val="en-US"/>
        </w:rPr>
        <w:t xml:space="preserve">                                                                                  </w:t>
      </w:r>
      <w:r w:rsidR="00582858">
        <w:rPr>
          <w:b/>
          <w:lang w:val="en-US"/>
        </w:rPr>
        <w:t>Form of Certificate</w:t>
      </w:r>
    </w:p>
    <w:p w14:paraId="35355F8E" w14:textId="77777777" w:rsidR="00582858" w:rsidRPr="00582858" w:rsidRDefault="00582858" w:rsidP="00582858">
      <w:pPr>
        <w:spacing w:before="0" w:after="160" w:line="259" w:lineRule="auto"/>
        <w:jc w:val="center"/>
        <w:rPr>
          <w:rFonts w:eastAsia="Times New Roman"/>
          <w:lang w:val="en-US"/>
        </w:rPr>
      </w:pPr>
      <w:r w:rsidRPr="00582858">
        <w:rPr>
          <w:rFonts w:eastAsia="Times New Roman"/>
          <w:lang w:val="en-US"/>
        </w:rPr>
        <w:t>[INSERT LETTERHEAD]</w:t>
      </w:r>
    </w:p>
    <w:p w14:paraId="5B9F8CD2" w14:textId="77777777" w:rsidR="00582858" w:rsidRPr="00582858" w:rsidRDefault="00582858" w:rsidP="00582858">
      <w:pPr>
        <w:spacing w:before="0" w:after="160" w:line="259" w:lineRule="auto"/>
        <w:jc w:val="left"/>
        <w:rPr>
          <w:rFonts w:eastAsia="Times New Roman"/>
          <w:lang w:val="en-US"/>
        </w:rPr>
      </w:pPr>
    </w:p>
    <w:p w14:paraId="12EA4403" w14:textId="77777777" w:rsidR="00582858" w:rsidRPr="00582858" w:rsidRDefault="00582858" w:rsidP="00BD739F">
      <w:pPr>
        <w:spacing w:before="240" w:after="240" w:line="259" w:lineRule="auto"/>
        <w:jc w:val="left"/>
        <w:rPr>
          <w:rFonts w:eastAsia="Times New Roman"/>
          <w:lang w:val="en-US"/>
        </w:rPr>
      </w:pPr>
      <w:r w:rsidRPr="00582858">
        <w:rPr>
          <w:rFonts w:eastAsia="Times New Roman"/>
          <w:lang w:val="en-US"/>
        </w:rPr>
        <w:t>To:</w:t>
      </w:r>
      <w:r w:rsidRPr="00582858">
        <w:rPr>
          <w:rFonts w:eastAsia="Times New Roman"/>
          <w:lang w:val="en-US"/>
        </w:rPr>
        <w:tab/>
      </w:r>
      <w:r w:rsidRPr="00582858">
        <w:rPr>
          <w:rFonts w:eastAsia="Times New Roman"/>
          <w:lang w:val="en-US"/>
        </w:rPr>
        <w:tab/>
        <w:t>Council of Europe Development Bank</w:t>
      </w:r>
    </w:p>
    <w:p w14:paraId="403FD3E6" w14:textId="77777777" w:rsidR="00582858" w:rsidRPr="00582858" w:rsidRDefault="00582858" w:rsidP="00BD739F">
      <w:pPr>
        <w:spacing w:before="240" w:after="240" w:line="259" w:lineRule="auto"/>
        <w:jc w:val="left"/>
        <w:rPr>
          <w:rFonts w:eastAsia="Times New Roman"/>
          <w:lang w:val="en-US"/>
        </w:rPr>
      </w:pPr>
      <w:r w:rsidRPr="00582858">
        <w:rPr>
          <w:rFonts w:eastAsia="Times New Roman"/>
          <w:lang w:val="en-US"/>
        </w:rPr>
        <w:t xml:space="preserve">From: </w:t>
      </w:r>
      <w:r w:rsidRPr="00582858">
        <w:rPr>
          <w:rFonts w:eastAsia="Times New Roman"/>
          <w:lang w:val="en-US"/>
        </w:rPr>
        <w:tab/>
      </w:r>
      <w:r w:rsidRPr="00582858">
        <w:rPr>
          <w:rFonts w:eastAsia="Times New Roman"/>
          <w:lang w:val="en-US"/>
        </w:rPr>
        <w:tab/>
        <w:t>[</w:t>
      </w:r>
      <w:r w:rsidR="00212824" w:rsidRPr="00582858">
        <w:rPr>
          <w:rFonts w:eastAsia="Times New Roman"/>
          <w:lang w:val="en-US"/>
        </w:rPr>
        <w:t>BORROWER</w:t>
      </w:r>
      <w:r w:rsidRPr="00582858">
        <w:rPr>
          <w:rFonts w:eastAsia="Times New Roman"/>
          <w:lang w:val="en-US"/>
        </w:rPr>
        <w:t>]</w:t>
      </w:r>
    </w:p>
    <w:p w14:paraId="6BB0E9DB" w14:textId="77777777" w:rsidR="00582858" w:rsidRPr="00582858" w:rsidRDefault="00582858" w:rsidP="00BD739F">
      <w:pPr>
        <w:spacing w:before="240" w:after="240" w:line="259" w:lineRule="auto"/>
        <w:jc w:val="left"/>
        <w:rPr>
          <w:rFonts w:eastAsia="Times New Roman"/>
          <w:lang w:val="en-US"/>
        </w:rPr>
      </w:pPr>
      <w:r w:rsidRPr="00582858">
        <w:rPr>
          <w:rFonts w:eastAsia="Times New Roman"/>
          <w:lang w:val="en-US"/>
        </w:rPr>
        <w:t xml:space="preserve">Date: </w:t>
      </w:r>
      <w:r w:rsidRPr="00582858">
        <w:rPr>
          <w:rFonts w:eastAsia="Times New Roman"/>
          <w:lang w:val="en-US"/>
        </w:rPr>
        <w:tab/>
      </w:r>
      <w:r w:rsidRPr="00582858">
        <w:rPr>
          <w:rFonts w:eastAsia="Times New Roman"/>
          <w:lang w:val="en-US"/>
        </w:rPr>
        <w:tab/>
        <w:t>[</w:t>
      </w:r>
      <w:r w:rsidR="001E0388">
        <w:rPr>
          <w:rFonts w:eastAsia="Times New Roman"/>
          <w:lang w:val="en-US"/>
        </w:rPr>
        <w:t xml:space="preserve">NOT EARLIER THAN </w:t>
      </w:r>
      <w:r w:rsidR="004909C7">
        <w:rPr>
          <w:rFonts w:eastAsia="Times New Roman"/>
          <w:lang w:val="en-US"/>
        </w:rPr>
        <w:t>FIVE (5)</w:t>
      </w:r>
      <w:r w:rsidR="001E0388">
        <w:rPr>
          <w:rFonts w:eastAsia="Times New Roman"/>
          <w:lang w:val="en-US"/>
        </w:rPr>
        <w:t xml:space="preserve"> BUSINESS DAYS BEFORE THE DISBURSEMENT REQUEST</w:t>
      </w:r>
      <w:r w:rsidR="004909C7">
        <w:rPr>
          <w:rFonts w:eastAsia="Times New Roman"/>
          <w:lang w:val="en-US"/>
        </w:rPr>
        <w:t>]</w:t>
      </w:r>
    </w:p>
    <w:p w14:paraId="7D086573" w14:textId="77777777" w:rsidR="00582858" w:rsidRPr="00582858" w:rsidRDefault="00582858" w:rsidP="00BD739F">
      <w:pPr>
        <w:spacing w:before="240" w:after="240" w:line="259" w:lineRule="auto"/>
        <w:rPr>
          <w:rFonts w:eastAsia="Times New Roman"/>
          <w:lang w:val="en-US"/>
        </w:rPr>
      </w:pPr>
      <w:r w:rsidRPr="00582858">
        <w:rPr>
          <w:rFonts w:eastAsia="Times New Roman"/>
          <w:lang w:val="en-US"/>
        </w:rPr>
        <w:t xml:space="preserve">Subject: </w:t>
      </w:r>
      <w:r w:rsidRPr="00582858">
        <w:rPr>
          <w:rFonts w:eastAsia="Times New Roman"/>
          <w:lang w:val="en-US"/>
        </w:rPr>
        <w:tab/>
        <w:t xml:space="preserve">Framework Loan Agreement between Council of Europe Development Bank and </w:t>
      </w:r>
      <w:r>
        <w:rPr>
          <w:rFonts w:eastAsia="Times New Roman"/>
          <w:lang w:val="en-US"/>
        </w:rPr>
        <w:tab/>
      </w:r>
      <w:r w:rsidRPr="00582858">
        <w:rPr>
          <w:rFonts w:eastAsia="Times New Roman"/>
          <w:lang w:val="en-US"/>
        </w:rPr>
        <w:tab/>
      </w:r>
      <w:r>
        <w:rPr>
          <w:rFonts w:eastAsia="Times New Roman"/>
          <w:lang w:val="en-US"/>
        </w:rPr>
        <w:t>[</w:t>
      </w:r>
      <w:r w:rsidR="0051082C">
        <w:rPr>
          <w:rFonts w:eastAsia="Times New Roman"/>
          <w:lang w:val="en-US"/>
        </w:rPr>
        <w:t>BORROWER</w:t>
      </w:r>
      <w:r>
        <w:rPr>
          <w:rFonts w:eastAsia="Times New Roman"/>
          <w:lang w:val="en-US"/>
        </w:rPr>
        <w:t>]</w:t>
      </w:r>
      <w:r w:rsidRPr="00582858">
        <w:rPr>
          <w:rFonts w:eastAsia="Times New Roman"/>
          <w:lang w:val="en-US"/>
        </w:rPr>
        <w:t xml:space="preserve"> dated [●]</w:t>
      </w:r>
      <w:r w:rsidR="00DC6FE8">
        <w:rPr>
          <w:rFonts w:eastAsia="Times New Roman"/>
          <w:lang w:val="en-US"/>
        </w:rPr>
        <w:t xml:space="preserve"> (the “</w:t>
      </w:r>
      <w:r w:rsidR="00DC6FE8">
        <w:rPr>
          <w:rFonts w:eastAsia="Times New Roman"/>
          <w:b/>
          <w:lang w:val="en-US"/>
        </w:rPr>
        <w:t>Agreement</w:t>
      </w:r>
      <w:r w:rsidR="00DC6FE8">
        <w:rPr>
          <w:rFonts w:eastAsia="Times New Roman"/>
          <w:lang w:val="en-US"/>
        </w:rPr>
        <w:t>”)</w:t>
      </w:r>
      <w:r w:rsidRPr="00582858">
        <w:rPr>
          <w:rFonts w:eastAsia="Times New Roman"/>
          <w:lang w:val="en-US"/>
        </w:rPr>
        <w:t>.</w:t>
      </w:r>
    </w:p>
    <w:p w14:paraId="4628E663" w14:textId="77777777" w:rsidR="008F519E" w:rsidRDefault="008F519E" w:rsidP="00BD739F">
      <w:pPr>
        <w:spacing w:before="240" w:after="240" w:line="259" w:lineRule="auto"/>
        <w:jc w:val="left"/>
        <w:rPr>
          <w:rFonts w:eastAsia="Times New Roman"/>
          <w:lang w:val="en-US"/>
        </w:rPr>
      </w:pPr>
    </w:p>
    <w:p w14:paraId="2A1B3650" w14:textId="77777777" w:rsidR="00582858" w:rsidRPr="00582858" w:rsidRDefault="00582858" w:rsidP="00BD739F">
      <w:pPr>
        <w:spacing w:before="240" w:after="240" w:line="259" w:lineRule="auto"/>
        <w:jc w:val="left"/>
        <w:rPr>
          <w:rFonts w:eastAsia="Times New Roman"/>
          <w:lang w:val="en-US"/>
        </w:rPr>
      </w:pPr>
      <w:r w:rsidRPr="00582858">
        <w:rPr>
          <w:rFonts w:eastAsia="Times New Roman"/>
          <w:lang w:val="en-US"/>
        </w:rPr>
        <w:t xml:space="preserve">Dear </w:t>
      </w:r>
      <w:r w:rsidR="0051082C">
        <w:rPr>
          <w:rFonts w:eastAsia="Times New Roman"/>
          <w:lang w:val="en-US"/>
        </w:rPr>
        <w:t>Sir or Madam</w:t>
      </w:r>
      <w:r w:rsidRPr="00582858">
        <w:rPr>
          <w:rFonts w:eastAsia="Times New Roman"/>
          <w:lang w:val="en-US"/>
        </w:rPr>
        <w:t>,</w:t>
      </w:r>
    </w:p>
    <w:p w14:paraId="70FF6670" w14:textId="59028CC7" w:rsidR="00582858" w:rsidRPr="00582858" w:rsidRDefault="00582858" w:rsidP="00BD739F">
      <w:pPr>
        <w:spacing w:before="240" w:after="240" w:line="259" w:lineRule="auto"/>
        <w:rPr>
          <w:rFonts w:eastAsia="Times New Roman"/>
          <w:lang w:val="en-US"/>
        </w:rPr>
      </w:pPr>
      <w:r w:rsidRPr="00582858">
        <w:rPr>
          <w:rFonts w:eastAsia="Times New Roman"/>
          <w:lang w:val="en-US"/>
        </w:rPr>
        <w:t xml:space="preserve">Terms defined in the Agreement have the same meaning when used in this </w:t>
      </w:r>
      <w:r w:rsidR="001E0388">
        <w:rPr>
          <w:rFonts w:eastAsia="Times New Roman"/>
          <w:lang w:val="en-US"/>
        </w:rPr>
        <w:t>C</w:t>
      </w:r>
      <w:r>
        <w:rPr>
          <w:rFonts w:eastAsia="Times New Roman"/>
          <w:lang w:val="en-US"/>
        </w:rPr>
        <w:t>ertificate</w:t>
      </w:r>
      <w:r w:rsidRPr="00582858">
        <w:rPr>
          <w:rFonts w:eastAsia="Times New Roman"/>
          <w:lang w:val="en-US"/>
        </w:rPr>
        <w:t xml:space="preserve">. For the purposes of </w:t>
      </w:r>
      <w:r w:rsidR="00DC6FE8">
        <w:rPr>
          <w:rFonts w:eastAsia="Times New Roman"/>
          <w:lang w:val="en-US"/>
        </w:rPr>
        <w:t>Sub-c</w:t>
      </w:r>
      <w:r w:rsidRPr="00582858">
        <w:rPr>
          <w:rFonts w:eastAsia="Times New Roman"/>
          <w:lang w:val="en-US"/>
        </w:rPr>
        <w:t xml:space="preserve">lause </w:t>
      </w:r>
      <w:r>
        <w:rPr>
          <w:rFonts w:eastAsia="Times New Roman"/>
          <w:lang w:val="en-US"/>
        </w:rPr>
        <w:fldChar w:fldCharType="begin"/>
      </w:r>
      <w:r>
        <w:rPr>
          <w:rFonts w:eastAsia="Times New Roman"/>
          <w:lang w:val="en-US"/>
        </w:rPr>
        <w:instrText xml:space="preserve"> REF _Ref466472172 \r \h </w:instrText>
      </w:r>
      <w:r>
        <w:rPr>
          <w:rFonts w:eastAsia="Times New Roman"/>
          <w:lang w:val="en-US"/>
        </w:rPr>
      </w:r>
      <w:r>
        <w:rPr>
          <w:rFonts w:eastAsia="Times New Roman"/>
          <w:lang w:val="en-US"/>
        </w:rPr>
        <w:fldChar w:fldCharType="separate"/>
      </w:r>
      <w:r w:rsidR="00BD50BD">
        <w:rPr>
          <w:rFonts w:eastAsia="Times New Roman"/>
          <w:lang w:val="en-US"/>
        </w:rPr>
        <w:t>4.5</w:t>
      </w:r>
      <w:r>
        <w:rPr>
          <w:rFonts w:eastAsia="Times New Roman"/>
          <w:lang w:val="en-US"/>
        </w:rPr>
        <w:fldChar w:fldCharType="end"/>
      </w:r>
      <w:r w:rsidR="003C7E9E">
        <w:rPr>
          <w:rFonts w:eastAsia="Times New Roman"/>
          <w:lang w:val="en-US"/>
        </w:rPr>
        <w:t xml:space="preserve"> (a)(iii)</w:t>
      </w:r>
      <w:r w:rsidRPr="00582858">
        <w:rPr>
          <w:rFonts w:eastAsia="Times New Roman"/>
          <w:lang w:val="en-US"/>
        </w:rPr>
        <w:t xml:space="preserve"> of the Agreement</w:t>
      </w:r>
      <w:r w:rsidR="001E0388">
        <w:rPr>
          <w:rFonts w:eastAsia="Times New Roman"/>
          <w:lang w:val="en-US"/>
        </w:rPr>
        <w:t>,</w:t>
      </w:r>
      <w:r w:rsidRPr="00582858">
        <w:rPr>
          <w:rFonts w:eastAsia="Times New Roman"/>
          <w:lang w:val="en-US"/>
        </w:rPr>
        <w:t xml:space="preserve"> we hereby certify to you as follows:</w:t>
      </w:r>
    </w:p>
    <w:p w14:paraId="1109CC8E" w14:textId="77777777" w:rsidR="004909C7" w:rsidRPr="002413B6" w:rsidRDefault="004909C7" w:rsidP="00452BDD">
      <w:pPr>
        <w:pStyle w:val="ListParagraph"/>
        <w:numPr>
          <w:ilvl w:val="0"/>
          <w:numId w:val="74"/>
        </w:numPr>
      </w:pPr>
      <w:r w:rsidRPr="002413B6">
        <w:t xml:space="preserve">No Material Adverse Change has occurred, as compared with the situation at the date of signature of the Agreement; </w:t>
      </w:r>
    </w:p>
    <w:p w14:paraId="3FF90C6C" w14:textId="77777777" w:rsidR="008F519E" w:rsidRDefault="008F519E" w:rsidP="00452BDD">
      <w:pPr>
        <w:pStyle w:val="ListParagraph"/>
        <w:numPr>
          <w:ilvl w:val="0"/>
          <w:numId w:val="74"/>
        </w:numPr>
      </w:pPr>
      <w:r>
        <w:t>No Cross-Default Event has occurred;</w:t>
      </w:r>
    </w:p>
    <w:p w14:paraId="505E64D9" w14:textId="77777777" w:rsidR="0071433E" w:rsidRPr="002413B6" w:rsidRDefault="002413B6" w:rsidP="002413B6">
      <w:pPr>
        <w:ind w:left="709" w:hanging="349"/>
        <w:rPr>
          <w:lang w:val="en-US"/>
        </w:rPr>
      </w:pPr>
      <w:r>
        <w:rPr>
          <w:lang w:val="en-GB"/>
        </w:rPr>
        <w:t xml:space="preserve"> (c)  </w:t>
      </w:r>
      <w:r w:rsidR="0071433E" w:rsidRPr="002413B6">
        <w:rPr>
          <w:lang w:val="en-US"/>
        </w:rPr>
        <w:t>No</w:t>
      </w:r>
      <w:r w:rsidR="00DC6FE8" w:rsidRPr="002413B6">
        <w:rPr>
          <w:lang w:val="en-US"/>
        </w:rPr>
        <w:t>ne of the</w:t>
      </w:r>
      <w:r w:rsidR="0071433E" w:rsidRPr="002413B6">
        <w:rPr>
          <w:lang w:val="en-US"/>
        </w:rPr>
        <w:t xml:space="preserve"> Borrower’s Debt Instrument</w:t>
      </w:r>
      <w:r w:rsidR="00DC6FE8" w:rsidRPr="002413B6">
        <w:rPr>
          <w:lang w:val="en-US"/>
        </w:rPr>
        <w:t>s</w:t>
      </w:r>
      <w:r w:rsidR="0071433E" w:rsidRPr="002413B6">
        <w:rPr>
          <w:lang w:val="en-US"/>
        </w:rPr>
        <w:t xml:space="preserve"> includes loss-of-rating, financial ratios or </w:t>
      </w:r>
      <w:r w:rsidR="0071433E" w:rsidRPr="002413B6">
        <w:rPr>
          <w:i/>
          <w:lang w:val="en-US"/>
        </w:rPr>
        <w:t>pari passu</w:t>
      </w:r>
      <w:r w:rsidR="0071433E" w:rsidRPr="002413B6">
        <w:rPr>
          <w:lang w:val="en-US"/>
        </w:rPr>
        <w:t xml:space="preserve"> provisions that are stricter than any equivalent provision of th</w:t>
      </w:r>
      <w:r w:rsidR="00DC6FE8" w:rsidRPr="002413B6">
        <w:rPr>
          <w:lang w:val="en-US"/>
        </w:rPr>
        <w:t>e</w:t>
      </w:r>
      <w:r w:rsidR="0071433E" w:rsidRPr="002413B6">
        <w:rPr>
          <w:lang w:val="en-US"/>
        </w:rPr>
        <w:t xml:space="preserve"> Agreement;</w:t>
      </w:r>
    </w:p>
    <w:p w14:paraId="504FBBF6" w14:textId="30D44894" w:rsidR="00582858" w:rsidRPr="002413B6" w:rsidRDefault="002413B6" w:rsidP="002413B6">
      <w:pPr>
        <w:ind w:left="720" w:hanging="360"/>
        <w:rPr>
          <w:lang w:val="en-US"/>
        </w:rPr>
      </w:pPr>
      <w:r>
        <w:rPr>
          <w:lang w:val="en-US"/>
        </w:rPr>
        <w:t xml:space="preserve"> (d) </w:t>
      </w:r>
      <w:r w:rsidR="00582858" w:rsidRPr="002413B6">
        <w:rPr>
          <w:lang w:val="en-US"/>
        </w:rPr>
        <w:t xml:space="preserve">The representations and warranties to be made or repeated by us under Clause </w:t>
      </w:r>
      <w:r w:rsidR="00E01DEE">
        <w:fldChar w:fldCharType="begin"/>
      </w:r>
      <w:r w:rsidR="00E01DEE" w:rsidRPr="002413B6">
        <w:rPr>
          <w:lang w:val="en-US"/>
        </w:rPr>
        <w:instrText xml:space="preserve"> REF _Ref44408808 \r \h </w:instrText>
      </w:r>
      <w:r w:rsidR="00E01DEE">
        <w:fldChar w:fldCharType="separate"/>
      </w:r>
      <w:r w:rsidR="00BD50BD">
        <w:rPr>
          <w:lang w:val="en-US"/>
        </w:rPr>
        <w:t>8</w:t>
      </w:r>
      <w:r w:rsidR="00E01DEE">
        <w:fldChar w:fldCharType="end"/>
      </w:r>
      <w:r w:rsidR="00582858" w:rsidRPr="002413B6">
        <w:rPr>
          <w:lang w:val="en-US"/>
        </w:rPr>
        <w:t xml:space="preserve"> </w:t>
      </w:r>
      <w:r w:rsidR="00DC6FE8" w:rsidRPr="002413B6">
        <w:rPr>
          <w:rFonts w:eastAsia="Times New Roman"/>
          <w:lang w:val="en-US"/>
        </w:rPr>
        <w:t xml:space="preserve">of the Agreement </w:t>
      </w:r>
      <w:r w:rsidR="00582858" w:rsidRPr="002413B6">
        <w:rPr>
          <w:lang w:val="en-US"/>
        </w:rPr>
        <w:t>are true in all respects</w:t>
      </w:r>
      <w:r w:rsidR="00DC6FE8" w:rsidRPr="002413B6">
        <w:rPr>
          <w:lang w:val="en-US"/>
        </w:rPr>
        <w:t xml:space="preserve">; in particular, no Security has been granted to a third party in breach of Sub-clause </w:t>
      </w:r>
      <w:r w:rsidR="00C0093B">
        <w:fldChar w:fldCharType="begin"/>
      </w:r>
      <w:r w:rsidR="00C0093B" w:rsidRPr="002413B6">
        <w:rPr>
          <w:lang w:val="en-US"/>
        </w:rPr>
        <w:instrText xml:space="preserve"> REF _Ref33801987 \r \h </w:instrText>
      </w:r>
      <w:r w:rsidR="00C0093B">
        <w:fldChar w:fldCharType="separate"/>
      </w:r>
      <w:r w:rsidR="00BD50BD">
        <w:rPr>
          <w:lang w:val="en-US"/>
        </w:rPr>
        <w:t>7.2</w:t>
      </w:r>
      <w:r w:rsidR="00C0093B">
        <w:fldChar w:fldCharType="end"/>
      </w:r>
      <w:r w:rsidR="00C0093B" w:rsidRPr="002413B6">
        <w:rPr>
          <w:lang w:val="en-US"/>
        </w:rPr>
        <w:t xml:space="preserve"> </w:t>
      </w:r>
      <w:r w:rsidR="00DC6FE8" w:rsidRPr="002413B6">
        <w:rPr>
          <w:rFonts w:eastAsia="Times New Roman"/>
          <w:lang w:val="en-US"/>
        </w:rPr>
        <w:t>of the Agreement</w:t>
      </w:r>
      <w:r w:rsidR="00582858" w:rsidRPr="002413B6">
        <w:rPr>
          <w:lang w:val="en-US"/>
        </w:rPr>
        <w:t>; and</w:t>
      </w:r>
    </w:p>
    <w:p w14:paraId="1DEAB21F" w14:textId="77777777" w:rsidR="00582858" w:rsidRPr="002413B6" w:rsidRDefault="002413B6" w:rsidP="002413B6">
      <w:pPr>
        <w:ind w:left="720" w:hanging="360"/>
        <w:rPr>
          <w:lang w:val="en-US"/>
        </w:rPr>
      </w:pPr>
      <w:r>
        <w:rPr>
          <w:lang w:val="en-US"/>
        </w:rPr>
        <w:t xml:space="preserve">  (e)   </w:t>
      </w:r>
      <w:r w:rsidR="00582858" w:rsidRPr="002413B6">
        <w:rPr>
          <w:lang w:val="en-US"/>
        </w:rPr>
        <w:t>No event or circumstance which could give rise to the early reimbursement, suspension or cancellation of the Loan under the terms of Articles 3.3 (</w:t>
      </w:r>
      <w:r w:rsidR="00582858" w:rsidRPr="002413B6">
        <w:rPr>
          <w:i/>
          <w:lang w:val="en-US"/>
        </w:rPr>
        <w:t>Early reimbursement of disbursed loans</w:t>
      </w:r>
      <w:r w:rsidR="00582858" w:rsidRPr="002413B6">
        <w:rPr>
          <w:lang w:val="en-US"/>
        </w:rPr>
        <w:t>), 3.5 (</w:t>
      </w:r>
      <w:r w:rsidR="00582858" w:rsidRPr="002413B6">
        <w:rPr>
          <w:i/>
          <w:lang w:val="en-US"/>
        </w:rPr>
        <w:t>Suspension by the Bank of undisbursed loans</w:t>
      </w:r>
      <w:r w:rsidR="00582858" w:rsidRPr="002413B6">
        <w:rPr>
          <w:lang w:val="en-US"/>
        </w:rPr>
        <w:t>) and 3.6 (</w:t>
      </w:r>
      <w:r w:rsidR="00582858" w:rsidRPr="002413B6">
        <w:rPr>
          <w:i/>
          <w:lang w:val="en-US"/>
        </w:rPr>
        <w:t>Cancellation by the Bank of undisbursed loans</w:t>
      </w:r>
      <w:r w:rsidR="00582858" w:rsidRPr="002413B6">
        <w:rPr>
          <w:lang w:val="en-US"/>
        </w:rPr>
        <w:t xml:space="preserve">) of the Loan Regulations </w:t>
      </w:r>
      <w:r w:rsidR="0051082C" w:rsidRPr="002413B6">
        <w:rPr>
          <w:lang w:val="en-US"/>
        </w:rPr>
        <w:t xml:space="preserve">has </w:t>
      </w:r>
      <w:r w:rsidR="00582858" w:rsidRPr="002413B6">
        <w:rPr>
          <w:lang w:val="en-US"/>
        </w:rPr>
        <w:t>occurred or may</w:t>
      </w:r>
      <w:r w:rsidR="0051082C" w:rsidRPr="002413B6">
        <w:rPr>
          <w:lang w:val="en-US"/>
        </w:rPr>
        <w:t xml:space="preserve"> reasonably be expected to/is likely to</w:t>
      </w:r>
      <w:r w:rsidR="00582858" w:rsidRPr="002413B6">
        <w:rPr>
          <w:lang w:val="en-US"/>
        </w:rPr>
        <w:t xml:space="preserve"> occur.</w:t>
      </w:r>
    </w:p>
    <w:p w14:paraId="4FC01C5D" w14:textId="77777777" w:rsidR="00582858" w:rsidRPr="00582858" w:rsidRDefault="00582858" w:rsidP="00BD739F">
      <w:pPr>
        <w:spacing w:before="240" w:after="240" w:line="259" w:lineRule="auto"/>
        <w:jc w:val="left"/>
        <w:rPr>
          <w:rFonts w:eastAsia="Times New Roman" w:cstheme="majorBidi"/>
          <w:b/>
          <w:sz w:val="24"/>
          <w:szCs w:val="32"/>
          <w:lang w:val="en-GB"/>
        </w:rPr>
      </w:pPr>
      <w:r w:rsidRPr="00582858">
        <w:rPr>
          <w:rFonts w:eastAsia="Times New Roman"/>
          <w:lang w:val="en-US"/>
        </w:rPr>
        <w:t xml:space="preserve">For </w:t>
      </w:r>
      <w:r w:rsidR="008F519E">
        <w:rPr>
          <w:rFonts w:eastAsia="Times New Roman"/>
          <w:lang w:val="en-US"/>
        </w:rPr>
        <w:t>the</w:t>
      </w:r>
      <w:r w:rsidRPr="00582858">
        <w:rPr>
          <w:rFonts w:eastAsia="Times New Roman"/>
          <w:lang w:val="en-US"/>
        </w:rPr>
        <w:t xml:space="preserve"> </w:t>
      </w:r>
      <w:r>
        <w:rPr>
          <w:rFonts w:eastAsia="Times New Roman"/>
          <w:lang w:val="en-US"/>
        </w:rPr>
        <w:t>[</w:t>
      </w:r>
      <w:r w:rsidR="00B42103">
        <w:rPr>
          <w:rFonts w:eastAsia="Times New Roman"/>
          <w:lang w:val="en-US"/>
        </w:rPr>
        <w:t>BORROWER</w:t>
      </w:r>
      <w:r>
        <w:rPr>
          <w:rFonts w:eastAsia="Times New Roman"/>
          <w:lang w:val="en-US"/>
        </w:rPr>
        <w:t>]</w:t>
      </w:r>
    </w:p>
    <w:p w14:paraId="180CF21B" w14:textId="77777777" w:rsidR="00AE4B2E" w:rsidRDefault="00AE4B2E">
      <w:pPr>
        <w:spacing w:before="0" w:after="160" w:line="259" w:lineRule="auto"/>
        <w:jc w:val="left"/>
        <w:rPr>
          <w:rFonts w:eastAsia="Times New Roman" w:cstheme="majorBidi"/>
          <w:b/>
          <w:sz w:val="24"/>
          <w:szCs w:val="32"/>
          <w:lang w:val="en-US"/>
        </w:rPr>
      </w:pPr>
      <w:r w:rsidRPr="00F50D70">
        <w:rPr>
          <w:rFonts w:eastAsia="Times New Roman"/>
          <w:lang w:val="en-US"/>
        </w:rPr>
        <w:br w:type="page"/>
      </w:r>
    </w:p>
    <w:p w14:paraId="43B0B2E0" w14:textId="39C923B5" w:rsidR="00C676F3" w:rsidRDefault="00F00BA3" w:rsidP="00C676F3">
      <w:pPr>
        <w:rPr>
          <w:b/>
          <w:sz w:val="20"/>
          <w:szCs w:val="20"/>
          <w:lang w:val="en-GB"/>
        </w:rPr>
      </w:pPr>
      <w:r w:rsidRPr="00F00BA3">
        <w:rPr>
          <w:b/>
          <w:sz w:val="20"/>
          <w:szCs w:val="20"/>
          <w:lang w:val="en-GB"/>
        </w:rPr>
        <w:lastRenderedPageBreak/>
        <w:t>LD 1981 ADD 1 (2022)</w:t>
      </w:r>
      <w:r w:rsidR="00C676F3">
        <w:rPr>
          <w:b/>
          <w:sz w:val="20"/>
          <w:szCs w:val="20"/>
          <w:lang w:val="en-GB"/>
        </w:rPr>
        <w:tab/>
      </w:r>
      <w:r w:rsidR="00C676F3">
        <w:rPr>
          <w:b/>
          <w:sz w:val="20"/>
          <w:szCs w:val="20"/>
          <w:lang w:val="en-GB"/>
        </w:rPr>
        <w:tab/>
      </w:r>
    </w:p>
    <w:p w14:paraId="6CCB16A3" w14:textId="77777777" w:rsidR="00C676F3" w:rsidRDefault="00C676F3" w:rsidP="00C676F3">
      <w:pPr>
        <w:ind w:left="3545" w:firstLine="709"/>
        <w:rPr>
          <w:b/>
          <w:sz w:val="24"/>
          <w:szCs w:val="20"/>
          <w:lang w:val="en-GB"/>
        </w:rPr>
      </w:pPr>
      <w:r w:rsidRPr="00C676F3">
        <w:rPr>
          <w:b/>
          <w:sz w:val="24"/>
          <w:szCs w:val="20"/>
          <w:lang w:val="en-GB"/>
        </w:rPr>
        <w:t xml:space="preserve">APPENDIX  5: </w:t>
      </w:r>
    </w:p>
    <w:p w14:paraId="46304E32" w14:textId="77777777" w:rsidR="00C676F3" w:rsidRPr="00BB1467" w:rsidRDefault="00C676F3" w:rsidP="00C676F3">
      <w:pPr>
        <w:ind w:left="1418" w:firstLine="709"/>
        <w:rPr>
          <w:b/>
          <w:sz w:val="20"/>
          <w:szCs w:val="20"/>
          <w:lang w:val="en-GB"/>
        </w:rPr>
      </w:pPr>
      <w:r w:rsidRPr="00C676F3">
        <w:rPr>
          <w:b/>
          <w:sz w:val="24"/>
          <w:szCs w:val="20"/>
          <w:lang w:val="en-GB"/>
        </w:rPr>
        <w:t xml:space="preserve">Reporting Template (annual progress </w:t>
      </w:r>
      <w:r w:rsidR="00220383">
        <w:rPr>
          <w:b/>
          <w:sz w:val="24"/>
          <w:szCs w:val="20"/>
          <w:lang w:val="en-GB"/>
        </w:rPr>
        <w:t>report/</w:t>
      </w:r>
      <w:r w:rsidRPr="00C676F3">
        <w:rPr>
          <w:b/>
          <w:sz w:val="24"/>
          <w:szCs w:val="20"/>
          <w:lang w:val="en-GB"/>
        </w:rPr>
        <w:t xml:space="preserve"> </w:t>
      </w:r>
      <w:r w:rsidR="00220383">
        <w:rPr>
          <w:b/>
          <w:sz w:val="24"/>
          <w:szCs w:val="20"/>
          <w:lang w:val="en-GB"/>
        </w:rPr>
        <w:t>completion</w:t>
      </w:r>
      <w:r w:rsidRPr="00C676F3">
        <w:rPr>
          <w:b/>
          <w:sz w:val="24"/>
          <w:szCs w:val="20"/>
          <w:lang w:val="en-GB"/>
        </w:rPr>
        <w:t xml:space="preserve"> report)</w:t>
      </w:r>
    </w:p>
    <w:p w14:paraId="7E38446B" w14:textId="77777777" w:rsidR="00C676F3" w:rsidRPr="00BB1467" w:rsidRDefault="00C676F3" w:rsidP="00C676F3">
      <w:pPr>
        <w:rPr>
          <w:b/>
          <w:sz w:val="20"/>
          <w:szCs w:val="20"/>
          <w:lang w:val="en-GB"/>
        </w:rPr>
      </w:pPr>
    </w:p>
    <w:p w14:paraId="4FA5C4DE" w14:textId="3128766F" w:rsidR="00C676F3" w:rsidRDefault="00B9706B" w:rsidP="00C676F3">
      <w:pPr>
        <w:jc w:val="center"/>
        <w:rPr>
          <w:rFonts w:cs="Arial"/>
          <w:b/>
          <w:sz w:val="28"/>
          <w:szCs w:val="28"/>
          <w:lang w:val="en-GB"/>
        </w:rPr>
      </w:pPr>
      <w:r w:rsidRPr="00B9706B">
        <w:rPr>
          <w:noProof/>
          <w:lang w:val="en-US"/>
        </w:rPr>
        <w:drawing>
          <wp:inline distT="0" distB="0" distL="0" distR="0" wp14:anchorId="317F5213" wp14:editId="7E5072B0">
            <wp:extent cx="8224246" cy="3594749"/>
            <wp:effectExtent l="0" t="9525"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16200000">
                      <a:off x="0" y="0"/>
                      <a:ext cx="8264705" cy="3612433"/>
                    </a:xfrm>
                    <a:prstGeom prst="rect">
                      <a:avLst/>
                    </a:prstGeom>
                    <a:noFill/>
                    <a:ln>
                      <a:noFill/>
                    </a:ln>
                  </pic:spPr>
                </pic:pic>
              </a:graphicData>
            </a:graphic>
          </wp:inline>
        </w:drawing>
      </w:r>
    </w:p>
    <w:p w14:paraId="257E4633" w14:textId="77777777" w:rsidR="00C676F3" w:rsidRDefault="00C676F3" w:rsidP="00C676F3">
      <w:pPr>
        <w:jc w:val="center"/>
        <w:rPr>
          <w:rFonts w:cs="Arial"/>
          <w:b/>
          <w:sz w:val="28"/>
          <w:szCs w:val="28"/>
          <w:lang w:val="en-GB"/>
        </w:rPr>
      </w:pPr>
    </w:p>
    <w:p w14:paraId="7857EC4A" w14:textId="77777777" w:rsidR="00C676F3" w:rsidRDefault="00C676F3" w:rsidP="00C676F3">
      <w:pPr>
        <w:rPr>
          <w:rFonts w:cs="Arial"/>
          <w:b/>
          <w:sz w:val="28"/>
          <w:szCs w:val="28"/>
          <w:lang w:val="en-GB"/>
        </w:rPr>
      </w:pPr>
    </w:p>
    <w:p w14:paraId="6010C3F3" w14:textId="254EE1F9" w:rsidR="00C676F3" w:rsidRDefault="009F6677" w:rsidP="00C676F3">
      <w:pPr>
        <w:jc w:val="center"/>
        <w:rPr>
          <w:rFonts w:cs="Arial"/>
          <w:b/>
          <w:sz w:val="28"/>
          <w:szCs w:val="28"/>
          <w:lang w:val="en-GB"/>
        </w:rPr>
      </w:pPr>
      <w:r>
        <w:rPr>
          <w:rFonts w:cs="Arial"/>
          <w:b/>
          <w:sz w:val="28"/>
          <w:szCs w:val="28"/>
          <w:lang w:val="en-GB"/>
        </w:rPr>
        <w:pict w14:anchorId="20B075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1pt;height:566.25pt">
            <v:imagedata r:id="rId15" o:title=""/>
          </v:shape>
        </w:pict>
      </w:r>
    </w:p>
    <w:p w14:paraId="3E2B95E6" w14:textId="77777777" w:rsidR="00C676F3" w:rsidRDefault="00C676F3" w:rsidP="00C676F3">
      <w:pPr>
        <w:jc w:val="center"/>
        <w:rPr>
          <w:sz w:val="28"/>
          <w:szCs w:val="28"/>
          <w:lang w:val="en-GB"/>
        </w:rPr>
      </w:pPr>
    </w:p>
    <w:p w14:paraId="29226F06" w14:textId="77777777" w:rsidR="00C676F3" w:rsidRDefault="00C676F3" w:rsidP="00C676F3">
      <w:pPr>
        <w:jc w:val="center"/>
        <w:rPr>
          <w:sz w:val="28"/>
          <w:szCs w:val="28"/>
          <w:lang w:val="en-GB"/>
        </w:rPr>
      </w:pPr>
    </w:p>
    <w:p w14:paraId="290A042F" w14:textId="77777777" w:rsidR="00C676F3" w:rsidRDefault="00C676F3" w:rsidP="00C676F3">
      <w:pPr>
        <w:jc w:val="center"/>
        <w:rPr>
          <w:sz w:val="28"/>
          <w:szCs w:val="28"/>
          <w:lang w:val="en-GB"/>
        </w:rPr>
      </w:pPr>
    </w:p>
    <w:p w14:paraId="38D5A795" w14:textId="5FF3569B" w:rsidR="00607647" w:rsidRPr="000F0777" w:rsidRDefault="00607647" w:rsidP="000F0777">
      <w:pPr>
        <w:spacing w:before="0" w:after="160" w:line="259" w:lineRule="auto"/>
        <w:jc w:val="left"/>
        <w:rPr>
          <w:sz w:val="20"/>
          <w:szCs w:val="20"/>
          <w:lang w:val="en-GB" w:eastAsia="ja-JP"/>
        </w:rPr>
      </w:pPr>
    </w:p>
    <w:sectPr w:rsidR="00607647" w:rsidRPr="000F0777" w:rsidSect="00AC188D">
      <w:type w:val="oddPage"/>
      <w:pgSz w:w="11906" w:h="16838" w:code="9"/>
      <w:pgMar w:top="851" w:right="851" w:bottom="851" w:left="851" w:header="720" w:footer="720" w:gutter="0"/>
      <w:cols w:space="720"/>
      <w:docGrid w:linePitch="326"/>
    </w:sectPr>
  </w:body>
</w:document>
</file>

<file path=word/customizations.xml><?xml version="1.0" encoding="utf-8"?>
<wne:tcg xmlns:r="http://schemas.openxmlformats.org/officeDocument/2006/relationships" xmlns:wne="http://schemas.microsoft.com/office/word/2006/wordml">
  <wne:keymaps>
    <wne:keymap wne:kcmPrimary="0642">
      <wne:macro wne:macroName="NORMAL.NEWMACROS.DOINSERTBRACKETS"/>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1E6B" w14:textId="77777777" w:rsidR="006C7F02" w:rsidRDefault="006C7F02" w:rsidP="00A97130">
      <w:pPr>
        <w:spacing w:before="0" w:after="0"/>
      </w:pPr>
      <w:r>
        <w:separator/>
      </w:r>
    </w:p>
    <w:p w14:paraId="0C98C844" w14:textId="77777777" w:rsidR="006C7F02" w:rsidRDefault="006C7F02"/>
  </w:endnote>
  <w:endnote w:type="continuationSeparator" w:id="0">
    <w:p w14:paraId="3E1C066E" w14:textId="77777777" w:rsidR="006C7F02" w:rsidRDefault="006C7F02" w:rsidP="00A97130">
      <w:pPr>
        <w:spacing w:before="0" w:after="0"/>
      </w:pPr>
      <w:r>
        <w:continuationSeparator/>
      </w:r>
    </w:p>
    <w:p w14:paraId="542F75F0" w14:textId="77777777" w:rsidR="006C7F02" w:rsidRDefault="006C7F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7678601"/>
      <w:docPartObj>
        <w:docPartGallery w:val="Page Numbers (Bottom of Page)"/>
        <w:docPartUnique/>
      </w:docPartObj>
    </w:sdtPr>
    <w:sdtContent>
      <w:p w14:paraId="178E4F89" w14:textId="239297A1" w:rsidR="00452BDD" w:rsidRDefault="00452BDD">
        <w:pPr>
          <w:pStyle w:val="Footer"/>
          <w:jc w:val="right"/>
        </w:pPr>
        <w:r>
          <w:fldChar w:fldCharType="begin"/>
        </w:r>
        <w:r>
          <w:instrText>PAGE   \* MERGEFORMAT</w:instrText>
        </w:r>
        <w:r>
          <w:fldChar w:fldCharType="separate"/>
        </w:r>
        <w:r w:rsidR="00776C38">
          <w:rPr>
            <w:noProof/>
          </w:rPr>
          <w:t>33</w:t>
        </w:r>
        <w:r>
          <w:fldChar w:fldCharType="end"/>
        </w:r>
      </w:p>
    </w:sdtContent>
  </w:sdt>
  <w:p w14:paraId="498E08B2" w14:textId="77777777" w:rsidR="00452BDD" w:rsidRDefault="00452B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1525083"/>
      <w:docPartObj>
        <w:docPartGallery w:val="Page Numbers (Bottom of Page)"/>
        <w:docPartUnique/>
      </w:docPartObj>
    </w:sdtPr>
    <w:sdtContent>
      <w:p w14:paraId="3B382263" w14:textId="58E0937B" w:rsidR="00452BDD" w:rsidRDefault="00452BDD">
        <w:pPr>
          <w:pStyle w:val="Footer"/>
          <w:jc w:val="right"/>
        </w:pPr>
        <w:r>
          <w:fldChar w:fldCharType="begin"/>
        </w:r>
        <w:r>
          <w:instrText>PAGE   \* MERGEFORMAT</w:instrText>
        </w:r>
        <w:r>
          <w:fldChar w:fldCharType="separate"/>
        </w:r>
        <w:r w:rsidR="00776C38">
          <w:rPr>
            <w:noProof/>
          </w:rPr>
          <w:t>1</w:t>
        </w:r>
        <w:r>
          <w:fldChar w:fldCharType="end"/>
        </w:r>
      </w:p>
    </w:sdtContent>
  </w:sdt>
  <w:p w14:paraId="738C0B4D" w14:textId="77777777" w:rsidR="00452BDD" w:rsidRDefault="00452B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950C3" w14:textId="77777777" w:rsidR="006C7F02" w:rsidRDefault="006C7F02" w:rsidP="00A97130">
      <w:pPr>
        <w:spacing w:before="0" w:after="0"/>
      </w:pPr>
      <w:r>
        <w:separator/>
      </w:r>
    </w:p>
  </w:footnote>
  <w:footnote w:type="continuationSeparator" w:id="0">
    <w:p w14:paraId="74271562" w14:textId="77777777" w:rsidR="006C7F02" w:rsidRDefault="006C7F02" w:rsidP="00A97130">
      <w:pPr>
        <w:spacing w:before="0" w:after="0"/>
      </w:pPr>
      <w:r>
        <w:continuationSeparator/>
      </w:r>
    </w:p>
    <w:p w14:paraId="1A6C4485" w14:textId="77777777" w:rsidR="006C7F02" w:rsidRDefault="006C7F02"/>
  </w:footnote>
  <w:footnote w:id="1">
    <w:p w14:paraId="53CE2B53" w14:textId="77777777" w:rsidR="00452BDD" w:rsidRPr="002A6A2D" w:rsidRDefault="00452BDD" w:rsidP="002A6A2D">
      <w:pPr>
        <w:pStyle w:val="FootnoteText"/>
        <w:rPr>
          <w:sz w:val="16"/>
          <w:szCs w:val="16"/>
          <w:lang w:val="en-US"/>
        </w:rPr>
      </w:pPr>
      <w:r w:rsidRPr="002A6A2D">
        <w:rPr>
          <w:rStyle w:val="FootnoteReference"/>
          <w:sz w:val="16"/>
          <w:szCs w:val="16"/>
        </w:rPr>
        <w:footnoteRef/>
      </w:r>
      <w:r w:rsidRPr="002A6A2D">
        <w:rPr>
          <w:sz w:val="16"/>
          <w:szCs w:val="16"/>
          <w:lang w:val="en-US"/>
        </w:rPr>
        <w:t xml:space="preserve"> </w:t>
      </w:r>
      <w:hyperlink r:id="rId1" w:history="1">
        <w:r w:rsidRPr="002A6A2D">
          <w:rPr>
            <w:rStyle w:val="Hyperlink"/>
            <w:sz w:val="16"/>
            <w:szCs w:val="16"/>
            <w:lang w:val="en-US"/>
          </w:rPr>
          <w:t>http://eeas.europa.eu/headquarters/headquarters-homepage/8442/consolidated-list-sanctions_en</w:t>
        </w:r>
      </w:hyperlink>
      <w:r w:rsidRPr="002A6A2D">
        <w:rPr>
          <w:rStyle w:val="Hyperlink"/>
          <w:sz w:val="16"/>
          <w:szCs w:val="16"/>
          <w:lang w:val="en-US"/>
        </w:rPr>
        <w:t>.</w:t>
      </w:r>
    </w:p>
  </w:footnote>
  <w:footnote w:id="2">
    <w:p w14:paraId="2760EF10" w14:textId="77777777" w:rsidR="00452BDD" w:rsidRPr="002A6A2D" w:rsidRDefault="00452BDD" w:rsidP="00A97130">
      <w:pPr>
        <w:pStyle w:val="FootnoteText"/>
        <w:rPr>
          <w:sz w:val="16"/>
          <w:szCs w:val="16"/>
          <w:lang w:val="en-US"/>
        </w:rPr>
      </w:pPr>
      <w:r w:rsidRPr="002A6A2D">
        <w:rPr>
          <w:rStyle w:val="FootnoteReference"/>
          <w:sz w:val="16"/>
          <w:szCs w:val="16"/>
        </w:rPr>
        <w:footnoteRef/>
      </w:r>
      <w:r w:rsidRPr="002A6A2D">
        <w:rPr>
          <w:sz w:val="16"/>
          <w:szCs w:val="16"/>
          <w:lang w:val="en-US"/>
        </w:rPr>
        <w:t xml:space="preserve"> [In case of Sub-Tranches, a separate table shall indicate the Amount, Principal Repayment Period, Principal Repayment Date(s), Interest Rate, Interest Period, Interest Payment Dates for each Sub-Tranche.]</w:t>
      </w:r>
    </w:p>
  </w:footnote>
  <w:footnote w:id="3">
    <w:p w14:paraId="4CBFFF78" w14:textId="77777777" w:rsidR="00452BDD" w:rsidRPr="002A6A2D" w:rsidRDefault="00452BDD" w:rsidP="00607647">
      <w:pPr>
        <w:pStyle w:val="FootnoteText"/>
        <w:rPr>
          <w:sz w:val="18"/>
          <w:szCs w:val="18"/>
          <w:lang w:val="en-US"/>
        </w:rPr>
      </w:pPr>
      <w:r w:rsidRPr="002A6A2D">
        <w:rPr>
          <w:rStyle w:val="FootnoteReference"/>
          <w:sz w:val="16"/>
          <w:szCs w:val="16"/>
        </w:rPr>
        <w:footnoteRef/>
      </w:r>
      <w:r w:rsidRPr="002A6A2D">
        <w:rPr>
          <w:sz w:val="16"/>
          <w:szCs w:val="16"/>
          <w:lang w:val="en-US"/>
        </w:rPr>
        <w:t xml:space="preserve"> [In case of Sub-Tranches, a separate table shall indicate the Amount, Principal Repayment Period, Principal Repayment Date(s), Interest Rate, Interest Period, Interest Payment Dates for each Sub-Tranche.]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222BE" w14:textId="3D380BB0" w:rsidR="00452BDD" w:rsidRDefault="00452BDD" w:rsidP="00224564">
    <w:pPr>
      <w:pStyle w:val="Header"/>
      <w:jc w:val="center"/>
      <w:rPr>
        <w:b/>
        <w:i/>
        <w:color w:val="FF0000"/>
        <w:lang w:val="en-US"/>
      </w:rPr>
    </w:pPr>
    <w:r>
      <w:rPr>
        <w:rFonts w:ascii="Times New Roman" w:hAnsi="Times New Roman" w:cs="Times New Roman"/>
        <w:noProof/>
        <w:sz w:val="24"/>
        <w:szCs w:val="24"/>
        <w:lang w:val="en-US"/>
      </w:rPr>
      <w:drawing>
        <wp:anchor distT="0" distB="0" distL="114300" distR="114300" simplePos="0" relativeHeight="251662336" behindDoc="0" locked="0" layoutInCell="1" allowOverlap="1" wp14:anchorId="7E58606B" wp14:editId="1F77D90B">
          <wp:simplePos x="0" y="0"/>
          <wp:positionH relativeFrom="column">
            <wp:posOffset>-367946</wp:posOffset>
          </wp:positionH>
          <wp:positionV relativeFrom="paragraph">
            <wp:posOffset>-77138</wp:posOffset>
          </wp:positionV>
          <wp:extent cx="1906905" cy="720090"/>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6905" cy="720090"/>
                  </a:xfrm>
                  <a:prstGeom prst="rect">
                    <a:avLst/>
                  </a:prstGeom>
                  <a:noFill/>
                </pic:spPr>
              </pic:pic>
            </a:graphicData>
          </a:graphic>
          <wp14:sizeRelH relativeFrom="page">
            <wp14:pctWidth>0</wp14:pctWidth>
          </wp14:sizeRelH>
          <wp14:sizeRelV relativeFrom="page">
            <wp14:pctHeight>0</wp14:pctHeight>
          </wp14:sizeRelV>
        </wp:anchor>
      </w:drawing>
    </w:r>
    <w:r>
      <w:rPr>
        <w:b/>
        <w:i/>
        <w:color w:val="FF0000"/>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2D40"/>
    <w:multiLevelType w:val="hybridMultilevel"/>
    <w:tmpl w:val="4F5048D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67035B"/>
    <w:multiLevelType w:val="hybridMultilevel"/>
    <w:tmpl w:val="B272590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 w15:restartNumberingAfterBreak="0">
    <w:nsid w:val="045E4723"/>
    <w:multiLevelType w:val="hybridMultilevel"/>
    <w:tmpl w:val="53A42D20"/>
    <w:lvl w:ilvl="0" w:tplc="3D788D04">
      <w:numFmt w:val="bullet"/>
      <w:lvlText w:val="-"/>
      <w:lvlJc w:val="left"/>
      <w:pPr>
        <w:ind w:left="720" w:hanging="360"/>
      </w:pPr>
      <w:rPr>
        <w:rFonts w:asciiTheme="minorHAnsi" w:eastAsiaTheme="minorHAnsi" w:hAnsiTheme="minorHAns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E97E70"/>
    <w:multiLevelType w:val="hybridMultilevel"/>
    <w:tmpl w:val="D6BEF75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 w15:restartNumberingAfterBreak="0">
    <w:nsid w:val="085A046A"/>
    <w:multiLevelType w:val="hybridMultilevel"/>
    <w:tmpl w:val="40183A30"/>
    <w:lvl w:ilvl="0" w:tplc="AECC7DE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8C656B3"/>
    <w:multiLevelType w:val="hybridMultilevel"/>
    <w:tmpl w:val="9BF0AC96"/>
    <w:lvl w:ilvl="0" w:tplc="9B20BBA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E13F97"/>
    <w:multiLevelType w:val="hybridMultilevel"/>
    <w:tmpl w:val="9C5287B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A0C17E9"/>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8" w15:restartNumberingAfterBreak="0">
    <w:nsid w:val="0C205604"/>
    <w:multiLevelType w:val="hybridMultilevel"/>
    <w:tmpl w:val="26D0414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D082C9B"/>
    <w:multiLevelType w:val="hybridMultilevel"/>
    <w:tmpl w:val="50ECD33A"/>
    <w:lvl w:ilvl="0" w:tplc="F7201BCC">
      <w:start w:val="3"/>
      <w:numFmt w:val="lowerRoman"/>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E2C6143"/>
    <w:multiLevelType w:val="hybridMultilevel"/>
    <w:tmpl w:val="8570852A"/>
    <w:lvl w:ilvl="0" w:tplc="D7B620BE">
      <w:start w:val="1"/>
      <w:numFmt w:val="lowerRoman"/>
      <w:lvlText w:val="(%1)"/>
      <w:lvlJc w:val="left"/>
      <w:pPr>
        <w:ind w:left="1429" w:hanging="72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1" w15:restartNumberingAfterBreak="0">
    <w:nsid w:val="10217E84"/>
    <w:multiLevelType w:val="hybridMultilevel"/>
    <w:tmpl w:val="F24E4B24"/>
    <w:lvl w:ilvl="0" w:tplc="36F0EB68">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2" w15:restartNumberingAfterBreak="0">
    <w:nsid w:val="10CD456B"/>
    <w:multiLevelType w:val="hybridMultilevel"/>
    <w:tmpl w:val="B11AB8F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3932E45"/>
    <w:multiLevelType w:val="hybridMultilevel"/>
    <w:tmpl w:val="CCBC052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4" w15:restartNumberingAfterBreak="0">
    <w:nsid w:val="13F4272E"/>
    <w:multiLevelType w:val="hybridMultilevel"/>
    <w:tmpl w:val="B0DEBB7C"/>
    <w:lvl w:ilvl="0" w:tplc="707004F2">
      <w:start w:val="9"/>
      <w:numFmt w:val="lowerLetter"/>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4D02C1C"/>
    <w:multiLevelType w:val="hybridMultilevel"/>
    <w:tmpl w:val="0202570C"/>
    <w:lvl w:ilvl="0" w:tplc="F176CACA">
      <w:start w:val="2"/>
      <w:numFmt w:val="lowerRoman"/>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66844C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7205B5C"/>
    <w:multiLevelType w:val="hybridMultilevel"/>
    <w:tmpl w:val="2E18A8BA"/>
    <w:lvl w:ilvl="0" w:tplc="464892DA">
      <w:start w:val="4"/>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73E60FF"/>
    <w:multiLevelType w:val="hybridMultilevel"/>
    <w:tmpl w:val="DC02C094"/>
    <w:lvl w:ilvl="0" w:tplc="9AA896FC">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7740284"/>
    <w:multiLevelType w:val="multilevel"/>
    <w:tmpl w:val="90F4516C"/>
    <w:lvl w:ilvl="0">
      <w:start w:val="1"/>
      <w:numFmt w:val="decimal"/>
      <w:lvlText w:val="%1."/>
      <w:lvlJc w:val="left"/>
      <w:pPr>
        <w:ind w:left="72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9923E5C"/>
    <w:multiLevelType w:val="hybridMultilevel"/>
    <w:tmpl w:val="274CE746"/>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BED0C2E"/>
    <w:multiLevelType w:val="hybridMultilevel"/>
    <w:tmpl w:val="6ED8B330"/>
    <w:lvl w:ilvl="0" w:tplc="A762F4A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E432CE4"/>
    <w:multiLevelType w:val="hybridMultilevel"/>
    <w:tmpl w:val="DBA269C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3" w15:restartNumberingAfterBreak="0">
    <w:nsid w:val="1E630317"/>
    <w:multiLevelType w:val="hybridMultilevel"/>
    <w:tmpl w:val="5FACA924"/>
    <w:lvl w:ilvl="0" w:tplc="770C802E">
      <w:start w:val="1"/>
      <w:numFmt w:val="decimal"/>
      <w:lvlText w:val="%1."/>
      <w:lvlJc w:val="left"/>
      <w:pPr>
        <w:ind w:left="720" w:hanging="360"/>
      </w:pPr>
      <w:rPr>
        <w:rFonts w:ascii="Calibri" w:eastAsia="Times New Roman" w:hAnsi="Calibri" w:cs="Times New Roman"/>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1FE375B4"/>
    <w:multiLevelType w:val="hybridMultilevel"/>
    <w:tmpl w:val="5F9C393C"/>
    <w:lvl w:ilvl="0" w:tplc="2A7C2BEC">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201462AD"/>
    <w:multiLevelType w:val="hybridMultilevel"/>
    <w:tmpl w:val="B4521B5A"/>
    <w:lvl w:ilvl="0" w:tplc="7BDC2904">
      <w:start w:val="1"/>
      <w:numFmt w:val="lowerRoman"/>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26" w15:restartNumberingAfterBreak="0">
    <w:nsid w:val="21A26C3C"/>
    <w:multiLevelType w:val="hybridMultilevel"/>
    <w:tmpl w:val="D296803C"/>
    <w:lvl w:ilvl="0" w:tplc="216C774A">
      <w:start w:val="4"/>
      <w:numFmt w:val="lowerLetter"/>
      <w:lvlText w:val="(%1)"/>
      <w:lvlJc w:val="left"/>
      <w:pPr>
        <w:ind w:left="720" w:hanging="360"/>
      </w:pPr>
      <w:rPr>
        <w:rFonts w:hint="default"/>
        <w:lang w:val="en-U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22E328EF"/>
    <w:multiLevelType w:val="hybridMultilevel"/>
    <w:tmpl w:val="0B121E32"/>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8" w15:restartNumberingAfterBreak="0">
    <w:nsid w:val="2363586D"/>
    <w:multiLevelType w:val="hybridMultilevel"/>
    <w:tmpl w:val="5EC2989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24EC3CC0"/>
    <w:multiLevelType w:val="hybridMultilevel"/>
    <w:tmpl w:val="BCC8F6B6"/>
    <w:lvl w:ilvl="0" w:tplc="47C6CA4E">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0" w15:restartNumberingAfterBreak="0">
    <w:nsid w:val="2657129C"/>
    <w:multiLevelType w:val="hybridMultilevel"/>
    <w:tmpl w:val="755A8760"/>
    <w:lvl w:ilvl="0" w:tplc="7BDC290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27633428"/>
    <w:multiLevelType w:val="hybridMultilevel"/>
    <w:tmpl w:val="55949F3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279B1C0B"/>
    <w:multiLevelType w:val="hybridMultilevel"/>
    <w:tmpl w:val="3B94EAB2"/>
    <w:lvl w:ilvl="0" w:tplc="528A0CC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295140F6"/>
    <w:multiLevelType w:val="hybridMultilevel"/>
    <w:tmpl w:val="9D7404B4"/>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96C3EA2"/>
    <w:multiLevelType w:val="hybridMultilevel"/>
    <w:tmpl w:val="2CAE726A"/>
    <w:lvl w:ilvl="0" w:tplc="7BDC2904">
      <w:start w:val="1"/>
      <w:numFmt w:val="lowerRoman"/>
      <w:lvlText w:val="(%1)"/>
      <w:lvlJc w:val="left"/>
      <w:pPr>
        <w:ind w:left="1429" w:hanging="360"/>
      </w:pPr>
      <w:rPr>
        <w:rFonts w:hint="default"/>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35" w15:restartNumberingAfterBreak="0">
    <w:nsid w:val="2C0A3BDE"/>
    <w:multiLevelType w:val="hybridMultilevel"/>
    <w:tmpl w:val="D428BF62"/>
    <w:lvl w:ilvl="0" w:tplc="9252C6DC">
      <w:start w:val="1"/>
      <w:numFmt w:val="decimal"/>
      <w:pStyle w:val="NumbParagraph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2CBB2C3F"/>
    <w:multiLevelType w:val="hybridMultilevel"/>
    <w:tmpl w:val="73249C00"/>
    <w:lvl w:ilvl="0" w:tplc="2BBE9078">
      <w:start w:val="1"/>
      <w:numFmt w:val="lowerRoman"/>
      <w:lvlText w:val="(%1)"/>
      <w:lvlJc w:val="left"/>
      <w:pPr>
        <w:ind w:left="1789" w:hanging="360"/>
      </w:pPr>
      <w:rPr>
        <w:rFonts w:hint="default"/>
      </w:rPr>
    </w:lvl>
    <w:lvl w:ilvl="1" w:tplc="040C0019" w:tentative="1">
      <w:start w:val="1"/>
      <w:numFmt w:val="lowerLetter"/>
      <w:lvlText w:val="%2."/>
      <w:lvlJc w:val="left"/>
      <w:pPr>
        <w:ind w:left="2509" w:hanging="360"/>
      </w:pPr>
    </w:lvl>
    <w:lvl w:ilvl="2" w:tplc="040C001B" w:tentative="1">
      <w:start w:val="1"/>
      <w:numFmt w:val="lowerRoman"/>
      <w:lvlText w:val="%3."/>
      <w:lvlJc w:val="right"/>
      <w:pPr>
        <w:ind w:left="3229" w:hanging="180"/>
      </w:pPr>
    </w:lvl>
    <w:lvl w:ilvl="3" w:tplc="040C000F" w:tentative="1">
      <w:start w:val="1"/>
      <w:numFmt w:val="decimal"/>
      <w:lvlText w:val="%4."/>
      <w:lvlJc w:val="left"/>
      <w:pPr>
        <w:ind w:left="3949" w:hanging="360"/>
      </w:pPr>
    </w:lvl>
    <w:lvl w:ilvl="4" w:tplc="040C0019" w:tentative="1">
      <w:start w:val="1"/>
      <w:numFmt w:val="lowerLetter"/>
      <w:lvlText w:val="%5."/>
      <w:lvlJc w:val="left"/>
      <w:pPr>
        <w:ind w:left="4669" w:hanging="360"/>
      </w:pPr>
    </w:lvl>
    <w:lvl w:ilvl="5" w:tplc="040C001B" w:tentative="1">
      <w:start w:val="1"/>
      <w:numFmt w:val="lowerRoman"/>
      <w:lvlText w:val="%6."/>
      <w:lvlJc w:val="right"/>
      <w:pPr>
        <w:ind w:left="5389" w:hanging="180"/>
      </w:pPr>
    </w:lvl>
    <w:lvl w:ilvl="6" w:tplc="040C000F" w:tentative="1">
      <w:start w:val="1"/>
      <w:numFmt w:val="decimal"/>
      <w:lvlText w:val="%7."/>
      <w:lvlJc w:val="left"/>
      <w:pPr>
        <w:ind w:left="6109" w:hanging="360"/>
      </w:pPr>
    </w:lvl>
    <w:lvl w:ilvl="7" w:tplc="040C0019" w:tentative="1">
      <w:start w:val="1"/>
      <w:numFmt w:val="lowerLetter"/>
      <w:lvlText w:val="%8."/>
      <w:lvlJc w:val="left"/>
      <w:pPr>
        <w:ind w:left="6829" w:hanging="360"/>
      </w:pPr>
    </w:lvl>
    <w:lvl w:ilvl="8" w:tplc="040C001B" w:tentative="1">
      <w:start w:val="1"/>
      <w:numFmt w:val="lowerRoman"/>
      <w:lvlText w:val="%9."/>
      <w:lvlJc w:val="right"/>
      <w:pPr>
        <w:ind w:left="7549" w:hanging="180"/>
      </w:pPr>
    </w:lvl>
  </w:abstractNum>
  <w:abstractNum w:abstractNumId="37" w15:restartNumberingAfterBreak="0">
    <w:nsid w:val="2CC96160"/>
    <w:multiLevelType w:val="hybridMultilevel"/>
    <w:tmpl w:val="EA2C422A"/>
    <w:lvl w:ilvl="0" w:tplc="040C001B">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2E484445"/>
    <w:multiLevelType w:val="hybridMultilevel"/>
    <w:tmpl w:val="45322018"/>
    <w:lvl w:ilvl="0" w:tplc="01B82D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325B09C0"/>
    <w:multiLevelType w:val="hybridMultilevel"/>
    <w:tmpl w:val="977E3A5E"/>
    <w:lvl w:ilvl="0" w:tplc="B31A8BB6">
      <w:start w:val="1"/>
      <w:numFmt w:val="lowerLetter"/>
      <w:pStyle w:val="NumList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334524C9"/>
    <w:multiLevelType w:val="multilevel"/>
    <w:tmpl w:val="C204A17C"/>
    <w:lvl w:ilvl="0">
      <w:start w:val="1"/>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15:restartNumberingAfterBreak="0">
    <w:nsid w:val="34D343E4"/>
    <w:multiLevelType w:val="hybridMultilevel"/>
    <w:tmpl w:val="C3E0DA70"/>
    <w:lvl w:ilvl="0" w:tplc="EBC46C0E">
      <w:start w:val="1"/>
      <w:numFmt w:val="lowerRoman"/>
      <w:lvlText w:val="(%1)"/>
      <w:lvlJc w:val="left"/>
      <w:pPr>
        <w:ind w:left="1429" w:hanging="72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2" w15:restartNumberingAfterBreak="0">
    <w:nsid w:val="36620140"/>
    <w:multiLevelType w:val="hybridMultilevel"/>
    <w:tmpl w:val="360CD972"/>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3DA05FC8"/>
    <w:multiLevelType w:val="multilevel"/>
    <w:tmpl w:val="3F04E616"/>
    <w:lvl w:ilvl="0">
      <w:start w:val="1"/>
      <w:numFmt w:val="none"/>
      <w:lvlText w:val="6"/>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FCF2CE6"/>
    <w:multiLevelType w:val="hybridMultilevel"/>
    <w:tmpl w:val="744A9E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5" w15:restartNumberingAfterBreak="0">
    <w:nsid w:val="43CB01E4"/>
    <w:multiLevelType w:val="hybridMultilevel"/>
    <w:tmpl w:val="F59E5302"/>
    <w:lvl w:ilvl="0" w:tplc="D87A685C">
      <w:start w:val="1"/>
      <w:numFmt w:val="lowerLetter"/>
      <w:lvlText w:val="(%1)"/>
      <w:lvlJc w:val="left"/>
      <w:pPr>
        <w:ind w:left="720" w:hanging="360"/>
      </w:pPr>
      <w:rPr>
        <w:rFonts w:hint="default"/>
        <w:b w:val="0"/>
        <w:i w:val="0"/>
        <w:u w:val="no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6" w15:restartNumberingAfterBreak="0">
    <w:nsid w:val="48390472"/>
    <w:multiLevelType w:val="hybridMultilevel"/>
    <w:tmpl w:val="350EAF8E"/>
    <w:lvl w:ilvl="0" w:tplc="057A5DFE">
      <w:start w:val="9"/>
      <w:numFmt w:val="low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7" w15:restartNumberingAfterBreak="0">
    <w:nsid w:val="4A1423AB"/>
    <w:multiLevelType w:val="hybridMultilevel"/>
    <w:tmpl w:val="0330C10E"/>
    <w:lvl w:ilvl="0" w:tplc="2242A3EA">
      <w:start w:val="1"/>
      <w:numFmt w:val="lowerLetter"/>
      <w:lvlText w:val="(%1)"/>
      <w:lvlJc w:val="left"/>
      <w:pPr>
        <w:ind w:left="1429" w:hanging="360"/>
      </w:pPr>
      <w:rPr>
        <w:rFonts w:hint="default"/>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48" w15:restartNumberingAfterBreak="0">
    <w:nsid w:val="4C6C1CD5"/>
    <w:multiLevelType w:val="hybridMultilevel"/>
    <w:tmpl w:val="8E84FDB2"/>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D32473B"/>
    <w:multiLevelType w:val="hybridMultilevel"/>
    <w:tmpl w:val="CBCCF74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50" w15:restartNumberingAfterBreak="0">
    <w:nsid w:val="4E4B4E3E"/>
    <w:multiLevelType w:val="multilevel"/>
    <w:tmpl w:val="BF96787C"/>
    <w:lvl w:ilvl="0">
      <w:start w:val="1"/>
      <w:numFmt w:val="decimal"/>
      <w:pStyle w:val="AOHead1"/>
      <w:lvlText w:val="%1."/>
      <w:lvlJc w:val="left"/>
      <w:pPr>
        <w:tabs>
          <w:tab w:val="num" w:pos="720"/>
        </w:tabs>
        <w:ind w:left="720" w:hanging="720"/>
      </w:pPr>
      <w:rPr>
        <w:rFonts w:ascii="Calibri" w:hAnsi="Calibri" w:cs="Calibri" w:hint="default"/>
      </w:r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713"/>
        </w:tabs>
        <w:ind w:left="1713" w:hanging="720"/>
      </w:pPr>
    </w:lvl>
    <w:lvl w:ilvl="3">
      <w:numFmt w:val="none"/>
      <w:lvlText w:val=""/>
      <w:lvlJc w:val="left"/>
      <w:pPr>
        <w:tabs>
          <w:tab w:val="num" w:pos="360"/>
        </w:tabs>
      </w:pPr>
    </w:lvl>
    <w:lvl w:ilvl="4">
      <w:numFmt w:val="decimal"/>
      <w:pStyle w:val="AOHead5"/>
      <w:lvlText w:val=""/>
      <w:lvlJc w:val="left"/>
    </w:lvl>
    <w:lvl w:ilvl="5">
      <w:numFmt w:val="decimal"/>
      <w:pStyle w:val="AOHead6"/>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4EBC3824"/>
    <w:multiLevelType w:val="hybridMultilevel"/>
    <w:tmpl w:val="074E99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4FA77976"/>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53" w15:restartNumberingAfterBreak="0">
    <w:nsid w:val="51D1024E"/>
    <w:multiLevelType w:val="hybridMultilevel"/>
    <w:tmpl w:val="66C62970"/>
    <w:lvl w:ilvl="0" w:tplc="FFF86BEE">
      <w:start w:val="1"/>
      <w:numFmt w:val="lowerRoman"/>
      <w:pStyle w:val="NumListi"/>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52595901"/>
    <w:multiLevelType w:val="hybridMultilevel"/>
    <w:tmpl w:val="9CC0FDF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55" w15:restartNumberingAfterBreak="0">
    <w:nsid w:val="56177861"/>
    <w:multiLevelType w:val="hybridMultilevel"/>
    <w:tmpl w:val="171E40A2"/>
    <w:lvl w:ilvl="0" w:tplc="04090017">
      <w:start w:val="1"/>
      <w:numFmt w:val="lowerLetter"/>
      <w:lvlText w:val="%1)"/>
      <w:lvlJc w:val="left"/>
      <w:pPr>
        <w:ind w:left="800" w:hanging="7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86F66DD"/>
    <w:multiLevelType w:val="hybridMultilevel"/>
    <w:tmpl w:val="D4C045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7" w15:restartNumberingAfterBreak="0">
    <w:nsid w:val="590D1EB4"/>
    <w:multiLevelType w:val="hybridMultilevel"/>
    <w:tmpl w:val="2558017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58" w15:restartNumberingAfterBreak="0">
    <w:nsid w:val="5C894644"/>
    <w:multiLevelType w:val="hybridMultilevel"/>
    <w:tmpl w:val="DACEC47C"/>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5F655DA0"/>
    <w:multiLevelType w:val="hybridMultilevel"/>
    <w:tmpl w:val="3210D5AC"/>
    <w:lvl w:ilvl="0" w:tplc="C186C5A4">
      <w:start w:val="7"/>
      <w:numFmt w:val="lowerRoman"/>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60B12E00"/>
    <w:multiLevelType w:val="hybridMultilevel"/>
    <w:tmpl w:val="35380C7A"/>
    <w:lvl w:ilvl="0" w:tplc="B32C375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623F52BE"/>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62" w15:restartNumberingAfterBreak="0">
    <w:nsid w:val="62EE1138"/>
    <w:multiLevelType w:val="multilevel"/>
    <w:tmpl w:val="5502954A"/>
    <w:lvl w:ilvl="0">
      <w:start w:val="1"/>
      <w:numFmt w:val="decimal"/>
      <w:pStyle w:val="Heading1"/>
      <w:lvlText w:val="%1"/>
      <w:lvlJc w:val="left"/>
      <w:pPr>
        <w:ind w:left="432" w:hanging="432"/>
      </w:pPr>
      <w:rPr>
        <w:rFonts w:asciiTheme="minorHAnsi" w:eastAsiaTheme="majorEastAsia" w:hAnsiTheme="minorHAnsi" w:cstheme="majorBidi"/>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3" w15:restartNumberingAfterBreak="0">
    <w:nsid w:val="64C47AF9"/>
    <w:multiLevelType w:val="hybridMultilevel"/>
    <w:tmpl w:val="C7E06422"/>
    <w:lvl w:ilvl="0" w:tplc="34529400">
      <w:start w:val="3"/>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78C37E1"/>
    <w:multiLevelType w:val="hybridMultilevel"/>
    <w:tmpl w:val="A754E544"/>
    <w:lvl w:ilvl="0" w:tplc="0BDA1C5E">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65" w15:restartNumberingAfterBreak="0">
    <w:nsid w:val="68873EFF"/>
    <w:multiLevelType w:val="hybridMultilevel"/>
    <w:tmpl w:val="FE36EC62"/>
    <w:lvl w:ilvl="0" w:tplc="7BDC2904">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6AFB73DA"/>
    <w:multiLevelType w:val="hybridMultilevel"/>
    <w:tmpl w:val="68224B0C"/>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6BA56B28"/>
    <w:multiLevelType w:val="hybridMultilevel"/>
    <w:tmpl w:val="403EFA0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6BC64D6D"/>
    <w:multiLevelType w:val="hybridMultilevel"/>
    <w:tmpl w:val="3B0CCBDE"/>
    <w:lvl w:ilvl="0" w:tplc="7BDC2904">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6F7E796A"/>
    <w:multiLevelType w:val="hybridMultilevel"/>
    <w:tmpl w:val="75769982"/>
    <w:lvl w:ilvl="0" w:tplc="1124F67C">
      <w:start w:val="1"/>
      <w:numFmt w:val="lowerRoman"/>
      <w:lvlText w:val="(%1)"/>
      <w:lvlJc w:val="left"/>
      <w:pPr>
        <w:ind w:left="1429" w:hanging="72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70" w15:restartNumberingAfterBreak="0">
    <w:nsid w:val="7000091F"/>
    <w:multiLevelType w:val="hybridMultilevel"/>
    <w:tmpl w:val="1362F134"/>
    <w:lvl w:ilvl="0" w:tplc="7BDC2904">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701C2EC0"/>
    <w:multiLevelType w:val="multilevel"/>
    <w:tmpl w:val="217E30E6"/>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2" w15:restartNumberingAfterBreak="0">
    <w:nsid w:val="74357379"/>
    <w:multiLevelType w:val="hybridMultilevel"/>
    <w:tmpl w:val="11A8C910"/>
    <w:lvl w:ilvl="0" w:tplc="1DAEF70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74B87B15"/>
    <w:multiLevelType w:val="hybridMultilevel"/>
    <w:tmpl w:val="D61C88C2"/>
    <w:lvl w:ilvl="0" w:tplc="949481A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15:restartNumberingAfterBreak="0">
    <w:nsid w:val="75330519"/>
    <w:multiLevelType w:val="hybridMultilevel"/>
    <w:tmpl w:val="2D743F5E"/>
    <w:lvl w:ilvl="0" w:tplc="769EF59A">
      <w:start w:val="1"/>
      <w:numFmt w:val="upperLetter"/>
      <w:pStyle w:val="ListParagraph"/>
      <w:lvlText w:val="(%1)"/>
      <w:lvlJc w:val="left"/>
      <w:pPr>
        <w:ind w:left="800" w:hanging="7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5F16B4B"/>
    <w:multiLevelType w:val="hybridMultilevel"/>
    <w:tmpl w:val="DD3282A4"/>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6" w15:restartNumberingAfterBreak="0">
    <w:nsid w:val="77A96ACD"/>
    <w:multiLevelType w:val="hybridMultilevel"/>
    <w:tmpl w:val="10944CF0"/>
    <w:lvl w:ilvl="0" w:tplc="7BDC2904">
      <w:start w:val="1"/>
      <w:numFmt w:val="lowerRoman"/>
      <w:lvlText w:val="(%1)"/>
      <w:lvlJc w:val="left"/>
      <w:pPr>
        <w:ind w:left="1495" w:hanging="360"/>
      </w:pPr>
      <w:rPr>
        <w:rFonts w:hint="default"/>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77" w15:restartNumberingAfterBreak="0">
    <w:nsid w:val="7A334A1C"/>
    <w:multiLevelType w:val="hybridMultilevel"/>
    <w:tmpl w:val="7B52700E"/>
    <w:lvl w:ilvl="0" w:tplc="73E2276A">
      <w:start w:val="1"/>
      <w:numFmt w:val="lowerLetter"/>
      <w:lvlText w:val="(%1)"/>
      <w:lvlJc w:val="left"/>
      <w:pPr>
        <w:ind w:left="720" w:hanging="360"/>
      </w:pPr>
      <w:rPr>
        <w:rFonts w:hint="default"/>
        <w:b w:val="0"/>
        <w:i w:val="0"/>
        <w:u w:val="no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8" w15:restartNumberingAfterBreak="0">
    <w:nsid w:val="7BEC5412"/>
    <w:multiLevelType w:val="hybridMultilevel"/>
    <w:tmpl w:val="FCE2129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473763614">
    <w:abstractNumId w:val="71"/>
  </w:num>
  <w:num w:numId="2" w16cid:durableId="96680139">
    <w:abstractNumId w:val="19"/>
  </w:num>
  <w:num w:numId="3" w16cid:durableId="404454085">
    <w:abstractNumId w:val="39"/>
  </w:num>
  <w:num w:numId="4" w16cid:durableId="760443612">
    <w:abstractNumId w:val="53"/>
  </w:num>
  <w:num w:numId="5" w16cid:durableId="256789453">
    <w:abstractNumId w:val="35"/>
  </w:num>
  <w:num w:numId="6" w16cid:durableId="700588655">
    <w:abstractNumId w:val="72"/>
  </w:num>
  <w:num w:numId="7" w16cid:durableId="2126536456">
    <w:abstractNumId w:val="27"/>
  </w:num>
  <w:num w:numId="8" w16cid:durableId="1089812197">
    <w:abstractNumId w:val="29"/>
  </w:num>
  <w:num w:numId="9" w16cid:durableId="1544054549">
    <w:abstractNumId w:val="58"/>
  </w:num>
  <w:num w:numId="10" w16cid:durableId="971253401">
    <w:abstractNumId w:val="31"/>
  </w:num>
  <w:num w:numId="11" w16cid:durableId="1616013497">
    <w:abstractNumId w:val="28"/>
  </w:num>
  <w:num w:numId="12" w16cid:durableId="30233740">
    <w:abstractNumId w:val="64"/>
  </w:num>
  <w:num w:numId="13" w16cid:durableId="973481547">
    <w:abstractNumId w:val="49"/>
  </w:num>
  <w:num w:numId="14" w16cid:durableId="389765981">
    <w:abstractNumId w:val="54"/>
  </w:num>
  <w:num w:numId="15" w16cid:durableId="1884514519">
    <w:abstractNumId w:val="78"/>
  </w:num>
  <w:num w:numId="16" w16cid:durableId="1140464214">
    <w:abstractNumId w:val="30"/>
  </w:num>
  <w:num w:numId="17" w16cid:durableId="664749136">
    <w:abstractNumId w:val="52"/>
  </w:num>
  <w:num w:numId="18" w16cid:durableId="1142774073">
    <w:abstractNumId w:val="67"/>
  </w:num>
  <w:num w:numId="19" w16cid:durableId="934557996">
    <w:abstractNumId w:val="11"/>
  </w:num>
  <w:num w:numId="20" w16cid:durableId="1664777444">
    <w:abstractNumId w:val="61"/>
  </w:num>
  <w:num w:numId="21" w16cid:durableId="233128865">
    <w:abstractNumId w:val="7"/>
  </w:num>
  <w:num w:numId="22" w16cid:durableId="44643217">
    <w:abstractNumId w:val="50"/>
  </w:num>
  <w:num w:numId="23" w16cid:durableId="292835480">
    <w:abstractNumId w:val="57"/>
  </w:num>
  <w:num w:numId="24" w16cid:durableId="1997874045">
    <w:abstractNumId w:val="21"/>
  </w:num>
  <w:num w:numId="25" w16cid:durableId="809325897">
    <w:abstractNumId w:val="1"/>
  </w:num>
  <w:num w:numId="26" w16cid:durableId="548692857">
    <w:abstractNumId w:val="13"/>
  </w:num>
  <w:num w:numId="27" w16cid:durableId="1510369995">
    <w:abstractNumId w:val="12"/>
  </w:num>
  <w:num w:numId="28" w16cid:durableId="659818958">
    <w:abstractNumId w:val="22"/>
  </w:num>
  <w:num w:numId="29" w16cid:durableId="836506141">
    <w:abstractNumId w:val="40"/>
  </w:num>
  <w:num w:numId="30" w16cid:durableId="290324898">
    <w:abstractNumId w:val="19"/>
  </w:num>
  <w:num w:numId="31" w16cid:durableId="154956865">
    <w:abstractNumId w:val="30"/>
  </w:num>
  <w:num w:numId="32" w16cid:durableId="2127577418">
    <w:abstractNumId w:val="30"/>
    <w:lvlOverride w:ilvl="0">
      <w:startOverride w:val="9"/>
    </w:lvlOverride>
  </w:num>
  <w:num w:numId="33" w16cid:durableId="962728978">
    <w:abstractNumId w:val="37"/>
  </w:num>
  <w:num w:numId="34" w16cid:durableId="146635797">
    <w:abstractNumId w:val="65"/>
  </w:num>
  <w:num w:numId="35" w16cid:durableId="1147864354">
    <w:abstractNumId w:val="30"/>
    <w:lvlOverride w:ilvl="0">
      <w:startOverride w:val="1"/>
    </w:lvlOverride>
  </w:num>
  <w:num w:numId="36" w16cid:durableId="910847128">
    <w:abstractNumId w:val="14"/>
  </w:num>
  <w:num w:numId="37" w16cid:durableId="1459103582">
    <w:abstractNumId w:val="44"/>
  </w:num>
  <w:num w:numId="38" w16cid:durableId="1955817985">
    <w:abstractNumId w:val="15"/>
  </w:num>
  <w:num w:numId="39" w16cid:durableId="1018122720">
    <w:abstractNumId w:val="3"/>
  </w:num>
  <w:num w:numId="40" w16cid:durableId="2112780774">
    <w:abstractNumId w:val="9"/>
  </w:num>
  <w:num w:numId="41" w16cid:durableId="885263001">
    <w:abstractNumId w:val="34"/>
  </w:num>
  <w:num w:numId="42" w16cid:durableId="575433477">
    <w:abstractNumId w:val="76"/>
  </w:num>
  <w:num w:numId="43" w16cid:durableId="1849098242">
    <w:abstractNumId w:val="47"/>
  </w:num>
  <w:num w:numId="44" w16cid:durableId="616520100">
    <w:abstractNumId w:val="4"/>
  </w:num>
  <w:num w:numId="45" w16cid:durableId="1106729340">
    <w:abstractNumId w:val="66"/>
  </w:num>
  <w:num w:numId="46" w16cid:durableId="911351256">
    <w:abstractNumId w:val="42"/>
  </w:num>
  <w:num w:numId="47" w16cid:durableId="1084306315">
    <w:abstractNumId w:val="36"/>
  </w:num>
  <w:num w:numId="48" w16cid:durableId="7207851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24252537">
    <w:abstractNumId w:val="70"/>
  </w:num>
  <w:num w:numId="50" w16cid:durableId="1522628454">
    <w:abstractNumId w:val="59"/>
  </w:num>
  <w:num w:numId="51" w16cid:durableId="1958371920">
    <w:abstractNumId w:val="19"/>
    <w:lvlOverride w:ilvl="0">
      <w:startOverride w:val="20"/>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56133690">
    <w:abstractNumId w:val="19"/>
    <w:lvlOverride w:ilvl="0">
      <w:startOverride w:val="1"/>
    </w:lvlOverride>
    <w:lvlOverride w:ilvl="1">
      <w:startOverride w:val="3"/>
    </w:lvlOverride>
  </w:num>
  <w:num w:numId="53" w16cid:durableId="1981576292">
    <w:abstractNumId w:val="68"/>
  </w:num>
  <w:num w:numId="54" w16cid:durableId="758597814">
    <w:abstractNumId w:val="75"/>
  </w:num>
  <w:num w:numId="55" w16cid:durableId="1251085352">
    <w:abstractNumId w:val="41"/>
  </w:num>
  <w:num w:numId="56" w16cid:durableId="699665443">
    <w:abstractNumId w:val="60"/>
  </w:num>
  <w:num w:numId="57" w16cid:durableId="854074632">
    <w:abstractNumId w:val="46"/>
  </w:num>
  <w:num w:numId="58" w16cid:durableId="1987198310">
    <w:abstractNumId w:val="10"/>
  </w:num>
  <w:num w:numId="59" w16cid:durableId="333729750">
    <w:abstractNumId w:val="24"/>
  </w:num>
  <w:num w:numId="60" w16cid:durableId="31271525">
    <w:abstractNumId w:val="18"/>
  </w:num>
  <w:num w:numId="61" w16cid:durableId="758217365">
    <w:abstractNumId w:val="69"/>
  </w:num>
  <w:num w:numId="62" w16cid:durableId="1334381843">
    <w:abstractNumId w:val="29"/>
    <w:lvlOverride w:ilvl="0">
      <w:startOverride w:val="1"/>
    </w:lvlOverride>
  </w:num>
  <w:num w:numId="63" w16cid:durableId="747533646">
    <w:abstractNumId w:val="62"/>
  </w:num>
  <w:num w:numId="64" w16cid:durableId="75205230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140343816">
    <w:abstractNumId w:val="16"/>
  </w:num>
  <w:num w:numId="66" w16cid:durableId="251284314">
    <w:abstractNumId w:val="43"/>
  </w:num>
  <w:num w:numId="67" w16cid:durableId="1648127769">
    <w:abstractNumId w:val="62"/>
  </w:num>
  <w:num w:numId="68" w16cid:durableId="365178003">
    <w:abstractNumId w:val="8"/>
  </w:num>
  <w:num w:numId="69" w16cid:durableId="8870005">
    <w:abstractNumId w:val="32"/>
  </w:num>
  <w:num w:numId="70" w16cid:durableId="22368179">
    <w:abstractNumId w:val="25"/>
  </w:num>
  <w:num w:numId="71" w16cid:durableId="1649824958">
    <w:abstractNumId w:val="0"/>
  </w:num>
  <w:num w:numId="72" w16cid:durableId="376511418">
    <w:abstractNumId w:val="17"/>
  </w:num>
  <w:num w:numId="73" w16cid:durableId="656110713">
    <w:abstractNumId w:val="26"/>
  </w:num>
  <w:num w:numId="74" w16cid:durableId="1970669014">
    <w:abstractNumId w:val="38"/>
  </w:num>
  <w:num w:numId="75" w16cid:durableId="569311396">
    <w:abstractNumId w:val="77"/>
  </w:num>
  <w:num w:numId="76" w16cid:durableId="1406534136">
    <w:abstractNumId w:val="51"/>
  </w:num>
  <w:num w:numId="77" w16cid:durableId="1051461322">
    <w:abstractNumId w:val="45"/>
  </w:num>
  <w:num w:numId="78" w16cid:durableId="1478954651">
    <w:abstractNumId w:val="45"/>
    <w:lvlOverride w:ilvl="0">
      <w:startOverride w:val="1"/>
    </w:lvlOverride>
  </w:num>
  <w:num w:numId="79" w16cid:durableId="1635066620">
    <w:abstractNumId w:val="23"/>
  </w:num>
  <w:num w:numId="80" w16cid:durableId="1812939448">
    <w:abstractNumId w:val="73"/>
  </w:num>
  <w:num w:numId="81" w16cid:durableId="77095276">
    <w:abstractNumId w:val="5"/>
  </w:num>
  <w:num w:numId="82" w16cid:durableId="376711114">
    <w:abstractNumId w:val="63"/>
  </w:num>
  <w:num w:numId="83" w16cid:durableId="1501509349">
    <w:abstractNumId w:val="56"/>
  </w:num>
  <w:num w:numId="84" w16cid:durableId="1354648254">
    <w:abstractNumId w:val="6"/>
  </w:num>
  <w:num w:numId="85" w16cid:durableId="1308121246">
    <w:abstractNumId w:val="48"/>
  </w:num>
  <w:num w:numId="86" w16cid:durableId="1274631425">
    <w:abstractNumId w:val="33"/>
  </w:num>
  <w:num w:numId="87" w16cid:durableId="333921445">
    <w:abstractNumId w:val="20"/>
  </w:num>
  <w:num w:numId="88" w16cid:durableId="1189029541">
    <w:abstractNumId w:val="2"/>
  </w:num>
  <w:num w:numId="89" w16cid:durableId="977687161">
    <w:abstractNumId w:val="62"/>
  </w:num>
  <w:num w:numId="90" w16cid:durableId="1949266705">
    <w:abstractNumId w:val="55"/>
  </w:num>
  <w:num w:numId="91" w16cid:durableId="512456530">
    <w:abstractNumId w:val="55"/>
    <w:lvlOverride w:ilvl="0">
      <w:startOverride w:val="1"/>
    </w:lvlOverride>
  </w:num>
  <w:num w:numId="92" w16cid:durableId="1773892987">
    <w:abstractNumId w:val="74"/>
  </w:num>
  <w:num w:numId="93" w16cid:durableId="1733233221">
    <w:abstractNumId w:val="74"/>
    <w:lvlOverride w:ilvl="0">
      <w:startOverride w:val="1"/>
    </w:lvlOverride>
  </w:num>
  <w:num w:numId="94" w16cid:durableId="40325234">
    <w:abstractNumId w:val="62"/>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539"/>
    <w:rsid w:val="000012D7"/>
    <w:rsid w:val="00001F7E"/>
    <w:rsid w:val="00002375"/>
    <w:rsid w:val="000023C2"/>
    <w:rsid w:val="0000262A"/>
    <w:rsid w:val="00005AC6"/>
    <w:rsid w:val="00005E77"/>
    <w:rsid w:val="0000650D"/>
    <w:rsid w:val="00010A9D"/>
    <w:rsid w:val="00010AF9"/>
    <w:rsid w:val="000135CE"/>
    <w:rsid w:val="00014ADC"/>
    <w:rsid w:val="00020210"/>
    <w:rsid w:val="00020279"/>
    <w:rsid w:val="00020FB6"/>
    <w:rsid w:val="00022892"/>
    <w:rsid w:val="00023749"/>
    <w:rsid w:val="0002382B"/>
    <w:rsid w:val="0002389C"/>
    <w:rsid w:val="0002639E"/>
    <w:rsid w:val="00026AD4"/>
    <w:rsid w:val="00027B4C"/>
    <w:rsid w:val="00030396"/>
    <w:rsid w:val="00032295"/>
    <w:rsid w:val="00034DC2"/>
    <w:rsid w:val="00035555"/>
    <w:rsid w:val="0003623C"/>
    <w:rsid w:val="0003625C"/>
    <w:rsid w:val="00036A00"/>
    <w:rsid w:val="000374A6"/>
    <w:rsid w:val="00037687"/>
    <w:rsid w:val="00040B4D"/>
    <w:rsid w:val="00042464"/>
    <w:rsid w:val="0004371B"/>
    <w:rsid w:val="00045C45"/>
    <w:rsid w:val="00047CFF"/>
    <w:rsid w:val="0005292D"/>
    <w:rsid w:val="00054BD6"/>
    <w:rsid w:val="00055876"/>
    <w:rsid w:val="00062A88"/>
    <w:rsid w:val="00063174"/>
    <w:rsid w:val="0006433F"/>
    <w:rsid w:val="0006487C"/>
    <w:rsid w:val="00065D0F"/>
    <w:rsid w:val="000663B4"/>
    <w:rsid w:val="00070A4D"/>
    <w:rsid w:val="00073801"/>
    <w:rsid w:val="000742BF"/>
    <w:rsid w:val="000746E1"/>
    <w:rsid w:val="00075696"/>
    <w:rsid w:val="00076831"/>
    <w:rsid w:val="00080788"/>
    <w:rsid w:val="000817AC"/>
    <w:rsid w:val="000823A3"/>
    <w:rsid w:val="00083022"/>
    <w:rsid w:val="00083D6C"/>
    <w:rsid w:val="000868BF"/>
    <w:rsid w:val="00086A9C"/>
    <w:rsid w:val="00087968"/>
    <w:rsid w:val="00087B98"/>
    <w:rsid w:val="00087F2A"/>
    <w:rsid w:val="00092867"/>
    <w:rsid w:val="00092972"/>
    <w:rsid w:val="00092AA6"/>
    <w:rsid w:val="00093DFB"/>
    <w:rsid w:val="00094CD5"/>
    <w:rsid w:val="00096137"/>
    <w:rsid w:val="000A2539"/>
    <w:rsid w:val="000A29E8"/>
    <w:rsid w:val="000A3E43"/>
    <w:rsid w:val="000A4346"/>
    <w:rsid w:val="000A4A96"/>
    <w:rsid w:val="000A5177"/>
    <w:rsid w:val="000A7466"/>
    <w:rsid w:val="000A7D58"/>
    <w:rsid w:val="000A7D7F"/>
    <w:rsid w:val="000B1B18"/>
    <w:rsid w:val="000B1C14"/>
    <w:rsid w:val="000B3869"/>
    <w:rsid w:val="000B397B"/>
    <w:rsid w:val="000B533E"/>
    <w:rsid w:val="000B5A48"/>
    <w:rsid w:val="000B5EF2"/>
    <w:rsid w:val="000B7F20"/>
    <w:rsid w:val="000C0467"/>
    <w:rsid w:val="000C2967"/>
    <w:rsid w:val="000C60E3"/>
    <w:rsid w:val="000C73D3"/>
    <w:rsid w:val="000D0833"/>
    <w:rsid w:val="000D145C"/>
    <w:rsid w:val="000D307D"/>
    <w:rsid w:val="000D3CCE"/>
    <w:rsid w:val="000D4255"/>
    <w:rsid w:val="000D753C"/>
    <w:rsid w:val="000E0AFE"/>
    <w:rsid w:val="000E2F80"/>
    <w:rsid w:val="000E2FF5"/>
    <w:rsid w:val="000E58B0"/>
    <w:rsid w:val="000F04F4"/>
    <w:rsid w:val="000F06B4"/>
    <w:rsid w:val="000F0777"/>
    <w:rsid w:val="000F09DF"/>
    <w:rsid w:val="000F2203"/>
    <w:rsid w:val="000F2C60"/>
    <w:rsid w:val="000F48EE"/>
    <w:rsid w:val="000F4F16"/>
    <w:rsid w:val="000F720F"/>
    <w:rsid w:val="0010217C"/>
    <w:rsid w:val="00102D18"/>
    <w:rsid w:val="0010311E"/>
    <w:rsid w:val="00104E36"/>
    <w:rsid w:val="00105ABE"/>
    <w:rsid w:val="00106F08"/>
    <w:rsid w:val="0010705D"/>
    <w:rsid w:val="001104D0"/>
    <w:rsid w:val="0011247B"/>
    <w:rsid w:val="001134B7"/>
    <w:rsid w:val="0011384E"/>
    <w:rsid w:val="00114D5E"/>
    <w:rsid w:val="001165A2"/>
    <w:rsid w:val="00117AA9"/>
    <w:rsid w:val="0012053A"/>
    <w:rsid w:val="00120BF1"/>
    <w:rsid w:val="00122698"/>
    <w:rsid w:val="0012377A"/>
    <w:rsid w:val="0012385E"/>
    <w:rsid w:val="00133C74"/>
    <w:rsid w:val="00135DEF"/>
    <w:rsid w:val="001364A3"/>
    <w:rsid w:val="001375A5"/>
    <w:rsid w:val="00140B9A"/>
    <w:rsid w:val="001414BE"/>
    <w:rsid w:val="00141C37"/>
    <w:rsid w:val="00146B7C"/>
    <w:rsid w:val="00151D3E"/>
    <w:rsid w:val="0015428D"/>
    <w:rsid w:val="00155AEC"/>
    <w:rsid w:val="001570F1"/>
    <w:rsid w:val="0015769D"/>
    <w:rsid w:val="00161409"/>
    <w:rsid w:val="00162BD2"/>
    <w:rsid w:val="001646CA"/>
    <w:rsid w:val="00164ACF"/>
    <w:rsid w:val="00171176"/>
    <w:rsid w:val="0017233D"/>
    <w:rsid w:val="001735EF"/>
    <w:rsid w:val="00173691"/>
    <w:rsid w:val="001803F3"/>
    <w:rsid w:val="00181BA6"/>
    <w:rsid w:val="00181F80"/>
    <w:rsid w:val="001820BD"/>
    <w:rsid w:val="00183461"/>
    <w:rsid w:val="00183566"/>
    <w:rsid w:val="001836D7"/>
    <w:rsid w:val="001839FC"/>
    <w:rsid w:val="00184282"/>
    <w:rsid w:val="0018559E"/>
    <w:rsid w:val="0018676E"/>
    <w:rsid w:val="00186EE9"/>
    <w:rsid w:val="0018767F"/>
    <w:rsid w:val="00193A3E"/>
    <w:rsid w:val="00194D00"/>
    <w:rsid w:val="00194E9E"/>
    <w:rsid w:val="00196D0B"/>
    <w:rsid w:val="00196DF3"/>
    <w:rsid w:val="00196E33"/>
    <w:rsid w:val="001A0148"/>
    <w:rsid w:val="001A48EF"/>
    <w:rsid w:val="001A5158"/>
    <w:rsid w:val="001A5EFF"/>
    <w:rsid w:val="001B00D4"/>
    <w:rsid w:val="001B0C08"/>
    <w:rsid w:val="001B0C8C"/>
    <w:rsid w:val="001B3620"/>
    <w:rsid w:val="001B46A1"/>
    <w:rsid w:val="001B4FB1"/>
    <w:rsid w:val="001B51BB"/>
    <w:rsid w:val="001B6359"/>
    <w:rsid w:val="001B7EC2"/>
    <w:rsid w:val="001C1B0C"/>
    <w:rsid w:val="001C1B95"/>
    <w:rsid w:val="001C3778"/>
    <w:rsid w:val="001C528C"/>
    <w:rsid w:val="001C6053"/>
    <w:rsid w:val="001C6F31"/>
    <w:rsid w:val="001C7C99"/>
    <w:rsid w:val="001C7FC8"/>
    <w:rsid w:val="001D1C2C"/>
    <w:rsid w:val="001D419B"/>
    <w:rsid w:val="001D4520"/>
    <w:rsid w:val="001D6419"/>
    <w:rsid w:val="001D7329"/>
    <w:rsid w:val="001D75F8"/>
    <w:rsid w:val="001E0388"/>
    <w:rsid w:val="001E0D9D"/>
    <w:rsid w:val="001E0DA3"/>
    <w:rsid w:val="001E20EA"/>
    <w:rsid w:val="001E2AC0"/>
    <w:rsid w:val="001E2ED0"/>
    <w:rsid w:val="001E32BA"/>
    <w:rsid w:val="001E41F4"/>
    <w:rsid w:val="001E47E2"/>
    <w:rsid w:val="001E4BB6"/>
    <w:rsid w:val="001F18F6"/>
    <w:rsid w:val="001F3A3A"/>
    <w:rsid w:val="001F7158"/>
    <w:rsid w:val="00200885"/>
    <w:rsid w:val="00200ED8"/>
    <w:rsid w:val="00202AD3"/>
    <w:rsid w:val="002033E0"/>
    <w:rsid w:val="0020340B"/>
    <w:rsid w:val="0020444A"/>
    <w:rsid w:val="002069A5"/>
    <w:rsid w:val="00207D03"/>
    <w:rsid w:val="0021010B"/>
    <w:rsid w:val="002113BD"/>
    <w:rsid w:val="00212824"/>
    <w:rsid w:val="002129AD"/>
    <w:rsid w:val="00214C8B"/>
    <w:rsid w:val="0021537A"/>
    <w:rsid w:val="002162AA"/>
    <w:rsid w:val="002170F0"/>
    <w:rsid w:val="00220383"/>
    <w:rsid w:val="00220F5D"/>
    <w:rsid w:val="002217B5"/>
    <w:rsid w:val="00221A0E"/>
    <w:rsid w:val="0022283F"/>
    <w:rsid w:val="00223080"/>
    <w:rsid w:val="002238DF"/>
    <w:rsid w:val="002240D3"/>
    <w:rsid w:val="00224564"/>
    <w:rsid w:val="002262AE"/>
    <w:rsid w:val="0022798D"/>
    <w:rsid w:val="00231C2F"/>
    <w:rsid w:val="00233E83"/>
    <w:rsid w:val="00234665"/>
    <w:rsid w:val="00237E90"/>
    <w:rsid w:val="002406EE"/>
    <w:rsid w:val="002413B6"/>
    <w:rsid w:val="00241BF1"/>
    <w:rsid w:val="00246221"/>
    <w:rsid w:val="00246464"/>
    <w:rsid w:val="00251D3A"/>
    <w:rsid w:val="002525FB"/>
    <w:rsid w:val="00253540"/>
    <w:rsid w:val="00254DCF"/>
    <w:rsid w:val="0026037B"/>
    <w:rsid w:val="00260FAE"/>
    <w:rsid w:val="002624CA"/>
    <w:rsid w:val="0026415B"/>
    <w:rsid w:val="00265CFE"/>
    <w:rsid w:val="00265D07"/>
    <w:rsid w:val="00272136"/>
    <w:rsid w:val="0027547A"/>
    <w:rsid w:val="00276413"/>
    <w:rsid w:val="002765BC"/>
    <w:rsid w:val="0028019D"/>
    <w:rsid w:val="00280C56"/>
    <w:rsid w:val="00281A67"/>
    <w:rsid w:val="0028240D"/>
    <w:rsid w:val="00282E02"/>
    <w:rsid w:val="00285D29"/>
    <w:rsid w:val="0028653C"/>
    <w:rsid w:val="00293CA0"/>
    <w:rsid w:val="00295E0F"/>
    <w:rsid w:val="002965A8"/>
    <w:rsid w:val="002A10D9"/>
    <w:rsid w:val="002A11D5"/>
    <w:rsid w:val="002A15E9"/>
    <w:rsid w:val="002A1FF6"/>
    <w:rsid w:val="002A4050"/>
    <w:rsid w:val="002A4BAD"/>
    <w:rsid w:val="002A5107"/>
    <w:rsid w:val="002A675F"/>
    <w:rsid w:val="002A6A2D"/>
    <w:rsid w:val="002B2711"/>
    <w:rsid w:val="002B3FEA"/>
    <w:rsid w:val="002B47FE"/>
    <w:rsid w:val="002B58C8"/>
    <w:rsid w:val="002C0008"/>
    <w:rsid w:val="002C3170"/>
    <w:rsid w:val="002C43E4"/>
    <w:rsid w:val="002C658B"/>
    <w:rsid w:val="002D2319"/>
    <w:rsid w:val="002D27AB"/>
    <w:rsid w:val="002D3FC6"/>
    <w:rsid w:val="002D45CE"/>
    <w:rsid w:val="002E0DFE"/>
    <w:rsid w:val="002E15C4"/>
    <w:rsid w:val="002E1EBF"/>
    <w:rsid w:val="002E2961"/>
    <w:rsid w:val="002E49AC"/>
    <w:rsid w:val="002E52FE"/>
    <w:rsid w:val="002E6CDF"/>
    <w:rsid w:val="002E7632"/>
    <w:rsid w:val="002E7FBD"/>
    <w:rsid w:val="002F092E"/>
    <w:rsid w:val="002F4E4D"/>
    <w:rsid w:val="002F57CF"/>
    <w:rsid w:val="002F5D92"/>
    <w:rsid w:val="00300638"/>
    <w:rsid w:val="00300839"/>
    <w:rsid w:val="00300D31"/>
    <w:rsid w:val="003034A6"/>
    <w:rsid w:val="003076A7"/>
    <w:rsid w:val="00307807"/>
    <w:rsid w:val="0031116D"/>
    <w:rsid w:val="00316299"/>
    <w:rsid w:val="0032065B"/>
    <w:rsid w:val="003206B2"/>
    <w:rsid w:val="0032355D"/>
    <w:rsid w:val="0032380A"/>
    <w:rsid w:val="00325CFC"/>
    <w:rsid w:val="00325D14"/>
    <w:rsid w:val="00327572"/>
    <w:rsid w:val="0033015D"/>
    <w:rsid w:val="00331454"/>
    <w:rsid w:val="003320FF"/>
    <w:rsid w:val="003322B4"/>
    <w:rsid w:val="00332B61"/>
    <w:rsid w:val="00334883"/>
    <w:rsid w:val="00337B55"/>
    <w:rsid w:val="00340B79"/>
    <w:rsid w:val="00340DAA"/>
    <w:rsid w:val="00345A5E"/>
    <w:rsid w:val="00351A8C"/>
    <w:rsid w:val="00351C25"/>
    <w:rsid w:val="003535D0"/>
    <w:rsid w:val="00353696"/>
    <w:rsid w:val="00354A26"/>
    <w:rsid w:val="00355661"/>
    <w:rsid w:val="003559A3"/>
    <w:rsid w:val="00355BC8"/>
    <w:rsid w:val="00360B1B"/>
    <w:rsid w:val="00361478"/>
    <w:rsid w:val="003640F5"/>
    <w:rsid w:val="00364EA6"/>
    <w:rsid w:val="00365808"/>
    <w:rsid w:val="00366024"/>
    <w:rsid w:val="0036669F"/>
    <w:rsid w:val="00367FCE"/>
    <w:rsid w:val="00373B7F"/>
    <w:rsid w:val="00373E33"/>
    <w:rsid w:val="003756B0"/>
    <w:rsid w:val="00377D3C"/>
    <w:rsid w:val="00380560"/>
    <w:rsid w:val="0038172A"/>
    <w:rsid w:val="00381785"/>
    <w:rsid w:val="003839CF"/>
    <w:rsid w:val="00384650"/>
    <w:rsid w:val="003916B5"/>
    <w:rsid w:val="00392814"/>
    <w:rsid w:val="00392CCC"/>
    <w:rsid w:val="00394D10"/>
    <w:rsid w:val="00396057"/>
    <w:rsid w:val="00396682"/>
    <w:rsid w:val="00396F49"/>
    <w:rsid w:val="0039700B"/>
    <w:rsid w:val="0039782E"/>
    <w:rsid w:val="003A5102"/>
    <w:rsid w:val="003A5F58"/>
    <w:rsid w:val="003A7C47"/>
    <w:rsid w:val="003B11E7"/>
    <w:rsid w:val="003B20E6"/>
    <w:rsid w:val="003B3778"/>
    <w:rsid w:val="003B45A1"/>
    <w:rsid w:val="003B4997"/>
    <w:rsid w:val="003C0019"/>
    <w:rsid w:val="003C03DE"/>
    <w:rsid w:val="003C0F98"/>
    <w:rsid w:val="003C28E4"/>
    <w:rsid w:val="003C2FCF"/>
    <w:rsid w:val="003C3FA8"/>
    <w:rsid w:val="003C4D49"/>
    <w:rsid w:val="003C54FC"/>
    <w:rsid w:val="003C55C5"/>
    <w:rsid w:val="003C5FDA"/>
    <w:rsid w:val="003C6709"/>
    <w:rsid w:val="003C6D88"/>
    <w:rsid w:val="003C7E9E"/>
    <w:rsid w:val="003D34FA"/>
    <w:rsid w:val="003D38A5"/>
    <w:rsid w:val="003D6EBA"/>
    <w:rsid w:val="003D6F21"/>
    <w:rsid w:val="003D7DDE"/>
    <w:rsid w:val="003E1383"/>
    <w:rsid w:val="003E391A"/>
    <w:rsid w:val="003E42BC"/>
    <w:rsid w:val="003E54ED"/>
    <w:rsid w:val="003E7CEF"/>
    <w:rsid w:val="003F19D7"/>
    <w:rsid w:val="003F2FD8"/>
    <w:rsid w:val="003F32F2"/>
    <w:rsid w:val="003F379C"/>
    <w:rsid w:val="003F48B3"/>
    <w:rsid w:val="003F51B7"/>
    <w:rsid w:val="003F7447"/>
    <w:rsid w:val="0040031B"/>
    <w:rsid w:val="00400C79"/>
    <w:rsid w:val="00401F01"/>
    <w:rsid w:val="00402C8B"/>
    <w:rsid w:val="004058A5"/>
    <w:rsid w:val="00405F04"/>
    <w:rsid w:val="00407270"/>
    <w:rsid w:val="00407CAE"/>
    <w:rsid w:val="00411DE9"/>
    <w:rsid w:val="004124DF"/>
    <w:rsid w:val="004137E2"/>
    <w:rsid w:val="00415499"/>
    <w:rsid w:val="0041783C"/>
    <w:rsid w:val="00421ADD"/>
    <w:rsid w:val="0042301C"/>
    <w:rsid w:val="00423255"/>
    <w:rsid w:val="00423A57"/>
    <w:rsid w:val="00426619"/>
    <w:rsid w:val="004274B7"/>
    <w:rsid w:val="00427DD0"/>
    <w:rsid w:val="00432C54"/>
    <w:rsid w:val="0043373B"/>
    <w:rsid w:val="00435790"/>
    <w:rsid w:val="00435C91"/>
    <w:rsid w:val="00435F79"/>
    <w:rsid w:val="00437273"/>
    <w:rsid w:val="00437578"/>
    <w:rsid w:val="00437824"/>
    <w:rsid w:val="00437E79"/>
    <w:rsid w:val="00440E8E"/>
    <w:rsid w:val="004420EC"/>
    <w:rsid w:val="00442302"/>
    <w:rsid w:val="00442408"/>
    <w:rsid w:val="004424EA"/>
    <w:rsid w:val="004470FC"/>
    <w:rsid w:val="00447204"/>
    <w:rsid w:val="00447A07"/>
    <w:rsid w:val="00451CF2"/>
    <w:rsid w:val="00451F77"/>
    <w:rsid w:val="00452B78"/>
    <w:rsid w:val="00452BDD"/>
    <w:rsid w:val="00453722"/>
    <w:rsid w:val="00454E07"/>
    <w:rsid w:val="004550ED"/>
    <w:rsid w:val="00455583"/>
    <w:rsid w:val="00455FE8"/>
    <w:rsid w:val="0045696C"/>
    <w:rsid w:val="00457194"/>
    <w:rsid w:val="00460EA1"/>
    <w:rsid w:val="00462105"/>
    <w:rsid w:val="00463BAF"/>
    <w:rsid w:val="00465BA4"/>
    <w:rsid w:val="00466034"/>
    <w:rsid w:val="00466AC5"/>
    <w:rsid w:val="00467A3F"/>
    <w:rsid w:val="004705F1"/>
    <w:rsid w:val="00471DEE"/>
    <w:rsid w:val="00475E3A"/>
    <w:rsid w:val="00476FA5"/>
    <w:rsid w:val="0048282B"/>
    <w:rsid w:val="00484CC1"/>
    <w:rsid w:val="00485902"/>
    <w:rsid w:val="00487789"/>
    <w:rsid w:val="004900CB"/>
    <w:rsid w:val="004909C7"/>
    <w:rsid w:val="00491D54"/>
    <w:rsid w:val="004922B3"/>
    <w:rsid w:val="004A0A65"/>
    <w:rsid w:val="004A0FFD"/>
    <w:rsid w:val="004A4B65"/>
    <w:rsid w:val="004A605B"/>
    <w:rsid w:val="004A60F6"/>
    <w:rsid w:val="004A63A5"/>
    <w:rsid w:val="004A6844"/>
    <w:rsid w:val="004B1186"/>
    <w:rsid w:val="004B2469"/>
    <w:rsid w:val="004B403C"/>
    <w:rsid w:val="004B6FD0"/>
    <w:rsid w:val="004B746A"/>
    <w:rsid w:val="004C42E5"/>
    <w:rsid w:val="004C4734"/>
    <w:rsid w:val="004C5685"/>
    <w:rsid w:val="004C5D9C"/>
    <w:rsid w:val="004C7912"/>
    <w:rsid w:val="004C7A3D"/>
    <w:rsid w:val="004C7DD8"/>
    <w:rsid w:val="004D0B3F"/>
    <w:rsid w:val="004D17B0"/>
    <w:rsid w:val="004D31FF"/>
    <w:rsid w:val="004D469E"/>
    <w:rsid w:val="004D47B3"/>
    <w:rsid w:val="004D669C"/>
    <w:rsid w:val="004D67E8"/>
    <w:rsid w:val="004D7704"/>
    <w:rsid w:val="004D7E06"/>
    <w:rsid w:val="004E0328"/>
    <w:rsid w:val="004E251D"/>
    <w:rsid w:val="004E3309"/>
    <w:rsid w:val="004E3856"/>
    <w:rsid w:val="004E5096"/>
    <w:rsid w:val="004E5A73"/>
    <w:rsid w:val="004E6DC4"/>
    <w:rsid w:val="004E7441"/>
    <w:rsid w:val="004F1A6C"/>
    <w:rsid w:val="004F1EC8"/>
    <w:rsid w:val="004F1EFD"/>
    <w:rsid w:val="004F1FEB"/>
    <w:rsid w:val="004F2116"/>
    <w:rsid w:val="004F3122"/>
    <w:rsid w:val="004F536B"/>
    <w:rsid w:val="00503301"/>
    <w:rsid w:val="0050338B"/>
    <w:rsid w:val="00504498"/>
    <w:rsid w:val="00506218"/>
    <w:rsid w:val="00506FAF"/>
    <w:rsid w:val="00507E47"/>
    <w:rsid w:val="0051082C"/>
    <w:rsid w:val="00511ABF"/>
    <w:rsid w:val="00512590"/>
    <w:rsid w:val="00512964"/>
    <w:rsid w:val="00512DAC"/>
    <w:rsid w:val="005130DF"/>
    <w:rsid w:val="00513173"/>
    <w:rsid w:val="00513CC4"/>
    <w:rsid w:val="00514587"/>
    <w:rsid w:val="00514DB8"/>
    <w:rsid w:val="00516667"/>
    <w:rsid w:val="005178C3"/>
    <w:rsid w:val="00520481"/>
    <w:rsid w:val="0052172C"/>
    <w:rsid w:val="00521A1C"/>
    <w:rsid w:val="005227A1"/>
    <w:rsid w:val="00522E0D"/>
    <w:rsid w:val="00525105"/>
    <w:rsid w:val="00525373"/>
    <w:rsid w:val="0052584B"/>
    <w:rsid w:val="00525A22"/>
    <w:rsid w:val="00527662"/>
    <w:rsid w:val="005302D9"/>
    <w:rsid w:val="00531487"/>
    <w:rsid w:val="00531AD4"/>
    <w:rsid w:val="0053332B"/>
    <w:rsid w:val="005333B0"/>
    <w:rsid w:val="005336F6"/>
    <w:rsid w:val="005338A5"/>
    <w:rsid w:val="00533A5B"/>
    <w:rsid w:val="00534D84"/>
    <w:rsid w:val="00536F09"/>
    <w:rsid w:val="0053737E"/>
    <w:rsid w:val="00537B9D"/>
    <w:rsid w:val="005402BD"/>
    <w:rsid w:val="00541EAC"/>
    <w:rsid w:val="005424BA"/>
    <w:rsid w:val="00542AB3"/>
    <w:rsid w:val="00543AFA"/>
    <w:rsid w:val="00543C8A"/>
    <w:rsid w:val="00544032"/>
    <w:rsid w:val="00545321"/>
    <w:rsid w:val="0054565E"/>
    <w:rsid w:val="00546FE7"/>
    <w:rsid w:val="0055122F"/>
    <w:rsid w:val="00551C5F"/>
    <w:rsid w:val="005533F0"/>
    <w:rsid w:val="005538AB"/>
    <w:rsid w:val="00557A48"/>
    <w:rsid w:val="005616A5"/>
    <w:rsid w:val="00561757"/>
    <w:rsid w:val="005630F0"/>
    <w:rsid w:val="00566256"/>
    <w:rsid w:val="00566ECB"/>
    <w:rsid w:val="00570231"/>
    <w:rsid w:val="005705D4"/>
    <w:rsid w:val="00570ECB"/>
    <w:rsid w:val="00571A53"/>
    <w:rsid w:val="00572816"/>
    <w:rsid w:val="00572C39"/>
    <w:rsid w:val="00572F90"/>
    <w:rsid w:val="005732CF"/>
    <w:rsid w:val="0057343B"/>
    <w:rsid w:val="00574B3F"/>
    <w:rsid w:val="00575D8F"/>
    <w:rsid w:val="00577192"/>
    <w:rsid w:val="00577D79"/>
    <w:rsid w:val="005809EA"/>
    <w:rsid w:val="00581256"/>
    <w:rsid w:val="005818BE"/>
    <w:rsid w:val="00582858"/>
    <w:rsid w:val="005833D5"/>
    <w:rsid w:val="00583716"/>
    <w:rsid w:val="005844FE"/>
    <w:rsid w:val="00584732"/>
    <w:rsid w:val="0058697F"/>
    <w:rsid w:val="005878FB"/>
    <w:rsid w:val="00592B37"/>
    <w:rsid w:val="005938D4"/>
    <w:rsid w:val="00594ECF"/>
    <w:rsid w:val="005964D9"/>
    <w:rsid w:val="005973BE"/>
    <w:rsid w:val="00597A2D"/>
    <w:rsid w:val="005A018E"/>
    <w:rsid w:val="005A140C"/>
    <w:rsid w:val="005A2772"/>
    <w:rsid w:val="005A27BE"/>
    <w:rsid w:val="005A2E07"/>
    <w:rsid w:val="005A48AF"/>
    <w:rsid w:val="005A6833"/>
    <w:rsid w:val="005A7915"/>
    <w:rsid w:val="005B0B98"/>
    <w:rsid w:val="005B24EF"/>
    <w:rsid w:val="005B2AE2"/>
    <w:rsid w:val="005B3297"/>
    <w:rsid w:val="005B55AE"/>
    <w:rsid w:val="005B763D"/>
    <w:rsid w:val="005C10E0"/>
    <w:rsid w:val="005C2F29"/>
    <w:rsid w:val="005C3083"/>
    <w:rsid w:val="005C4200"/>
    <w:rsid w:val="005C48FE"/>
    <w:rsid w:val="005C52C6"/>
    <w:rsid w:val="005C59AF"/>
    <w:rsid w:val="005C6CDC"/>
    <w:rsid w:val="005C6F3A"/>
    <w:rsid w:val="005C7CA6"/>
    <w:rsid w:val="005D02B2"/>
    <w:rsid w:val="005D06E5"/>
    <w:rsid w:val="005D0913"/>
    <w:rsid w:val="005D31CA"/>
    <w:rsid w:val="005D38B2"/>
    <w:rsid w:val="005D3A02"/>
    <w:rsid w:val="005D446B"/>
    <w:rsid w:val="005D4C17"/>
    <w:rsid w:val="005D5151"/>
    <w:rsid w:val="005D5641"/>
    <w:rsid w:val="005E0B3B"/>
    <w:rsid w:val="005E1627"/>
    <w:rsid w:val="005E2D82"/>
    <w:rsid w:val="005E3F17"/>
    <w:rsid w:val="005E5557"/>
    <w:rsid w:val="005E6590"/>
    <w:rsid w:val="005E7254"/>
    <w:rsid w:val="005E7992"/>
    <w:rsid w:val="005F2A3B"/>
    <w:rsid w:val="005F2F0C"/>
    <w:rsid w:val="005F45E5"/>
    <w:rsid w:val="005F5065"/>
    <w:rsid w:val="0060093D"/>
    <w:rsid w:val="00600F98"/>
    <w:rsid w:val="0060240C"/>
    <w:rsid w:val="006062E0"/>
    <w:rsid w:val="006063AB"/>
    <w:rsid w:val="00606916"/>
    <w:rsid w:val="00606D9C"/>
    <w:rsid w:val="00607647"/>
    <w:rsid w:val="006115DF"/>
    <w:rsid w:val="00611943"/>
    <w:rsid w:val="00611CE2"/>
    <w:rsid w:val="00612347"/>
    <w:rsid w:val="00612552"/>
    <w:rsid w:val="00615004"/>
    <w:rsid w:val="006152EB"/>
    <w:rsid w:val="0061570E"/>
    <w:rsid w:val="00616F0A"/>
    <w:rsid w:val="00623998"/>
    <w:rsid w:val="00623A89"/>
    <w:rsid w:val="00623BFA"/>
    <w:rsid w:val="00624483"/>
    <w:rsid w:val="00625B57"/>
    <w:rsid w:val="00626ED0"/>
    <w:rsid w:val="0063011E"/>
    <w:rsid w:val="006309B0"/>
    <w:rsid w:val="00630DC7"/>
    <w:rsid w:val="00634E17"/>
    <w:rsid w:val="00635EB4"/>
    <w:rsid w:val="00635F63"/>
    <w:rsid w:val="0063720B"/>
    <w:rsid w:val="00637926"/>
    <w:rsid w:val="00637F61"/>
    <w:rsid w:val="006406E7"/>
    <w:rsid w:val="00640867"/>
    <w:rsid w:val="00640CA0"/>
    <w:rsid w:val="00641C93"/>
    <w:rsid w:val="0064223E"/>
    <w:rsid w:val="00643EE9"/>
    <w:rsid w:val="0064435A"/>
    <w:rsid w:val="00646DCD"/>
    <w:rsid w:val="006473FF"/>
    <w:rsid w:val="00650943"/>
    <w:rsid w:val="00650E74"/>
    <w:rsid w:val="00652EB6"/>
    <w:rsid w:val="00654B65"/>
    <w:rsid w:val="00655676"/>
    <w:rsid w:val="0065643D"/>
    <w:rsid w:val="00657EA6"/>
    <w:rsid w:val="006616F7"/>
    <w:rsid w:val="006628DA"/>
    <w:rsid w:val="0066362E"/>
    <w:rsid w:val="00663D01"/>
    <w:rsid w:val="006642BA"/>
    <w:rsid w:val="00664F8A"/>
    <w:rsid w:val="0066508E"/>
    <w:rsid w:val="006667FD"/>
    <w:rsid w:val="00667F10"/>
    <w:rsid w:val="00667F4B"/>
    <w:rsid w:val="00670652"/>
    <w:rsid w:val="006710FA"/>
    <w:rsid w:val="00671A67"/>
    <w:rsid w:val="00671CDA"/>
    <w:rsid w:val="00672314"/>
    <w:rsid w:val="00674342"/>
    <w:rsid w:val="0067495B"/>
    <w:rsid w:val="006760B3"/>
    <w:rsid w:val="00676666"/>
    <w:rsid w:val="0067670F"/>
    <w:rsid w:val="00681791"/>
    <w:rsid w:val="0068235A"/>
    <w:rsid w:val="0068239E"/>
    <w:rsid w:val="00683D14"/>
    <w:rsid w:val="00684F33"/>
    <w:rsid w:val="00686D43"/>
    <w:rsid w:val="006901A4"/>
    <w:rsid w:val="00690A97"/>
    <w:rsid w:val="00690DA3"/>
    <w:rsid w:val="0069147C"/>
    <w:rsid w:val="006938BD"/>
    <w:rsid w:val="00697027"/>
    <w:rsid w:val="006970EC"/>
    <w:rsid w:val="006A00E0"/>
    <w:rsid w:val="006A2843"/>
    <w:rsid w:val="006A3DCC"/>
    <w:rsid w:val="006A4572"/>
    <w:rsid w:val="006B1BC3"/>
    <w:rsid w:val="006B2297"/>
    <w:rsid w:val="006B44AD"/>
    <w:rsid w:val="006B7777"/>
    <w:rsid w:val="006B7FED"/>
    <w:rsid w:val="006C0419"/>
    <w:rsid w:val="006C1C3B"/>
    <w:rsid w:val="006C271C"/>
    <w:rsid w:val="006C400A"/>
    <w:rsid w:val="006C5B6A"/>
    <w:rsid w:val="006C7AA9"/>
    <w:rsid w:val="006C7F02"/>
    <w:rsid w:val="006D1EAF"/>
    <w:rsid w:val="006D1FF9"/>
    <w:rsid w:val="006D2829"/>
    <w:rsid w:val="006D48F4"/>
    <w:rsid w:val="006D681F"/>
    <w:rsid w:val="006D7CAF"/>
    <w:rsid w:val="006E08AB"/>
    <w:rsid w:val="006E2FEB"/>
    <w:rsid w:val="006E677A"/>
    <w:rsid w:val="006F0152"/>
    <w:rsid w:val="006F03C8"/>
    <w:rsid w:val="006F0883"/>
    <w:rsid w:val="006F1BDB"/>
    <w:rsid w:val="006F20F2"/>
    <w:rsid w:val="006F224B"/>
    <w:rsid w:val="006F2BD5"/>
    <w:rsid w:val="006F2F7C"/>
    <w:rsid w:val="006F56B0"/>
    <w:rsid w:val="006F5DF4"/>
    <w:rsid w:val="006F6256"/>
    <w:rsid w:val="006F6E76"/>
    <w:rsid w:val="006F7EAD"/>
    <w:rsid w:val="007027DF"/>
    <w:rsid w:val="00702A24"/>
    <w:rsid w:val="007033AC"/>
    <w:rsid w:val="007042B3"/>
    <w:rsid w:val="00704609"/>
    <w:rsid w:val="00704AA7"/>
    <w:rsid w:val="00710A97"/>
    <w:rsid w:val="00712C0B"/>
    <w:rsid w:val="00712E3F"/>
    <w:rsid w:val="00713F74"/>
    <w:rsid w:val="0071433E"/>
    <w:rsid w:val="00714F82"/>
    <w:rsid w:val="0072333C"/>
    <w:rsid w:val="00725150"/>
    <w:rsid w:val="00725666"/>
    <w:rsid w:val="0072626D"/>
    <w:rsid w:val="00730647"/>
    <w:rsid w:val="007314AE"/>
    <w:rsid w:val="00732687"/>
    <w:rsid w:val="00733B8A"/>
    <w:rsid w:val="0073409D"/>
    <w:rsid w:val="00734326"/>
    <w:rsid w:val="00741245"/>
    <w:rsid w:val="00741CC2"/>
    <w:rsid w:val="00744C63"/>
    <w:rsid w:val="007474CD"/>
    <w:rsid w:val="00750369"/>
    <w:rsid w:val="00750724"/>
    <w:rsid w:val="00750727"/>
    <w:rsid w:val="007527D7"/>
    <w:rsid w:val="00753635"/>
    <w:rsid w:val="00753838"/>
    <w:rsid w:val="00756752"/>
    <w:rsid w:val="007605FC"/>
    <w:rsid w:val="00760CF4"/>
    <w:rsid w:val="00761E7E"/>
    <w:rsid w:val="00761F9A"/>
    <w:rsid w:val="00765DA8"/>
    <w:rsid w:val="007719A9"/>
    <w:rsid w:val="00771B39"/>
    <w:rsid w:val="00771BD7"/>
    <w:rsid w:val="007763E5"/>
    <w:rsid w:val="00776C38"/>
    <w:rsid w:val="00777337"/>
    <w:rsid w:val="007807ED"/>
    <w:rsid w:val="00782487"/>
    <w:rsid w:val="00782B2B"/>
    <w:rsid w:val="00784AB9"/>
    <w:rsid w:val="007901CA"/>
    <w:rsid w:val="007944E9"/>
    <w:rsid w:val="00794564"/>
    <w:rsid w:val="00794F44"/>
    <w:rsid w:val="007958F0"/>
    <w:rsid w:val="00796511"/>
    <w:rsid w:val="00796987"/>
    <w:rsid w:val="007969E9"/>
    <w:rsid w:val="007A1D80"/>
    <w:rsid w:val="007A1ED8"/>
    <w:rsid w:val="007A341F"/>
    <w:rsid w:val="007A35C8"/>
    <w:rsid w:val="007A42E3"/>
    <w:rsid w:val="007A5075"/>
    <w:rsid w:val="007A57D4"/>
    <w:rsid w:val="007A5B15"/>
    <w:rsid w:val="007A63E3"/>
    <w:rsid w:val="007A671B"/>
    <w:rsid w:val="007A6B14"/>
    <w:rsid w:val="007A7985"/>
    <w:rsid w:val="007B18FE"/>
    <w:rsid w:val="007B3837"/>
    <w:rsid w:val="007B5A6C"/>
    <w:rsid w:val="007B7C40"/>
    <w:rsid w:val="007B7D7D"/>
    <w:rsid w:val="007C4B62"/>
    <w:rsid w:val="007C5030"/>
    <w:rsid w:val="007C6546"/>
    <w:rsid w:val="007C76B3"/>
    <w:rsid w:val="007D0EB4"/>
    <w:rsid w:val="007D2853"/>
    <w:rsid w:val="007D3299"/>
    <w:rsid w:val="007D4E5D"/>
    <w:rsid w:val="007D533C"/>
    <w:rsid w:val="007D6C53"/>
    <w:rsid w:val="007D7363"/>
    <w:rsid w:val="007D7A1E"/>
    <w:rsid w:val="007E020A"/>
    <w:rsid w:val="007E4374"/>
    <w:rsid w:val="007E4452"/>
    <w:rsid w:val="007E4DA5"/>
    <w:rsid w:val="007E5ADC"/>
    <w:rsid w:val="007F089F"/>
    <w:rsid w:val="007F18E5"/>
    <w:rsid w:val="007F33DA"/>
    <w:rsid w:val="007F5D47"/>
    <w:rsid w:val="007F7108"/>
    <w:rsid w:val="00800208"/>
    <w:rsid w:val="00800C91"/>
    <w:rsid w:val="00801113"/>
    <w:rsid w:val="00802501"/>
    <w:rsid w:val="00802C0D"/>
    <w:rsid w:val="0080439A"/>
    <w:rsid w:val="00804C81"/>
    <w:rsid w:val="00805548"/>
    <w:rsid w:val="008061AE"/>
    <w:rsid w:val="008068D7"/>
    <w:rsid w:val="00806E28"/>
    <w:rsid w:val="0081076A"/>
    <w:rsid w:val="008113D7"/>
    <w:rsid w:val="00811A41"/>
    <w:rsid w:val="00811EAC"/>
    <w:rsid w:val="00812F31"/>
    <w:rsid w:val="00813AB7"/>
    <w:rsid w:val="00813EF6"/>
    <w:rsid w:val="008140A1"/>
    <w:rsid w:val="00814452"/>
    <w:rsid w:val="00814848"/>
    <w:rsid w:val="008172E6"/>
    <w:rsid w:val="008175E3"/>
    <w:rsid w:val="0082165B"/>
    <w:rsid w:val="00822655"/>
    <w:rsid w:val="00823532"/>
    <w:rsid w:val="00823D62"/>
    <w:rsid w:val="00827E6F"/>
    <w:rsid w:val="0083136C"/>
    <w:rsid w:val="0083171B"/>
    <w:rsid w:val="00832A3E"/>
    <w:rsid w:val="00835183"/>
    <w:rsid w:val="0084058F"/>
    <w:rsid w:val="00841A7B"/>
    <w:rsid w:val="00842389"/>
    <w:rsid w:val="00843063"/>
    <w:rsid w:val="008443FE"/>
    <w:rsid w:val="008448DC"/>
    <w:rsid w:val="0084768E"/>
    <w:rsid w:val="00847E61"/>
    <w:rsid w:val="00851B32"/>
    <w:rsid w:val="00852FA2"/>
    <w:rsid w:val="00854690"/>
    <w:rsid w:val="00855C63"/>
    <w:rsid w:val="00856B93"/>
    <w:rsid w:val="008572C3"/>
    <w:rsid w:val="0085789D"/>
    <w:rsid w:val="00857E4B"/>
    <w:rsid w:val="00861700"/>
    <w:rsid w:val="008624DD"/>
    <w:rsid w:val="00864596"/>
    <w:rsid w:val="00865009"/>
    <w:rsid w:val="00866702"/>
    <w:rsid w:val="00866826"/>
    <w:rsid w:val="00867857"/>
    <w:rsid w:val="00870512"/>
    <w:rsid w:val="008738BD"/>
    <w:rsid w:val="00873A29"/>
    <w:rsid w:val="00874A79"/>
    <w:rsid w:val="0088160D"/>
    <w:rsid w:val="00881926"/>
    <w:rsid w:val="00882759"/>
    <w:rsid w:val="00884E58"/>
    <w:rsid w:val="00884FD1"/>
    <w:rsid w:val="00885187"/>
    <w:rsid w:val="008913D8"/>
    <w:rsid w:val="00894711"/>
    <w:rsid w:val="008955A6"/>
    <w:rsid w:val="00895988"/>
    <w:rsid w:val="008A051F"/>
    <w:rsid w:val="008A1354"/>
    <w:rsid w:val="008A18C3"/>
    <w:rsid w:val="008A190D"/>
    <w:rsid w:val="008A1FD2"/>
    <w:rsid w:val="008A2506"/>
    <w:rsid w:val="008A3772"/>
    <w:rsid w:val="008A4D23"/>
    <w:rsid w:val="008A5405"/>
    <w:rsid w:val="008A7B07"/>
    <w:rsid w:val="008B1123"/>
    <w:rsid w:val="008B1375"/>
    <w:rsid w:val="008B3B4C"/>
    <w:rsid w:val="008B4165"/>
    <w:rsid w:val="008B468D"/>
    <w:rsid w:val="008B4B50"/>
    <w:rsid w:val="008B4CE7"/>
    <w:rsid w:val="008C0D8C"/>
    <w:rsid w:val="008C34F4"/>
    <w:rsid w:val="008C3EC1"/>
    <w:rsid w:val="008C4868"/>
    <w:rsid w:val="008C73F6"/>
    <w:rsid w:val="008C7404"/>
    <w:rsid w:val="008D142B"/>
    <w:rsid w:val="008D18CE"/>
    <w:rsid w:val="008D1A7D"/>
    <w:rsid w:val="008D1E1B"/>
    <w:rsid w:val="008D36FF"/>
    <w:rsid w:val="008D3E10"/>
    <w:rsid w:val="008D5180"/>
    <w:rsid w:val="008D58D9"/>
    <w:rsid w:val="008E2283"/>
    <w:rsid w:val="008E370F"/>
    <w:rsid w:val="008E618B"/>
    <w:rsid w:val="008E706B"/>
    <w:rsid w:val="008E73F9"/>
    <w:rsid w:val="008F00CB"/>
    <w:rsid w:val="008F3D3E"/>
    <w:rsid w:val="008F519E"/>
    <w:rsid w:val="008F5BDF"/>
    <w:rsid w:val="008F61C6"/>
    <w:rsid w:val="008F6BEA"/>
    <w:rsid w:val="009012EB"/>
    <w:rsid w:val="00902908"/>
    <w:rsid w:val="00903229"/>
    <w:rsid w:val="009037D3"/>
    <w:rsid w:val="00903F7D"/>
    <w:rsid w:val="00904628"/>
    <w:rsid w:val="009066A1"/>
    <w:rsid w:val="009067D0"/>
    <w:rsid w:val="00907736"/>
    <w:rsid w:val="00910940"/>
    <w:rsid w:val="00911532"/>
    <w:rsid w:val="0091262A"/>
    <w:rsid w:val="00912F1A"/>
    <w:rsid w:val="009134E4"/>
    <w:rsid w:val="00913AB6"/>
    <w:rsid w:val="00913F68"/>
    <w:rsid w:val="00914C99"/>
    <w:rsid w:val="00915D3A"/>
    <w:rsid w:val="0091690C"/>
    <w:rsid w:val="009220E3"/>
    <w:rsid w:val="009238D0"/>
    <w:rsid w:val="009243C7"/>
    <w:rsid w:val="00924D0D"/>
    <w:rsid w:val="00924ED1"/>
    <w:rsid w:val="009257CB"/>
    <w:rsid w:val="00925DDE"/>
    <w:rsid w:val="009276A4"/>
    <w:rsid w:val="00930297"/>
    <w:rsid w:val="00930555"/>
    <w:rsid w:val="009310EB"/>
    <w:rsid w:val="0093230F"/>
    <w:rsid w:val="0093330A"/>
    <w:rsid w:val="00933DF4"/>
    <w:rsid w:val="0093574A"/>
    <w:rsid w:val="009364F0"/>
    <w:rsid w:val="00937E52"/>
    <w:rsid w:val="009414BA"/>
    <w:rsid w:val="009415AA"/>
    <w:rsid w:val="00942E87"/>
    <w:rsid w:val="00944024"/>
    <w:rsid w:val="009456D2"/>
    <w:rsid w:val="00946892"/>
    <w:rsid w:val="009472F9"/>
    <w:rsid w:val="00950A4C"/>
    <w:rsid w:val="00952362"/>
    <w:rsid w:val="00952601"/>
    <w:rsid w:val="0095308C"/>
    <w:rsid w:val="00956ACB"/>
    <w:rsid w:val="00957BD9"/>
    <w:rsid w:val="00963703"/>
    <w:rsid w:val="00964603"/>
    <w:rsid w:val="009658BB"/>
    <w:rsid w:val="00966512"/>
    <w:rsid w:val="00967156"/>
    <w:rsid w:val="00967405"/>
    <w:rsid w:val="00967E24"/>
    <w:rsid w:val="00971E0F"/>
    <w:rsid w:val="00971E33"/>
    <w:rsid w:val="00971F71"/>
    <w:rsid w:val="00972DFC"/>
    <w:rsid w:val="00974FED"/>
    <w:rsid w:val="00975525"/>
    <w:rsid w:val="00976158"/>
    <w:rsid w:val="00977C52"/>
    <w:rsid w:val="0098230F"/>
    <w:rsid w:val="00982851"/>
    <w:rsid w:val="009842D6"/>
    <w:rsid w:val="00984798"/>
    <w:rsid w:val="009858E4"/>
    <w:rsid w:val="009859A1"/>
    <w:rsid w:val="0098647D"/>
    <w:rsid w:val="00990211"/>
    <w:rsid w:val="00990D32"/>
    <w:rsid w:val="00993E3A"/>
    <w:rsid w:val="00994E5E"/>
    <w:rsid w:val="00995A7A"/>
    <w:rsid w:val="00996122"/>
    <w:rsid w:val="00996A6C"/>
    <w:rsid w:val="009A0685"/>
    <w:rsid w:val="009A2B8D"/>
    <w:rsid w:val="009A4D85"/>
    <w:rsid w:val="009A573F"/>
    <w:rsid w:val="009A717F"/>
    <w:rsid w:val="009B0825"/>
    <w:rsid w:val="009B3020"/>
    <w:rsid w:val="009B36AF"/>
    <w:rsid w:val="009B3A41"/>
    <w:rsid w:val="009B3C00"/>
    <w:rsid w:val="009B3EFC"/>
    <w:rsid w:val="009B51B8"/>
    <w:rsid w:val="009B535D"/>
    <w:rsid w:val="009B54F2"/>
    <w:rsid w:val="009B55AE"/>
    <w:rsid w:val="009C0CDE"/>
    <w:rsid w:val="009C1312"/>
    <w:rsid w:val="009C3391"/>
    <w:rsid w:val="009C7A83"/>
    <w:rsid w:val="009D14A3"/>
    <w:rsid w:val="009D28CC"/>
    <w:rsid w:val="009D2A7D"/>
    <w:rsid w:val="009D2D2A"/>
    <w:rsid w:val="009D3945"/>
    <w:rsid w:val="009D6C37"/>
    <w:rsid w:val="009D6EFF"/>
    <w:rsid w:val="009D7533"/>
    <w:rsid w:val="009E0E66"/>
    <w:rsid w:val="009E11ED"/>
    <w:rsid w:val="009E1A98"/>
    <w:rsid w:val="009E2486"/>
    <w:rsid w:val="009E4F8B"/>
    <w:rsid w:val="009E5DC4"/>
    <w:rsid w:val="009E733A"/>
    <w:rsid w:val="009E7959"/>
    <w:rsid w:val="009F0D50"/>
    <w:rsid w:val="009F1C15"/>
    <w:rsid w:val="009F2ABD"/>
    <w:rsid w:val="009F345E"/>
    <w:rsid w:val="009F3C32"/>
    <w:rsid w:val="009F6677"/>
    <w:rsid w:val="00A00298"/>
    <w:rsid w:val="00A00E7C"/>
    <w:rsid w:val="00A00F6B"/>
    <w:rsid w:val="00A03D8F"/>
    <w:rsid w:val="00A047A7"/>
    <w:rsid w:val="00A05039"/>
    <w:rsid w:val="00A1153F"/>
    <w:rsid w:val="00A117A2"/>
    <w:rsid w:val="00A117F9"/>
    <w:rsid w:val="00A11A0B"/>
    <w:rsid w:val="00A1392A"/>
    <w:rsid w:val="00A16474"/>
    <w:rsid w:val="00A20408"/>
    <w:rsid w:val="00A20AD0"/>
    <w:rsid w:val="00A212ED"/>
    <w:rsid w:val="00A229D7"/>
    <w:rsid w:val="00A26F4A"/>
    <w:rsid w:val="00A3077C"/>
    <w:rsid w:val="00A30D47"/>
    <w:rsid w:val="00A32DF0"/>
    <w:rsid w:val="00A345EE"/>
    <w:rsid w:val="00A35E4B"/>
    <w:rsid w:val="00A37FF7"/>
    <w:rsid w:val="00A40A23"/>
    <w:rsid w:val="00A40ABF"/>
    <w:rsid w:val="00A41CFB"/>
    <w:rsid w:val="00A43B09"/>
    <w:rsid w:val="00A43DE8"/>
    <w:rsid w:val="00A4421D"/>
    <w:rsid w:val="00A448FE"/>
    <w:rsid w:val="00A454E6"/>
    <w:rsid w:val="00A45D82"/>
    <w:rsid w:val="00A47B99"/>
    <w:rsid w:val="00A50765"/>
    <w:rsid w:val="00A5157A"/>
    <w:rsid w:val="00A53F06"/>
    <w:rsid w:val="00A55270"/>
    <w:rsid w:val="00A56451"/>
    <w:rsid w:val="00A5675F"/>
    <w:rsid w:val="00A57B0A"/>
    <w:rsid w:val="00A57F08"/>
    <w:rsid w:val="00A60A82"/>
    <w:rsid w:val="00A60E48"/>
    <w:rsid w:val="00A61042"/>
    <w:rsid w:val="00A61D63"/>
    <w:rsid w:val="00A6371C"/>
    <w:rsid w:val="00A665EE"/>
    <w:rsid w:val="00A66DF1"/>
    <w:rsid w:val="00A67A14"/>
    <w:rsid w:val="00A70439"/>
    <w:rsid w:val="00A70D0B"/>
    <w:rsid w:val="00A716DB"/>
    <w:rsid w:val="00A71D61"/>
    <w:rsid w:val="00A73650"/>
    <w:rsid w:val="00A74F62"/>
    <w:rsid w:val="00A7704E"/>
    <w:rsid w:val="00A80491"/>
    <w:rsid w:val="00A809D6"/>
    <w:rsid w:val="00A81336"/>
    <w:rsid w:val="00A84B38"/>
    <w:rsid w:val="00A85384"/>
    <w:rsid w:val="00A8719E"/>
    <w:rsid w:val="00A90B91"/>
    <w:rsid w:val="00A90BC5"/>
    <w:rsid w:val="00A92100"/>
    <w:rsid w:val="00A93984"/>
    <w:rsid w:val="00A940A3"/>
    <w:rsid w:val="00A94EC1"/>
    <w:rsid w:val="00A95754"/>
    <w:rsid w:val="00A96BEF"/>
    <w:rsid w:val="00A97130"/>
    <w:rsid w:val="00AA12D2"/>
    <w:rsid w:val="00AA159F"/>
    <w:rsid w:val="00AA1A1C"/>
    <w:rsid w:val="00AA26BC"/>
    <w:rsid w:val="00AA29A6"/>
    <w:rsid w:val="00AA2EFD"/>
    <w:rsid w:val="00AA3A95"/>
    <w:rsid w:val="00AA4399"/>
    <w:rsid w:val="00AA758B"/>
    <w:rsid w:val="00AA7A08"/>
    <w:rsid w:val="00AA7EF7"/>
    <w:rsid w:val="00AB071C"/>
    <w:rsid w:val="00AB3ED2"/>
    <w:rsid w:val="00AB4B69"/>
    <w:rsid w:val="00AB5E86"/>
    <w:rsid w:val="00AB777C"/>
    <w:rsid w:val="00AC188D"/>
    <w:rsid w:val="00AC1F0D"/>
    <w:rsid w:val="00AC4C5F"/>
    <w:rsid w:val="00AC5CB5"/>
    <w:rsid w:val="00AC6E77"/>
    <w:rsid w:val="00AD035F"/>
    <w:rsid w:val="00AD162E"/>
    <w:rsid w:val="00AD306B"/>
    <w:rsid w:val="00AD469A"/>
    <w:rsid w:val="00AD537D"/>
    <w:rsid w:val="00AD5E8F"/>
    <w:rsid w:val="00AE144D"/>
    <w:rsid w:val="00AE1AC2"/>
    <w:rsid w:val="00AE4973"/>
    <w:rsid w:val="00AE4B2E"/>
    <w:rsid w:val="00AE59F8"/>
    <w:rsid w:val="00AE7B35"/>
    <w:rsid w:val="00AF388A"/>
    <w:rsid w:val="00AF4D19"/>
    <w:rsid w:val="00AF4EAA"/>
    <w:rsid w:val="00B00476"/>
    <w:rsid w:val="00B0075F"/>
    <w:rsid w:val="00B007ED"/>
    <w:rsid w:val="00B00961"/>
    <w:rsid w:val="00B0260F"/>
    <w:rsid w:val="00B028BD"/>
    <w:rsid w:val="00B035C4"/>
    <w:rsid w:val="00B0455E"/>
    <w:rsid w:val="00B0503E"/>
    <w:rsid w:val="00B05DC5"/>
    <w:rsid w:val="00B06D0B"/>
    <w:rsid w:val="00B07364"/>
    <w:rsid w:val="00B1194C"/>
    <w:rsid w:val="00B13931"/>
    <w:rsid w:val="00B13CCB"/>
    <w:rsid w:val="00B142A0"/>
    <w:rsid w:val="00B155DF"/>
    <w:rsid w:val="00B159AA"/>
    <w:rsid w:val="00B15B1D"/>
    <w:rsid w:val="00B165D4"/>
    <w:rsid w:val="00B17D69"/>
    <w:rsid w:val="00B203FA"/>
    <w:rsid w:val="00B2347E"/>
    <w:rsid w:val="00B23B8C"/>
    <w:rsid w:val="00B25538"/>
    <w:rsid w:val="00B256D8"/>
    <w:rsid w:val="00B30ABD"/>
    <w:rsid w:val="00B31FBC"/>
    <w:rsid w:val="00B32647"/>
    <w:rsid w:val="00B33E71"/>
    <w:rsid w:val="00B40000"/>
    <w:rsid w:val="00B401D6"/>
    <w:rsid w:val="00B42103"/>
    <w:rsid w:val="00B422EA"/>
    <w:rsid w:val="00B42B05"/>
    <w:rsid w:val="00B42DD6"/>
    <w:rsid w:val="00B445E2"/>
    <w:rsid w:val="00B44BCE"/>
    <w:rsid w:val="00B454B0"/>
    <w:rsid w:val="00B45C95"/>
    <w:rsid w:val="00B52FB6"/>
    <w:rsid w:val="00B549DD"/>
    <w:rsid w:val="00B54E3B"/>
    <w:rsid w:val="00B5503A"/>
    <w:rsid w:val="00B55517"/>
    <w:rsid w:val="00B57A13"/>
    <w:rsid w:val="00B57B52"/>
    <w:rsid w:val="00B60D29"/>
    <w:rsid w:val="00B610E5"/>
    <w:rsid w:val="00B635BB"/>
    <w:rsid w:val="00B668AD"/>
    <w:rsid w:val="00B6736C"/>
    <w:rsid w:val="00B70625"/>
    <w:rsid w:val="00B71A72"/>
    <w:rsid w:val="00B71CC0"/>
    <w:rsid w:val="00B71E6C"/>
    <w:rsid w:val="00B767E5"/>
    <w:rsid w:val="00B76B99"/>
    <w:rsid w:val="00B80E16"/>
    <w:rsid w:val="00B81FED"/>
    <w:rsid w:val="00B820A5"/>
    <w:rsid w:val="00B82EAC"/>
    <w:rsid w:val="00B83648"/>
    <w:rsid w:val="00B84CFE"/>
    <w:rsid w:val="00B84F98"/>
    <w:rsid w:val="00B86813"/>
    <w:rsid w:val="00B8769A"/>
    <w:rsid w:val="00B941C9"/>
    <w:rsid w:val="00B94C0C"/>
    <w:rsid w:val="00B9706B"/>
    <w:rsid w:val="00BA3194"/>
    <w:rsid w:val="00BA4C22"/>
    <w:rsid w:val="00BA753B"/>
    <w:rsid w:val="00BB0230"/>
    <w:rsid w:val="00BB0CCC"/>
    <w:rsid w:val="00BB425B"/>
    <w:rsid w:val="00BB4FC8"/>
    <w:rsid w:val="00BB5560"/>
    <w:rsid w:val="00BB596B"/>
    <w:rsid w:val="00BC1575"/>
    <w:rsid w:val="00BC1CCB"/>
    <w:rsid w:val="00BC1D0A"/>
    <w:rsid w:val="00BC3CFC"/>
    <w:rsid w:val="00BC5CA0"/>
    <w:rsid w:val="00BC7660"/>
    <w:rsid w:val="00BC77EB"/>
    <w:rsid w:val="00BC7E01"/>
    <w:rsid w:val="00BD2798"/>
    <w:rsid w:val="00BD50BD"/>
    <w:rsid w:val="00BD532D"/>
    <w:rsid w:val="00BD5440"/>
    <w:rsid w:val="00BD665F"/>
    <w:rsid w:val="00BD6BBA"/>
    <w:rsid w:val="00BD739F"/>
    <w:rsid w:val="00BD76BC"/>
    <w:rsid w:val="00BE312B"/>
    <w:rsid w:val="00BE4262"/>
    <w:rsid w:val="00BE571F"/>
    <w:rsid w:val="00BE5956"/>
    <w:rsid w:val="00BE5C88"/>
    <w:rsid w:val="00BE62BF"/>
    <w:rsid w:val="00BE7265"/>
    <w:rsid w:val="00BE7922"/>
    <w:rsid w:val="00BF011C"/>
    <w:rsid w:val="00BF15C7"/>
    <w:rsid w:val="00BF2291"/>
    <w:rsid w:val="00BF742E"/>
    <w:rsid w:val="00BF7B46"/>
    <w:rsid w:val="00C00440"/>
    <w:rsid w:val="00C0093B"/>
    <w:rsid w:val="00C02CB6"/>
    <w:rsid w:val="00C043B2"/>
    <w:rsid w:val="00C04923"/>
    <w:rsid w:val="00C04A5A"/>
    <w:rsid w:val="00C06CFA"/>
    <w:rsid w:val="00C074C2"/>
    <w:rsid w:val="00C10D18"/>
    <w:rsid w:val="00C11B95"/>
    <w:rsid w:val="00C12CB2"/>
    <w:rsid w:val="00C13810"/>
    <w:rsid w:val="00C13E9B"/>
    <w:rsid w:val="00C144A7"/>
    <w:rsid w:val="00C14C00"/>
    <w:rsid w:val="00C14C93"/>
    <w:rsid w:val="00C14F1C"/>
    <w:rsid w:val="00C154E0"/>
    <w:rsid w:val="00C1675F"/>
    <w:rsid w:val="00C17D35"/>
    <w:rsid w:val="00C20720"/>
    <w:rsid w:val="00C21048"/>
    <w:rsid w:val="00C22594"/>
    <w:rsid w:val="00C23929"/>
    <w:rsid w:val="00C23BC7"/>
    <w:rsid w:val="00C23C86"/>
    <w:rsid w:val="00C24155"/>
    <w:rsid w:val="00C241B5"/>
    <w:rsid w:val="00C25245"/>
    <w:rsid w:val="00C25ACA"/>
    <w:rsid w:val="00C26EC7"/>
    <w:rsid w:val="00C2772D"/>
    <w:rsid w:val="00C30A75"/>
    <w:rsid w:val="00C31215"/>
    <w:rsid w:val="00C33516"/>
    <w:rsid w:val="00C3646B"/>
    <w:rsid w:val="00C368D0"/>
    <w:rsid w:val="00C3718C"/>
    <w:rsid w:val="00C3749D"/>
    <w:rsid w:val="00C379CF"/>
    <w:rsid w:val="00C37BEF"/>
    <w:rsid w:val="00C422DB"/>
    <w:rsid w:val="00C445BB"/>
    <w:rsid w:val="00C44622"/>
    <w:rsid w:val="00C44EC7"/>
    <w:rsid w:val="00C4513D"/>
    <w:rsid w:val="00C4527B"/>
    <w:rsid w:val="00C4662C"/>
    <w:rsid w:val="00C4701A"/>
    <w:rsid w:val="00C51F6F"/>
    <w:rsid w:val="00C53714"/>
    <w:rsid w:val="00C53F4E"/>
    <w:rsid w:val="00C55B99"/>
    <w:rsid w:val="00C57EE7"/>
    <w:rsid w:val="00C624FB"/>
    <w:rsid w:val="00C63281"/>
    <w:rsid w:val="00C636BA"/>
    <w:rsid w:val="00C638B6"/>
    <w:rsid w:val="00C63F2A"/>
    <w:rsid w:val="00C676F3"/>
    <w:rsid w:val="00C71A99"/>
    <w:rsid w:val="00C724F0"/>
    <w:rsid w:val="00C72C60"/>
    <w:rsid w:val="00C72CFF"/>
    <w:rsid w:val="00C74BF1"/>
    <w:rsid w:val="00C74FF6"/>
    <w:rsid w:val="00C766C2"/>
    <w:rsid w:val="00C81BF3"/>
    <w:rsid w:val="00C824C9"/>
    <w:rsid w:val="00C85A81"/>
    <w:rsid w:val="00C86AFA"/>
    <w:rsid w:val="00C874E3"/>
    <w:rsid w:val="00C90950"/>
    <w:rsid w:val="00C933E8"/>
    <w:rsid w:val="00C9556C"/>
    <w:rsid w:val="00C97798"/>
    <w:rsid w:val="00CA18A1"/>
    <w:rsid w:val="00CA5573"/>
    <w:rsid w:val="00CA57B5"/>
    <w:rsid w:val="00CA5E16"/>
    <w:rsid w:val="00CA6889"/>
    <w:rsid w:val="00CB16B4"/>
    <w:rsid w:val="00CB1C85"/>
    <w:rsid w:val="00CB2122"/>
    <w:rsid w:val="00CB32DB"/>
    <w:rsid w:val="00CB6232"/>
    <w:rsid w:val="00CB64E9"/>
    <w:rsid w:val="00CC1963"/>
    <w:rsid w:val="00CC1A58"/>
    <w:rsid w:val="00CC5537"/>
    <w:rsid w:val="00CC67B2"/>
    <w:rsid w:val="00CC6DA7"/>
    <w:rsid w:val="00CD0AC5"/>
    <w:rsid w:val="00CD1C20"/>
    <w:rsid w:val="00CD1E6F"/>
    <w:rsid w:val="00CD65B6"/>
    <w:rsid w:val="00CD6B7A"/>
    <w:rsid w:val="00CD7292"/>
    <w:rsid w:val="00CE0F50"/>
    <w:rsid w:val="00CE1633"/>
    <w:rsid w:val="00CE2F95"/>
    <w:rsid w:val="00CE37CF"/>
    <w:rsid w:val="00CE38CB"/>
    <w:rsid w:val="00CE38D7"/>
    <w:rsid w:val="00CE4FAD"/>
    <w:rsid w:val="00CF1750"/>
    <w:rsid w:val="00CF3E1B"/>
    <w:rsid w:val="00CF4262"/>
    <w:rsid w:val="00CF4E82"/>
    <w:rsid w:val="00CF5CFF"/>
    <w:rsid w:val="00CF613E"/>
    <w:rsid w:val="00CF6744"/>
    <w:rsid w:val="00CF6DC6"/>
    <w:rsid w:val="00CF7A1C"/>
    <w:rsid w:val="00D038D6"/>
    <w:rsid w:val="00D03BA8"/>
    <w:rsid w:val="00D06F40"/>
    <w:rsid w:val="00D078A6"/>
    <w:rsid w:val="00D1016E"/>
    <w:rsid w:val="00D13679"/>
    <w:rsid w:val="00D13852"/>
    <w:rsid w:val="00D16C88"/>
    <w:rsid w:val="00D20017"/>
    <w:rsid w:val="00D20311"/>
    <w:rsid w:val="00D20BC4"/>
    <w:rsid w:val="00D231DE"/>
    <w:rsid w:val="00D26ABE"/>
    <w:rsid w:val="00D27E49"/>
    <w:rsid w:val="00D30349"/>
    <w:rsid w:val="00D30B71"/>
    <w:rsid w:val="00D312CB"/>
    <w:rsid w:val="00D324D0"/>
    <w:rsid w:val="00D331D4"/>
    <w:rsid w:val="00D33ADA"/>
    <w:rsid w:val="00D40320"/>
    <w:rsid w:val="00D40A38"/>
    <w:rsid w:val="00D423FA"/>
    <w:rsid w:val="00D4458A"/>
    <w:rsid w:val="00D45E65"/>
    <w:rsid w:val="00D45F19"/>
    <w:rsid w:val="00D46267"/>
    <w:rsid w:val="00D47650"/>
    <w:rsid w:val="00D53A71"/>
    <w:rsid w:val="00D5546E"/>
    <w:rsid w:val="00D559B3"/>
    <w:rsid w:val="00D57D6C"/>
    <w:rsid w:val="00D671BD"/>
    <w:rsid w:val="00D6750F"/>
    <w:rsid w:val="00D67E1C"/>
    <w:rsid w:val="00D67F0E"/>
    <w:rsid w:val="00D7009C"/>
    <w:rsid w:val="00D70E63"/>
    <w:rsid w:val="00D7206D"/>
    <w:rsid w:val="00D722F8"/>
    <w:rsid w:val="00D73D44"/>
    <w:rsid w:val="00D73E60"/>
    <w:rsid w:val="00D74896"/>
    <w:rsid w:val="00D74FB0"/>
    <w:rsid w:val="00D75B05"/>
    <w:rsid w:val="00D75E0B"/>
    <w:rsid w:val="00D80898"/>
    <w:rsid w:val="00D82007"/>
    <w:rsid w:val="00D83127"/>
    <w:rsid w:val="00D84377"/>
    <w:rsid w:val="00D8718F"/>
    <w:rsid w:val="00D90D08"/>
    <w:rsid w:val="00D9291A"/>
    <w:rsid w:val="00D929BE"/>
    <w:rsid w:val="00D935A2"/>
    <w:rsid w:val="00DA05DC"/>
    <w:rsid w:val="00DA0CB9"/>
    <w:rsid w:val="00DA16AA"/>
    <w:rsid w:val="00DA34F5"/>
    <w:rsid w:val="00DA56E8"/>
    <w:rsid w:val="00DA59A8"/>
    <w:rsid w:val="00DA7B83"/>
    <w:rsid w:val="00DA7C3D"/>
    <w:rsid w:val="00DB29B0"/>
    <w:rsid w:val="00DB3219"/>
    <w:rsid w:val="00DB3B18"/>
    <w:rsid w:val="00DB47D3"/>
    <w:rsid w:val="00DB4A3A"/>
    <w:rsid w:val="00DB6B16"/>
    <w:rsid w:val="00DC46A6"/>
    <w:rsid w:val="00DC5673"/>
    <w:rsid w:val="00DC6FE8"/>
    <w:rsid w:val="00DC7C73"/>
    <w:rsid w:val="00DC7D7C"/>
    <w:rsid w:val="00DD170F"/>
    <w:rsid w:val="00DD2387"/>
    <w:rsid w:val="00DD4176"/>
    <w:rsid w:val="00DD623B"/>
    <w:rsid w:val="00DD65DD"/>
    <w:rsid w:val="00DE0C41"/>
    <w:rsid w:val="00DE21A2"/>
    <w:rsid w:val="00DE4FC8"/>
    <w:rsid w:val="00DF032F"/>
    <w:rsid w:val="00DF189B"/>
    <w:rsid w:val="00DF1ACD"/>
    <w:rsid w:val="00DF2BD6"/>
    <w:rsid w:val="00DF6385"/>
    <w:rsid w:val="00DF7CBC"/>
    <w:rsid w:val="00E01DEE"/>
    <w:rsid w:val="00E045FB"/>
    <w:rsid w:val="00E04B33"/>
    <w:rsid w:val="00E1037A"/>
    <w:rsid w:val="00E10509"/>
    <w:rsid w:val="00E105D1"/>
    <w:rsid w:val="00E1088A"/>
    <w:rsid w:val="00E11F8B"/>
    <w:rsid w:val="00E12EC1"/>
    <w:rsid w:val="00E14BCB"/>
    <w:rsid w:val="00E14DE6"/>
    <w:rsid w:val="00E16B09"/>
    <w:rsid w:val="00E204D3"/>
    <w:rsid w:val="00E21174"/>
    <w:rsid w:val="00E21F4B"/>
    <w:rsid w:val="00E26F0A"/>
    <w:rsid w:val="00E27B78"/>
    <w:rsid w:val="00E300DD"/>
    <w:rsid w:val="00E3114D"/>
    <w:rsid w:val="00E34F72"/>
    <w:rsid w:val="00E369F1"/>
    <w:rsid w:val="00E40D47"/>
    <w:rsid w:val="00E4187B"/>
    <w:rsid w:val="00E422EB"/>
    <w:rsid w:val="00E44191"/>
    <w:rsid w:val="00E45A50"/>
    <w:rsid w:val="00E45DA1"/>
    <w:rsid w:val="00E55B27"/>
    <w:rsid w:val="00E55ED6"/>
    <w:rsid w:val="00E56B6F"/>
    <w:rsid w:val="00E573D0"/>
    <w:rsid w:val="00E57600"/>
    <w:rsid w:val="00E576BD"/>
    <w:rsid w:val="00E60C9F"/>
    <w:rsid w:val="00E63559"/>
    <w:rsid w:val="00E64892"/>
    <w:rsid w:val="00E6523F"/>
    <w:rsid w:val="00E71903"/>
    <w:rsid w:val="00E7289A"/>
    <w:rsid w:val="00E73D2C"/>
    <w:rsid w:val="00E73DE1"/>
    <w:rsid w:val="00E74FD4"/>
    <w:rsid w:val="00E75C17"/>
    <w:rsid w:val="00E76CDF"/>
    <w:rsid w:val="00E76F6C"/>
    <w:rsid w:val="00E774CF"/>
    <w:rsid w:val="00E77A98"/>
    <w:rsid w:val="00E77B21"/>
    <w:rsid w:val="00E80C30"/>
    <w:rsid w:val="00E811FC"/>
    <w:rsid w:val="00E8166F"/>
    <w:rsid w:val="00E827EF"/>
    <w:rsid w:val="00E830DB"/>
    <w:rsid w:val="00E8462B"/>
    <w:rsid w:val="00E84C5A"/>
    <w:rsid w:val="00E86027"/>
    <w:rsid w:val="00E86692"/>
    <w:rsid w:val="00E92F33"/>
    <w:rsid w:val="00E936B4"/>
    <w:rsid w:val="00E93AFA"/>
    <w:rsid w:val="00E94E3A"/>
    <w:rsid w:val="00E95419"/>
    <w:rsid w:val="00E95B3A"/>
    <w:rsid w:val="00E97CCC"/>
    <w:rsid w:val="00EA20C1"/>
    <w:rsid w:val="00EA4033"/>
    <w:rsid w:val="00EA4E2D"/>
    <w:rsid w:val="00EA6147"/>
    <w:rsid w:val="00EA76BE"/>
    <w:rsid w:val="00EB0A26"/>
    <w:rsid w:val="00EB0DFE"/>
    <w:rsid w:val="00EB1674"/>
    <w:rsid w:val="00EB4BA0"/>
    <w:rsid w:val="00EB5228"/>
    <w:rsid w:val="00EB5230"/>
    <w:rsid w:val="00EB5E7E"/>
    <w:rsid w:val="00EB7799"/>
    <w:rsid w:val="00EC11E8"/>
    <w:rsid w:val="00EC17A4"/>
    <w:rsid w:val="00EC1F0E"/>
    <w:rsid w:val="00EC289A"/>
    <w:rsid w:val="00EC2931"/>
    <w:rsid w:val="00EC303D"/>
    <w:rsid w:val="00EC3237"/>
    <w:rsid w:val="00EC386A"/>
    <w:rsid w:val="00EC537E"/>
    <w:rsid w:val="00EC67C0"/>
    <w:rsid w:val="00ED38AF"/>
    <w:rsid w:val="00ED4738"/>
    <w:rsid w:val="00ED503F"/>
    <w:rsid w:val="00ED544D"/>
    <w:rsid w:val="00ED5A6B"/>
    <w:rsid w:val="00ED67BF"/>
    <w:rsid w:val="00EE09EE"/>
    <w:rsid w:val="00EE2C95"/>
    <w:rsid w:val="00EF150A"/>
    <w:rsid w:val="00EF2038"/>
    <w:rsid w:val="00EF25B2"/>
    <w:rsid w:val="00EF5070"/>
    <w:rsid w:val="00EF76E0"/>
    <w:rsid w:val="00F0050B"/>
    <w:rsid w:val="00F00646"/>
    <w:rsid w:val="00F00BA3"/>
    <w:rsid w:val="00F01C1A"/>
    <w:rsid w:val="00F02BA9"/>
    <w:rsid w:val="00F043A6"/>
    <w:rsid w:val="00F061ED"/>
    <w:rsid w:val="00F105AB"/>
    <w:rsid w:val="00F11CE2"/>
    <w:rsid w:val="00F1222D"/>
    <w:rsid w:val="00F1385B"/>
    <w:rsid w:val="00F16117"/>
    <w:rsid w:val="00F16FD4"/>
    <w:rsid w:val="00F21310"/>
    <w:rsid w:val="00F21944"/>
    <w:rsid w:val="00F25892"/>
    <w:rsid w:val="00F26CE8"/>
    <w:rsid w:val="00F3025D"/>
    <w:rsid w:val="00F32066"/>
    <w:rsid w:val="00F32313"/>
    <w:rsid w:val="00F32D57"/>
    <w:rsid w:val="00F33257"/>
    <w:rsid w:val="00F33792"/>
    <w:rsid w:val="00F36DED"/>
    <w:rsid w:val="00F41DCF"/>
    <w:rsid w:val="00F41F65"/>
    <w:rsid w:val="00F4243A"/>
    <w:rsid w:val="00F43C70"/>
    <w:rsid w:val="00F43CF5"/>
    <w:rsid w:val="00F466B2"/>
    <w:rsid w:val="00F46A9B"/>
    <w:rsid w:val="00F46E98"/>
    <w:rsid w:val="00F507CF"/>
    <w:rsid w:val="00F50D70"/>
    <w:rsid w:val="00F531E8"/>
    <w:rsid w:val="00F539CE"/>
    <w:rsid w:val="00F54342"/>
    <w:rsid w:val="00F5456E"/>
    <w:rsid w:val="00F546B2"/>
    <w:rsid w:val="00F5529B"/>
    <w:rsid w:val="00F5596E"/>
    <w:rsid w:val="00F55CB6"/>
    <w:rsid w:val="00F571DB"/>
    <w:rsid w:val="00F57917"/>
    <w:rsid w:val="00F60A7B"/>
    <w:rsid w:val="00F618AE"/>
    <w:rsid w:val="00F631D2"/>
    <w:rsid w:val="00F63C7D"/>
    <w:rsid w:val="00F653E7"/>
    <w:rsid w:val="00F66A09"/>
    <w:rsid w:val="00F7063E"/>
    <w:rsid w:val="00F70FF6"/>
    <w:rsid w:val="00F71484"/>
    <w:rsid w:val="00F7165A"/>
    <w:rsid w:val="00F71680"/>
    <w:rsid w:val="00F7442B"/>
    <w:rsid w:val="00F759F9"/>
    <w:rsid w:val="00F76B71"/>
    <w:rsid w:val="00F76E2F"/>
    <w:rsid w:val="00F8159C"/>
    <w:rsid w:val="00F821FB"/>
    <w:rsid w:val="00F82AEA"/>
    <w:rsid w:val="00F83342"/>
    <w:rsid w:val="00F83E65"/>
    <w:rsid w:val="00F85122"/>
    <w:rsid w:val="00F87504"/>
    <w:rsid w:val="00F90604"/>
    <w:rsid w:val="00F90AD6"/>
    <w:rsid w:val="00F91E0D"/>
    <w:rsid w:val="00F91FC7"/>
    <w:rsid w:val="00F923B0"/>
    <w:rsid w:val="00F933AC"/>
    <w:rsid w:val="00F93AB7"/>
    <w:rsid w:val="00F960B7"/>
    <w:rsid w:val="00FA1C46"/>
    <w:rsid w:val="00FA1F05"/>
    <w:rsid w:val="00FA3946"/>
    <w:rsid w:val="00FA57E6"/>
    <w:rsid w:val="00FA72BA"/>
    <w:rsid w:val="00FA781C"/>
    <w:rsid w:val="00FB0FBB"/>
    <w:rsid w:val="00FB33A8"/>
    <w:rsid w:val="00FB3C71"/>
    <w:rsid w:val="00FB4747"/>
    <w:rsid w:val="00FB4C1C"/>
    <w:rsid w:val="00FB5766"/>
    <w:rsid w:val="00FB7127"/>
    <w:rsid w:val="00FB789C"/>
    <w:rsid w:val="00FC00A6"/>
    <w:rsid w:val="00FC032E"/>
    <w:rsid w:val="00FC23C9"/>
    <w:rsid w:val="00FC2D7E"/>
    <w:rsid w:val="00FC539D"/>
    <w:rsid w:val="00FC5D7D"/>
    <w:rsid w:val="00FC61E3"/>
    <w:rsid w:val="00FC6BF4"/>
    <w:rsid w:val="00FC7AF8"/>
    <w:rsid w:val="00FD0099"/>
    <w:rsid w:val="00FD01B8"/>
    <w:rsid w:val="00FD0223"/>
    <w:rsid w:val="00FD0511"/>
    <w:rsid w:val="00FD391A"/>
    <w:rsid w:val="00FD3BB2"/>
    <w:rsid w:val="00FD5A8D"/>
    <w:rsid w:val="00FD6A24"/>
    <w:rsid w:val="00FD70DA"/>
    <w:rsid w:val="00FE22F2"/>
    <w:rsid w:val="00FE28E6"/>
    <w:rsid w:val="00FE3382"/>
    <w:rsid w:val="00FE416F"/>
    <w:rsid w:val="00FE4DCC"/>
    <w:rsid w:val="00FE7D39"/>
    <w:rsid w:val="00FF2CE9"/>
    <w:rsid w:val="00FF36CC"/>
    <w:rsid w:val="00FF529E"/>
    <w:rsid w:val="00FF55CC"/>
    <w:rsid w:val="00FF7056"/>
    <w:rsid w:val="00FF77EE"/>
    <w:rsid w:val="00FF79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D4DD07"/>
  <w15:docId w15:val="{C1D20AB5-F0EC-4704-B4C7-46C6C326B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EFF"/>
    <w:pPr>
      <w:spacing w:before="120" w:after="120" w:line="240" w:lineRule="auto"/>
      <w:jc w:val="both"/>
    </w:pPr>
  </w:style>
  <w:style w:type="paragraph" w:styleId="Heading1">
    <w:name w:val="heading 1"/>
    <w:basedOn w:val="Normal"/>
    <w:next w:val="Normal"/>
    <w:link w:val="Heading1Char"/>
    <w:autoRedefine/>
    <w:uiPriority w:val="9"/>
    <w:qFormat/>
    <w:rsid w:val="002D3FC6"/>
    <w:pPr>
      <w:keepNext/>
      <w:keepLines/>
      <w:numPr>
        <w:numId w:val="63"/>
      </w:numPr>
      <w:spacing w:before="240" w:after="60"/>
      <w:ind w:left="431" w:hanging="431"/>
      <w:outlineLvl w:val="0"/>
    </w:pPr>
    <w:rPr>
      <w:rFonts w:eastAsiaTheme="majorEastAsia" w:cstheme="majorBidi"/>
      <w:b/>
      <w:sz w:val="24"/>
      <w:szCs w:val="32"/>
    </w:rPr>
  </w:style>
  <w:style w:type="paragraph" w:styleId="Heading2">
    <w:name w:val="heading 2"/>
    <w:basedOn w:val="Normal"/>
    <w:next w:val="Normal"/>
    <w:link w:val="Heading2Char"/>
    <w:autoRedefine/>
    <w:unhideWhenUsed/>
    <w:qFormat/>
    <w:rsid w:val="002D3FC6"/>
    <w:pPr>
      <w:keepNext/>
      <w:keepLines/>
      <w:numPr>
        <w:ilvl w:val="1"/>
        <w:numId w:val="63"/>
      </w:numPr>
      <w:spacing w:before="240" w:after="60"/>
      <w:ind w:left="578" w:hanging="578"/>
      <w:jc w:val="left"/>
      <w:outlineLvl w:val="1"/>
    </w:pPr>
    <w:rPr>
      <w:rFonts w:eastAsiaTheme="majorEastAsia" w:cstheme="majorBidi"/>
      <w:b/>
      <w:szCs w:val="26"/>
    </w:rPr>
  </w:style>
  <w:style w:type="paragraph" w:styleId="Heading3">
    <w:name w:val="heading 3"/>
    <w:basedOn w:val="Normal"/>
    <w:next w:val="Normal"/>
    <w:link w:val="Heading3Char"/>
    <w:unhideWhenUsed/>
    <w:qFormat/>
    <w:rsid w:val="000A2539"/>
    <w:pPr>
      <w:keepNext/>
      <w:keepLines/>
      <w:numPr>
        <w:ilvl w:val="2"/>
        <w:numId w:val="63"/>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nhideWhenUsed/>
    <w:qFormat/>
    <w:rsid w:val="000A2539"/>
    <w:pPr>
      <w:keepNext/>
      <w:keepLines/>
      <w:numPr>
        <w:ilvl w:val="3"/>
        <w:numId w:val="6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0A2539"/>
    <w:pPr>
      <w:keepNext/>
      <w:keepLines/>
      <w:numPr>
        <w:ilvl w:val="4"/>
        <w:numId w:val="6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A2539"/>
    <w:pPr>
      <w:keepNext/>
      <w:keepLines/>
      <w:numPr>
        <w:ilvl w:val="5"/>
        <w:numId w:val="6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0A2539"/>
    <w:pPr>
      <w:keepNext/>
      <w:keepLines/>
      <w:numPr>
        <w:ilvl w:val="6"/>
        <w:numId w:val="6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2539"/>
    <w:pPr>
      <w:keepNext/>
      <w:keepLines/>
      <w:numPr>
        <w:ilvl w:val="7"/>
        <w:numId w:val="6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2539"/>
    <w:pPr>
      <w:keepNext/>
      <w:keepLines/>
      <w:numPr>
        <w:ilvl w:val="8"/>
        <w:numId w:val="6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3FC6"/>
    <w:rPr>
      <w:rFonts w:eastAsiaTheme="majorEastAsia" w:cstheme="majorBidi"/>
      <w:b/>
      <w:sz w:val="24"/>
      <w:szCs w:val="32"/>
    </w:rPr>
  </w:style>
  <w:style w:type="character" w:customStyle="1" w:styleId="Heading2Char">
    <w:name w:val="Heading 2 Char"/>
    <w:basedOn w:val="DefaultParagraphFont"/>
    <w:link w:val="Heading2"/>
    <w:rsid w:val="002D3FC6"/>
    <w:rPr>
      <w:rFonts w:eastAsiaTheme="majorEastAsia" w:cstheme="majorBidi"/>
      <w:b/>
      <w:szCs w:val="26"/>
    </w:rPr>
  </w:style>
  <w:style w:type="character" w:customStyle="1" w:styleId="Heading3Char">
    <w:name w:val="Heading 3 Char"/>
    <w:basedOn w:val="DefaultParagraphFont"/>
    <w:link w:val="Heading3"/>
    <w:rsid w:val="000A253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rsid w:val="000A253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0A253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0A253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0A253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253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2539"/>
    <w:rPr>
      <w:rFonts w:asciiTheme="majorHAnsi" w:eastAsiaTheme="majorEastAsia" w:hAnsiTheme="majorHAnsi" w:cstheme="majorBidi"/>
      <w:i/>
      <w:iCs/>
      <w:color w:val="272727" w:themeColor="text1" w:themeTint="D8"/>
      <w:sz w:val="21"/>
      <w:szCs w:val="21"/>
    </w:rPr>
  </w:style>
  <w:style w:type="paragraph" w:styleId="ListParagraph">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body"/>
    <w:basedOn w:val="Normal"/>
    <w:link w:val="ListParagraphChar"/>
    <w:autoRedefine/>
    <w:uiPriority w:val="34"/>
    <w:qFormat/>
    <w:rsid w:val="00452BDD"/>
    <w:pPr>
      <w:numPr>
        <w:numId w:val="92"/>
      </w:numPr>
      <w:autoSpaceDE w:val="0"/>
      <w:autoSpaceDN w:val="0"/>
      <w:adjustRightInd w:val="0"/>
      <w:snapToGrid w:val="0"/>
      <w:spacing w:before="240" w:after="240" w:line="276" w:lineRule="auto"/>
      <w:ind w:left="709" w:hanging="709"/>
    </w:pPr>
    <w:rPr>
      <w:lang w:val="en-GB"/>
    </w:rPr>
  </w:style>
  <w:style w:type="numbering" w:customStyle="1" w:styleId="Style1">
    <w:name w:val="Style1"/>
    <w:uiPriority w:val="99"/>
    <w:rsid w:val="000A2539"/>
    <w:pPr>
      <w:numPr>
        <w:numId w:val="1"/>
      </w:numPr>
    </w:pPr>
  </w:style>
  <w:style w:type="paragraph" w:customStyle="1" w:styleId="NumListi">
    <w:name w:val="Num List (i)"/>
    <w:basedOn w:val="ListParagraph"/>
    <w:rsid w:val="00075696"/>
    <w:pPr>
      <w:numPr>
        <w:numId w:val="4"/>
      </w:numPr>
      <w:ind w:left="1134" w:hanging="567"/>
    </w:pPr>
  </w:style>
  <w:style w:type="paragraph" w:customStyle="1" w:styleId="NumLista">
    <w:name w:val="Num List (a)"/>
    <w:basedOn w:val="ListParagraph"/>
    <w:rsid w:val="001B51BB"/>
    <w:pPr>
      <w:numPr>
        <w:numId w:val="3"/>
      </w:numPr>
      <w:ind w:left="567" w:hanging="567"/>
    </w:pPr>
  </w:style>
  <w:style w:type="paragraph" w:styleId="TOC1">
    <w:name w:val="toc 1"/>
    <w:basedOn w:val="Normal"/>
    <w:next w:val="Normal"/>
    <w:autoRedefine/>
    <w:uiPriority w:val="39"/>
    <w:unhideWhenUsed/>
    <w:rsid w:val="008172E6"/>
    <w:pPr>
      <w:jc w:val="left"/>
    </w:pPr>
    <w:rPr>
      <w:b/>
      <w:bCs/>
      <w:caps/>
      <w:sz w:val="20"/>
      <w:szCs w:val="20"/>
    </w:rPr>
  </w:style>
  <w:style w:type="paragraph" w:styleId="TOC2">
    <w:name w:val="toc 2"/>
    <w:basedOn w:val="Normal"/>
    <w:next w:val="Normal"/>
    <w:autoRedefine/>
    <w:uiPriority w:val="39"/>
    <w:unhideWhenUsed/>
    <w:rsid w:val="005B0B98"/>
    <w:pPr>
      <w:tabs>
        <w:tab w:val="left" w:pos="880"/>
        <w:tab w:val="right" w:leader="dot" w:pos="9062"/>
      </w:tabs>
      <w:spacing w:before="0" w:after="0"/>
      <w:ind w:left="220"/>
      <w:jc w:val="left"/>
    </w:pPr>
    <w:rPr>
      <w:smallCaps/>
      <w:sz w:val="20"/>
      <w:szCs w:val="20"/>
    </w:rPr>
  </w:style>
  <w:style w:type="character" w:styleId="Hyperlink">
    <w:name w:val="Hyperlink"/>
    <w:basedOn w:val="DefaultParagraphFont"/>
    <w:uiPriority w:val="99"/>
    <w:unhideWhenUsed/>
    <w:rsid w:val="008172E6"/>
    <w:rPr>
      <w:color w:val="0563C1" w:themeColor="hyperlink"/>
      <w:u w:val="single"/>
    </w:rPr>
  </w:style>
  <w:style w:type="paragraph" w:styleId="TOC3">
    <w:name w:val="toc 3"/>
    <w:basedOn w:val="Normal"/>
    <w:next w:val="Normal"/>
    <w:autoRedefine/>
    <w:uiPriority w:val="39"/>
    <w:unhideWhenUsed/>
    <w:rsid w:val="00DF189B"/>
    <w:pPr>
      <w:spacing w:before="0" w:after="0"/>
      <w:ind w:left="440"/>
      <w:jc w:val="left"/>
    </w:pPr>
    <w:rPr>
      <w:i/>
      <w:iCs/>
      <w:sz w:val="20"/>
      <w:szCs w:val="20"/>
    </w:rPr>
  </w:style>
  <w:style w:type="paragraph" w:styleId="TOC4">
    <w:name w:val="toc 4"/>
    <w:basedOn w:val="Normal"/>
    <w:next w:val="Normal"/>
    <w:autoRedefine/>
    <w:uiPriority w:val="39"/>
    <w:unhideWhenUsed/>
    <w:rsid w:val="00DF189B"/>
    <w:pPr>
      <w:spacing w:before="0" w:after="0"/>
      <w:ind w:left="660"/>
      <w:jc w:val="left"/>
    </w:pPr>
    <w:rPr>
      <w:sz w:val="18"/>
      <w:szCs w:val="18"/>
    </w:rPr>
  </w:style>
  <w:style w:type="paragraph" w:styleId="TOC5">
    <w:name w:val="toc 5"/>
    <w:basedOn w:val="Normal"/>
    <w:next w:val="Normal"/>
    <w:autoRedefine/>
    <w:uiPriority w:val="39"/>
    <w:unhideWhenUsed/>
    <w:rsid w:val="00DF189B"/>
    <w:pPr>
      <w:spacing w:before="0" w:after="0"/>
      <w:ind w:left="880"/>
      <w:jc w:val="left"/>
    </w:pPr>
    <w:rPr>
      <w:sz w:val="18"/>
      <w:szCs w:val="18"/>
    </w:rPr>
  </w:style>
  <w:style w:type="paragraph" w:styleId="TOC6">
    <w:name w:val="toc 6"/>
    <w:basedOn w:val="Normal"/>
    <w:next w:val="Normal"/>
    <w:autoRedefine/>
    <w:uiPriority w:val="39"/>
    <w:unhideWhenUsed/>
    <w:rsid w:val="00DF189B"/>
    <w:pPr>
      <w:spacing w:before="0" w:after="0"/>
      <w:ind w:left="1100"/>
      <w:jc w:val="left"/>
    </w:pPr>
    <w:rPr>
      <w:sz w:val="18"/>
      <w:szCs w:val="18"/>
    </w:rPr>
  </w:style>
  <w:style w:type="paragraph" w:styleId="TOC7">
    <w:name w:val="toc 7"/>
    <w:basedOn w:val="Normal"/>
    <w:next w:val="Normal"/>
    <w:autoRedefine/>
    <w:uiPriority w:val="39"/>
    <w:unhideWhenUsed/>
    <w:rsid w:val="00DF189B"/>
    <w:pPr>
      <w:spacing w:before="0" w:after="0"/>
      <w:ind w:left="1320"/>
      <w:jc w:val="left"/>
    </w:pPr>
    <w:rPr>
      <w:sz w:val="18"/>
      <w:szCs w:val="18"/>
    </w:rPr>
  </w:style>
  <w:style w:type="paragraph" w:styleId="TOC8">
    <w:name w:val="toc 8"/>
    <w:basedOn w:val="Normal"/>
    <w:next w:val="Normal"/>
    <w:autoRedefine/>
    <w:uiPriority w:val="39"/>
    <w:unhideWhenUsed/>
    <w:rsid w:val="00DF189B"/>
    <w:pPr>
      <w:spacing w:before="0" w:after="0"/>
      <w:ind w:left="1540"/>
      <w:jc w:val="left"/>
    </w:pPr>
    <w:rPr>
      <w:sz w:val="18"/>
      <w:szCs w:val="18"/>
    </w:rPr>
  </w:style>
  <w:style w:type="paragraph" w:styleId="TOC9">
    <w:name w:val="toc 9"/>
    <w:basedOn w:val="Normal"/>
    <w:next w:val="Normal"/>
    <w:autoRedefine/>
    <w:uiPriority w:val="39"/>
    <w:unhideWhenUsed/>
    <w:rsid w:val="00DF189B"/>
    <w:pPr>
      <w:spacing w:before="0" w:after="0"/>
      <w:ind w:left="1760"/>
      <w:jc w:val="left"/>
    </w:pPr>
    <w:rPr>
      <w:sz w:val="18"/>
      <w:szCs w:val="18"/>
    </w:rPr>
  </w:style>
  <w:style w:type="paragraph" w:styleId="Title">
    <w:name w:val="Title"/>
    <w:basedOn w:val="Normal"/>
    <w:next w:val="Normal"/>
    <w:link w:val="TitleChar"/>
    <w:uiPriority w:val="10"/>
    <w:qFormat/>
    <w:rsid w:val="00DF189B"/>
    <w:pPr>
      <w:pBdr>
        <w:bottom w:val="single" w:sz="8" w:space="4" w:color="5B9BD5" w:themeColor="accent1"/>
      </w:pBdr>
      <w:spacing w:before="0" w:after="300"/>
      <w:contextualSpacing/>
      <w:jc w:val="center"/>
    </w:pPr>
    <w:rPr>
      <w:rFonts w:eastAsiaTheme="majorEastAsia" w:cstheme="majorBidi"/>
      <w:b/>
      <w:spacing w:val="5"/>
      <w:kern w:val="28"/>
      <w:szCs w:val="52"/>
    </w:rPr>
  </w:style>
  <w:style w:type="character" w:customStyle="1" w:styleId="TitleChar">
    <w:name w:val="Title Char"/>
    <w:basedOn w:val="DefaultParagraphFont"/>
    <w:link w:val="Title"/>
    <w:uiPriority w:val="10"/>
    <w:rsid w:val="00DF189B"/>
    <w:rPr>
      <w:rFonts w:eastAsiaTheme="majorEastAsia" w:cstheme="majorBidi"/>
      <w:b/>
      <w:spacing w:val="5"/>
      <w:kern w:val="28"/>
      <w:szCs w:val="52"/>
    </w:rPr>
  </w:style>
  <w:style w:type="paragraph" w:customStyle="1" w:styleId="NumbParagraphe">
    <w:name w:val="Numb Paragraphe"/>
    <w:basedOn w:val="ListParagraph"/>
    <w:qFormat/>
    <w:rsid w:val="00340B79"/>
    <w:pPr>
      <w:numPr>
        <w:numId w:val="5"/>
      </w:numPr>
    </w:pPr>
    <w:rPr>
      <w:lang w:val="en-US"/>
    </w:rPr>
  </w:style>
  <w:style w:type="paragraph" w:styleId="FootnoteText">
    <w:name w:val="footnote text"/>
    <w:basedOn w:val="Normal"/>
    <w:link w:val="FootnoteTextChar"/>
    <w:uiPriority w:val="99"/>
    <w:semiHidden/>
    <w:unhideWhenUsed/>
    <w:rsid w:val="00A97130"/>
    <w:pPr>
      <w:spacing w:before="0" w:after="0"/>
    </w:pPr>
    <w:rPr>
      <w:sz w:val="20"/>
      <w:szCs w:val="20"/>
    </w:rPr>
  </w:style>
  <w:style w:type="character" w:customStyle="1" w:styleId="FootnoteTextChar">
    <w:name w:val="Footnote Text Char"/>
    <w:basedOn w:val="DefaultParagraphFont"/>
    <w:link w:val="FootnoteText"/>
    <w:uiPriority w:val="99"/>
    <w:semiHidden/>
    <w:rsid w:val="00A97130"/>
    <w:rPr>
      <w:sz w:val="20"/>
      <w:szCs w:val="20"/>
    </w:rPr>
  </w:style>
  <w:style w:type="character" w:styleId="FootnoteReference">
    <w:name w:val="footnote reference"/>
    <w:semiHidden/>
    <w:rsid w:val="00A97130"/>
    <w:rPr>
      <w:vertAlign w:val="superscript"/>
    </w:rPr>
  </w:style>
  <w:style w:type="paragraph" w:styleId="Header">
    <w:name w:val="header"/>
    <w:basedOn w:val="Normal"/>
    <w:link w:val="HeaderChar"/>
    <w:uiPriority w:val="99"/>
    <w:unhideWhenUsed/>
    <w:rsid w:val="00435790"/>
    <w:pPr>
      <w:tabs>
        <w:tab w:val="center" w:pos="4536"/>
        <w:tab w:val="right" w:pos="9072"/>
      </w:tabs>
      <w:spacing w:before="0" w:after="0"/>
    </w:pPr>
  </w:style>
  <w:style w:type="character" w:customStyle="1" w:styleId="HeaderChar">
    <w:name w:val="Header Char"/>
    <w:basedOn w:val="DefaultParagraphFont"/>
    <w:link w:val="Header"/>
    <w:uiPriority w:val="99"/>
    <w:rsid w:val="00435790"/>
  </w:style>
  <w:style w:type="paragraph" w:styleId="Footer">
    <w:name w:val="footer"/>
    <w:basedOn w:val="Normal"/>
    <w:link w:val="FooterChar"/>
    <w:uiPriority w:val="99"/>
    <w:unhideWhenUsed/>
    <w:rsid w:val="00435790"/>
    <w:pPr>
      <w:tabs>
        <w:tab w:val="center" w:pos="4536"/>
        <w:tab w:val="right" w:pos="9072"/>
      </w:tabs>
      <w:spacing w:before="0" w:after="0"/>
    </w:pPr>
  </w:style>
  <w:style w:type="character" w:customStyle="1" w:styleId="FooterChar">
    <w:name w:val="Footer Char"/>
    <w:basedOn w:val="DefaultParagraphFont"/>
    <w:link w:val="Footer"/>
    <w:uiPriority w:val="99"/>
    <w:rsid w:val="00435790"/>
  </w:style>
  <w:style w:type="paragraph" w:customStyle="1" w:styleId="Annexe">
    <w:name w:val="Annexe"/>
    <w:basedOn w:val="Heading1"/>
    <w:next w:val="Normal"/>
    <w:qFormat/>
    <w:rsid w:val="00EC537E"/>
    <w:pPr>
      <w:jc w:val="center"/>
    </w:pPr>
    <w:rPr>
      <w:lang w:val="en-US"/>
    </w:rPr>
  </w:style>
  <w:style w:type="paragraph" w:styleId="BalloonText">
    <w:name w:val="Balloon Text"/>
    <w:basedOn w:val="Normal"/>
    <w:link w:val="BalloonTextChar"/>
    <w:uiPriority w:val="99"/>
    <w:semiHidden/>
    <w:unhideWhenUsed/>
    <w:rsid w:val="006743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4342"/>
    <w:rPr>
      <w:rFonts w:ascii="Tahoma" w:hAnsi="Tahoma" w:cs="Tahoma"/>
      <w:sz w:val="16"/>
      <w:szCs w:val="16"/>
    </w:rPr>
  </w:style>
  <w:style w:type="character" w:styleId="CommentReference">
    <w:name w:val="annotation reference"/>
    <w:basedOn w:val="DefaultParagraphFont"/>
    <w:uiPriority w:val="99"/>
    <w:semiHidden/>
    <w:unhideWhenUsed/>
    <w:rsid w:val="00D46267"/>
    <w:rPr>
      <w:sz w:val="16"/>
      <w:szCs w:val="16"/>
    </w:rPr>
  </w:style>
  <w:style w:type="paragraph" w:styleId="CommentText">
    <w:name w:val="annotation text"/>
    <w:basedOn w:val="Normal"/>
    <w:link w:val="CommentTextChar"/>
    <w:uiPriority w:val="99"/>
    <w:unhideWhenUsed/>
    <w:rsid w:val="00D46267"/>
    <w:rPr>
      <w:sz w:val="20"/>
      <w:szCs w:val="20"/>
    </w:rPr>
  </w:style>
  <w:style w:type="character" w:customStyle="1" w:styleId="CommentTextChar">
    <w:name w:val="Comment Text Char"/>
    <w:basedOn w:val="DefaultParagraphFont"/>
    <w:link w:val="CommentText"/>
    <w:uiPriority w:val="99"/>
    <w:rsid w:val="00D46267"/>
    <w:rPr>
      <w:sz w:val="20"/>
      <w:szCs w:val="20"/>
    </w:rPr>
  </w:style>
  <w:style w:type="paragraph" w:styleId="CommentSubject">
    <w:name w:val="annotation subject"/>
    <w:basedOn w:val="CommentText"/>
    <w:next w:val="CommentText"/>
    <w:link w:val="CommentSubjectChar"/>
    <w:uiPriority w:val="99"/>
    <w:semiHidden/>
    <w:unhideWhenUsed/>
    <w:rsid w:val="00D46267"/>
    <w:rPr>
      <w:b/>
      <w:bCs/>
    </w:rPr>
  </w:style>
  <w:style w:type="character" w:customStyle="1" w:styleId="CommentSubjectChar">
    <w:name w:val="Comment Subject Char"/>
    <w:basedOn w:val="CommentTextChar"/>
    <w:link w:val="CommentSubject"/>
    <w:uiPriority w:val="99"/>
    <w:semiHidden/>
    <w:rsid w:val="00D46267"/>
    <w:rPr>
      <w:b/>
      <w:bCs/>
      <w:sz w:val="20"/>
      <w:szCs w:val="20"/>
    </w:rPr>
  </w:style>
  <w:style w:type="paragraph" w:styleId="Revision">
    <w:name w:val="Revision"/>
    <w:hidden/>
    <w:uiPriority w:val="99"/>
    <w:semiHidden/>
    <w:rsid w:val="00F36DED"/>
    <w:pPr>
      <w:spacing w:after="0" w:line="240" w:lineRule="auto"/>
    </w:pPr>
  </w:style>
  <w:style w:type="paragraph" w:customStyle="1" w:styleId="AOHead1">
    <w:name w:val="AOHead1"/>
    <w:basedOn w:val="Normal"/>
    <w:next w:val="Normal"/>
    <w:rsid w:val="008140A1"/>
    <w:pPr>
      <w:keepNext/>
      <w:numPr>
        <w:numId w:val="22"/>
      </w:numPr>
      <w:spacing w:before="240" w:after="0" w:line="260" w:lineRule="atLeast"/>
      <w:outlineLvl w:val="0"/>
    </w:pPr>
    <w:rPr>
      <w:rFonts w:ascii="Times New Roman" w:eastAsia="SimSun" w:hAnsi="Times New Roman" w:cs="Times New Roman"/>
      <w:b/>
      <w:caps/>
      <w:kern w:val="28"/>
      <w:lang w:val="en-GB"/>
    </w:rPr>
  </w:style>
  <w:style w:type="paragraph" w:customStyle="1" w:styleId="AOHead2">
    <w:name w:val="AOHead2"/>
    <w:basedOn w:val="Normal"/>
    <w:next w:val="Normal"/>
    <w:rsid w:val="008140A1"/>
    <w:pPr>
      <w:keepNext/>
      <w:numPr>
        <w:ilvl w:val="1"/>
        <w:numId w:val="22"/>
      </w:numPr>
      <w:spacing w:before="240" w:after="0" w:line="260" w:lineRule="atLeast"/>
      <w:outlineLvl w:val="1"/>
    </w:pPr>
    <w:rPr>
      <w:rFonts w:ascii="Times New Roman" w:eastAsia="SimSun" w:hAnsi="Times New Roman" w:cs="Times New Roman"/>
      <w:b/>
      <w:lang w:val="en-GB"/>
    </w:rPr>
  </w:style>
  <w:style w:type="paragraph" w:customStyle="1" w:styleId="AOHead3">
    <w:name w:val="AOHead3"/>
    <w:basedOn w:val="Normal"/>
    <w:next w:val="Normal"/>
    <w:rsid w:val="008140A1"/>
    <w:pPr>
      <w:numPr>
        <w:ilvl w:val="2"/>
        <w:numId w:val="22"/>
      </w:numPr>
      <w:spacing w:before="240" w:after="0" w:line="260" w:lineRule="atLeast"/>
      <w:outlineLvl w:val="2"/>
    </w:pPr>
    <w:rPr>
      <w:rFonts w:ascii="Times New Roman" w:eastAsia="SimSun" w:hAnsi="Times New Roman" w:cs="Times New Roman"/>
      <w:lang w:val="en-GB"/>
    </w:rPr>
  </w:style>
  <w:style w:type="paragraph" w:customStyle="1" w:styleId="AOHead5">
    <w:name w:val="AOHead5"/>
    <w:basedOn w:val="Normal"/>
    <w:next w:val="Normal"/>
    <w:rsid w:val="008140A1"/>
    <w:pPr>
      <w:numPr>
        <w:ilvl w:val="4"/>
        <w:numId w:val="22"/>
      </w:numPr>
      <w:spacing w:before="240" w:after="0" w:line="260" w:lineRule="atLeast"/>
      <w:outlineLvl w:val="4"/>
    </w:pPr>
    <w:rPr>
      <w:rFonts w:ascii="Times New Roman" w:eastAsia="SimSun" w:hAnsi="Times New Roman" w:cs="Times New Roman"/>
      <w:lang w:val="en-GB"/>
    </w:rPr>
  </w:style>
  <w:style w:type="paragraph" w:customStyle="1" w:styleId="AOHead6">
    <w:name w:val="AOHead6"/>
    <w:basedOn w:val="Normal"/>
    <w:next w:val="Normal"/>
    <w:rsid w:val="008140A1"/>
    <w:pPr>
      <w:numPr>
        <w:ilvl w:val="5"/>
        <w:numId w:val="22"/>
      </w:numPr>
      <w:spacing w:before="240" w:after="0" w:line="260" w:lineRule="atLeast"/>
      <w:outlineLvl w:val="5"/>
    </w:pPr>
    <w:rPr>
      <w:rFonts w:ascii="Times New Roman" w:eastAsia="SimSun" w:hAnsi="Times New Roman" w:cs="Times New Roman"/>
      <w:lang w:val="en-GB"/>
    </w:rPr>
  </w:style>
  <w:style w:type="paragraph" w:customStyle="1" w:styleId="Style2">
    <w:name w:val="Style2"/>
    <w:basedOn w:val="AOHead2"/>
    <w:link w:val="Style2Car"/>
    <w:qFormat/>
    <w:rsid w:val="008140A1"/>
    <w:rPr>
      <w:rFonts w:ascii="Calibri" w:hAnsi="Calibri"/>
    </w:rPr>
  </w:style>
  <w:style w:type="character" w:customStyle="1" w:styleId="Style2Car">
    <w:name w:val="Style2 Car"/>
    <w:link w:val="Style2"/>
    <w:rsid w:val="008140A1"/>
    <w:rPr>
      <w:rFonts w:ascii="Calibri" w:eastAsia="SimSun" w:hAnsi="Calibri" w:cs="Times New Roman"/>
      <w:b/>
      <w:lang w:val="en-GB"/>
    </w:rPr>
  </w:style>
  <w:style w:type="character" w:customStyle="1" w:styleId="ListParagraphChar">
    <w:name w:val="List Paragraph Char"/>
    <w:aliases w:val="List Paragraph à moi Char,lista_2 Char,Számozott lista 1 Char,Eszeri felsorolás Char,Listaszerű bekezdés1 Char,List Paragraph1 Char,Welt L Char Char,Welt L Char1,Bullet List Char,FooterText Char,numbered Char,列出段落 Char,列出段落1 Char"/>
    <w:link w:val="ListParagraph"/>
    <w:uiPriority w:val="34"/>
    <w:qFormat/>
    <w:locked/>
    <w:rsid w:val="00452BDD"/>
    <w:rPr>
      <w:lang w:val="en-GB"/>
    </w:rPr>
  </w:style>
  <w:style w:type="paragraph" w:styleId="List">
    <w:name w:val="List"/>
    <w:basedOn w:val="Normal"/>
    <w:uiPriority w:val="99"/>
    <w:semiHidden/>
    <w:unhideWhenUsed/>
    <w:rsid w:val="00E14BCB"/>
    <w:pPr>
      <w:ind w:left="283" w:hanging="283"/>
      <w:contextualSpacing/>
    </w:pPr>
  </w:style>
  <w:style w:type="paragraph" w:styleId="ListContinue3">
    <w:name w:val="List Continue 3"/>
    <w:basedOn w:val="Normal"/>
    <w:uiPriority w:val="99"/>
    <w:semiHidden/>
    <w:unhideWhenUsed/>
    <w:rsid w:val="00E14BCB"/>
    <w:pPr>
      <w:ind w:left="849"/>
      <w:contextualSpacing/>
    </w:pPr>
  </w:style>
  <w:style w:type="paragraph" w:styleId="Quote">
    <w:name w:val="Quote"/>
    <w:basedOn w:val="Normal"/>
    <w:next w:val="Normal"/>
    <w:link w:val="QuoteChar"/>
    <w:uiPriority w:val="29"/>
    <w:qFormat/>
    <w:rsid w:val="00E14BCB"/>
    <w:rPr>
      <w:i/>
      <w:iCs/>
      <w:color w:val="000000" w:themeColor="text1"/>
    </w:rPr>
  </w:style>
  <w:style w:type="character" w:customStyle="1" w:styleId="QuoteChar">
    <w:name w:val="Quote Char"/>
    <w:basedOn w:val="DefaultParagraphFont"/>
    <w:link w:val="Quote"/>
    <w:uiPriority w:val="29"/>
    <w:rsid w:val="00E14BCB"/>
    <w:rPr>
      <w:i/>
      <w:iCs/>
      <w:color w:val="000000" w:themeColor="text1"/>
    </w:rPr>
  </w:style>
  <w:style w:type="paragraph" w:styleId="BodyText">
    <w:name w:val="Body Text"/>
    <w:basedOn w:val="Normal"/>
    <w:link w:val="BodyTextChar"/>
    <w:uiPriority w:val="99"/>
    <w:unhideWhenUsed/>
    <w:rsid w:val="00C71A99"/>
  </w:style>
  <w:style w:type="character" w:customStyle="1" w:styleId="BodyTextChar">
    <w:name w:val="Body Text Char"/>
    <w:basedOn w:val="DefaultParagraphFont"/>
    <w:link w:val="BodyText"/>
    <w:uiPriority w:val="99"/>
    <w:rsid w:val="00C71A99"/>
  </w:style>
  <w:style w:type="table" w:styleId="TableGrid">
    <w:name w:val="Table Grid"/>
    <w:basedOn w:val="TableNormal"/>
    <w:uiPriority w:val="59"/>
    <w:rsid w:val="001614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texte">
    <w:name w:val="paragraphe-texte"/>
    <w:basedOn w:val="Normal"/>
    <w:link w:val="paragraphe-texteCar"/>
    <w:rsid w:val="00B86813"/>
    <w:pPr>
      <w:spacing w:before="60" w:after="60"/>
      <w:ind w:left="2268"/>
      <w:jc w:val="left"/>
    </w:pPr>
    <w:rPr>
      <w:rFonts w:ascii="Times New Roman" w:eastAsia="Times New Roman" w:hAnsi="Times New Roman" w:cs="Times New Roman"/>
      <w:sz w:val="24"/>
      <w:szCs w:val="24"/>
      <w:lang w:val="en-US"/>
    </w:rPr>
  </w:style>
  <w:style w:type="character" w:customStyle="1" w:styleId="paragraphe-texteCar">
    <w:name w:val="paragraphe-texte Car"/>
    <w:basedOn w:val="DefaultParagraphFont"/>
    <w:link w:val="paragraphe-texte"/>
    <w:rsid w:val="00B86813"/>
    <w:rPr>
      <w:rFonts w:ascii="Times New Roman" w:eastAsia="Times New Roman" w:hAnsi="Times New Roman" w:cs="Times New Roman"/>
      <w:sz w:val="24"/>
      <w:szCs w:val="24"/>
      <w:lang w:val="en-US"/>
    </w:rPr>
  </w:style>
  <w:style w:type="paragraph" w:customStyle="1" w:styleId="Paragrapha">
    <w:name w:val="Paragraph (a)"/>
    <w:basedOn w:val="Normal"/>
    <w:rsid w:val="00EA403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pPr>
    <w:rPr>
      <w:rFonts w:ascii="Times New Roman" w:eastAsia="Times New Roman" w:hAnsi="Times New Roman" w:cs="Times New Roman"/>
      <w:sz w:val="24"/>
      <w:szCs w:val="20"/>
      <w:lang w:val="en-GB" w:eastAsia="en-GB"/>
    </w:rPr>
  </w:style>
  <w:style w:type="paragraph" w:customStyle="1" w:styleId="Heading11">
    <w:name w:val="Heading 11"/>
    <w:basedOn w:val="Normal"/>
    <w:next w:val="Normal"/>
    <w:qFormat/>
    <w:rsid w:val="00634E17"/>
    <w:pPr>
      <w:keepNext/>
      <w:keepLines/>
      <w:pageBreakBefore/>
      <w:spacing w:before="360" w:after="0"/>
      <w:ind w:left="357" w:hanging="357"/>
      <w:outlineLvl w:val="0"/>
    </w:pPr>
    <w:rPr>
      <w:rFonts w:ascii="Calibri" w:eastAsia="Times New Roman" w:hAnsi="Calibri" w:cs="Times New Roman"/>
      <w:b/>
      <w:bCs/>
      <w:color w:val="800000"/>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388068">
      <w:bodyDiv w:val="1"/>
      <w:marLeft w:val="0"/>
      <w:marRight w:val="0"/>
      <w:marTop w:val="0"/>
      <w:marBottom w:val="0"/>
      <w:divBdr>
        <w:top w:val="none" w:sz="0" w:space="0" w:color="auto"/>
        <w:left w:val="none" w:sz="0" w:space="0" w:color="auto"/>
        <w:bottom w:val="none" w:sz="0" w:space="0" w:color="auto"/>
        <w:right w:val="none" w:sz="0" w:space="0" w:color="auto"/>
      </w:divBdr>
    </w:div>
    <w:div w:id="465515910">
      <w:bodyDiv w:val="1"/>
      <w:marLeft w:val="0"/>
      <w:marRight w:val="0"/>
      <w:marTop w:val="0"/>
      <w:marBottom w:val="0"/>
      <w:divBdr>
        <w:top w:val="none" w:sz="0" w:space="0" w:color="auto"/>
        <w:left w:val="none" w:sz="0" w:space="0" w:color="auto"/>
        <w:bottom w:val="none" w:sz="0" w:space="0" w:color="auto"/>
        <w:right w:val="none" w:sz="0" w:space="0" w:color="auto"/>
      </w:divBdr>
    </w:div>
    <w:div w:id="649360683">
      <w:bodyDiv w:val="1"/>
      <w:marLeft w:val="0"/>
      <w:marRight w:val="0"/>
      <w:marTop w:val="0"/>
      <w:marBottom w:val="0"/>
      <w:divBdr>
        <w:top w:val="none" w:sz="0" w:space="0" w:color="auto"/>
        <w:left w:val="none" w:sz="0" w:space="0" w:color="auto"/>
        <w:bottom w:val="none" w:sz="0" w:space="0" w:color="auto"/>
        <w:right w:val="none" w:sz="0" w:space="0" w:color="auto"/>
      </w:divBdr>
    </w:div>
    <w:div w:id="751514109">
      <w:bodyDiv w:val="1"/>
      <w:marLeft w:val="0"/>
      <w:marRight w:val="0"/>
      <w:marTop w:val="0"/>
      <w:marBottom w:val="0"/>
      <w:divBdr>
        <w:top w:val="none" w:sz="0" w:space="0" w:color="auto"/>
        <w:left w:val="none" w:sz="0" w:space="0" w:color="auto"/>
        <w:bottom w:val="none" w:sz="0" w:space="0" w:color="auto"/>
        <w:right w:val="none" w:sz="0" w:space="0" w:color="auto"/>
      </w:divBdr>
    </w:div>
    <w:div w:id="787163431">
      <w:bodyDiv w:val="1"/>
      <w:marLeft w:val="0"/>
      <w:marRight w:val="0"/>
      <w:marTop w:val="0"/>
      <w:marBottom w:val="0"/>
      <w:divBdr>
        <w:top w:val="none" w:sz="0" w:space="0" w:color="auto"/>
        <w:left w:val="none" w:sz="0" w:space="0" w:color="auto"/>
        <w:bottom w:val="none" w:sz="0" w:space="0" w:color="auto"/>
        <w:right w:val="none" w:sz="0" w:space="0" w:color="auto"/>
      </w:divBdr>
    </w:div>
    <w:div w:id="804348599">
      <w:bodyDiv w:val="1"/>
      <w:marLeft w:val="0"/>
      <w:marRight w:val="0"/>
      <w:marTop w:val="0"/>
      <w:marBottom w:val="0"/>
      <w:divBdr>
        <w:top w:val="none" w:sz="0" w:space="0" w:color="auto"/>
        <w:left w:val="none" w:sz="0" w:space="0" w:color="auto"/>
        <w:bottom w:val="none" w:sz="0" w:space="0" w:color="auto"/>
        <w:right w:val="none" w:sz="0" w:space="0" w:color="auto"/>
      </w:divBdr>
    </w:div>
    <w:div w:id="838039944">
      <w:bodyDiv w:val="1"/>
      <w:marLeft w:val="0"/>
      <w:marRight w:val="0"/>
      <w:marTop w:val="0"/>
      <w:marBottom w:val="0"/>
      <w:divBdr>
        <w:top w:val="none" w:sz="0" w:space="0" w:color="auto"/>
        <w:left w:val="none" w:sz="0" w:space="0" w:color="auto"/>
        <w:bottom w:val="none" w:sz="0" w:space="0" w:color="auto"/>
        <w:right w:val="none" w:sz="0" w:space="0" w:color="auto"/>
      </w:divBdr>
    </w:div>
    <w:div w:id="1163274590">
      <w:bodyDiv w:val="1"/>
      <w:marLeft w:val="0"/>
      <w:marRight w:val="0"/>
      <w:marTop w:val="0"/>
      <w:marBottom w:val="0"/>
      <w:divBdr>
        <w:top w:val="none" w:sz="0" w:space="0" w:color="auto"/>
        <w:left w:val="none" w:sz="0" w:space="0" w:color="auto"/>
        <w:bottom w:val="none" w:sz="0" w:space="0" w:color="auto"/>
        <w:right w:val="none" w:sz="0" w:space="0" w:color="auto"/>
      </w:divBdr>
    </w:div>
    <w:div w:id="1313410089">
      <w:bodyDiv w:val="1"/>
      <w:marLeft w:val="0"/>
      <w:marRight w:val="0"/>
      <w:marTop w:val="0"/>
      <w:marBottom w:val="0"/>
      <w:divBdr>
        <w:top w:val="none" w:sz="0" w:space="0" w:color="auto"/>
        <w:left w:val="none" w:sz="0" w:space="0" w:color="auto"/>
        <w:bottom w:val="none" w:sz="0" w:space="0" w:color="auto"/>
        <w:right w:val="none" w:sz="0" w:space="0" w:color="auto"/>
      </w:divBdr>
    </w:div>
    <w:div w:id="1555309394">
      <w:bodyDiv w:val="1"/>
      <w:marLeft w:val="0"/>
      <w:marRight w:val="0"/>
      <w:marTop w:val="0"/>
      <w:marBottom w:val="0"/>
      <w:divBdr>
        <w:top w:val="none" w:sz="0" w:space="0" w:color="auto"/>
        <w:left w:val="none" w:sz="0" w:space="0" w:color="auto"/>
        <w:bottom w:val="none" w:sz="0" w:space="0" w:color="auto"/>
        <w:right w:val="none" w:sz="0" w:space="0" w:color="auto"/>
      </w:divBdr>
    </w:div>
    <w:div w:id="1572764067">
      <w:bodyDiv w:val="1"/>
      <w:marLeft w:val="0"/>
      <w:marRight w:val="0"/>
      <w:marTop w:val="0"/>
      <w:marBottom w:val="0"/>
      <w:divBdr>
        <w:top w:val="none" w:sz="0" w:space="0" w:color="auto"/>
        <w:left w:val="none" w:sz="0" w:space="0" w:color="auto"/>
        <w:bottom w:val="none" w:sz="0" w:space="0" w:color="auto"/>
        <w:right w:val="none" w:sz="0" w:space="0" w:color="auto"/>
      </w:divBdr>
    </w:div>
    <w:div w:id="1577127449">
      <w:bodyDiv w:val="1"/>
      <w:marLeft w:val="0"/>
      <w:marRight w:val="0"/>
      <w:marTop w:val="0"/>
      <w:marBottom w:val="0"/>
      <w:divBdr>
        <w:top w:val="none" w:sz="0" w:space="0" w:color="auto"/>
        <w:left w:val="none" w:sz="0" w:space="0" w:color="auto"/>
        <w:bottom w:val="none" w:sz="0" w:space="0" w:color="auto"/>
        <w:right w:val="none" w:sz="0" w:space="0" w:color="auto"/>
      </w:divBdr>
    </w:div>
    <w:div w:id="1632125760">
      <w:bodyDiv w:val="1"/>
      <w:marLeft w:val="0"/>
      <w:marRight w:val="0"/>
      <w:marTop w:val="0"/>
      <w:marBottom w:val="0"/>
      <w:divBdr>
        <w:top w:val="none" w:sz="0" w:space="0" w:color="auto"/>
        <w:left w:val="none" w:sz="0" w:space="0" w:color="auto"/>
        <w:bottom w:val="none" w:sz="0" w:space="0" w:color="auto"/>
        <w:right w:val="none" w:sz="0" w:space="0" w:color="auto"/>
      </w:divBdr>
    </w:div>
    <w:div w:id="1794252540">
      <w:bodyDiv w:val="1"/>
      <w:marLeft w:val="0"/>
      <w:marRight w:val="0"/>
      <w:marTop w:val="0"/>
      <w:marBottom w:val="0"/>
      <w:divBdr>
        <w:top w:val="none" w:sz="0" w:space="0" w:color="auto"/>
        <w:left w:val="none" w:sz="0" w:space="0" w:color="auto"/>
        <w:bottom w:val="none" w:sz="0" w:space="0" w:color="auto"/>
        <w:right w:val="none" w:sz="0" w:space="0" w:color="auto"/>
      </w:divBdr>
      <w:divsChild>
        <w:div w:id="314994285">
          <w:marLeft w:val="0"/>
          <w:marRight w:val="0"/>
          <w:marTop w:val="0"/>
          <w:marBottom w:val="0"/>
          <w:divBdr>
            <w:top w:val="none" w:sz="0" w:space="0" w:color="auto"/>
            <w:left w:val="none" w:sz="0" w:space="0" w:color="auto"/>
            <w:bottom w:val="none" w:sz="0" w:space="0" w:color="auto"/>
            <w:right w:val="none" w:sz="0" w:space="0" w:color="auto"/>
          </w:divBdr>
          <w:divsChild>
            <w:div w:id="39921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91920">
      <w:bodyDiv w:val="1"/>
      <w:marLeft w:val="0"/>
      <w:marRight w:val="0"/>
      <w:marTop w:val="0"/>
      <w:marBottom w:val="0"/>
      <w:divBdr>
        <w:top w:val="none" w:sz="0" w:space="0" w:color="auto"/>
        <w:left w:val="none" w:sz="0" w:space="0" w:color="auto"/>
        <w:bottom w:val="none" w:sz="0" w:space="0" w:color="auto"/>
        <w:right w:val="none" w:sz="0" w:space="0" w:color="auto"/>
      </w:divBdr>
    </w:div>
    <w:div w:id="1894341547">
      <w:bodyDiv w:val="1"/>
      <w:marLeft w:val="0"/>
      <w:marRight w:val="0"/>
      <w:marTop w:val="0"/>
      <w:marBottom w:val="0"/>
      <w:divBdr>
        <w:top w:val="none" w:sz="0" w:space="0" w:color="auto"/>
        <w:left w:val="none" w:sz="0" w:space="0" w:color="auto"/>
        <w:bottom w:val="none" w:sz="0" w:space="0" w:color="auto"/>
        <w:right w:val="none" w:sz="0" w:space="0" w:color="auto"/>
      </w:divBdr>
    </w:div>
    <w:div w:id="1978801796">
      <w:bodyDiv w:val="1"/>
      <w:marLeft w:val="0"/>
      <w:marRight w:val="0"/>
      <w:marTop w:val="0"/>
      <w:marBottom w:val="0"/>
      <w:divBdr>
        <w:top w:val="none" w:sz="0" w:space="0" w:color="auto"/>
        <w:left w:val="none" w:sz="0" w:space="0" w:color="auto"/>
        <w:bottom w:val="none" w:sz="0" w:space="0" w:color="auto"/>
        <w:right w:val="none" w:sz="0" w:space="0" w:color="auto"/>
      </w:divBdr>
    </w:div>
    <w:div w:id="2109276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5.emf"/><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4.emf"/></Relationships>
</file>

<file path=word/_rels/footnotes.xml.rels><?xml version="1.0" encoding="UTF-8" standalone="yes"?>
<Relationships xmlns="http://schemas.openxmlformats.org/package/2006/relationships"><Relationship Id="rId1" Type="http://schemas.openxmlformats.org/officeDocument/2006/relationships/hyperlink" Target="http://eeas.europa.eu/headquarters/headquarters-homepage/8442/consolidated-list-sanctions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AD5FE-8A93-49E0-9E03-55F37F52C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12119</Words>
  <Characters>69080</Characters>
  <Application>Microsoft Office Word</Application>
  <DocSecurity>0</DocSecurity>
  <Lines>575</Lines>
  <Paragraphs>162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Banque de Developpement du Conseil de l'Europe</Company>
  <LinksUpToDate>false</LinksUpToDate>
  <CharactersWithSpaces>81037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Ivana Vojinović</cp:lastModifiedBy>
  <cp:revision>2</cp:revision>
  <cp:lastPrinted>2023-03-07T21:03:00Z</cp:lastPrinted>
  <dcterms:created xsi:type="dcterms:W3CDTF">2023-04-13T12:56:00Z</dcterms:created>
  <dcterms:modified xsi:type="dcterms:W3CDTF">2023-04-13T12:56:00Z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gFAA5ajW4yTOEjv8f7IaeRsXyQVqh9TlLxy9zud1igIwI6RZLzjRGkzMyJSX5LOaxfcbxuMa2BT1JUk9
i3PCSkAYgO95eOsAg7k6WmBsMfDQXxfjmXqAnU2AKucluwn8KPMZrTmp8gkWYlw92s0QmraQCP2W
5BNAX5WCNMsb989h5P/ho9JEd2eStICgDLXHPTGsnpl3TKdrp7Y4UqSKI1DJpQHRaGU+MrG+niOP
a9FddxCPsr5D3532X</vt:lpwstr>
  </property>
  <property fmtid="{D5CDD505-2E9C-101B-9397-08002B2CF9AE}" pid="3" name="MAIL_MSG_ID2">
    <vt:lpwstr>BlYh27Z/tmuz+T4ySvpJ0PqoxnfYxbQCpoShPCw5qnIIFgo4O+SP8hjbmm9
abZ/dNLdI1W6Ni0B63Da+dGGyqHuxrRnHCjn6A==</vt:lpwstr>
  </property>
  <property fmtid="{D5CDD505-2E9C-101B-9397-08002B2CF9AE}" pid="4" name="RESPONSE_SENDER_NAME">
    <vt:lpwstr>4AAA9mrMv1QjWAtlffhdQ5mHrPtlRHpNjLTTQJucBVTOQk/meynnbTO7rA==</vt:lpwstr>
  </property>
  <property fmtid="{D5CDD505-2E9C-101B-9397-08002B2CF9AE}" pid="5" name="EMAIL_OWNER_ADDRESS">
    <vt:lpwstr>ABAAdnH19QYq2YXZVOsJInj6MTj7mQIXi37EeCYslmvqod6l3C1Q4QmIBpTv1xLR8rFh</vt:lpwstr>
  </property>
  <property fmtid="{D5CDD505-2E9C-101B-9397-08002B2CF9AE}" pid="6" name="WS_TRACKING_ID">
    <vt:lpwstr>fbec7600-11ea-4bc7-9561-c73890bdaccb</vt:lpwstr>
  </property>
</Properties>
</file>