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4D5A0" w14:textId="77777777" w:rsidR="00BF63C6" w:rsidRPr="006432F1" w:rsidRDefault="00BF63C6" w:rsidP="00BF63C6">
      <w:pPr>
        <w:pStyle w:val="naslov"/>
        <w:shd w:val="clear" w:color="auto" w:fill="FFFFFF"/>
        <w:spacing w:before="0" w:beforeAutospacing="0" w:after="0" w:afterAutospacing="0"/>
        <w:ind w:firstLine="480"/>
        <w:jc w:val="center"/>
        <w:rPr>
          <w:b/>
          <w:bCs/>
          <w:szCs w:val="28"/>
          <w:lang w:val="sr-Cyrl-RS"/>
        </w:rPr>
      </w:pPr>
    </w:p>
    <w:p w14:paraId="1E444407" w14:textId="77777777" w:rsidR="00BF63C6" w:rsidRPr="006432F1" w:rsidRDefault="00BF63C6" w:rsidP="00BF63C6">
      <w:pPr>
        <w:pStyle w:val="naslov"/>
        <w:shd w:val="clear" w:color="auto" w:fill="FFFFFF"/>
        <w:spacing w:before="0" w:beforeAutospacing="0" w:after="0" w:afterAutospacing="0"/>
        <w:ind w:firstLine="480"/>
        <w:jc w:val="center"/>
        <w:rPr>
          <w:b/>
          <w:bCs/>
          <w:szCs w:val="28"/>
          <w:lang w:val="sr-Cyrl-RS"/>
        </w:rPr>
      </w:pPr>
      <w:r w:rsidRPr="006432F1">
        <w:rPr>
          <w:b/>
          <w:bCs/>
          <w:szCs w:val="28"/>
          <w:lang w:val="sr-Cyrl-RS"/>
        </w:rPr>
        <w:t>ПРЕГЛЕД ОДРЕДАБА КОЈЕ СЕ МЕЊАЈУ ОДНОСНО ДОПУЊУЈУ</w:t>
      </w:r>
    </w:p>
    <w:p w14:paraId="3BF27F69" w14:textId="77777777" w:rsidR="00BF63C6" w:rsidRPr="006432F1" w:rsidRDefault="00BF63C6" w:rsidP="00BF63C6">
      <w:pPr>
        <w:pStyle w:val="naslov"/>
        <w:shd w:val="clear" w:color="auto" w:fill="FFFFFF"/>
        <w:spacing w:before="0" w:beforeAutospacing="0" w:after="0" w:afterAutospacing="0"/>
        <w:jc w:val="both"/>
        <w:rPr>
          <w:b/>
          <w:bCs/>
          <w:szCs w:val="28"/>
        </w:rPr>
      </w:pPr>
    </w:p>
    <w:p w14:paraId="610EA1D4" w14:textId="77777777" w:rsidR="00BF63C6" w:rsidRPr="006432F1" w:rsidRDefault="00BF63C6" w:rsidP="00BF63C6">
      <w:pPr>
        <w:pStyle w:val="naslov"/>
        <w:shd w:val="clear" w:color="auto" w:fill="FFFFFF"/>
        <w:spacing w:before="0" w:beforeAutospacing="0" w:after="0" w:afterAutospacing="0"/>
        <w:ind w:firstLine="480"/>
        <w:jc w:val="both"/>
        <w:rPr>
          <w:b/>
          <w:bCs/>
          <w:szCs w:val="28"/>
        </w:rPr>
      </w:pPr>
    </w:p>
    <w:p w14:paraId="0963352F" w14:textId="77777777" w:rsidR="00BF63C6" w:rsidRPr="006432F1" w:rsidRDefault="00BF63C6" w:rsidP="00BF63C6">
      <w:pPr>
        <w:shd w:val="clear" w:color="auto" w:fill="FFFFFF"/>
        <w:spacing w:after="0" w:line="240" w:lineRule="auto"/>
        <w:ind w:firstLine="480"/>
        <w:jc w:val="center"/>
        <w:rPr>
          <w:rFonts w:ascii="Times New Roman" w:eastAsia="Times New Roman" w:hAnsi="Times New Roman" w:cs="Times New Roman"/>
          <w:color w:val="333333"/>
          <w:sz w:val="24"/>
          <w:szCs w:val="28"/>
        </w:rPr>
      </w:pPr>
      <w:r w:rsidRPr="006432F1">
        <w:rPr>
          <w:rFonts w:ascii="Times New Roman" w:eastAsia="Times New Roman" w:hAnsi="Times New Roman" w:cs="Times New Roman"/>
          <w:color w:val="333333"/>
          <w:sz w:val="24"/>
          <w:szCs w:val="28"/>
        </w:rPr>
        <w:t>Члан 2.</w:t>
      </w:r>
    </w:p>
    <w:p w14:paraId="3DFC0685" w14:textId="77777777" w:rsidR="00BF63C6" w:rsidRPr="006432F1" w:rsidRDefault="00BF63C6" w:rsidP="00BF63C6">
      <w:pPr>
        <w:shd w:val="clear" w:color="auto" w:fill="FFFFFF"/>
        <w:spacing w:after="0" w:line="240" w:lineRule="auto"/>
        <w:ind w:firstLine="480"/>
        <w:jc w:val="both"/>
        <w:rPr>
          <w:rFonts w:ascii="Times New Roman" w:eastAsia="Times New Roman" w:hAnsi="Times New Roman" w:cs="Times New Roman"/>
          <w:color w:val="333333"/>
          <w:sz w:val="24"/>
          <w:szCs w:val="28"/>
        </w:rPr>
      </w:pPr>
      <w:r w:rsidRPr="006432F1">
        <w:rPr>
          <w:rFonts w:ascii="Times New Roman" w:eastAsia="Times New Roman" w:hAnsi="Times New Roman" w:cs="Times New Roman"/>
          <w:color w:val="333333"/>
          <w:sz w:val="24"/>
          <w:szCs w:val="28"/>
        </w:rPr>
        <w:t xml:space="preserve">У Службеном гласнику се, у складу са овим законом, обавезно објављују: акти Народне скупштине, међународни споразуми, акти председника Републике, акти Владе, акти министарстава и посебних организација, акти Уставног суда, акти Високог савета судства, акти </w:t>
      </w:r>
      <w:r w:rsidRPr="006432F1">
        <w:rPr>
          <w:rFonts w:ascii="Times New Roman" w:eastAsia="Times New Roman" w:hAnsi="Times New Roman" w:cs="Times New Roman"/>
          <w:strike/>
          <w:color w:val="333333"/>
          <w:sz w:val="24"/>
          <w:szCs w:val="28"/>
        </w:rPr>
        <w:t>Државног већа тужилаца</w:t>
      </w:r>
      <w:r w:rsidRPr="006432F1">
        <w:rPr>
          <w:rFonts w:ascii="Times New Roman" w:eastAsia="Times New Roman" w:hAnsi="Times New Roman" w:cs="Times New Roman"/>
          <w:color w:val="333333"/>
          <w:sz w:val="24"/>
          <w:szCs w:val="28"/>
          <w:lang w:val="sr-Cyrl-RS"/>
        </w:rPr>
        <w:t xml:space="preserve"> ВИСОКОГ САВЕТА ТУЖИЛАШТВА</w:t>
      </w:r>
      <w:r w:rsidRPr="006432F1">
        <w:rPr>
          <w:rFonts w:ascii="Times New Roman" w:eastAsia="Times New Roman" w:hAnsi="Times New Roman" w:cs="Times New Roman"/>
          <w:color w:val="333333"/>
          <w:sz w:val="24"/>
          <w:szCs w:val="28"/>
        </w:rPr>
        <w:t>, акти судова и јавних тужилаштава, aкти других републичких органа, акти Народне банке Србије, пресуде Европског суда за људска права, одлуке уговорних тела Уједињених нација за заштиту људских права, прописи које доносе имаоци јавних овлашћења, други акти за које је то одређено законом, пречишћени текстови и исправке аката.</w:t>
      </w:r>
    </w:p>
    <w:p w14:paraId="0892E9DF" w14:textId="77777777" w:rsidR="00BF63C6" w:rsidRPr="006432F1" w:rsidRDefault="00BF63C6" w:rsidP="00BF63C6">
      <w:pPr>
        <w:spacing w:after="0"/>
        <w:jc w:val="both"/>
        <w:rPr>
          <w:rFonts w:ascii="Times New Roman" w:hAnsi="Times New Roman" w:cs="Times New Roman"/>
          <w:sz w:val="24"/>
          <w:szCs w:val="28"/>
        </w:rPr>
      </w:pPr>
    </w:p>
    <w:p w14:paraId="0722C36B" w14:textId="77777777" w:rsidR="00BF63C6" w:rsidRPr="006432F1" w:rsidRDefault="00BF63C6" w:rsidP="00BF63C6">
      <w:pPr>
        <w:shd w:val="clear" w:color="auto" w:fill="FFFFFF"/>
        <w:spacing w:after="0" w:line="240" w:lineRule="auto"/>
        <w:ind w:firstLine="480"/>
        <w:jc w:val="center"/>
        <w:rPr>
          <w:rFonts w:ascii="Times New Roman" w:eastAsia="Times New Roman" w:hAnsi="Times New Roman" w:cs="Times New Roman"/>
          <w:iCs/>
          <w:color w:val="333333"/>
          <w:sz w:val="24"/>
          <w:szCs w:val="28"/>
        </w:rPr>
      </w:pPr>
      <w:r w:rsidRPr="006432F1">
        <w:rPr>
          <w:rFonts w:ascii="Times New Roman" w:eastAsia="Times New Roman" w:hAnsi="Times New Roman" w:cs="Times New Roman"/>
          <w:iCs/>
          <w:color w:val="333333"/>
          <w:sz w:val="24"/>
          <w:szCs w:val="28"/>
        </w:rPr>
        <w:t xml:space="preserve">Акти Високог савета судства, </w:t>
      </w:r>
      <w:r w:rsidRPr="006432F1">
        <w:rPr>
          <w:rFonts w:ascii="Times New Roman" w:eastAsia="Times New Roman" w:hAnsi="Times New Roman" w:cs="Times New Roman"/>
          <w:iCs/>
          <w:strike/>
          <w:color w:val="333333"/>
          <w:sz w:val="24"/>
          <w:szCs w:val="28"/>
        </w:rPr>
        <w:t>Државног већа тужилаца</w:t>
      </w:r>
      <w:r w:rsidRPr="006432F1">
        <w:rPr>
          <w:rFonts w:ascii="Times New Roman" w:eastAsia="Times New Roman" w:hAnsi="Times New Roman" w:cs="Times New Roman"/>
          <w:iCs/>
          <w:color w:val="333333"/>
          <w:sz w:val="24"/>
          <w:szCs w:val="28"/>
          <w:lang w:val="sr-Cyrl-RS"/>
        </w:rPr>
        <w:t xml:space="preserve"> ВИСОКОГ САВЕТА ТУЖИЛАШТВА</w:t>
      </w:r>
      <w:r w:rsidRPr="006432F1">
        <w:rPr>
          <w:rFonts w:ascii="Times New Roman" w:eastAsia="Times New Roman" w:hAnsi="Times New Roman" w:cs="Times New Roman"/>
          <w:iCs/>
          <w:color w:val="333333"/>
          <w:sz w:val="24"/>
          <w:szCs w:val="28"/>
        </w:rPr>
        <w:t>, судова и јавних тужилаштава</w:t>
      </w:r>
    </w:p>
    <w:p w14:paraId="5BAF8436" w14:textId="77777777" w:rsidR="00BF63C6" w:rsidRPr="006432F1" w:rsidRDefault="00BF63C6" w:rsidP="00BF63C6">
      <w:pPr>
        <w:shd w:val="clear" w:color="auto" w:fill="FFFFFF"/>
        <w:spacing w:after="0" w:line="240" w:lineRule="auto"/>
        <w:ind w:firstLine="480"/>
        <w:jc w:val="center"/>
        <w:rPr>
          <w:rFonts w:ascii="Times New Roman" w:eastAsia="Times New Roman" w:hAnsi="Times New Roman" w:cs="Times New Roman"/>
          <w:color w:val="333333"/>
          <w:sz w:val="24"/>
          <w:szCs w:val="28"/>
        </w:rPr>
      </w:pPr>
      <w:r w:rsidRPr="006432F1">
        <w:rPr>
          <w:rFonts w:ascii="Times New Roman" w:eastAsia="Times New Roman" w:hAnsi="Times New Roman" w:cs="Times New Roman"/>
          <w:color w:val="333333"/>
          <w:sz w:val="24"/>
          <w:szCs w:val="28"/>
        </w:rPr>
        <w:t>Члан 9.</w:t>
      </w:r>
    </w:p>
    <w:p w14:paraId="776FE920" w14:textId="77777777" w:rsidR="00BF63C6" w:rsidRPr="006432F1" w:rsidRDefault="00BF63C6" w:rsidP="00BF63C6">
      <w:pPr>
        <w:shd w:val="clear" w:color="auto" w:fill="FFFFFF"/>
        <w:spacing w:after="0" w:line="240" w:lineRule="auto"/>
        <w:ind w:firstLine="480"/>
        <w:jc w:val="both"/>
        <w:rPr>
          <w:rFonts w:ascii="Times New Roman" w:eastAsia="Times New Roman" w:hAnsi="Times New Roman" w:cs="Times New Roman"/>
          <w:color w:val="333333"/>
          <w:sz w:val="24"/>
          <w:szCs w:val="28"/>
          <w:lang w:val="sr-Cyrl-RS"/>
        </w:rPr>
      </w:pPr>
      <w:r w:rsidRPr="006432F1">
        <w:rPr>
          <w:rFonts w:ascii="Times New Roman" w:eastAsia="Times New Roman" w:hAnsi="Times New Roman" w:cs="Times New Roman"/>
          <w:color w:val="333333"/>
          <w:sz w:val="24"/>
          <w:szCs w:val="28"/>
        </w:rPr>
        <w:t xml:space="preserve">У Службеном гласнику се објављују општи акти Високог савета судства, </w:t>
      </w:r>
      <w:r w:rsidRPr="006432F1">
        <w:rPr>
          <w:rFonts w:ascii="Times New Roman" w:eastAsia="Times New Roman" w:hAnsi="Times New Roman" w:cs="Times New Roman"/>
          <w:strike/>
          <w:color w:val="333333"/>
          <w:sz w:val="24"/>
          <w:szCs w:val="28"/>
        </w:rPr>
        <w:t>Државног већа тужилаца и Врховног касационог суда</w:t>
      </w:r>
      <w:r w:rsidRPr="006432F1">
        <w:rPr>
          <w:rFonts w:ascii="Times New Roman" w:eastAsia="Times New Roman" w:hAnsi="Times New Roman" w:cs="Times New Roman"/>
          <w:color w:val="333333"/>
          <w:sz w:val="24"/>
          <w:szCs w:val="28"/>
        </w:rPr>
        <w:t>.</w:t>
      </w:r>
      <w:r w:rsidRPr="006432F1">
        <w:rPr>
          <w:rFonts w:ascii="Times New Roman" w:eastAsia="Times New Roman" w:hAnsi="Times New Roman" w:cs="Times New Roman"/>
          <w:color w:val="333333"/>
          <w:sz w:val="24"/>
          <w:szCs w:val="28"/>
          <w:lang w:val="sr-Cyrl-RS"/>
        </w:rPr>
        <w:t xml:space="preserve"> ВИСОКОГ САВЕТА ТУЖИЛАШТВА И ВРХОВНОГ СУДА.</w:t>
      </w:r>
    </w:p>
    <w:p w14:paraId="1B4F64D7" w14:textId="77777777" w:rsidR="00BF63C6" w:rsidRPr="006432F1" w:rsidRDefault="00BF63C6" w:rsidP="00BF63C6">
      <w:pPr>
        <w:shd w:val="clear" w:color="auto" w:fill="FFFFFF"/>
        <w:spacing w:after="0" w:line="240" w:lineRule="auto"/>
        <w:ind w:firstLine="480"/>
        <w:jc w:val="both"/>
        <w:rPr>
          <w:rFonts w:ascii="Times New Roman" w:eastAsia="Times New Roman" w:hAnsi="Times New Roman" w:cs="Times New Roman"/>
          <w:color w:val="333333"/>
          <w:sz w:val="24"/>
          <w:szCs w:val="28"/>
        </w:rPr>
      </w:pPr>
      <w:r w:rsidRPr="006432F1">
        <w:rPr>
          <w:rFonts w:ascii="Times New Roman" w:eastAsia="Times New Roman" w:hAnsi="Times New Roman" w:cs="Times New Roman"/>
          <w:color w:val="333333"/>
          <w:sz w:val="24"/>
          <w:szCs w:val="28"/>
        </w:rPr>
        <w:t xml:space="preserve">У Службеном гласнику се објављују и други акти Високог савета судства, </w:t>
      </w:r>
      <w:r w:rsidRPr="006432F1">
        <w:rPr>
          <w:rFonts w:ascii="Times New Roman" w:eastAsia="Times New Roman" w:hAnsi="Times New Roman" w:cs="Times New Roman"/>
          <w:strike/>
          <w:color w:val="333333"/>
          <w:sz w:val="24"/>
          <w:szCs w:val="28"/>
        </w:rPr>
        <w:t>Државног већа тужилаца</w:t>
      </w:r>
      <w:r w:rsidRPr="006432F1">
        <w:rPr>
          <w:rFonts w:ascii="Times New Roman" w:eastAsia="Times New Roman" w:hAnsi="Times New Roman" w:cs="Times New Roman"/>
          <w:color w:val="333333"/>
          <w:sz w:val="24"/>
          <w:szCs w:val="28"/>
          <w:lang w:val="sr-Cyrl-RS"/>
        </w:rPr>
        <w:t xml:space="preserve"> ВИСОКОГ САВЕТА ТУЖИЛАШТВА,</w:t>
      </w:r>
      <w:r w:rsidRPr="006432F1">
        <w:rPr>
          <w:rFonts w:ascii="Times New Roman" w:eastAsia="Times New Roman" w:hAnsi="Times New Roman" w:cs="Times New Roman"/>
          <w:color w:val="333333"/>
          <w:sz w:val="24"/>
          <w:szCs w:val="28"/>
        </w:rPr>
        <w:t xml:space="preserve"> судова и јавних тужилаштава за које је то одређено посебним законом.</w:t>
      </w:r>
    </w:p>
    <w:p w14:paraId="4FDC5B74" w14:textId="77777777" w:rsidR="00BF63C6" w:rsidRPr="006432F1" w:rsidRDefault="00BF63C6" w:rsidP="00BF63C6">
      <w:pPr>
        <w:shd w:val="clear" w:color="auto" w:fill="FFFFFF"/>
        <w:spacing w:after="0" w:line="240" w:lineRule="auto"/>
        <w:ind w:firstLine="480"/>
        <w:jc w:val="both"/>
        <w:rPr>
          <w:rFonts w:ascii="Times New Roman" w:eastAsia="Times New Roman" w:hAnsi="Times New Roman" w:cs="Times New Roman"/>
          <w:color w:val="333333"/>
          <w:sz w:val="24"/>
          <w:szCs w:val="28"/>
        </w:rPr>
      </w:pPr>
      <w:r w:rsidRPr="006432F1">
        <w:rPr>
          <w:rFonts w:ascii="Times New Roman" w:eastAsia="Times New Roman" w:hAnsi="Times New Roman" w:cs="Times New Roman"/>
          <w:color w:val="333333"/>
          <w:sz w:val="24"/>
          <w:szCs w:val="28"/>
        </w:rPr>
        <w:t xml:space="preserve">О објављивању аката Високог савета судства, </w:t>
      </w:r>
      <w:r w:rsidRPr="006432F1">
        <w:rPr>
          <w:rFonts w:ascii="Times New Roman" w:eastAsia="Times New Roman" w:hAnsi="Times New Roman" w:cs="Times New Roman"/>
          <w:strike/>
          <w:color w:val="333333"/>
          <w:sz w:val="24"/>
          <w:szCs w:val="28"/>
        </w:rPr>
        <w:t>Државног већа тужилаца</w:t>
      </w:r>
      <w:r w:rsidRPr="006432F1">
        <w:rPr>
          <w:rFonts w:ascii="Times New Roman" w:eastAsia="Times New Roman" w:hAnsi="Times New Roman" w:cs="Times New Roman"/>
          <w:strike/>
          <w:color w:val="333333"/>
          <w:sz w:val="24"/>
          <w:szCs w:val="28"/>
          <w:lang w:val="sr-Cyrl-RS"/>
        </w:rPr>
        <w:t xml:space="preserve"> </w:t>
      </w:r>
      <w:r w:rsidRPr="006432F1">
        <w:rPr>
          <w:rFonts w:ascii="Times New Roman" w:eastAsia="Times New Roman" w:hAnsi="Times New Roman" w:cs="Times New Roman"/>
          <w:color w:val="333333"/>
          <w:sz w:val="24"/>
          <w:szCs w:val="28"/>
          <w:lang w:val="sr-Cyrl-RS"/>
        </w:rPr>
        <w:t>ВИСОКОГ САВЕТА ТУЖИЛАШТВА</w:t>
      </w:r>
      <w:r w:rsidRPr="006432F1">
        <w:rPr>
          <w:rFonts w:ascii="Times New Roman" w:eastAsia="Times New Roman" w:hAnsi="Times New Roman" w:cs="Times New Roman"/>
          <w:color w:val="333333"/>
          <w:sz w:val="24"/>
          <w:szCs w:val="28"/>
        </w:rPr>
        <w:t>, судова и јавних тужилаштава у Службеном гласнику старају се органи који су их донели или њихове службе.</w:t>
      </w:r>
    </w:p>
    <w:p w14:paraId="53AD58B1" w14:textId="77777777" w:rsidR="00BF63C6" w:rsidRPr="006432F1" w:rsidRDefault="00BF63C6" w:rsidP="00BF63C6">
      <w:pPr>
        <w:spacing w:after="0"/>
        <w:jc w:val="both"/>
        <w:rPr>
          <w:rFonts w:ascii="Times New Roman" w:hAnsi="Times New Roman" w:cs="Times New Roman"/>
          <w:sz w:val="24"/>
          <w:szCs w:val="28"/>
        </w:rPr>
      </w:pPr>
    </w:p>
    <w:p w14:paraId="3C305930" w14:textId="77777777" w:rsidR="00BF63C6" w:rsidRPr="006432F1" w:rsidRDefault="00BF63C6" w:rsidP="00BF63C6">
      <w:pPr>
        <w:shd w:val="clear" w:color="auto" w:fill="FFFFFF"/>
        <w:spacing w:after="0" w:line="240" w:lineRule="auto"/>
        <w:ind w:firstLine="480"/>
        <w:jc w:val="center"/>
        <w:rPr>
          <w:rFonts w:ascii="Times New Roman" w:eastAsia="Times New Roman" w:hAnsi="Times New Roman" w:cs="Times New Roman"/>
          <w:b/>
          <w:bCs/>
          <w:color w:val="333333"/>
          <w:sz w:val="24"/>
          <w:szCs w:val="28"/>
        </w:rPr>
      </w:pPr>
      <w:r w:rsidRPr="006432F1">
        <w:rPr>
          <w:rFonts w:ascii="Times New Roman" w:eastAsia="Times New Roman" w:hAnsi="Times New Roman" w:cs="Times New Roman"/>
          <w:b/>
          <w:bCs/>
          <w:color w:val="333333"/>
          <w:sz w:val="24"/>
          <w:szCs w:val="28"/>
        </w:rPr>
        <w:t>Приступ Правно-информационом систему</w:t>
      </w:r>
    </w:p>
    <w:p w14:paraId="25DA6CF1" w14:textId="77777777" w:rsidR="00BF63C6" w:rsidRPr="006432F1" w:rsidRDefault="00BF63C6" w:rsidP="00BF63C6">
      <w:pPr>
        <w:shd w:val="clear" w:color="auto" w:fill="FFFFFF"/>
        <w:spacing w:after="0" w:line="240" w:lineRule="auto"/>
        <w:ind w:firstLine="480"/>
        <w:jc w:val="center"/>
        <w:rPr>
          <w:rFonts w:ascii="Times New Roman" w:eastAsia="Times New Roman" w:hAnsi="Times New Roman" w:cs="Times New Roman"/>
          <w:color w:val="333333"/>
          <w:sz w:val="24"/>
          <w:szCs w:val="28"/>
        </w:rPr>
      </w:pPr>
      <w:r w:rsidRPr="006432F1">
        <w:rPr>
          <w:rFonts w:ascii="Times New Roman" w:eastAsia="Times New Roman" w:hAnsi="Times New Roman" w:cs="Times New Roman"/>
          <w:color w:val="333333"/>
          <w:sz w:val="24"/>
          <w:szCs w:val="28"/>
        </w:rPr>
        <w:t>Члан 29.</w:t>
      </w:r>
    </w:p>
    <w:p w14:paraId="47921F9C" w14:textId="77777777" w:rsidR="00BF63C6" w:rsidRPr="006432F1" w:rsidRDefault="00BF63C6" w:rsidP="00BF63C6">
      <w:pPr>
        <w:shd w:val="clear" w:color="auto" w:fill="FFFFFF"/>
        <w:spacing w:after="0" w:line="240" w:lineRule="auto"/>
        <w:ind w:firstLine="480"/>
        <w:jc w:val="both"/>
        <w:rPr>
          <w:rFonts w:ascii="Times New Roman" w:eastAsia="Times New Roman" w:hAnsi="Times New Roman" w:cs="Times New Roman"/>
          <w:color w:val="333333"/>
          <w:sz w:val="24"/>
          <w:szCs w:val="28"/>
        </w:rPr>
      </w:pPr>
      <w:r w:rsidRPr="006432F1">
        <w:rPr>
          <w:rFonts w:ascii="Times New Roman" w:eastAsia="Times New Roman" w:hAnsi="Times New Roman" w:cs="Times New Roman"/>
          <w:color w:val="333333"/>
          <w:sz w:val="24"/>
          <w:szCs w:val="28"/>
        </w:rPr>
        <w:t>У бази која садржи регистар и текстове важећих прописа и других аката Републике Србије објављених у Службеном гласнику свим корисницима интернета доступни су без накнаде: незванично пречишћени текстови прописа, оригинална службена гласила у PDF формату у којима су објављени основни текстови прописа и службена гласила у којима су објављене њихове измене и допуне.</w:t>
      </w:r>
    </w:p>
    <w:p w14:paraId="4BD37724" w14:textId="77777777" w:rsidR="00BF63C6" w:rsidRPr="006432F1" w:rsidRDefault="00BF63C6" w:rsidP="00BF63C6">
      <w:pPr>
        <w:shd w:val="clear" w:color="auto" w:fill="FFFFFF"/>
        <w:spacing w:after="0" w:line="240" w:lineRule="auto"/>
        <w:ind w:firstLine="480"/>
        <w:jc w:val="both"/>
        <w:rPr>
          <w:rFonts w:ascii="Times New Roman" w:eastAsia="Times New Roman" w:hAnsi="Times New Roman" w:cs="Times New Roman"/>
          <w:color w:val="333333"/>
          <w:sz w:val="24"/>
          <w:szCs w:val="28"/>
        </w:rPr>
      </w:pPr>
      <w:r w:rsidRPr="006432F1">
        <w:rPr>
          <w:rFonts w:ascii="Times New Roman" w:eastAsia="Times New Roman" w:hAnsi="Times New Roman" w:cs="Times New Roman"/>
          <w:color w:val="333333"/>
          <w:sz w:val="24"/>
          <w:szCs w:val="28"/>
        </w:rPr>
        <w:t>За приступ осталим подацима које садржи Правно-информациони систем плаћа се накнада чија се висина одређује актом јавног предузећа, на који сагласност даје Влада.</w:t>
      </w:r>
    </w:p>
    <w:p w14:paraId="0A8E8742" w14:textId="77777777" w:rsidR="00BF63C6" w:rsidRDefault="00BF63C6" w:rsidP="00BF63C6">
      <w:pPr>
        <w:ind w:firstLine="480"/>
        <w:jc w:val="both"/>
        <w:rPr>
          <w:rFonts w:ascii="Times New Roman" w:hAnsi="Times New Roman" w:cs="Times New Roman"/>
          <w:color w:val="333333"/>
          <w:sz w:val="24"/>
          <w:szCs w:val="28"/>
          <w:shd w:val="clear" w:color="auto" w:fill="FFFFFF"/>
        </w:rPr>
      </w:pPr>
      <w:r w:rsidRPr="006432F1">
        <w:rPr>
          <w:rFonts w:ascii="Times New Roman" w:hAnsi="Times New Roman" w:cs="Times New Roman"/>
          <w:color w:val="333333"/>
          <w:sz w:val="24"/>
          <w:szCs w:val="28"/>
          <w:shd w:val="clear" w:color="auto" w:fill="FFFFFF"/>
        </w:rPr>
        <w:t xml:space="preserve">База која садржи судску праксу доступна је без накнаде свим судовима и јавним тужилаштвима, </w:t>
      </w:r>
      <w:r w:rsidRPr="006432F1">
        <w:rPr>
          <w:rFonts w:ascii="Times New Roman" w:hAnsi="Times New Roman" w:cs="Times New Roman"/>
          <w:strike/>
          <w:color w:val="333333"/>
          <w:sz w:val="24"/>
          <w:szCs w:val="28"/>
          <w:shd w:val="clear" w:color="auto" w:fill="FFFFFF"/>
        </w:rPr>
        <w:t>Републичком јавном правобранилаштву</w:t>
      </w:r>
      <w:r w:rsidRPr="006432F1">
        <w:rPr>
          <w:rFonts w:ascii="Times New Roman" w:hAnsi="Times New Roman" w:cs="Times New Roman"/>
          <w:color w:val="333333"/>
          <w:sz w:val="24"/>
          <w:szCs w:val="28"/>
          <w:shd w:val="clear" w:color="auto" w:fill="FFFFFF"/>
          <w:lang w:val="sr-Cyrl-RS"/>
        </w:rPr>
        <w:t xml:space="preserve"> ДРЖАВНОМ ПРАВОБРАНИЛАШТВУ</w:t>
      </w:r>
      <w:r w:rsidRPr="006432F1">
        <w:rPr>
          <w:rFonts w:ascii="Times New Roman" w:hAnsi="Times New Roman" w:cs="Times New Roman"/>
          <w:color w:val="333333"/>
          <w:sz w:val="24"/>
          <w:szCs w:val="28"/>
          <w:shd w:val="clear" w:color="auto" w:fill="FFFFFF"/>
        </w:rPr>
        <w:t xml:space="preserve">, Правосудној академији, Заштитнику грађана, Поверенику за информације од јавног значаја и заштиту података о личности и </w:t>
      </w:r>
      <w:r w:rsidRPr="006432F1">
        <w:rPr>
          <w:rFonts w:ascii="Times New Roman" w:hAnsi="Times New Roman" w:cs="Times New Roman"/>
          <w:strike/>
          <w:color w:val="333333"/>
          <w:sz w:val="24"/>
          <w:szCs w:val="28"/>
          <w:shd w:val="clear" w:color="auto" w:fill="FFFFFF"/>
        </w:rPr>
        <w:t>јавним</w:t>
      </w:r>
      <w:r w:rsidRPr="006432F1">
        <w:rPr>
          <w:rFonts w:ascii="Times New Roman" w:hAnsi="Times New Roman" w:cs="Times New Roman"/>
          <w:color w:val="333333"/>
          <w:sz w:val="24"/>
          <w:szCs w:val="28"/>
          <w:shd w:val="clear" w:color="auto" w:fill="FFFFFF"/>
        </w:rPr>
        <w:t xml:space="preserve"> правобранилаштвима општина, градова, града Београда и градских општина.</w:t>
      </w:r>
    </w:p>
    <w:p w14:paraId="18E7A707" w14:textId="77777777" w:rsidR="006432F1" w:rsidRDefault="006432F1" w:rsidP="00BF63C6">
      <w:pPr>
        <w:ind w:firstLine="480"/>
        <w:jc w:val="both"/>
        <w:rPr>
          <w:rFonts w:ascii="Times New Roman" w:hAnsi="Times New Roman" w:cs="Times New Roman"/>
          <w:color w:val="333333"/>
          <w:sz w:val="24"/>
          <w:szCs w:val="28"/>
          <w:shd w:val="clear" w:color="auto" w:fill="FFFFFF"/>
        </w:rPr>
      </w:pPr>
    </w:p>
    <w:p w14:paraId="09FF65ED" w14:textId="77777777" w:rsidR="00BF63C6" w:rsidRPr="006432F1" w:rsidRDefault="00BF63C6" w:rsidP="00BF63C6">
      <w:pPr>
        <w:jc w:val="both"/>
        <w:rPr>
          <w:rFonts w:ascii="Times New Roman" w:hAnsi="Times New Roman" w:cs="Times New Roman"/>
          <w:sz w:val="24"/>
          <w:szCs w:val="28"/>
        </w:rPr>
      </w:pPr>
    </w:p>
    <w:p w14:paraId="25F5F949" w14:textId="77777777" w:rsidR="00300D8F" w:rsidRPr="006432F1" w:rsidRDefault="00300D8F">
      <w:pPr>
        <w:rPr>
          <w:sz w:val="24"/>
        </w:rPr>
      </w:pPr>
    </w:p>
    <w:sectPr w:rsidR="00300D8F" w:rsidRPr="006432F1" w:rsidSect="00BF63C6">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25403" w14:textId="77777777" w:rsidR="00EE2539" w:rsidRDefault="00EE2539" w:rsidP="00BF63C6">
      <w:pPr>
        <w:spacing w:after="0" w:line="240" w:lineRule="auto"/>
      </w:pPr>
      <w:r>
        <w:separator/>
      </w:r>
    </w:p>
  </w:endnote>
  <w:endnote w:type="continuationSeparator" w:id="0">
    <w:p w14:paraId="0897E19B" w14:textId="77777777" w:rsidR="00EE2539" w:rsidRDefault="00EE2539" w:rsidP="00BF63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6F3D3" w14:textId="77777777" w:rsidR="00EE2539" w:rsidRDefault="00EE2539" w:rsidP="00BF63C6">
      <w:pPr>
        <w:spacing w:after="0" w:line="240" w:lineRule="auto"/>
      </w:pPr>
      <w:r>
        <w:separator/>
      </w:r>
    </w:p>
  </w:footnote>
  <w:footnote w:type="continuationSeparator" w:id="0">
    <w:p w14:paraId="60CE4F76" w14:textId="77777777" w:rsidR="00EE2539" w:rsidRDefault="00EE2539" w:rsidP="00BF63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0189886"/>
      <w:docPartObj>
        <w:docPartGallery w:val="Page Numbers (Top of Page)"/>
        <w:docPartUnique/>
      </w:docPartObj>
    </w:sdtPr>
    <w:sdtEndPr>
      <w:rPr>
        <w:noProof/>
      </w:rPr>
    </w:sdtEndPr>
    <w:sdtContent>
      <w:p w14:paraId="209C9AAD" w14:textId="77777777" w:rsidR="00BF63C6" w:rsidRDefault="00BF63C6">
        <w:pPr>
          <w:pStyle w:val="Header"/>
          <w:jc w:val="center"/>
        </w:pPr>
        <w:r>
          <w:fldChar w:fldCharType="begin"/>
        </w:r>
        <w:r>
          <w:instrText xml:space="preserve"> PAGE   \* MERGEFORMAT </w:instrText>
        </w:r>
        <w:r>
          <w:fldChar w:fldCharType="separate"/>
        </w:r>
        <w:r w:rsidR="006432F1">
          <w:rPr>
            <w:noProof/>
          </w:rPr>
          <w:t>2</w:t>
        </w:r>
        <w:r>
          <w:rPr>
            <w:noProof/>
          </w:rPr>
          <w:fldChar w:fldCharType="end"/>
        </w:r>
      </w:p>
    </w:sdtContent>
  </w:sdt>
  <w:p w14:paraId="32E697DF" w14:textId="77777777" w:rsidR="00BF63C6" w:rsidRDefault="00BF63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72C"/>
    <w:rsid w:val="00300D8F"/>
    <w:rsid w:val="006432F1"/>
    <w:rsid w:val="00691CE3"/>
    <w:rsid w:val="00BF63C6"/>
    <w:rsid w:val="00C5372C"/>
    <w:rsid w:val="00EE25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F6AC5"/>
  <w15:chartTrackingRefBased/>
  <w15:docId w15:val="{2B30470B-EC9B-46F1-BB37-DC773E1C2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63C6"/>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slov">
    <w:name w:val="naslov"/>
    <w:basedOn w:val="Normal"/>
    <w:rsid w:val="00BF63C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F63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63C6"/>
  </w:style>
  <w:style w:type="paragraph" w:styleId="Footer">
    <w:name w:val="footer"/>
    <w:basedOn w:val="Normal"/>
    <w:link w:val="FooterChar"/>
    <w:uiPriority w:val="99"/>
    <w:unhideWhenUsed/>
    <w:rsid w:val="00BF63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63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4241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341</Words>
  <Characters>1948</Characters>
  <Application>Microsoft Office Word</Application>
  <DocSecurity>0</DocSecurity>
  <Lines>16</Lines>
  <Paragraphs>4</Paragraphs>
  <ScaleCrop>false</ScaleCrop>
  <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Ivana Vojinović</cp:lastModifiedBy>
  <cp:revision>2</cp:revision>
  <dcterms:created xsi:type="dcterms:W3CDTF">2023-01-18T14:10:00Z</dcterms:created>
  <dcterms:modified xsi:type="dcterms:W3CDTF">2023-01-18T14:10:00Z</dcterms:modified>
</cp:coreProperties>
</file>