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587F2" w14:textId="77777777" w:rsidR="002C3A77" w:rsidRPr="00A67A8A" w:rsidRDefault="002C3A77" w:rsidP="002C3A77">
      <w:pPr>
        <w:pStyle w:val="NormalWeb"/>
        <w:shd w:val="clear" w:color="auto" w:fill="FFFFFF"/>
        <w:spacing w:before="0" w:beforeAutospacing="0" w:after="0" w:afterAutospacing="0"/>
        <w:ind w:firstLine="480"/>
        <w:jc w:val="center"/>
        <w:rPr>
          <w:szCs w:val="28"/>
          <w:lang w:val="sr-Cyrl-RS"/>
        </w:rPr>
      </w:pPr>
      <w:r w:rsidRPr="00A67A8A">
        <w:rPr>
          <w:szCs w:val="28"/>
          <w:lang w:val="sr-Cyrl-RS"/>
        </w:rPr>
        <w:t>ОБРАЗЛОЖЕЊЕ</w:t>
      </w:r>
    </w:p>
    <w:p w14:paraId="08DD1679" w14:textId="77777777" w:rsidR="002C3A77" w:rsidRDefault="002C3A77" w:rsidP="002C3A77">
      <w:pPr>
        <w:pStyle w:val="NormalWeb"/>
        <w:shd w:val="clear" w:color="auto" w:fill="FFFFFF"/>
        <w:spacing w:before="0" w:beforeAutospacing="0" w:after="0" w:afterAutospacing="0"/>
        <w:ind w:firstLine="480"/>
        <w:jc w:val="center"/>
        <w:rPr>
          <w:szCs w:val="28"/>
          <w:lang w:val="sr-Cyrl-RS"/>
        </w:rPr>
      </w:pPr>
    </w:p>
    <w:p w14:paraId="24B3E558" w14:textId="77777777" w:rsidR="00A67A8A" w:rsidRPr="00A67A8A" w:rsidRDefault="00A67A8A" w:rsidP="002C3A77">
      <w:pPr>
        <w:pStyle w:val="NormalWeb"/>
        <w:shd w:val="clear" w:color="auto" w:fill="FFFFFF"/>
        <w:spacing w:before="0" w:beforeAutospacing="0" w:after="0" w:afterAutospacing="0"/>
        <w:ind w:firstLine="480"/>
        <w:jc w:val="center"/>
        <w:rPr>
          <w:szCs w:val="28"/>
          <w:lang w:val="sr-Cyrl-RS"/>
        </w:rPr>
      </w:pPr>
    </w:p>
    <w:p w14:paraId="24721C17" w14:textId="77777777" w:rsidR="002C3A77" w:rsidRPr="00A67A8A" w:rsidRDefault="002C3A77" w:rsidP="002C3A77">
      <w:pPr>
        <w:pStyle w:val="NormalWeb"/>
        <w:shd w:val="clear" w:color="auto" w:fill="FFFFFF"/>
        <w:spacing w:before="0" w:beforeAutospacing="0" w:after="0" w:afterAutospacing="0"/>
        <w:ind w:firstLine="480"/>
        <w:jc w:val="center"/>
        <w:rPr>
          <w:b/>
          <w:szCs w:val="28"/>
          <w:lang w:val="sr-Cyrl-RS"/>
        </w:rPr>
      </w:pPr>
      <w:r w:rsidRPr="00A67A8A">
        <w:rPr>
          <w:b/>
          <w:szCs w:val="28"/>
        </w:rPr>
        <w:t xml:space="preserve">I. </w:t>
      </w:r>
      <w:r w:rsidRPr="00A67A8A">
        <w:rPr>
          <w:b/>
          <w:szCs w:val="28"/>
          <w:lang w:val="sr-Cyrl-RS"/>
        </w:rPr>
        <w:t>Уставни основ за доношење закона</w:t>
      </w:r>
    </w:p>
    <w:p w14:paraId="48AC5DE5" w14:textId="77777777" w:rsidR="002C3A77" w:rsidRPr="00A67A8A" w:rsidRDefault="002C3A77" w:rsidP="002C3A77">
      <w:pPr>
        <w:pStyle w:val="NormalWeb"/>
        <w:shd w:val="clear" w:color="auto" w:fill="FFFFFF"/>
        <w:spacing w:after="0"/>
        <w:ind w:firstLine="480"/>
        <w:jc w:val="both"/>
        <w:rPr>
          <w:szCs w:val="28"/>
          <w:lang w:val="sr-Cyrl-RS"/>
        </w:rPr>
      </w:pPr>
      <w:r w:rsidRPr="00A67A8A">
        <w:rPr>
          <w:szCs w:val="28"/>
          <w:lang w:val="sr-Cyrl-RS"/>
        </w:rPr>
        <w:t xml:space="preserve">Уставни основ за доношење предложеног закона садржан је у одредбама члана 97. тач. 16. и 17. Устава Републике Србије, којима је утврђено да Република Србија уређује и обезбеђује организацију, надлежност и рад републичких органа и друге односе од интереса за Републику Србију, у складу са Уставом. </w:t>
      </w:r>
    </w:p>
    <w:p w14:paraId="179AF53B" w14:textId="77777777" w:rsidR="002C3A77" w:rsidRDefault="002C3A77" w:rsidP="002C3A77">
      <w:pPr>
        <w:pStyle w:val="NormalWeb"/>
        <w:shd w:val="clear" w:color="auto" w:fill="FFFFFF"/>
        <w:spacing w:before="0" w:beforeAutospacing="0" w:after="0" w:afterAutospacing="0"/>
        <w:ind w:firstLine="480"/>
        <w:jc w:val="center"/>
        <w:rPr>
          <w:b/>
          <w:szCs w:val="28"/>
          <w:lang w:val="sr-Cyrl-RS"/>
        </w:rPr>
      </w:pPr>
      <w:r w:rsidRPr="00A67A8A">
        <w:rPr>
          <w:b/>
          <w:szCs w:val="28"/>
        </w:rPr>
        <w:t xml:space="preserve">II. </w:t>
      </w:r>
      <w:r w:rsidRPr="00A67A8A">
        <w:rPr>
          <w:b/>
          <w:szCs w:val="28"/>
          <w:lang w:val="sr-Cyrl-RS"/>
        </w:rPr>
        <w:t>Разлози за доношење закона</w:t>
      </w:r>
    </w:p>
    <w:p w14:paraId="2EBEA683" w14:textId="77777777" w:rsidR="00A67A8A" w:rsidRPr="00A67A8A" w:rsidRDefault="00A67A8A" w:rsidP="002C3A77">
      <w:pPr>
        <w:pStyle w:val="NormalWeb"/>
        <w:shd w:val="clear" w:color="auto" w:fill="FFFFFF"/>
        <w:spacing w:before="0" w:beforeAutospacing="0" w:after="0" w:afterAutospacing="0"/>
        <w:ind w:firstLine="480"/>
        <w:jc w:val="center"/>
        <w:rPr>
          <w:b/>
          <w:szCs w:val="28"/>
          <w:lang w:val="sr-Cyrl-RS"/>
        </w:rPr>
      </w:pPr>
    </w:p>
    <w:p w14:paraId="6306AD67" w14:textId="77777777" w:rsidR="002C3A77" w:rsidRPr="00A67A8A" w:rsidRDefault="00000000" w:rsidP="002C3A77">
      <w:pPr>
        <w:pStyle w:val="v2-clan-1"/>
        <w:shd w:val="clear" w:color="auto" w:fill="FFFFFF"/>
        <w:spacing w:before="0" w:beforeAutospacing="0" w:after="0" w:afterAutospacing="0"/>
        <w:ind w:firstLine="480"/>
        <w:jc w:val="both"/>
        <w:rPr>
          <w:szCs w:val="28"/>
          <w:lang w:val="sr-Cyrl-RS"/>
        </w:rPr>
      </w:pPr>
      <w:hyperlink r:id="rId6" w:tgtFrame="_blank" w:history="1">
        <w:r w:rsidR="002C3A77" w:rsidRPr="00A67A8A">
          <w:t xml:space="preserve"> Актом о промени Устава Републике Србије</w:t>
        </w:r>
      </w:hyperlink>
      <w:r w:rsidR="00A67A8A">
        <w:rPr>
          <w:lang w:val="sr-Cyrl-RS"/>
        </w:rPr>
        <w:t xml:space="preserve"> </w:t>
      </w:r>
      <w:r w:rsidR="002C3A77" w:rsidRPr="00A67A8A">
        <w:t>из</w:t>
      </w:r>
      <w:r w:rsidR="002C3A77" w:rsidRPr="00A67A8A">
        <w:rPr>
          <w:szCs w:val="28"/>
          <w:lang w:val="sr-Cyrl-RS"/>
        </w:rPr>
        <w:t xml:space="preserve">мењена су уставна решења која се односе на област правосуђа. </w:t>
      </w:r>
    </w:p>
    <w:p w14:paraId="12374301" w14:textId="77777777" w:rsidR="002C3A77" w:rsidRPr="00A67A8A" w:rsidRDefault="002C3A77" w:rsidP="002C3A77">
      <w:pPr>
        <w:pStyle w:val="v2-clan-1"/>
        <w:shd w:val="clear" w:color="auto" w:fill="FFFFFF"/>
        <w:spacing w:before="0" w:beforeAutospacing="0" w:after="0" w:afterAutospacing="0"/>
        <w:ind w:firstLine="480"/>
        <w:jc w:val="both"/>
        <w:rPr>
          <w:bCs/>
          <w:szCs w:val="28"/>
          <w:lang w:val="sr-Cyrl-RS"/>
        </w:rPr>
      </w:pPr>
      <w:r w:rsidRPr="00A67A8A">
        <w:rPr>
          <w:bCs/>
          <w:szCs w:val="28"/>
          <w:lang w:val="sr-Cyrl-RS"/>
        </w:rPr>
        <w:t xml:space="preserve">Тако је сада према члану 143. став 2. Устава Републике Србије </w:t>
      </w:r>
      <w:r w:rsidRPr="00A67A8A">
        <w:rPr>
          <w:bCs/>
          <w:szCs w:val="28"/>
        </w:rPr>
        <w:t>највиши суд у Републици Србији ‒ Врховни суд</w:t>
      </w:r>
      <w:r w:rsidRPr="00A67A8A">
        <w:rPr>
          <w:bCs/>
          <w:szCs w:val="28"/>
          <w:lang w:val="sr-Cyrl-RS"/>
        </w:rPr>
        <w:t xml:space="preserve"> (према ранијим уставним решењима ‒ Врховни касациони суд)</w:t>
      </w:r>
      <w:r w:rsidRPr="00A67A8A">
        <w:rPr>
          <w:bCs/>
          <w:szCs w:val="28"/>
        </w:rPr>
        <w:t>.</w:t>
      </w:r>
      <w:r w:rsidRPr="00A67A8A">
        <w:rPr>
          <w:bCs/>
          <w:szCs w:val="28"/>
          <w:lang w:val="sr-Cyrl-RS"/>
        </w:rPr>
        <w:t xml:space="preserve"> </w:t>
      </w:r>
    </w:p>
    <w:p w14:paraId="6D123721" w14:textId="77777777" w:rsidR="002C3A77" w:rsidRPr="00A67A8A" w:rsidRDefault="002C3A77" w:rsidP="002C3A77">
      <w:pPr>
        <w:pStyle w:val="v2-clan-1"/>
        <w:shd w:val="clear" w:color="auto" w:fill="FFFFFF"/>
        <w:spacing w:before="0" w:beforeAutospacing="0" w:after="0" w:afterAutospacing="0"/>
        <w:ind w:firstLine="480"/>
        <w:jc w:val="both"/>
        <w:rPr>
          <w:bCs/>
          <w:szCs w:val="28"/>
          <w:lang w:val="sr-Cyrl-RS"/>
        </w:rPr>
      </w:pPr>
      <w:r w:rsidRPr="00A67A8A">
        <w:rPr>
          <w:bCs/>
          <w:szCs w:val="28"/>
          <w:lang w:val="sr-Cyrl-RS"/>
        </w:rPr>
        <w:t xml:space="preserve">Поред тога, сада је државни орган који обезбеђује и јемчи самосталност јавног тужилаштва ‒ Високи савет тужилаштва (према ранијим уставним решењима ‒ Државно веће тужилаца). Наиме, према члану 162. Устава Републике Србије </w:t>
      </w:r>
      <w:r w:rsidRPr="00A67A8A">
        <w:rPr>
          <w:bCs/>
          <w:szCs w:val="28"/>
        </w:rPr>
        <w:t>Високи савет тужилаштва је самосталан државни орган који обезбеђује и јемчи самосталност јавног тужилаштва, Врховног јавног тужиоца, главних јавних тужилаца и јавних тужилаца</w:t>
      </w:r>
      <w:r w:rsidRPr="00A67A8A">
        <w:rPr>
          <w:bCs/>
          <w:szCs w:val="28"/>
          <w:lang w:val="sr-Cyrl-RS"/>
        </w:rPr>
        <w:t xml:space="preserve"> (став 1)</w:t>
      </w:r>
      <w:r w:rsidRPr="00A67A8A">
        <w:rPr>
          <w:bCs/>
          <w:szCs w:val="28"/>
        </w:rPr>
        <w:t>. Високи савет тужилаштва предлаже Народној скупштини избор и престанак функције Врховног јавног тужиоца, именује вршиоца функције Врховног јавног тужиоца, бира главне јавне тужиоце и јавне тужиоце и одлучује о престанку њихове функције, одлучује о другим питањима положаја Врховног јавног тужиоца, главних јавних тужилаца и јавних тужилаца и врши друге надлежности одређене Уставом и законом</w:t>
      </w:r>
      <w:r w:rsidRPr="00A67A8A">
        <w:rPr>
          <w:bCs/>
          <w:szCs w:val="28"/>
          <w:lang w:val="sr-Cyrl-RS"/>
        </w:rPr>
        <w:t xml:space="preserve"> (став 2)</w:t>
      </w:r>
      <w:r w:rsidRPr="00A67A8A">
        <w:rPr>
          <w:bCs/>
          <w:szCs w:val="28"/>
        </w:rPr>
        <w:t>.</w:t>
      </w:r>
      <w:r w:rsidRPr="00A67A8A">
        <w:rPr>
          <w:bCs/>
          <w:szCs w:val="28"/>
          <w:lang w:val="sr-Cyrl-RS"/>
        </w:rPr>
        <w:t xml:space="preserve"> </w:t>
      </w:r>
    </w:p>
    <w:p w14:paraId="6ED9EEE9" w14:textId="77777777" w:rsidR="002C3A77" w:rsidRPr="00A67A8A" w:rsidRDefault="002C3A77" w:rsidP="002C3A77">
      <w:pPr>
        <w:pStyle w:val="v2-clan-1"/>
        <w:shd w:val="clear" w:color="auto" w:fill="FFFFFF"/>
        <w:spacing w:before="0" w:beforeAutospacing="0" w:after="0" w:afterAutospacing="0"/>
        <w:ind w:firstLine="480"/>
        <w:jc w:val="both"/>
        <w:rPr>
          <w:bCs/>
          <w:szCs w:val="28"/>
        </w:rPr>
      </w:pPr>
      <w:r w:rsidRPr="00A67A8A">
        <w:rPr>
          <w:bCs/>
          <w:szCs w:val="28"/>
          <w:lang w:val="sr-Cyrl-RS"/>
        </w:rPr>
        <w:t xml:space="preserve">Полазећи од измењених уставних решења, Закон </w:t>
      </w:r>
      <w:r w:rsidRPr="00A67A8A">
        <w:rPr>
          <w:bCs/>
          <w:szCs w:val="28"/>
        </w:rPr>
        <w:t xml:space="preserve">о </w:t>
      </w:r>
      <w:r w:rsidRPr="00A67A8A">
        <w:rPr>
          <w:bCs/>
          <w:szCs w:val="28"/>
          <w:lang w:val="sr-Cyrl-RS"/>
        </w:rPr>
        <w:t xml:space="preserve">објављивању закона и других прописа и аката потребно је са њима усагласити. </w:t>
      </w:r>
    </w:p>
    <w:p w14:paraId="39AF5FA6" w14:textId="77777777" w:rsidR="002C3A77" w:rsidRPr="00A67A8A" w:rsidRDefault="002C3A77" w:rsidP="002C3A77">
      <w:pPr>
        <w:pStyle w:val="v2-clan-1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szCs w:val="28"/>
        </w:rPr>
      </w:pPr>
    </w:p>
    <w:p w14:paraId="17F538A7" w14:textId="77777777" w:rsidR="002C3A77" w:rsidRDefault="002C3A77" w:rsidP="002C3A77">
      <w:pPr>
        <w:pStyle w:val="v2-clan-1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szCs w:val="28"/>
          <w:lang w:val="sr-Cyrl-RS"/>
        </w:rPr>
      </w:pPr>
      <w:r w:rsidRPr="00A67A8A">
        <w:rPr>
          <w:b/>
          <w:bCs/>
          <w:szCs w:val="28"/>
        </w:rPr>
        <w:t xml:space="preserve">III. </w:t>
      </w:r>
      <w:r w:rsidRPr="00A67A8A">
        <w:rPr>
          <w:b/>
          <w:bCs/>
          <w:szCs w:val="28"/>
          <w:lang w:val="sr-Cyrl-RS"/>
        </w:rPr>
        <w:t>Објашњење</w:t>
      </w:r>
      <w:r w:rsidR="00A67A8A">
        <w:rPr>
          <w:b/>
          <w:bCs/>
          <w:szCs w:val="28"/>
          <w:lang w:val="sr-Cyrl-RS"/>
        </w:rPr>
        <w:t xml:space="preserve"> основних правних института и</w:t>
      </w:r>
      <w:r w:rsidRPr="00A67A8A">
        <w:rPr>
          <w:b/>
          <w:bCs/>
          <w:szCs w:val="28"/>
          <w:lang w:val="sr-Cyrl-RS"/>
        </w:rPr>
        <w:t xml:space="preserve"> појединачних решења</w:t>
      </w:r>
    </w:p>
    <w:p w14:paraId="358B0DE0" w14:textId="77777777" w:rsidR="00A67A8A" w:rsidRPr="00A67A8A" w:rsidRDefault="00A67A8A" w:rsidP="002C3A77">
      <w:pPr>
        <w:pStyle w:val="v2-clan-1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szCs w:val="28"/>
          <w:lang w:val="sr-Cyrl-RS"/>
        </w:rPr>
      </w:pPr>
    </w:p>
    <w:p w14:paraId="32A00E7C" w14:textId="77777777" w:rsidR="002C3A77" w:rsidRPr="00A67A8A" w:rsidRDefault="002C3A77" w:rsidP="002C3A77">
      <w:pPr>
        <w:pStyle w:val="naslov"/>
        <w:shd w:val="clear" w:color="auto" w:fill="FFFFFF"/>
        <w:spacing w:before="0" w:beforeAutospacing="0" w:after="0" w:afterAutospacing="0"/>
        <w:ind w:firstLine="480"/>
        <w:jc w:val="both"/>
        <w:rPr>
          <w:bCs/>
          <w:szCs w:val="28"/>
          <w:lang w:val="sr-Cyrl-RS"/>
        </w:rPr>
      </w:pPr>
      <w:r w:rsidRPr="00A67A8A">
        <w:rPr>
          <w:bCs/>
          <w:szCs w:val="28"/>
          <w:lang w:val="sr-Cyrl-RS"/>
        </w:rPr>
        <w:t>У чл. 1. и 2. Предлога закона предвиђа се терминолошко усклађивање са Актом о промени Устава Републике Србије у погледу назива државних органа ‒  Врховног суда и Високог савета тужилаштва.</w:t>
      </w:r>
    </w:p>
    <w:p w14:paraId="41588928" w14:textId="77777777" w:rsidR="002C3A77" w:rsidRPr="00A67A8A" w:rsidRDefault="002C3A77" w:rsidP="002C3A77">
      <w:pPr>
        <w:pStyle w:val="v2-clan-1"/>
        <w:shd w:val="clear" w:color="auto" w:fill="FFFFFF"/>
        <w:spacing w:after="0"/>
        <w:ind w:firstLine="480"/>
        <w:jc w:val="both"/>
        <w:rPr>
          <w:bCs/>
          <w:szCs w:val="28"/>
          <w:lang w:val="sr-Cyrl-RS"/>
        </w:rPr>
      </w:pPr>
      <w:r w:rsidRPr="00A67A8A">
        <w:rPr>
          <w:bCs/>
          <w:szCs w:val="28"/>
          <w:lang w:val="sr-Cyrl-RS"/>
        </w:rPr>
        <w:t>У члану 3. Предлога закона предвиђа се и терминолошко усклађивање са Законом о правобранилаштву.</w:t>
      </w:r>
    </w:p>
    <w:p w14:paraId="7C92A2C3" w14:textId="77777777" w:rsidR="002C3A77" w:rsidRDefault="002C3A77" w:rsidP="002C3A77">
      <w:pPr>
        <w:pStyle w:val="naslov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szCs w:val="28"/>
          <w:lang w:val="sr-Cyrl-RS"/>
        </w:rPr>
      </w:pPr>
      <w:r w:rsidRPr="00A67A8A">
        <w:rPr>
          <w:b/>
          <w:bCs/>
          <w:szCs w:val="28"/>
        </w:rPr>
        <w:t xml:space="preserve">IV. </w:t>
      </w:r>
      <w:r w:rsidRPr="00A67A8A">
        <w:rPr>
          <w:b/>
          <w:bCs/>
          <w:szCs w:val="28"/>
          <w:lang w:val="sr-Cyrl-RS"/>
        </w:rPr>
        <w:t>Финансијска средства</w:t>
      </w:r>
      <w:r w:rsidR="00A67A8A">
        <w:rPr>
          <w:b/>
          <w:bCs/>
          <w:szCs w:val="28"/>
          <w:lang w:val="sr-Cyrl-RS"/>
        </w:rPr>
        <w:t xml:space="preserve"> потребна</w:t>
      </w:r>
      <w:r w:rsidRPr="00A67A8A">
        <w:rPr>
          <w:b/>
          <w:bCs/>
          <w:szCs w:val="28"/>
          <w:lang w:val="sr-Cyrl-RS"/>
        </w:rPr>
        <w:t xml:space="preserve"> за спровођење закона</w:t>
      </w:r>
    </w:p>
    <w:p w14:paraId="207B0DE0" w14:textId="77777777" w:rsidR="00A67A8A" w:rsidRPr="00A67A8A" w:rsidRDefault="00A67A8A" w:rsidP="002C3A77">
      <w:pPr>
        <w:pStyle w:val="naslov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szCs w:val="28"/>
          <w:lang w:val="sr-Cyrl-RS"/>
        </w:rPr>
      </w:pPr>
    </w:p>
    <w:p w14:paraId="2BD007BE" w14:textId="77777777" w:rsidR="002C3A77" w:rsidRPr="00A67A8A" w:rsidRDefault="002C3A77" w:rsidP="002C3A77">
      <w:pPr>
        <w:pStyle w:val="naslov"/>
        <w:shd w:val="clear" w:color="auto" w:fill="FFFFFF"/>
        <w:spacing w:before="0" w:beforeAutospacing="0" w:after="0" w:afterAutospacing="0"/>
        <w:ind w:firstLine="480"/>
        <w:jc w:val="both"/>
        <w:rPr>
          <w:bCs/>
          <w:szCs w:val="28"/>
          <w:lang w:val="sr-Cyrl-RS"/>
        </w:rPr>
      </w:pPr>
      <w:r w:rsidRPr="00A67A8A">
        <w:rPr>
          <w:bCs/>
          <w:szCs w:val="28"/>
          <w:lang w:val="sr-Cyrl-RS"/>
        </w:rPr>
        <w:t>За спровођење овог закона није потребно обезбедити средства у буџету Републике Србије.</w:t>
      </w:r>
    </w:p>
    <w:p w14:paraId="66C5D4CB" w14:textId="77777777" w:rsidR="002C3A77" w:rsidRPr="00A67A8A" w:rsidRDefault="002C3A77" w:rsidP="002C3A77">
      <w:pPr>
        <w:pStyle w:val="naslov"/>
        <w:shd w:val="clear" w:color="auto" w:fill="FFFFFF"/>
        <w:spacing w:before="0" w:beforeAutospacing="0" w:after="0" w:afterAutospacing="0"/>
        <w:ind w:firstLine="480"/>
        <w:jc w:val="both"/>
        <w:rPr>
          <w:b/>
          <w:bCs/>
          <w:szCs w:val="28"/>
        </w:rPr>
      </w:pPr>
    </w:p>
    <w:p w14:paraId="4E81689B" w14:textId="77777777" w:rsidR="002C3A77" w:rsidRPr="00A67A8A" w:rsidRDefault="002C3A77" w:rsidP="002C3A77">
      <w:pPr>
        <w:pStyle w:val="naslov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szCs w:val="28"/>
          <w:lang w:val="sr-Cyrl-RS"/>
        </w:rPr>
      </w:pPr>
    </w:p>
    <w:p w14:paraId="5596DB9F" w14:textId="77777777" w:rsidR="002C3A77" w:rsidRPr="00A67A8A" w:rsidRDefault="002C3A77" w:rsidP="002C3A77">
      <w:pPr>
        <w:pStyle w:val="naslov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szCs w:val="28"/>
          <w:lang w:val="sr-Cyrl-RS"/>
        </w:rPr>
      </w:pPr>
    </w:p>
    <w:p w14:paraId="17745062" w14:textId="77777777" w:rsidR="002C3A77" w:rsidRPr="00A67A8A" w:rsidRDefault="002C3A77" w:rsidP="002C3A77">
      <w:pPr>
        <w:pStyle w:val="naslov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szCs w:val="28"/>
          <w:lang w:val="sr-Cyrl-RS"/>
        </w:rPr>
      </w:pPr>
    </w:p>
    <w:sectPr w:rsidR="002C3A77" w:rsidRPr="00A67A8A" w:rsidSect="00A67A8A">
      <w:headerReference w:type="default" r:id="rId7"/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0F057" w14:textId="77777777" w:rsidR="00AB2AD0" w:rsidRDefault="00AB2AD0" w:rsidP="002C3A77">
      <w:pPr>
        <w:spacing w:after="0" w:line="240" w:lineRule="auto"/>
      </w:pPr>
      <w:r>
        <w:separator/>
      </w:r>
    </w:p>
  </w:endnote>
  <w:endnote w:type="continuationSeparator" w:id="0">
    <w:p w14:paraId="099B960D" w14:textId="77777777" w:rsidR="00AB2AD0" w:rsidRDefault="00AB2AD0" w:rsidP="002C3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0C4F6" w14:textId="77777777" w:rsidR="00AB2AD0" w:rsidRDefault="00AB2AD0" w:rsidP="002C3A77">
      <w:pPr>
        <w:spacing w:after="0" w:line="240" w:lineRule="auto"/>
      </w:pPr>
      <w:r>
        <w:separator/>
      </w:r>
    </w:p>
  </w:footnote>
  <w:footnote w:type="continuationSeparator" w:id="0">
    <w:p w14:paraId="707BBC40" w14:textId="77777777" w:rsidR="00AB2AD0" w:rsidRDefault="00AB2AD0" w:rsidP="002C3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408745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B867FA9" w14:textId="77777777" w:rsidR="002C3A77" w:rsidRDefault="002C3A7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7A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DC59E7" w14:textId="77777777" w:rsidR="002C3A77" w:rsidRDefault="002C3A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5CE"/>
    <w:rsid w:val="002C3A77"/>
    <w:rsid w:val="00300D8F"/>
    <w:rsid w:val="008335CE"/>
    <w:rsid w:val="00A67A8A"/>
    <w:rsid w:val="00AB2AD0"/>
    <w:rsid w:val="00F22888"/>
    <w:rsid w:val="00F3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67A49"/>
  <w15:chartTrackingRefBased/>
  <w15:docId w15:val="{4E1E1DD5-77BB-4B57-9EB3-E218E485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">
    <w:name w:val="naslov"/>
    <w:basedOn w:val="Normal"/>
    <w:rsid w:val="002C3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2C3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1">
    <w:name w:val="v2-clan-1"/>
    <w:basedOn w:val="Normal"/>
    <w:rsid w:val="002C3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C3A7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3A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A77"/>
  </w:style>
  <w:style w:type="paragraph" w:styleId="Footer">
    <w:name w:val="footer"/>
    <w:basedOn w:val="Normal"/>
    <w:link w:val="FooterChar"/>
    <w:uiPriority w:val="99"/>
    <w:unhideWhenUsed/>
    <w:rsid w:val="002C3A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A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no-informacioni-sistem.rs/SlGlasnikPortal/prilozi/Odluka16_22.html&amp;doctype=reg&amp;abc=cba&amp;eli=true&amp;eliActId=433539&amp;regactid=433539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Ivana Vojinović</cp:lastModifiedBy>
  <cp:revision>2</cp:revision>
  <dcterms:created xsi:type="dcterms:W3CDTF">2023-01-18T14:11:00Z</dcterms:created>
  <dcterms:modified xsi:type="dcterms:W3CDTF">2023-01-18T14:11:00Z</dcterms:modified>
</cp:coreProperties>
</file>