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31B7B" w14:textId="77777777" w:rsidR="00A72516" w:rsidRPr="002B49D9" w:rsidRDefault="00A72516" w:rsidP="00A72516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 w:val="28"/>
          <w:szCs w:val="28"/>
          <w:lang w:val="sr-Cyrl-RS"/>
        </w:rPr>
      </w:pPr>
      <w:r w:rsidRPr="002B49D9">
        <w:rPr>
          <w:b/>
          <w:bCs/>
          <w:sz w:val="28"/>
          <w:szCs w:val="28"/>
          <w:lang w:val="sr-Cyrl-RS"/>
        </w:rPr>
        <w:t>ПРЕГЛЕД ОДРЕДАБА КОЈЕ СЕ МЕЊАЈУ ОДНОСНО ДОПУЊУЈУ</w:t>
      </w:r>
    </w:p>
    <w:p w14:paraId="59C22023" w14:textId="77777777" w:rsidR="00A72516" w:rsidRPr="002B49D9" w:rsidRDefault="00A72516" w:rsidP="00A72516">
      <w:pPr>
        <w:pStyle w:val="naslov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757D2A2" w14:textId="77777777" w:rsidR="00A72516" w:rsidRPr="002B49D9" w:rsidRDefault="00A72516" w:rsidP="00A72516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 w:val="28"/>
          <w:szCs w:val="28"/>
        </w:rPr>
      </w:pPr>
    </w:p>
    <w:p w14:paraId="4F384440" w14:textId="77777777" w:rsidR="00A72516" w:rsidRPr="002B49D9" w:rsidRDefault="00A72516" w:rsidP="00A72516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 w:val="28"/>
          <w:szCs w:val="28"/>
        </w:rPr>
      </w:pPr>
      <w:r w:rsidRPr="002B49D9">
        <w:rPr>
          <w:b/>
          <w:bCs/>
          <w:sz w:val="28"/>
          <w:szCs w:val="28"/>
        </w:rPr>
        <w:t>Употреба Великог грба</w:t>
      </w:r>
    </w:p>
    <w:p w14:paraId="3C9F3C51" w14:textId="77777777" w:rsidR="00A72516" w:rsidRPr="002B49D9" w:rsidRDefault="00A72516" w:rsidP="00A72516">
      <w:pPr>
        <w:pStyle w:val="clan"/>
        <w:shd w:val="clear" w:color="auto" w:fill="FFFFFF"/>
        <w:spacing w:before="0" w:beforeAutospacing="0" w:after="0" w:afterAutospacing="0"/>
        <w:ind w:firstLine="480"/>
        <w:jc w:val="center"/>
        <w:rPr>
          <w:sz w:val="28"/>
          <w:szCs w:val="28"/>
        </w:rPr>
      </w:pPr>
      <w:r w:rsidRPr="002B49D9">
        <w:rPr>
          <w:sz w:val="28"/>
          <w:szCs w:val="28"/>
        </w:rPr>
        <w:t>Члан 13.</w:t>
      </w:r>
    </w:p>
    <w:p w14:paraId="43D9CCF0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Велики грб се употребљава:</w:t>
      </w:r>
    </w:p>
    <w:p w14:paraId="1597E10A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 xml:space="preserve">1) на зградама Народне скупштине, председника Републике, Владе, Уставног суда, </w:t>
      </w:r>
      <w:r w:rsidRPr="002B49D9">
        <w:rPr>
          <w:strike/>
          <w:sz w:val="28"/>
          <w:szCs w:val="28"/>
        </w:rPr>
        <w:t>Врховног касационог суда, Републичког јавног тужилаштва</w:t>
      </w:r>
      <w:r w:rsidRPr="002B49D9">
        <w:rPr>
          <w:sz w:val="28"/>
          <w:szCs w:val="28"/>
        </w:rPr>
        <w:t xml:space="preserve">, </w:t>
      </w:r>
      <w:r w:rsidRPr="002B49D9">
        <w:rPr>
          <w:sz w:val="28"/>
          <w:szCs w:val="28"/>
          <w:lang w:val="sr-Cyrl-RS"/>
        </w:rPr>
        <w:t>ВРХОВНОГ СУДА, ВРХОВНОГ ЈАВНОГ ТУЖИЛАШТВА, ВИСОКОГ САВЕТА СУДСТВА, ВИСОКОГ САВЕТА ТУЖИЛАШТВА,</w:t>
      </w:r>
      <w:r w:rsidRPr="002B49D9">
        <w:rPr>
          <w:sz w:val="28"/>
          <w:szCs w:val="28"/>
        </w:rPr>
        <w:t xml:space="preserve"> Народне банке Србије, Државне ревизорске институције, Заштитника грађана и на зградама дипломатско-конзуларних представништава Републике Србије у иностранству;</w:t>
      </w:r>
    </w:p>
    <w:p w14:paraId="7EA10BE7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 xml:space="preserve">2) у службеним просторијама председника Републике, председника Народне скупштине, председника Владе, председника Уставног суда, </w:t>
      </w:r>
      <w:r w:rsidRPr="002B49D9">
        <w:rPr>
          <w:strike/>
          <w:sz w:val="28"/>
          <w:szCs w:val="28"/>
        </w:rPr>
        <w:t>председника Врховног касационог суда, Републичког јавног тужиоца</w:t>
      </w:r>
      <w:r w:rsidRPr="002B49D9">
        <w:rPr>
          <w:sz w:val="28"/>
          <w:szCs w:val="28"/>
          <w:lang w:val="sr-Cyrl-RS"/>
        </w:rPr>
        <w:t xml:space="preserve"> ПРЕДСЕДНИКА ВРХОВНОГ СУДА, ВРХОВНОГ ЈАВНОГ ТУЖИОЦА, ПРЕДСЕДНИКА ВИСОКОГ САВЕТА СУДСТВА, ПРЕДСЕДНИКА ВИСОКОГ САВЕТА ТУЖИЛАШТВА</w:t>
      </w:r>
      <w:r w:rsidRPr="002B49D9">
        <w:rPr>
          <w:sz w:val="28"/>
          <w:szCs w:val="28"/>
        </w:rPr>
        <w:t>, гувернера Народне банке Србије, председника Државне ревизорске институције и Заштитника грађана;</w:t>
      </w:r>
    </w:p>
    <w:p w14:paraId="0352A3DE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3) у саставу државног печата, у складу са законом којим се уређује државни печат;</w:t>
      </w:r>
    </w:p>
    <w:p w14:paraId="1465345F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 xml:space="preserve">4) у саставу печата и штамбиља Народне скупштине, председника Републике, Владе, Уставног суда, </w:t>
      </w:r>
      <w:r w:rsidRPr="002B49D9">
        <w:rPr>
          <w:strike/>
          <w:sz w:val="28"/>
          <w:szCs w:val="28"/>
        </w:rPr>
        <w:t>Врховног касационог суда, Републичког јавног тужилаштва</w:t>
      </w:r>
      <w:r w:rsidRPr="002B49D9">
        <w:rPr>
          <w:sz w:val="28"/>
          <w:szCs w:val="28"/>
        </w:rPr>
        <w:t xml:space="preserve">, </w:t>
      </w:r>
      <w:r w:rsidRPr="002B49D9">
        <w:rPr>
          <w:sz w:val="28"/>
          <w:szCs w:val="28"/>
          <w:lang w:val="sr-Cyrl-RS"/>
        </w:rPr>
        <w:t>ВРХОВНОГ СУДА, ВРХОВНОГ ЈАВНОГ ТУЖИЛАШТВА, ВИСОКОГ САВЕТА СУДСТВА, ВИСОКОГ САВЕТА ТУЖИЛАШТВА,</w:t>
      </w:r>
      <w:r w:rsidRPr="002B49D9">
        <w:rPr>
          <w:sz w:val="28"/>
          <w:szCs w:val="28"/>
        </w:rPr>
        <w:t xml:space="preserve"> Народне банке Србије, Државне ревизорске институције и Заштитника грађана;</w:t>
      </w:r>
    </w:p>
    <w:p w14:paraId="0996E740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5) на званичним позивницама, честиткама и сл. које користи председник Републике;</w:t>
      </w:r>
    </w:p>
    <w:p w14:paraId="7D323858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6) на новцу (новчаницама, кованом новцу, пригодном и јубиларном новцу) и меничним бланкетима које издаје Народна банка Србије.</w:t>
      </w:r>
    </w:p>
    <w:p w14:paraId="0AA88DB8" w14:textId="77777777" w:rsidR="00A72516" w:rsidRPr="002B49D9" w:rsidRDefault="00A72516" w:rsidP="00A72516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 w:val="28"/>
          <w:szCs w:val="28"/>
        </w:rPr>
      </w:pPr>
    </w:p>
    <w:p w14:paraId="7F518828" w14:textId="77777777" w:rsidR="00A72516" w:rsidRPr="002B49D9" w:rsidRDefault="00A72516" w:rsidP="00A72516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 w:val="28"/>
          <w:szCs w:val="28"/>
        </w:rPr>
      </w:pPr>
    </w:p>
    <w:p w14:paraId="75E16F33" w14:textId="77777777" w:rsidR="00A72516" w:rsidRPr="002B49D9" w:rsidRDefault="00A72516" w:rsidP="00A72516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 w:val="28"/>
          <w:szCs w:val="28"/>
        </w:rPr>
      </w:pPr>
      <w:r w:rsidRPr="002B49D9">
        <w:rPr>
          <w:b/>
          <w:bCs/>
          <w:sz w:val="28"/>
          <w:szCs w:val="28"/>
        </w:rPr>
        <w:t>Остали случајеви употребе Малог грба</w:t>
      </w:r>
    </w:p>
    <w:p w14:paraId="6473DD5A" w14:textId="77777777" w:rsidR="00A72516" w:rsidRPr="002B49D9" w:rsidRDefault="00A72516" w:rsidP="00A72516">
      <w:pPr>
        <w:pStyle w:val="clan"/>
        <w:shd w:val="clear" w:color="auto" w:fill="FFFFFF"/>
        <w:spacing w:before="0" w:beforeAutospacing="0" w:after="0" w:afterAutospacing="0"/>
        <w:ind w:firstLine="480"/>
        <w:jc w:val="center"/>
        <w:rPr>
          <w:sz w:val="28"/>
          <w:szCs w:val="28"/>
        </w:rPr>
      </w:pPr>
      <w:r w:rsidRPr="002B49D9">
        <w:rPr>
          <w:sz w:val="28"/>
          <w:szCs w:val="28"/>
        </w:rPr>
        <w:t>Члан 15.</w:t>
      </w:r>
    </w:p>
    <w:p w14:paraId="4BFFC034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Мали грб може се употребљавати:</w:t>
      </w:r>
    </w:p>
    <w:p w14:paraId="2D7D640F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1) приликом прослава, свечаности и других културних, спортских и сличних манифестација које су значајне за Републику Србију;</w:t>
      </w:r>
    </w:p>
    <w:p w14:paraId="3E744CC5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lastRenderedPageBreak/>
        <w:t>2) приликом међународних сусрета, политичких, научних, културно-уметничких, спортских и других скупова на којима је Република Србија представљена, у складу са правилима и праксом одржавања тих скупова;</w:t>
      </w:r>
    </w:p>
    <w:p w14:paraId="0EB1F9AF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3) у саставу образаца јавних исправа, кад је то предвиђено законом и прописом донесеним на основу закона;</w:t>
      </w:r>
    </w:p>
    <w:p w14:paraId="5CC4796D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4) у саставу ознака на униформама службених лица државних органа, кад је то предвиђено законом и прописом донесеним на основу закона;</w:t>
      </w:r>
    </w:p>
    <w:p w14:paraId="7873360B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 xml:space="preserve">5) на званичним позивницама, честиткама и сл. које користе председник и потпредседници Народне скупштине, председник Владе, потпредседници Владе и министри, председник Уставног суда, </w:t>
      </w:r>
      <w:r w:rsidRPr="002B49D9">
        <w:rPr>
          <w:strike/>
          <w:sz w:val="28"/>
          <w:szCs w:val="28"/>
        </w:rPr>
        <w:t>председник Врховног касационог суда, Републички јавни тужилац</w:t>
      </w:r>
      <w:r w:rsidRPr="002B49D9">
        <w:rPr>
          <w:sz w:val="28"/>
          <w:szCs w:val="28"/>
        </w:rPr>
        <w:t xml:space="preserve">, </w:t>
      </w:r>
      <w:r w:rsidRPr="002B49D9">
        <w:rPr>
          <w:sz w:val="28"/>
          <w:szCs w:val="28"/>
          <w:lang w:val="sr-Cyrl-RS"/>
        </w:rPr>
        <w:t>ПРЕДСЕДНИК ВРХОВНОГ СУДА, ВРХОВНИ ЈАВНИ ТУЖИЛАЦ, ПРЕДСЕДНИК ВИСОКОГ САВЕТА СУДСТВА, ПРЕДСЕДНИК ВИСОКОГ САВЕТА ТУЖИЛАШТВА</w:t>
      </w:r>
      <w:r w:rsidRPr="002B49D9">
        <w:rPr>
          <w:sz w:val="28"/>
          <w:szCs w:val="28"/>
        </w:rPr>
        <w:t>, гувернер Народне банке Србије, председник Државне ревизорске институције и Заштитник грађана;</w:t>
      </w:r>
    </w:p>
    <w:p w14:paraId="76ED2FF7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6) на војним заставама Републике Србије и командним и ранговним заставама, према прописима којима се установљавају те заставе;</w:t>
      </w:r>
    </w:p>
    <w:p w14:paraId="04560D32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7) на ваздухопловима, бродовима и другим пловним објектима, под условима утврђеним посебним прописом;</w:t>
      </w:r>
    </w:p>
    <w:p w14:paraId="7444F161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B49D9">
        <w:rPr>
          <w:sz w:val="28"/>
          <w:szCs w:val="28"/>
        </w:rPr>
        <w:t>8) у другим случајевима, ако његова употреба није у супротности са овим законом.</w:t>
      </w:r>
    </w:p>
    <w:p w14:paraId="13ED1B9D" w14:textId="77777777" w:rsidR="00A72516" w:rsidRPr="002B49D9" w:rsidRDefault="00A72516" w:rsidP="00A7251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</w:p>
    <w:p w14:paraId="0A4915CE" w14:textId="77777777" w:rsidR="00A72516" w:rsidRDefault="00A72516" w:rsidP="00A725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D6230E" w14:textId="77777777" w:rsidR="00A72516" w:rsidRDefault="00A72516" w:rsidP="00A725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0B91CD" w14:textId="77777777" w:rsidR="00300D8F" w:rsidRDefault="00300D8F"/>
    <w:sectPr w:rsidR="00300D8F" w:rsidSect="00A72516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E22C" w14:textId="77777777" w:rsidR="0080646B" w:rsidRDefault="0080646B" w:rsidP="00A72516">
      <w:pPr>
        <w:spacing w:after="0" w:line="240" w:lineRule="auto"/>
      </w:pPr>
      <w:r>
        <w:separator/>
      </w:r>
    </w:p>
  </w:endnote>
  <w:endnote w:type="continuationSeparator" w:id="0">
    <w:p w14:paraId="6AB620FC" w14:textId="77777777" w:rsidR="0080646B" w:rsidRDefault="0080646B" w:rsidP="00A7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B91B" w14:textId="77777777" w:rsidR="0080646B" w:rsidRDefault="0080646B" w:rsidP="00A72516">
      <w:pPr>
        <w:spacing w:after="0" w:line="240" w:lineRule="auto"/>
      </w:pPr>
      <w:r>
        <w:separator/>
      </w:r>
    </w:p>
  </w:footnote>
  <w:footnote w:type="continuationSeparator" w:id="0">
    <w:p w14:paraId="0E38D629" w14:textId="77777777" w:rsidR="0080646B" w:rsidRDefault="0080646B" w:rsidP="00A72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986107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42CD451" w14:textId="77777777" w:rsidR="00A72516" w:rsidRDefault="00A7251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DA0010" w14:textId="77777777" w:rsidR="00A72516" w:rsidRDefault="00A72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D68"/>
    <w:rsid w:val="00300D8F"/>
    <w:rsid w:val="0080646B"/>
    <w:rsid w:val="008F4D68"/>
    <w:rsid w:val="00A72516"/>
    <w:rsid w:val="00B4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43D50"/>
  <w15:chartTrackingRefBased/>
  <w15:docId w15:val="{06111944-93E4-4E46-9608-6C0467A4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rsid w:val="00A72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A72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72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2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516"/>
  </w:style>
  <w:style w:type="paragraph" w:styleId="Footer">
    <w:name w:val="footer"/>
    <w:basedOn w:val="Normal"/>
    <w:link w:val="FooterChar"/>
    <w:uiPriority w:val="99"/>
    <w:unhideWhenUsed/>
    <w:rsid w:val="00A72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2023-01-18T13:26:00Z</dcterms:created>
  <dcterms:modified xsi:type="dcterms:W3CDTF">2023-01-18T13:26:00Z</dcterms:modified>
</cp:coreProperties>
</file>