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6A39BB" w14:textId="77777777" w:rsidR="006D1251" w:rsidRPr="00E95FB8" w:rsidRDefault="006D1251" w:rsidP="00706A52">
      <w:pPr>
        <w:ind w:firstLine="720"/>
        <w:jc w:val="both"/>
        <w:rPr>
          <w:spacing w:val="-4"/>
          <w:lang w:val="sr-Cyrl-CS"/>
        </w:rPr>
      </w:pPr>
      <w:r w:rsidRPr="00E95FB8">
        <w:rPr>
          <w:spacing w:val="-4"/>
          <w:lang w:val="sr-Cyrl-CS"/>
        </w:rPr>
        <w:t>Na osnovu člana 10. stav 10. Zakona o energetici („Službeni glasnik RS”, br. 145/14</w:t>
      </w:r>
      <w:r w:rsidRPr="00E95FB8">
        <w:rPr>
          <w:lang w:val="sr-Cyrl-CS"/>
        </w:rPr>
        <w:t>, 95/18-dr. zakon i 40/21</w:t>
      </w:r>
      <w:r w:rsidRPr="00E95FB8">
        <w:rPr>
          <w:spacing w:val="-4"/>
          <w:lang w:val="sr-Cyrl-CS"/>
        </w:rPr>
        <w:t>) i člana 42. stav 1. Zakona o Vladi („Službeni glasnik RS”, br. 55/05, 71/05 - ispravka, 101/07, 65/08, 16/11, 68/12 - US, 72/12, 7/14 – US, 44/14 i 30/18 – dr. zakon),</w:t>
      </w:r>
    </w:p>
    <w:p w14:paraId="6C358689" w14:textId="77777777" w:rsidR="006D1251" w:rsidRPr="00E95FB8" w:rsidRDefault="006D1251" w:rsidP="00706A52">
      <w:pPr>
        <w:ind w:firstLine="720"/>
        <w:jc w:val="both"/>
        <w:rPr>
          <w:spacing w:val="-4"/>
          <w:lang w:val="sr-Cyrl-CS"/>
        </w:rPr>
      </w:pPr>
      <w:r w:rsidRPr="00E95FB8">
        <w:rPr>
          <w:spacing w:val="-4"/>
          <w:lang w:val="sr-Cyrl-CS"/>
        </w:rPr>
        <w:t xml:space="preserve"> </w:t>
      </w:r>
    </w:p>
    <w:p w14:paraId="5C771A2C" w14:textId="77777777" w:rsidR="006D1251" w:rsidRPr="00E95FB8" w:rsidRDefault="006D1251" w:rsidP="00706A52">
      <w:pPr>
        <w:ind w:firstLine="720"/>
        <w:jc w:val="both"/>
        <w:rPr>
          <w:spacing w:val="-4"/>
          <w:lang w:val="sr-Cyrl-CS"/>
        </w:rPr>
      </w:pPr>
      <w:r w:rsidRPr="00E95FB8">
        <w:rPr>
          <w:spacing w:val="-4"/>
          <w:lang w:val="sr-Cyrl-CS"/>
        </w:rPr>
        <w:t>Vlada donosi</w:t>
      </w:r>
    </w:p>
    <w:p w14:paraId="6033F31B" w14:textId="77777777" w:rsidR="006D1251" w:rsidRPr="00E95FB8" w:rsidRDefault="006D1251" w:rsidP="00706A52">
      <w:pPr>
        <w:ind w:firstLine="720"/>
        <w:jc w:val="both"/>
        <w:rPr>
          <w:spacing w:val="-4"/>
          <w:lang w:val="sr-Cyrl-CS"/>
        </w:rPr>
      </w:pPr>
    </w:p>
    <w:p w14:paraId="44024CF1" w14:textId="77777777" w:rsidR="006D1251" w:rsidRPr="00E95FB8" w:rsidRDefault="006D1251" w:rsidP="00706A52">
      <w:pPr>
        <w:ind w:firstLine="720"/>
        <w:jc w:val="both"/>
        <w:rPr>
          <w:spacing w:val="-4"/>
          <w:lang w:val="sr-Cyrl-CS"/>
        </w:rPr>
      </w:pPr>
    </w:p>
    <w:p w14:paraId="274E963D" w14:textId="77777777" w:rsidR="006D1251" w:rsidRPr="00E95FB8" w:rsidRDefault="006D1251" w:rsidP="00706A52">
      <w:pPr>
        <w:pStyle w:val="Heading1"/>
        <w:spacing w:before="0" w:after="0"/>
        <w:rPr>
          <w:b w:val="0"/>
          <w:color w:val="auto"/>
          <w:spacing w:val="-4"/>
          <w:sz w:val="24"/>
          <w:szCs w:val="24"/>
          <w:lang w:val="sr-Cyrl-CS"/>
        </w:rPr>
      </w:pPr>
      <w:r w:rsidRPr="00E95FB8">
        <w:rPr>
          <w:b w:val="0"/>
          <w:color w:val="auto"/>
          <w:spacing w:val="-4"/>
          <w:sz w:val="24"/>
          <w:szCs w:val="24"/>
          <w:lang w:val="sr-Cyrl-CS"/>
        </w:rPr>
        <w:t xml:space="preserve">UREDBU </w:t>
      </w:r>
      <w:r w:rsidRPr="00E95FB8">
        <w:rPr>
          <w:b w:val="0"/>
          <w:color w:val="auto"/>
          <w:spacing w:val="-4"/>
          <w:sz w:val="24"/>
          <w:szCs w:val="24"/>
          <w:lang w:val="sr-Cyrl-CS"/>
        </w:rPr>
        <w:br/>
        <w:t>O ENERGETSKI UGROŽENOM KUPCU</w:t>
      </w:r>
    </w:p>
    <w:p w14:paraId="0CE67017" w14:textId="77777777" w:rsidR="006D1251" w:rsidRPr="00E95FB8" w:rsidRDefault="006D1251" w:rsidP="00706A52">
      <w:pPr>
        <w:pStyle w:val="Heading1"/>
        <w:spacing w:before="0" w:after="0"/>
        <w:rPr>
          <w:b w:val="0"/>
          <w:color w:val="auto"/>
          <w:spacing w:val="-4"/>
          <w:sz w:val="24"/>
          <w:szCs w:val="24"/>
          <w:lang w:val="sr-Cyrl-CS"/>
        </w:rPr>
      </w:pPr>
    </w:p>
    <w:p w14:paraId="7F66D23B" w14:textId="77777777" w:rsidR="006D1251" w:rsidRPr="00E95FB8" w:rsidRDefault="006D1251" w:rsidP="00706A52">
      <w:pPr>
        <w:tabs>
          <w:tab w:val="left" w:pos="1695"/>
          <w:tab w:val="center" w:pos="4320"/>
        </w:tabs>
        <w:jc w:val="center"/>
        <w:outlineLvl w:val="1"/>
        <w:rPr>
          <w:bCs/>
          <w:spacing w:val="-4"/>
          <w:lang w:val="sr-Cyrl-CS"/>
        </w:rPr>
      </w:pPr>
    </w:p>
    <w:p w14:paraId="269C2443" w14:textId="77777777" w:rsidR="006D1251" w:rsidRPr="00E95FB8" w:rsidRDefault="006D1251" w:rsidP="00706A52">
      <w:pPr>
        <w:tabs>
          <w:tab w:val="left" w:pos="1695"/>
          <w:tab w:val="center" w:pos="4320"/>
        </w:tabs>
        <w:jc w:val="center"/>
        <w:outlineLvl w:val="1"/>
        <w:rPr>
          <w:bCs/>
          <w:spacing w:val="-4"/>
          <w:lang w:val="sr-Cyrl-CS"/>
        </w:rPr>
      </w:pPr>
      <w:r w:rsidRPr="00E95FB8">
        <w:rPr>
          <w:bCs/>
          <w:spacing w:val="-4"/>
          <w:lang w:val="sr-Cyrl-CS"/>
        </w:rPr>
        <w:t>I. UVODNE ODREDBE</w:t>
      </w:r>
    </w:p>
    <w:p w14:paraId="4F27D782" w14:textId="77777777" w:rsidR="006D1251" w:rsidRPr="00E95FB8" w:rsidRDefault="006D1251" w:rsidP="00706A52">
      <w:pPr>
        <w:tabs>
          <w:tab w:val="left" w:pos="1695"/>
          <w:tab w:val="center" w:pos="4320"/>
        </w:tabs>
        <w:jc w:val="center"/>
        <w:outlineLvl w:val="1"/>
        <w:rPr>
          <w:bCs/>
          <w:spacing w:val="-4"/>
          <w:lang w:val="sr-Cyrl-CS"/>
        </w:rPr>
      </w:pPr>
    </w:p>
    <w:p w14:paraId="468386C5" w14:textId="77777777" w:rsidR="006D1251" w:rsidRPr="00E95FB8" w:rsidRDefault="006D1251" w:rsidP="00706A52">
      <w:pPr>
        <w:pStyle w:val="Heading4"/>
        <w:spacing w:before="0" w:after="0"/>
        <w:rPr>
          <w:b w:val="0"/>
          <w:spacing w:val="-4"/>
          <w:lang w:val="sr-Cyrl-CS"/>
        </w:rPr>
      </w:pPr>
      <w:r w:rsidRPr="00E95FB8">
        <w:rPr>
          <w:b w:val="0"/>
          <w:spacing w:val="-4"/>
          <w:lang w:val="sr-Cyrl-CS"/>
        </w:rPr>
        <w:t>Član 1.</w:t>
      </w:r>
    </w:p>
    <w:p w14:paraId="3ED606AA" w14:textId="77777777" w:rsidR="006D1251" w:rsidRPr="00E95FB8" w:rsidRDefault="006D1251" w:rsidP="00706A52">
      <w:pPr>
        <w:pStyle w:val="NormalWeb"/>
        <w:spacing w:after="0"/>
        <w:ind w:firstLine="720"/>
        <w:jc w:val="both"/>
        <w:rPr>
          <w:lang w:val="sr-Cyrl-CS"/>
        </w:rPr>
      </w:pPr>
      <w:r w:rsidRPr="00E95FB8">
        <w:rPr>
          <w:spacing w:val="-4"/>
          <w:lang w:val="sr-Cyrl-CS"/>
        </w:rPr>
        <w:t xml:space="preserve">Ovom uredbom bliže se propisuju </w:t>
      </w:r>
      <w:r w:rsidRPr="00E95FB8">
        <w:rPr>
          <w:lang w:val="sr-Cyrl-CS"/>
        </w:rPr>
        <w:t>kriterijumi i uslovi za sticanje statusa energetski ugroženog kupca, sadržina zahteva za sticanje statusa energetski ugroženog kupca, način utvrđivanja ispunjenosti uslova za sticanje statusa energetski ugroženog kupca, donošenje rešenja o sticanju tog statusa, način izdavanja i sadržina rešenja o sticanju statusa energetski ugroženog kupca, rokovi važenja rešenja, sadržina i obim prava na umanjenje mesečne obaveze plaćanja, sticanje statusa energetski ugroženog kupca zbog zdravstvenog stanja, način vođenja evidencije energetski ugroženih kupaca, način obezbeđivanja sredstava za zaštitu energetski ugroženih kupaca, kaznene odredbe i druga pitanja neophodna za utvrđivanje tog statusa.</w:t>
      </w:r>
    </w:p>
    <w:p w14:paraId="33CA6C18" w14:textId="77777777" w:rsidR="006D1251" w:rsidRPr="00E95FB8" w:rsidRDefault="006D1251" w:rsidP="00706A52">
      <w:pPr>
        <w:pStyle w:val="NormalWeb"/>
        <w:spacing w:after="0"/>
        <w:ind w:firstLine="720"/>
        <w:jc w:val="both"/>
        <w:rPr>
          <w:lang w:val="sr-Cyrl-CS"/>
        </w:rPr>
      </w:pPr>
    </w:p>
    <w:p w14:paraId="77A1A15E" w14:textId="77777777" w:rsidR="006D1251" w:rsidRPr="00E95FB8" w:rsidRDefault="006D1251" w:rsidP="00706A52">
      <w:pPr>
        <w:pStyle w:val="NormalWeb"/>
        <w:numPr>
          <w:ilvl w:val="0"/>
          <w:numId w:val="13"/>
        </w:numPr>
        <w:spacing w:after="0"/>
        <w:ind w:left="0" w:firstLine="0"/>
        <w:jc w:val="center"/>
        <w:rPr>
          <w:spacing w:val="-4"/>
          <w:lang w:val="sr-Cyrl-CS"/>
        </w:rPr>
      </w:pPr>
      <w:r w:rsidRPr="00E95FB8">
        <w:rPr>
          <w:lang w:val="sr-Cyrl-CS"/>
        </w:rPr>
        <w:t xml:space="preserve">KRITERIJUMI I USLOVI ZA STICANjE STATUSA </w:t>
      </w:r>
    </w:p>
    <w:p w14:paraId="0EB88C63" w14:textId="77777777" w:rsidR="006D1251" w:rsidRPr="00E95FB8" w:rsidRDefault="006D1251" w:rsidP="00706A52">
      <w:pPr>
        <w:pStyle w:val="NormalWeb"/>
        <w:spacing w:after="0"/>
        <w:jc w:val="center"/>
        <w:rPr>
          <w:spacing w:val="-4"/>
          <w:lang w:val="sr-Cyrl-CS"/>
        </w:rPr>
      </w:pPr>
      <w:r w:rsidRPr="00E95FB8">
        <w:rPr>
          <w:lang w:val="sr-Cyrl-CS"/>
        </w:rPr>
        <w:t>ENERGETSKI UGROŽENOG KUPCA</w:t>
      </w:r>
    </w:p>
    <w:p w14:paraId="58EE618B" w14:textId="77777777" w:rsidR="006D1251" w:rsidRPr="00E95FB8" w:rsidRDefault="006D1251" w:rsidP="00706A52">
      <w:pPr>
        <w:pStyle w:val="NormalWeb"/>
        <w:spacing w:after="0"/>
        <w:ind w:left="1440"/>
        <w:rPr>
          <w:spacing w:val="-4"/>
          <w:lang w:val="sr-Cyrl-CS"/>
        </w:rPr>
      </w:pPr>
    </w:p>
    <w:p w14:paraId="4C20F872" w14:textId="77777777" w:rsidR="006D1251" w:rsidRPr="00E95FB8" w:rsidRDefault="006D1251" w:rsidP="00706A52">
      <w:pPr>
        <w:pStyle w:val="Heading4"/>
        <w:spacing w:before="0" w:after="0"/>
        <w:rPr>
          <w:b w:val="0"/>
          <w:spacing w:val="-4"/>
          <w:lang w:val="sr-Cyrl-CS"/>
        </w:rPr>
      </w:pPr>
      <w:r w:rsidRPr="00E95FB8">
        <w:rPr>
          <w:b w:val="0"/>
          <w:spacing w:val="-4"/>
          <w:lang w:val="sr-Cyrl-CS"/>
        </w:rPr>
        <w:t>Član 2.</w:t>
      </w:r>
    </w:p>
    <w:p w14:paraId="27E81D49" w14:textId="77777777" w:rsidR="006D1251" w:rsidRPr="00E95FB8" w:rsidRDefault="006D1251" w:rsidP="00706A52">
      <w:pPr>
        <w:pStyle w:val="Heading4"/>
        <w:spacing w:before="0" w:after="0"/>
        <w:ind w:firstLine="720"/>
        <w:jc w:val="both"/>
        <w:rPr>
          <w:b w:val="0"/>
          <w:spacing w:val="-4"/>
          <w:lang w:val="sr-Cyrl-CS"/>
        </w:rPr>
      </w:pPr>
      <w:r w:rsidRPr="00E95FB8">
        <w:rPr>
          <w:b w:val="0"/>
          <w:spacing w:val="-4"/>
          <w:lang w:val="sr-Cyrl-CS"/>
        </w:rPr>
        <w:t>Energetski ugroženi kupac električne energije ili prirodnog gasa je kupac iz kategorije domaćinstvo (samačko ili višečlano), koje živi u jednoj stambenoj jedinici sa jednim mernim mestom na kome se meri potrošnja električne energije ili prirodnog gasa, koje troši maksimalnu količinu električne energije ili prirodnog gasa u skladu sa odredbama ove uredbe, pod uslovima propisanim zakonom kojim se uređuje energetika, u skladu sa zakonom.</w:t>
      </w:r>
    </w:p>
    <w:p w14:paraId="0EB83444" w14:textId="77777777" w:rsidR="006D1251" w:rsidRPr="00E95FB8" w:rsidRDefault="006D1251" w:rsidP="00706A52">
      <w:pPr>
        <w:pStyle w:val="Heading4"/>
        <w:spacing w:before="0" w:after="0"/>
        <w:ind w:firstLine="720"/>
        <w:jc w:val="both"/>
        <w:rPr>
          <w:b w:val="0"/>
          <w:spacing w:val="-4"/>
          <w:lang w:val="sr-Cyrl-CS"/>
        </w:rPr>
      </w:pPr>
      <w:r w:rsidRPr="00E95FB8">
        <w:rPr>
          <w:b w:val="0"/>
          <w:spacing w:val="-4"/>
          <w:lang w:val="sr-Cyrl-CS"/>
        </w:rPr>
        <w:t>Energetski ugroženi kupac je i domaćinstvo (samačko ili višečlano) koje živi u jednoj stambenoj jedinici kome se isporučuje toplotna energija u skladu sa odredbama ove uredbe, u skladu sa zakonom.</w:t>
      </w:r>
    </w:p>
    <w:p w14:paraId="4BB9D7C3" w14:textId="77777777" w:rsidR="006D1251" w:rsidRPr="00E95FB8" w:rsidRDefault="006D1251" w:rsidP="00706A52">
      <w:pPr>
        <w:pStyle w:val="Heading4"/>
        <w:spacing w:before="0" w:after="0"/>
        <w:ind w:firstLine="720"/>
        <w:jc w:val="both"/>
        <w:rPr>
          <w:b w:val="0"/>
          <w:spacing w:val="-4"/>
          <w:lang w:val="sr-Cyrl-CS"/>
        </w:rPr>
      </w:pPr>
      <w:r w:rsidRPr="00E95FB8">
        <w:rPr>
          <w:b w:val="0"/>
          <w:spacing w:val="-4"/>
          <w:lang w:val="sr-Cyrl-CS"/>
        </w:rPr>
        <w:t>Status energetski ugroženog kupca može se steći zbog zdravstvenog stanja člana domaćinstva u skladu sa zakonom.</w:t>
      </w:r>
    </w:p>
    <w:p w14:paraId="3397437C" w14:textId="77777777" w:rsidR="006D1251" w:rsidRPr="00E95FB8" w:rsidRDefault="006D1251" w:rsidP="00706A52">
      <w:pPr>
        <w:pStyle w:val="Heading4"/>
        <w:spacing w:before="0" w:after="0"/>
        <w:ind w:firstLine="720"/>
        <w:jc w:val="both"/>
        <w:rPr>
          <w:b w:val="0"/>
          <w:spacing w:val="-4"/>
          <w:lang w:val="sr-Cyrl-CS"/>
        </w:rPr>
      </w:pPr>
      <w:r w:rsidRPr="00E95FB8">
        <w:rPr>
          <w:b w:val="0"/>
          <w:spacing w:val="-4"/>
          <w:lang w:val="sr-Cyrl-CS"/>
        </w:rPr>
        <w:t xml:space="preserve">Domaćinstvom u smislu ove uredbe smatra se lice koje živi samo i nije član drugog domaćinstva, kao i domaćinstvo sastavljeno od više lica, članova porodičnog domaćinstva, koja žive u jednoj stambenoj jedinici i zajednički troše svoje prihode za podmirivanje osnovnih životnih potreba. </w:t>
      </w:r>
    </w:p>
    <w:p w14:paraId="4D04B840" w14:textId="77777777" w:rsidR="006D1251" w:rsidRPr="00E95FB8" w:rsidRDefault="006D1251" w:rsidP="00706A52">
      <w:pPr>
        <w:pStyle w:val="Heading4"/>
        <w:spacing w:before="0" w:after="0"/>
        <w:jc w:val="both"/>
        <w:rPr>
          <w:b w:val="0"/>
          <w:spacing w:val="-4"/>
          <w:lang w:val="sr-Cyrl-CS"/>
        </w:rPr>
      </w:pPr>
    </w:p>
    <w:p w14:paraId="491D3EAC" w14:textId="77777777" w:rsidR="006D1251" w:rsidRPr="00E95FB8" w:rsidRDefault="006D1251" w:rsidP="00706A52">
      <w:pPr>
        <w:pStyle w:val="Heading4"/>
        <w:spacing w:before="0" w:after="0"/>
        <w:jc w:val="both"/>
        <w:rPr>
          <w:b w:val="0"/>
          <w:spacing w:val="-4"/>
          <w:lang w:val="sr-Cyrl-CS"/>
        </w:rPr>
      </w:pPr>
    </w:p>
    <w:p w14:paraId="01FA3B02" w14:textId="77777777" w:rsidR="006D1251" w:rsidRPr="00E95FB8" w:rsidRDefault="006D1251" w:rsidP="00706A52">
      <w:pPr>
        <w:pStyle w:val="Heading4"/>
        <w:spacing w:before="0" w:after="0"/>
        <w:jc w:val="both"/>
        <w:rPr>
          <w:b w:val="0"/>
          <w:spacing w:val="-4"/>
          <w:lang w:val="sr-Cyrl-CS"/>
        </w:rPr>
      </w:pPr>
    </w:p>
    <w:p w14:paraId="77B66C21" w14:textId="77777777" w:rsidR="006D1251" w:rsidRPr="00E95FB8" w:rsidRDefault="006D1251" w:rsidP="00706A52">
      <w:pPr>
        <w:pStyle w:val="Heading4"/>
        <w:spacing w:before="0" w:after="0"/>
        <w:rPr>
          <w:b w:val="0"/>
          <w:spacing w:val="-4"/>
          <w:lang w:val="sr-Cyrl-CS"/>
        </w:rPr>
      </w:pPr>
      <w:r w:rsidRPr="00E95FB8">
        <w:rPr>
          <w:b w:val="0"/>
          <w:spacing w:val="-4"/>
          <w:lang w:val="sr-Cyrl-CS"/>
        </w:rPr>
        <w:t>Član 3.</w:t>
      </w:r>
    </w:p>
    <w:p w14:paraId="2C5F14DE" w14:textId="77777777" w:rsidR="006D1251" w:rsidRPr="00E95FB8" w:rsidRDefault="006D1251" w:rsidP="00706A52">
      <w:pPr>
        <w:pStyle w:val="Heading4"/>
        <w:spacing w:before="0" w:after="0"/>
        <w:ind w:firstLine="720"/>
        <w:jc w:val="left"/>
        <w:rPr>
          <w:b w:val="0"/>
          <w:spacing w:val="-4"/>
          <w:lang w:val="sr-Cyrl-CS"/>
        </w:rPr>
      </w:pPr>
      <w:r w:rsidRPr="00E95FB8">
        <w:rPr>
          <w:b w:val="0"/>
          <w:spacing w:val="-4"/>
          <w:lang w:val="sr-Cyrl-CS"/>
        </w:rPr>
        <w:t>Kriterijumi za sticanje statusa energetski ugroženog kupca su:</w:t>
      </w:r>
    </w:p>
    <w:p w14:paraId="56B06230" w14:textId="77777777" w:rsidR="006D1251" w:rsidRPr="00E95FB8" w:rsidRDefault="006D1251" w:rsidP="00706A52">
      <w:pPr>
        <w:pStyle w:val="Heading4"/>
        <w:numPr>
          <w:ilvl w:val="0"/>
          <w:numId w:val="23"/>
        </w:numPr>
        <w:tabs>
          <w:tab w:val="left" w:pos="993"/>
        </w:tabs>
        <w:spacing w:before="0" w:after="0"/>
        <w:ind w:left="0" w:firstLine="720"/>
        <w:jc w:val="left"/>
        <w:rPr>
          <w:b w:val="0"/>
          <w:spacing w:val="-4"/>
          <w:lang w:val="sr-Cyrl-CS"/>
        </w:rPr>
      </w:pPr>
      <w:r w:rsidRPr="00E95FB8">
        <w:rPr>
          <w:b w:val="0"/>
          <w:spacing w:val="-4"/>
          <w:lang w:val="sr-Cyrl-CS"/>
        </w:rPr>
        <w:t xml:space="preserve">materijalni položaj: </w:t>
      </w:r>
    </w:p>
    <w:p w14:paraId="47B3A799" w14:textId="77777777" w:rsidR="006D1251" w:rsidRPr="00E95FB8" w:rsidRDefault="006D1251" w:rsidP="00706A52">
      <w:pPr>
        <w:pStyle w:val="NormalWeb"/>
        <w:tabs>
          <w:tab w:val="left" w:pos="993"/>
        </w:tabs>
        <w:spacing w:after="0"/>
        <w:ind w:firstLine="720"/>
        <w:jc w:val="both"/>
        <w:rPr>
          <w:spacing w:val="-4"/>
          <w:lang w:val="sr-Cyrl-CS"/>
        </w:rPr>
      </w:pPr>
      <w:r w:rsidRPr="00E95FB8">
        <w:rPr>
          <w:spacing w:val="-4"/>
          <w:lang w:val="sr-Cyrl-CS"/>
        </w:rPr>
        <w:lastRenderedPageBreak/>
        <w:t>(1) ukupan mesečni prihod domaćinstva;</w:t>
      </w:r>
    </w:p>
    <w:p w14:paraId="52318274" w14:textId="77777777" w:rsidR="006D1251" w:rsidRPr="00E95FB8" w:rsidRDefault="006D1251" w:rsidP="00706A52">
      <w:pPr>
        <w:pStyle w:val="NormalWeb"/>
        <w:tabs>
          <w:tab w:val="left" w:pos="993"/>
        </w:tabs>
        <w:spacing w:after="0"/>
        <w:ind w:firstLine="720"/>
        <w:jc w:val="both"/>
        <w:rPr>
          <w:spacing w:val="-4"/>
          <w:lang w:val="sr-Cyrl-CS"/>
        </w:rPr>
      </w:pPr>
      <w:r w:rsidRPr="00E95FB8">
        <w:rPr>
          <w:spacing w:val="-4"/>
          <w:lang w:val="sr-Cyrl-CS"/>
        </w:rPr>
        <w:t>(2) broj članova domaćinstva;</w:t>
      </w:r>
    </w:p>
    <w:p w14:paraId="50668F3B" w14:textId="77777777" w:rsidR="006D1251" w:rsidRPr="00E95FB8" w:rsidRDefault="006D1251" w:rsidP="00706A52">
      <w:pPr>
        <w:pStyle w:val="NormalWeb"/>
        <w:tabs>
          <w:tab w:val="left" w:pos="993"/>
        </w:tabs>
        <w:spacing w:after="0"/>
        <w:ind w:firstLine="720"/>
        <w:jc w:val="both"/>
        <w:rPr>
          <w:b/>
          <w:color w:val="FF0000"/>
          <w:spacing w:val="-4"/>
          <w:lang w:val="sr-Cyrl-CS"/>
        </w:rPr>
      </w:pPr>
      <w:r w:rsidRPr="00E95FB8">
        <w:rPr>
          <w:spacing w:val="-4"/>
          <w:lang w:val="sr-Cyrl-CS"/>
        </w:rPr>
        <w:t>(3) imovno stanje;</w:t>
      </w:r>
    </w:p>
    <w:p w14:paraId="0991A447" w14:textId="77777777" w:rsidR="006D1251" w:rsidRPr="00E95FB8" w:rsidRDefault="006D1251" w:rsidP="00706A52">
      <w:pPr>
        <w:pStyle w:val="Heading4"/>
        <w:numPr>
          <w:ilvl w:val="0"/>
          <w:numId w:val="23"/>
        </w:numPr>
        <w:tabs>
          <w:tab w:val="left" w:pos="993"/>
        </w:tabs>
        <w:spacing w:before="0" w:after="0"/>
        <w:ind w:left="0" w:firstLine="720"/>
        <w:jc w:val="left"/>
        <w:rPr>
          <w:b w:val="0"/>
          <w:spacing w:val="-4"/>
          <w:lang w:val="sr-Cyrl-CS"/>
        </w:rPr>
      </w:pPr>
      <w:r w:rsidRPr="00E95FB8">
        <w:rPr>
          <w:b w:val="0"/>
          <w:spacing w:val="-4"/>
          <w:lang w:val="sr-Cyrl-CS"/>
        </w:rPr>
        <w:t>ostvareno pravo na novčanu socijalnu pomoć ili dečiji dodatak ili uvećani dodatak za pomoć i negu drugog lica;</w:t>
      </w:r>
    </w:p>
    <w:p w14:paraId="3357E31A" w14:textId="77777777" w:rsidR="006D1251" w:rsidRPr="00E95FB8" w:rsidRDefault="006D1251" w:rsidP="00706A52">
      <w:pPr>
        <w:pStyle w:val="Heading4"/>
        <w:numPr>
          <w:ilvl w:val="0"/>
          <w:numId w:val="23"/>
        </w:numPr>
        <w:tabs>
          <w:tab w:val="left" w:pos="993"/>
        </w:tabs>
        <w:spacing w:before="0" w:after="0"/>
        <w:ind w:left="0" w:firstLine="720"/>
        <w:jc w:val="left"/>
        <w:rPr>
          <w:b w:val="0"/>
          <w:spacing w:val="-4"/>
          <w:lang w:val="sr-Cyrl-CS"/>
        </w:rPr>
      </w:pPr>
      <w:r w:rsidRPr="00E95FB8">
        <w:rPr>
          <w:b w:val="0"/>
          <w:spacing w:val="-4"/>
          <w:lang w:val="sr-Cyrl-CS"/>
        </w:rPr>
        <w:t>zdravstveno stanje člana domaćinstva.</w:t>
      </w:r>
    </w:p>
    <w:p w14:paraId="4DB035D6" w14:textId="77777777" w:rsidR="006D1251" w:rsidRPr="00E95FB8" w:rsidRDefault="006D1251" w:rsidP="00706A52">
      <w:pPr>
        <w:ind w:firstLine="720"/>
        <w:jc w:val="both"/>
        <w:rPr>
          <w:lang w:val="sr-Cyrl-CS"/>
        </w:rPr>
      </w:pPr>
      <w:r w:rsidRPr="00E95FB8">
        <w:rPr>
          <w:lang w:val="sr-Cyrl-CS"/>
        </w:rPr>
        <w:t>Dospeli dug za električnu energiju, prirodni gas ili toplotnu energiju ne isključuje pravo na sticanje statusa energetski ugroženog kupca.</w:t>
      </w:r>
    </w:p>
    <w:p w14:paraId="7C0E20F7" w14:textId="77777777" w:rsidR="006D1251" w:rsidRPr="00E95FB8" w:rsidRDefault="006D1251" w:rsidP="00706A52">
      <w:pPr>
        <w:pStyle w:val="Heading4"/>
        <w:spacing w:before="0" w:after="0"/>
        <w:jc w:val="left"/>
        <w:rPr>
          <w:b w:val="0"/>
          <w:spacing w:val="-4"/>
          <w:lang w:val="sr-Cyrl-CS"/>
        </w:rPr>
      </w:pPr>
    </w:p>
    <w:p w14:paraId="451395D9" w14:textId="77777777" w:rsidR="006D1251" w:rsidRPr="00E95FB8" w:rsidRDefault="006D1251" w:rsidP="00706A52">
      <w:pPr>
        <w:pStyle w:val="Heading4"/>
        <w:spacing w:before="0" w:after="0"/>
        <w:rPr>
          <w:b w:val="0"/>
          <w:spacing w:val="-4"/>
          <w:lang w:val="sr-Cyrl-CS"/>
        </w:rPr>
      </w:pPr>
      <w:r w:rsidRPr="00E95FB8">
        <w:rPr>
          <w:b w:val="0"/>
          <w:spacing w:val="-4"/>
          <w:lang w:val="sr-Cyrl-CS"/>
        </w:rPr>
        <w:t>Član 4.</w:t>
      </w:r>
    </w:p>
    <w:p w14:paraId="1B6871E3" w14:textId="77777777" w:rsidR="006D1251" w:rsidRPr="00E95FB8" w:rsidRDefault="006D1251" w:rsidP="00706A52">
      <w:pPr>
        <w:pStyle w:val="Heading4"/>
        <w:spacing w:before="0" w:after="0"/>
        <w:jc w:val="both"/>
        <w:rPr>
          <w:b w:val="0"/>
          <w:spacing w:val="-4"/>
          <w:lang w:val="sr-Cyrl-CS"/>
        </w:rPr>
      </w:pPr>
      <w:r w:rsidRPr="00E95FB8">
        <w:rPr>
          <w:b w:val="0"/>
          <w:spacing w:val="-4"/>
          <w:lang w:val="sr-Cyrl-CS"/>
        </w:rPr>
        <w:tab/>
        <w:t>Za određivanje ukupnog mesečnog prihoda domaćinstva iz člana 3. tačka 1) podtačka (1) ove uredbe uzimaju se u obzir sva primanja i prihodi pojedinca i porodice koji su utvrđeni u skladu sa propisom kojim se uređuju primanja i prihodi koji su od uticaja na ostvarivanje prava na novčanu socijalnu pomoć.</w:t>
      </w:r>
    </w:p>
    <w:p w14:paraId="10E5D2F5" w14:textId="77777777" w:rsidR="006D1251" w:rsidRPr="00E95FB8" w:rsidRDefault="006D1251" w:rsidP="00706A52">
      <w:pPr>
        <w:pStyle w:val="NormalWeb"/>
        <w:spacing w:after="0"/>
        <w:ind w:firstLine="720"/>
        <w:jc w:val="both"/>
        <w:rPr>
          <w:spacing w:val="-4"/>
          <w:lang w:val="sr-Cyrl-CS"/>
        </w:rPr>
      </w:pPr>
      <w:r w:rsidRPr="00E95FB8">
        <w:rPr>
          <w:spacing w:val="-4"/>
          <w:lang w:val="sr-Cyrl-CS"/>
        </w:rPr>
        <w:t>U odnosu na broj članova domaćinstva, ukupan mesečni prihod domaćinstva određen prema podacima ministarstva nadležnog za poslove trgovine o vrednosti minimalne potrošačke korpe za tročlano domaćinstvo, može biti najviše:</w:t>
      </w:r>
    </w:p>
    <w:p w14:paraId="5BDAAB0A" w14:textId="77777777" w:rsidR="006D1251" w:rsidRPr="00E95FB8" w:rsidRDefault="006D1251" w:rsidP="00706A52">
      <w:pPr>
        <w:pStyle w:val="1tekst"/>
        <w:tabs>
          <w:tab w:val="left" w:pos="851"/>
          <w:tab w:val="left" w:pos="5760"/>
        </w:tabs>
        <w:spacing w:before="0" w:beforeAutospacing="0" w:after="0" w:afterAutospacing="0"/>
        <w:ind w:right="147"/>
        <w:jc w:val="both"/>
        <w:rPr>
          <w:lang w:val="sr-Cyrl-CS"/>
        </w:rPr>
      </w:pPr>
      <w:r w:rsidRPr="00E95FB8">
        <w:rPr>
          <w:lang w:val="sr-Cyrl-CS"/>
        </w:rPr>
        <w:t xml:space="preserve">1) za domaćinstva sa jednim članom do </w:t>
      </w:r>
      <w:r w:rsidRPr="00E95FB8">
        <w:rPr>
          <w:lang w:val="sr-Cyrl-CS"/>
        </w:rPr>
        <w:tab/>
        <w:t>21.074,68 dinara;</w:t>
      </w:r>
    </w:p>
    <w:p w14:paraId="6EE074A6" w14:textId="77777777" w:rsidR="006D1251" w:rsidRPr="00E95FB8" w:rsidRDefault="006D1251" w:rsidP="00706A52">
      <w:pPr>
        <w:pStyle w:val="1tekst"/>
        <w:tabs>
          <w:tab w:val="left" w:pos="851"/>
          <w:tab w:val="left" w:pos="5760"/>
        </w:tabs>
        <w:spacing w:before="0" w:beforeAutospacing="0" w:after="0" w:afterAutospacing="0"/>
        <w:ind w:right="147"/>
        <w:jc w:val="both"/>
        <w:rPr>
          <w:lang w:val="sr-Cyrl-CS"/>
        </w:rPr>
      </w:pPr>
      <w:r w:rsidRPr="00E95FB8">
        <w:rPr>
          <w:lang w:val="sr-Cyrl-CS"/>
        </w:rPr>
        <w:t xml:space="preserve">2) za domaćinstva sa dva člana do </w:t>
      </w:r>
      <w:r w:rsidRPr="00E95FB8">
        <w:rPr>
          <w:lang w:val="sr-Cyrl-CS"/>
        </w:rPr>
        <w:tab/>
        <w:t>33.402,13 dinara;</w:t>
      </w:r>
    </w:p>
    <w:p w14:paraId="33E7F23A" w14:textId="77777777" w:rsidR="006D1251" w:rsidRPr="00E95FB8" w:rsidRDefault="006D1251" w:rsidP="00706A52">
      <w:pPr>
        <w:pStyle w:val="1tekst"/>
        <w:tabs>
          <w:tab w:val="left" w:pos="851"/>
          <w:tab w:val="left" w:pos="5760"/>
        </w:tabs>
        <w:spacing w:before="0" w:beforeAutospacing="0" w:after="0" w:afterAutospacing="0"/>
        <w:ind w:right="147"/>
        <w:jc w:val="both"/>
        <w:rPr>
          <w:lang w:val="sr-Cyrl-CS"/>
        </w:rPr>
      </w:pPr>
      <w:r w:rsidRPr="00E95FB8">
        <w:rPr>
          <w:lang w:val="sr-Cyrl-CS"/>
        </w:rPr>
        <w:t>3)</w:t>
      </w:r>
      <w:r>
        <w:rPr>
          <w:lang w:val="sr-Cyrl-CS"/>
        </w:rPr>
        <w:t xml:space="preserve"> </w:t>
      </w:r>
      <w:r w:rsidRPr="00E95FB8">
        <w:rPr>
          <w:lang w:val="sr-Cyrl-CS"/>
        </w:rPr>
        <w:t xml:space="preserve">za domaćinstva sa tri člana do </w:t>
      </w:r>
      <w:r w:rsidRPr="00E95FB8">
        <w:rPr>
          <w:lang w:val="sr-Cyrl-CS"/>
        </w:rPr>
        <w:tab/>
        <w:t>45.729,58 dinara</w:t>
      </w:r>
      <w:r>
        <w:rPr>
          <w:lang w:val="sr-Cyrl-CS"/>
        </w:rPr>
        <w:t>;</w:t>
      </w:r>
    </w:p>
    <w:p w14:paraId="64446087" w14:textId="77777777" w:rsidR="006D1251" w:rsidRPr="00E95FB8" w:rsidRDefault="006D1251" w:rsidP="00706A52">
      <w:pPr>
        <w:pStyle w:val="1tekst"/>
        <w:tabs>
          <w:tab w:val="left" w:pos="851"/>
          <w:tab w:val="left" w:pos="5760"/>
        </w:tabs>
        <w:spacing w:before="0" w:beforeAutospacing="0" w:after="0" w:afterAutospacing="0"/>
        <w:ind w:right="147"/>
        <w:jc w:val="both"/>
        <w:rPr>
          <w:lang w:val="sr-Cyrl-CS"/>
        </w:rPr>
      </w:pPr>
      <w:r w:rsidRPr="00E95FB8">
        <w:rPr>
          <w:lang w:val="sr-Cyrl-CS"/>
        </w:rPr>
        <w:t xml:space="preserve">4) za domaćinstva sa četiri člana do </w:t>
      </w:r>
      <w:r w:rsidRPr="00E95FB8">
        <w:rPr>
          <w:lang w:val="sr-Cyrl-CS"/>
        </w:rPr>
        <w:tab/>
        <w:t xml:space="preserve">58.057,03 </w:t>
      </w:r>
      <w:r>
        <w:rPr>
          <w:lang w:val="sr-Cyrl-CS"/>
        </w:rPr>
        <w:t>dinara;</w:t>
      </w:r>
    </w:p>
    <w:p w14:paraId="2E38037F" w14:textId="77777777" w:rsidR="006D1251" w:rsidRPr="00E95FB8" w:rsidRDefault="006D1251" w:rsidP="00706A52">
      <w:pPr>
        <w:pStyle w:val="1tekst"/>
        <w:tabs>
          <w:tab w:val="left" w:pos="851"/>
          <w:tab w:val="left" w:pos="5760"/>
        </w:tabs>
        <w:spacing w:before="0" w:beforeAutospacing="0" w:after="0" w:afterAutospacing="0"/>
        <w:ind w:right="147"/>
        <w:jc w:val="both"/>
        <w:rPr>
          <w:lang w:val="sr-Cyrl-CS"/>
        </w:rPr>
      </w:pPr>
      <w:r w:rsidRPr="00E95FB8">
        <w:rPr>
          <w:lang w:val="sr-Cyrl-CS"/>
        </w:rPr>
        <w:t xml:space="preserve">5) za domaćinstva sa pet članova do </w:t>
      </w:r>
      <w:r w:rsidRPr="00E95FB8">
        <w:rPr>
          <w:lang w:val="sr-Cyrl-CS"/>
        </w:rPr>
        <w:tab/>
        <w:t>70.384,48 dinara;</w:t>
      </w:r>
    </w:p>
    <w:p w14:paraId="35EADA8E" w14:textId="77777777" w:rsidR="006D1251" w:rsidRPr="00E95FB8" w:rsidRDefault="006D1251" w:rsidP="00706A52">
      <w:pPr>
        <w:pStyle w:val="1tekst"/>
        <w:tabs>
          <w:tab w:val="left" w:pos="851"/>
          <w:tab w:val="left" w:pos="5760"/>
        </w:tabs>
        <w:spacing w:before="0" w:beforeAutospacing="0" w:after="0" w:afterAutospacing="0"/>
        <w:ind w:right="222"/>
        <w:jc w:val="both"/>
        <w:rPr>
          <w:lang w:val="sr-Cyrl-CS"/>
        </w:rPr>
      </w:pPr>
      <w:r w:rsidRPr="00E95FB8">
        <w:rPr>
          <w:lang w:val="sr-Cyrl-CS"/>
        </w:rPr>
        <w:t xml:space="preserve">6) za domaćinstva sa šest članova do </w:t>
      </w:r>
      <w:r w:rsidRPr="00E95FB8">
        <w:rPr>
          <w:lang w:val="sr-Cyrl-CS"/>
        </w:rPr>
        <w:tab/>
        <w:t>82.711,93 dinara;</w:t>
      </w:r>
    </w:p>
    <w:p w14:paraId="0DCF5500" w14:textId="77777777" w:rsidR="006D1251" w:rsidRPr="00E95FB8" w:rsidRDefault="006D1251" w:rsidP="00706A52">
      <w:pPr>
        <w:pStyle w:val="1tekst"/>
        <w:tabs>
          <w:tab w:val="left" w:pos="5760"/>
          <w:tab w:val="left" w:pos="5812"/>
        </w:tabs>
        <w:spacing w:before="0" w:beforeAutospacing="0" w:after="0" w:afterAutospacing="0"/>
        <w:ind w:left="4962" w:right="4" w:hanging="4962"/>
        <w:jc w:val="both"/>
        <w:rPr>
          <w:lang w:val="sr-Cyrl-CS"/>
        </w:rPr>
      </w:pPr>
      <w:r w:rsidRPr="00E95FB8">
        <w:rPr>
          <w:lang w:val="sr-Cyrl-CS"/>
        </w:rPr>
        <w:t>7) za domaćinstva sa više od šest članova za svakog dodatnog člana dodaje se: 12.327,45 dinara.</w:t>
      </w:r>
      <w:r w:rsidRPr="00E95FB8" w:rsidDel="00415732">
        <w:rPr>
          <w:lang w:val="sr-Cyrl-CS"/>
        </w:rPr>
        <w:t xml:space="preserve"> </w:t>
      </w:r>
    </w:p>
    <w:p w14:paraId="65FCAB8D" w14:textId="77777777" w:rsidR="006D1251" w:rsidRPr="00E95FB8" w:rsidRDefault="006D1251" w:rsidP="00706A52">
      <w:pPr>
        <w:pStyle w:val="NormalWeb"/>
        <w:spacing w:after="0"/>
        <w:ind w:firstLine="720"/>
        <w:jc w:val="both"/>
        <w:rPr>
          <w:lang w:val="sr-Cyrl-CS"/>
        </w:rPr>
      </w:pPr>
      <w:r w:rsidRPr="00E95FB8">
        <w:rPr>
          <w:lang w:val="sr-Cyrl-CS"/>
        </w:rPr>
        <w:t>Ukupan mesečni prihod domaćinstva iz stava 2. ovog člana usklađuje se sa indeksom potrošačkih cena u prethodnih šest meseci, na osnovu podataka Republičkog zavoda za statistiku, dva puta godišnje, i to: 1. aprila i 1. oktobra tekuće godine.</w:t>
      </w:r>
    </w:p>
    <w:p w14:paraId="294E3629" w14:textId="77777777" w:rsidR="006D1251" w:rsidRPr="00E95FB8" w:rsidRDefault="006D1251" w:rsidP="00706A52">
      <w:pPr>
        <w:pStyle w:val="NormalWeb"/>
        <w:spacing w:after="0"/>
        <w:ind w:firstLine="720"/>
        <w:jc w:val="both"/>
        <w:rPr>
          <w:lang w:val="sr-Cyrl-CS"/>
        </w:rPr>
      </w:pPr>
      <w:r w:rsidRPr="00E95FB8">
        <w:rPr>
          <w:lang w:val="sr-Cyrl-CS"/>
        </w:rPr>
        <w:t>Aktom ministra nadležnog za poslove energetike, utvrđuje se usklađeni iznos iz stava 3. ovog člana.</w:t>
      </w:r>
    </w:p>
    <w:p w14:paraId="388098FD" w14:textId="77777777" w:rsidR="006D1251" w:rsidRPr="00E95FB8" w:rsidRDefault="006D1251" w:rsidP="00706A52">
      <w:pPr>
        <w:pStyle w:val="NormalWeb"/>
        <w:spacing w:after="0"/>
        <w:ind w:firstLine="720"/>
        <w:jc w:val="both"/>
        <w:rPr>
          <w:lang w:val="sr-Cyrl-CS"/>
        </w:rPr>
      </w:pPr>
      <w:r w:rsidRPr="00E95FB8">
        <w:rPr>
          <w:lang w:val="sr-Cyrl-CS"/>
        </w:rPr>
        <w:t>Akt iz stava 4. ovog člana objavljuje se u ,,Službenom glasniku Republike Srbije”.</w:t>
      </w:r>
    </w:p>
    <w:p w14:paraId="3879F070" w14:textId="77777777" w:rsidR="006D1251" w:rsidRPr="00E95FB8" w:rsidRDefault="006D1251" w:rsidP="00706A52">
      <w:pPr>
        <w:pStyle w:val="NormalWeb"/>
        <w:spacing w:after="0"/>
        <w:ind w:firstLine="720"/>
        <w:jc w:val="both"/>
        <w:rPr>
          <w:spacing w:val="-4"/>
          <w:lang w:val="sr-Cyrl-CS"/>
        </w:rPr>
      </w:pPr>
    </w:p>
    <w:p w14:paraId="3909B9F3" w14:textId="77777777" w:rsidR="006D1251" w:rsidRPr="00E95FB8" w:rsidRDefault="006D1251" w:rsidP="00706A52">
      <w:pPr>
        <w:pStyle w:val="Heading4"/>
        <w:spacing w:before="0" w:after="0"/>
        <w:rPr>
          <w:b w:val="0"/>
          <w:spacing w:val="-4"/>
          <w:lang w:val="sr-Cyrl-CS"/>
        </w:rPr>
      </w:pPr>
      <w:r w:rsidRPr="00E95FB8">
        <w:rPr>
          <w:b w:val="0"/>
          <w:spacing w:val="-4"/>
          <w:lang w:val="sr-Cyrl-CS"/>
        </w:rPr>
        <w:t xml:space="preserve">Član 5. </w:t>
      </w:r>
    </w:p>
    <w:p w14:paraId="452F8122" w14:textId="77777777" w:rsidR="006D1251" w:rsidRPr="00E95FB8" w:rsidRDefault="006D1251" w:rsidP="00706A52">
      <w:pPr>
        <w:pStyle w:val="NormalWeb"/>
        <w:spacing w:after="0"/>
        <w:ind w:firstLine="720"/>
        <w:jc w:val="both"/>
        <w:rPr>
          <w:spacing w:val="-4"/>
          <w:lang w:val="sr-Cyrl-CS"/>
        </w:rPr>
      </w:pPr>
      <w:r w:rsidRPr="00E95FB8">
        <w:rPr>
          <w:spacing w:val="-4"/>
          <w:lang w:val="sr-Cyrl-CS"/>
        </w:rPr>
        <w:t>Imovno stanje iz člana 3. stav 1. tačka 1) podtačka (3) ove uredbe podrazumeva</w:t>
      </w:r>
      <w:r w:rsidRPr="00E95FB8">
        <w:rPr>
          <w:lang w:val="sr-Cyrl-CS"/>
        </w:rPr>
        <w:t xml:space="preserve"> </w:t>
      </w:r>
      <w:r w:rsidRPr="00E95FB8">
        <w:rPr>
          <w:spacing w:val="-4"/>
          <w:lang w:val="sr-Cyrl-CS"/>
        </w:rPr>
        <w:t>da domaćinstvo ne poseduje drugu stambenu jedinicu osim stambene jedinice maksimalne površine koja odgovara broju članova domaćinstva, a koja je utvrđena zakonom kojim se uređuje stanovanje i održavanje zgrada, uvećane za 10 m</w:t>
      </w:r>
      <w:r w:rsidRPr="00E95FB8">
        <w:rPr>
          <w:spacing w:val="-4"/>
          <w:vertAlign w:val="superscript"/>
          <w:lang w:val="sr-Cyrl-CS"/>
        </w:rPr>
        <w:t>2</w:t>
      </w:r>
      <w:r w:rsidRPr="00E95FB8">
        <w:rPr>
          <w:spacing w:val="-4"/>
          <w:lang w:val="sr-Cyrl-CS"/>
        </w:rPr>
        <w:t>.</w:t>
      </w:r>
    </w:p>
    <w:p w14:paraId="4A79D7BB" w14:textId="77777777" w:rsidR="006D1251" w:rsidRPr="00E95FB8" w:rsidRDefault="006D1251" w:rsidP="00706A52">
      <w:pPr>
        <w:pStyle w:val="1tekst"/>
        <w:spacing w:before="0" w:beforeAutospacing="0" w:after="0" w:afterAutospacing="0"/>
        <w:ind w:right="150" w:firstLine="720"/>
        <w:jc w:val="both"/>
        <w:rPr>
          <w:lang w:val="sr-Cyrl-CS"/>
        </w:rPr>
      </w:pPr>
      <w:r w:rsidRPr="00E95FB8">
        <w:rPr>
          <w:spacing w:val="-4"/>
          <w:lang w:val="sr-Cyrl-CS"/>
        </w:rPr>
        <w:t>Ukupna površina stambene jedinice iz stava 1. ovog člana je:</w:t>
      </w:r>
      <w:r w:rsidRPr="00E95FB8">
        <w:rPr>
          <w:lang w:val="sr-Cyrl-CS"/>
        </w:rPr>
        <w:t xml:space="preserve">  </w:t>
      </w:r>
    </w:p>
    <w:p w14:paraId="3F560DBB" w14:textId="77777777" w:rsidR="006D1251" w:rsidRPr="00E95FB8" w:rsidRDefault="006D1251" w:rsidP="00706A52">
      <w:pPr>
        <w:pStyle w:val="1tekst"/>
        <w:numPr>
          <w:ilvl w:val="0"/>
          <w:numId w:val="3"/>
        </w:numPr>
        <w:tabs>
          <w:tab w:val="left" w:pos="993"/>
        </w:tabs>
        <w:spacing w:before="0" w:beforeAutospacing="0" w:after="0" w:afterAutospacing="0"/>
        <w:ind w:left="0" w:right="150" w:firstLine="709"/>
        <w:jc w:val="both"/>
        <w:rPr>
          <w:lang w:val="sr-Cyrl-CS"/>
        </w:rPr>
      </w:pPr>
      <w:r w:rsidRPr="00E95FB8">
        <w:rPr>
          <w:lang w:val="sr-Cyrl-CS"/>
        </w:rPr>
        <w:t>za jednočlano domaćinstvo do 40 m²;</w:t>
      </w:r>
    </w:p>
    <w:p w14:paraId="63598EE1" w14:textId="77777777" w:rsidR="006D1251" w:rsidRPr="00E95FB8" w:rsidRDefault="006D1251" w:rsidP="00706A52">
      <w:pPr>
        <w:pStyle w:val="1tekst"/>
        <w:numPr>
          <w:ilvl w:val="0"/>
          <w:numId w:val="3"/>
        </w:numPr>
        <w:tabs>
          <w:tab w:val="left" w:pos="993"/>
        </w:tabs>
        <w:spacing w:before="0" w:beforeAutospacing="0" w:after="0" w:afterAutospacing="0"/>
        <w:ind w:left="0" w:right="150" w:firstLine="709"/>
        <w:jc w:val="both"/>
        <w:rPr>
          <w:lang w:val="sr-Cyrl-CS"/>
        </w:rPr>
      </w:pPr>
      <w:r w:rsidRPr="00E95FB8">
        <w:rPr>
          <w:lang w:val="sr-Cyrl-CS"/>
        </w:rPr>
        <w:t>za dvočlano domaćinstvo do 58 m²;</w:t>
      </w:r>
    </w:p>
    <w:p w14:paraId="7DCB46AB" w14:textId="77777777" w:rsidR="006D1251" w:rsidRPr="00E95FB8" w:rsidRDefault="006D1251" w:rsidP="00706A52">
      <w:pPr>
        <w:pStyle w:val="1tekst"/>
        <w:numPr>
          <w:ilvl w:val="0"/>
          <w:numId w:val="3"/>
        </w:numPr>
        <w:tabs>
          <w:tab w:val="left" w:pos="993"/>
        </w:tabs>
        <w:spacing w:before="0" w:beforeAutospacing="0" w:after="0" w:afterAutospacing="0"/>
        <w:ind w:left="0" w:right="150" w:firstLine="709"/>
        <w:jc w:val="both"/>
        <w:rPr>
          <w:lang w:val="sr-Cyrl-CS"/>
        </w:rPr>
      </w:pPr>
      <w:r w:rsidRPr="00E95FB8">
        <w:rPr>
          <w:lang w:val="sr-Cyrl-CS"/>
        </w:rPr>
        <w:t>za tročlano domaćinstvo do 66 m²;</w:t>
      </w:r>
    </w:p>
    <w:p w14:paraId="7A6314C4" w14:textId="77777777" w:rsidR="006D1251" w:rsidRPr="00E95FB8" w:rsidRDefault="006D1251" w:rsidP="00706A52">
      <w:pPr>
        <w:pStyle w:val="1tekst"/>
        <w:numPr>
          <w:ilvl w:val="0"/>
          <w:numId w:val="3"/>
        </w:numPr>
        <w:tabs>
          <w:tab w:val="left" w:pos="993"/>
        </w:tabs>
        <w:spacing w:before="0" w:beforeAutospacing="0" w:after="0" w:afterAutospacing="0"/>
        <w:ind w:left="0" w:right="150" w:firstLine="709"/>
        <w:jc w:val="both"/>
        <w:rPr>
          <w:lang w:val="sr-Cyrl-CS"/>
        </w:rPr>
      </w:pPr>
      <w:r w:rsidRPr="00E95FB8">
        <w:rPr>
          <w:lang w:val="sr-Cyrl-CS"/>
        </w:rPr>
        <w:t>za četvoročlano domaćinstvo do 74 m²;</w:t>
      </w:r>
    </w:p>
    <w:p w14:paraId="46208CC7" w14:textId="77777777" w:rsidR="006D1251" w:rsidRPr="00E95FB8" w:rsidRDefault="006D1251" w:rsidP="00706A52">
      <w:pPr>
        <w:pStyle w:val="1tekst"/>
        <w:numPr>
          <w:ilvl w:val="0"/>
          <w:numId w:val="3"/>
        </w:numPr>
        <w:tabs>
          <w:tab w:val="left" w:pos="993"/>
        </w:tabs>
        <w:spacing w:before="0" w:beforeAutospacing="0" w:after="0" w:afterAutospacing="0"/>
        <w:ind w:left="0" w:right="150" w:firstLine="709"/>
        <w:jc w:val="both"/>
        <w:rPr>
          <w:lang w:val="sr-Cyrl-CS"/>
        </w:rPr>
      </w:pPr>
      <w:r w:rsidRPr="00E95FB8">
        <w:rPr>
          <w:lang w:val="sr-Cyrl-CS"/>
        </w:rPr>
        <w:t>za petočlano domaćinstvo do 87 m²;</w:t>
      </w:r>
    </w:p>
    <w:p w14:paraId="69C58595" w14:textId="77777777" w:rsidR="006D1251" w:rsidRPr="00E95FB8" w:rsidRDefault="006D1251" w:rsidP="00706A52">
      <w:pPr>
        <w:pStyle w:val="1tekst"/>
        <w:numPr>
          <w:ilvl w:val="0"/>
          <w:numId w:val="3"/>
        </w:numPr>
        <w:tabs>
          <w:tab w:val="left" w:pos="993"/>
        </w:tabs>
        <w:spacing w:before="0" w:beforeAutospacing="0" w:after="0" w:afterAutospacing="0"/>
        <w:ind w:left="0" w:right="150" w:firstLine="709"/>
        <w:jc w:val="both"/>
        <w:rPr>
          <w:lang w:val="sr-Cyrl-CS"/>
        </w:rPr>
      </w:pPr>
      <w:r w:rsidRPr="00E95FB8">
        <w:rPr>
          <w:lang w:val="sr-Cyrl-CS"/>
        </w:rPr>
        <w:t>za šestočlano i veće domaćinstvo do 96 m².</w:t>
      </w:r>
    </w:p>
    <w:p w14:paraId="59A2966B" w14:textId="77777777" w:rsidR="006D1251" w:rsidRPr="00E95FB8" w:rsidRDefault="006D1251" w:rsidP="00706A52">
      <w:pPr>
        <w:pStyle w:val="Heading4"/>
        <w:spacing w:before="0" w:after="0"/>
        <w:rPr>
          <w:b w:val="0"/>
          <w:spacing w:val="-4"/>
          <w:lang w:val="sr-Cyrl-CS"/>
        </w:rPr>
      </w:pPr>
    </w:p>
    <w:p w14:paraId="4D717949" w14:textId="77777777" w:rsidR="006D1251" w:rsidRPr="00E95FB8" w:rsidRDefault="006D1251" w:rsidP="00706A52">
      <w:pPr>
        <w:pStyle w:val="Heading4"/>
        <w:spacing w:before="0" w:after="0"/>
        <w:rPr>
          <w:b w:val="0"/>
          <w:spacing w:val="-4"/>
          <w:lang w:val="sr-Cyrl-CS"/>
        </w:rPr>
      </w:pPr>
      <w:r w:rsidRPr="00E95FB8">
        <w:rPr>
          <w:b w:val="0"/>
          <w:spacing w:val="-4"/>
          <w:lang w:val="sr-Cyrl-CS"/>
        </w:rPr>
        <w:t>Član 6.</w:t>
      </w:r>
    </w:p>
    <w:p w14:paraId="1546CD60" w14:textId="77777777" w:rsidR="006D1251" w:rsidRPr="00E95FB8" w:rsidRDefault="006D1251" w:rsidP="00706A52">
      <w:pPr>
        <w:pStyle w:val="NormalWeb"/>
        <w:spacing w:after="0"/>
        <w:ind w:firstLine="720"/>
        <w:jc w:val="both"/>
        <w:rPr>
          <w:lang w:val="sr-Cyrl-CS"/>
        </w:rPr>
      </w:pPr>
      <w:r w:rsidRPr="00E95FB8">
        <w:rPr>
          <w:lang w:val="sr-Cyrl-CS"/>
        </w:rPr>
        <w:lastRenderedPageBreak/>
        <w:t xml:space="preserve">Seosko domaćinstvo može imati </w:t>
      </w:r>
      <w:r w:rsidRPr="00E95FB8">
        <w:rPr>
          <w:spacing w:val="-4"/>
          <w:lang w:val="sr-Cyrl-CS"/>
        </w:rPr>
        <w:t>u svojini jednu stambenu jedinicu i stiče status energetski ugroženog kupca bez obzira na površinu te stambene jedinice</w:t>
      </w:r>
      <w:r w:rsidRPr="00E95FB8">
        <w:rPr>
          <w:lang w:val="sr-Cyrl-CS"/>
        </w:rPr>
        <w:t>.</w:t>
      </w:r>
    </w:p>
    <w:p w14:paraId="584185E9" w14:textId="77777777" w:rsidR="006D1251" w:rsidRPr="00E95FB8" w:rsidRDefault="006D1251" w:rsidP="00706A52">
      <w:pPr>
        <w:pStyle w:val="NormalWeb"/>
        <w:spacing w:after="0"/>
        <w:ind w:firstLine="720"/>
        <w:jc w:val="both"/>
        <w:rPr>
          <w:color w:val="FF0000"/>
          <w:lang w:val="sr-Cyrl-CS"/>
        </w:rPr>
      </w:pPr>
    </w:p>
    <w:p w14:paraId="64BB11A9" w14:textId="77777777" w:rsidR="006D1251" w:rsidRPr="00E95FB8" w:rsidRDefault="006D1251" w:rsidP="00706A52">
      <w:pPr>
        <w:pStyle w:val="Heading4"/>
        <w:spacing w:before="0" w:after="0"/>
        <w:rPr>
          <w:b w:val="0"/>
          <w:spacing w:val="-4"/>
          <w:lang w:val="sr-Cyrl-CS"/>
        </w:rPr>
      </w:pPr>
      <w:r w:rsidRPr="00E95FB8">
        <w:rPr>
          <w:b w:val="0"/>
          <w:spacing w:val="-4"/>
          <w:lang w:val="sr-Cyrl-CS"/>
        </w:rPr>
        <w:t>Član 7.</w:t>
      </w:r>
    </w:p>
    <w:p w14:paraId="77A16E50" w14:textId="77777777" w:rsidR="006D1251" w:rsidRPr="00E95FB8" w:rsidRDefault="006D1251" w:rsidP="00706A52">
      <w:pPr>
        <w:pStyle w:val="NormalWeb"/>
        <w:spacing w:after="0"/>
        <w:ind w:firstLine="720"/>
        <w:jc w:val="both"/>
        <w:rPr>
          <w:rStyle w:val="propisclassinner"/>
          <w:spacing w:val="-4"/>
          <w:lang w:val="sr-Cyrl-CS"/>
        </w:rPr>
      </w:pPr>
      <w:r w:rsidRPr="00E95FB8">
        <w:rPr>
          <w:spacing w:val="-4"/>
          <w:lang w:val="sr-Cyrl-CS"/>
        </w:rPr>
        <w:t xml:space="preserve">Domaćinstvo čiji su članovi ostvarili pravo na novčanu socijalnu pomoć, dečiji dodatak ili </w:t>
      </w:r>
      <w:r w:rsidRPr="00E95FB8">
        <w:rPr>
          <w:rStyle w:val="propisclassinner"/>
          <w:lang w:val="sr-Cyrl-CS"/>
        </w:rPr>
        <w:t>uvećani dodatak za pomoć i negu drugog lica stiče status energetski ugroženog kupca</w:t>
      </w:r>
      <w:r w:rsidRPr="00E95FB8">
        <w:rPr>
          <w:spacing w:val="-4"/>
          <w:lang w:val="sr-Cyrl-CS"/>
        </w:rPr>
        <w:t xml:space="preserve"> </w:t>
      </w:r>
      <w:r w:rsidRPr="00E95FB8">
        <w:rPr>
          <w:rStyle w:val="propisclassinner"/>
          <w:lang w:val="sr-Cyrl-CS"/>
        </w:rPr>
        <w:t xml:space="preserve">po osnovu akta nadležnog organa  o stečenom pravu. </w:t>
      </w:r>
    </w:p>
    <w:p w14:paraId="0711DED0" w14:textId="77777777" w:rsidR="006D1251" w:rsidRPr="00E95FB8" w:rsidRDefault="006D1251" w:rsidP="00706A52">
      <w:pPr>
        <w:pStyle w:val="NormalWeb"/>
        <w:spacing w:after="0"/>
        <w:ind w:firstLine="720"/>
        <w:jc w:val="both"/>
        <w:rPr>
          <w:spacing w:val="-4"/>
          <w:lang w:val="sr-Cyrl-CS"/>
        </w:rPr>
      </w:pPr>
      <w:r w:rsidRPr="00E95FB8">
        <w:rPr>
          <w:spacing w:val="-4"/>
          <w:lang w:val="sr-Cyrl-CS"/>
        </w:rPr>
        <w:t>Za sticanje statusa energetski ugroženog kupca iz stava 1. ovog člana ne primenjuju se uslovi iz čl. 4. i 5. ove uredbe.</w:t>
      </w:r>
    </w:p>
    <w:p w14:paraId="539D8CD4" w14:textId="77777777" w:rsidR="006D1251" w:rsidRPr="00E95FB8" w:rsidRDefault="006D1251" w:rsidP="00706A52">
      <w:pPr>
        <w:pStyle w:val="NormalWeb"/>
        <w:spacing w:after="0"/>
        <w:ind w:firstLine="720"/>
        <w:jc w:val="both"/>
        <w:rPr>
          <w:rStyle w:val="propisclassinner"/>
          <w:spacing w:val="-4"/>
          <w:lang w:val="sr-Cyrl-CS"/>
        </w:rPr>
      </w:pPr>
    </w:p>
    <w:p w14:paraId="5E3094DA" w14:textId="77777777" w:rsidR="006D1251" w:rsidRPr="00E95FB8" w:rsidRDefault="006D1251" w:rsidP="00706A52">
      <w:pPr>
        <w:pStyle w:val="Heading4"/>
        <w:spacing w:before="0" w:after="0"/>
        <w:rPr>
          <w:b w:val="0"/>
          <w:spacing w:val="-4"/>
          <w:lang w:val="sr-Cyrl-CS"/>
        </w:rPr>
      </w:pPr>
      <w:r w:rsidRPr="00E95FB8">
        <w:rPr>
          <w:b w:val="0"/>
          <w:spacing w:val="-4"/>
          <w:lang w:val="sr-Cyrl-CS"/>
        </w:rPr>
        <w:t>Član 8.</w:t>
      </w:r>
    </w:p>
    <w:p w14:paraId="08CB685C" w14:textId="77777777" w:rsidR="006D1251" w:rsidRPr="00E95FB8" w:rsidRDefault="006D1251" w:rsidP="00706A52">
      <w:pPr>
        <w:pStyle w:val="NormalWeb"/>
        <w:spacing w:after="0"/>
        <w:ind w:firstLine="720"/>
        <w:jc w:val="both"/>
        <w:rPr>
          <w:rStyle w:val="propisclassinner"/>
          <w:lang w:val="sr-Cyrl-CS"/>
        </w:rPr>
      </w:pPr>
      <w:r w:rsidRPr="00E95FB8">
        <w:rPr>
          <w:rStyle w:val="propisclassinner"/>
          <w:lang w:val="sr-Cyrl-CS"/>
        </w:rPr>
        <w:t xml:space="preserve">Domaćinstvo na osnovu zdravstvenog stanja stiče status energetski ugroženog kupca, ako član domaćinstva koristi medicinske aparate ili uređaje neophodne za održavanje zdravlja, za čiji rad je potrebno napajanje iz elektrodistributivne mreže i kome obustavom isporuke električne energije može biti ugrožen život ili zdravlje. </w:t>
      </w:r>
    </w:p>
    <w:p w14:paraId="7E6F39E1"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Za sticanje statusa energetski ugroženog kupca iz stava 1. ovog člana ne primenjuju se uslovi iz čl. 4. i 5. ove uredbe. </w:t>
      </w:r>
    </w:p>
    <w:p w14:paraId="0C0C703E" w14:textId="77777777" w:rsidR="006D1251" w:rsidRPr="00E95FB8" w:rsidRDefault="006D1251" w:rsidP="00706A52">
      <w:pPr>
        <w:pStyle w:val="NormalWeb"/>
        <w:spacing w:after="0"/>
        <w:ind w:firstLine="720"/>
        <w:jc w:val="both"/>
        <w:rPr>
          <w:rStyle w:val="propisclassinner"/>
          <w:lang w:val="sr-Cyrl-CS"/>
        </w:rPr>
      </w:pPr>
    </w:p>
    <w:p w14:paraId="543AA59B" w14:textId="77777777" w:rsidR="006D1251" w:rsidRPr="00E95FB8" w:rsidRDefault="006D1251" w:rsidP="00706A52">
      <w:pPr>
        <w:pStyle w:val="NormalWeb"/>
        <w:spacing w:after="0"/>
        <w:ind w:firstLine="720"/>
        <w:jc w:val="both"/>
        <w:rPr>
          <w:rStyle w:val="propisclassinner"/>
          <w:lang w:val="sr-Cyrl-CS"/>
        </w:rPr>
      </w:pPr>
    </w:p>
    <w:p w14:paraId="68F01627" w14:textId="77777777" w:rsidR="006D1251" w:rsidRPr="00E95FB8" w:rsidRDefault="006D1251" w:rsidP="00706A52">
      <w:pPr>
        <w:pStyle w:val="Heading2"/>
        <w:spacing w:before="0" w:after="0"/>
        <w:rPr>
          <w:b w:val="0"/>
          <w:color w:val="auto"/>
          <w:spacing w:val="-4"/>
          <w:sz w:val="24"/>
          <w:szCs w:val="24"/>
          <w:lang w:val="sr-Cyrl-CS"/>
        </w:rPr>
      </w:pPr>
      <w:r w:rsidRPr="00E95FB8">
        <w:rPr>
          <w:b w:val="0"/>
          <w:color w:val="auto"/>
          <w:spacing w:val="-4"/>
          <w:sz w:val="24"/>
          <w:szCs w:val="24"/>
          <w:lang w:val="sr-Cyrl-CS"/>
        </w:rPr>
        <w:t xml:space="preserve">III. SADRŽINA ZAHTEVA I NAČIN UTVRĐIVANjA ISPUNjENOSTI USLOVA ZA STICANjE STATUSA ENERGETSKI UGROŽENOG KUPCA </w:t>
      </w:r>
    </w:p>
    <w:p w14:paraId="5D8ED71E" w14:textId="77777777" w:rsidR="006D1251" w:rsidRPr="00E95FB8" w:rsidRDefault="006D1251" w:rsidP="00706A52">
      <w:pPr>
        <w:pStyle w:val="Heading2"/>
        <w:spacing w:before="0" w:after="0"/>
        <w:ind w:left="720"/>
        <w:rPr>
          <w:b w:val="0"/>
          <w:color w:val="auto"/>
          <w:spacing w:val="-4"/>
          <w:sz w:val="24"/>
          <w:szCs w:val="24"/>
          <w:lang w:val="sr-Cyrl-CS"/>
        </w:rPr>
      </w:pPr>
    </w:p>
    <w:p w14:paraId="4BDF8AE4" w14:textId="77777777" w:rsidR="006D1251" w:rsidRPr="00E95FB8" w:rsidRDefault="006D1251" w:rsidP="00706A52">
      <w:pPr>
        <w:pStyle w:val="Heading4"/>
        <w:spacing w:before="0" w:after="0"/>
        <w:rPr>
          <w:b w:val="0"/>
          <w:spacing w:val="-4"/>
          <w:lang w:val="sr-Cyrl-CS"/>
        </w:rPr>
      </w:pPr>
      <w:r w:rsidRPr="00E95FB8">
        <w:rPr>
          <w:b w:val="0"/>
          <w:spacing w:val="-4"/>
          <w:lang w:val="sr-Cyrl-CS"/>
        </w:rPr>
        <w:t>Član 9.</w:t>
      </w:r>
    </w:p>
    <w:p w14:paraId="59E0235E" w14:textId="77777777" w:rsidR="006D1251" w:rsidRPr="00E95FB8" w:rsidRDefault="006D1251" w:rsidP="00706A52">
      <w:pPr>
        <w:pStyle w:val="NormalWeb"/>
        <w:spacing w:after="0"/>
        <w:ind w:firstLine="720"/>
        <w:jc w:val="both"/>
        <w:rPr>
          <w:spacing w:val="-4"/>
          <w:u w:val="single"/>
          <w:lang w:val="sr-Cyrl-CS"/>
        </w:rPr>
      </w:pPr>
      <w:r w:rsidRPr="00E95FB8">
        <w:rPr>
          <w:spacing w:val="-4"/>
          <w:lang w:val="sr-Cyrl-CS"/>
        </w:rPr>
        <w:t>Zahtev za sticanje statusa energetski ugroženog kupca na koji se primenjuju uslovi iz čl. 4-7. ove uredbe (u daljem tekstu: Zahtev) podnosi domaćinstvo organu jedinice lokalne samouprave nadležnom za poslove socijalne zaštite (u daljem tekstu: organ jedinice lokalne samouprave) u mestu prebivališta.</w:t>
      </w:r>
    </w:p>
    <w:p w14:paraId="06B9C57D"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Zahtev se podnosi na Obrascu ZEUK1 koji se </w:t>
      </w:r>
      <w:r w:rsidRPr="00E95FB8">
        <w:rPr>
          <w:lang w:val="sr-Cyrl-CS"/>
        </w:rPr>
        <w:t>objavljuje na internet stranici ministarstva nadležnog za poslove energetike (u daljem tekstu: Ministarstvo) i na internet stranici jedinica lokalne samouprave.</w:t>
      </w:r>
    </w:p>
    <w:p w14:paraId="1FD9F4F3" w14:textId="77777777" w:rsidR="006D1251" w:rsidRPr="00E95FB8" w:rsidRDefault="006D1251" w:rsidP="00706A52">
      <w:pPr>
        <w:pStyle w:val="NormalWeb"/>
        <w:spacing w:after="0"/>
        <w:ind w:firstLine="720"/>
        <w:jc w:val="both"/>
        <w:rPr>
          <w:spacing w:val="-4"/>
          <w:lang w:val="sr-Cyrl-CS"/>
        </w:rPr>
      </w:pPr>
      <w:r w:rsidRPr="00E95FB8">
        <w:rPr>
          <w:spacing w:val="-4"/>
          <w:lang w:val="sr-Cyrl-CS"/>
        </w:rPr>
        <w:t>Izbeglice i interno raseljena lica Zahtev podnose u mestu boravišta u Republici Srbiji.</w:t>
      </w:r>
    </w:p>
    <w:p w14:paraId="0796CC06" w14:textId="77777777" w:rsidR="006D1251" w:rsidRPr="00E95FB8" w:rsidRDefault="006D1251" w:rsidP="00706A52">
      <w:pPr>
        <w:pStyle w:val="NormalWeb"/>
        <w:spacing w:after="0"/>
        <w:ind w:firstLine="720"/>
        <w:jc w:val="both"/>
        <w:rPr>
          <w:spacing w:val="-4"/>
          <w:lang w:val="sr-Cyrl-CS"/>
        </w:rPr>
      </w:pPr>
      <w:r w:rsidRPr="00E95FB8">
        <w:rPr>
          <w:spacing w:val="-4"/>
          <w:lang w:val="sr-Cyrl-CS"/>
        </w:rPr>
        <w:t>U zavisnosti da li se na sticanje statusa energetski ugroženog kupca primenjuje član 3. stav 1. tačka 1) ili član 3. stav 1. tačka 2) ove uredbe, Zahtev sadrži sledeće podatke:</w:t>
      </w:r>
    </w:p>
    <w:p w14:paraId="3F1DA911" w14:textId="77777777" w:rsidR="006D1251" w:rsidRPr="00E95FB8" w:rsidRDefault="006D1251" w:rsidP="00706A52">
      <w:pPr>
        <w:pStyle w:val="NormalWeb"/>
        <w:spacing w:after="0"/>
        <w:ind w:firstLine="720"/>
        <w:jc w:val="both"/>
        <w:rPr>
          <w:spacing w:val="-4"/>
          <w:lang w:val="sr-Cyrl-CS"/>
        </w:rPr>
      </w:pPr>
      <w:r w:rsidRPr="00E95FB8">
        <w:rPr>
          <w:spacing w:val="-4"/>
          <w:lang w:val="sr-Cyrl-CS"/>
        </w:rPr>
        <w:t>1) ime i prezime, jedinstveni matični broj građana, adresu prebivališta, odnosno boravišta podnosioca Zahteva i članova  domaćinstva;</w:t>
      </w:r>
    </w:p>
    <w:p w14:paraId="6FEBD56D" w14:textId="77777777" w:rsidR="006D1251" w:rsidRPr="00E95FB8" w:rsidRDefault="006D1251" w:rsidP="00706A52">
      <w:pPr>
        <w:pStyle w:val="NormalWeb"/>
        <w:spacing w:after="0"/>
        <w:ind w:firstLine="720"/>
        <w:jc w:val="both"/>
        <w:rPr>
          <w:spacing w:val="-4"/>
          <w:lang w:val="sr-Cyrl-CS"/>
        </w:rPr>
      </w:pPr>
      <w:r w:rsidRPr="00E95FB8">
        <w:rPr>
          <w:spacing w:val="-4"/>
          <w:lang w:val="sr-Cyrl-CS"/>
        </w:rPr>
        <w:t>2) da li je član domaćinstva podnosioca Zahteva korisnik novčane socijalne pomoći ili dečijeg dodatka ili uvećanog dodatka za pomoć i negu drugog lica;</w:t>
      </w:r>
    </w:p>
    <w:p w14:paraId="4567B826" w14:textId="77777777" w:rsidR="006D1251" w:rsidRPr="00E95FB8" w:rsidRDefault="006D1251" w:rsidP="00706A52">
      <w:pPr>
        <w:pStyle w:val="NormalWeb"/>
        <w:spacing w:after="0"/>
        <w:ind w:firstLine="720"/>
        <w:jc w:val="both"/>
        <w:rPr>
          <w:spacing w:val="-4"/>
          <w:lang w:val="sr-Cyrl-CS"/>
        </w:rPr>
      </w:pPr>
      <w:r w:rsidRPr="00E95FB8">
        <w:rPr>
          <w:spacing w:val="-4"/>
          <w:lang w:val="sr-Cyrl-CS"/>
        </w:rPr>
        <w:t>3) osnov po kojem se podnosi Zahtev – po osnovu kriterijuma iz člana 3. stav 1. tačka 1) ove uredbe, ili je korisnik novčane socijalne pomoći i/ili dečijeg dodatka i/ili uvećanog dodatka za pomoć i negu drugog lica;</w:t>
      </w:r>
    </w:p>
    <w:p w14:paraId="371065E4"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4) da li se Zahtev odnosi na električnu energiju, prirodni gas ili toplotnu energiju;  </w:t>
      </w:r>
    </w:p>
    <w:p w14:paraId="0B21BEBD" w14:textId="77777777" w:rsidR="006D1251" w:rsidRPr="00E95FB8" w:rsidRDefault="006D1251" w:rsidP="00706A52">
      <w:pPr>
        <w:pStyle w:val="NormalWeb"/>
        <w:spacing w:after="0"/>
        <w:ind w:firstLine="720"/>
        <w:jc w:val="both"/>
        <w:rPr>
          <w:spacing w:val="-4"/>
          <w:lang w:val="sr-Cyrl-CS"/>
        </w:rPr>
      </w:pPr>
      <w:r w:rsidRPr="00E95FB8">
        <w:rPr>
          <w:spacing w:val="-4"/>
          <w:lang w:val="sr-Cyrl-CS"/>
        </w:rPr>
        <w:t>5) o svim prihodima domaćinstva podnosioca Zahteva koji su utvrđeni u skladu sa propisom kojim se uređuju primanja i prihodi koji su od uticaja na ostvarivanje prava na novčanu socijalnu pomoć;</w:t>
      </w:r>
    </w:p>
    <w:p w14:paraId="289F0325" w14:textId="77777777" w:rsidR="006D1251" w:rsidRPr="00E95FB8" w:rsidRDefault="006D1251" w:rsidP="00706A52">
      <w:pPr>
        <w:pStyle w:val="NormalWeb"/>
        <w:spacing w:after="0"/>
        <w:ind w:left="720"/>
        <w:jc w:val="both"/>
        <w:rPr>
          <w:spacing w:val="-4"/>
          <w:lang w:val="sr-Cyrl-CS"/>
        </w:rPr>
      </w:pPr>
      <w:r w:rsidRPr="00E95FB8">
        <w:rPr>
          <w:spacing w:val="-4"/>
          <w:lang w:val="sr-Cyrl-CS"/>
        </w:rPr>
        <w:t>6) adresu i površinu stambene jedinice i pravni osnov korišćenja;</w:t>
      </w:r>
    </w:p>
    <w:p w14:paraId="77487BE7" w14:textId="77777777" w:rsidR="006D1251" w:rsidRPr="00E95FB8" w:rsidRDefault="006D1251" w:rsidP="00706A52">
      <w:pPr>
        <w:pStyle w:val="NormalWeb"/>
        <w:spacing w:after="0"/>
        <w:ind w:firstLine="720"/>
        <w:jc w:val="both"/>
        <w:rPr>
          <w:spacing w:val="-4"/>
          <w:lang w:val="sr-Cyrl-CS"/>
        </w:rPr>
      </w:pPr>
      <w:r w:rsidRPr="00E95FB8">
        <w:rPr>
          <w:spacing w:val="-4"/>
          <w:lang w:val="sr-Cyrl-CS"/>
        </w:rPr>
        <w:lastRenderedPageBreak/>
        <w:t>7) o snabdevaču električne energije i identifikacionom broju mernog mesta (u daljem tekstu: ED broj), odnosno snabdevaču prirodnog gasa i mernom uređaju za prirodni gas, odnosno snabdevaču za toplotnu energiju;</w:t>
      </w:r>
    </w:p>
    <w:p w14:paraId="32C6487A" w14:textId="77777777" w:rsidR="006D1251" w:rsidRPr="00E95FB8" w:rsidRDefault="006D1251" w:rsidP="00706A52">
      <w:pPr>
        <w:pStyle w:val="NormalWeb"/>
        <w:spacing w:after="0"/>
        <w:ind w:firstLine="720"/>
        <w:jc w:val="both"/>
        <w:rPr>
          <w:spacing w:val="-4"/>
          <w:lang w:val="sr-Cyrl-CS"/>
        </w:rPr>
      </w:pPr>
      <w:r w:rsidRPr="00E95FB8">
        <w:rPr>
          <w:spacing w:val="-4"/>
          <w:lang w:val="sr-Cyrl-CS"/>
        </w:rPr>
        <w:t>8) druge podatke od značaja za ostvarivanje prava.</w:t>
      </w:r>
    </w:p>
    <w:p w14:paraId="7BD73806" w14:textId="77777777" w:rsidR="006D1251" w:rsidRPr="00E95FB8" w:rsidRDefault="006D1251" w:rsidP="00706A52">
      <w:pPr>
        <w:pStyle w:val="Heading4"/>
        <w:spacing w:before="0" w:after="0"/>
        <w:rPr>
          <w:b w:val="0"/>
          <w:bCs w:val="0"/>
          <w:strike/>
          <w:spacing w:val="-4"/>
          <w:lang w:val="sr-Cyrl-CS"/>
        </w:rPr>
      </w:pPr>
    </w:p>
    <w:p w14:paraId="0A8D37DE" w14:textId="77777777" w:rsidR="006D1251" w:rsidRPr="00E95FB8" w:rsidRDefault="006D1251" w:rsidP="00706A52">
      <w:pPr>
        <w:pStyle w:val="Heading4"/>
        <w:spacing w:before="0" w:after="0"/>
        <w:rPr>
          <w:b w:val="0"/>
          <w:spacing w:val="-4"/>
          <w:lang w:val="sr-Cyrl-CS"/>
        </w:rPr>
      </w:pPr>
      <w:r w:rsidRPr="00E95FB8">
        <w:rPr>
          <w:b w:val="0"/>
          <w:spacing w:val="-4"/>
          <w:lang w:val="sr-Cyrl-CS"/>
        </w:rPr>
        <w:t>Član 10.</w:t>
      </w:r>
    </w:p>
    <w:p w14:paraId="66A4F286" w14:textId="77777777" w:rsidR="006D1251" w:rsidRPr="00E95FB8" w:rsidRDefault="006D1251" w:rsidP="00706A52">
      <w:pPr>
        <w:pStyle w:val="NormalWeb"/>
        <w:spacing w:after="0"/>
        <w:ind w:left="-630" w:firstLine="720"/>
        <w:jc w:val="both"/>
        <w:rPr>
          <w:spacing w:val="-4"/>
          <w:lang w:val="sr-Cyrl-CS"/>
        </w:rPr>
      </w:pPr>
      <w:r w:rsidRPr="00E95FB8">
        <w:rPr>
          <w:spacing w:val="-4"/>
          <w:lang w:val="sr-Cyrl-CS"/>
        </w:rPr>
        <w:t>Ispunjenost uslova za sticanje statusa energetski ugroženog kupca utvrđuje se uvidom u podatke iz službene evidencije, odnosno javne isprave o:</w:t>
      </w:r>
    </w:p>
    <w:p w14:paraId="60F8E554" w14:textId="77777777" w:rsidR="006D1251" w:rsidRPr="00E95FB8" w:rsidRDefault="006D1251" w:rsidP="00706A52">
      <w:pPr>
        <w:pStyle w:val="NormalWeb"/>
        <w:spacing w:after="0"/>
        <w:ind w:left="-630" w:firstLine="720"/>
        <w:jc w:val="both"/>
        <w:rPr>
          <w:spacing w:val="-4"/>
          <w:lang w:val="sr-Cyrl-CS"/>
        </w:rPr>
      </w:pPr>
      <w:r w:rsidRPr="00E95FB8">
        <w:rPr>
          <w:spacing w:val="-4"/>
          <w:lang w:val="sr-Cyrl-CS"/>
        </w:rPr>
        <w:t>1) prebivalištu i srodstvu za podnosioca Zahteva i članove domaćinstva;</w:t>
      </w:r>
    </w:p>
    <w:p w14:paraId="4782C1E0" w14:textId="77777777" w:rsidR="006D1251" w:rsidRPr="00E95FB8" w:rsidRDefault="006D1251" w:rsidP="00706A52">
      <w:pPr>
        <w:pStyle w:val="NormalWeb"/>
        <w:spacing w:after="0"/>
        <w:ind w:left="-630" w:firstLine="720"/>
        <w:jc w:val="both"/>
        <w:rPr>
          <w:spacing w:val="-4"/>
          <w:lang w:val="sr-Cyrl-CS"/>
        </w:rPr>
      </w:pPr>
      <w:r w:rsidRPr="00E95FB8">
        <w:rPr>
          <w:spacing w:val="-4"/>
          <w:lang w:val="sr-Cyrl-CS"/>
        </w:rPr>
        <w:t>2) ukupnim mesečnim primanjima i prihodima podnosioca Zahteva i članova domaćinstva, da su deca starija od 15 godina na redovnom školovanju, a za nezaposleno lice, odnosno korisnika novčane naknade po propisima kojima se uređuje zapošljavanje i osiguranje za slučaj nezaposlenosti, status nezaposlenosti;</w:t>
      </w:r>
    </w:p>
    <w:p w14:paraId="7E547999" w14:textId="77777777" w:rsidR="006D1251" w:rsidRPr="00E95FB8" w:rsidRDefault="006D1251" w:rsidP="00706A52">
      <w:pPr>
        <w:pStyle w:val="NormalWeb"/>
        <w:spacing w:after="0"/>
        <w:ind w:left="-630" w:firstLine="720"/>
        <w:jc w:val="both"/>
        <w:rPr>
          <w:spacing w:val="-4"/>
          <w:lang w:val="sr-Cyrl-CS"/>
        </w:rPr>
      </w:pPr>
      <w:r w:rsidRPr="00E95FB8">
        <w:rPr>
          <w:spacing w:val="-4"/>
          <w:lang w:val="sr-Cyrl-CS"/>
        </w:rPr>
        <w:t>3) nepokretnosti koju poseduje podnosilac Zahteva i članovi njegovog domaćinstva u mestu prebivališta i mestu rođenja;</w:t>
      </w:r>
    </w:p>
    <w:p w14:paraId="09C9F0E0" w14:textId="77777777" w:rsidR="006D1251" w:rsidRPr="00E95FB8" w:rsidRDefault="006D1251" w:rsidP="00706A52">
      <w:pPr>
        <w:pStyle w:val="NormalWeb"/>
        <w:spacing w:after="0"/>
        <w:ind w:left="-630" w:firstLine="720"/>
        <w:jc w:val="both"/>
        <w:rPr>
          <w:spacing w:val="-4"/>
          <w:lang w:val="sr-Cyrl-CS"/>
        </w:rPr>
      </w:pPr>
      <w:r w:rsidRPr="00E95FB8">
        <w:rPr>
          <w:spacing w:val="-4"/>
          <w:lang w:val="sr-Cyrl-CS"/>
        </w:rPr>
        <w:t>4) utvrđenom porezu na imovinu podnosioca Zahteva i članova domaćinstva iz mesta prebivališta i iz mesta rođenja;</w:t>
      </w:r>
    </w:p>
    <w:p w14:paraId="232A7275" w14:textId="77777777" w:rsidR="006D1251" w:rsidRPr="00E95FB8" w:rsidRDefault="006D1251" w:rsidP="00706A52">
      <w:pPr>
        <w:pStyle w:val="NormalWeb"/>
        <w:spacing w:after="0"/>
        <w:ind w:left="-630" w:firstLine="720"/>
        <w:jc w:val="both"/>
        <w:rPr>
          <w:spacing w:val="-4"/>
          <w:lang w:val="sr-Cyrl-CS"/>
        </w:rPr>
      </w:pPr>
      <w:r w:rsidRPr="00E95FB8">
        <w:rPr>
          <w:spacing w:val="-4"/>
          <w:lang w:val="sr-Cyrl-CS"/>
        </w:rPr>
        <w:t>5) snabdevaču i ED broju za isporučenu električnu energiju ili snabdevaču i mernom uređaju za prirodni gas, odnosno snabdevaču za toplotnu energiju (ugovor o snabdevanju, odnosno poslednji račun za električnu energiju, poslednji račun za prirodni gas, odnosno poslednji račun za isporučenu toplotnu energiju).</w:t>
      </w:r>
    </w:p>
    <w:p w14:paraId="2E75A502" w14:textId="77777777" w:rsidR="006D1251" w:rsidRPr="00E95FB8" w:rsidRDefault="006D1251" w:rsidP="00706A52">
      <w:pPr>
        <w:pStyle w:val="NormalWeb"/>
        <w:spacing w:after="0"/>
        <w:ind w:left="-630" w:firstLine="720"/>
        <w:jc w:val="both"/>
        <w:rPr>
          <w:spacing w:val="-4"/>
          <w:lang w:val="sr-Cyrl-CS"/>
        </w:rPr>
      </w:pPr>
      <w:r w:rsidRPr="00E95FB8">
        <w:rPr>
          <w:spacing w:val="-4"/>
          <w:lang w:val="sr-Cyrl-CS"/>
        </w:rPr>
        <w:t>U slučaju da podnosilac Zahteva nema ugovor o snabdevanju električnom energijom ili prirodnim gasom, ili da nije evidentiran kao krajnji kupac toplotne energije kod energetskog subjekta, odnosno ukoliko račun ne glasi na njegovo ime, uz Zahtev se prilaže ugovor, javna isprava ili drugi dokument kojim se dokazuje po kom pravnom osnovu domaćinstvo boravi u stambenoj jedinici, u kojoj je kupac po ugovoru o snabdevanju električnom energijom ili prirodnim gasom, odnosno evidentirani kupac u slučaju toplotne energije, drugo lice (ugovor o zakupu stambene jedinice, odluka suda i sl.).</w:t>
      </w:r>
    </w:p>
    <w:p w14:paraId="72480189" w14:textId="77777777" w:rsidR="006D1251" w:rsidRPr="00E95FB8" w:rsidRDefault="006D1251" w:rsidP="00706A52">
      <w:pPr>
        <w:pStyle w:val="NormalWeb"/>
        <w:spacing w:after="0"/>
        <w:ind w:left="-630" w:firstLine="720"/>
        <w:jc w:val="both"/>
        <w:rPr>
          <w:spacing w:val="-4"/>
          <w:lang w:val="sr-Cyrl-CS"/>
        </w:rPr>
      </w:pPr>
      <w:r w:rsidRPr="00E95FB8">
        <w:rPr>
          <w:spacing w:val="-4"/>
          <w:lang w:val="sr-Cyrl-CS"/>
        </w:rPr>
        <w:t>Podaci o činjenicama iz stava 1. ovog člana utvrđuju se za mesec koji prethodi mesecu podnošenja Zahteva, osim ako posebnim propisom nije drugačije uređeno.</w:t>
      </w:r>
    </w:p>
    <w:p w14:paraId="4F6FCD5E" w14:textId="77777777" w:rsidR="006D1251" w:rsidRPr="00E95FB8" w:rsidRDefault="006D1251" w:rsidP="00706A52">
      <w:pPr>
        <w:pStyle w:val="Heading4"/>
        <w:spacing w:before="0" w:after="0"/>
        <w:jc w:val="left"/>
        <w:rPr>
          <w:b w:val="0"/>
          <w:spacing w:val="-4"/>
          <w:lang w:val="sr-Cyrl-CS"/>
        </w:rPr>
      </w:pPr>
      <w:r w:rsidRPr="00E95FB8">
        <w:rPr>
          <w:b w:val="0"/>
          <w:spacing w:val="-4"/>
          <w:lang w:val="sr-Cyrl-CS"/>
        </w:rPr>
        <w:t xml:space="preserve">                                           </w:t>
      </w:r>
    </w:p>
    <w:p w14:paraId="0F267EDF" w14:textId="77777777" w:rsidR="006D1251" w:rsidRPr="00E95FB8" w:rsidRDefault="006D1251" w:rsidP="00706A52">
      <w:pPr>
        <w:pStyle w:val="Heading4"/>
        <w:spacing w:before="0" w:after="0"/>
        <w:jc w:val="left"/>
        <w:rPr>
          <w:b w:val="0"/>
          <w:spacing w:val="-4"/>
          <w:lang w:val="sr-Cyrl-CS"/>
        </w:rPr>
      </w:pPr>
      <w:r w:rsidRPr="00E95FB8">
        <w:rPr>
          <w:b w:val="0"/>
          <w:spacing w:val="-4"/>
          <w:lang w:val="sr-Cyrl-CS"/>
        </w:rPr>
        <w:t xml:space="preserve">                                                           Član 11.</w:t>
      </w:r>
    </w:p>
    <w:p w14:paraId="52DDDDD1" w14:textId="77777777" w:rsidR="006D1251" w:rsidRPr="00E95FB8" w:rsidRDefault="006D1251" w:rsidP="00706A52">
      <w:pPr>
        <w:pStyle w:val="NormalWeb"/>
        <w:spacing w:after="0"/>
        <w:ind w:left="-630" w:firstLine="810"/>
        <w:jc w:val="both"/>
        <w:rPr>
          <w:spacing w:val="-4"/>
          <w:lang w:val="sr-Cyrl-CS"/>
        </w:rPr>
      </w:pPr>
      <w:r w:rsidRPr="00E95FB8">
        <w:rPr>
          <w:spacing w:val="-4"/>
          <w:lang w:val="sr-Cyrl-CS"/>
        </w:rPr>
        <w:t xml:space="preserve">Ispunjenost uslova za sticanje statusa energetski ugroženog kupca koji ostvaruje to pravo po osnovu novčane socijalne pomoći ili dečijeg dodatka ili uvećanog dodatka za pomoć i negu drugog lica, dokazuje se na osnovu: </w:t>
      </w:r>
    </w:p>
    <w:p w14:paraId="24938C98" w14:textId="77777777" w:rsidR="006D1251" w:rsidRPr="00E95FB8" w:rsidRDefault="006D1251" w:rsidP="00706A52">
      <w:pPr>
        <w:pStyle w:val="NormalWeb"/>
        <w:numPr>
          <w:ilvl w:val="0"/>
          <w:numId w:val="8"/>
        </w:numPr>
        <w:tabs>
          <w:tab w:val="left" w:pos="1134"/>
        </w:tabs>
        <w:spacing w:after="0"/>
        <w:ind w:left="-630" w:firstLine="810"/>
        <w:jc w:val="both"/>
        <w:rPr>
          <w:rStyle w:val="propisclassinner"/>
          <w:spacing w:val="-4"/>
          <w:lang w:val="sr-Cyrl-CS"/>
        </w:rPr>
      </w:pPr>
      <w:r w:rsidRPr="00E95FB8">
        <w:rPr>
          <w:spacing w:val="-4"/>
          <w:lang w:val="sr-Cyrl-CS"/>
        </w:rPr>
        <w:t xml:space="preserve">rešenja o stečenom pravu na novčanu socijalnu pomoć ili dečiji dodatak ili </w:t>
      </w:r>
      <w:r w:rsidRPr="00E95FB8">
        <w:rPr>
          <w:rStyle w:val="propisclassinner"/>
          <w:lang w:val="sr-Cyrl-CS"/>
        </w:rPr>
        <w:t>uvećani dodatak za pomoć i negu drugog lica;</w:t>
      </w:r>
    </w:p>
    <w:p w14:paraId="4B856BC0" w14:textId="77777777" w:rsidR="006D1251" w:rsidRPr="00E95FB8" w:rsidRDefault="006D1251" w:rsidP="00706A52">
      <w:pPr>
        <w:pStyle w:val="NormalWeb"/>
        <w:numPr>
          <w:ilvl w:val="0"/>
          <w:numId w:val="8"/>
        </w:numPr>
        <w:tabs>
          <w:tab w:val="left" w:pos="1134"/>
        </w:tabs>
        <w:spacing w:after="0"/>
        <w:ind w:left="-630" w:firstLine="810"/>
        <w:jc w:val="both"/>
        <w:rPr>
          <w:spacing w:val="-4"/>
          <w:lang w:val="sr-Cyrl-CS"/>
        </w:rPr>
      </w:pPr>
      <w:r w:rsidRPr="00E95FB8">
        <w:rPr>
          <w:spacing w:val="-4"/>
          <w:lang w:val="sr-Cyrl-CS"/>
        </w:rPr>
        <w:t>ugovora o snabdevanju, odnosno poslednjeg računa za isporučenu električnu energiju ili prirodni gas, odnosno poslednjeg računa za isporučenu toplotnu energiju.</w:t>
      </w:r>
    </w:p>
    <w:p w14:paraId="588377FF" w14:textId="77777777" w:rsidR="006D1251" w:rsidRPr="00E95FB8" w:rsidRDefault="006D1251" w:rsidP="00706A52">
      <w:pPr>
        <w:pStyle w:val="NormalWeb"/>
        <w:spacing w:after="0"/>
        <w:ind w:left="-630" w:firstLine="900"/>
        <w:jc w:val="both"/>
        <w:rPr>
          <w:spacing w:val="-4"/>
          <w:lang w:val="sr-Cyrl-CS"/>
        </w:rPr>
      </w:pPr>
      <w:r w:rsidRPr="00E95FB8">
        <w:rPr>
          <w:spacing w:val="-4"/>
          <w:lang w:val="sr-Cyrl-CS"/>
        </w:rPr>
        <w:t xml:space="preserve">U slučaju da podnosilac Zahteva ne poseduje dokumenta iz stava 1. tačka 2) ovog člana, shodno se primenjuju pravila člana 10. stav 2. ove uredbe. </w:t>
      </w:r>
    </w:p>
    <w:p w14:paraId="469F43E8" w14:textId="77777777" w:rsidR="006D1251" w:rsidRPr="00E95FB8" w:rsidRDefault="006D1251" w:rsidP="00706A52">
      <w:pPr>
        <w:pStyle w:val="NormalWeb"/>
        <w:spacing w:after="0"/>
        <w:ind w:left="-630" w:firstLine="900"/>
        <w:jc w:val="both"/>
        <w:rPr>
          <w:spacing w:val="-4"/>
          <w:lang w:val="sr-Cyrl-CS"/>
        </w:rPr>
      </w:pPr>
    </w:p>
    <w:p w14:paraId="66FD060D" w14:textId="77777777" w:rsidR="006D1251" w:rsidRPr="00E95FB8" w:rsidRDefault="006D1251" w:rsidP="00706A52">
      <w:pPr>
        <w:pStyle w:val="NormalWeb"/>
        <w:spacing w:after="0"/>
        <w:jc w:val="both"/>
        <w:rPr>
          <w:spacing w:val="-4"/>
          <w:lang w:val="sr-Cyrl-CS"/>
        </w:rPr>
      </w:pPr>
    </w:p>
    <w:p w14:paraId="13DE1AB5" w14:textId="77777777" w:rsidR="006D1251" w:rsidRPr="00E95FB8" w:rsidRDefault="006D1251" w:rsidP="00706A52">
      <w:pPr>
        <w:pStyle w:val="Heading2"/>
        <w:numPr>
          <w:ilvl w:val="0"/>
          <w:numId w:val="16"/>
        </w:numPr>
        <w:spacing w:before="0" w:after="0"/>
        <w:rPr>
          <w:b w:val="0"/>
          <w:color w:val="auto"/>
          <w:spacing w:val="-4"/>
          <w:sz w:val="24"/>
          <w:szCs w:val="24"/>
          <w:lang w:val="sr-Cyrl-CS"/>
        </w:rPr>
      </w:pPr>
      <w:r w:rsidRPr="00E95FB8">
        <w:rPr>
          <w:b w:val="0"/>
          <w:color w:val="auto"/>
          <w:spacing w:val="-4"/>
          <w:sz w:val="24"/>
          <w:szCs w:val="24"/>
          <w:lang w:val="sr-Cyrl-CS"/>
        </w:rPr>
        <w:t>NAČIN IZDAVANjA I SADRŽINA REŠENjA O STICANjU STATUSA I ROKOVI VAŽENjA REŠENjA</w:t>
      </w:r>
    </w:p>
    <w:p w14:paraId="4AB36081" w14:textId="77777777" w:rsidR="006D1251" w:rsidRPr="00E95FB8" w:rsidRDefault="006D1251" w:rsidP="00706A52">
      <w:pPr>
        <w:pStyle w:val="Heading2"/>
        <w:spacing w:before="0" w:after="0"/>
        <w:ind w:left="1530"/>
        <w:jc w:val="left"/>
        <w:rPr>
          <w:b w:val="0"/>
          <w:color w:val="auto"/>
          <w:spacing w:val="-4"/>
          <w:sz w:val="24"/>
          <w:szCs w:val="24"/>
          <w:lang w:val="sr-Cyrl-CS"/>
        </w:rPr>
      </w:pPr>
    </w:p>
    <w:p w14:paraId="5E8A0B07" w14:textId="77777777" w:rsidR="006D1251" w:rsidRPr="00E95FB8" w:rsidRDefault="006D1251" w:rsidP="00706A52">
      <w:pPr>
        <w:pStyle w:val="Heading4"/>
        <w:spacing w:before="0" w:after="0"/>
        <w:ind w:right="75"/>
        <w:rPr>
          <w:b w:val="0"/>
          <w:spacing w:val="-4"/>
          <w:lang w:val="sr-Cyrl-CS"/>
        </w:rPr>
      </w:pPr>
      <w:r w:rsidRPr="00E95FB8">
        <w:rPr>
          <w:b w:val="0"/>
          <w:spacing w:val="-4"/>
          <w:lang w:val="sr-Cyrl-CS"/>
        </w:rPr>
        <w:t>Član 12.</w:t>
      </w:r>
    </w:p>
    <w:p w14:paraId="70D60766" w14:textId="77777777" w:rsidR="006D1251" w:rsidRPr="00E95FB8" w:rsidRDefault="006D1251" w:rsidP="00706A52">
      <w:pPr>
        <w:pStyle w:val="NormalWeb"/>
        <w:spacing w:after="0"/>
        <w:jc w:val="both"/>
        <w:rPr>
          <w:spacing w:val="-4"/>
          <w:lang w:val="sr-Cyrl-CS"/>
        </w:rPr>
      </w:pPr>
      <w:r w:rsidRPr="00E95FB8">
        <w:rPr>
          <w:spacing w:val="-4"/>
          <w:lang w:val="sr-Cyrl-CS"/>
        </w:rPr>
        <w:lastRenderedPageBreak/>
        <w:tab/>
        <w:t xml:space="preserve"> Po podnetom Zahtevu, a na osnovu činjenica utvrđenih u postupku, organ jedinice lokalne samouprave, u roku od 30 dana od dana podnošenja Zahteva, donosi rešenje o sticanju statusa ugroženog kupca ili rešenje kojim se Zahtev odbija.</w:t>
      </w:r>
    </w:p>
    <w:p w14:paraId="5DE6B78F" w14:textId="77777777" w:rsidR="006D1251" w:rsidRPr="00E95FB8" w:rsidRDefault="006D1251" w:rsidP="00706A52">
      <w:pPr>
        <w:pStyle w:val="NormalWeb"/>
        <w:spacing w:after="0"/>
        <w:jc w:val="both"/>
        <w:rPr>
          <w:spacing w:val="-4"/>
          <w:lang w:val="sr-Cyrl-CS"/>
        </w:rPr>
      </w:pPr>
      <w:r w:rsidRPr="00E95FB8">
        <w:rPr>
          <w:spacing w:val="-4"/>
          <w:lang w:val="sr-Cyrl-CS"/>
        </w:rPr>
        <w:tab/>
        <w:t xml:space="preserve"> Rešenje kojim se Zahtev usvaja sadrži, pored elemenata propisanih zakonom kojim se uređuje opšti upravni postupak, osnov za ostvarivanje statusa energetski ugroženog kupca, podatke o ED broju za električnu energiju, odnosno mernom uređaju za prirodni gas, odnosno snabdevaču za toplotnu energiju, broju članova domaćinstva, količini električne energije ili prirodnog gasa, odnosno procentu umanjenja računa za toplotnu energiju, za koju se umanjuje mesečna obaveza plaćanja, kao i roku</w:t>
      </w:r>
      <w:r w:rsidRPr="00E95FB8">
        <w:rPr>
          <w:color w:val="FF0000"/>
          <w:spacing w:val="-4"/>
          <w:lang w:val="sr-Cyrl-CS"/>
        </w:rPr>
        <w:t xml:space="preserve"> </w:t>
      </w:r>
      <w:r w:rsidRPr="00E95FB8">
        <w:rPr>
          <w:spacing w:val="-4"/>
          <w:lang w:val="sr-Cyrl-CS"/>
        </w:rPr>
        <w:t>važenja rešenja.</w:t>
      </w:r>
    </w:p>
    <w:p w14:paraId="771CCB2D" w14:textId="77777777" w:rsidR="006D1251" w:rsidRPr="00E95FB8" w:rsidRDefault="006D1251" w:rsidP="00706A52">
      <w:pPr>
        <w:pStyle w:val="NormalWeb"/>
        <w:spacing w:after="0"/>
        <w:ind w:firstLine="720"/>
        <w:jc w:val="both"/>
        <w:rPr>
          <w:spacing w:val="-4"/>
          <w:lang w:val="sr-Cyrl-CS"/>
        </w:rPr>
      </w:pPr>
      <w:r w:rsidRPr="00E95FB8">
        <w:rPr>
          <w:spacing w:val="-4"/>
          <w:lang w:val="sr-Cyrl-CS"/>
        </w:rPr>
        <w:t>Izuzetno od stava 2. ovog člana, kada se status energetski ugroženog kupca stiče po osnovu novčane socijalne pomoći ili dečijeg dodatka ili uvećanog dodatka za pomoć i negu drugog lica, rešenje kojim se Zahtev usvaja, umesto podatka o broju članova domaćinstva sadrži podatak o broju korisnika prava prema aktu kojim je stečeno to pravo.</w:t>
      </w:r>
    </w:p>
    <w:p w14:paraId="26AB8292" w14:textId="77777777" w:rsidR="006D1251" w:rsidRPr="00E95FB8" w:rsidRDefault="006D1251" w:rsidP="00706A52">
      <w:pPr>
        <w:pStyle w:val="NormalWeb"/>
        <w:spacing w:after="0"/>
        <w:ind w:firstLine="720"/>
        <w:jc w:val="both"/>
        <w:rPr>
          <w:lang w:val="sr-Cyrl-CS"/>
        </w:rPr>
      </w:pPr>
      <w:r w:rsidRPr="00E95FB8">
        <w:rPr>
          <w:spacing w:val="-4"/>
          <w:lang w:val="sr-Cyrl-CS"/>
        </w:rPr>
        <w:t xml:space="preserve"> Protiv rešenja iz stava 1. ovog člana može se izjaviti žalba </w:t>
      </w:r>
      <w:r w:rsidRPr="00E95FB8">
        <w:rPr>
          <w:lang w:val="sr-Cyrl-CS"/>
        </w:rPr>
        <w:t>opštinskom, odnosno gradskom veću.</w:t>
      </w:r>
    </w:p>
    <w:p w14:paraId="1CBCF362" w14:textId="77777777" w:rsidR="006D1251" w:rsidRPr="00E95FB8" w:rsidRDefault="006D1251" w:rsidP="00706A52">
      <w:pPr>
        <w:pStyle w:val="NormalWeb"/>
        <w:spacing w:after="0"/>
        <w:ind w:firstLine="720"/>
        <w:jc w:val="both"/>
        <w:rPr>
          <w:spacing w:val="-4"/>
          <w:lang w:val="sr-Cyrl-CS"/>
        </w:rPr>
      </w:pPr>
    </w:p>
    <w:p w14:paraId="17D1B000" w14:textId="77777777" w:rsidR="006D1251" w:rsidRPr="00E95FB8" w:rsidRDefault="006D1251" w:rsidP="00706A52">
      <w:pPr>
        <w:pStyle w:val="Heading4"/>
        <w:spacing w:before="0" w:after="0"/>
        <w:ind w:right="75"/>
        <w:rPr>
          <w:b w:val="0"/>
          <w:spacing w:val="-4"/>
          <w:lang w:val="sr-Cyrl-CS"/>
        </w:rPr>
      </w:pPr>
      <w:r w:rsidRPr="00E95FB8">
        <w:rPr>
          <w:b w:val="0"/>
          <w:spacing w:val="-4"/>
          <w:lang w:val="sr-Cyrl-CS"/>
        </w:rPr>
        <w:t>Član 13.</w:t>
      </w:r>
    </w:p>
    <w:p w14:paraId="6259A8B8" w14:textId="77777777" w:rsidR="006D1251" w:rsidRPr="00E95FB8" w:rsidRDefault="006D1251" w:rsidP="00706A52">
      <w:pPr>
        <w:pStyle w:val="NormalWeb"/>
        <w:spacing w:after="0"/>
        <w:ind w:firstLine="720"/>
        <w:jc w:val="both"/>
        <w:rPr>
          <w:spacing w:val="-4"/>
          <w:lang w:val="sr-Cyrl-CS"/>
        </w:rPr>
      </w:pPr>
      <w:r w:rsidRPr="00E95FB8">
        <w:rPr>
          <w:spacing w:val="-4"/>
          <w:lang w:val="sr-Cyrl-CS"/>
        </w:rPr>
        <w:t>Rešenje o sticanju statusa energetski ugroženog kupca donosi se sa rokom važenja najduže do kraja kalendarske godine.</w:t>
      </w:r>
    </w:p>
    <w:p w14:paraId="24AA87F1" w14:textId="77777777" w:rsidR="006D1251" w:rsidRPr="00E95FB8" w:rsidRDefault="006D1251" w:rsidP="00706A52">
      <w:pPr>
        <w:pStyle w:val="NormalWeb"/>
        <w:spacing w:after="0"/>
        <w:ind w:firstLine="720"/>
        <w:jc w:val="both"/>
        <w:rPr>
          <w:spacing w:val="-4"/>
          <w:lang w:val="sr-Cyrl-CS"/>
        </w:rPr>
      </w:pPr>
      <w:r w:rsidRPr="00E95FB8">
        <w:rPr>
          <w:lang w:val="sr-Cyrl-CS"/>
        </w:rPr>
        <w:t xml:space="preserve">Rešenje </w:t>
      </w:r>
      <w:r w:rsidRPr="00E95FB8">
        <w:rPr>
          <w:spacing w:val="-4"/>
          <w:lang w:val="sr-Cyrl-CS"/>
        </w:rPr>
        <w:t xml:space="preserve">o sticanju statusa energetski ugroženog kupca </w:t>
      </w:r>
      <w:r w:rsidRPr="00E95FB8">
        <w:rPr>
          <w:lang w:val="sr-Cyrl-CS"/>
        </w:rPr>
        <w:t>koje se donosi na osnovu akta kojim se utvrđuje pravo na novčanu socijalnu pomoć ili dečiji dodatak ili uvećani dodatak za pomoć i negu drugog lica</w:t>
      </w:r>
      <w:r w:rsidRPr="00E95FB8">
        <w:rPr>
          <w:spacing w:val="-4"/>
          <w:lang w:val="sr-Cyrl-CS"/>
        </w:rPr>
        <w:t xml:space="preserve"> donosi se sa rokom važenja</w:t>
      </w:r>
      <w:r w:rsidRPr="00E95FB8">
        <w:rPr>
          <w:color w:val="FF0000"/>
          <w:spacing w:val="-4"/>
          <w:lang w:val="sr-Cyrl-CS"/>
        </w:rPr>
        <w:t xml:space="preserve"> </w:t>
      </w:r>
      <w:r w:rsidRPr="00E95FB8">
        <w:rPr>
          <w:spacing w:val="-4"/>
          <w:lang w:val="sr-Cyrl-CS"/>
        </w:rPr>
        <w:t>koji se utvrđuje u kalendarskom mesecu u skladu sa važenjem navedenog akta.</w:t>
      </w:r>
    </w:p>
    <w:p w14:paraId="3D2DEE03" w14:textId="77777777" w:rsidR="006D1251" w:rsidRPr="00E95FB8" w:rsidRDefault="006D1251" w:rsidP="00706A52">
      <w:pPr>
        <w:pStyle w:val="CommentText"/>
        <w:jc w:val="both"/>
        <w:rPr>
          <w:sz w:val="24"/>
          <w:szCs w:val="24"/>
          <w:lang w:val="sr-Cyrl-CS"/>
        </w:rPr>
      </w:pPr>
      <w:r w:rsidRPr="00E95FB8">
        <w:rPr>
          <w:sz w:val="24"/>
          <w:szCs w:val="24"/>
          <w:lang w:val="sr-Cyrl-CS"/>
        </w:rPr>
        <w:tab/>
        <w:t xml:space="preserve">U slučaju da akt iz stava 2. ovog člana nije vremenski ograničen, rešenje o sticanju statusa energetski ugroženog kupca  donosi se sa rokom važenja iz stava 1. ovog člana. </w:t>
      </w:r>
    </w:p>
    <w:p w14:paraId="2610AB2E" w14:textId="77777777" w:rsidR="006D1251" w:rsidRPr="00E95FB8" w:rsidRDefault="006D1251" w:rsidP="00706A52">
      <w:pPr>
        <w:pStyle w:val="CommentText"/>
        <w:jc w:val="both"/>
        <w:rPr>
          <w:sz w:val="24"/>
          <w:szCs w:val="24"/>
          <w:lang w:val="sr-Cyrl-CS"/>
        </w:rPr>
      </w:pPr>
    </w:p>
    <w:p w14:paraId="6883BF20" w14:textId="77777777" w:rsidR="006D1251" w:rsidRPr="00E95FB8" w:rsidRDefault="006D1251" w:rsidP="00706A52">
      <w:pPr>
        <w:pStyle w:val="NormalWeb"/>
        <w:spacing w:after="0"/>
        <w:jc w:val="center"/>
        <w:rPr>
          <w:spacing w:val="-4"/>
          <w:lang w:val="sr-Cyrl-CS"/>
        </w:rPr>
      </w:pPr>
      <w:r w:rsidRPr="00E95FB8">
        <w:rPr>
          <w:spacing w:val="-4"/>
          <w:lang w:val="sr-Cyrl-CS"/>
        </w:rPr>
        <w:t>Član 14.</w:t>
      </w:r>
    </w:p>
    <w:p w14:paraId="21483067" w14:textId="77777777" w:rsidR="006D1251" w:rsidRPr="00E95FB8" w:rsidRDefault="006D1251" w:rsidP="00706A52">
      <w:pPr>
        <w:pStyle w:val="NormalWeb"/>
        <w:spacing w:after="0"/>
        <w:jc w:val="both"/>
        <w:rPr>
          <w:spacing w:val="-4"/>
          <w:lang w:val="sr-Cyrl-CS"/>
        </w:rPr>
      </w:pPr>
      <w:r w:rsidRPr="00E95FB8" w:rsidDel="00540A83">
        <w:rPr>
          <w:spacing w:val="-4"/>
          <w:lang w:val="sr-Cyrl-CS"/>
        </w:rPr>
        <w:t xml:space="preserve"> </w:t>
      </w:r>
      <w:r w:rsidRPr="00E95FB8">
        <w:rPr>
          <w:spacing w:val="-4"/>
          <w:lang w:val="sr-Cyrl-CS"/>
        </w:rPr>
        <w:tab/>
        <w:t>U slučaju iz člana 13. stav 1. ove uredbe, novi Zahtev za narednu kalendarsku godinu može se podneti najranije 30 dana pre isteka roka važenja rešenja.</w:t>
      </w:r>
    </w:p>
    <w:p w14:paraId="6975A9F8"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U slučaju iz člana 13. stav 2. ove uredbe, novi Zahtev može se podneti nakon donošenja novog akta kojim je podnosiocu Zahteva utvrđeno pravo na novčanu socijalnu pomoć ili dečiji dodatak ili </w:t>
      </w:r>
      <w:r w:rsidRPr="00E95FB8">
        <w:rPr>
          <w:rStyle w:val="propisclassinner"/>
          <w:lang w:val="sr-Cyrl-CS"/>
        </w:rPr>
        <w:t>uvećani dodatak za pomoć i negu drugog lica</w:t>
      </w:r>
      <w:r w:rsidRPr="00E95FB8">
        <w:rPr>
          <w:spacing w:val="-4"/>
          <w:lang w:val="sr-Cyrl-CS"/>
        </w:rPr>
        <w:t>.</w:t>
      </w:r>
    </w:p>
    <w:p w14:paraId="62068507" w14:textId="77777777" w:rsidR="006D1251" w:rsidRPr="00E95FB8" w:rsidRDefault="006D1251" w:rsidP="00706A52">
      <w:pPr>
        <w:pStyle w:val="NormalWeb"/>
        <w:spacing w:after="0"/>
        <w:ind w:firstLine="720"/>
        <w:jc w:val="both"/>
        <w:rPr>
          <w:spacing w:val="-4"/>
          <w:lang w:val="sr-Cyrl-CS"/>
        </w:rPr>
      </w:pPr>
      <w:r w:rsidRPr="00E95FB8">
        <w:rPr>
          <w:spacing w:val="-4"/>
          <w:lang w:val="sr-Cyrl-CS"/>
        </w:rPr>
        <w:t>U slučaju iz člana 13. stav 3. ove uredbe, novi Zahtev može se podneti najranije 30 dana pre isteka roka važenja rešenja.</w:t>
      </w:r>
    </w:p>
    <w:p w14:paraId="2F2A5A00" w14:textId="77777777" w:rsidR="006D1251" w:rsidRPr="00E95FB8" w:rsidRDefault="006D1251" w:rsidP="00706A52">
      <w:pPr>
        <w:pStyle w:val="NormalWeb"/>
        <w:spacing w:after="0"/>
        <w:ind w:firstLine="720"/>
        <w:jc w:val="both"/>
        <w:rPr>
          <w:spacing w:val="-4"/>
          <w:lang w:val="sr-Cyrl-CS"/>
        </w:rPr>
      </w:pPr>
      <w:r w:rsidRPr="00E95FB8">
        <w:rPr>
          <w:spacing w:val="-4"/>
          <w:lang w:val="sr-Cyrl-CS"/>
        </w:rPr>
        <w:t>Uz Zahtev iz stava 1. ovog člana, ukoliko nije došlo do promene podataka na osnovu kojih je doneto rešenje o sticanju statusa energetski ugroženog kupca, što se konstatuje uzimanjem izjave na zapisnik pod krivičnom i materijalnom odgovornošću pred organom jedinice lokalne samouprave, nije potrebno prilagati dokaze koji su već ranije priloženi, izuzev dokaza o ukupnim mesečnim primanjima i prihodima domaćinstva.</w:t>
      </w:r>
      <w:bookmarkStart w:id="0" w:name="c0096"/>
      <w:bookmarkEnd w:id="0"/>
    </w:p>
    <w:p w14:paraId="06CB8087" w14:textId="77777777" w:rsidR="006D1251" w:rsidRPr="00E95FB8" w:rsidRDefault="006D1251" w:rsidP="00706A52">
      <w:pPr>
        <w:pStyle w:val="NormalWeb"/>
        <w:spacing w:after="0"/>
        <w:ind w:firstLine="720"/>
        <w:jc w:val="both"/>
        <w:rPr>
          <w:spacing w:val="-4"/>
          <w:lang w:val="sr-Cyrl-CS"/>
        </w:rPr>
      </w:pPr>
    </w:p>
    <w:p w14:paraId="480E7C4E" w14:textId="77777777" w:rsidR="006D1251" w:rsidRPr="00E95FB8" w:rsidRDefault="006D1251" w:rsidP="00706A52">
      <w:pPr>
        <w:pStyle w:val="NormalWeb"/>
        <w:spacing w:after="0"/>
        <w:ind w:firstLine="720"/>
        <w:jc w:val="both"/>
        <w:rPr>
          <w:spacing w:val="-4"/>
          <w:lang w:val="sr-Cyrl-CS"/>
        </w:rPr>
      </w:pPr>
    </w:p>
    <w:p w14:paraId="6EC39E31" w14:textId="77777777" w:rsidR="006D1251" w:rsidRPr="00E95FB8" w:rsidRDefault="006D1251" w:rsidP="00706A52">
      <w:pPr>
        <w:pStyle w:val="Heading4"/>
        <w:spacing w:before="0" w:after="0"/>
        <w:ind w:right="75"/>
        <w:rPr>
          <w:b w:val="0"/>
          <w:spacing w:val="-4"/>
          <w:lang w:val="sr-Cyrl-CS"/>
        </w:rPr>
      </w:pPr>
      <w:r w:rsidRPr="00E95FB8">
        <w:rPr>
          <w:b w:val="0"/>
          <w:spacing w:val="-4"/>
          <w:lang w:val="sr-Cyrl-CS"/>
        </w:rPr>
        <w:t>Član 15.</w:t>
      </w:r>
    </w:p>
    <w:p w14:paraId="6198A02E"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Ako u roku važenja rešenja iz člana 13. ove uredbe nastanu promene u podacima o činjenicama na osnovu kojih je to rešenje doneto (promene u primanjima i prihodima, broju članova domaćinstva, svojinskih prava na stambenim jedinicama, prebivališta i dr.)  imalac statusa ugroženog kupca je dužan </w:t>
      </w:r>
      <w:r w:rsidRPr="00E95FB8">
        <w:rPr>
          <w:spacing w:val="-4"/>
          <w:lang w:val="sr-Cyrl-CS"/>
        </w:rPr>
        <w:lastRenderedPageBreak/>
        <w:t xml:space="preserve">da, u roku od 30 dana od dana nastanka promene, organu jedinice lokalne samouprave podnese zahtev za izmenu rešenja. </w:t>
      </w:r>
    </w:p>
    <w:p w14:paraId="3745F195"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Organ jedinice lokalne samouprave utvrđuje promene uvidom u podatke iz službene evidencije, odnosno javne isprave.    </w:t>
      </w:r>
    </w:p>
    <w:p w14:paraId="1151B80D"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 U slučaju da se o promenjenim podacima ne vodi službena evidencija, imalac statusa je dužan da uz zahtev iz stava 1. ovog člana priloži dokaze o tim promenama.</w:t>
      </w:r>
    </w:p>
    <w:p w14:paraId="070E72D0"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Energetski ugroženi kupac gubi status ukoliko prestane da ispunjava uslove iz čl. 4 - 8. ove uredbe. </w:t>
      </w:r>
    </w:p>
    <w:p w14:paraId="50574FDB" w14:textId="77777777" w:rsidR="006D1251" w:rsidRPr="00E95FB8" w:rsidRDefault="006D1251" w:rsidP="00706A52">
      <w:pPr>
        <w:pStyle w:val="NormalWeb"/>
        <w:spacing w:after="0"/>
        <w:ind w:firstLine="720"/>
        <w:jc w:val="both"/>
        <w:rPr>
          <w:spacing w:val="-4"/>
          <w:lang w:val="sr-Cyrl-CS"/>
        </w:rPr>
      </w:pPr>
    </w:p>
    <w:p w14:paraId="409F6A89" w14:textId="77777777" w:rsidR="006D1251" w:rsidRPr="00E95FB8" w:rsidRDefault="006D1251" w:rsidP="00706A52">
      <w:pPr>
        <w:pStyle w:val="NormalWeb"/>
        <w:spacing w:after="0"/>
        <w:ind w:firstLine="720"/>
        <w:jc w:val="both"/>
        <w:rPr>
          <w:spacing w:val="-4"/>
          <w:lang w:val="sr-Cyrl-CS"/>
        </w:rPr>
      </w:pPr>
    </w:p>
    <w:p w14:paraId="3EC6EBC7" w14:textId="77777777" w:rsidR="006D1251" w:rsidRPr="00E95FB8" w:rsidRDefault="006D1251" w:rsidP="00706A52">
      <w:pPr>
        <w:pStyle w:val="Heading2"/>
        <w:numPr>
          <w:ilvl w:val="0"/>
          <w:numId w:val="16"/>
        </w:numPr>
        <w:spacing w:before="0" w:after="0"/>
        <w:ind w:left="0" w:firstLine="0"/>
        <w:rPr>
          <w:b w:val="0"/>
          <w:color w:val="auto"/>
          <w:spacing w:val="-4"/>
          <w:sz w:val="24"/>
          <w:szCs w:val="24"/>
          <w:lang w:val="sr-Cyrl-CS"/>
        </w:rPr>
      </w:pPr>
      <w:r w:rsidRPr="00E95FB8">
        <w:rPr>
          <w:b w:val="0"/>
          <w:color w:val="auto"/>
          <w:spacing w:val="-4"/>
          <w:sz w:val="24"/>
          <w:szCs w:val="24"/>
          <w:lang w:val="sr-Cyrl-CS"/>
        </w:rPr>
        <w:t xml:space="preserve">SADRŽINA I OBIM PRAVA NA UMANjENjE </w:t>
      </w:r>
    </w:p>
    <w:p w14:paraId="704FFB3F" w14:textId="77777777" w:rsidR="006D1251" w:rsidRPr="00E95FB8" w:rsidRDefault="006D1251" w:rsidP="00706A52">
      <w:pPr>
        <w:pStyle w:val="Heading2"/>
        <w:spacing w:before="0" w:after="0"/>
        <w:rPr>
          <w:b w:val="0"/>
          <w:color w:val="auto"/>
          <w:spacing w:val="-4"/>
          <w:sz w:val="24"/>
          <w:szCs w:val="24"/>
          <w:lang w:val="sr-Cyrl-CS"/>
        </w:rPr>
      </w:pPr>
      <w:r w:rsidRPr="00E95FB8">
        <w:rPr>
          <w:b w:val="0"/>
          <w:color w:val="auto"/>
          <w:spacing w:val="-4"/>
          <w:sz w:val="24"/>
          <w:szCs w:val="24"/>
          <w:lang w:val="sr-Cyrl-CS"/>
        </w:rPr>
        <w:t>MESEČNE OBAVEZE PLAĆANjA</w:t>
      </w:r>
    </w:p>
    <w:p w14:paraId="47668471" w14:textId="77777777" w:rsidR="006D1251" w:rsidRPr="00E95FB8" w:rsidRDefault="006D1251" w:rsidP="00706A52">
      <w:pPr>
        <w:pStyle w:val="Heading2"/>
        <w:spacing w:before="0" w:after="0"/>
        <w:ind w:left="1530"/>
        <w:jc w:val="left"/>
        <w:rPr>
          <w:b w:val="0"/>
          <w:color w:val="auto"/>
          <w:spacing w:val="-4"/>
          <w:sz w:val="24"/>
          <w:szCs w:val="24"/>
          <w:lang w:val="sr-Cyrl-CS"/>
        </w:rPr>
      </w:pPr>
    </w:p>
    <w:p w14:paraId="42F3B3E6" w14:textId="77777777" w:rsidR="006D1251" w:rsidRPr="00E95FB8" w:rsidRDefault="006D1251" w:rsidP="00706A52">
      <w:pPr>
        <w:pStyle w:val="Heading4"/>
        <w:spacing w:before="0" w:after="0"/>
        <w:ind w:right="75"/>
        <w:rPr>
          <w:b w:val="0"/>
          <w:spacing w:val="-4"/>
          <w:lang w:val="sr-Cyrl-CS"/>
        </w:rPr>
      </w:pPr>
      <w:r w:rsidRPr="00E95FB8">
        <w:rPr>
          <w:b w:val="0"/>
          <w:spacing w:val="-4"/>
          <w:lang w:val="sr-Cyrl-CS"/>
        </w:rPr>
        <w:t>Član 16.</w:t>
      </w:r>
    </w:p>
    <w:p w14:paraId="1A495806"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 Energetski ugroženi kupac stiče pravo na umanjenje mesečne obaveze za određene količine električne energije, prirodnog gasa ili toplotne energije, odnosno električne i toplotne energije, u meri:</w:t>
      </w:r>
    </w:p>
    <w:p w14:paraId="0AC28D03" w14:textId="77777777" w:rsidR="006D1251" w:rsidRPr="00E95FB8" w:rsidRDefault="006D1251" w:rsidP="00706A52">
      <w:pPr>
        <w:pStyle w:val="NormalWeb"/>
        <w:spacing w:after="0"/>
        <w:ind w:right="75"/>
        <w:jc w:val="both"/>
        <w:rPr>
          <w:spacing w:val="-4"/>
          <w:lang w:val="sr-Cyrl-CS"/>
        </w:rPr>
      </w:pPr>
      <w:r w:rsidRPr="00E95FB8">
        <w:rPr>
          <w:spacing w:val="-4"/>
          <w:lang w:val="sr-Cyrl-CS"/>
        </w:rPr>
        <w:t>1) za električnu energiju, za sve mesece:</w:t>
      </w:r>
    </w:p>
    <w:p w14:paraId="64A873B8" w14:textId="77777777" w:rsidR="006D1251" w:rsidRPr="00E95FB8" w:rsidRDefault="006D1251" w:rsidP="00706A52">
      <w:pPr>
        <w:pStyle w:val="NormalWeb"/>
        <w:spacing w:after="0"/>
        <w:jc w:val="both"/>
        <w:rPr>
          <w:spacing w:val="-4"/>
          <w:lang w:val="sr-Cyrl-CS"/>
        </w:rPr>
      </w:pPr>
      <w:r w:rsidRPr="00E95FB8">
        <w:rPr>
          <w:spacing w:val="-4"/>
          <w:lang w:val="sr-Cyrl-CS"/>
        </w:rPr>
        <w:t xml:space="preserve">(1) za jednočlano domaćinstvo -120 </w:t>
      </w:r>
      <w:r w:rsidRPr="00E95FB8">
        <w:rPr>
          <w:rStyle w:val="lat"/>
          <w:spacing w:val="-4"/>
          <w:lang w:val="sr-Cyrl-CS"/>
        </w:rPr>
        <w:t>kWh</w:t>
      </w:r>
      <w:r w:rsidRPr="00E95FB8">
        <w:rPr>
          <w:spacing w:val="-4"/>
          <w:lang w:val="sr-Cyrl-CS"/>
        </w:rPr>
        <w:t xml:space="preserve"> mesečno;</w:t>
      </w:r>
    </w:p>
    <w:p w14:paraId="2D6C4C8F" w14:textId="77777777" w:rsidR="006D1251" w:rsidRPr="00E95FB8" w:rsidRDefault="006D1251" w:rsidP="00706A52">
      <w:pPr>
        <w:pStyle w:val="NormalWeb"/>
        <w:spacing w:after="0"/>
        <w:ind w:right="75"/>
        <w:jc w:val="both"/>
        <w:rPr>
          <w:spacing w:val="-4"/>
          <w:lang w:val="sr-Cyrl-CS"/>
        </w:rPr>
      </w:pPr>
      <w:r w:rsidRPr="00E95FB8">
        <w:rPr>
          <w:spacing w:val="-4"/>
          <w:lang w:val="sr-Cyrl-CS"/>
        </w:rPr>
        <w:t xml:space="preserve">(2) za dvočlano i tročlano domaćinstvo -160 </w:t>
      </w:r>
      <w:r w:rsidRPr="00E95FB8">
        <w:rPr>
          <w:rStyle w:val="lat"/>
          <w:spacing w:val="-4"/>
          <w:lang w:val="sr-Cyrl-CS"/>
        </w:rPr>
        <w:t>kWh</w:t>
      </w:r>
      <w:r w:rsidRPr="00E95FB8">
        <w:rPr>
          <w:spacing w:val="-4"/>
          <w:lang w:val="sr-Cyrl-CS"/>
        </w:rPr>
        <w:t xml:space="preserve"> mesečno; </w:t>
      </w:r>
    </w:p>
    <w:p w14:paraId="2EC1E750" w14:textId="77777777" w:rsidR="006D1251" w:rsidRPr="00E95FB8" w:rsidRDefault="006D1251" w:rsidP="00706A52">
      <w:pPr>
        <w:pStyle w:val="NormalWeb"/>
        <w:spacing w:after="0"/>
        <w:jc w:val="both"/>
        <w:rPr>
          <w:spacing w:val="-4"/>
          <w:lang w:val="sr-Cyrl-CS"/>
        </w:rPr>
      </w:pPr>
      <w:r w:rsidRPr="00E95FB8">
        <w:rPr>
          <w:spacing w:val="-4"/>
          <w:lang w:val="sr-Cyrl-CS"/>
        </w:rPr>
        <w:t xml:space="preserve">(3) za četvoročlano i petočlano domaćinstvo - 200 </w:t>
      </w:r>
      <w:r w:rsidRPr="00E95FB8">
        <w:rPr>
          <w:rStyle w:val="lat"/>
          <w:spacing w:val="-4"/>
          <w:lang w:val="sr-Cyrl-CS"/>
        </w:rPr>
        <w:t>kWh</w:t>
      </w:r>
      <w:r w:rsidRPr="00E95FB8">
        <w:rPr>
          <w:spacing w:val="-4"/>
          <w:lang w:val="sr-Cyrl-CS"/>
        </w:rPr>
        <w:t xml:space="preserve"> mesečno; </w:t>
      </w:r>
    </w:p>
    <w:p w14:paraId="5FD3A7FA" w14:textId="77777777" w:rsidR="006D1251" w:rsidRPr="00E95FB8" w:rsidRDefault="006D1251" w:rsidP="00706A52">
      <w:pPr>
        <w:pStyle w:val="NormalWeb"/>
        <w:spacing w:after="0"/>
        <w:jc w:val="both"/>
        <w:rPr>
          <w:spacing w:val="-4"/>
          <w:lang w:val="sr-Cyrl-CS"/>
        </w:rPr>
      </w:pPr>
      <w:r w:rsidRPr="00E95FB8">
        <w:rPr>
          <w:spacing w:val="-4"/>
          <w:lang w:val="sr-Cyrl-CS"/>
        </w:rPr>
        <w:t xml:space="preserve">(4) za šestočlano i veće domaćinstvo - 250 </w:t>
      </w:r>
      <w:r w:rsidRPr="00E95FB8">
        <w:rPr>
          <w:rStyle w:val="lat"/>
          <w:spacing w:val="-4"/>
          <w:lang w:val="sr-Cyrl-CS"/>
        </w:rPr>
        <w:t>kWh</w:t>
      </w:r>
      <w:r w:rsidRPr="00E95FB8">
        <w:rPr>
          <w:spacing w:val="-4"/>
          <w:lang w:val="sr-Cyrl-CS"/>
        </w:rPr>
        <w:t xml:space="preserve"> mesečno;</w:t>
      </w:r>
    </w:p>
    <w:p w14:paraId="55DFF956" w14:textId="77777777" w:rsidR="006D1251" w:rsidRPr="00E95FB8" w:rsidRDefault="006D1251" w:rsidP="00706A52">
      <w:pPr>
        <w:pStyle w:val="NormalWeb"/>
        <w:spacing w:after="0"/>
        <w:ind w:right="75"/>
        <w:jc w:val="both"/>
        <w:rPr>
          <w:spacing w:val="-4"/>
          <w:lang w:val="sr-Cyrl-CS"/>
        </w:rPr>
      </w:pPr>
      <w:r w:rsidRPr="00E95FB8">
        <w:rPr>
          <w:spacing w:val="-4"/>
          <w:lang w:val="sr-Cyrl-CS"/>
        </w:rPr>
        <w:t>2) za prirodni gas, za mesece januar, februar, mart, oktobar, novembar i decembar:</w:t>
      </w:r>
    </w:p>
    <w:p w14:paraId="0C6D3814" w14:textId="77777777" w:rsidR="006D1251" w:rsidRPr="00E95FB8" w:rsidRDefault="006D1251" w:rsidP="00706A52">
      <w:pPr>
        <w:pStyle w:val="NormalWeb"/>
        <w:spacing w:after="0"/>
        <w:jc w:val="both"/>
        <w:rPr>
          <w:spacing w:val="-4"/>
          <w:lang w:val="sr-Cyrl-CS"/>
        </w:rPr>
      </w:pPr>
      <w:r w:rsidRPr="00E95FB8">
        <w:rPr>
          <w:spacing w:val="-4"/>
          <w:lang w:val="sr-Cyrl-CS"/>
        </w:rPr>
        <w:t xml:space="preserve">(1) za jednočlano domaćinstvo – 359 </w:t>
      </w:r>
      <w:r w:rsidRPr="00E95FB8">
        <w:rPr>
          <w:rStyle w:val="lat"/>
          <w:spacing w:val="-4"/>
          <w:lang w:val="sr-Cyrl-CS"/>
        </w:rPr>
        <w:t>kWh</w:t>
      </w:r>
      <w:r w:rsidRPr="00E95FB8">
        <w:rPr>
          <w:spacing w:val="-4"/>
          <w:lang w:val="sr-Cyrl-CS"/>
        </w:rPr>
        <w:t xml:space="preserve"> mesečno; </w:t>
      </w:r>
    </w:p>
    <w:p w14:paraId="550D16F4" w14:textId="77777777" w:rsidR="006D1251" w:rsidRPr="00E95FB8" w:rsidRDefault="006D1251" w:rsidP="00706A52">
      <w:pPr>
        <w:pStyle w:val="NormalWeb"/>
        <w:spacing w:after="0"/>
        <w:ind w:right="75"/>
        <w:jc w:val="both"/>
        <w:rPr>
          <w:spacing w:val="-4"/>
          <w:lang w:val="sr-Cyrl-CS"/>
        </w:rPr>
      </w:pPr>
      <w:r w:rsidRPr="00E95FB8">
        <w:rPr>
          <w:spacing w:val="-4"/>
          <w:lang w:val="sr-Cyrl-CS"/>
        </w:rPr>
        <w:t xml:space="preserve">(2) za dvočlano i tročlano domaćinstvo – 462 </w:t>
      </w:r>
      <w:r w:rsidRPr="00E95FB8">
        <w:rPr>
          <w:rStyle w:val="lat"/>
          <w:spacing w:val="-4"/>
          <w:lang w:val="sr-Cyrl-CS"/>
        </w:rPr>
        <w:t>kWh</w:t>
      </w:r>
      <w:r w:rsidRPr="00E95FB8">
        <w:rPr>
          <w:spacing w:val="-4"/>
          <w:lang w:val="sr-Cyrl-CS"/>
        </w:rPr>
        <w:t xml:space="preserve"> mesečno;</w:t>
      </w:r>
    </w:p>
    <w:p w14:paraId="7236779D" w14:textId="77777777" w:rsidR="006D1251" w:rsidRPr="00E95FB8" w:rsidRDefault="006D1251" w:rsidP="00706A52">
      <w:pPr>
        <w:pStyle w:val="NormalWeb"/>
        <w:spacing w:after="0"/>
        <w:jc w:val="both"/>
        <w:rPr>
          <w:spacing w:val="-4"/>
          <w:lang w:val="sr-Cyrl-CS"/>
        </w:rPr>
      </w:pPr>
      <w:r w:rsidRPr="00E95FB8">
        <w:rPr>
          <w:spacing w:val="-4"/>
          <w:lang w:val="sr-Cyrl-CS"/>
        </w:rPr>
        <w:t xml:space="preserve">(3) za četvoročlano i petočlano domaćinstvo – 616 </w:t>
      </w:r>
      <w:r w:rsidRPr="00E95FB8">
        <w:rPr>
          <w:rStyle w:val="lat"/>
          <w:spacing w:val="-4"/>
          <w:lang w:val="sr-Cyrl-CS"/>
        </w:rPr>
        <w:t>kWh</w:t>
      </w:r>
      <w:r w:rsidRPr="00E95FB8">
        <w:rPr>
          <w:spacing w:val="-4"/>
          <w:lang w:val="sr-Cyrl-CS"/>
        </w:rPr>
        <w:t xml:space="preserve"> mesečno;</w:t>
      </w:r>
    </w:p>
    <w:p w14:paraId="2E97AE3C" w14:textId="77777777" w:rsidR="006D1251" w:rsidRPr="00E95FB8" w:rsidRDefault="006D1251" w:rsidP="00706A52">
      <w:pPr>
        <w:pStyle w:val="NormalWeb"/>
        <w:spacing w:after="0"/>
        <w:jc w:val="both"/>
        <w:rPr>
          <w:spacing w:val="-4"/>
          <w:lang w:val="sr-Cyrl-CS"/>
        </w:rPr>
      </w:pPr>
      <w:r w:rsidRPr="00E95FB8">
        <w:rPr>
          <w:spacing w:val="-4"/>
          <w:lang w:val="sr-Cyrl-CS"/>
        </w:rPr>
        <w:t xml:space="preserve">(4) za šestočlano i veće domaćinstvo – 770 </w:t>
      </w:r>
      <w:r w:rsidRPr="00E95FB8">
        <w:rPr>
          <w:rStyle w:val="lat"/>
          <w:spacing w:val="-4"/>
          <w:lang w:val="sr-Cyrl-CS"/>
        </w:rPr>
        <w:t>kWh</w:t>
      </w:r>
      <w:r w:rsidRPr="00E95FB8">
        <w:rPr>
          <w:spacing w:val="-4"/>
          <w:lang w:val="sr-Cyrl-CS"/>
        </w:rPr>
        <w:t xml:space="preserve"> mesečno;</w:t>
      </w:r>
      <w:r w:rsidRPr="00E95FB8">
        <w:rPr>
          <w:spacing w:val="-4"/>
          <w:lang w:val="sr-Cyrl-CS"/>
        </w:rPr>
        <w:tab/>
      </w:r>
    </w:p>
    <w:p w14:paraId="0C03F25E"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3) za toplotnu energiju, za svaki mesec za koji se ispostavlja račun:   </w:t>
      </w:r>
    </w:p>
    <w:p w14:paraId="0E75A6F7" w14:textId="77777777" w:rsidR="006D1251" w:rsidRPr="00E95FB8" w:rsidRDefault="006D1251" w:rsidP="00706A52">
      <w:pPr>
        <w:pStyle w:val="NormalWeb"/>
        <w:spacing w:after="0"/>
        <w:ind w:firstLine="709"/>
        <w:jc w:val="both"/>
        <w:rPr>
          <w:spacing w:val="-4"/>
          <w:vertAlign w:val="superscript"/>
          <w:lang w:val="sr-Cyrl-CS"/>
        </w:rPr>
      </w:pPr>
      <w:r w:rsidRPr="00E95FB8">
        <w:rPr>
          <w:spacing w:val="-4"/>
          <w:lang w:val="sr-Cyrl-CS"/>
        </w:rPr>
        <w:t>(1) za jednočlano domaćinstvo, 60% mesečnog računa;</w:t>
      </w:r>
    </w:p>
    <w:p w14:paraId="529308A7" w14:textId="77777777" w:rsidR="006D1251" w:rsidRPr="00E95FB8" w:rsidRDefault="006D1251" w:rsidP="00706A52">
      <w:pPr>
        <w:pStyle w:val="NormalWeb"/>
        <w:spacing w:after="0"/>
        <w:ind w:firstLine="709"/>
        <w:jc w:val="both"/>
        <w:rPr>
          <w:spacing w:val="-4"/>
          <w:lang w:val="sr-Cyrl-CS"/>
        </w:rPr>
      </w:pPr>
      <w:r w:rsidRPr="00E95FB8">
        <w:rPr>
          <w:spacing w:val="-4"/>
          <w:lang w:val="sr-Cyrl-CS"/>
        </w:rPr>
        <w:t>(2) za dvočlano i tročlano domaćinstvo, 50% mesečnog računa;</w:t>
      </w:r>
    </w:p>
    <w:p w14:paraId="6DBFCDF9" w14:textId="77777777" w:rsidR="006D1251" w:rsidRPr="00E95FB8" w:rsidRDefault="006D1251" w:rsidP="00706A52">
      <w:pPr>
        <w:pStyle w:val="NormalWeb"/>
        <w:spacing w:after="0"/>
        <w:ind w:firstLine="709"/>
        <w:jc w:val="both"/>
        <w:rPr>
          <w:spacing w:val="-4"/>
          <w:lang w:val="sr-Cyrl-CS"/>
        </w:rPr>
      </w:pPr>
      <w:r w:rsidRPr="00E95FB8">
        <w:rPr>
          <w:spacing w:val="-4"/>
          <w:lang w:val="sr-Cyrl-CS"/>
        </w:rPr>
        <w:t>(3) za četvoročlano i petočlano domaćinstvo, 45% mesečnog računa;</w:t>
      </w:r>
    </w:p>
    <w:p w14:paraId="724DCB74" w14:textId="77777777" w:rsidR="006D1251" w:rsidRPr="00E95FB8" w:rsidRDefault="006D1251" w:rsidP="00706A52">
      <w:pPr>
        <w:pStyle w:val="NormalWeb"/>
        <w:spacing w:after="0"/>
        <w:ind w:firstLine="709"/>
        <w:jc w:val="both"/>
        <w:rPr>
          <w:spacing w:val="-4"/>
          <w:lang w:val="sr-Cyrl-CS"/>
        </w:rPr>
      </w:pPr>
      <w:r w:rsidRPr="00E95FB8">
        <w:rPr>
          <w:spacing w:val="-4"/>
          <w:lang w:val="sr-Cyrl-CS"/>
        </w:rPr>
        <w:t>(4) za šestočlano i veće domaćinstvo, 40% mesečnog računa.</w:t>
      </w:r>
    </w:p>
    <w:p w14:paraId="2D83270A" w14:textId="77777777" w:rsidR="006D1251" w:rsidRPr="00E95FB8" w:rsidRDefault="006D1251" w:rsidP="00706A52">
      <w:pPr>
        <w:pStyle w:val="NormalWeb"/>
        <w:spacing w:after="0"/>
        <w:ind w:firstLine="720"/>
        <w:jc w:val="both"/>
        <w:rPr>
          <w:spacing w:val="-4"/>
          <w:lang w:val="sr-Cyrl-CS"/>
        </w:rPr>
      </w:pPr>
      <w:r w:rsidRPr="00E95FB8">
        <w:rPr>
          <w:spacing w:val="-4"/>
          <w:lang w:val="sr-Cyrl-CS"/>
        </w:rPr>
        <w:t>Obračun umanjenja se vrši na sledeći način:</w:t>
      </w:r>
    </w:p>
    <w:p w14:paraId="1B7D74E4" w14:textId="77777777" w:rsidR="006D1251" w:rsidRPr="00E95FB8" w:rsidRDefault="006D1251" w:rsidP="00706A52">
      <w:pPr>
        <w:pStyle w:val="NormalWeb"/>
        <w:numPr>
          <w:ilvl w:val="0"/>
          <w:numId w:val="28"/>
        </w:numPr>
        <w:tabs>
          <w:tab w:val="left" w:pos="993"/>
        </w:tabs>
        <w:spacing w:after="0"/>
        <w:ind w:left="0" w:firstLine="709"/>
        <w:jc w:val="both"/>
        <w:rPr>
          <w:spacing w:val="-4"/>
          <w:lang w:val="sr-Cyrl-CS"/>
        </w:rPr>
      </w:pPr>
      <w:r w:rsidRPr="00E95FB8">
        <w:rPr>
          <w:spacing w:val="-4"/>
          <w:lang w:val="sr-Cyrl-CS"/>
        </w:rPr>
        <w:t>umanjenje mesečne obaveze za električnu energiju iskazuje se umanjenjem mesečnog računa za iznos utvrđen množenjem količine iz stava 1. tačka 1) ovog člana sa višom dnevnom tarifom iz zelene zone za potrošače iz kategorije „Široka potrošnja sa dvotarifnim merenjem”, uvećanom za 10%, iz akta o regulis</w:t>
      </w:r>
      <w:r>
        <w:rPr>
          <w:spacing w:val="-4"/>
          <w:lang w:val="sr-Cyrl-CS"/>
        </w:rPr>
        <w:t>a</w:t>
      </w:r>
      <w:r w:rsidRPr="00E95FB8">
        <w:rPr>
          <w:spacing w:val="-4"/>
          <w:lang w:val="sr-Cyrl-CS"/>
        </w:rPr>
        <w:t xml:space="preserve">noj ceni električne energije za garantovano snabdevanje, na koji je Savet Agencije za energetiku Republike Srbije dao saglasnost i koji je u primeni; </w:t>
      </w:r>
    </w:p>
    <w:p w14:paraId="36FA0288" w14:textId="77777777" w:rsidR="006D1251" w:rsidRPr="00E95FB8" w:rsidRDefault="006D1251" w:rsidP="00706A52">
      <w:pPr>
        <w:pStyle w:val="NormalWeb"/>
        <w:tabs>
          <w:tab w:val="left" w:pos="993"/>
        </w:tabs>
        <w:spacing w:after="0"/>
        <w:jc w:val="both"/>
        <w:rPr>
          <w:spacing w:val="-4"/>
          <w:lang w:val="sr-Cyrl-CS"/>
        </w:rPr>
      </w:pPr>
    </w:p>
    <w:p w14:paraId="303FDB9F" w14:textId="77777777" w:rsidR="006D1251" w:rsidRPr="00E95FB8" w:rsidRDefault="006D1251" w:rsidP="00706A52">
      <w:pPr>
        <w:pStyle w:val="NormalWeb"/>
        <w:tabs>
          <w:tab w:val="left" w:pos="993"/>
        </w:tabs>
        <w:spacing w:after="0"/>
        <w:jc w:val="both"/>
        <w:rPr>
          <w:spacing w:val="-4"/>
          <w:lang w:val="sr-Cyrl-CS"/>
        </w:rPr>
      </w:pPr>
    </w:p>
    <w:p w14:paraId="1CD92FCA" w14:textId="77777777" w:rsidR="006D1251" w:rsidRPr="00E95FB8" w:rsidRDefault="006D1251" w:rsidP="00706A52">
      <w:pPr>
        <w:pStyle w:val="NormalWeb"/>
        <w:numPr>
          <w:ilvl w:val="0"/>
          <w:numId w:val="28"/>
        </w:numPr>
        <w:tabs>
          <w:tab w:val="left" w:pos="993"/>
        </w:tabs>
        <w:spacing w:after="0"/>
        <w:ind w:left="0" w:firstLine="709"/>
        <w:jc w:val="both"/>
        <w:rPr>
          <w:spacing w:val="-4"/>
          <w:lang w:val="sr-Cyrl-CS"/>
        </w:rPr>
      </w:pPr>
      <w:r w:rsidRPr="00E95FB8">
        <w:rPr>
          <w:spacing w:val="-4"/>
          <w:lang w:val="sr-Cyrl-CS"/>
        </w:rPr>
        <w:t xml:space="preserve">umanjenje mesečne obaveze za prirodni gas iskazuje se umanjenjem mesečnog računa za iznos utvrđen množenjem količine iz stava 1. tačka 2) ovog člana sa tarifom „energent” za potrošače iz grupe domaćinstva koje snabdeva Javno preduzeće „Srbijagas” Novi Sad, uvećanom za 5% iz cenovnika prirodnog gasa za javno snabdevanje Javnog preduzeća „Srbijagas” Novi Sad, na koji je Savet Agencije za energetiku Republike Srbije dao saglasnost i koji je u primeni;  </w:t>
      </w:r>
    </w:p>
    <w:p w14:paraId="530B27BB" w14:textId="77777777" w:rsidR="006D1251" w:rsidRPr="00E95FB8" w:rsidRDefault="006D1251" w:rsidP="00706A52">
      <w:pPr>
        <w:pStyle w:val="NormalWeb"/>
        <w:numPr>
          <w:ilvl w:val="0"/>
          <w:numId w:val="28"/>
        </w:numPr>
        <w:tabs>
          <w:tab w:val="left" w:pos="993"/>
        </w:tabs>
        <w:spacing w:after="0"/>
        <w:ind w:left="0" w:firstLine="709"/>
        <w:jc w:val="both"/>
        <w:rPr>
          <w:spacing w:val="-4"/>
          <w:lang w:val="sr-Cyrl-CS"/>
        </w:rPr>
      </w:pPr>
      <w:r w:rsidRPr="00E95FB8">
        <w:rPr>
          <w:spacing w:val="-4"/>
          <w:lang w:val="sr-Cyrl-CS"/>
        </w:rPr>
        <w:t xml:space="preserve">umanjenje mesečne obaveze za toplotnu energiju iskazuje se procentualnim umanjenjem mesečnog računa. </w:t>
      </w:r>
    </w:p>
    <w:p w14:paraId="6E00187B" w14:textId="77777777" w:rsidR="006D1251" w:rsidRPr="00E95FB8" w:rsidRDefault="006D1251" w:rsidP="00706A52">
      <w:pPr>
        <w:pStyle w:val="NormalWeb"/>
        <w:spacing w:after="0"/>
        <w:ind w:firstLine="720"/>
        <w:jc w:val="both"/>
        <w:rPr>
          <w:rStyle w:val="lat"/>
          <w:spacing w:val="-4"/>
          <w:lang w:val="sr-Cyrl-CS"/>
        </w:rPr>
      </w:pPr>
    </w:p>
    <w:p w14:paraId="14B827F0" w14:textId="77777777" w:rsidR="006D1251" w:rsidRPr="00E95FB8" w:rsidRDefault="006D1251" w:rsidP="00706A52">
      <w:pPr>
        <w:pStyle w:val="Heading4"/>
        <w:spacing w:before="0" w:after="0"/>
        <w:ind w:right="75"/>
        <w:rPr>
          <w:b w:val="0"/>
          <w:spacing w:val="-4"/>
          <w:lang w:val="sr-Cyrl-CS"/>
        </w:rPr>
      </w:pPr>
      <w:r w:rsidRPr="00E95FB8">
        <w:rPr>
          <w:b w:val="0"/>
          <w:spacing w:val="-4"/>
          <w:lang w:val="sr-Cyrl-CS"/>
        </w:rPr>
        <w:t>Član 17.</w:t>
      </w:r>
    </w:p>
    <w:p w14:paraId="77E0E266" w14:textId="77777777" w:rsidR="006D1251" w:rsidRPr="00E95FB8" w:rsidRDefault="006D1251" w:rsidP="00706A52">
      <w:pPr>
        <w:pStyle w:val="NormalWeb"/>
        <w:spacing w:after="0"/>
        <w:ind w:firstLine="720"/>
        <w:jc w:val="both"/>
        <w:rPr>
          <w:spacing w:val="-4"/>
          <w:lang w:val="sr-Cyrl-CS"/>
        </w:rPr>
      </w:pPr>
      <w:r w:rsidRPr="00E95FB8">
        <w:rPr>
          <w:spacing w:val="-4"/>
          <w:lang w:val="sr-Cyrl-CS"/>
        </w:rPr>
        <w:t>Obim umanjenja mesečne obaveze iz člana 16. stav 1. tačka 1) ove uredbe ostvaruje se u slučaju da je mesečna potrošnja u obračunskom periodu, svedena na 30 dana, manja ili jednaka od 6,5 puta količina električne energije iz člana 16. stav 1. tačka 1) ove uredbe.</w:t>
      </w:r>
    </w:p>
    <w:p w14:paraId="095A5673" w14:textId="77777777" w:rsidR="006D1251" w:rsidRPr="00E95FB8" w:rsidRDefault="006D1251" w:rsidP="00706A52">
      <w:pPr>
        <w:pStyle w:val="NormalWeb"/>
        <w:spacing w:after="0"/>
        <w:ind w:firstLine="720"/>
        <w:jc w:val="both"/>
        <w:rPr>
          <w:spacing w:val="-4"/>
          <w:lang w:val="sr-Cyrl-CS"/>
        </w:rPr>
      </w:pPr>
      <w:r w:rsidRPr="00E95FB8">
        <w:rPr>
          <w:spacing w:val="-4"/>
          <w:lang w:val="sr-Cyrl-CS"/>
        </w:rPr>
        <w:t>Umanjenje mesečne obaveze ne ostvaruje se u slučaju da je</w:t>
      </w:r>
      <w:r w:rsidRPr="00E95FB8">
        <w:rPr>
          <w:color w:val="FF0000"/>
          <w:spacing w:val="-4"/>
          <w:lang w:val="sr-Cyrl-CS"/>
        </w:rPr>
        <w:t xml:space="preserve"> </w:t>
      </w:r>
      <w:r w:rsidRPr="00E95FB8">
        <w:rPr>
          <w:spacing w:val="-4"/>
          <w:lang w:val="sr-Cyrl-CS"/>
        </w:rPr>
        <w:t>ostvarena mesečna potrošnja električne energije u obračunskom periodu, svedena na 30 dana, veća od 6,5 puta količina iz člana 16. stav 1. tačka 1) ove uredbe.</w:t>
      </w:r>
    </w:p>
    <w:p w14:paraId="69B322C3" w14:textId="77777777" w:rsidR="006D1251" w:rsidRPr="00E95FB8" w:rsidRDefault="006D1251" w:rsidP="00706A52">
      <w:pPr>
        <w:pStyle w:val="NormalWeb"/>
        <w:spacing w:after="0"/>
        <w:ind w:firstLine="720"/>
        <w:jc w:val="both"/>
        <w:rPr>
          <w:spacing w:val="-4"/>
          <w:lang w:val="sr-Cyrl-CS"/>
        </w:rPr>
      </w:pPr>
      <w:r w:rsidRPr="00E95FB8">
        <w:rPr>
          <w:spacing w:val="-4"/>
          <w:lang w:val="sr-Cyrl-CS"/>
        </w:rPr>
        <w:t>Obim umanjenja mesečne obaveze iz člana 16. stav 1. tačka 2) ove uredbe ostvaruje se u slučaju da je mesečna potrošnja domaćinstva, u obračunskom periodu, svedena na 30 dana, manja ili jednaka od 2,5 puta količina prirodnog gasa iz člana 16. stav 1. tačka 2) ove uredbe.</w:t>
      </w:r>
    </w:p>
    <w:p w14:paraId="18497A65" w14:textId="77777777" w:rsidR="006D1251" w:rsidRPr="00E95FB8" w:rsidRDefault="006D1251" w:rsidP="00706A52">
      <w:pPr>
        <w:pStyle w:val="NormalWeb"/>
        <w:spacing w:after="0"/>
        <w:ind w:firstLine="720"/>
        <w:jc w:val="both"/>
        <w:rPr>
          <w:spacing w:val="-4"/>
          <w:lang w:val="sr-Cyrl-CS"/>
        </w:rPr>
      </w:pPr>
      <w:r w:rsidRPr="00E95FB8">
        <w:rPr>
          <w:spacing w:val="-4"/>
          <w:lang w:val="sr-Cyrl-CS"/>
        </w:rPr>
        <w:t>Umanjenje mesečne obaveze ne ostvaruje se u slučaju da je ostvarena mesečna potrošnja prirodnog gasa u obračunskom periodu, svedena na 30 dana, veća od 2,5 puta količina iz člana 16. stav 1. tačka 2) ove uredbe.</w:t>
      </w:r>
    </w:p>
    <w:p w14:paraId="55E92937" w14:textId="77777777" w:rsidR="006D1251" w:rsidRPr="00E95FB8" w:rsidRDefault="006D1251" w:rsidP="00706A52">
      <w:pPr>
        <w:pStyle w:val="NormalWeb"/>
        <w:spacing w:after="0"/>
        <w:ind w:firstLine="720"/>
        <w:jc w:val="both"/>
        <w:rPr>
          <w:spacing w:val="-4"/>
          <w:lang w:val="sr-Cyrl-CS"/>
        </w:rPr>
      </w:pPr>
      <w:r w:rsidRPr="00E95FB8">
        <w:rPr>
          <w:spacing w:val="-4"/>
          <w:lang w:val="sr-Cyrl-CS"/>
        </w:rPr>
        <w:t>Ukoliko je mesečni račun za isporučenu električnu energiju, prirodni gas, odnosno toplotnu energiju manji od izračunatog umanjenja mesečne obaveze iz člana 16. stav 1. ove uredbe, umanjenje će biti obračunato u visini stvarnog mesečnog računa za isporučenu električnu energiju, prirodni gas, odnosno toplotnu energiju.</w:t>
      </w:r>
    </w:p>
    <w:p w14:paraId="6CDF097B" w14:textId="77777777" w:rsidR="006D1251" w:rsidRPr="00E95FB8" w:rsidRDefault="006D1251" w:rsidP="00706A52">
      <w:pPr>
        <w:pStyle w:val="NormalWeb"/>
        <w:spacing w:after="0"/>
        <w:ind w:firstLine="720"/>
        <w:jc w:val="both"/>
        <w:rPr>
          <w:spacing w:val="-4"/>
          <w:lang w:val="sr-Cyrl-CS"/>
        </w:rPr>
      </w:pPr>
    </w:p>
    <w:p w14:paraId="437BA01B" w14:textId="77777777" w:rsidR="006D1251" w:rsidRPr="00E95FB8" w:rsidRDefault="006D1251" w:rsidP="00706A52">
      <w:pPr>
        <w:pStyle w:val="Heading4"/>
        <w:spacing w:before="0" w:after="0"/>
        <w:ind w:right="75"/>
        <w:rPr>
          <w:b w:val="0"/>
          <w:spacing w:val="-4"/>
          <w:lang w:val="sr-Cyrl-CS"/>
        </w:rPr>
      </w:pPr>
      <w:r w:rsidRPr="00E95FB8">
        <w:rPr>
          <w:b w:val="0"/>
          <w:spacing w:val="-4"/>
          <w:lang w:val="sr-Cyrl-CS"/>
        </w:rPr>
        <w:t>Član 18.</w:t>
      </w:r>
    </w:p>
    <w:p w14:paraId="78B9FF5A" w14:textId="77777777" w:rsidR="006D1251" w:rsidRPr="00E95FB8" w:rsidRDefault="006D1251" w:rsidP="00706A52">
      <w:pPr>
        <w:pStyle w:val="NormalWeb"/>
        <w:spacing w:after="0"/>
        <w:ind w:firstLine="720"/>
        <w:jc w:val="both"/>
        <w:rPr>
          <w:strike/>
          <w:spacing w:val="-4"/>
          <w:lang w:val="sr-Cyrl-CS"/>
        </w:rPr>
      </w:pPr>
      <w:r w:rsidRPr="00E95FB8">
        <w:rPr>
          <w:spacing w:val="-4"/>
          <w:lang w:val="sr-Cyrl-CS"/>
        </w:rPr>
        <w:t xml:space="preserve">U skladu sa podnetim Zahtevom, pravo na umanjenje mesečne obaveze sadrži jedno od sledećih prava: </w:t>
      </w:r>
    </w:p>
    <w:p w14:paraId="12860DD8" w14:textId="77777777" w:rsidR="006D1251" w:rsidRPr="00E95FB8" w:rsidRDefault="006D1251" w:rsidP="00706A52">
      <w:pPr>
        <w:pStyle w:val="NormalWeb"/>
        <w:numPr>
          <w:ilvl w:val="0"/>
          <w:numId w:val="27"/>
        </w:numPr>
        <w:tabs>
          <w:tab w:val="left" w:pos="993"/>
        </w:tabs>
        <w:spacing w:after="0"/>
        <w:ind w:left="0" w:firstLine="709"/>
        <w:jc w:val="both"/>
        <w:rPr>
          <w:spacing w:val="-4"/>
          <w:lang w:val="sr-Cyrl-CS"/>
        </w:rPr>
      </w:pPr>
      <w:r w:rsidRPr="00E95FB8">
        <w:rPr>
          <w:spacing w:val="-4"/>
          <w:lang w:val="sr-Cyrl-CS"/>
        </w:rPr>
        <w:t>sticanje prava na umanjenje mesečne obaveze za određene količine električne energije;</w:t>
      </w:r>
    </w:p>
    <w:p w14:paraId="3BCDCB8B" w14:textId="77777777" w:rsidR="006D1251" w:rsidRPr="00E95FB8" w:rsidRDefault="006D1251" w:rsidP="00706A52">
      <w:pPr>
        <w:pStyle w:val="NormalWeb"/>
        <w:numPr>
          <w:ilvl w:val="0"/>
          <w:numId w:val="27"/>
        </w:numPr>
        <w:tabs>
          <w:tab w:val="left" w:pos="993"/>
        </w:tabs>
        <w:spacing w:after="0"/>
        <w:ind w:left="0" w:firstLine="709"/>
        <w:jc w:val="both"/>
        <w:rPr>
          <w:spacing w:val="-4"/>
          <w:lang w:val="sr-Cyrl-CS"/>
        </w:rPr>
      </w:pPr>
      <w:r w:rsidRPr="00E95FB8">
        <w:rPr>
          <w:spacing w:val="-4"/>
          <w:lang w:val="sr-Cyrl-CS"/>
        </w:rPr>
        <w:t>sticanje prava na umanjenje mesečne obaveze  za određene količine prirodnog gasa;</w:t>
      </w:r>
    </w:p>
    <w:p w14:paraId="6106768D" w14:textId="77777777" w:rsidR="006D1251" w:rsidRPr="00E95FB8" w:rsidRDefault="006D1251" w:rsidP="00706A52">
      <w:pPr>
        <w:pStyle w:val="NormalWeb"/>
        <w:numPr>
          <w:ilvl w:val="0"/>
          <w:numId w:val="27"/>
        </w:numPr>
        <w:tabs>
          <w:tab w:val="left" w:pos="993"/>
        </w:tabs>
        <w:spacing w:after="0"/>
        <w:ind w:left="0" w:firstLine="709"/>
        <w:jc w:val="both"/>
        <w:rPr>
          <w:spacing w:val="-4"/>
          <w:lang w:val="sr-Cyrl-CS"/>
        </w:rPr>
      </w:pPr>
      <w:r w:rsidRPr="00E95FB8">
        <w:rPr>
          <w:spacing w:val="-4"/>
          <w:lang w:val="sr-Cyrl-CS"/>
        </w:rPr>
        <w:t>sticanje prava na umanjenje mesečne obaveze za toplotnu energiju.</w:t>
      </w:r>
    </w:p>
    <w:p w14:paraId="4FFEDE02" w14:textId="77777777" w:rsidR="006D1251" w:rsidRPr="00E95FB8" w:rsidRDefault="006D1251" w:rsidP="00706A52">
      <w:pPr>
        <w:pStyle w:val="NormalWeb"/>
        <w:spacing w:after="0"/>
        <w:ind w:firstLine="720"/>
        <w:jc w:val="both"/>
        <w:rPr>
          <w:spacing w:val="-4"/>
          <w:lang w:val="sr-Cyrl-CS"/>
        </w:rPr>
      </w:pPr>
      <w:r w:rsidRPr="00E95FB8">
        <w:rPr>
          <w:spacing w:val="-4"/>
          <w:lang w:val="sr-Cyrl-CS"/>
        </w:rPr>
        <w:t>Podnosilac Zahteva može da ostvari pravo na umanjenje mesečne obaveze iz stava 1. ovog člana i, istovremeno, da ostvari pravo iz člana 21. stav 6. ove uredbe na zaštitu od obustave isporuke električne energije zbog neizvršenih obaveza iz ugovora o snabdevanju.</w:t>
      </w:r>
    </w:p>
    <w:p w14:paraId="7F97C3F2" w14:textId="77777777" w:rsidR="006D1251" w:rsidRPr="00E95FB8" w:rsidRDefault="006D1251" w:rsidP="00706A52">
      <w:pPr>
        <w:pStyle w:val="NormalWeb"/>
        <w:spacing w:after="0"/>
        <w:ind w:firstLine="720"/>
        <w:jc w:val="both"/>
        <w:rPr>
          <w:spacing w:val="-4"/>
          <w:lang w:val="sr-Cyrl-CS"/>
        </w:rPr>
      </w:pPr>
    </w:p>
    <w:p w14:paraId="7C451737" w14:textId="77777777" w:rsidR="006D1251" w:rsidRPr="00E95FB8" w:rsidRDefault="006D1251" w:rsidP="00706A52">
      <w:pPr>
        <w:pStyle w:val="Heading4"/>
        <w:spacing w:before="0" w:after="0"/>
        <w:ind w:right="75"/>
        <w:rPr>
          <w:b w:val="0"/>
          <w:spacing w:val="-4"/>
          <w:lang w:val="sr-Cyrl-CS"/>
        </w:rPr>
      </w:pPr>
      <w:r w:rsidRPr="00E95FB8">
        <w:rPr>
          <w:b w:val="0"/>
          <w:spacing w:val="-4"/>
          <w:lang w:val="sr-Cyrl-CS"/>
        </w:rPr>
        <w:t>Član 19.</w:t>
      </w:r>
    </w:p>
    <w:p w14:paraId="0198A660"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 Organ jedinice lokalne samouprave podatke iz rešenja o sticanju statusa energetski ugroženog kupca dostavlja energetskom subjektu nadležnom za snabdevanje, svakog meseca, bez odlaganja, najkasnije do 25. u mesecu za tekući mesec, u elektronskoj i štampanoj formi, na obrascu T1 </w:t>
      </w:r>
      <w:r w:rsidRPr="00E95FB8">
        <w:rPr>
          <w:lang w:val="sr-Cyrl-CS"/>
        </w:rPr>
        <w:t>koji se objavljuje na internet stranici Ministarstva,</w:t>
      </w:r>
      <w:r w:rsidRPr="00E95FB8">
        <w:rPr>
          <w:spacing w:val="-4"/>
          <w:lang w:val="sr-Cyrl-CS"/>
        </w:rPr>
        <w:t xml:space="preserve"> radi ostvarivanja prava energetski ugroženog kupca iz čl. 16. i 17. ove uredbe.</w:t>
      </w:r>
    </w:p>
    <w:p w14:paraId="58335B0F"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Podaci iz stava 1. ovog člana dostavljaju se o svim energetski ugroženim kupcima  koji mogu ostvariti pravo na  umanjenje računa u datom mesecu. </w:t>
      </w:r>
    </w:p>
    <w:p w14:paraId="45393268"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Podaci u elektronskoj formi dostavljaju se u Excel tabeli u zaštićenom prikazu, a podaci u štampanoj formi moraju biti potpisani od strane rukovodioca organa jedinice lokalne samouprave nadležnog za poslove socijalne zaštite. </w:t>
      </w:r>
    </w:p>
    <w:p w14:paraId="3E4F8A8F" w14:textId="77777777" w:rsidR="006D1251" w:rsidRPr="00E95FB8" w:rsidRDefault="006D1251" w:rsidP="00706A52">
      <w:pPr>
        <w:pStyle w:val="NormalWeb"/>
        <w:spacing w:after="0"/>
        <w:ind w:firstLine="720"/>
        <w:jc w:val="both"/>
        <w:rPr>
          <w:strike/>
          <w:spacing w:val="-4"/>
          <w:lang w:val="sr-Cyrl-CS"/>
        </w:rPr>
      </w:pPr>
      <w:r w:rsidRPr="00E95FB8">
        <w:rPr>
          <w:spacing w:val="-4"/>
          <w:lang w:val="sr-Cyrl-CS"/>
        </w:rPr>
        <w:t xml:space="preserve">Podaci iz stava 1. ovog člana su podaci o: imenu i prezimenu, jedinstvenom matičnom broju, PTT broju, jedinici lokalne samouprave, mestu, ulici i broju odnosno adresi prebivališta lica po čijem je Zahtevu doneto rešenje o stečenom statusu energetski ugroženog kupca, broju članova domaćinstva, osnovu sticanja statusa energetski ugroženog kupca, ED broju za isporučenu električnu energiju, mernom uređaju za prirodni gas i snabdevaču električnom energijom, prirodnim gasom i toplotnom energijom. </w:t>
      </w:r>
    </w:p>
    <w:p w14:paraId="0C83746E" w14:textId="77777777" w:rsidR="006D1251" w:rsidRPr="00E95FB8" w:rsidRDefault="006D1251" w:rsidP="00706A52">
      <w:pPr>
        <w:pStyle w:val="CommentText"/>
        <w:jc w:val="both"/>
        <w:rPr>
          <w:spacing w:val="-4"/>
          <w:sz w:val="24"/>
          <w:szCs w:val="24"/>
          <w:lang w:val="sr-Cyrl-CS"/>
        </w:rPr>
      </w:pPr>
      <w:r w:rsidRPr="00E95FB8">
        <w:rPr>
          <w:spacing w:val="-4"/>
          <w:sz w:val="24"/>
          <w:szCs w:val="24"/>
          <w:lang w:val="sr-Cyrl-CS"/>
        </w:rPr>
        <w:lastRenderedPageBreak/>
        <w:tab/>
        <w:t xml:space="preserve">Organ jedinice lokalne samouprave ima istu obavezu dostave podataka energetskom subjektu za snabdevanje električnom energijom i u odnosu na energetski ugroženog kupca iz člana 3. stav 1. tačka 3) ove uredbe, na obrascu T2 </w:t>
      </w:r>
      <w:r w:rsidRPr="00E95FB8">
        <w:rPr>
          <w:sz w:val="24"/>
          <w:szCs w:val="24"/>
          <w:lang w:val="sr-Cyrl-CS"/>
        </w:rPr>
        <w:t>koji se objavljuje na internet stranici Ministarstva</w:t>
      </w:r>
      <w:r w:rsidRPr="00E95FB8">
        <w:rPr>
          <w:spacing w:val="-4"/>
          <w:sz w:val="24"/>
          <w:szCs w:val="24"/>
          <w:lang w:val="sr-Cyrl-CS"/>
        </w:rPr>
        <w:t>, radi ostvarivanja prava energetski ugroženog kupca iz člana 8. ove uredbe.</w:t>
      </w:r>
    </w:p>
    <w:p w14:paraId="2A1669B1"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Podaci iz stava 5. ovog člana su podaci o: imenu i prezimenu, jedinstvenom matičnom broju, PTT broju, jedinici lokalne samouprave, mestu, ulici i broju odnosno adresi prebivališta lica člana domaćinstva po čijem je zahtevu doneto rešenje o stečenom statusu energetski ugroženog kupca, ED broju za isporučenu električnu energiju i roku važenja rešenja o statusu. </w:t>
      </w:r>
    </w:p>
    <w:p w14:paraId="38E17AF3"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Organ jedinice lokalne samouprave vodi evidenciju o podacima iz rešenja o sticanju statusa energetski ugroženog kupca iz st. 4. i 6. ovog člana, kao i evidenciju o podacima iz rešenja kojim se odbijaju zahtevi o sticanju statusa energetski ugroženog kupca, a koji obuhvataju:  ime i prezime, jedinstveni matični broj, PTT broj, jedinicu lokalne samouprave mesto, ulicu i broj, odnosno adresu prebivališta lica koje je podnelo zahtev, po kom osnovu podnosi zahtev, a u slučaju odbijanja zahteva i razlog odbijanja.  </w:t>
      </w:r>
    </w:p>
    <w:p w14:paraId="3D369957" w14:textId="77777777" w:rsidR="006D1251" w:rsidRPr="00E95FB8" w:rsidRDefault="006D1251" w:rsidP="00706A52">
      <w:pPr>
        <w:pStyle w:val="NormalWeb"/>
        <w:spacing w:after="0"/>
        <w:ind w:firstLine="720"/>
        <w:jc w:val="both"/>
        <w:rPr>
          <w:spacing w:val="-4"/>
          <w:lang w:val="sr-Cyrl-CS"/>
        </w:rPr>
      </w:pPr>
      <w:r w:rsidRPr="00E95FB8">
        <w:rPr>
          <w:spacing w:val="-4"/>
          <w:lang w:val="sr-Cyrl-CS"/>
        </w:rPr>
        <w:t>Izvod iz evidencije iz stava 7. ovog člana organ jedinice lokalne samouprave dostavlja Ministarstvu, do aprila tekuće godine za prethodnu godinu.</w:t>
      </w:r>
    </w:p>
    <w:p w14:paraId="72A56902" w14:textId="77777777" w:rsidR="006D1251" w:rsidRPr="00E95FB8" w:rsidRDefault="006D1251" w:rsidP="00706A52">
      <w:pPr>
        <w:pStyle w:val="NormalWeb"/>
        <w:spacing w:after="0"/>
        <w:ind w:firstLine="720"/>
        <w:jc w:val="both"/>
        <w:rPr>
          <w:spacing w:val="-4"/>
          <w:lang w:val="sr-Cyrl-CS"/>
        </w:rPr>
      </w:pPr>
    </w:p>
    <w:p w14:paraId="4EBA59BA" w14:textId="77777777" w:rsidR="006D1251" w:rsidRPr="00E95FB8" w:rsidRDefault="006D1251" w:rsidP="00706A52">
      <w:pPr>
        <w:pStyle w:val="NormalWeb"/>
        <w:spacing w:after="0"/>
        <w:ind w:firstLine="720"/>
        <w:jc w:val="both"/>
        <w:rPr>
          <w:spacing w:val="-4"/>
          <w:lang w:val="sr-Cyrl-CS"/>
        </w:rPr>
      </w:pPr>
    </w:p>
    <w:p w14:paraId="5E1112E7" w14:textId="77777777" w:rsidR="006D1251" w:rsidRPr="00E95FB8" w:rsidRDefault="006D1251" w:rsidP="00706A52">
      <w:pPr>
        <w:pStyle w:val="Heading2"/>
        <w:numPr>
          <w:ilvl w:val="0"/>
          <w:numId w:val="16"/>
        </w:numPr>
        <w:spacing w:before="0" w:after="0"/>
        <w:ind w:left="0" w:firstLine="0"/>
        <w:rPr>
          <w:b w:val="0"/>
          <w:color w:val="auto"/>
          <w:spacing w:val="-4"/>
          <w:sz w:val="24"/>
          <w:szCs w:val="24"/>
          <w:lang w:val="sr-Cyrl-CS"/>
        </w:rPr>
      </w:pPr>
      <w:r w:rsidRPr="00E95FB8">
        <w:rPr>
          <w:b w:val="0"/>
          <w:color w:val="auto"/>
          <w:spacing w:val="-4"/>
          <w:sz w:val="24"/>
          <w:szCs w:val="24"/>
          <w:lang w:val="sr-Cyrl-CS"/>
        </w:rPr>
        <w:t xml:space="preserve">STICANjE STATUSA ENERGETSKI UGROŽENOG KUPCA ZBOG </w:t>
      </w:r>
    </w:p>
    <w:p w14:paraId="500F1C0E" w14:textId="77777777" w:rsidR="006D1251" w:rsidRPr="00E95FB8" w:rsidRDefault="006D1251" w:rsidP="00706A52">
      <w:pPr>
        <w:pStyle w:val="Heading2"/>
        <w:spacing w:before="0" w:after="0"/>
        <w:rPr>
          <w:b w:val="0"/>
          <w:color w:val="auto"/>
          <w:spacing w:val="-4"/>
          <w:sz w:val="24"/>
          <w:szCs w:val="24"/>
          <w:lang w:val="sr-Cyrl-CS"/>
        </w:rPr>
      </w:pPr>
      <w:r w:rsidRPr="00E95FB8">
        <w:rPr>
          <w:b w:val="0"/>
          <w:color w:val="auto"/>
          <w:spacing w:val="-4"/>
          <w:sz w:val="24"/>
          <w:szCs w:val="24"/>
          <w:lang w:val="sr-Cyrl-CS"/>
        </w:rPr>
        <w:t>ZDRAVSTVENOG STANjA</w:t>
      </w:r>
    </w:p>
    <w:p w14:paraId="6EB433C1" w14:textId="77777777" w:rsidR="006D1251" w:rsidRPr="00E95FB8" w:rsidRDefault="006D1251" w:rsidP="00706A52">
      <w:pPr>
        <w:pStyle w:val="Heading2"/>
        <w:spacing w:before="0" w:after="0"/>
        <w:ind w:left="1530"/>
        <w:jc w:val="left"/>
        <w:rPr>
          <w:b w:val="0"/>
          <w:color w:val="auto"/>
          <w:spacing w:val="-4"/>
          <w:sz w:val="24"/>
          <w:szCs w:val="24"/>
          <w:lang w:val="sr-Cyrl-CS"/>
        </w:rPr>
      </w:pPr>
    </w:p>
    <w:p w14:paraId="123257D2" w14:textId="77777777" w:rsidR="006D1251" w:rsidRPr="00E95FB8" w:rsidRDefault="006D1251" w:rsidP="00706A52">
      <w:pPr>
        <w:pStyle w:val="Heading2"/>
        <w:spacing w:before="0" w:after="0"/>
        <w:rPr>
          <w:b w:val="0"/>
          <w:bCs w:val="0"/>
          <w:color w:val="auto"/>
          <w:spacing w:val="-4"/>
          <w:sz w:val="24"/>
          <w:szCs w:val="24"/>
          <w:lang w:val="sr-Cyrl-CS"/>
        </w:rPr>
      </w:pPr>
      <w:r w:rsidRPr="00E95FB8">
        <w:rPr>
          <w:b w:val="0"/>
          <w:bCs w:val="0"/>
          <w:color w:val="auto"/>
          <w:spacing w:val="-4"/>
          <w:sz w:val="24"/>
          <w:szCs w:val="24"/>
          <w:lang w:val="sr-Cyrl-CS"/>
        </w:rPr>
        <w:t>Član 20.</w:t>
      </w:r>
    </w:p>
    <w:p w14:paraId="305FCB90" w14:textId="77777777" w:rsidR="006D1251" w:rsidRPr="00E95FB8" w:rsidRDefault="006D1251" w:rsidP="00706A52">
      <w:pPr>
        <w:pStyle w:val="NormalWeb"/>
        <w:spacing w:after="0"/>
        <w:ind w:firstLine="720"/>
        <w:jc w:val="both"/>
        <w:rPr>
          <w:spacing w:val="-4"/>
          <w:lang w:val="sr-Cyrl-CS"/>
        </w:rPr>
      </w:pPr>
      <w:r w:rsidRPr="00E95FB8">
        <w:rPr>
          <w:spacing w:val="-4"/>
          <w:lang w:val="sr-Cyrl-CS"/>
        </w:rPr>
        <w:t>Zahtev za sticanje statusa energetski ugroženog kupca iz člana 8. ove uredbe podnosi se organu jedinice lokalne samouprave, u mestu prebivališta, odnosno boravišta, na obrascu ZEUK2, koji se</w:t>
      </w:r>
      <w:r w:rsidRPr="00E95FB8">
        <w:rPr>
          <w:lang w:val="sr-Cyrl-CS"/>
        </w:rPr>
        <w:t xml:space="preserve"> objavljuje na internet stranici Ministarstva i na internet stranici jedinica lokalne samouprave.</w:t>
      </w:r>
      <w:r w:rsidRPr="00E95FB8">
        <w:rPr>
          <w:spacing w:val="-4"/>
          <w:lang w:val="sr-Cyrl-CS"/>
        </w:rPr>
        <w:t xml:space="preserve"> </w:t>
      </w:r>
    </w:p>
    <w:p w14:paraId="66111699" w14:textId="77777777" w:rsidR="006D1251" w:rsidRPr="00E95FB8" w:rsidRDefault="006D1251" w:rsidP="00706A52">
      <w:pPr>
        <w:pStyle w:val="NormalWeb"/>
        <w:spacing w:after="0"/>
        <w:ind w:firstLine="720"/>
        <w:jc w:val="both"/>
        <w:rPr>
          <w:spacing w:val="-4"/>
          <w:lang w:val="sr-Cyrl-CS"/>
        </w:rPr>
      </w:pPr>
      <w:r w:rsidRPr="00E95FB8">
        <w:rPr>
          <w:spacing w:val="-4"/>
          <w:lang w:val="sr-Cyrl-CS"/>
        </w:rPr>
        <w:t>Zahtev iz stava 1. ovog člana sadrži podatke o imenu i prezimenu, jedinstvenom matičnom broju građana i adresi prebivališta, odnosno boravišta, podnosioca zahteva i članova njegovog domaćinstva.</w:t>
      </w:r>
    </w:p>
    <w:p w14:paraId="389CC9C5"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Uz zahtev iz stava 1. ovog člana podnosi se izveštaj lekara o korišćenju medicinskih aparata ili uređaja neophodnih za održavanje zdravlja, za čiji rad je neophodno napajanje iz elektrodistributivne mreže, ugovor o snabdevanju, odnosno poslednji račun za isporučenu električnu energiju. </w:t>
      </w:r>
    </w:p>
    <w:p w14:paraId="71F54A67"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U slučaju da podnosilac zahteva iz stava 1. ovog člana nema ugovor o snabdevanju električnom energijom, odnosno ukoliko račun ne glasi na njegovo ime, uz zahtev se prilaže ugovor, javna isprava ili drugi dokument kojim se dokazuje po kom pravnom osnovu domaćinstvo boravi u stambenoj jedinici u kojoj je kupac po ugovoru o snabdevanju električnom energijom drugo lice (ugovor o zakupu stana, odluka suda i sl.). </w:t>
      </w:r>
    </w:p>
    <w:p w14:paraId="6A344854" w14:textId="77777777" w:rsidR="006D1251" w:rsidRPr="00E95FB8" w:rsidRDefault="006D1251" w:rsidP="00706A52">
      <w:pPr>
        <w:pStyle w:val="NormalWeb"/>
        <w:spacing w:after="0"/>
        <w:ind w:firstLine="720"/>
        <w:jc w:val="both"/>
        <w:rPr>
          <w:spacing w:val="-4"/>
          <w:lang w:val="sr-Cyrl-CS"/>
        </w:rPr>
      </w:pPr>
    </w:p>
    <w:p w14:paraId="72C7A28B" w14:textId="77777777" w:rsidR="006D1251" w:rsidRPr="00E95FB8" w:rsidRDefault="006D1251" w:rsidP="00706A52">
      <w:pPr>
        <w:pStyle w:val="Heading2"/>
        <w:spacing w:before="0" w:after="0"/>
        <w:rPr>
          <w:b w:val="0"/>
          <w:bCs w:val="0"/>
          <w:color w:val="auto"/>
          <w:spacing w:val="-4"/>
          <w:sz w:val="24"/>
          <w:szCs w:val="24"/>
          <w:lang w:val="sr-Cyrl-CS"/>
        </w:rPr>
      </w:pPr>
      <w:r w:rsidRPr="00E95FB8">
        <w:rPr>
          <w:b w:val="0"/>
          <w:bCs w:val="0"/>
          <w:color w:val="auto"/>
          <w:spacing w:val="-4"/>
          <w:sz w:val="24"/>
          <w:szCs w:val="24"/>
          <w:lang w:val="sr-Cyrl-CS"/>
        </w:rPr>
        <w:t>Član 21.</w:t>
      </w:r>
    </w:p>
    <w:p w14:paraId="6FB39B24" w14:textId="77777777" w:rsidR="006D1251" w:rsidRPr="00E95FB8" w:rsidRDefault="006D1251" w:rsidP="00706A52">
      <w:pPr>
        <w:pStyle w:val="NormalWeb"/>
        <w:spacing w:after="0"/>
        <w:jc w:val="both"/>
        <w:rPr>
          <w:spacing w:val="-4"/>
          <w:lang w:val="sr-Cyrl-CS"/>
        </w:rPr>
      </w:pPr>
      <w:r w:rsidRPr="00E95FB8">
        <w:rPr>
          <w:spacing w:val="-4"/>
          <w:lang w:val="sr-Cyrl-CS"/>
        </w:rPr>
        <w:t xml:space="preserve"> </w:t>
      </w:r>
      <w:r w:rsidRPr="00E95FB8">
        <w:rPr>
          <w:spacing w:val="-4"/>
          <w:lang w:val="sr-Cyrl-CS"/>
        </w:rPr>
        <w:tab/>
        <w:t xml:space="preserve">Po podnetom zahtevu iz člana 20. stav 1. ove uredbe, a na osnovu činjenica utvrđenih u postupku, organ jedinice lokalne samouprave, u roku od 30 dana od dana podnošenja zahteva, odlučuje po zahtevu ugroženog kupca iz člana 8. ove uredbe. </w:t>
      </w:r>
    </w:p>
    <w:p w14:paraId="58539C9A" w14:textId="77777777" w:rsidR="006D1251" w:rsidRPr="00E95FB8" w:rsidRDefault="006D1251" w:rsidP="00706A52">
      <w:pPr>
        <w:pStyle w:val="NormalWeb"/>
        <w:spacing w:after="0"/>
        <w:ind w:firstLine="720"/>
        <w:jc w:val="both"/>
        <w:rPr>
          <w:spacing w:val="-4"/>
          <w:lang w:val="sr-Cyrl-CS"/>
        </w:rPr>
      </w:pPr>
      <w:r w:rsidRPr="00E95FB8">
        <w:rPr>
          <w:spacing w:val="-4"/>
          <w:lang w:val="sr-Cyrl-CS"/>
        </w:rPr>
        <w:t>Rešenje kojim se usvaja zahtev iz člana 20. stav 1. ove uredbe</w:t>
      </w:r>
      <w:r w:rsidRPr="00E95FB8" w:rsidDel="008540D8">
        <w:rPr>
          <w:spacing w:val="-4"/>
          <w:lang w:val="sr-Cyrl-CS"/>
        </w:rPr>
        <w:t xml:space="preserve"> </w:t>
      </w:r>
      <w:r w:rsidRPr="00E95FB8">
        <w:rPr>
          <w:spacing w:val="-4"/>
          <w:lang w:val="sr-Cyrl-CS"/>
        </w:rPr>
        <w:t xml:space="preserve">sadrži, pored elemenata propisanih zakonom kojim se uređuje opšti upravni postupak, podatke o ED broju i roku važenja rešenja. </w:t>
      </w:r>
    </w:p>
    <w:p w14:paraId="1AABA8C6" w14:textId="77777777" w:rsidR="006D1251" w:rsidRPr="00E95FB8" w:rsidRDefault="006D1251" w:rsidP="00706A52">
      <w:pPr>
        <w:pStyle w:val="NormalWeb"/>
        <w:spacing w:after="0"/>
        <w:ind w:firstLine="720"/>
        <w:jc w:val="both"/>
        <w:rPr>
          <w:spacing w:val="-4"/>
          <w:lang w:val="sr-Cyrl-CS"/>
        </w:rPr>
      </w:pPr>
      <w:r w:rsidRPr="00E95FB8">
        <w:rPr>
          <w:spacing w:val="-4"/>
          <w:lang w:val="sr-Cyrl-CS"/>
        </w:rPr>
        <w:t>Rešenje iz stava 2. ovog člana, pored podnosioca zahteva iz člana 20. stav 1. ove uredbe,</w:t>
      </w:r>
      <w:r w:rsidRPr="00E95FB8">
        <w:rPr>
          <w:lang w:val="sr-Cyrl-CS"/>
        </w:rPr>
        <w:t xml:space="preserve"> </w:t>
      </w:r>
      <w:r w:rsidRPr="00E95FB8">
        <w:rPr>
          <w:spacing w:val="-4"/>
          <w:lang w:val="sr-Cyrl-CS"/>
        </w:rPr>
        <w:t>dostavlja se i snabdevaču električnom energijom</w:t>
      </w:r>
      <w:r w:rsidRPr="00E95FB8">
        <w:rPr>
          <w:lang w:val="sr-Cyrl-CS"/>
        </w:rPr>
        <w:t xml:space="preserve"> </w:t>
      </w:r>
      <w:r w:rsidRPr="00E95FB8">
        <w:rPr>
          <w:spacing w:val="-4"/>
          <w:lang w:val="sr-Cyrl-CS"/>
        </w:rPr>
        <w:t>bez odlaganja.</w:t>
      </w:r>
    </w:p>
    <w:p w14:paraId="46766BD3" w14:textId="77777777" w:rsidR="006D1251" w:rsidRPr="00E95FB8" w:rsidRDefault="006D1251" w:rsidP="00706A52">
      <w:pPr>
        <w:pStyle w:val="NormalWeb"/>
        <w:spacing w:after="0"/>
        <w:ind w:firstLine="720"/>
        <w:jc w:val="both"/>
        <w:rPr>
          <w:spacing w:val="-4"/>
          <w:lang w:val="sr-Cyrl-CS"/>
        </w:rPr>
      </w:pPr>
      <w:r w:rsidRPr="00E95FB8">
        <w:rPr>
          <w:spacing w:val="-4"/>
          <w:lang w:val="sr-Cyrl-CS"/>
        </w:rPr>
        <w:lastRenderedPageBreak/>
        <w:t xml:space="preserve">Rešenje iz stava 2. ovog člana donosi se sa rokom važenja dve godine od dana izdavanja i može se produžiti na zahtev energetski ugroženog kupca iz člana 8. ove uredbe, ako je predlog za korišćenje medicinskih aparata ili uređaja dat i u medicinskoj dokumentaciji koja se prilaže zahtevu za produženje. </w:t>
      </w:r>
    </w:p>
    <w:p w14:paraId="48136AD3" w14:textId="77777777" w:rsidR="006D1251" w:rsidRPr="00E95FB8" w:rsidRDefault="006D1251" w:rsidP="00706A52">
      <w:pPr>
        <w:ind w:firstLine="720"/>
        <w:jc w:val="both"/>
        <w:rPr>
          <w:lang w:val="sr-Cyrl-CS"/>
        </w:rPr>
      </w:pPr>
      <w:r w:rsidRPr="00E95FB8">
        <w:rPr>
          <w:spacing w:val="-4"/>
          <w:lang w:val="sr-Cyrl-CS"/>
        </w:rPr>
        <w:t xml:space="preserve">Protiv rešenja iz stava 1. ovog člana može se </w:t>
      </w:r>
      <w:bookmarkStart w:id="1" w:name="_Hlk77322160"/>
      <w:r w:rsidRPr="00E95FB8">
        <w:rPr>
          <w:spacing w:val="-4"/>
          <w:lang w:val="sr-Cyrl-CS"/>
        </w:rPr>
        <w:t xml:space="preserve">izjaviti žalba </w:t>
      </w:r>
      <w:r w:rsidRPr="00E95FB8">
        <w:rPr>
          <w:lang w:val="sr-Cyrl-CS"/>
        </w:rPr>
        <w:t xml:space="preserve">opštinskom, </w:t>
      </w:r>
      <w:bookmarkEnd w:id="1"/>
      <w:r w:rsidRPr="00E95FB8">
        <w:rPr>
          <w:lang w:val="sr-Cyrl-CS"/>
        </w:rPr>
        <w:t>odnosno gradskom veću.</w:t>
      </w:r>
    </w:p>
    <w:p w14:paraId="2BF5ED15" w14:textId="77777777" w:rsidR="006D1251" w:rsidRPr="00E95FB8" w:rsidRDefault="006D1251" w:rsidP="00706A52">
      <w:pPr>
        <w:ind w:firstLine="720"/>
        <w:jc w:val="both"/>
        <w:rPr>
          <w:lang w:val="sr-Cyrl-CS"/>
        </w:rPr>
      </w:pPr>
      <w:r w:rsidRPr="00E95FB8">
        <w:rPr>
          <w:lang w:val="sr-Cyrl-CS"/>
        </w:rPr>
        <w:t>Na osnovu stečenog statusa energetski ugroženog kupca, domaćinstvo iz člana 8. ove uredbe zaštićeno je od obustave isporuke električne energije zbog neizvršenih obaveza iz ugovora o snabdevanju.</w:t>
      </w:r>
    </w:p>
    <w:p w14:paraId="1494FC99" w14:textId="77777777" w:rsidR="006D1251" w:rsidRPr="00E95FB8" w:rsidRDefault="006D1251" w:rsidP="00706A52">
      <w:pPr>
        <w:ind w:firstLine="720"/>
        <w:jc w:val="both"/>
        <w:rPr>
          <w:lang w:val="sr-Cyrl-CS"/>
        </w:rPr>
      </w:pPr>
    </w:p>
    <w:p w14:paraId="32AB3560" w14:textId="77777777" w:rsidR="006D1251" w:rsidRPr="00E95FB8" w:rsidRDefault="006D1251" w:rsidP="00706A52">
      <w:pPr>
        <w:ind w:firstLine="720"/>
        <w:jc w:val="both"/>
        <w:rPr>
          <w:strike/>
          <w:lang w:val="sr-Cyrl-CS"/>
        </w:rPr>
      </w:pPr>
    </w:p>
    <w:p w14:paraId="6D2B7BC3" w14:textId="77777777" w:rsidR="006D1251" w:rsidRPr="00E95FB8" w:rsidRDefault="006D1251" w:rsidP="00706A52">
      <w:pPr>
        <w:pStyle w:val="Heading2"/>
        <w:numPr>
          <w:ilvl w:val="0"/>
          <w:numId w:val="16"/>
        </w:numPr>
        <w:spacing w:before="0" w:after="0"/>
        <w:ind w:left="0" w:firstLine="0"/>
        <w:rPr>
          <w:b w:val="0"/>
          <w:color w:val="auto"/>
          <w:spacing w:val="-4"/>
          <w:sz w:val="24"/>
          <w:szCs w:val="24"/>
          <w:lang w:val="sr-Cyrl-CS"/>
        </w:rPr>
      </w:pPr>
      <w:r w:rsidRPr="00E95FB8">
        <w:rPr>
          <w:b w:val="0"/>
          <w:color w:val="auto"/>
          <w:spacing w:val="-4"/>
          <w:sz w:val="24"/>
          <w:szCs w:val="24"/>
          <w:lang w:val="sr-Cyrl-CS"/>
        </w:rPr>
        <w:t>NAČIN VOĐENjA EVIDENCIJE ENERGETSKI UGROŽENIH KUPACA</w:t>
      </w:r>
    </w:p>
    <w:p w14:paraId="3837EA84" w14:textId="77777777" w:rsidR="006D1251" w:rsidRPr="00E95FB8" w:rsidRDefault="006D1251" w:rsidP="00706A52">
      <w:pPr>
        <w:pStyle w:val="Heading2"/>
        <w:spacing w:before="0" w:after="0"/>
        <w:ind w:left="1530"/>
        <w:jc w:val="left"/>
        <w:rPr>
          <w:b w:val="0"/>
          <w:color w:val="auto"/>
          <w:spacing w:val="-4"/>
          <w:sz w:val="24"/>
          <w:szCs w:val="24"/>
          <w:lang w:val="sr-Cyrl-CS"/>
        </w:rPr>
      </w:pPr>
    </w:p>
    <w:p w14:paraId="542C9B66" w14:textId="77777777" w:rsidR="006D1251" w:rsidRPr="00E95FB8" w:rsidRDefault="006D1251" w:rsidP="00706A52">
      <w:pPr>
        <w:pStyle w:val="Heading2"/>
        <w:spacing w:before="0" w:after="0"/>
        <w:rPr>
          <w:b w:val="0"/>
          <w:bCs w:val="0"/>
          <w:color w:val="auto"/>
          <w:spacing w:val="-4"/>
          <w:sz w:val="24"/>
          <w:szCs w:val="24"/>
          <w:lang w:val="sr-Cyrl-CS"/>
        </w:rPr>
      </w:pPr>
      <w:r w:rsidRPr="00E95FB8">
        <w:rPr>
          <w:b w:val="0"/>
          <w:bCs w:val="0"/>
          <w:color w:val="auto"/>
          <w:spacing w:val="-4"/>
          <w:sz w:val="24"/>
          <w:szCs w:val="24"/>
          <w:lang w:val="sr-Cyrl-CS"/>
        </w:rPr>
        <w:t>Član 22.</w:t>
      </w:r>
    </w:p>
    <w:p w14:paraId="4E5282E7"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 Evidencija energetski ugroženih kupaca vodi se na osnovu donetih rešenja o sticanju statusa energetski ugroženog kupca.</w:t>
      </w:r>
    </w:p>
    <w:p w14:paraId="4E74B281"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 Evidenciju iz stava 1. ovog člana vode energetski subjekti za snabdevanje u elektronskom obliku, na osnovu podataka dobijenih od organa jedinica lokalne samouprave, u skladu sa članom 19. ove uredbe. </w:t>
      </w:r>
    </w:p>
    <w:p w14:paraId="6DF0EFDA"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 Evidencija iz stava 1. ovog člana vodi se tako da</w:t>
      </w:r>
      <w:r w:rsidRPr="00E95FB8">
        <w:rPr>
          <w:color w:val="FF0000"/>
          <w:spacing w:val="-4"/>
          <w:lang w:val="sr-Cyrl-CS"/>
        </w:rPr>
        <w:t xml:space="preserve"> </w:t>
      </w:r>
      <w:r w:rsidRPr="00E95FB8">
        <w:rPr>
          <w:spacing w:val="-4"/>
          <w:lang w:val="sr-Cyrl-CS"/>
        </w:rPr>
        <w:t>naročito sadrži podatke o:</w:t>
      </w:r>
    </w:p>
    <w:p w14:paraId="4F2E7B1A" w14:textId="77777777" w:rsidR="006D1251" w:rsidRPr="00E95FB8" w:rsidRDefault="006D1251" w:rsidP="00706A52">
      <w:pPr>
        <w:pStyle w:val="NormalWeb"/>
        <w:numPr>
          <w:ilvl w:val="0"/>
          <w:numId w:val="11"/>
        </w:numPr>
        <w:tabs>
          <w:tab w:val="left" w:pos="993"/>
        </w:tabs>
        <w:spacing w:after="0"/>
        <w:ind w:left="-630" w:firstLine="630"/>
        <w:jc w:val="both"/>
        <w:rPr>
          <w:spacing w:val="-4"/>
          <w:lang w:val="sr-Cyrl-CS"/>
        </w:rPr>
      </w:pPr>
      <w:r w:rsidRPr="00E95FB8">
        <w:rPr>
          <w:spacing w:val="-4"/>
          <w:lang w:val="sr-Cyrl-CS"/>
        </w:rPr>
        <w:t>imenu i prezimenu, jedinstvenom matičnom broju, jedinici lokalne samouprave i adresi prebivališta, odnosno boravišta, lica po čijem Zahtevu je doneto rešenje o stečenom statusu energetski ugroženog kupca i broju članova domaćinstva odnosno korisnika prava;</w:t>
      </w:r>
    </w:p>
    <w:p w14:paraId="4535667E" w14:textId="77777777" w:rsidR="006D1251" w:rsidRPr="00E95FB8" w:rsidRDefault="006D1251" w:rsidP="00706A52">
      <w:pPr>
        <w:pStyle w:val="NormalWeb"/>
        <w:numPr>
          <w:ilvl w:val="0"/>
          <w:numId w:val="11"/>
        </w:numPr>
        <w:tabs>
          <w:tab w:val="left" w:pos="993"/>
        </w:tabs>
        <w:spacing w:after="0"/>
        <w:ind w:right="75" w:hanging="720"/>
        <w:jc w:val="both"/>
        <w:rPr>
          <w:spacing w:val="-4"/>
          <w:lang w:val="sr-Cyrl-CS"/>
        </w:rPr>
      </w:pPr>
      <w:r w:rsidRPr="00E95FB8">
        <w:rPr>
          <w:spacing w:val="-4"/>
          <w:lang w:val="sr-Cyrl-CS"/>
        </w:rPr>
        <w:t>osnovu sticanja statusa energetski ugroženog kupca;</w:t>
      </w:r>
    </w:p>
    <w:p w14:paraId="2CA9C5A5" w14:textId="77777777" w:rsidR="006D1251" w:rsidRPr="00E95FB8" w:rsidRDefault="006D1251" w:rsidP="00706A52">
      <w:pPr>
        <w:pStyle w:val="NormalWeb"/>
        <w:numPr>
          <w:ilvl w:val="0"/>
          <w:numId w:val="11"/>
        </w:numPr>
        <w:tabs>
          <w:tab w:val="left" w:pos="993"/>
        </w:tabs>
        <w:spacing w:after="0"/>
        <w:ind w:left="-720" w:right="75" w:firstLine="720"/>
        <w:jc w:val="both"/>
        <w:rPr>
          <w:spacing w:val="-4"/>
          <w:lang w:val="sr-Cyrl-CS"/>
        </w:rPr>
      </w:pPr>
      <w:r w:rsidRPr="00E95FB8">
        <w:rPr>
          <w:spacing w:val="-4"/>
          <w:lang w:val="sr-Cyrl-CS"/>
        </w:rPr>
        <w:t>ED broju za isporučenu električnu energiju, odnosno mernom uređaju za  prirodni gas;</w:t>
      </w:r>
    </w:p>
    <w:p w14:paraId="08100491" w14:textId="77777777" w:rsidR="006D1251" w:rsidRPr="00E95FB8" w:rsidRDefault="006D1251" w:rsidP="00706A52">
      <w:pPr>
        <w:pStyle w:val="NormalWeb"/>
        <w:numPr>
          <w:ilvl w:val="0"/>
          <w:numId w:val="11"/>
        </w:numPr>
        <w:tabs>
          <w:tab w:val="left" w:pos="993"/>
        </w:tabs>
        <w:spacing w:after="0"/>
        <w:ind w:left="-540" w:right="75" w:firstLine="540"/>
        <w:jc w:val="both"/>
        <w:rPr>
          <w:spacing w:val="-4"/>
          <w:lang w:val="sr-Cyrl-CS"/>
        </w:rPr>
      </w:pPr>
      <w:r w:rsidRPr="00E95FB8">
        <w:rPr>
          <w:spacing w:val="-4"/>
          <w:lang w:val="sr-Cyrl-CS"/>
        </w:rPr>
        <w:t>mesečnoj potrošnji, iznosu mesečnog umanjenja računa za isporučenu električnu energiju, prirodni gas odnosno toplotnu energiju, broju i datumu izdavanja računa;</w:t>
      </w:r>
    </w:p>
    <w:p w14:paraId="698BD5F0" w14:textId="77777777" w:rsidR="006D1251" w:rsidRPr="00E95FB8" w:rsidRDefault="006D1251" w:rsidP="00706A52">
      <w:pPr>
        <w:pStyle w:val="NormalWeb"/>
        <w:numPr>
          <w:ilvl w:val="0"/>
          <w:numId w:val="11"/>
        </w:numPr>
        <w:tabs>
          <w:tab w:val="left" w:pos="993"/>
        </w:tabs>
        <w:spacing w:after="0"/>
        <w:ind w:left="-540" w:right="75" w:firstLine="540"/>
        <w:jc w:val="both"/>
        <w:rPr>
          <w:spacing w:val="-4"/>
          <w:lang w:val="sr-Cyrl-CS"/>
        </w:rPr>
      </w:pPr>
      <w:r w:rsidRPr="00E95FB8">
        <w:rPr>
          <w:spacing w:val="-4"/>
          <w:lang w:val="sr-Cyrl-CS"/>
        </w:rPr>
        <w:t>energetski ugroženom kupcu kome se ne obustavlja isporuka električne energije zbog zdravstvenog stanja.</w:t>
      </w:r>
    </w:p>
    <w:p w14:paraId="349B38EC" w14:textId="77777777" w:rsidR="006D1251" w:rsidRPr="00E95FB8" w:rsidRDefault="006D1251" w:rsidP="00706A52">
      <w:pPr>
        <w:pStyle w:val="NormalWeb"/>
        <w:spacing w:after="0"/>
        <w:ind w:firstLine="720"/>
        <w:jc w:val="both"/>
        <w:rPr>
          <w:spacing w:val="-4"/>
          <w:lang w:val="sr-Cyrl-CS"/>
        </w:rPr>
      </w:pPr>
      <w:r w:rsidRPr="00E95FB8">
        <w:rPr>
          <w:spacing w:val="-4"/>
          <w:lang w:val="sr-Cyrl-CS"/>
        </w:rPr>
        <w:t>Evidencija iz stava 1. ovog člana dostavlja se mesečno Ministarstvu u tabeli T1, radi povraćaja sredstava iz budžeta Republike Srbije.</w:t>
      </w:r>
    </w:p>
    <w:p w14:paraId="41E37C51" w14:textId="77777777" w:rsidR="006D1251" w:rsidRPr="00E95FB8" w:rsidRDefault="006D1251" w:rsidP="00706A52">
      <w:pPr>
        <w:shd w:val="clear" w:color="auto" w:fill="FFFFFF"/>
        <w:ind w:firstLine="720"/>
        <w:jc w:val="both"/>
        <w:rPr>
          <w:bCs/>
          <w:lang w:val="sr-Cyrl-CS"/>
        </w:rPr>
      </w:pPr>
      <w:r w:rsidRPr="00E95FB8">
        <w:rPr>
          <w:bCs/>
          <w:lang w:val="sr-Cyrl-CS"/>
        </w:rPr>
        <w:t>Ministarstvo na internet stranici objavljuje zbirne podatke iz evidencija  iz stava 1. ovog člana o broju energetski ugroženih kupaca i isplaćenim sredstvima za te namene, najkasnije do aprila tekuće godine za prethodnu godinu sa pregledom po mesecima.</w:t>
      </w:r>
    </w:p>
    <w:p w14:paraId="4F250D4F" w14:textId="77777777" w:rsidR="006D1251" w:rsidRPr="00E95FB8" w:rsidRDefault="006D1251" w:rsidP="00706A52">
      <w:pPr>
        <w:shd w:val="clear" w:color="auto" w:fill="FFFFFF"/>
        <w:ind w:firstLine="720"/>
        <w:jc w:val="both"/>
        <w:rPr>
          <w:bCs/>
          <w:lang w:val="sr-Cyrl-CS"/>
        </w:rPr>
      </w:pPr>
    </w:p>
    <w:p w14:paraId="5B7C8064" w14:textId="77777777" w:rsidR="006D1251" w:rsidRPr="00E95FB8" w:rsidRDefault="006D1251" w:rsidP="00706A52">
      <w:pPr>
        <w:pStyle w:val="NormalWeb"/>
        <w:spacing w:after="0"/>
        <w:ind w:firstLine="720"/>
        <w:jc w:val="both"/>
        <w:rPr>
          <w:spacing w:val="-4"/>
          <w:lang w:val="sr-Cyrl-CS"/>
        </w:rPr>
      </w:pPr>
    </w:p>
    <w:p w14:paraId="52565D5C" w14:textId="77777777" w:rsidR="006D1251" w:rsidRPr="00E95FB8" w:rsidRDefault="006D1251" w:rsidP="00706A52">
      <w:pPr>
        <w:pStyle w:val="Heading2"/>
        <w:numPr>
          <w:ilvl w:val="0"/>
          <w:numId w:val="16"/>
        </w:numPr>
        <w:spacing w:before="0" w:after="0"/>
        <w:ind w:left="0" w:firstLine="0"/>
        <w:rPr>
          <w:b w:val="0"/>
          <w:color w:val="auto"/>
          <w:spacing w:val="-4"/>
          <w:sz w:val="24"/>
          <w:szCs w:val="24"/>
          <w:lang w:val="sr-Cyrl-CS"/>
        </w:rPr>
      </w:pPr>
      <w:r w:rsidRPr="00E95FB8">
        <w:rPr>
          <w:b w:val="0"/>
          <w:color w:val="auto"/>
          <w:spacing w:val="-4"/>
          <w:sz w:val="24"/>
          <w:szCs w:val="24"/>
          <w:lang w:val="sr-Cyrl-CS"/>
        </w:rPr>
        <w:t xml:space="preserve">NAČIN OBEZBEĐIVANjA SREDSTAVA ZA ZAŠTITU </w:t>
      </w:r>
    </w:p>
    <w:p w14:paraId="564874E0" w14:textId="77777777" w:rsidR="006D1251" w:rsidRPr="00E95FB8" w:rsidRDefault="006D1251" w:rsidP="00706A52">
      <w:pPr>
        <w:pStyle w:val="Heading2"/>
        <w:spacing w:before="0" w:after="0"/>
        <w:rPr>
          <w:b w:val="0"/>
          <w:color w:val="auto"/>
          <w:spacing w:val="-4"/>
          <w:sz w:val="24"/>
          <w:szCs w:val="24"/>
          <w:lang w:val="sr-Cyrl-CS"/>
        </w:rPr>
      </w:pPr>
      <w:r w:rsidRPr="00E95FB8">
        <w:rPr>
          <w:b w:val="0"/>
          <w:color w:val="auto"/>
          <w:spacing w:val="-4"/>
          <w:sz w:val="24"/>
          <w:szCs w:val="24"/>
          <w:lang w:val="sr-Cyrl-CS"/>
        </w:rPr>
        <w:t>ENERGETSKI UGROŽENIH KUPACA</w:t>
      </w:r>
    </w:p>
    <w:p w14:paraId="34B8A924" w14:textId="77777777" w:rsidR="006D1251" w:rsidRPr="00E95FB8" w:rsidRDefault="006D1251" w:rsidP="00706A52">
      <w:pPr>
        <w:pStyle w:val="Heading2"/>
        <w:spacing w:before="0" w:after="0"/>
        <w:rPr>
          <w:b w:val="0"/>
          <w:bCs w:val="0"/>
          <w:color w:val="auto"/>
          <w:spacing w:val="-4"/>
          <w:sz w:val="24"/>
          <w:szCs w:val="24"/>
          <w:lang w:val="sr-Cyrl-CS"/>
        </w:rPr>
      </w:pPr>
    </w:p>
    <w:p w14:paraId="2B3D95E8" w14:textId="77777777" w:rsidR="006D1251" w:rsidRPr="00E95FB8" w:rsidRDefault="006D1251" w:rsidP="00706A52">
      <w:pPr>
        <w:pStyle w:val="Heading2"/>
        <w:spacing w:before="0" w:after="0"/>
        <w:rPr>
          <w:b w:val="0"/>
          <w:bCs w:val="0"/>
          <w:color w:val="auto"/>
          <w:spacing w:val="-4"/>
          <w:sz w:val="24"/>
          <w:szCs w:val="24"/>
          <w:lang w:val="sr-Cyrl-CS"/>
        </w:rPr>
      </w:pPr>
      <w:r w:rsidRPr="00E95FB8">
        <w:rPr>
          <w:b w:val="0"/>
          <w:bCs w:val="0"/>
          <w:color w:val="auto"/>
          <w:spacing w:val="-4"/>
          <w:sz w:val="24"/>
          <w:szCs w:val="24"/>
          <w:lang w:val="sr-Cyrl-CS"/>
        </w:rPr>
        <w:t>Član 23.</w:t>
      </w:r>
    </w:p>
    <w:p w14:paraId="74ACB839"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 Sredstva za zaštitu energetski ugroženih kupaca, u skladu sa zakonom, obezbeđuju se u budžetu Republike Srbije, i prenose se sukcesivno i u skladu sa likvidnim mogućnostima budžeta, na posebne namenske dinarske račune otvorene kod Ministarstva finansija – Uprave za trezor, i to: Javnom preduzeću „Elektroprivreda Srbije”, Beograd i drugim snabdevačima koji snabdevaju domaćinstva električnom energijom, Javnom preduzeću „Srbijagas” Novi Sad, kao i drugim </w:t>
      </w:r>
      <w:r w:rsidRPr="00E95FB8">
        <w:rPr>
          <w:spacing w:val="-4"/>
          <w:lang w:val="sr-Cyrl-CS"/>
        </w:rPr>
        <w:lastRenderedPageBreak/>
        <w:t>privrednim subjektima koji obavljaju delatnost javnog snabdevanja domaćinstava prirodnim gasom i snabdevanja toplotnom energijom, a na osnovu uredno podnete dokumentacije.</w:t>
      </w:r>
    </w:p>
    <w:p w14:paraId="212465D5" w14:textId="77777777" w:rsidR="006D1251" w:rsidRPr="00E95FB8" w:rsidRDefault="006D1251" w:rsidP="00706A52">
      <w:pPr>
        <w:pStyle w:val="NormalWeb"/>
        <w:spacing w:after="0"/>
        <w:ind w:firstLine="720"/>
        <w:jc w:val="both"/>
        <w:rPr>
          <w:spacing w:val="-4"/>
          <w:lang w:val="sr-Cyrl-CS"/>
        </w:rPr>
      </w:pPr>
    </w:p>
    <w:p w14:paraId="0C63716D" w14:textId="77777777" w:rsidR="006D1251" w:rsidRPr="00E95FB8" w:rsidRDefault="006D1251" w:rsidP="00706A52">
      <w:pPr>
        <w:numPr>
          <w:ilvl w:val="0"/>
          <w:numId w:val="16"/>
        </w:numPr>
        <w:ind w:left="0" w:firstLine="0"/>
        <w:jc w:val="center"/>
        <w:outlineLvl w:val="1"/>
        <w:rPr>
          <w:spacing w:val="-4"/>
          <w:lang w:val="sr-Cyrl-CS"/>
        </w:rPr>
      </w:pPr>
      <w:r w:rsidRPr="00E95FB8">
        <w:rPr>
          <w:spacing w:val="-4"/>
          <w:lang w:val="sr-Cyrl-CS"/>
        </w:rPr>
        <w:t>KAZNENE ODREDBE</w:t>
      </w:r>
    </w:p>
    <w:p w14:paraId="5E031C4A" w14:textId="77777777" w:rsidR="006D1251" w:rsidRPr="00E95FB8" w:rsidRDefault="006D1251" w:rsidP="00706A52">
      <w:pPr>
        <w:ind w:left="810"/>
        <w:jc w:val="center"/>
        <w:outlineLvl w:val="1"/>
        <w:rPr>
          <w:spacing w:val="-4"/>
          <w:lang w:val="sr-Cyrl-CS"/>
        </w:rPr>
      </w:pPr>
    </w:p>
    <w:p w14:paraId="38613DD7" w14:textId="77777777" w:rsidR="006D1251" w:rsidRPr="00E95FB8" w:rsidRDefault="006D1251" w:rsidP="00706A52">
      <w:pPr>
        <w:pStyle w:val="Heading4"/>
        <w:spacing w:before="0" w:after="0"/>
        <w:rPr>
          <w:b w:val="0"/>
          <w:spacing w:val="-4"/>
          <w:lang w:val="sr-Cyrl-CS"/>
        </w:rPr>
      </w:pPr>
      <w:r w:rsidRPr="00E95FB8">
        <w:rPr>
          <w:b w:val="0"/>
          <w:spacing w:val="-4"/>
          <w:lang w:val="sr-Cyrl-CS"/>
        </w:rPr>
        <w:t>Član 24.</w:t>
      </w:r>
    </w:p>
    <w:p w14:paraId="058E3DB9"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 Novčanom kaznom od 80.000 do 150.000 dinara kazniće se za prekršaj odgovorno lice u organu jedinice lokalne samouprave ako rešenje o sticanju statusa energetski ugroženog kupca izda suprotno čl. 4-8. ove uredbe.</w:t>
      </w:r>
    </w:p>
    <w:p w14:paraId="3CE282CD" w14:textId="77777777" w:rsidR="006D1251" w:rsidRPr="00E95FB8" w:rsidRDefault="006D1251" w:rsidP="00706A52">
      <w:pPr>
        <w:pStyle w:val="NormalWeb"/>
        <w:spacing w:after="0"/>
        <w:ind w:firstLine="720"/>
        <w:jc w:val="both"/>
        <w:rPr>
          <w:spacing w:val="-4"/>
          <w:lang w:val="sr-Cyrl-CS"/>
        </w:rPr>
      </w:pPr>
      <w:r w:rsidRPr="00E95FB8">
        <w:rPr>
          <w:spacing w:val="-4"/>
          <w:lang w:val="sr-Cyrl-CS"/>
        </w:rPr>
        <w:t xml:space="preserve"> Novčanom kaznom od 5.000 do 10.000 dinara kazniće se za prekršaj imalac statusa energetski ugroženog kupca koji ne postupi u skladu sa članom 15. stav 1. ove uredbe. </w:t>
      </w:r>
    </w:p>
    <w:p w14:paraId="58C0CCD6" w14:textId="77777777" w:rsidR="006D1251" w:rsidRPr="00E95FB8" w:rsidRDefault="006D1251" w:rsidP="00706A52">
      <w:pPr>
        <w:pStyle w:val="NormalWeb"/>
        <w:spacing w:after="0"/>
        <w:ind w:firstLine="720"/>
        <w:jc w:val="both"/>
        <w:rPr>
          <w:spacing w:val="-4"/>
          <w:lang w:val="sr-Cyrl-CS"/>
        </w:rPr>
      </w:pPr>
    </w:p>
    <w:p w14:paraId="777F09D3" w14:textId="77777777" w:rsidR="006D1251" w:rsidRPr="00E95FB8" w:rsidRDefault="006D1251" w:rsidP="00706A52">
      <w:pPr>
        <w:numPr>
          <w:ilvl w:val="0"/>
          <w:numId w:val="16"/>
        </w:numPr>
        <w:ind w:left="0" w:firstLine="0"/>
        <w:jc w:val="center"/>
        <w:outlineLvl w:val="1"/>
        <w:rPr>
          <w:spacing w:val="-4"/>
          <w:lang w:val="sr-Cyrl-CS"/>
        </w:rPr>
      </w:pPr>
      <w:r w:rsidRPr="00E95FB8">
        <w:rPr>
          <w:spacing w:val="-4"/>
          <w:lang w:val="sr-Cyrl-CS"/>
        </w:rPr>
        <w:t>PRELAZNA I ZAVRŠNE ODREDBE</w:t>
      </w:r>
    </w:p>
    <w:p w14:paraId="5FA8ECEB" w14:textId="77777777" w:rsidR="006D1251" w:rsidRPr="00E95FB8" w:rsidRDefault="006D1251" w:rsidP="00706A52">
      <w:pPr>
        <w:jc w:val="center"/>
        <w:outlineLvl w:val="3"/>
        <w:rPr>
          <w:bCs/>
          <w:spacing w:val="-4"/>
          <w:lang w:val="sr-Cyrl-CS"/>
        </w:rPr>
      </w:pPr>
    </w:p>
    <w:p w14:paraId="6E95EA94" w14:textId="77777777" w:rsidR="006D1251" w:rsidRPr="00E95FB8" w:rsidRDefault="006D1251" w:rsidP="00706A52">
      <w:pPr>
        <w:jc w:val="center"/>
        <w:outlineLvl w:val="3"/>
        <w:rPr>
          <w:bCs/>
          <w:spacing w:val="-4"/>
          <w:lang w:val="sr-Cyrl-CS"/>
        </w:rPr>
      </w:pPr>
      <w:r w:rsidRPr="00E95FB8">
        <w:rPr>
          <w:bCs/>
          <w:spacing w:val="-4"/>
          <w:lang w:val="sr-Cyrl-CS"/>
        </w:rPr>
        <w:t>Član 25.</w:t>
      </w:r>
    </w:p>
    <w:p w14:paraId="08552F99" w14:textId="77777777" w:rsidR="006D1251" w:rsidRPr="00E95FB8" w:rsidRDefault="006D1251" w:rsidP="00706A52">
      <w:pPr>
        <w:jc w:val="both"/>
        <w:outlineLvl w:val="3"/>
        <w:rPr>
          <w:spacing w:val="-4"/>
          <w:lang w:val="sr-Cyrl-CS"/>
        </w:rPr>
      </w:pPr>
      <w:r w:rsidRPr="00E95FB8">
        <w:rPr>
          <w:bCs/>
          <w:spacing w:val="-4"/>
          <w:lang w:val="sr-Cyrl-CS"/>
        </w:rPr>
        <w:tab/>
        <w:t xml:space="preserve">Na postupke započete do dana stupanja na snagu ove uredbe, primenjivaće se odredbe </w:t>
      </w:r>
      <w:r w:rsidRPr="00E95FB8">
        <w:rPr>
          <w:spacing w:val="-4"/>
          <w:lang w:val="sr-Cyrl-CS"/>
        </w:rPr>
        <w:t>Uredbe o energetski ugroženom kupcu („Službeni glasnik RS”, br. 113/15 i 59/18).</w:t>
      </w:r>
    </w:p>
    <w:p w14:paraId="470FAF90" w14:textId="77777777" w:rsidR="006D1251" w:rsidRPr="00E95FB8" w:rsidRDefault="006D1251" w:rsidP="00706A52">
      <w:pPr>
        <w:outlineLvl w:val="3"/>
        <w:rPr>
          <w:spacing w:val="-4"/>
          <w:lang w:val="sr-Cyrl-CS"/>
        </w:rPr>
      </w:pPr>
    </w:p>
    <w:p w14:paraId="3FCEFCE2" w14:textId="77777777" w:rsidR="006D1251" w:rsidRPr="00E95FB8" w:rsidRDefault="006D1251" w:rsidP="00706A52">
      <w:pPr>
        <w:jc w:val="center"/>
        <w:outlineLvl w:val="3"/>
        <w:rPr>
          <w:bCs/>
          <w:spacing w:val="-4"/>
          <w:lang w:val="sr-Cyrl-CS"/>
        </w:rPr>
      </w:pPr>
      <w:r w:rsidRPr="00E95FB8">
        <w:rPr>
          <w:spacing w:val="-4"/>
          <w:lang w:val="sr-Cyrl-CS"/>
        </w:rPr>
        <w:t>Član 26.</w:t>
      </w:r>
    </w:p>
    <w:p w14:paraId="02C82E37" w14:textId="77777777" w:rsidR="006D1251" w:rsidRPr="00E95FB8" w:rsidRDefault="006D1251" w:rsidP="00706A52">
      <w:pPr>
        <w:ind w:firstLine="720"/>
        <w:jc w:val="both"/>
        <w:rPr>
          <w:spacing w:val="-4"/>
          <w:lang w:val="sr-Cyrl-CS"/>
        </w:rPr>
      </w:pPr>
      <w:r w:rsidRPr="00E95FB8">
        <w:rPr>
          <w:spacing w:val="-4"/>
          <w:lang w:val="sr-Cyrl-CS"/>
        </w:rPr>
        <w:t>Danom stupanja na snagu ove uredbe prestaje da važi Uredba o energetski ugroženom kupcu („Službeni glasnik RS”, br. 113/15 i 59/18).</w:t>
      </w:r>
    </w:p>
    <w:p w14:paraId="54A1ABBA" w14:textId="77777777" w:rsidR="006D1251" w:rsidRPr="00E95FB8" w:rsidRDefault="006D1251" w:rsidP="00706A52">
      <w:pPr>
        <w:jc w:val="center"/>
        <w:outlineLvl w:val="3"/>
        <w:rPr>
          <w:spacing w:val="-4"/>
          <w:lang w:val="sr-Cyrl-CS"/>
        </w:rPr>
      </w:pPr>
    </w:p>
    <w:p w14:paraId="5945DDCE" w14:textId="77777777" w:rsidR="006D1251" w:rsidRPr="00E95FB8" w:rsidRDefault="006D1251" w:rsidP="00706A52">
      <w:pPr>
        <w:jc w:val="center"/>
        <w:outlineLvl w:val="3"/>
        <w:rPr>
          <w:spacing w:val="-4"/>
          <w:lang w:val="sr-Cyrl-CS"/>
        </w:rPr>
      </w:pPr>
      <w:r w:rsidRPr="00E95FB8">
        <w:rPr>
          <w:spacing w:val="-4"/>
          <w:lang w:val="sr-Cyrl-CS"/>
        </w:rPr>
        <w:t>Član 27.</w:t>
      </w:r>
    </w:p>
    <w:p w14:paraId="685B1381" w14:textId="77777777" w:rsidR="006D1251" w:rsidRPr="00E95FB8" w:rsidRDefault="006D1251" w:rsidP="00706A52">
      <w:pPr>
        <w:ind w:firstLine="720"/>
        <w:jc w:val="both"/>
        <w:rPr>
          <w:strike/>
          <w:lang w:val="sr-Cyrl-CS"/>
        </w:rPr>
      </w:pPr>
      <w:r w:rsidRPr="00E95FB8">
        <w:rPr>
          <w:spacing w:val="-4"/>
          <w:lang w:val="sr-Cyrl-CS"/>
        </w:rPr>
        <w:t>Ova uredba stupa na snagu</w:t>
      </w:r>
      <w:r w:rsidRPr="00E95FB8">
        <w:rPr>
          <w:lang w:val="sr-Cyrl-CS"/>
        </w:rPr>
        <w:t xml:space="preserve"> osmog dana od dana objavljivanja u ,,Službenom glasniku Republike Srbije”.</w:t>
      </w:r>
    </w:p>
    <w:p w14:paraId="09083CBE" w14:textId="77777777" w:rsidR="006D1251" w:rsidRPr="00E95FB8" w:rsidRDefault="006D1251" w:rsidP="00706A52">
      <w:pPr>
        <w:rPr>
          <w:sz w:val="6"/>
          <w:szCs w:val="6"/>
          <w:lang w:val="sr-Cyrl-CS"/>
        </w:rPr>
      </w:pPr>
    </w:p>
    <w:p w14:paraId="1C0F08B0" w14:textId="77777777" w:rsidR="006D1251" w:rsidRPr="00E95FB8" w:rsidRDefault="006D1251" w:rsidP="00706A52">
      <w:pPr>
        <w:rPr>
          <w:lang w:val="sr-Cyrl-CS"/>
        </w:rPr>
      </w:pPr>
      <w:r w:rsidRPr="00E95FB8">
        <w:rPr>
          <w:color w:val="000000"/>
          <w:lang w:val="sr-Cyrl-CS"/>
        </w:rPr>
        <w:t xml:space="preserve">05 Broj: </w:t>
      </w:r>
      <w:r w:rsidRPr="00E95FB8">
        <w:rPr>
          <w:lang w:val="sr-Cyrl-CS"/>
        </w:rPr>
        <w:t>110-9890/2022-1</w:t>
      </w:r>
      <w:r w:rsidRPr="00E95FB8">
        <w:rPr>
          <w:lang w:val="sr-Cyrl-CS"/>
        </w:rPr>
        <w:br/>
        <w:t xml:space="preserve">U Beogradu, 8. decembra 2022. godine   </w:t>
      </w:r>
    </w:p>
    <w:p w14:paraId="07CCFC3E" w14:textId="77777777" w:rsidR="006D1251" w:rsidRPr="00E95FB8" w:rsidRDefault="006D1251" w:rsidP="00706A52">
      <w:pPr>
        <w:jc w:val="center"/>
        <w:rPr>
          <w:lang w:val="sr-Cyrl-CS"/>
        </w:rPr>
      </w:pPr>
      <w:r w:rsidRPr="00E95FB8">
        <w:rPr>
          <w:lang w:val="sr-Cyrl-CS"/>
        </w:rPr>
        <w:t>V L A D A</w:t>
      </w:r>
      <w:r w:rsidRPr="00E95FB8">
        <w:rPr>
          <w:lang w:val="sr-Cyrl-CS"/>
        </w:rPr>
        <w:tab/>
      </w:r>
    </w:p>
    <w:p w14:paraId="5DF581C1" w14:textId="77777777" w:rsidR="006D1251" w:rsidRPr="00E95FB8" w:rsidRDefault="006D1251" w:rsidP="00706A52">
      <w:pPr>
        <w:jc w:val="center"/>
        <w:rPr>
          <w:lang w:val="sr-Cyrl-CS"/>
        </w:rPr>
      </w:pPr>
      <w:r>
        <w:rPr>
          <w:lang w:val="sr-Cyrl-CS"/>
        </w:rPr>
        <w:t xml:space="preserve">                                                                                                                            </w:t>
      </w:r>
      <w:r w:rsidRPr="00E95FB8">
        <w:rPr>
          <w:lang w:val="sr-Cyrl-CS"/>
        </w:rPr>
        <w:t>PREDSEDNIK</w:t>
      </w:r>
    </w:p>
    <w:p w14:paraId="2E7FC1E6" w14:textId="77777777" w:rsidR="006D1251" w:rsidRPr="00E95FB8" w:rsidRDefault="006D1251" w:rsidP="00706A52">
      <w:pPr>
        <w:jc w:val="right"/>
        <w:rPr>
          <w:lang w:val="sr-Cyrl-CS"/>
        </w:rPr>
      </w:pPr>
    </w:p>
    <w:p w14:paraId="763E66E6" w14:textId="77777777" w:rsidR="006D1251" w:rsidRPr="00706A52" w:rsidRDefault="006D1251" w:rsidP="00706A52">
      <w:pPr>
        <w:jc w:val="right"/>
        <w:rPr>
          <w:lang w:val="sr-Cyrl-CS"/>
        </w:rPr>
      </w:pPr>
      <w:r w:rsidRPr="00E95FB8">
        <w:rPr>
          <w:lang w:val="sr-Cyrl-CS"/>
        </w:rPr>
        <w:t>Ana Brnabić, s.r.</w:t>
      </w:r>
    </w:p>
    <w:sectPr w:rsidR="006D1251" w:rsidRPr="00706A52" w:rsidSect="000734DB">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BCDC6" w14:textId="77777777" w:rsidR="006C23D2" w:rsidRDefault="006C23D2" w:rsidP="00B57257">
      <w:r>
        <w:separator/>
      </w:r>
    </w:p>
  </w:endnote>
  <w:endnote w:type="continuationSeparator" w:id="0">
    <w:p w14:paraId="3FC2ACA5" w14:textId="77777777" w:rsidR="006C23D2" w:rsidRDefault="006C23D2" w:rsidP="00B57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960715"/>
      <w:docPartObj>
        <w:docPartGallery w:val="Page Numbers (Bottom of Page)"/>
        <w:docPartUnique/>
      </w:docPartObj>
    </w:sdtPr>
    <w:sdtEndPr>
      <w:rPr>
        <w:noProof/>
      </w:rPr>
    </w:sdtEndPr>
    <w:sdtContent>
      <w:p w14:paraId="27AB953B" w14:textId="77777777" w:rsidR="000734DB" w:rsidRDefault="000734DB">
        <w:pPr>
          <w:pStyle w:val="Footer"/>
          <w:jc w:val="right"/>
        </w:pPr>
        <w:r>
          <w:fldChar w:fldCharType="begin"/>
        </w:r>
        <w:r>
          <w:instrText xml:space="preserve"> PAGE   \* MERGEFORMAT </w:instrText>
        </w:r>
        <w:r>
          <w:fldChar w:fldCharType="separate"/>
        </w:r>
        <w:r w:rsidR="00617AA2">
          <w:rPr>
            <w:noProof/>
          </w:rPr>
          <w:t>9</w:t>
        </w:r>
        <w:r>
          <w:rPr>
            <w:noProof/>
          </w:rPr>
          <w:fldChar w:fldCharType="end"/>
        </w:r>
      </w:p>
    </w:sdtContent>
  </w:sdt>
  <w:p w14:paraId="7C88B113" w14:textId="77777777" w:rsidR="00A37181" w:rsidRDefault="00A37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C9EC6" w14:textId="77777777" w:rsidR="006C23D2" w:rsidRDefault="006C23D2" w:rsidP="00B57257">
      <w:r>
        <w:separator/>
      </w:r>
    </w:p>
  </w:footnote>
  <w:footnote w:type="continuationSeparator" w:id="0">
    <w:p w14:paraId="067F11B8" w14:textId="77777777" w:rsidR="006C23D2" w:rsidRDefault="006C23D2" w:rsidP="00B57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10C83"/>
    <w:multiLevelType w:val="hybridMultilevel"/>
    <w:tmpl w:val="C1462C22"/>
    <w:lvl w:ilvl="0" w:tplc="60609AB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7D06E1"/>
    <w:multiLevelType w:val="hybridMultilevel"/>
    <w:tmpl w:val="1C3A311C"/>
    <w:lvl w:ilvl="0" w:tplc="7C58BBB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15:restartNumberingAfterBreak="0">
    <w:nsid w:val="13251C49"/>
    <w:multiLevelType w:val="hybridMultilevel"/>
    <w:tmpl w:val="CE5295F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A902D8B"/>
    <w:multiLevelType w:val="hybridMultilevel"/>
    <w:tmpl w:val="B3287818"/>
    <w:lvl w:ilvl="0" w:tplc="2EFE220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AC3960"/>
    <w:multiLevelType w:val="hybridMultilevel"/>
    <w:tmpl w:val="38DA8C32"/>
    <w:lvl w:ilvl="0" w:tplc="4C4C5286">
      <w:start w:val="2"/>
      <w:numFmt w:val="upperRoman"/>
      <w:suff w:val="space"/>
      <w:lvlText w:val="%1."/>
      <w:lvlJc w:val="left"/>
      <w:pPr>
        <w:ind w:left="1440" w:hanging="72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15:restartNumberingAfterBreak="0">
    <w:nsid w:val="1F0A6DA2"/>
    <w:multiLevelType w:val="hybridMultilevel"/>
    <w:tmpl w:val="913AF12C"/>
    <w:lvl w:ilvl="0" w:tplc="61D22924">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237335E5"/>
    <w:multiLevelType w:val="hybridMultilevel"/>
    <w:tmpl w:val="DDEEB22A"/>
    <w:lvl w:ilvl="0" w:tplc="2A7C1E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9365CD"/>
    <w:multiLevelType w:val="hybridMultilevel"/>
    <w:tmpl w:val="01BE3946"/>
    <w:lvl w:ilvl="0" w:tplc="65386C38">
      <w:start w:val="3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6FE2774"/>
    <w:multiLevelType w:val="hybridMultilevel"/>
    <w:tmpl w:val="B01A5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347DC"/>
    <w:multiLevelType w:val="hybridMultilevel"/>
    <w:tmpl w:val="A51487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003DD8"/>
    <w:multiLevelType w:val="hybridMultilevel"/>
    <w:tmpl w:val="2A7ACD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6A3ED6"/>
    <w:multiLevelType w:val="hybridMultilevel"/>
    <w:tmpl w:val="48C4DE24"/>
    <w:lvl w:ilvl="0" w:tplc="CBC6F400">
      <w:start w:val="4"/>
      <w:numFmt w:val="upperRoman"/>
      <w:suff w:val="space"/>
      <w:lvlText w:val="%1."/>
      <w:lvlJc w:val="left"/>
      <w:pPr>
        <w:ind w:left="1530" w:hanging="72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15:restartNumberingAfterBreak="0">
    <w:nsid w:val="3E1735B1"/>
    <w:multiLevelType w:val="hybridMultilevel"/>
    <w:tmpl w:val="23D2AC3E"/>
    <w:lvl w:ilvl="0" w:tplc="4F6667CC">
      <w:start w:val="1"/>
      <w:numFmt w:val="decimal"/>
      <w:lvlText w:val="%1)"/>
      <w:lvlJc w:val="left"/>
      <w:pPr>
        <w:ind w:left="990"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D01497"/>
    <w:multiLevelType w:val="hybridMultilevel"/>
    <w:tmpl w:val="4406EA60"/>
    <w:lvl w:ilvl="0" w:tplc="FBC67E4A">
      <w:start w:val="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44123317"/>
    <w:multiLevelType w:val="hybridMultilevel"/>
    <w:tmpl w:val="717E58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3F3760"/>
    <w:multiLevelType w:val="hybridMultilevel"/>
    <w:tmpl w:val="A08485D0"/>
    <w:lvl w:ilvl="0" w:tplc="04090011">
      <w:start w:val="1"/>
      <w:numFmt w:val="decimal"/>
      <w:lvlText w:val="%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175E1A"/>
    <w:multiLevelType w:val="hybridMultilevel"/>
    <w:tmpl w:val="8C5AFCD6"/>
    <w:lvl w:ilvl="0" w:tplc="0EFADC92">
      <w:start w:val="1"/>
      <w:numFmt w:val="upperRoman"/>
      <w:suff w:val="space"/>
      <w:lvlText w:val="%1."/>
      <w:lvlJc w:val="left"/>
      <w:pPr>
        <w:ind w:left="1440" w:hanging="72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7" w15:restartNumberingAfterBreak="0">
    <w:nsid w:val="4F303660"/>
    <w:multiLevelType w:val="hybridMultilevel"/>
    <w:tmpl w:val="600648EA"/>
    <w:lvl w:ilvl="0" w:tplc="241A000F">
      <w:start w:val="1"/>
      <w:numFmt w:val="decimal"/>
      <w:lvlText w:val="%1."/>
      <w:lvlJc w:val="left"/>
      <w:pPr>
        <w:ind w:left="1110" w:hanging="360"/>
      </w:pPr>
    </w:lvl>
    <w:lvl w:ilvl="1" w:tplc="241A0019" w:tentative="1">
      <w:start w:val="1"/>
      <w:numFmt w:val="lowerLetter"/>
      <w:lvlText w:val="%2."/>
      <w:lvlJc w:val="left"/>
      <w:pPr>
        <w:ind w:left="1830" w:hanging="360"/>
      </w:pPr>
    </w:lvl>
    <w:lvl w:ilvl="2" w:tplc="241A001B" w:tentative="1">
      <w:start w:val="1"/>
      <w:numFmt w:val="lowerRoman"/>
      <w:lvlText w:val="%3."/>
      <w:lvlJc w:val="right"/>
      <w:pPr>
        <w:ind w:left="2550" w:hanging="180"/>
      </w:pPr>
    </w:lvl>
    <w:lvl w:ilvl="3" w:tplc="241A000F" w:tentative="1">
      <w:start w:val="1"/>
      <w:numFmt w:val="decimal"/>
      <w:lvlText w:val="%4."/>
      <w:lvlJc w:val="left"/>
      <w:pPr>
        <w:ind w:left="3270" w:hanging="360"/>
      </w:pPr>
    </w:lvl>
    <w:lvl w:ilvl="4" w:tplc="241A0019" w:tentative="1">
      <w:start w:val="1"/>
      <w:numFmt w:val="lowerLetter"/>
      <w:lvlText w:val="%5."/>
      <w:lvlJc w:val="left"/>
      <w:pPr>
        <w:ind w:left="3990" w:hanging="360"/>
      </w:pPr>
    </w:lvl>
    <w:lvl w:ilvl="5" w:tplc="241A001B" w:tentative="1">
      <w:start w:val="1"/>
      <w:numFmt w:val="lowerRoman"/>
      <w:lvlText w:val="%6."/>
      <w:lvlJc w:val="right"/>
      <w:pPr>
        <w:ind w:left="4710" w:hanging="180"/>
      </w:pPr>
    </w:lvl>
    <w:lvl w:ilvl="6" w:tplc="241A000F" w:tentative="1">
      <w:start w:val="1"/>
      <w:numFmt w:val="decimal"/>
      <w:lvlText w:val="%7."/>
      <w:lvlJc w:val="left"/>
      <w:pPr>
        <w:ind w:left="5430" w:hanging="360"/>
      </w:pPr>
    </w:lvl>
    <w:lvl w:ilvl="7" w:tplc="241A0019" w:tentative="1">
      <w:start w:val="1"/>
      <w:numFmt w:val="lowerLetter"/>
      <w:lvlText w:val="%8."/>
      <w:lvlJc w:val="left"/>
      <w:pPr>
        <w:ind w:left="6150" w:hanging="360"/>
      </w:pPr>
    </w:lvl>
    <w:lvl w:ilvl="8" w:tplc="241A001B" w:tentative="1">
      <w:start w:val="1"/>
      <w:numFmt w:val="lowerRoman"/>
      <w:lvlText w:val="%9."/>
      <w:lvlJc w:val="right"/>
      <w:pPr>
        <w:ind w:left="6870" w:hanging="180"/>
      </w:pPr>
    </w:lvl>
  </w:abstractNum>
  <w:abstractNum w:abstractNumId="18" w15:restartNumberingAfterBreak="0">
    <w:nsid w:val="50405D67"/>
    <w:multiLevelType w:val="hybridMultilevel"/>
    <w:tmpl w:val="C62052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445C32"/>
    <w:multiLevelType w:val="hybridMultilevel"/>
    <w:tmpl w:val="96D87BAA"/>
    <w:lvl w:ilvl="0" w:tplc="2572D13C">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0" w15:restartNumberingAfterBreak="0">
    <w:nsid w:val="604B74C0"/>
    <w:multiLevelType w:val="hybridMultilevel"/>
    <w:tmpl w:val="95A69DB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A71563"/>
    <w:multiLevelType w:val="hybridMultilevel"/>
    <w:tmpl w:val="31C6E83C"/>
    <w:lvl w:ilvl="0" w:tplc="4F9C8330">
      <w:start w:val="6"/>
      <w:numFmt w:val="upperRoman"/>
      <w:suff w:val="space"/>
      <w:lvlText w:val="%1."/>
      <w:lvlJc w:val="left"/>
      <w:pPr>
        <w:ind w:left="180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6A8B272F"/>
    <w:multiLevelType w:val="hybridMultilevel"/>
    <w:tmpl w:val="2402D60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C3E5BD8"/>
    <w:multiLevelType w:val="hybridMultilevel"/>
    <w:tmpl w:val="4E42A4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4D2FFB"/>
    <w:multiLevelType w:val="multilevel"/>
    <w:tmpl w:val="DE3EB5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3CF0EED"/>
    <w:multiLevelType w:val="hybridMultilevel"/>
    <w:tmpl w:val="D1B8F7EC"/>
    <w:lvl w:ilvl="0" w:tplc="200A77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A845E33"/>
    <w:multiLevelType w:val="hybridMultilevel"/>
    <w:tmpl w:val="FBCC67E6"/>
    <w:lvl w:ilvl="0" w:tplc="C1682BE2">
      <w:start w:val="1"/>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7" w15:restartNumberingAfterBreak="0">
    <w:nsid w:val="7B862473"/>
    <w:multiLevelType w:val="hybridMultilevel"/>
    <w:tmpl w:val="19761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5769507">
    <w:abstractNumId w:val="26"/>
  </w:num>
  <w:num w:numId="2" w16cid:durableId="2117603554">
    <w:abstractNumId w:val="7"/>
  </w:num>
  <w:num w:numId="3" w16cid:durableId="695084402">
    <w:abstractNumId w:val="12"/>
  </w:num>
  <w:num w:numId="4" w16cid:durableId="1294826846">
    <w:abstractNumId w:val="9"/>
  </w:num>
  <w:num w:numId="5" w16cid:durableId="2006666276">
    <w:abstractNumId w:val="27"/>
  </w:num>
  <w:num w:numId="6" w16cid:durableId="1879928133">
    <w:abstractNumId w:val="18"/>
  </w:num>
  <w:num w:numId="7" w16cid:durableId="207300511">
    <w:abstractNumId w:val="14"/>
  </w:num>
  <w:num w:numId="8" w16cid:durableId="906107678">
    <w:abstractNumId w:val="8"/>
  </w:num>
  <w:num w:numId="9" w16cid:durableId="398721463">
    <w:abstractNumId w:val="0"/>
  </w:num>
  <w:num w:numId="10" w16cid:durableId="790633720">
    <w:abstractNumId w:val="20"/>
  </w:num>
  <w:num w:numId="11" w16cid:durableId="799542293">
    <w:abstractNumId w:val="10"/>
  </w:num>
  <w:num w:numId="12" w16cid:durableId="533739638">
    <w:abstractNumId w:val="16"/>
  </w:num>
  <w:num w:numId="13" w16cid:durableId="2132941064">
    <w:abstractNumId w:val="4"/>
  </w:num>
  <w:num w:numId="14" w16cid:durableId="1079601097">
    <w:abstractNumId w:val="1"/>
  </w:num>
  <w:num w:numId="15" w16cid:durableId="2143109875">
    <w:abstractNumId w:val="2"/>
  </w:num>
  <w:num w:numId="16" w16cid:durableId="710885059">
    <w:abstractNumId w:val="11"/>
  </w:num>
  <w:num w:numId="17" w16cid:durableId="1781336246">
    <w:abstractNumId w:val="21"/>
  </w:num>
  <w:num w:numId="18" w16cid:durableId="791359500">
    <w:abstractNumId w:val="17"/>
  </w:num>
  <w:num w:numId="19" w16cid:durableId="2089958049">
    <w:abstractNumId w:val="3"/>
  </w:num>
  <w:num w:numId="20" w16cid:durableId="289870325">
    <w:abstractNumId w:val="19"/>
  </w:num>
  <w:num w:numId="21" w16cid:durableId="12295350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70421367">
    <w:abstractNumId w:val="5"/>
  </w:num>
  <w:num w:numId="23" w16cid:durableId="1875188563">
    <w:abstractNumId w:val="15"/>
  </w:num>
  <w:num w:numId="24" w16cid:durableId="1537814900">
    <w:abstractNumId w:val="6"/>
  </w:num>
  <w:num w:numId="25" w16cid:durableId="517932394">
    <w:abstractNumId w:val="13"/>
  </w:num>
  <w:num w:numId="26" w16cid:durableId="1908494681">
    <w:abstractNumId w:val="25"/>
  </w:num>
  <w:num w:numId="27" w16cid:durableId="112133406">
    <w:abstractNumId w:val="23"/>
  </w:num>
  <w:num w:numId="28" w16cid:durableId="133676666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32C"/>
    <w:rsid w:val="0000263D"/>
    <w:rsid w:val="00004294"/>
    <w:rsid w:val="00006081"/>
    <w:rsid w:val="000078C6"/>
    <w:rsid w:val="00010797"/>
    <w:rsid w:val="00012C02"/>
    <w:rsid w:val="000227AF"/>
    <w:rsid w:val="0002306C"/>
    <w:rsid w:val="000232F1"/>
    <w:rsid w:val="000267F5"/>
    <w:rsid w:val="00026908"/>
    <w:rsid w:val="00027B79"/>
    <w:rsid w:val="0003042B"/>
    <w:rsid w:val="00031931"/>
    <w:rsid w:val="0003415B"/>
    <w:rsid w:val="00034652"/>
    <w:rsid w:val="000354D0"/>
    <w:rsid w:val="0003687A"/>
    <w:rsid w:val="00043EFF"/>
    <w:rsid w:val="00046D4B"/>
    <w:rsid w:val="00046D6D"/>
    <w:rsid w:val="00047055"/>
    <w:rsid w:val="000471A0"/>
    <w:rsid w:val="000562FC"/>
    <w:rsid w:val="000577BE"/>
    <w:rsid w:val="000578AF"/>
    <w:rsid w:val="00060FCF"/>
    <w:rsid w:val="0006147B"/>
    <w:rsid w:val="00061CF6"/>
    <w:rsid w:val="00061EA9"/>
    <w:rsid w:val="0006233D"/>
    <w:rsid w:val="00062410"/>
    <w:rsid w:val="00062482"/>
    <w:rsid w:val="000666B6"/>
    <w:rsid w:val="00066707"/>
    <w:rsid w:val="00067090"/>
    <w:rsid w:val="00070302"/>
    <w:rsid w:val="00071F20"/>
    <w:rsid w:val="000734DB"/>
    <w:rsid w:val="00073AB8"/>
    <w:rsid w:val="00077D52"/>
    <w:rsid w:val="00081DE1"/>
    <w:rsid w:val="00082AB5"/>
    <w:rsid w:val="0008359E"/>
    <w:rsid w:val="000835CF"/>
    <w:rsid w:val="000848EC"/>
    <w:rsid w:val="00084A08"/>
    <w:rsid w:val="00091A8D"/>
    <w:rsid w:val="00093958"/>
    <w:rsid w:val="0009433B"/>
    <w:rsid w:val="00094BF8"/>
    <w:rsid w:val="00095C78"/>
    <w:rsid w:val="0009793D"/>
    <w:rsid w:val="00097C25"/>
    <w:rsid w:val="000A0792"/>
    <w:rsid w:val="000A294F"/>
    <w:rsid w:val="000A7BC6"/>
    <w:rsid w:val="000A7C0B"/>
    <w:rsid w:val="000B0D4F"/>
    <w:rsid w:val="000B1AB6"/>
    <w:rsid w:val="000B1F0E"/>
    <w:rsid w:val="000B2057"/>
    <w:rsid w:val="000B394F"/>
    <w:rsid w:val="000B440B"/>
    <w:rsid w:val="000B459D"/>
    <w:rsid w:val="000B5CE8"/>
    <w:rsid w:val="000B5FBE"/>
    <w:rsid w:val="000B7BBE"/>
    <w:rsid w:val="000C0CFC"/>
    <w:rsid w:val="000C15C8"/>
    <w:rsid w:val="000C20B4"/>
    <w:rsid w:val="000C57A8"/>
    <w:rsid w:val="000C5DC3"/>
    <w:rsid w:val="000C5E3A"/>
    <w:rsid w:val="000C752E"/>
    <w:rsid w:val="000C7DA5"/>
    <w:rsid w:val="000D0956"/>
    <w:rsid w:val="000D1A5A"/>
    <w:rsid w:val="000D2549"/>
    <w:rsid w:val="000D4F66"/>
    <w:rsid w:val="000D5364"/>
    <w:rsid w:val="000D57EA"/>
    <w:rsid w:val="000E25D9"/>
    <w:rsid w:val="000E3951"/>
    <w:rsid w:val="000E55B9"/>
    <w:rsid w:val="000E59D6"/>
    <w:rsid w:val="000E5B84"/>
    <w:rsid w:val="000E6735"/>
    <w:rsid w:val="000F2A2A"/>
    <w:rsid w:val="000F5883"/>
    <w:rsid w:val="000F5B3F"/>
    <w:rsid w:val="000F5BC4"/>
    <w:rsid w:val="000F72F3"/>
    <w:rsid w:val="00100A43"/>
    <w:rsid w:val="0010201F"/>
    <w:rsid w:val="0010219D"/>
    <w:rsid w:val="0010255B"/>
    <w:rsid w:val="00102BFE"/>
    <w:rsid w:val="00103279"/>
    <w:rsid w:val="001038A6"/>
    <w:rsid w:val="00104EF9"/>
    <w:rsid w:val="0010542F"/>
    <w:rsid w:val="00105F0C"/>
    <w:rsid w:val="001175B0"/>
    <w:rsid w:val="00117EBF"/>
    <w:rsid w:val="001212F2"/>
    <w:rsid w:val="00121C8E"/>
    <w:rsid w:val="00122F10"/>
    <w:rsid w:val="00124E42"/>
    <w:rsid w:val="00126DEF"/>
    <w:rsid w:val="00127D23"/>
    <w:rsid w:val="001313FB"/>
    <w:rsid w:val="0013302D"/>
    <w:rsid w:val="00133243"/>
    <w:rsid w:val="0013383F"/>
    <w:rsid w:val="00133EB4"/>
    <w:rsid w:val="00134634"/>
    <w:rsid w:val="00134FFD"/>
    <w:rsid w:val="001377A5"/>
    <w:rsid w:val="00137FE4"/>
    <w:rsid w:val="00140944"/>
    <w:rsid w:val="0014152A"/>
    <w:rsid w:val="001417C9"/>
    <w:rsid w:val="00141C3C"/>
    <w:rsid w:val="0014468D"/>
    <w:rsid w:val="001466F0"/>
    <w:rsid w:val="00147B89"/>
    <w:rsid w:val="00147D41"/>
    <w:rsid w:val="0015031E"/>
    <w:rsid w:val="00150597"/>
    <w:rsid w:val="00151ECB"/>
    <w:rsid w:val="001606AB"/>
    <w:rsid w:val="001609B5"/>
    <w:rsid w:val="00160C55"/>
    <w:rsid w:val="0016368C"/>
    <w:rsid w:val="001679A6"/>
    <w:rsid w:val="001704BF"/>
    <w:rsid w:val="00172392"/>
    <w:rsid w:val="001768C0"/>
    <w:rsid w:val="00177D8B"/>
    <w:rsid w:val="0018017D"/>
    <w:rsid w:val="00183C83"/>
    <w:rsid w:val="00184365"/>
    <w:rsid w:val="00184D94"/>
    <w:rsid w:val="00184F1D"/>
    <w:rsid w:val="00186229"/>
    <w:rsid w:val="00186936"/>
    <w:rsid w:val="00186A50"/>
    <w:rsid w:val="00186BCD"/>
    <w:rsid w:val="0019179A"/>
    <w:rsid w:val="0019199F"/>
    <w:rsid w:val="001926AF"/>
    <w:rsid w:val="00193B08"/>
    <w:rsid w:val="00196789"/>
    <w:rsid w:val="001A07D8"/>
    <w:rsid w:val="001A198A"/>
    <w:rsid w:val="001A2723"/>
    <w:rsid w:val="001A2D18"/>
    <w:rsid w:val="001A4A31"/>
    <w:rsid w:val="001A5AA7"/>
    <w:rsid w:val="001A5E57"/>
    <w:rsid w:val="001A5F8D"/>
    <w:rsid w:val="001A645D"/>
    <w:rsid w:val="001A6D79"/>
    <w:rsid w:val="001A6EA6"/>
    <w:rsid w:val="001A75D6"/>
    <w:rsid w:val="001B2289"/>
    <w:rsid w:val="001B2B1D"/>
    <w:rsid w:val="001B2D40"/>
    <w:rsid w:val="001B2D57"/>
    <w:rsid w:val="001B3202"/>
    <w:rsid w:val="001B344C"/>
    <w:rsid w:val="001B3FA6"/>
    <w:rsid w:val="001B44F9"/>
    <w:rsid w:val="001B4FAC"/>
    <w:rsid w:val="001B58CF"/>
    <w:rsid w:val="001B5C47"/>
    <w:rsid w:val="001B7112"/>
    <w:rsid w:val="001B7212"/>
    <w:rsid w:val="001C1CD3"/>
    <w:rsid w:val="001C208A"/>
    <w:rsid w:val="001C3D26"/>
    <w:rsid w:val="001C4F90"/>
    <w:rsid w:val="001C7377"/>
    <w:rsid w:val="001C7BF5"/>
    <w:rsid w:val="001C7F9A"/>
    <w:rsid w:val="001D0434"/>
    <w:rsid w:val="001D0AA8"/>
    <w:rsid w:val="001D1B63"/>
    <w:rsid w:val="001D251D"/>
    <w:rsid w:val="001D4600"/>
    <w:rsid w:val="001E0BEA"/>
    <w:rsid w:val="001E1498"/>
    <w:rsid w:val="001E394F"/>
    <w:rsid w:val="001E4C44"/>
    <w:rsid w:val="001E714F"/>
    <w:rsid w:val="001F048A"/>
    <w:rsid w:val="001F0ADE"/>
    <w:rsid w:val="001F2681"/>
    <w:rsid w:val="001F2CE7"/>
    <w:rsid w:val="001F3506"/>
    <w:rsid w:val="001F455B"/>
    <w:rsid w:val="001F7CA9"/>
    <w:rsid w:val="002000F0"/>
    <w:rsid w:val="002009D2"/>
    <w:rsid w:val="002024DC"/>
    <w:rsid w:val="00204D9C"/>
    <w:rsid w:val="00205B16"/>
    <w:rsid w:val="00205B5A"/>
    <w:rsid w:val="00205CF9"/>
    <w:rsid w:val="00206257"/>
    <w:rsid w:val="00207402"/>
    <w:rsid w:val="00207FA4"/>
    <w:rsid w:val="002132D9"/>
    <w:rsid w:val="00213409"/>
    <w:rsid w:val="00220E75"/>
    <w:rsid w:val="00222D5E"/>
    <w:rsid w:val="0022380E"/>
    <w:rsid w:val="00223EEC"/>
    <w:rsid w:val="00224696"/>
    <w:rsid w:val="002255F7"/>
    <w:rsid w:val="0022648C"/>
    <w:rsid w:val="002313FD"/>
    <w:rsid w:val="00232AFB"/>
    <w:rsid w:val="00233037"/>
    <w:rsid w:val="00233498"/>
    <w:rsid w:val="0023387A"/>
    <w:rsid w:val="00235795"/>
    <w:rsid w:val="0023683C"/>
    <w:rsid w:val="00236C28"/>
    <w:rsid w:val="00242F81"/>
    <w:rsid w:val="00245342"/>
    <w:rsid w:val="00245767"/>
    <w:rsid w:val="002469EB"/>
    <w:rsid w:val="0025158E"/>
    <w:rsid w:val="00251700"/>
    <w:rsid w:val="0025263C"/>
    <w:rsid w:val="0025622C"/>
    <w:rsid w:val="002563B4"/>
    <w:rsid w:val="00256CF7"/>
    <w:rsid w:val="00260A04"/>
    <w:rsid w:val="00261031"/>
    <w:rsid w:val="00261F70"/>
    <w:rsid w:val="0026607A"/>
    <w:rsid w:val="002674CB"/>
    <w:rsid w:val="00271466"/>
    <w:rsid w:val="00271BCB"/>
    <w:rsid w:val="002729D6"/>
    <w:rsid w:val="002730AD"/>
    <w:rsid w:val="00275712"/>
    <w:rsid w:val="0027743C"/>
    <w:rsid w:val="00280792"/>
    <w:rsid w:val="002820CC"/>
    <w:rsid w:val="00282CA3"/>
    <w:rsid w:val="00283040"/>
    <w:rsid w:val="0028357D"/>
    <w:rsid w:val="002852CF"/>
    <w:rsid w:val="002869E9"/>
    <w:rsid w:val="00287408"/>
    <w:rsid w:val="00287B75"/>
    <w:rsid w:val="00290C34"/>
    <w:rsid w:val="00292DE5"/>
    <w:rsid w:val="00294A4F"/>
    <w:rsid w:val="00295403"/>
    <w:rsid w:val="002A0B6A"/>
    <w:rsid w:val="002A0D8B"/>
    <w:rsid w:val="002A3DC7"/>
    <w:rsid w:val="002A3F9F"/>
    <w:rsid w:val="002A48E3"/>
    <w:rsid w:val="002B061F"/>
    <w:rsid w:val="002B0646"/>
    <w:rsid w:val="002B12F0"/>
    <w:rsid w:val="002B2421"/>
    <w:rsid w:val="002B35D7"/>
    <w:rsid w:val="002B435E"/>
    <w:rsid w:val="002B57A0"/>
    <w:rsid w:val="002B6021"/>
    <w:rsid w:val="002B6FF3"/>
    <w:rsid w:val="002B789C"/>
    <w:rsid w:val="002C3601"/>
    <w:rsid w:val="002C36E7"/>
    <w:rsid w:val="002C68AD"/>
    <w:rsid w:val="002C69F3"/>
    <w:rsid w:val="002C7BB6"/>
    <w:rsid w:val="002C7BD8"/>
    <w:rsid w:val="002D14FF"/>
    <w:rsid w:val="002D1A63"/>
    <w:rsid w:val="002D2BE7"/>
    <w:rsid w:val="002D41D9"/>
    <w:rsid w:val="002D581C"/>
    <w:rsid w:val="002D7635"/>
    <w:rsid w:val="002D7767"/>
    <w:rsid w:val="002E3677"/>
    <w:rsid w:val="002E497E"/>
    <w:rsid w:val="002E54F2"/>
    <w:rsid w:val="002E5F2E"/>
    <w:rsid w:val="002E62DA"/>
    <w:rsid w:val="002E6AE5"/>
    <w:rsid w:val="002E6D9E"/>
    <w:rsid w:val="002F1D03"/>
    <w:rsid w:val="002F2333"/>
    <w:rsid w:val="002F4949"/>
    <w:rsid w:val="002F526A"/>
    <w:rsid w:val="002F657F"/>
    <w:rsid w:val="003002A1"/>
    <w:rsid w:val="00301AB9"/>
    <w:rsid w:val="00301EB4"/>
    <w:rsid w:val="00304755"/>
    <w:rsid w:val="0030505E"/>
    <w:rsid w:val="00307248"/>
    <w:rsid w:val="00307BA3"/>
    <w:rsid w:val="00307EEA"/>
    <w:rsid w:val="00314653"/>
    <w:rsid w:val="003175E8"/>
    <w:rsid w:val="003176BD"/>
    <w:rsid w:val="00317E37"/>
    <w:rsid w:val="00321124"/>
    <w:rsid w:val="0032311A"/>
    <w:rsid w:val="003232E3"/>
    <w:rsid w:val="003244E3"/>
    <w:rsid w:val="00324EFA"/>
    <w:rsid w:val="00325E6A"/>
    <w:rsid w:val="00337631"/>
    <w:rsid w:val="00342AC3"/>
    <w:rsid w:val="00343BF4"/>
    <w:rsid w:val="00345592"/>
    <w:rsid w:val="003457C5"/>
    <w:rsid w:val="00346151"/>
    <w:rsid w:val="00346CC1"/>
    <w:rsid w:val="00351262"/>
    <w:rsid w:val="0035165D"/>
    <w:rsid w:val="00352A11"/>
    <w:rsid w:val="0035592C"/>
    <w:rsid w:val="00356761"/>
    <w:rsid w:val="0035694A"/>
    <w:rsid w:val="0036352F"/>
    <w:rsid w:val="0036555C"/>
    <w:rsid w:val="0036557D"/>
    <w:rsid w:val="003663F7"/>
    <w:rsid w:val="00366916"/>
    <w:rsid w:val="00366E6B"/>
    <w:rsid w:val="00370A38"/>
    <w:rsid w:val="00370A5E"/>
    <w:rsid w:val="00372C4D"/>
    <w:rsid w:val="00372E78"/>
    <w:rsid w:val="00373F3A"/>
    <w:rsid w:val="00374016"/>
    <w:rsid w:val="0037427F"/>
    <w:rsid w:val="003770EA"/>
    <w:rsid w:val="003775E0"/>
    <w:rsid w:val="00381798"/>
    <w:rsid w:val="00383843"/>
    <w:rsid w:val="00383B19"/>
    <w:rsid w:val="00385C4F"/>
    <w:rsid w:val="003860E6"/>
    <w:rsid w:val="0038704F"/>
    <w:rsid w:val="003873C7"/>
    <w:rsid w:val="00387651"/>
    <w:rsid w:val="00390BDC"/>
    <w:rsid w:val="00391E41"/>
    <w:rsid w:val="0039243B"/>
    <w:rsid w:val="00393503"/>
    <w:rsid w:val="003950E5"/>
    <w:rsid w:val="0039655C"/>
    <w:rsid w:val="003A02BD"/>
    <w:rsid w:val="003A0C66"/>
    <w:rsid w:val="003A14FC"/>
    <w:rsid w:val="003A3892"/>
    <w:rsid w:val="003A3A8B"/>
    <w:rsid w:val="003A467C"/>
    <w:rsid w:val="003A4C5B"/>
    <w:rsid w:val="003A4F58"/>
    <w:rsid w:val="003A5796"/>
    <w:rsid w:val="003A606E"/>
    <w:rsid w:val="003A6F7C"/>
    <w:rsid w:val="003B03B5"/>
    <w:rsid w:val="003B0C96"/>
    <w:rsid w:val="003B10FA"/>
    <w:rsid w:val="003B38C2"/>
    <w:rsid w:val="003B71DF"/>
    <w:rsid w:val="003B7C65"/>
    <w:rsid w:val="003C3529"/>
    <w:rsid w:val="003C505C"/>
    <w:rsid w:val="003C5514"/>
    <w:rsid w:val="003D0517"/>
    <w:rsid w:val="003D066C"/>
    <w:rsid w:val="003D1046"/>
    <w:rsid w:val="003D2470"/>
    <w:rsid w:val="003D435C"/>
    <w:rsid w:val="003D4830"/>
    <w:rsid w:val="003D6591"/>
    <w:rsid w:val="003D6966"/>
    <w:rsid w:val="003D6ED2"/>
    <w:rsid w:val="003E579D"/>
    <w:rsid w:val="003E58E4"/>
    <w:rsid w:val="003E7689"/>
    <w:rsid w:val="003F13B8"/>
    <w:rsid w:val="003F2930"/>
    <w:rsid w:val="003F3A45"/>
    <w:rsid w:val="003F3A87"/>
    <w:rsid w:val="003F3E98"/>
    <w:rsid w:val="003F476A"/>
    <w:rsid w:val="003F4D28"/>
    <w:rsid w:val="003F54E7"/>
    <w:rsid w:val="003F7EF6"/>
    <w:rsid w:val="00400076"/>
    <w:rsid w:val="0040056E"/>
    <w:rsid w:val="00401D51"/>
    <w:rsid w:val="004022FF"/>
    <w:rsid w:val="0040277C"/>
    <w:rsid w:val="0040368B"/>
    <w:rsid w:val="0040458E"/>
    <w:rsid w:val="0040529B"/>
    <w:rsid w:val="004115ED"/>
    <w:rsid w:val="004125E7"/>
    <w:rsid w:val="0041277E"/>
    <w:rsid w:val="004151FF"/>
    <w:rsid w:val="00415732"/>
    <w:rsid w:val="00415EA1"/>
    <w:rsid w:val="00416065"/>
    <w:rsid w:val="00417635"/>
    <w:rsid w:val="004213F3"/>
    <w:rsid w:val="0042169D"/>
    <w:rsid w:val="00422B5A"/>
    <w:rsid w:val="004253CA"/>
    <w:rsid w:val="004301A5"/>
    <w:rsid w:val="004307F0"/>
    <w:rsid w:val="00430D24"/>
    <w:rsid w:val="00431B71"/>
    <w:rsid w:val="00432777"/>
    <w:rsid w:val="004357C2"/>
    <w:rsid w:val="004357E8"/>
    <w:rsid w:val="00435AD1"/>
    <w:rsid w:val="00435B00"/>
    <w:rsid w:val="0043724A"/>
    <w:rsid w:val="00441000"/>
    <w:rsid w:val="0044130D"/>
    <w:rsid w:val="004459F7"/>
    <w:rsid w:val="0044603A"/>
    <w:rsid w:val="00447A8D"/>
    <w:rsid w:val="004515AD"/>
    <w:rsid w:val="00452C6B"/>
    <w:rsid w:val="00453406"/>
    <w:rsid w:val="00455958"/>
    <w:rsid w:val="004560C8"/>
    <w:rsid w:val="0045696C"/>
    <w:rsid w:val="00456A35"/>
    <w:rsid w:val="00456E67"/>
    <w:rsid w:val="00457DF3"/>
    <w:rsid w:val="00460575"/>
    <w:rsid w:val="00461DEC"/>
    <w:rsid w:val="004635EE"/>
    <w:rsid w:val="00463BBD"/>
    <w:rsid w:val="00465040"/>
    <w:rsid w:val="0047085B"/>
    <w:rsid w:val="004709F7"/>
    <w:rsid w:val="0047228C"/>
    <w:rsid w:val="00473DF1"/>
    <w:rsid w:val="00475739"/>
    <w:rsid w:val="00475F32"/>
    <w:rsid w:val="00480107"/>
    <w:rsid w:val="004818A1"/>
    <w:rsid w:val="00481A75"/>
    <w:rsid w:val="00481F16"/>
    <w:rsid w:val="00482C44"/>
    <w:rsid w:val="00485B95"/>
    <w:rsid w:val="004867B1"/>
    <w:rsid w:val="00487BA1"/>
    <w:rsid w:val="00492467"/>
    <w:rsid w:val="004A21AE"/>
    <w:rsid w:val="004A2A76"/>
    <w:rsid w:val="004A2BB8"/>
    <w:rsid w:val="004A355B"/>
    <w:rsid w:val="004A3757"/>
    <w:rsid w:val="004A3883"/>
    <w:rsid w:val="004A3B32"/>
    <w:rsid w:val="004A4042"/>
    <w:rsid w:val="004A422F"/>
    <w:rsid w:val="004A4E05"/>
    <w:rsid w:val="004B0FA3"/>
    <w:rsid w:val="004B15B8"/>
    <w:rsid w:val="004B4FF2"/>
    <w:rsid w:val="004B7465"/>
    <w:rsid w:val="004C072F"/>
    <w:rsid w:val="004C1B36"/>
    <w:rsid w:val="004C1CD9"/>
    <w:rsid w:val="004C3072"/>
    <w:rsid w:val="004C3096"/>
    <w:rsid w:val="004C38B0"/>
    <w:rsid w:val="004C4C94"/>
    <w:rsid w:val="004C5F51"/>
    <w:rsid w:val="004C637A"/>
    <w:rsid w:val="004C63D7"/>
    <w:rsid w:val="004C6454"/>
    <w:rsid w:val="004D35D7"/>
    <w:rsid w:val="004D7580"/>
    <w:rsid w:val="004E2780"/>
    <w:rsid w:val="004E54F9"/>
    <w:rsid w:val="004E6616"/>
    <w:rsid w:val="004E6C7C"/>
    <w:rsid w:val="004E76CF"/>
    <w:rsid w:val="004F06FE"/>
    <w:rsid w:val="004F1A8F"/>
    <w:rsid w:val="004F1CBB"/>
    <w:rsid w:val="004F339A"/>
    <w:rsid w:val="004F7452"/>
    <w:rsid w:val="004F7719"/>
    <w:rsid w:val="00501302"/>
    <w:rsid w:val="00501E57"/>
    <w:rsid w:val="005040A9"/>
    <w:rsid w:val="005052BF"/>
    <w:rsid w:val="00505800"/>
    <w:rsid w:val="00505F02"/>
    <w:rsid w:val="00506AD4"/>
    <w:rsid w:val="005070FC"/>
    <w:rsid w:val="00507792"/>
    <w:rsid w:val="005124AE"/>
    <w:rsid w:val="00512BFC"/>
    <w:rsid w:val="005134AB"/>
    <w:rsid w:val="00513A8C"/>
    <w:rsid w:val="005143C9"/>
    <w:rsid w:val="00515D59"/>
    <w:rsid w:val="005175BC"/>
    <w:rsid w:val="00520E95"/>
    <w:rsid w:val="00521D72"/>
    <w:rsid w:val="0052636F"/>
    <w:rsid w:val="005277D7"/>
    <w:rsid w:val="00527BF8"/>
    <w:rsid w:val="005301FA"/>
    <w:rsid w:val="00530251"/>
    <w:rsid w:val="00531BBE"/>
    <w:rsid w:val="00533E5E"/>
    <w:rsid w:val="00535CA2"/>
    <w:rsid w:val="005365A0"/>
    <w:rsid w:val="005365F8"/>
    <w:rsid w:val="00540A83"/>
    <w:rsid w:val="0054578D"/>
    <w:rsid w:val="00545810"/>
    <w:rsid w:val="005460C5"/>
    <w:rsid w:val="0055048A"/>
    <w:rsid w:val="005521CA"/>
    <w:rsid w:val="00553F10"/>
    <w:rsid w:val="00554781"/>
    <w:rsid w:val="00555FC1"/>
    <w:rsid w:val="00560276"/>
    <w:rsid w:val="00561061"/>
    <w:rsid w:val="005620CF"/>
    <w:rsid w:val="00563AC9"/>
    <w:rsid w:val="00565BC1"/>
    <w:rsid w:val="00566D14"/>
    <w:rsid w:val="00571167"/>
    <w:rsid w:val="0057132C"/>
    <w:rsid w:val="00571882"/>
    <w:rsid w:val="00572178"/>
    <w:rsid w:val="00577466"/>
    <w:rsid w:val="00580A71"/>
    <w:rsid w:val="00580B69"/>
    <w:rsid w:val="00580DCB"/>
    <w:rsid w:val="00580E0F"/>
    <w:rsid w:val="00580E84"/>
    <w:rsid w:val="005822F0"/>
    <w:rsid w:val="00582B97"/>
    <w:rsid w:val="005841AB"/>
    <w:rsid w:val="00584B3A"/>
    <w:rsid w:val="00585A66"/>
    <w:rsid w:val="00586235"/>
    <w:rsid w:val="00586B7A"/>
    <w:rsid w:val="00586E37"/>
    <w:rsid w:val="00587B15"/>
    <w:rsid w:val="00590426"/>
    <w:rsid w:val="00590B58"/>
    <w:rsid w:val="005915AA"/>
    <w:rsid w:val="005922EC"/>
    <w:rsid w:val="005934A9"/>
    <w:rsid w:val="0059489B"/>
    <w:rsid w:val="005953C0"/>
    <w:rsid w:val="00596861"/>
    <w:rsid w:val="005A1BD1"/>
    <w:rsid w:val="005A2584"/>
    <w:rsid w:val="005A3594"/>
    <w:rsid w:val="005A740C"/>
    <w:rsid w:val="005A7EF0"/>
    <w:rsid w:val="005B1579"/>
    <w:rsid w:val="005B2D03"/>
    <w:rsid w:val="005B35C9"/>
    <w:rsid w:val="005B39DD"/>
    <w:rsid w:val="005B53D8"/>
    <w:rsid w:val="005B7031"/>
    <w:rsid w:val="005B71D8"/>
    <w:rsid w:val="005C0102"/>
    <w:rsid w:val="005C3B37"/>
    <w:rsid w:val="005C48DA"/>
    <w:rsid w:val="005C7345"/>
    <w:rsid w:val="005D11B5"/>
    <w:rsid w:val="005D1A87"/>
    <w:rsid w:val="005D28C6"/>
    <w:rsid w:val="005D3006"/>
    <w:rsid w:val="005D5A6E"/>
    <w:rsid w:val="005E5186"/>
    <w:rsid w:val="005E5E2C"/>
    <w:rsid w:val="005E6939"/>
    <w:rsid w:val="005F01DF"/>
    <w:rsid w:val="005F4650"/>
    <w:rsid w:val="005F5A68"/>
    <w:rsid w:val="005F779E"/>
    <w:rsid w:val="00601F69"/>
    <w:rsid w:val="00602736"/>
    <w:rsid w:val="006038A7"/>
    <w:rsid w:val="006039DF"/>
    <w:rsid w:val="00611BD5"/>
    <w:rsid w:val="0061348E"/>
    <w:rsid w:val="00614ADD"/>
    <w:rsid w:val="00617AA2"/>
    <w:rsid w:val="00617C1D"/>
    <w:rsid w:val="00620482"/>
    <w:rsid w:val="00621F43"/>
    <w:rsid w:val="00623CF6"/>
    <w:rsid w:val="00625774"/>
    <w:rsid w:val="00625966"/>
    <w:rsid w:val="00625F4A"/>
    <w:rsid w:val="00626B4C"/>
    <w:rsid w:val="00630A88"/>
    <w:rsid w:val="006320EB"/>
    <w:rsid w:val="00632B9C"/>
    <w:rsid w:val="00632BA5"/>
    <w:rsid w:val="00632E78"/>
    <w:rsid w:val="006334DE"/>
    <w:rsid w:val="0063353A"/>
    <w:rsid w:val="00633DE5"/>
    <w:rsid w:val="00634CD6"/>
    <w:rsid w:val="0063501A"/>
    <w:rsid w:val="00640368"/>
    <w:rsid w:val="0064116F"/>
    <w:rsid w:val="00641E7A"/>
    <w:rsid w:val="00641FD7"/>
    <w:rsid w:val="006425DD"/>
    <w:rsid w:val="00642B00"/>
    <w:rsid w:val="0064338F"/>
    <w:rsid w:val="00645328"/>
    <w:rsid w:val="00645B37"/>
    <w:rsid w:val="00645D29"/>
    <w:rsid w:val="00650200"/>
    <w:rsid w:val="00653AD6"/>
    <w:rsid w:val="00656D0A"/>
    <w:rsid w:val="00656D6B"/>
    <w:rsid w:val="0065753B"/>
    <w:rsid w:val="0065757B"/>
    <w:rsid w:val="0066163B"/>
    <w:rsid w:val="00663061"/>
    <w:rsid w:val="0066515A"/>
    <w:rsid w:val="00666AC4"/>
    <w:rsid w:val="00666FE8"/>
    <w:rsid w:val="00671CC8"/>
    <w:rsid w:val="00672A62"/>
    <w:rsid w:val="00672DFD"/>
    <w:rsid w:val="00673648"/>
    <w:rsid w:val="00675070"/>
    <w:rsid w:val="0067686F"/>
    <w:rsid w:val="00676B11"/>
    <w:rsid w:val="00677A23"/>
    <w:rsid w:val="00677F23"/>
    <w:rsid w:val="00681C15"/>
    <w:rsid w:val="0068496D"/>
    <w:rsid w:val="00691CBB"/>
    <w:rsid w:val="006925BB"/>
    <w:rsid w:val="00695DFD"/>
    <w:rsid w:val="00696834"/>
    <w:rsid w:val="006A0CB8"/>
    <w:rsid w:val="006A0EBD"/>
    <w:rsid w:val="006A0FDE"/>
    <w:rsid w:val="006A16EF"/>
    <w:rsid w:val="006A1EEA"/>
    <w:rsid w:val="006A26D8"/>
    <w:rsid w:val="006A2AC1"/>
    <w:rsid w:val="006A313A"/>
    <w:rsid w:val="006A43A6"/>
    <w:rsid w:val="006A5AB7"/>
    <w:rsid w:val="006A654A"/>
    <w:rsid w:val="006A6CC8"/>
    <w:rsid w:val="006A6D8A"/>
    <w:rsid w:val="006B022F"/>
    <w:rsid w:val="006B0591"/>
    <w:rsid w:val="006B124D"/>
    <w:rsid w:val="006B1843"/>
    <w:rsid w:val="006B3194"/>
    <w:rsid w:val="006B3274"/>
    <w:rsid w:val="006B5BE5"/>
    <w:rsid w:val="006B623D"/>
    <w:rsid w:val="006B6C8F"/>
    <w:rsid w:val="006C0F24"/>
    <w:rsid w:val="006C1253"/>
    <w:rsid w:val="006C12AD"/>
    <w:rsid w:val="006C23D2"/>
    <w:rsid w:val="006C45A0"/>
    <w:rsid w:val="006C47FD"/>
    <w:rsid w:val="006C572D"/>
    <w:rsid w:val="006C6643"/>
    <w:rsid w:val="006C7014"/>
    <w:rsid w:val="006C7E5A"/>
    <w:rsid w:val="006D1251"/>
    <w:rsid w:val="006D1AFC"/>
    <w:rsid w:val="006D1BE2"/>
    <w:rsid w:val="006D2452"/>
    <w:rsid w:val="006D313A"/>
    <w:rsid w:val="006D3A15"/>
    <w:rsid w:val="006D4078"/>
    <w:rsid w:val="006D4343"/>
    <w:rsid w:val="006D5C34"/>
    <w:rsid w:val="006D628F"/>
    <w:rsid w:val="006E1CF8"/>
    <w:rsid w:val="006E2E07"/>
    <w:rsid w:val="006E30A7"/>
    <w:rsid w:val="006E4A4D"/>
    <w:rsid w:val="006E5428"/>
    <w:rsid w:val="006E7C8C"/>
    <w:rsid w:val="006F05D5"/>
    <w:rsid w:val="006F0CD6"/>
    <w:rsid w:val="006F17FB"/>
    <w:rsid w:val="006F6065"/>
    <w:rsid w:val="006F7B98"/>
    <w:rsid w:val="00700361"/>
    <w:rsid w:val="0070101B"/>
    <w:rsid w:val="007033CC"/>
    <w:rsid w:val="0070409C"/>
    <w:rsid w:val="00704DCD"/>
    <w:rsid w:val="007061F3"/>
    <w:rsid w:val="0070644B"/>
    <w:rsid w:val="007070AD"/>
    <w:rsid w:val="00707156"/>
    <w:rsid w:val="00707ED7"/>
    <w:rsid w:val="00710B3E"/>
    <w:rsid w:val="00710E16"/>
    <w:rsid w:val="00710FC4"/>
    <w:rsid w:val="007122F1"/>
    <w:rsid w:val="00712AB9"/>
    <w:rsid w:val="00717B39"/>
    <w:rsid w:val="00721A0B"/>
    <w:rsid w:val="00721FD2"/>
    <w:rsid w:val="00722F85"/>
    <w:rsid w:val="00723BAD"/>
    <w:rsid w:val="007246A7"/>
    <w:rsid w:val="0072544A"/>
    <w:rsid w:val="0072741E"/>
    <w:rsid w:val="007321A2"/>
    <w:rsid w:val="00732CD7"/>
    <w:rsid w:val="00733861"/>
    <w:rsid w:val="0073511B"/>
    <w:rsid w:val="00736AC4"/>
    <w:rsid w:val="0073711F"/>
    <w:rsid w:val="007375BA"/>
    <w:rsid w:val="007423F9"/>
    <w:rsid w:val="007426B3"/>
    <w:rsid w:val="00744EFD"/>
    <w:rsid w:val="00746F81"/>
    <w:rsid w:val="00747B8A"/>
    <w:rsid w:val="00750766"/>
    <w:rsid w:val="0075132D"/>
    <w:rsid w:val="00752270"/>
    <w:rsid w:val="00753E2B"/>
    <w:rsid w:val="007541FE"/>
    <w:rsid w:val="0076038A"/>
    <w:rsid w:val="0076043C"/>
    <w:rsid w:val="007611EE"/>
    <w:rsid w:val="00762480"/>
    <w:rsid w:val="00764FA2"/>
    <w:rsid w:val="007653BE"/>
    <w:rsid w:val="007668FA"/>
    <w:rsid w:val="00767481"/>
    <w:rsid w:val="007676FA"/>
    <w:rsid w:val="0077060A"/>
    <w:rsid w:val="00772A8B"/>
    <w:rsid w:val="00780A6F"/>
    <w:rsid w:val="00784CF3"/>
    <w:rsid w:val="0078501E"/>
    <w:rsid w:val="00786969"/>
    <w:rsid w:val="00787EF9"/>
    <w:rsid w:val="007931C3"/>
    <w:rsid w:val="00793507"/>
    <w:rsid w:val="007942D6"/>
    <w:rsid w:val="007946BA"/>
    <w:rsid w:val="007A00CC"/>
    <w:rsid w:val="007A0466"/>
    <w:rsid w:val="007A1260"/>
    <w:rsid w:val="007A1CAA"/>
    <w:rsid w:val="007A23A2"/>
    <w:rsid w:val="007A267E"/>
    <w:rsid w:val="007A33A6"/>
    <w:rsid w:val="007A4FB4"/>
    <w:rsid w:val="007A5E96"/>
    <w:rsid w:val="007A650B"/>
    <w:rsid w:val="007A71CD"/>
    <w:rsid w:val="007A78FC"/>
    <w:rsid w:val="007A7A61"/>
    <w:rsid w:val="007B198C"/>
    <w:rsid w:val="007B3EC7"/>
    <w:rsid w:val="007B672E"/>
    <w:rsid w:val="007B6FAF"/>
    <w:rsid w:val="007C18D7"/>
    <w:rsid w:val="007C2716"/>
    <w:rsid w:val="007C3481"/>
    <w:rsid w:val="007C35A2"/>
    <w:rsid w:val="007C523C"/>
    <w:rsid w:val="007C58AE"/>
    <w:rsid w:val="007C6B77"/>
    <w:rsid w:val="007C7913"/>
    <w:rsid w:val="007D31EA"/>
    <w:rsid w:val="007D59FF"/>
    <w:rsid w:val="007D7534"/>
    <w:rsid w:val="007D7765"/>
    <w:rsid w:val="007D7B46"/>
    <w:rsid w:val="007E0903"/>
    <w:rsid w:val="007E10CA"/>
    <w:rsid w:val="007E1DB7"/>
    <w:rsid w:val="007E2ED5"/>
    <w:rsid w:val="007E3B5F"/>
    <w:rsid w:val="007E5190"/>
    <w:rsid w:val="007E5B8A"/>
    <w:rsid w:val="007E5CC1"/>
    <w:rsid w:val="007E6AB7"/>
    <w:rsid w:val="007E7BB2"/>
    <w:rsid w:val="007F038E"/>
    <w:rsid w:val="007F08CB"/>
    <w:rsid w:val="007F1922"/>
    <w:rsid w:val="007F1C33"/>
    <w:rsid w:val="007F74DA"/>
    <w:rsid w:val="00802114"/>
    <w:rsid w:val="00802184"/>
    <w:rsid w:val="008027E6"/>
    <w:rsid w:val="008040EB"/>
    <w:rsid w:val="00804D66"/>
    <w:rsid w:val="00805F74"/>
    <w:rsid w:val="008077EC"/>
    <w:rsid w:val="00807A24"/>
    <w:rsid w:val="00807C7F"/>
    <w:rsid w:val="00810384"/>
    <w:rsid w:val="00810D23"/>
    <w:rsid w:val="008144A1"/>
    <w:rsid w:val="00821C68"/>
    <w:rsid w:val="0082385F"/>
    <w:rsid w:val="0082536D"/>
    <w:rsid w:val="008255B3"/>
    <w:rsid w:val="00825B7F"/>
    <w:rsid w:val="00825EB5"/>
    <w:rsid w:val="0082679F"/>
    <w:rsid w:val="008270E8"/>
    <w:rsid w:val="008278B7"/>
    <w:rsid w:val="0083048A"/>
    <w:rsid w:val="00831D8A"/>
    <w:rsid w:val="00834012"/>
    <w:rsid w:val="00834FE7"/>
    <w:rsid w:val="00835A30"/>
    <w:rsid w:val="00835C2B"/>
    <w:rsid w:val="00836655"/>
    <w:rsid w:val="00837461"/>
    <w:rsid w:val="00837563"/>
    <w:rsid w:val="0084085F"/>
    <w:rsid w:val="008413DC"/>
    <w:rsid w:val="00844505"/>
    <w:rsid w:val="0084464A"/>
    <w:rsid w:val="00844CD0"/>
    <w:rsid w:val="0084562C"/>
    <w:rsid w:val="00845B0F"/>
    <w:rsid w:val="0084668C"/>
    <w:rsid w:val="00850695"/>
    <w:rsid w:val="00850A40"/>
    <w:rsid w:val="008540D8"/>
    <w:rsid w:val="008549DA"/>
    <w:rsid w:val="00854D64"/>
    <w:rsid w:val="00856A7A"/>
    <w:rsid w:val="008600A0"/>
    <w:rsid w:val="00860F64"/>
    <w:rsid w:val="00862FF3"/>
    <w:rsid w:val="008679FA"/>
    <w:rsid w:val="00871701"/>
    <w:rsid w:val="00871838"/>
    <w:rsid w:val="00873592"/>
    <w:rsid w:val="008745F8"/>
    <w:rsid w:val="008746C2"/>
    <w:rsid w:val="008753CB"/>
    <w:rsid w:val="00876972"/>
    <w:rsid w:val="00880C15"/>
    <w:rsid w:val="00881320"/>
    <w:rsid w:val="00881B43"/>
    <w:rsid w:val="00881C53"/>
    <w:rsid w:val="00882C87"/>
    <w:rsid w:val="008852E4"/>
    <w:rsid w:val="00885665"/>
    <w:rsid w:val="00892343"/>
    <w:rsid w:val="00894119"/>
    <w:rsid w:val="00894D21"/>
    <w:rsid w:val="00895E52"/>
    <w:rsid w:val="008963A0"/>
    <w:rsid w:val="00897F79"/>
    <w:rsid w:val="008A0D12"/>
    <w:rsid w:val="008A1358"/>
    <w:rsid w:val="008A1954"/>
    <w:rsid w:val="008A2104"/>
    <w:rsid w:val="008A3A2E"/>
    <w:rsid w:val="008A499B"/>
    <w:rsid w:val="008A5F5A"/>
    <w:rsid w:val="008A6E2B"/>
    <w:rsid w:val="008B150A"/>
    <w:rsid w:val="008B1D31"/>
    <w:rsid w:val="008B374C"/>
    <w:rsid w:val="008B3A80"/>
    <w:rsid w:val="008B5A6B"/>
    <w:rsid w:val="008B5B0D"/>
    <w:rsid w:val="008B71CA"/>
    <w:rsid w:val="008C02DE"/>
    <w:rsid w:val="008C05F7"/>
    <w:rsid w:val="008C0C88"/>
    <w:rsid w:val="008C0ED7"/>
    <w:rsid w:val="008C2449"/>
    <w:rsid w:val="008C28B3"/>
    <w:rsid w:val="008C4047"/>
    <w:rsid w:val="008C4E27"/>
    <w:rsid w:val="008C57B8"/>
    <w:rsid w:val="008C5924"/>
    <w:rsid w:val="008C645C"/>
    <w:rsid w:val="008D1647"/>
    <w:rsid w:val="008E0EB3"/>
    <w:rsid w:val="008E19FA"/>
    <w:rsid w:val="008E44F3"/>
    <w:rsid w:val="008E672B"/>
    <w:rsid w:val="008E7024"/>
    <w:rsid w:val="008E77CA"/>
    <w:rsid w:val="008F231C"/>
    <w:rsid w:val="008F282C"/>
    <w:rsid w:val="008F46DF"/>
    <w:rsid w:val="008F5B6D"/>
    <w:rsid w:val="008F76A9"/>
    <w:rsid w:val="0090030A"/>
    <w:rsid w:val="00900EF1"/>
    <w:rsid w:val="009015CB"/>
    <w:rsid w:val="0090334D"/>
    <w:rsid w:val="00906046"/>
    <w:rsid w:val="00906896"/>
    <w:rsid w:val="009076BF"/>
    <w:rsid w:val="00911E41"/>
    <w:rsid w:val="0091228A"/>
    <w:rsid w:val="00915135"/>
    <w:rsid w:val="009162CF"/>
    <w:rsid w:val="00917AA5"/>
    <w:rsid w:val="009203FB"/>
    <w:rsid w:val="00922D3C"/>
    <w:rsid w:val="00923364"/>
    <w:rsid w:val="00923C70"/>
    <w:rsid w:val="00924635"/>
    <w:rsid w:val="0092532F"/>
    <w:rsid w:val="0092565D"/>
    <w:rsid w:val="0092576C"/>
    <w:rsid w:val="009264D5"/>
    <w:rsid w:val="00926728"/>
    <w:rsid w:val="009316E9"/>
    <w:rsid w:val="00932971"/>
    <w:rsid w:val="00932D28"/>
    <w:rsid w:val="00932F90"/>
    <w:rsid w:val="00933022"/>
    <w:rsid w:val="00933C9A"/>
    <w:rsid w:val="00934EA0"/>
    <w:rsid w:val="009353E2"/>
    <w:rsid w:val="009357F2"/>
    <w:rsid w:val="009414B3"/>
    <w:rsid w:val="00941AE9"/>
    <w:rsid w:val="00941B52"/>
    <w:rsid w:val="00942D52"/>
    <w:rsid w:val="00943021"/>
    <w:rsid w:val="00943A18"/>
    <w:rsid w:val="00946588"/>
    <w:rsid w:val="00946F30"/>
    <w:rsid w:val="0095160D"/>
    <w:rsid w:val="009524C8"/>
    <w:rsid w:val="00953920"/>
    <w:rsid w:val="00953BAC"/>
    <w:rsid w:val="00953ED2"/>
    <w:rsid w:val="009566F6"/>
    <w:rsid w:val="00957D92"/>
    <w:rsid w:val="00961FC6"/>
    <w:rsid w:val="00965BB5"/>
    <w:rsid w:val="00967717"/>
    <w:rsid w:val="009718A6"/>
    <w:rsid w:val="0097298D"/>
    <w:rsid w:val="00973970"/>
    <w:rsid w:val="0097502D"/>
    <w:rsid w:val="00980420"/>
    <w:rsid w:val="0098597A"/>
    <w:rsid w:val="0098611A"/>
    <w:rsid w:val="00987278"/>
    <w:rsid w:val="009909E1"/>
    <w:rsid w:val="009912C7"/>
    <w:rsid w:val="0099208B"/>
    <w:rsid w:val="009944D9"/>
    <w:rsid w:val="00994AB6"/>
    <w:rsid w:val="0099557A"/>
    <w:rsid w:val="00995A3E"/>
    <w:rsid w:val="00996333"/>
    <w:rsid w:val="00996A35"/>
    <w:rsid w:val="009A1FB2"/>
    <w:rsid w:val="009A2502"/>
    <w:rsid w:val="009A33D4"/>
    <w:rsid w:val="009B2E0B"/>
    <w:rsid w:val="009B3195"/>
    <w:rsid w:val="009B3B7E"/>
    <w:rsid w:val="009B4B0D"/>
    <w:rsid w:val="009B4FFE"/>
    <w:rsid w:val="009B69F8"/>
    <w:rsid w:val="009C24A8"/>
    <w:rsid w:val="009C2657"/>
    <w:rsid w:val="009C3323"/>
    <w:rsid w:val="009C46BB"/>
    <w:rsid w:val="009C46CE"/>
    <w:rsid w:val="009C5151"/>
    <w:rsid w:val="009C593F"/>
    <w:rsid w:val="009C7461"/>
    <w:rsid w:val="009C7AD6"/>
    <w:rsid w:val="009D151C"/>
    <w:rsid w:val="009D3737"/>
    <w:rsid w:val="009D72AA"/>
    <w:rsid w:val="009E301E"/>
    <w:rsid w:val="009E61E4"/>
    <w:rsid w:val="009E7999"/>
    <w:rsid w:val="009E7BA5"/>
    <w:rsid w:val="009F0579"/>
    <w:rsid w:val="009F3A94"/>
    <w:rsid w:val="009F3B62"/>
    <w:rsid w:val="009F4391"/>
    <w:rsid w:val="009F5246"/>
    <w:rsid w:val="009F54CF"/>
    <w:rsid w:val="009F6B8E"/>
    <w:rsid w:val="009F7E04"/>
    <w:rsid w:val="00A0071A"/>
    <w:rsid w:val="00A02100"/>
    <w:rsid w:val="00A02FD3"/>
    <w:rsid w:val="00A03D9A"/>
    <w:rsid w:val="00A044F1"/>
    <w:rsid w:val="00A124CA"/>
    <w:rsid w:val="00A131B1"/>
    <w:rsid w:val="00A13483"/>
    <w:rsid w:val="00A144F6"/>
    <w:rsid w:val="00A147D0"/>
    <w:rsid w:val="00A15DBC"/>
    <w:rsid w:val="00A161A5"/>
    <w:rsid w:val="00A1628A"/>
    <w:rsid w:val="00A20BA8"/>
    <w:rsid w:val="00A22B07"/>
    <w:rsid w:val="00A241D2"/>
    <w:rsid w:val="00A248A7"/>
    <w:rsid w:val="00A248DE"/>
    <w:rsid w:val="00A25A7B"/>
    <w:rsid w:val="00A25AE0"/>
    <w:rsid w:val="00A25B4A"/>
    <w:rsid w:val="00A274E7"/>
    <w:rsid w:val="00A27636"/>
    <w:rsid w:val="00A31513"/>
    <w:rsid w:val="00A316BB"/>
    <w:rsid w:val="00A3242F"/>
    <w:rsid w:val="00A3407D"/>
    <w:rsid w:val="00A361EE"/>
    <w:rsid w:val="00A3673C"/>
    <w:rsid w:val="00A37181"/>
    <w:rsid w:val="00A37A08"/>
    <w:rsid w:val="00A37B68"/>
    <w:rsid w:val="00A425EF"/>
    <w:rsid w:val="00A42B34"/>
    <w:rsid w:val="00A43826"/>
    <w:rsid w:val="00A43B4A"/>
    <w:rsid w:val="00A44073"/>
    <w:rsid w:val="00A454CD"/>
    <w:rsid w:val="00A456B1"/>
    <w:rsid w:val="00A45877"/>
    <w:rsid w:val="00A472F1"/>
    <w:rsid w:val="00A4786B"/>
    <w:rsid w:val="00A52CD4"/>
    <w:rsid w:val="00A54874"/>
    <w:rsid w:val="00A55292"/>
    <w:rsid w:val="00A552A2"/>
    <w:rsid w:val="00A55B54"/>
    <w:rsid w:val="00A60BE9"/>
    <w:rsid w:val="00A6127F"/>
    <w:rsid w:val="00A61747"/>
    <w:rsid w:val="00A6488F"/>
    <w:rsid w:val="00A65C28"/>
    <w:rsid w:val="00A66C19"/>
    <w:rsid w:val="00A72024"/>
    <w:rsid w:val="00A73263"/>
    <w:rsid w:val="00A7371F"/>
    <w:rsid w:val="00A75953"/>
    <w:rsid w:val="00A767D3"/>
    <w:rsid w:val="00A77113"/>
    <w:rsid w:val="00A80EF7"/>
    <w:rsid w:val="00A81883"/>
    <w:rsid w:val="00A82AA8"/>
    <w:rsid w:val="00A82D93"/>
    <w:rsid w:val="00A83318"/>
    <w:rsid w:val="00A836AF"/>
    <w:rsid w:val="00A83F4F"/>
    <w:rsid w:val="00A84148"/>
    <w:rsid w:val="00A858FF"/>
    <w:rsid w:val="00A869AC"/>
    <w:rsid w:val="00A86E46"/>
    <w:rsid w:val="00A90996"/>
    <w:rsid w:val="00A9218E"/>
    <w:rsid w:val="00A92F12"/>
    <w:rsid w:val="00A93581"/>
    <w:rsid w:val="00A93D84"/>
    <w:rsid w:val="00A948B0"/>
    <w:rsid w:val="00A94B04"/>
    <w:rsid w:val="00A95517"/>
    <w:rsid w:val="00A9729A"/>
    <w:rsid w:val="00A9748B"/>
    <w:rsid w:val="00A975A9"/>
    <w:rsid w:val="00A97C4E"/>
    <w:rsid w:val="00AA0567"/>
    <w:rsid w:val="00AA0CED"/>
    <w:rsid w:val="00AA192C"/>
    <w:rsid w:val="00AA483E"/>
    <w:rsid w:val="00AA5D96"/>
    <w:rsid w:val="00AA7B4F"/>
    <w:rsid w:val="00AA7F67"/>
    <w:rsid w:val="00AA7F85"/>
    <w:rsid w:val="00AB0934"/>
    <w:rsid w:val="00AB239F"/>
    <w:rsid w:val="00AB361E"/>
    <w:rsid w:val="00AB4CD2"/>
    <w:rsid w:val="00AB5225"/>
    <w:rsid w:val="00AB5FB1"/>
    <w:rsid w:val="00AC0386"/>
    <w:rsid w:val="00AC0437"/>
    <w:rsid w:val="00AC0B93"/>
    <w:rsid w:val="00AC19BC"/>
    <w:rsid w:val="00AC260C"/>
    <w:rsid w:val="00AC26BB"/>
    <w:rsid w:val="00AC45BC"/>
    <w:rsid w:val="00AC60FB"/>
    <w:rsid w:val="00AC6F9D"/>
    <w:rsid w:val="00AD03C8"/>
    <w:rsid w:val="00AD0B66"/>
    <w:rsid w:val="00AD0BB0"/>
    <w:rsid w:val="00AD22FE"/>
    <w:rsid w:val="00AD322B"/>
    <w:rsid w:val="00AD37A0"/>
    <w:rsid w:val="00AD4656"/>
    <w:rsid w:val="00AD5861"/>
    <w:rsid w:val="00AD7855"/>
    <w:rsid w:val="00AE3479"/>
    <w:rsid w:val="00AE3F23"/>
    <w:rsid w:val="00AE4397"/>
    <w:rsid w:val="00AE7C7B"/>
    <w:rsid w:val="00AF1014"/>
    <w:rsid w:val="00AF3442"/>
    <w:rsid w:val="00AF4D8D"/>
    <w:rsid w:val="00AF6884"/>
    <w:rsid w:val="00AF6D56"/>
    <w:rsid w:val="00B00769"/>
    <w:rsid w:val="00B00AED"/>
    <w:rsid w:val="00B00F76"/>
    <w:rsid w:val="00B01CF3"/>
    <w:rsid w:val="00B035EF"/>
    <w:rsid w:val="00B04139"/>
    <w:rsid w:val="00B05059"/>
    <w:rsid w:val="00B06447"/>
    <w:rsid w:val="00B11861"/>
    <w:rsid w:val="00B11AED"/>
    <w:rsid w:val="00B14BCF"/>
    <w:rsid w:val="00B14D5C"/>
    <w:rsid w:val="00B15E30"/>
    <w:rsid w:val="00B17825"/>
    <w:rsid w:val="00B21678"/>
    <w:rsid w:val="00B23532"/>
    <w:rsid w:val="00B2441F"/>
    <w:rsid w:val="00B25342"/>
    <w:rsid w:val="00B259A5"/>
    <w:rsid w:val="00B261B6"/>
    <w:rsid w:val="00B307AA"/>
    <w:rsid w:val="00B314FC"/>
    <w:rsid w:val="00B34C81"/>
    <w:rsid w:val="00B3527A"/>
    <w:rsid w:val="00B359ED"/>
    <w:rsid w:val="00B37470"/>
    <w:rsid w:val="00B40A93"/>
    <w:rsid w:val="00B419A2"/>
    <w:rsid w:val="00B41D65"/>
    <w:rsid w:val="00B4274A"/>
    <w:rsid w:val="00B42DA9"/>
    <w:rsid w:val="00B43A3F"/>
    <w:rsid w:val="00B4457E"/>
    <w:rsid w:val="00B44952"/>
    <w:rsid w:val="00B45575"/>
    <w:rsid w:val="00B459C3"/>
    <w:rsid w:val="00B45A5C"/>
    <w:rsid w:val="00B4740F"/>
    <w:rsid w:val="00B47CED"/>
    <w:rsid w:val="00B50875"/>
    <w:rsid w:val="00B51B0C"/>
    <w:rsid w:val="00B52381"/>
    <w:rsid w:val="00B52592"/>
    <w:rsid w:val="00B52FC0"/>
    <w:rsid w:val="00B538B1"/>
    <w:rsid w:val="00B54984"/>
    <w:rsid w:val="00B57257"/>
    <w:rsid w:val="00B576F2"/>
    <w:rsid w:val="00B6014B"/>
    <w:rsid w:val="00B60179"/>
    <w:rsid w:val="00B60C40"/>
    <w:rsid w:val="00B6132F"/>
    <w:rsid w:val="00B622A6"/>
    <w:rsid w:val="00B63EF1"/>
    <w:rsid w:val="00B646CC"/>
    <w:rsid w:val="00B649E8"/>
    <w:rsid w:val="00B64F03"/>
    <w:rsid w:val="00B71093"/>
    <w:rsid w:val="00B711E3"/>
    <w:rsid w:val="00B72727"/>
    <w:rsid w:val="00B764AC"/>
    <w:rsid w:val="00B77A99"/>
    <w:rsid w:val="00B824D3"/>
    <w:rsid w:val="00B85CD5"/>
    <w:rsid w:val="00B87AA3"/>
    <w:rsid w:val="00B87BD1"/>
    <w:rsid w:val="00B87E71"/>
    <w:rsid w:val="00B91129"/>
    <w:rsid w:val="00B92301"/>
    <w:rsid w:val="00B92AEA"/>
    <w:rsid w:val="00B92F8E"/>
    <w:rsid w:val="00B9369D"/>
    <w:rsid w:val="00B962AD"/>
    <w:rsid w:val="00B96A71"/>
    <w:rsid w:val="00B973FF"/>
    <w:rsid w:val="00B979C3"/>
    <w:rsid w:val="00BA0D7F"/>
    <w:rsid w:val="00BA1049"/>
    <w:rsid w:val="00BA4D54"/>
    <w:rsid w:val="00BA63BC"/>
    <w:rsid w:val="00BB40DB"/>
    <w:rsid w:val="00BB4516"/>
    <w:rsid w:val="00BB48E5"/>
    <w:rsid w:val="00BB55E5"/>
    <w:rsid w:val="00BC411D"/>
    <w:rsid w:val="00BC5F90"/>
    <w:rsid w:val="00BC6D51"/>
    <w:rsid w:val="00BC7441"/>
    <w:rsid w:val="00BD15FB"/>
    <w:rsid w:val="00BD4547"/>
    <w:rsid w:val="00BD4827"/>
    <w:rsid w:val="00BD4995"/>
    <w:rsid w:val="00BD7130"/>
    <w:rsid w:val="00BD7A25"/>
    <w:rsid w:val="00BE16F0"/>
    <w:rsid w:val="00BE1F7E"/>
    <w:rsid w:val="00BE20BC"/>
    <w:rsid w:val="00BE523E"/>
    <w:rsid w:val="00BE5B94"/>
    <w:rsid w:val="00BE6829"/>
    <w:rsid w:val="00BE6F8F"/>
    <w:rsid w:val="00BE7D49"/>
    <w:rsid w:val="00BF207A"/>
    <w:rsid w:val="00BF3435"/>
    <w:rsid w:val="00BF44B8"/>
    <w:rsid w:val="00BF44E4"/>
    <w:rsid w:val="00BF621B"/>
    <w:rsid w:val="00BF6708"/>
    <w:rsid w:val="00BF7D7F"/>
    <w:rsid w:val="00C04032"/>
    <w:rsid w:val="00C05D86"/>
    <w:rsid w:val="00C06FCA"/>
    <w:rsid w:val="00C07BE9"/>
    <w:rsid w:val="00C10D8E"/>
    <w:rsid w:val="00C128DD"/>
    <w:rsid w:val="00C1599E"/>
    <w:rsid w:val="00C161EB"/>
    <w:rsid w:val="00C17D00"/>
    <w:rsid w:val="00C17E0F"/>
    <w:rsid w:val="00C20176"/>
    <w:rsid w:val="00C2062E"/>
    <w:rsid w:val="00C21E0D"/>
    <w:rsid w:val="00C227A5"/>
    <w:rsid w:val="00C2341A"/>
    <w:rsid w:val="00C23CB4"/>
    <w:rsid w:val="00C31877"/>
    <w:rsid w:val="00C34361"/>
    <w:rsid w:val="00C345B5"/>
    <w:rsid w:val="00C34BAA"/>
    <w:rsid w:val="00C35E10"/>
    <w:rsid w:val="00C36BD1"/>
    <w:rsid w:val="00C37687"/>
    <w:rsid w:val="00C37A00"/>
    <w:rsid w:val="00C37C27"/>
    <w:rsid w:val="00C46604"/>
    <w:rsid w:val="00C47972"/>
    <w:rsid w:val="00C50496"/>
    <w:rsid w:val="00C52124"/>
    <w:rsid w:val="00C52498"/>
    <w:rsid w:val="00C52BCE"/>
    <w:rsid w:val="00C52EF0"/>
    <w:rsid w:val="00C60ACB"/>
    <w:rsid w:val="00C610D5"/>
    <w:rsid w:val="00C61807"/>
    <w:rsid w:val="00C63E1B"/>
    <w:rsid w:val="00C65256"/>
    <w:rsid w:val="00C6589B"/>
    <w:rsid w:val="00C6641A"/>
    <w:rsid w:val="00C6707E"/>
    <w:rsid w:val="00C67398"/>
    <w:rsid w:val="00C7018E"/>
    <w:rsid w:val="00C75B0A"/>
    <w:rsid w:val="00C75E4A"/>
    <w:rsid w:val="00C779CE"/>
    <w:rsid w:val="00C8086A"/>
    <w:rsid w:val="00C808E8"/>
    <w:rsid w:val="00C819BB"/>
    <w:rsid w:val="00C82642"/>
    <w:rsid w:val="00C83336"/>
    <w:rsid w:val="00C83DEA"/>
    <w:rsid w:val="00C84567"/>
    <w:rsid w:val="00C848B6"/>
    <w:rsid w:val="00C84AB5"/>
    <w:rsid w:val="00C855A2"/>
    <w:rsid w:val="00C86933"/>
    <w:rsid w:val="00C90D58"/>
    <w:rsid w:val="00C91424"/>
    <w:rsid w:val="00C931D1"/>
    <w:rsid w:val="00C93C92"/>
    <w:rsid w:val="00C96A49"/>
    <w:rsid w:val="00C96D66"/>
    <w:rsid w:val="00CA0217"/>
    <w:rsid w:val="00CA10F9"/>
    <w:rsid w:val="00CA303A"/>
    <w:rsid w:val="00CA354E"/>
    <w:rsid w:val="00CA5F1D"/>
    <w:rsid w:val="00CA7DC1"/>
    <w:rsid w:val="00CB11A9"/>
    <w:rsid w:val="00CB292F"/>
    <w:rsid w:val="00CB2AE4"/>
    <w:rsid w:val="00CB388D"/>
    <w:rsid w:val="00CB5832"/>
    <w:rsid w:val="00CB5D14"/>
    <w:rsid w:val="00CB631A"/>
    <w:rsid w:val="00CB73F1"/>
    <w:rsid w:val="00CC0316"/>
    <w:rsid w:val="00CC0A6A"/>
    <w:rsid w:val="00CC0DF6"/>
    <w:rsid w:val="00CC0FBC"/>
    <w:rsid w:val="00CC1866"/>
    <w:rsid w:val="00CC1A93"/>
    <w:rsid w:val="00CC21A7"/>
    <w:rsid w:val="00CC2E1D"/>
    <w:rsid w:val="00CC4D84"/>
    <w:rsid w:val="00CC56F8"/>
    <w:rsid w:val="00CC6D8B"/>
    <w:rsid w:val="00CC79A1"/>
    <w:rsid w:val="00CD1F1B"/>
    <w:rsid w:val="00CD3207"/>
    <w:rsid w:val="00CD452E"/>
    <w:rsid w:val="00CD5251"/>
    <w:rsid w:val="00CD56E3"/>
    <w:rsid w:val="00CD68E4"/>
    <w:rsid w:val="00CD6AE7"/>
    <w:rsid w:val="00CE02A2"/>
    <w:rsid w:val="00CE0C78"/>
    <w:rsid w:val="00CE0E3A"/>
    <w:rsid w:val="00CE3355"/>
    <w:rsid w:val="00CE632E"/>
    <w:rsid w:val="00CE7296"/>
    <w:rsid w:val="00CF1058"/>
    <w:rsid w:val="00CF37D0"/>
    <w:rsid w:val="00CF6945"/>
    <w:rsid w:val="00CF7845"/>
    <w:rsid w:val="00D01E05"/>
    <w:rsid w:val="00D0253B"/>
    <w:rsid w:val="00D029C0"/>
    <w:rsid w:val="00D02F88"/>
    <w:rsid w:val="00D042D0"/>
    <w:rsid w:val="00D0669D"/>
    <w:rsid w:val="00D06D2D"/>
    <w:rsid w:val="00D06D8B"/>
    <w:rsid w:val="00D076D0"/>
    <w:rsid w:val="00D127D9"/>
    <w:rsid w:val="00D1375F"/>
    <w:rsid w:val="00D15EB0"/>
    <w:rsid w:val="00D17FCB"/>
    <w:rsid w:val="00D2397C"/>
    <w:rsid w:val="00D239E4"/>
    <w:rsid w:val="00D275AF"/>
    <w:rsid w:val="00D30403"/>
    <w:rsid w:val="00D3244E"/>
    <w:rsid w:val="00D401BF"/>
    <w:rsid w:val="00D40202"/>
    <w:rsid w:val="00D40BE1"/>
    <w:rsid w:val="00D40EEC"/>
    <w:rsid w:val="00D41B33"/>
    <w:rsid w:val="00D444A7"/>
    <w:rsid w:val="00D44886"/>
    <w:rsid w:val="00D44AF1"/>
    <w:rsid w:val="00D46C29"/>
    <w:rsid w:val="00D46C40"/>
    <w:rsid w:val="00D51B5A"/>
    <w:rsid w:val="00D53C24"/>
    <w:rsid w:val="00D5563C"/>
    <w:rsid w:val="00D566D4"/>
    <w:rsid w:val="00D604EE"/>
    <w:rsid w:val="00D60E65"/>
    <w:rsid w:val="00D62B94"/>
    <w:rsid w:val="00D637BC"/>
    <w:rsid w:val="00D63AF6"/>
    <w:rsid w:val="00D65570"/>
    <w:rsid w:val="00D660C3"/>
    <w:rsid w:val="00D70209"/>
    <w:rsid w:val="00D7035D"/>
    <w:rsid w:val="00D7133E"/>
    <w:rsid w:val="00D71E29"/>
    <w:rsid w:val="00D754ED"/>
    <w:rsid w:val="00D7634F"/>
    <w:rsid w:val="00D77559"/>
    <w:rsid w:val="00D80140"/>
    <w:rsid w:val="00D80EA5"/>
    <w:rsid w:val="00D81516"/>
    <w:rsid w:val="00D816D6"/>
    <w:rsid w:val="00D81B5A"/>
    <w:rsid w:val="00D84F29"/>
    <w:rsid w:val="00D8590E"/>
    <w:rsid w:val="00D85F6F"/>
    <w:rsid w:val="00D8654E"/>
    <w:rsid w:val="00D87E53"/>
    <w:rsid w:val="00D915CF"/>
    <w:rsid w:val="00D9223C"/>
    <w:rsid w:val="00D93797"/>
    <w:rsid w:val="00D93CC2"/>
    <w:rsid w:val="00D93FDD"/>
    <w:rsid w:val="00D95C1A"/>
    <w:rsid w:val="00D963C3"/>
    <w:rsid w:val="00D96D90"/>
    <w:rsid w:val="00D97C5B"/>
    <w:rsid w:val="00D97D5B"/>
    <w:rsid w:val="00D97DA9"/>
    <w:rsid w:val="00DA0ABF"/>
    <w:rsid w:val="00DA0E07"/>
    <w:rsid w:val="00DA2685"/>
    <w:rsid w:val="00DA4ADF"/>
    <w:rsid w:val="00DA6B15"/>
    <w:rsid w:val="00DA74C3"/>
    <w:rsid w:val="00DA761E"/>
    <w:rsid w:val="00DB082D"/>
    <w:rsid w:val="00DB2126"/>
    <w:rsid w:val="00DB2EE6"/>
    <w:rsid w:val="00DB4144"/>
    <w:rsid w:val="00DB451A"/>
    <w:rsid w:val="00DB4FFF"/>
    <w:rsid w:val="00DB5697"/>
    <w:rsid w:val="00DB767C"/>
    <w:rsid w:val="00DB7BD7"/>
    <w:rsid w:val="00DC0A3B"/>
    <w:rsid w:val="00DC137F"/>
    <w:rsid w:val="00DC15D4"/>
    <w:rsid w:val="00DC29C7"/>
    <w:rsid w:val="00DC2D03"/>
    <w:rsid w:val="00DC309B"/>
    <w:rsid w:val="00DC37CC"/>
    <w:rsid w:val="00DC38AD"/>
    <w:rsid w:val="00DC4D98"/>
    <w:rsid w:val="00DC4F32"/>
    <w:rsid w:val="00DC723A"/>
    <w:rsid w:val="00DC7A80"/>
    <w:rsid w:val="00DD22AB"/>
    <w:rsid w:val="00DD3807"/>
    <w:rsid w:val="00DD3CBF"/>
    <w:rsid w:val="00DD6E1F"/>
    <w:rsid w:val="00DD6F77"/>
    <w:rsid w:val="00DE275B"/>
    <w:rsid w:val="00DE2CB7"/>
    <w:rsid w:val="00DE5C74"/>
    <w:rsid w:val="00DE6309"/>
    <w:rsid w:val="00DE6489"/>
    <w:rsid w:val="00DE7764"/>
    <w:rsid w:val="00DF189D"/>
    <w:rsid w:val="00DF1A45"/>
    <w:rsid w:val="00DF4318"/>
    <w:rsid w:val="00DF4548"/>
    <w:rsid w:val="00DF5750"/>
    <w:rsid w:val="00DF5BBC"/>
    <w:rsid w:val="00DF6FAB"/>
    <w:rsid w:val="00E00AF4"/>
    <w:rsid w:val="00E00BDD"/>
    <w:rsid w:val="00E05336"/>
    <w:rsid w:val="00E05525"/>
    <w:rsid w:val="00E0692D"/>
    <w:rsid w:val="00E10859"/>
    <w:rsid w:val="00E11FD4"/>
    <w:rsid w:val="00E12522"/>
    <w:rsid w:val="00E14A73"/>
    <w:rsid w:val="00E2099A"/>
    <w:rsid w:val="00E21A23"/>
    <w:rsid w:val="00E2362B"/>
    <w:rsid w:val="00E2418B"/>
    <w:rsid w:val="00E32A02"/>
    <w:rsid w:val="00E343A1"/>
    <w:rsid w:val="00E346DE"/>
    <w:rsid w:val="00E401B3"/>
    <w:rsid w:val="00E406DD"/>
    <w:rsid w:val="00E41986"/>
    <w:rsid w:val="00E41F83"/>
    <w:rsid w:val="00E42BB7"/>
    <w:rsid w:val="00E42EF1"/>
    <w:rsid w:val="00E45976"/>
    <w:rsid w:val="00E45F0C"/>
    <w:rsid w:val="00E46174"/>
    <w:rsid w:val="00E47A00"/>
    <w:rsid w:val="00E52344"/>
    <w:rsid w:val="00E52EEF"/>
    <w:rsid w:val="00E5590C"/>
    <w:rsid w:val="00E5764D"/>
    <w:rsid w:val="00E621C3"/>
    <w:rsid w:val="00E62673"/>
    <w:rsid w:val="00E64494"/>
    <w:rsid w:val="00E647BC"/>
    <w:rsid w:val="00E6644A"/>
    <w:rsid w:val="00E6671E"/>
    <w:rsid w:val="00E66BCC"/>
    <w:rsid w:val="00E71F06"/>
    <w:rsid w:val="00E7796F"/>
    <w:rsid w:val="00E8187C"/>
    <w:rsid w:val="00E82782"/>
    <w:rsid w:val="00E83654"/>
    <w:rsid w:val="00E8415A"/>
    <w:rsid w:val="00E84620"/>
    <w:rsid w:val="00E84EEC"/>
    <w:rsid w:val="00E85724"/>
    <w:rsid w:val="00E870C4"/>
    <w:rsid w:val="00E90ECB"/>
    <w:rsid w:val="00E931B2"/>
    <w:rsid w:val="00E955C7"/>
    <w:rsid w:val="00E95FB8"/>
    <w:rsid w:val="00E968ED"/>
    <w:rsid w:val="00EA2DC8"/>
    <w:rsid w:val="00EA4240"/>
    <w:rsid w:val="00EA61B9"/>
    <w:rsid w:val="00EA670B"/>
    <w:rsid w:val="00EA731C"/>
    <w:rsid w:val="00EA7C2E"/>
    <w:rsid w:val="00EB020C"/>
    <w:rsid w:val="00EB139A"/>
    <w:rsid w:val="00EB2944"/>
    <w:rsid w:val="00EC0E8A"/>
    <w:rsid w:val="00EC2256"/>
    <w:rsid w:val="00EC40F5"/>
    <w:rsid w:val="00EC6120"/>
    <w:rsid w:val="00EC624D"/>
    <w:rsid w:val="00ED037A"/>
    <w:rsid w:val="00ED59E6"/>
    <w:rsid w:val="00ED6587"/>
    <w:rsid w:val="00ED6CE0"/>
    <w:rsid w:val="00ED7A45"/>
    <w:rsid w:val="00ED7CB5"/>
    <w:rsid w:val="00EE026C"/>
    <w:rsid w:val="00EE1781"/>
    <w:rsid w:val="00EE26D8"/>
    <w:rsid w:val="00EE463A"/>
    <w:rsid w:val="00EE6778"/>
    <w:rsid w:val="00EE6B68"/>
    <w:rsid w:val="00EE71C6"/>
    <w:rsid w:val="00EE7580"/>
    <w:rsid w:val="00EE75F1"/>
    <w:rsid w:val="00EF0CC9"/>
    <w:rsid w:val="00EF0CED"/>
    <w:rsid w:val="00EF3DC2"/>
    <w:rsid w:val="00F00169"/>
    <w:rsid w:val="00F003B1"/>
    <w:rsid w:val="00F00C5E"/>
    <w:rsid w:val="00F01715"/>
    <w:rsid w:val="00F031F9"/>
    <w:rsid w:val="00F0390A"/>
    <w:rsid w:val="00F05F79"/>
    <w:rsid w:val="00F0670E"/>
    <w:rsid w:val="00F07A77"/>
    <w:rsid w:val="00F11321"/>
    <w:rsid w:val="00F135CC"/>
    <w:rsid w:val="00F14DDB"/>
    <w:rsid w:val="00F1776F"/>
    <w:rsid w:val="00F2160E"/>
    <w:rsid w:val="00F22DD8"/>
    <w:rsid w:val="00F25849"/>
    <w:rsid w:val="00F26540"/>
    <w:rsid w:val="00F269B1"/>
    <w:rsid w:val="00F30469"/>
    <w:rsid w:val="00F33594"/>
    <w:rsid w:val="00F34A21"/>
    <w:rsid w:val="00F35266"/>
    <w:rsid w:val="00F406E2"/>
    <w:rsid w:val="00F42F0D"/>
    <w:rsid w:val="00F438F8"/>
    <w:rsid w:val="00F44F94"/>
    <w:rsid w:val="00F45123"/>
    <w:rsid w:val="00F4575C"/>
    <w:rsid w:val="00F47399"/>
    <w:rsid w:val="00F47D00"/>
    <w:rsid w:val="00F50C96"/>
    <w:rsid w:val="00F51041"/>
    <w:rsid w:val="00F51E6E"/>
    <w:rsid w:val="00F52864"/>
    <w:rsid w:val="00F546C2"/>
    <w:rsid w:val="00F5699A"/>
    <w:rsid w:val="00F578C4"/>
    <w:rsid w:val="00F60A31"/>
    <w:rsid w:val="00F61961"/>
    <w:rsid w:val="00F62343"/>
    <w:rsid w:val="00F639DC"/>
    <w:rsid w:val="00F65645"/>
    <w:rsid w:val="00F658BA"/>
    <w:rsid w:val="00F66399"/>
    <w:rsid w:val="00F669E1"/>
    <w:rsid w:val="00F70DB8"/>
    <w:rsid w:val="00F70F0C"/>
    <w:rsid w:val="00F71428"/>
    <w:rsid w:val="00F719D4"/>
    <w:rsid w:val="00F73174"/>
    <w:rsid w:val="00F7521C"/>
    <w:rsid w:val="00F765CF"/>
    <w:rsid w:val="00F83AEB"/>
    <w:rsid w:val="00F84C9D"/>
    <w:rsid w:val="00F86026"/>
    <w:rsid w:val="00F87418"/>
    <w:rsid w:val="00F87ABF"/>
    <w:rsid w:val="00F87C6C"/>
    <w:rsid w:val="00F91546"/>
    <w:rsid w:val="00F92DEA"/>
    <w:rsid w:val="00F93AED"/>
    <w:rsid w:val="00F964AC"/>
    <w:rsid w:val="00F96FA6"/>
    <w:rsid w:val="00FA0958"/>
    <w:rsid w:val="00FA15B3"/>
    <w:rsid w:val="00FA1BD2"/>
    <w:rsid w:val="00FA2B02"/>
    <w:rsid w:val="00FA458D"/>
    <w:rsid w:val="00FA4F49"/>
    <w:rsid w:val="00FA4FE9"/>
    <w:rsid w:val="00FA5894"/>
    <w:rsid w:val="00FA5968"/>
    <w:rsid w:val="00FA66BB"/>
    <w:rsid w:val="00FB4FA2"/>
    <w:rsid w:val="00FB5A91"/>
    <w:rsid w:val="00FB770B"/>
    <w:rsid w:val="00FC3239"/>
    <w:rsid w:val="00FC3822"/>
    <w:rsid w:val="00FC39B6"/>
    <w:rsid w:val="00FC47FA"/>
    <w:rsid w:val="00FC5804"/>
    <w:rsid w:val="00FD3AFF"/>
    <w:rsid w:val="00FD4C4A"/>
    <w:rsid w:val="00FD528D"/>
    <w:rsid w:val="00FD542A"/>
    <w:rsid w:val="00FD551C"/>
    <w:rsid w:val="00FE0AB6"/>
    <w:rsid w:val="00FE416C"/>
    <w:rsid w:val="00FE4924"/>
    <w:rsid w:val="00FE685F"/>
    <w:rsid w:val="00FE6D59"/>
    <w:rsid w:val="00FE7959"/>
    <w:rsid w:val="00FF16FD"/>
    <w:rsid w:val="00FF17B8"/>
    <w:rsid w:val="00FF5834"/>
    <w:rsid w:val="00FF59BB"/>
    <w:rsid w:val="00FF68C1"/>
    <w:rsid w:val="00FF6F50"/>
    <w:rsid w:val="00FF740F"/>
    <w:rsid w:val="00FF7A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53DD46"/>
  <w15:docId w15:val="{19165342-FA93-4763-BE67-BE843FAB6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3B4"/>
    <w:rPr>
      <w:sz w:val="24"/>
      <w:szCs w:val="24"/>
    </w:rPr>
  </w:style>
  <w:style w:type="paragraph" w:styleId="Heading1">
    <w:name w:val="heading 1"/>
    <w:basedOn w:val="Normal"/>
    <w:link w:val="Heading1Char"/>
    <w:uiPriority w:val="9"/>
    <w:qFormat/>
    <w:rsid w:val="003E579D"/>
    <w:pPr>
      <w:spacing w:before="210" w:after="225"/>
      <w:jc w:val="center"/>
      <w:outlineLvl w:val="0"/>
    </w:pPr>
    <w:rPr>
      <w:b/>
      <w:bCs/>
      <w:color w:val="333333"/>
      <w:kern w:val="36"/>
      <w:sz w:val="40"/>
      <w:szCs w:val="40"/>
    </w:rPr>
  </w:style>
  <w:style w:type="paragraph" w:styleId="Heading2">
    <w:name w:val="heading 2"/>
    <w:basedOn w:val="Normal"/>
    <w:link w:val="Heading2Char"/>
    <w:uiPriority w:val="9"/>
    <w:qFormat/>
    <w:rsid w:val="003E579D"/>
    <w:pPr>
      <w:spacing w:before="180" w:after="45"/>
      <w:jc w:val="center"/>
      <w:outlineLvl w:val="1"/>
    </w:pPr>
    <w:rPr>
      <w:b/>
      <w:bCs/>
      <w:color w:val="333333"/>
      <w:sz w:val="36"/>
      <w:szCs w:val="36"/>
    </w:rPr>
  </w:style>
  <w:style w:type="paragraph" w:styleId="Heading3">
    <w:name w:val="heading 3"/>
    <w:basedOn w:val="Normal"/>
    <w:link w:val="Heading3Char"/>
    <w:uiPriority w:val="9"/>
    <w:qFormat/>
    <w:rsid w:val="003E579D"/>
    <w:pPr>
      <w:spacing w:before="150" w:after="45"/>
      <w:jc w:val="center"/>
      <w:outlineLvl w:val="2"/>
    </w:pPr>
    <w:rPr>
      <w:b/>
      <w:bCs/>
      <w:color w:val="333333"/>
      <w:sz w:val="32"/>
      <w:szCs w:val="32"/>
    </w:rPr>
  </w:style>
  <w:style w:type="paragraph" w:styleId="Heading4">
    <w:name w:val="heading 4"/>
    <w:basedOn w:val="Normal"/>
    <w:link w:val="Heading4Char"/>
    <w:uiPriority w:val="9"/>
    <w:qFormat/>
    <w:rsid w:val="003E579D"/>
    <w:pPr>
      <w:spacing w:before="300" w:after="225"/>
      <w:jc w:val="center"/>
      <w:outlineLvl w:val="3"/>
    </w:pPr>
    <w:rPr>
      <w:b/>
      <w:bCs/>
    </w:rPr>
  </w:style>
  <w:style w:type="paragraph" w:styleId="Heading5">
    <w:name w:val="heading 5"/>
    <w:basedOn w:val="Normal"/>
    <w:link w:val="Heading5Char"/>
    <w:uiPriority w:val="9"/>
    <w:qFormat/>
    <w:rsid w:val="003E579D"/>
    <w:pPr>
      <w:spacing w:before="100" w:beforeAutospacing="1" w:after="100" w:afterAutospacing="1"/>
      <w:jc w:val="center"/>
      <w:outlineLvl w:val="4"/>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3E579D"/>
    <w:rPr>
      <w:b/>
      <w:bCs/>
      <w:color w:val="660000"/>
      <w:u w:val="single"/>
    </w:rPr>
  </w:style>
  <w:style w:type="character" w:styleId="FollowedHyperlink">
    <w:name w:val="FollowedHyperlink"/>
    <w:uiPriority w:val="99"/>
    <w:semiHidden/>
    <w:unhideWhenUsed/>
    <w:rsid w:val="003E579D"/>
    <w:rPr>
      <w:b/>
      <w:bCs/>
      <w:color w:val="660000"/>
      <w:u w:val="single"/>
    </w:rPr>
  </w:style>
  <w:style w:type="character" w:customStyle="1" w:styleId="Heading1Char">
    <w:name w:val="Heading 1 Char"/>
    <w:link w:val="Heading1"/>
    <w:uiPriority w:val="9"/>
    <w:rsid w:val="003E579D"/>
    <w:rPr>
      <w:rFonts w:ascii="Calibri Light" w:eastAsia="Times New Roman" w:hAnsi="Calibri Light" w:cs="Times New Roman"/>
      <w:color w:val="2E74B5"/>
      <w:sz w:val="32"/>
      <w:szCs w:val="32"/>
    </w:rPr>
  </w:style>
  <w:style w:type="character" w:customStyle="1" w:styleId="Heading2Char">
    <w:name w:val="Heading 2 Char"/>
    <w:link w:val="Heading2"/>
    <w:uiPriority w:val="9"/>
    <w:semiHidden/>
    <w:rsid w:val="003E579D"/>
    <w:rPr>
      <w:rFonts w:ascii="Calibri Light" w:eastAsia="Times New Roman" w:hAnsi="Calibri Light" w:cs="Times New Roman"/>
      <w:color w:val="2E74B5"/>
      <w:sz w:val="26"/>
      <w:szCs w:val="26"/>
    </w:rPr>
  </w:style>
  <w:style w:type="character" w:customStyle="1" w:styleId="Heading3Char">
    <w:name w:val="Heading 3 Char"/>
    <w:link w:val="Heading3"/>
    <w:uiPriority w:val="9"/>
    <w:semiHidden/>
    <w:rsid w:val="003E579D"/>
    <w:rPr>
      <w:rFonts w:ascii="Calibri Light" w:eastAsia="Times New Roman" w:hAnsi="Calibri Light" w:cs="Times New Roman"/>
      <w:color w:val="1F4D78"/>
      <w:sz w:val="24"/>
      <w:szCs w:val="24"/>
    </w:rPr>
  </w:style>
  <w:style w:type="character" w:customStyle="1" w:styleId="Heading4Char">
    <w:name w:val="Heading 4 Char"/>
    <w:link w:val="Heading4"/>
    <w:uiPriority w:val="9"/>
    <w:rsid w:val="003E579D"/>
    <w:rPr>
      <w:rFonts w:ascii="Calibri Light" w:eastAsia="Times New Roman" w:hAnsi="Calibri Light" w:cs="Times New Roman"/>
      <w:i/>
      <w:iCs/>
      <w:color w:val="2E74B5"/>
      <w:sz w:val="24"/>
      <w:szCs w:val="24"/>
    </w:rPr>
  </w:style>
  <w:style w:type="character" w:customStyle="1" w:styleId="Heading5Char">
    <w:name w:val="Heading 5 Char"/>
    <w:link w:val="Heading5"/>
    <w:uiPriority w:val="9"/>
    <w:semiHidden/>
    <w:rsid w:val="003E579D"/>
    <w:rPr>
      <w:rFonts w:ascii="Calibri Light" w:eastAsia="Times New Roman" w:hAnsi="Calibri Light" w:cs="Times New Roman"/>
      <w:color w:val="2E74B5"/>
      <w:sz w:val="24"/>
      <w:szCs w:val="24"/>
    </w:rPr>
  </w:style>
  <w:style w:type="paragraph" w:styleId="NormalWeb">
    <w:name w:val="Normal (Web)"/>
    <w:basedOn w:val="Normal"/>
    <w:uiPriority w:val="99"/>
    <w:unhideWhenUsed/>
    <w:rsid w:val="003E579D"/>
    <w:pPr>
      <w:spacing w:after="90"/>
    </w:pPr>
  </w:style>
  <w:style w:type="paragraph" w:customStyle="1" w:styleId="topnapomena">
    <w:name w:val="topnapomena"/>
    <w:basedOn w:val="Normal"/>
    <w:rsid w:val="003E579D"/>
    <w:pPr>
      <w:pBdr>
        <w:bottom w:val="single" w:sz="12" w:space="0" w:color="808080"/>
      </w:pBdr>
      <w:spacing w:after="90"/>
    </w:pPr>
    <w:rPr>
      <w:i/>
      <w:iCs/>
    </w:rPr>
  </w:style>
  <w:style w:type="paragraph" w:customStyle="1" w:styleId="classh1sadrzaj">
    <w:name w:val="classh1sadrzaj"/>
    <w:basedOn w:val="Normal"/>
    <w:rsid w:val="003E579D"/>
    <w:pPr>
      <w:spacing w:after="90"/>
      <w:jc w:val="center"/>
    </w:pPr>
  </w:style>
  <w:style w:type="paragraph" w:customStyle="1" w:styleId="tustav">
    <w:name w:val="tustav"/>
    <w:basedOn w:val="Normal"/>
    <w:rsid w:val="003E579D"/>
    <w:pPr>
      <w:spacing w:after="90"/>
    </w:pPr>
    <w:rPr>
      <w:color w:val="CC0000"/>
    </w:rPr>
  </w:style>
  <w:style w:type="paragraph" w:customStyle="1" w:styleId="gustav">
    <w:name w:val="gustav"/>
    <w:basedOn w:val="Normal"/>
    <w:rsid w:val="003E579D"/>
    <w:pPr>
      <w:spacing w:after="90"/>
    </w:pPr>
    <w:rPr>
      <w:color w:val="FF0000"/>
    </w:rPr>
  </w:style>
  <w:style w:type="paragraph" w:customStyle="1" w:styleId="okvir">
    <w:name w:val="okvir"/>
    <w:basedOn w:val="Normal"/>
    <w:rsid w:val="003E579D"/>
    <w:pPr>
      <w:pBdr>
        <w:top w:val="single" w:sz="6" w:space="0" w:color="000099"/>
        <w:bottom w:val="single" w:sz="6" w:space="0" w:color="000099"/>
      </w:pBdr>
      <w:shd w:val="clear" w:color="auto" w:fill="CC6666"/>
      <w:spacing w:after="90"/>
    </w:pPr>
    <w:rPr>
      <w:rFonts w:ascii="Arial" w:hAnsi="Arial" w:cs="Arial"/>
      <w:color w:val="336600"/>
    </w:rPr>
  </w:style>
  <w:style w:type="paragraph" w:customStyle="1" w:styleId="pn1">
    <w:name w:val="pn1"/>
    <w:basedOn w:val="Normal"/>
    <w:rsid w:val="003E579D"/>
    <w:pPr>
      <w:spacing w:after="450"/>
      <w:ind w:left="750" w:right="750"/>
      <w:jc w:val="center"/>
    </w:pPr>
    <w:rPr>
      <w:b/>
      <w:bCs/>
      <w:color w:val="006633"/>
    </w:rPr>
  </w:style>
  <w:style w:type="paragraph" w:customStyle="1" w:styleId="tn1">
    <w:name w:val="tn1"/>
    <w:basedOn w:val="Normal"/>
    <w:rsid w:val="003E579D"/>
    <w:pPr>
      <w:spacing w:after="90"/>
    </w:pPr>
    <w:rPr>
      <w:b/>
      <w:bCs/>
      <w:caps/>
      <w:smallCaps/>
      <w:color w:val="FF9900"/>
    </w:rPr>
  </w:style>
  <w:style w:type="paragraph" w:customStyle="1" w:styleId="trs">
    <w:name w:val="trs"/>
    <w:basedOn w:val="Normal"/>
    <w:rsid w:val="003E579D"/>
    <w:pPr>
      <w:spacing w:after="90"/>
    </w:pPr>
    <w:rPr>
      <w:color w:val="000000"/>
      <w:sz w:val="20"/>
      <w:szCs w:val="20"/>
    </w:rPr>
  </w:style>
  <w:style w:type="paragraph" w:customStyle="1" w:styleId="tl1">
    <w:name w:val="tl1"/>
    <w:basedOn w:val="Normal"/>
    <w:rsid w:val="003E579D"/>
    <w:pPr>
      <w:spacing w:after="90"/>
    </w:pPr>
  </w:style>
  <w:style w:type="paragraph" w:customStyle="1" w:styleId="zastampu">
    <w:name w:val="zastampu"/>
    <w:basedOn w:val="Normal"/>
    <w:rsid w:val="003E579D"/>
    <w:pPr>
      <w:spacing w:after="90"/>
    </w:pPr>
  </w:style>
  <w:style w:type="paragraph" w:customStyle="1" w:styleId="nivosadrzaja1">
    <w:name w:val="nivosadrzaja1"/>
    <w:basedOn w:val="Normal"/>
    <w:rsid w:val="003E579D"/>
    <w:pPr>
      <w:spacing w:after="90"/>
    </w:pPr>
  </w:style>
  <w:style w:type="paragraph" w:customStyle="1" w:styleId="nivosadrzaja2">
    <w:name w:val="nivosadrzaja2"/>
    <w:basedOn w:val="Normal"/>
    <w:rsid w:val="003E579D"/>
    <w:pPr>
      <w:spacing w:after="90"/>
      <w:ind w:left="450"/>
    </w:pPr>
  </w:style>
  <w:style w:type="paragraph" w:customStyle="1" w:styleId="nivosadrzaja3">
    <w:name w:val="nivosadrzaja3"/>
    <w:basedOn w:val="Normal"/>
    <w:rsid w:val="003E579D"/>
    <w:pPr>
      <w:spacing w:after="90"/>
      <w:ind w:left="675"/>
    </w:pPr>
  </w:style>
  <w:style w:type="paragraph" w:customStyle="1" w:styleId="nivosadrzaja4">
    <w:name w:val="nivosadrzaja4"/>
    <w:basedOn w:val="Normal"/>
    <w:rsid w:val="003E579D"/>
    <w:pPr>
      <w:spacing w:after="90"/>
      <w:ind w:left="900"/>
    </w:pPr>
  </w:style>
  <w:style w:type="paragraph" w:customStyle="1" w:styleId="nivosadrzaja5">
    <w:name w:val="nivosadrzaja5"/>
    <w:basedOn w:val="Normal"/>
    <w:rsid w:val="003E579D"/>
    <w:pPr>
      <w:spacing w:after="90"/>
      <w:ind w:left="1125"/>
    </w:pPr>
  </w:style>
  <w:style w:type="paragraph" w:customStyle="1" w:styleId="nivosadrzaja6">
    <w:name w:val="nivosadrzaja6"/>
    <w:basedOn w:val="Normal"/>
    <w:rsid w:val="003E579D"/>
    <w:pPr>
      <w:spacing w:after="90"/>
      <w:ind w:left="1350"/>
    </w:pPr>
  </w:style>
  <w:style w:type="paragraph" w:customStyle="1" w:styleId="nivosadrzaja7">
    <w:name w:val="nivosadrzaja7"/>
    <w:basedOn w:val="Normal"/>
    <w:rsid w:val="003E579D"/>
    <w:pPr>
      <w:spacing w:after="90"/>
      <w:ind w:left="1500"/>
    </w:pPr>
  </w:style>
  <w:style w:type="paragraph" w:customStyle="1" w:styleId="nivosadrzaja8">
    <w:name w:val="nivosadrzaja8"/>
    <w:basedOn w:val="Normal"/>
    <w:rsid w:val="003E579D"/>
    <w:pPr>
      <w:spacing w:after="90"/>
      <w:ind w:left="1650"/>
    </w:pPr>
  </w:style>
  <w:style w:type="paragraph" w:customStyle="1" w:styleId="nivosadrzaja9">
    <w:name w:val="nivosadrzaja9"/>
    <w:basedOn w:val="Normal"/>
    <w:rsid w:val="003E579D"/>
    <w:pPr>
      <w:spacing w:after="90"/>
      <w:ind w:left="1800"/>
    </w:pPr>
  </w:style>
  <w:style w:type="paragraph" w:customStyle="1" w:styleId="nivosadrzaja10">
    <w:name w:val="nivosadrzaja10"/>
    <w:basedOn w:val="Normal"/>
    <w:rsid w:val="003E579D"/>
    <w:pPr>
      <w:spacing w:after="90"/>
      <w:ind w:left="1950"/>
    </w:pPr>
  </w:style>
  <w:style w:type="paragraph" w:customStyle="1" w:styleId="nivosadrzaja11">
    <w:name w:val="nivosadrzaja11"/>
    <w:basedOn w:val="Normal"/>
    <w:rsid w:val="003E579D"/>
    <w:pPr>
      <w:spacing w:after="90"/>
      <w:ind w:left="2100"/>
    </w:pPr>
  </w:style>
  <w:style w:type="paragraph" w:customStyle="1" w:styleId="nivosadrzaja12">
    <w:name w:val="nivosadrzaja12"/>
    <w:basedOn w:val="Normal"/>
    <w:rsid w:val="003E579D"/>
    <w:pPr>
      <w:spacing w:after="90"/>
      <w:ind w:left="2250"/>
    </w:pPr>
  </w:style>
  <w:style w:type="paragraph" w:customStyle="1" w:styleId="nivosadrzaja13">
    <w:name w:val="nivosadrzaja13"/>
    <w:basedOn w:val="Normal"/>
    <w:rsid w:val="003E579D"/>
    <w:pPr>
      <w:spacing w:after="90"/>
      <w:ind w:left="2400"/>
    </w:pPr>
  </w:style>
  <w:style w:type="paragraph" w:customStyle="1" w:styleId="nivosadrzaja14">
    <w:name w:val="nivosadrzaja14"/>
    <w:basedOn w:val="Normal"/>
    <w:rsid w:val="003E579D"/>
    <w:pPr>
      <w:spacing w:after="90"/>
      <w:ind w:left="2550"/>
    </w:pPr>
  </w:style>
  <w:style w:type="paragraph" w:customStyle="1" w:styleId="nivosadrzaja15">
    <w:name w:val="nivosadrzaja15"/>
    <w:basedOn w:val="Normal"/>
    <w:rsid w:val="003E579D"/>
    <w:pPr>
      <w:spacing w:after="90"/>
      <w:ind w:left="2700"/>
    </w:pPr>
  </w:style>
  <w:style w:type="paragraph" w:customStyle="1" w:styleId="nivosadrzaja16">
    <w:name w:val="nivosadrzaja16"/>
    <w:basedOn w:val="Normal"/>
    <w:rsid w:val="003E579D"/>
    <w:pPr>
      <w:spacing w:after="90"/>
      <w:ind w:left="2850"/>
    </w:pPr>
  </w:style>
  <w:style w:type="paragraph" w:customStyle="1" w:styleId="nivosadrzaja17">
    <w:name w:val="nivosadrzaja17"/>
    <w:basedOn w:val="Normal"/>
    <w:rsid w:val="003E579D"/>
    <w:pPr>
      <w:spacing w:after="90"/>
      <w:ind w:left="3000"/>
    </w:pPr>
  </w:style>
  <w:style w:type="paragraph" w:customStyle="1" w:styleId="ppthd">
    <w:name w:val="ppthd"/>
    <w:basedOn w:val="Normal"/>
    <w:rsid w:val="003E579D"/>
    <w:pPr>
      <w:spacing w:after="90"/>
    </w:pPr>
  </w:style>
  <w:style w:type="paragraph" w:customStyle="1" w:styleId="oblsadrh2">
    <w:name w:val="oblsadrh2"/>
    <w:basedOn w:val="Normal"/>
    <w:rsid w:val="003E579D"/>
    <w:pPr>
      <w:spacing w:after="90"/>
    </w:pPr>
    <w:rPr>
      <w:sz w:val="34"/>
      <w:szCs w:val="34"/>
    </w:rPr>
  </w:style>
  <w:style w:type="character" w:customStyle="1" w:styleId="polje">
    <w:name w:val="polje"/>
    <w:rsid w:val="003E579D"/>
    <w:rPr>
      <w:i/>
      <w:iCs/>
      <w:sz w:val="24"/>
      <w:szCs w:val="24"/>
    </w:rPr>
  </w:style>
  <w:style w:type="character" w:customStyle="1" w:styleId="classnapomenaeksperta">
    <w:name w:val="classnapomenaeksperta"/>
    <w:rsid w:val="003E579D"/>
    <w:rPr>
      <w:i w:val="0"/>
      <w:iCs w:val="0"/>
      <w:sz w:val="32"/>
      <w:szCs w:val="32"/>
    </w:rPr>
  </w:style>
  <w:style w:type="character" w:customStyle="1" w:styleId="lat">
    <w:name w:val="lat"/>
    <w:rsid w:val="003E579D"/>
    <w:rPr>
      <w:sz w:val="24"/>
      <w:szCs w:val="24"/>
    </w:rPr>
  </w:style>
  <w:style w:type="paragraph" w:customStyle="1" w:styleId="endpropisseparator">
    <w:name w:val="endpropisseparator"/>
    <w:basedOn w:val="Normal"/>
    <w:rsid w:val="003E579D"/>
    <w:pPr>
      <w:spacing w:after="90"/>
    </w:pPr>
  </w:style>
  <w:style w:type="character" w:styleId="CommentReference">
    <w:name w:val="annotation reference"/>
    <w:uiPriority w:val="99"/>
    <w:semiHidden/>
    <w:unhideWhenUsed/>
    <w:rsid w:val="00B63EF1"/>
    <w:rPr>
      <w:sz w:val="16"/>
      <w:szCs w:val="16"/>
    </w:rPr>
  </w:style>
  <w:style w:type="paragraph" w:styleId="CommentText">
    <w:name w:val="annotation text"/>
    <w:basedOn w:val="Normal"/>
    <w:link w:val="CommentTextChar"/>
    <w:uiPriority w:val="99"/>
    <w:unhideWhenUsed/>
    <w:rsid w:val="00B63EF1"/>
    <w:rPr>
      <w:sz w:val="20"/>
      <w:szCs w:val="20"/>
    </w:rPr>
  </w:style>
  <w:style w:type="character" w:customStyle="1" w:styleId="CommentTextChar">
    <w:name w:val="Comment Text Char"/>
    <w:basedOn w:val="DefaultParagraphFont"/>
    <w:link w:val="CommentText"/>
    <w:uiPriority w:val="99"/>
    <w:rsid w:val="00B63EF1"/>
  </w:style>
  <w:style w:type="paragraph" w:styleId="CommentSubject">
    <w:name w:val="annotation subject"/>
    <w:basedOn w:val="CommentText"/>
    <w:next w:val="CommentText"/>
    <w:link w:val="CommentSubjectChar"/>
    <w:uiPriority w:val="99"/>
    <w:semiHidden/>
    <w:unhideWhenUsed/>
    <w:rsid w:val="00B63EF1"/>
    <w:rPr>
      <w:b/>
      <w:bCs/>
    </w:rPr>
  </w:style>
  <w:style w:type="character" w:customStyle="1" w:styleId="CommentSubjectChar">
    <w:name w:val="Comment Subject Char"/>
    <w:link w:val="CommentSubject"/>
    <w:uiPriority w:val="99"/>
    <w:semiHidden/>
    <w:rsid w:val="00B63EF1"/>
    <w:rPr>
      <w:b/>
      <w:bCs/>
    </w:rPr>
  </w:style>
  <w:style w:type="paragraph" w:styleId="BalloonText">
    <w:name w:val="Balloon Text"/>
    <w:basedOn w:val="Normal"/>
    <w:link w:val="BalloonTextChar"/>
    <w:uiPriority w:val="99"/>
    <w:semiHidden/>
    <w:unhideWhenUsed/>
    <w:rsid w:val="00B63EF1"/>
    <w:rPr>
      <w:rFonts w:ascii="Segoe UI" w:hAnsi="Segoe UI" w:cs="Segoe UI"/>
      <w:sz w:val="18"/>
      <w:szCs w:val="18"/>
    </w:rPr>
  </w:style>
  <w:style w:type="character" w:customStyle="1" w:styleId="BalloonTextChar">
    <w:name w:val="Balloon Text Char"/>
    <w:link w:val="BalloonText"/>
    <w:uiPriority w:val="99"/>
    <w:semiHidden/>
    <w:rsid w:val="00B63EF1"/>
    <w:rPr>
      <w:rFonts w:ascii="Segoe UI" w:hAnsi="Segoe UI" w:cs="Segoe UI"/>
      <w:sz w:val="18"/>
      <w:szCs w:val="18"/>
    </w:rPr>
  </w:style>
  <w:style w:type="paragraph" w:styleId="Revision">
    <w:name w:val="Revision"/>
    <w:hidden/>
    <w:uiPriority w:val="99"/>
    <w:semiHidden/>
    <w:rsid w:val="00584B3A"/>
    <w:rPr>
      <w:sz w:val="24"/>
      <w:szCs w:val="24"/>
    </w:rPr>
  </w:style>
  <w:style w:type="character" w:customStyle="1" w:styleId="propisclassinner">
    <w:name w:val="propisclassinner"/>
    <w:rsid w:val="0022380E"/>
  </w:style>
  <w:style w:type="paragraph" w:customStyle="1" w:styleId="1tekst">
    <w:name w:val="_1tekst"/>
    <w:basedOn w:val="Normal"/>
    <w:rsid w:val="00415732"/>
    <w:pPr>
      <w:spacing w:before="100" w:beforeAutospacing="1" w:after="100" w:afterAutospacing="1"/>
    </w:pPr>
  </w:style>
  <w:style w:type="paragraph" w:styleId="ListParagraph">
    <w:name w:val="List Paragraph"/>
    <w:basedOn w:val="Normal"/>
    <w:uiPriority w:val="34"/>
    <w:qFormat/>
    <w:rsid w:val="002B35D7"/>
    <w:pPr>
      <w:spacing w:after="160" w:line="252" w:lineRule="auto"/>
      <w:ind w:left="720"/>
      <w:contextualSpacing/>
    </w:pPr>
    <w:rPr>
      <w:rFonts w:ascii="Calibri" w:eastAsiaTheme="minorHAnsi" w:hAnsi="Calibri" w:cs="Calibri"/>
      <w:sz w:val="22"/>
      <w:szCs w:val="22"/>
    </w:rPr>
  </w:style>
  <w:style w:type="paragraph" w:styleId="Header">
    <w:name w:val="header"/>
    <w:basedOn w:val="Normal"/>
    <w:link w:val="HeaderChar"/>
    <w:uiPriority w:val="99"/>
    <w:unhideWhenUsed/>
    <w:rsid w:val="00B57257"/>
    <w:pPr>
      <w:tabs>
        <w:tab w:val="center" w:pos="4680"/>
        <w:tab w:val="right" w:pos="9360"/>
      </w:tabs>
    </w:pPr>
  </w:style>
  <w:style w:type="character" w:customStyle="1" w:styleId="HeaderChar">
    <w:name w:val="Header Char"/>
    <w:basedOn w:val="DefaultParagraphFont"/>
    <w:link w:val="Header"/>
    <w:uiPriority w:val="99"/>
    <w:rsid w:val="00B57257"/>
    <w:rPr>
      <w:sz w:val="24"/>
      <w:szCs w:val="24"/>
      <w:lang w:val="en-US" w:eastAsia="en-US"/>
    </w:rPr>
  </w:style>
  <w:style w:type="paragraph" w:styleId="Footer">
    <w:name w:val="footer"/>
    <w:basedOn w:val="Normal"/>
    <w:link w:val="FooterChar"/>
    <w:uiPriority w:val="99"/>
    <w:unhideWhenUsed/>
    <w:rsid w:val="00B57257"/>
    <w:pPr>
      <w:tabs>
        <w:tab w:val="center" w:pos="4680"/>
        <w:tab w:val="right" w:pos="9360"/>
      </w:tabs>
    </w:pPr>
  </w:style>
  <w:style w:type="character" w:customStyle="1" w:styleId="FooterChar">
    <w:name w:val="Footer Char"/>
    <w:basedOn w:val="DefaultParagraphFont"/>
    <w:link w:val="Footer"/>
    <w:uiPriority w:val="99"/>
    <w:rsid w:val="00B57257"/>
    <w:rPr>
      <w:sz w:val="24"/>
      <w:szCs w:val="24"/>
      <w:lang w:val="en-US" w:eastAsia="en-US"/>
    </w:rPr>
  </w:style>
  <w:style w:type="character" w:customStyle="1" w:styleId="jlqj4b">
    <w:name w:val="jlqj4b"/>
    <w:basedOn w:val="DefaultParagraphFont"/>
    <w:rsid w:val="007653BE"/>
  </w:style>
  <w:style w:type="paragraph" w:styleId="NoSpacing">
    <w:name w:val="No Spacing"/>
    <w:uiPriority w:val="1"/>
    <w:qFormat/>
    <w:rsid w:val="0014468D"/>
    <w:rPr>
      <w:rFonts w:asciiTheme="minorHAnsi" w:eastAsiaTheme="minorHAnsi" w:hAnsiTheme="minorHAnsi" w:cstheme="minorBidi"/>
      <w:sz w:val="22"/>
      <w:szCs w:val="22"/>
      <w:lang w:val="sr-Latn-RS"/>
    </w:rPr>
  </w:style>
  <w:style w:type="character" w:customStyle="1" w:styleId="markedcontent">
    <w:name w:val="markedcontent"/>
    <w:basedOn w:val="DefaultParagraphFont"/>
    <w:rsid w:val="00D63AF6"/>
  </w:style>
  <w:style w:type="paragraph" w:customStyle="1" w:styleId="4clan">
    <w:name w:val="_4clan"/>
    <w:basedOn w:val="Normal"/>
    <w:rsid w:val="00351262"/>
    <w:pPr>
      <w:spacing w:before="100" w:beforeAutospacing="1" w:after="100" w:afterAutospacing="1"/>
    </w:pPr>
  </w:style>
  <w:style w:type="paragraph" w:customStyle="1" w:styleId="7podnas">
    <w:name w:val="_7podnas"/>
    <w:basedOn w:val="Normal"/>
    <w:rsid w:val="002F1D0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303304">
      <w:bodyDiv w:val="1"/>
      <w:marLeft w:val="0"/>
      <w:marRight w:val="0"/>
      <w:marTop w:val="0"/>
      <w:marBottom w:val="0"/>
      <w:divBdr>
        <w:top w:val="none" w:sz="0" w:space="0" w:color="auto"/>
        <w:left w:val="none" w:sz="0" w:space="0" w:color="auto"/>
        <w:bottom w:val="none" w:sz="0" w:space="0" w:color="auto"/>
        <w:right w:val="none" w:sz="0" w:space="0" w:color="auto"/>
      </w:divBdr>
    </w:div>
    <w:div w:id="444613504">
      <w:marLeft w:val="0"/>
      <w:marRight w:val="0"/>
      <w:marTop w:val="0"/>
      <w:marBottom w:val="0"/>
      <w:divBdr>
        <w:top w:val="none" w:sz="0" w:space="0" w:color="auto"/>
        <w:left w:val="none" w:sz="0" w:space="0" w:color="auto"/>
        <w:bottom w:val="none" w:sz="0" w:space="0" w:color="auto"/>
        <w:right w:val="none" w:sz="0" w:space="0" w:color="auto"/>
      </w:divBdr>
    </w:div>
    <w:div w:id="456217222">
      <w:bodyDiv w:val="1"/>
      <w:marLeft w:val="0"/>
      <w:marRight w:val="0"/>
      <w:marTop w:val="0"/>
      <w:marBottom w:val="0"/>
      <w:divBdr>
        <w:top w:val="none" w:sz="0" w:space="0" w:color="auto"/>
        <w:left w:val="none" w:sz="0" w:space="0" w:color="auto"/>
        <w:bottom w:val="none" w:sz="0" w:space="0" w:color="auto"/>
        <w:right w:val="none" w:sz="0" w:space="0" w:color="auto"/>
      </w:divBdr>
    </w:div>
    <w:div w:id="607470076">
      <w:bodyDiv w:val="1"/>
      <w:marLeft w:val="0"/>
      <w:marRight w:val="0"/>
      <w:marTop w:val="0"/>
      <w:marBottom w:val="0"/>
      <w:divBdr>
        <w:top w:val="none" w:sz="0" w:space="0" w:color="auto"/>
        <w:left w:val="none" w:sz="0" w:space="0" w:color="auto"/>
        <w:bottom w:val="none" w:sz="0" w:space="0" w:color="auto"/>
        <w:right w:val="none" w:sz="0" w:space="0" w:color="auto"/>
      </w:divBdr>
    </w:div>
    <w:div w:id="769083400">
      <w:bodyDiv w:val="1"/>
      <w:marLeft w:val="0"/>
      <w:marRight w:val="0"/>
      <w:marTop w:val="0"/>
      <w:marBottom w:val="0"/>
      <w:divBdr>
        <w:top w:val="none" w:sz="0" w:space="0" w:color="auto"/>
        <w:left w:val="none" w:sz="0" w:space="0" w:color="auto"/>
        <w:bottom w:val="none" w:sz="0" w:space="0" w:color="auto"/>
        <w:right w:val="none" w:sz="0" w:space="0" w:color="auto"/>
      </w:divBdr>
    </w:div>
    <w:div w:id="961427351">
      <w:marLeft w:val="0"/>
      <w:marRight w:val="0"/>
      <w:marTop w:val="0"/>
      <w:marBottom w:val="0"/>
      <w:divBdr>
        <w:top w:val="none" w:sz="0" w:space="0" w:color="auto"/>
        <w:left w:val="none" w:sz="0" w:space="0" w:color="auto"/>
        <w:bottom w:val="none" w:sz="0" w:space="0" w:color="auto"/>
        <w:right w:val="none" w:sz="0" w:space="0" w:color="auto"/>
      </w:divBdr>
      <w:divsChild>
        <w:div w:id="3675290">
          <w:marLeft w:val="0"/>
          <w:marRight w:val="0"/>
          <w:marTop w:val="0"/>
          <w:marBottom w:val="0"/>
          <w:divBdr>
            <w:top w:val="none" w:sz="0" w:space="0" w:color="auto"/>
            <w:left w:val="none" w:sz="0" w:space="0" w:color="auto"/>
            <w:bottom w:val="none" w:sz="0" w:space="0" w:color="auto"/>
            <w:right w:val="none" w:sz="0" w:space="0" w:color="auto"/>
          </w:divBdr>
          <w:divsChild>
            <w:div w:id="29379554">
              <w:marLeft w:val="0"/>
              <w:marRight w:val="0"/>
              <w:marTop w:val="0"/>
              <w:marBottom w:val="0"/>
              <w:divBdr>
                <w:top w:val="none" w:sz="0" w:space="0" w:color="auto"/>
                <w:left w:val="none" w:sz="0" w:space="0" w:color="auto"/>
                <w:bottom w:val="none" w:sz="0" w:space="0" w:color="auto"/>
                <w:right w:val="none" w:sz="0" w:space="0" w:color="auto"/>
              </w:divBdr>
              <w:divsChild>
                <w:div w:id="2095783865">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257059415">
              <w:marLeft w:val="0"/>
              <w:marRight w:val="0"/>
              <w:marTop w:val="0"/>
              <w:marBottom w:val="0"/>
              <w:divBdr>
                <w:top w:val="none" w:sz="0" w:space="0" w:color="auto"/>
                <w:left w:val="none" w:sz="0" w:space="0" w:color="auto"/>
                <w:bottom w:val="none" w:sz="0" w:space="0" w:color="auto"/>
                <w:right w:val="none" w:sz="0" w:space="0" w:color="auto"/>
              </w:divBdr>
            </w:div>
            <w:div w:id="331029054">
              <w:marLeft w:val="0"/>
              <w:marRight w:val="0"/>
              <w:marTop w:val="0"/>
              <w:marBottom w:val="0"/>
              <w:divBdr>
                <w:top w:val="none" w:sz="0" w:space="0" w:color="auto"/>
                <w:left w:val="none" w:sz="0" w:space="0" w:color="auto"/>
                <w:bottom w:val="none" w:sz="0" w:space="0" w:color="auto"/>
                <w:right w:val="none" w:sz="0" w:space="0" w:color="auto"/>
              </w:divBdr>
            </w:div>
            <w:div w:id="423957919">
              <w:marLeft w:val="0"/>
              <w:marRight w:val="0"/>
              <w:marTop w:val="0"/>
              <w:marBottom w:val="0"/>
              <w:divBdr>
                <w:top w:val="none" w:sz="0" w:space="0" w:color="auto"/>
                <w:left w:val="none" w:sz="0" w:space="0" w:color="auto"/>
                <w:bottom w:val="none" w:sz="0" w:space="0" w:color="auto"/>
                <w:right w:val="none" w:sz="0" w:space="0" w:color="auto"/>
              </w:divBdr>
              <w:divsChild>
                <w:div w:id="760758938">
                  <w:blockQuote w:val="1"/>
                  <w:marLeft w:val="720"/>
                  <w:marRight w:val="75"/>
                  <w:marTop w:val="75"/>
                  <w:marBottom w:val="75"/>
                  <w:divBdr>
                    <w:top w:val="none" w:sz="0" w:space="0" w:color="auto"/>
                    <w:left w:val="none" w:sz="0" w:space="0" w:color="auto"/>
                    <w:bottom w:val="none" w:sz="0" w:space="0" w:color="auto"/>
                    <w:right w:val="none" w:sz="0" w:space="0" w:color="auto"/>
                  </w:divBdr>
                </w:div>
                <w:div w:id="1001083190">
                  <w:marLeft w:val="0"/>
                  <w:marRight w:val="0"/>
                  <w:marTop w:val="0"/>
                  <w:marBottom w:val="0"/>
                  <w:divBdr>
                    <w:top w:val="none" w:sz="0" w:space="0" w:color="auto"/>
                    <w:left w:val="none" w:sz="0" w:space="0" w:color="auto"/>
                    <w:bottom w:val="none" w:sz="0" w:space="0" w:color="auto"/>
                    <w:right w:val="none" w:sz="0" w:space="0" w:color="auto"/>
                  </w:divBdr>
                </w:div>
              </w:divsChild>
            </w:div>
            <w:div w:id="468401231">
              <w:marLeft w:val="0"/>
              <w:marRight w:val="0"/>
              <w:marTop w:val="0"/>
              <w:marBottom w:val="0"/>
              <w:divBdr>
                <w:top w:val="none" w:sz="0" w:space="0" w:color="auto"/>
                <w:left w:val="none" w:sz="0" w:space="0" w:color="auto"/>
                <w:bottom w:val="none" w:sz="0" w:space="0" w:color="auto"/>
                <w:right w:val="none" w:sz="0" w:space="0" w:color="auto"/>
              </w:divBdr>
              <w:divsChild>
                <w:div w:id="147794948">
                  <w:blockQuote w:val="1"/>
                  <w:marLeft w:val="720"/>
                  <w:marRight w:val="75"/>
                  <w:marTop w:val="75"/>
                  <w:marBottom w:val="75"/>
                  <w:divBdr>
                    <w:top w:val="none" w:sz="0" w:space="0" w:color="auto"/>
                    <w:left w:val="none" w:sz="0" w:space="0" w:color="auto"/>
                    <w:bottom w:val="none" w:sz="0" w:space="0" w:color="auto"/>
                    <w:right w:val="none" w:sz="0" w:space="0" w:color="auto"/>
                  </w:divBdr>
                  <w:divsChild>
                    <w:div w:id="11129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83725">
              <w:marLeft w:val="0"/>
              <w:marRight w:val="0"/>
              <w:marTop w:val="0"/>
              <w:marBottom w:val="0"/>
              <w:divBdr>
                <w:top w:val="none" w:sz="0" w:space="0" w:color="auto"/>
                <w:left w:val="none" w:sz="0" w:space="0" w:color="auto"/>
                <w:bottom w:val="none" w:sz="0" w:space="0" w:color="auto"/>
                <w:right w:val="none" w:sz="0" w:space="0" w:color="auto"/>
              </w:divBdr>
            </w:div>
            <w:div w:id="833911232">
              <w:marLeft w:val="0"/>
              <w:marRight w:val="0"/>
              <w:marTop w:val="0"/>
              <w:marBottom w:val="0"/>
              <w:divBdr>
                <w:top w:val="none" w:sz="0" w:space="0" w:color="auto"/>
                <w:left w:val="none" w:sz="0" w:space="0" w:color="auto"/>
                <w:bottom w:val="none" w:sz="0" w:space="0" w:color="auto"/>
                <w:right w:val="none" w:sz="0" w:space="0" w:color="auto"/>
              </w:divBdr>
              <w:divsChild>
                <w:div w:id="970671013">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980379944">
              <w:marLeft w:val="0"/>
              <w:marRight w:val="0"/>
              <w:marTop w:val="0"/>
              <w:marBottom w:val="0"/>
              <w:divBdr>
                <w:top w:val="none" w:sz="0" w:space="0" w:color="auto"/>
                <w:left w:val="none" w:sz="0" w:space="0" w:color="auto"/>
                <w:bottom w:val="none" w:sz="0" w:space="0" w:color="auto"/>
                <w:right w:val="none" w:sz="0" w:space="0" w:color="auto"/>
              </w:divBdr>
            </w:div>
            <w:div w:id="1089540859">
              <w:marLeft w:val="0"/>
              <w:marRight w:val="0"/>
              <w:marTop w:val="0"/>
              <w:marBottom w:val="0"/>
              <w:divBdr>
                <w:top w:val="none" w:sz="0" w:space="0" w:color="auto"/>
                <w:left w:val="none" w:sz="0" w:space="0" w:color="auto"/>
                <w:bottom w:val="none" w:sz="0" w:space="0" w:color="auto"/>
                <w:right w:val="none" w:sz="0" w:space="0" w:color="auto"/>
              </w:divBdr>
            </w:div>
            <w:div w:id="1151367854">
              <w:marLeft w:val="0"/>
              <w:marRight w:val="0"/>
              <w:marTop w:val="0"/>
              <w:marBottom w:val="0"/>
              <w:divBdr>
                <w:top w:val="none" w:sz="0" w:space="0" w:color="auto"/>
                <w:left w:val="none" w:sz="0" w:space="0" w:color="auto"/>
                <w:bottom w:val="none" w:sz="0" w:space="0" w:color="auto"/>
                <w:right w:val="none" w:sz="0" w:space="0" w:color="auto"/>
              </w:divBdr>
            </w:div>
            <w:div w:id="1203783038">
              <w:marLeft w:val="0"/>
              <w:marRight w:val="0"/>
              <w:marTop w:val="0"/>
              <w:marBottom w:val="0"/>
              <w:divBdr>
                <w:top w:val="none" w:sz="0" w:space="0" w:color="auto"/>
                <w:left w:val="none" w:sz="0" w:space="0" w:color="auto"/>
                <w:bottom w:val="none" w:sz="0" w:space="0" w:color="auto"/>
                <w:right w:val="none" w:sz="0" w:space="0" w:color="auto"/>
              </w:divBdr>
            </w:div>
            <w:div w:id="1233813409">
              <w:marLeft w:val="0"/>
              <w:marRight w:val="0"/>
              <w:marTop w:val="0"/>
              <w:marBottom w:val="0"/>
              <w:divBdr>
                <w:top w:val="none" w:sz="0" w:space="0" w:color="auto"/>
                <w:left w:val="none" w:sz="0" w:space="0" w:color="auto"/>
                <w:bottom w:val="none" w:sz="0" w:space="0" w:color="auto"/>
                <w:right w:val="none" w:sz="0" w:space="0" w:color="auto"/>
              </w:divBdr>
            </w:div>
            <w:div w:id="1283540917">
              <w:marLeft w:val="0"/>
              <w:marRight w:val="0"/>
              <w:marTop w:val="0"/>
              <w:marBottom w:val="0"/>
              <w:divBdr>
                <w:top w:val="none" w:sz="0" w:space="0" w:color="auto"/>
                <w:left w:val="none" w:sz="0" w:space="0" w:color="auto"/>
                <w:bottom w:val="none" w:sz="0" w:space="0" w:color="auto"/>
                <w:right w:val="none" w:sz="0" w:space="0" w:color="auto"/>
              </w:divBdr>
            </w:div>
            <w:div w:id="1397315498">
              <w:marLeft w:val="0"/>
              <w:marRight w:val="0"/>
              <w:marTop w:val="0"/>
              <w:marBottom w:val="0"/>
              <w:divBdr>
                <w:top w:val="none" w:sz="0" w:space="0" w:color="auto"/>
                <w:left w:val="none" w:sz="0" w:space="0" w:color="auto"/>
                <w:bottom w:val="none" w:sz="0" w:space="0" w:color="auto"/>
                <w:right w:val="none" w:sz="0" w:space="0" w:color="auto"/>
              </w:divBdr>
              <w:divsChild>
                <w:div w:id="36316331">
                  <w:blockQuote w:val="1"/>
                  <w:marLeft w:val="720"/>
                  <w:marRight w:val="75"/>
                  <w:marTop w:val="75"/>
                  <w:marBottom w:val="75"/>
                  <w:divBdr>
                    <w:top w:val="none" w:sz="0" w:space="0" w:color="auto"/>
                    <w:left w:val="none" w:sz="0" w:space="0" w:color="auto"/>
                    <w:bottom w:val="none" w:sz="0" w:space="0" w:color="auto"/>
                    <w:right w:val="none" w:sz="0" w:space="0" w:color="auto"/>
                  </w:divBdr>
                </w:div>
                <w:div w:id="720976573">
                  <w:marLeft w:val="0"/>
                  <w:marRight w:val="0"/>
                  <w:marTop w:val="0"/>
                  <w:marBottom w:val="0"/>
                  <w:divBdr>
                    <w:top w:val="none" w:sz="0" w:space="0" w:color="auto"/>
                    <w:left w:val="none" w:sz="0" w:space="0" w:color="auto"/>
                    <w:bottom w:val="none" w:sz="0" w:space="0" w:color="auto"/>
                    <w:right w:val="none" w:sz="0" w:space="0" w:color="auto"/>
                  </w:divBdr>
                </w:div>
              </w:divsChild>
            </w:div>
            <w:div w:id="1686904365">
              <w:marLeft w:val="0"/>
              <w:marRight w:val="0"/>
              <w:marTop w:val="0"/>
              <w:marBottom w:val="0"/>
              <w:divBdr>
                <w:top w:val="none" w:sz="0" w:space="0" w:color="auto"/>
                <w:left w:val="none" w:sz="0" w:space="0" w:color="auto"/>
                <w:bottom w:val="none" w:sz="0" w:space="0" w:color="auto"/>
                <w:right w:val="none" w:sz="0" w:space="0" w:color="auto"/>
              </w:divBdr>
              <w:divsChild>
                <w:div w:id="1668709067">
                  <w:blockQuote w:val="1"/>
                  <w:marLeft w:val="720"/>
                  <w:marRight w:val="75"/>
                  <w:marTop w:val="75"/>
                  <w:marBottom w:val="75"/>
                  <w:divBdr>
                    <w:top w:val="none" w:sz="0" w:space="0" w:color="auto"/>
                    <w:left w:val="none" w:sz="0" w:space="0" w:color="auto"/>
                    <w:bottom w:val="none" w:sz="0" w:space="0" w:color="auto"/>
                    <w:right w:val="none" w:sz="0" w:space="0" w:color="auto"/>
                  </w:divBdr>
                  <w:divsChild>
                    <w:div w:id="1819953226">
                      <w:blockQuote w:val="1"/>
                      <w:marLeft w:val="720"/>
                      <w:marRight w:val="75"/>
                      <w:marTop w:val="75"/>
                      <w:marBottom w:val="75"/>
                      <w:divBdr>
                        <w:top w:val="none" w:sz="0" w:space="0" w:color="auto"/>
                        <w:left w:val="none" w:sz="0" w:space="0" w:color="auto"/>
                        <w:bottom w:val="none" w:sz="0" w:space="0" w:color="auto"/>
                        <w:right w:val="none" w:sz="0" w:space="0" w:color="auto"/>
                      </w:divBdr>
                    </w:div>
                    <w:div w:id="1979646885">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590117246">
                  <w:marLeft w:val="0"/>
                  <w:marRight w:val="0"/>
                  <w:marTop w:val="0"/>
                  <w:marBottom w:val="0"/>
                  <w:divBdr>
                    <w:top w:val="none" w:sz="0" w:space="0" w:color="auto"/>
                    <w:left w:val="none" w:sz="0" w:space="0" w:color="auto"/>
                    <w:bottom w:val="none" w:sz="0" w:space="0" w:color="auto"/>
                    <w:right w:val="none" w:sz="0" w:space="0" w:color="auto"/>
                  </w:divBdr>
                </w:div>
              </w:divsChild>
            </w:div>
            <w:div w:id="2062902453">
              <w:marLeft w:val="0"/>
              <w:marRight w:val="0"/>
              <w:marTop w:val="0"/>
              <w:marBottom w:val="0"/>
              <w:divBdr>
                <w:top w:val="none" w:sz="0" w:space="0" w:color="auto"/>
                <w:left w:val="none" w:sz="0" w:space="0" w:color="auto"/>
                <w:bottom w:val="none" w:sz="0" w:space="0" w:color="auto"/>
                <w:right w:val="none" w:sz="0" w:space="0" w:color="auto"/>
              </w:divBdr>
            </w:div>
            <w:div w:id="196565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75823">
      <w:bodyDiv w:val="1"/>
      <w:marLeft w:val="0"/>
      <w:marRight w:val="0"/>
      <w:marTop w:val="0"/>
      <w:marBottom w:val="0"/>
      <w:divBdr>
        <w:top w:val="none" w:sz="0" w:space="0" w:color="auto"/>
        <w:left w:val="none" w:sz="0" w:space="0" w:color="auto"/>
        <w:bottom w:val="none" w:sz="0" w:space="0" w:color="auto"/>
        <w:right w:val="none" w:sz="0" w:space="0" w:color="auto"/>
      </w:divBdr>
      <w:divsChild>
        <w:div w:id="7654629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1923074">
      <w:bodyDiv w:val="1"/>
      <w:marLeft w:val="0"/>
      <w:marRight w:val="0"/>
      <w:marTop w:val="0"/>
      <w:marBottom w:val="0"/>
      <w:divBdr>
        <w:top w:val="none" w:sz="0" w:space="0" w:color="auto"/>
        <w:left w:val="none" w:sz="0" w:space="0" w:color="auto"/>
        <w:bottom w:val="none" w:sz="0" w:space="0" w:color="auto"/>
        <w:right w:val="none" w:sz="0" w:space="0" w:color="auto"/>
      </w:divBdr>
    </w:div>
    <w:div w:id="1133795921">
      <w:bodyDiv w:val="1"/>
      <w:marLeft w:val="0"/>
      <w:marRight w:val="0"/>
      <w:marTop w:val="0"/>
      <w:marBottom w:val="0"/>
      <w:divBdr>
        <w:top w:val="none" w:sz="0" w:space="0" w:color="auto"/>
        <w:left w:val="none" w:sz="0" w:space="0" w:color="auto"/>
        <w:bottom w:val="none" w:sz="0" w:space="0" w:color="auto"/>
        <w:right w:val="none" w:sz="0" w:space="0" w:color="auto"/>
      </w:divBdr>
    </w:div>
    <w:div w:id="1287544006">
      <w:bodyDiv w:val="1"/>
      <w:marLeft w:val="0"/>
      <w:marRight w:val="0"/>
      <w:marTop w:val="0"/>
      <w:marBottom w:val="0"/>
      <w:divBdr>
        <w:top w:val="none" w:sz="0" w:space="0" w:color="auto"/>
        <w:left w:val="none" w:sz="0" w:space="0" w:color="auto"/>
        <w:bottom w:val="none" w:sz="0" w:space="0" w:color="auto"/>
        <w:right w:val="none" w:sz="0" w:space="0" w:color="auto"/>
      </w:divBdr>
    </w:div>
    <w:div w:id="1360204463">
      <w:bodyDiv w:val="1"/>
      <w:marLeft w:val="0"/>
      <w:marRight w:val="0"/>
      <w:marTop w:val="0"/>
      <w:marBottom w:val="0"/>
      <w:divBdr>
        <w:top w:val="none" w:sz="0" w:space="0" w:color="auto"/>
        <w:left w:val="none" w:sz="0" w:space="0" w:color="auto"/>
        <w:bottom w:val="none" w:sz="0" w:space="0" w:color="auto"/>
        <w:right w:val="none" w:sz="0" w:space="0" w:color="auto"/>
      </w:divBdr>
    </w:div>
    <w:div w:id="1408649273">
      <w:bodyDiv w:val="1"/>
      <w:marLeft w:val="0"/>
      <w:marRight w:val="0"/>
      <w:marTop w:val="0"/>
      <w:marBottom w:val="0"/>
      <w:divBdr>
        <w:top w:val="none" w:sz="0" w:space="0" w:color="auto"/>
        <w:left w:val="none" w:sz="0" w:space="0" w:color="auto"/>
        <w:bottom w:val="none" w:sz="0" w:space="0" w:color="auto"/>
        <w:right w:val="none" w:sz="0" w:space="0" w:color="auto"/>
      </w:divBdr>
      <w:divsChild>
        <w:div w:id="545064515">
          <w:marLeft w:val="0"/>
          <w:marRight w:val="0"/>
          <w:marTop w:val="0"/>
          <w:marBottom w:val="0"/>
          <w:divBdr>
            <w:top w:val="none" w:sz="0" w:space="0" w:color="auto"/>
            <w:left w:val="none" w:sz="0" w:space="0" w:color="auto"/>
            <w:bottom w:val="none" w:sz="0" w:space="0" w:color="auto"/>
            <w:right w:val="none" w:sz="0" w:space="0" w:color="auto"/>
          </w:divBdr>
        </w:div>
        <w:div w:id="1233850998">
          <w:marLeft w:val="0"/>
          <w:marRight w:val="0"/>
          <w:marTop w:val="0"/>
          <w:marBottom w:val="0"/>
          <w:divBdr>
            <w:top w:val="none" w:sz="0" w:space="0" w:color="auto"/>
            <w:left w:val="none" w:sz="0" w:space="0" w:color="auto"/>
            <w:bottom w:val="none" w:sz="0" w:space="0" w:color="auto"/>
            <w:right w:val="none" w:sz="0" w:space="0" w:color="auto"/>
          </w:divBdr>
        </w:div>
        <w:div w:id="1479886046">
          <w:marLeft w:val="0"/>
          <w:marRight w:val="0"/>
          <w:marTop w:val="0"/>
          <w:marBottom w:val="0"/>
          <w:divBdr>
            <w:top w:val="none" w:sz="0" w:space="0" w:color="auto"/>
            <w:left w:val="none" w:sz="0" w:space="0" w:color="auto"/>
            <w:bottom w:val="none" w:sz="0" w:space="0" w:color="auto"/>
            <w:right w:val="none" w:sz="0" w:space="0" w:color="auto"/>
          </w:divBdr>
        </w:div>
        <w:div w:id="1503160857">
          <w:marLeft w:val="0"/>
          <w:marRight w:val="0"/>
          <w:marTop w:val="0"/>
          <w:marBottom w:val="0"/>
          <w:divBdr>
            <w:top w:val="none" w:sz="0" w:space="0" w:color="auto"/>
            <w:left w:val="none" w:sz="0" w:space="0" w:color="auto"/>
            <w:bottom w:val="none" w:sz="0" w:space="0" w:color="auto"/>
            <w:right w:val="none" w:sz="0" w:space="0" w:color="auto"/>
          </w:divBdr>
        </w:div>
      </w:divsChild>
    </w:div>
    <w:div w:id="1993559056">
      <w:bodyDiv w:val="1"/>
      <w:marLeft w:val="0"/>
      <w:marRight w:val="0"/>
      <w:marTop w:val="0"/>
      <w:marBottom w:val="0"/>
      <w:divBdr>
        <w:top w:val="none" w:sz="0" w:space="0" w:color="auto"/>
        <w:left w:val="none" w:sz="0" w:space="0" w:color="auto"/>
        <w:bottom w:val="none" w:sz="0" w:space="0" w:color="auto"/>
        <w:right w:val="none" w:sz="0" w:space="0" w:color="auto"/>
      </w:divBdr>
    </w:div>
    <w:div w:id="209455111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2BC05-7138-4735-9C9A-013A80BFB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3937</Words>
  <Characters>22442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CEKOS IN Ekspert</vt:lpstr>
    </vt:vector>
  </TitlesOfParts>
  <Company/>
  <LinksUpToDate>false</LinksUpToDate>
  <CharactersWithSpaces>26327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CEKOS IN Ekspert</dc:title>
  <dc:creator>Dejan Kocic</dc:creator>
  <cp:lastModifiedBy>Ivana Vojinović</cp:lastModifiedBy>
  <cp:revision>2</cp:revision>
  <cp:lastPrinted>2022-12-09T07:26:00Z</cp:lastPrinted>
  <dcterms:created xsi:type="dcterms:W3CDTF">2022-12-09T12:07:00Z</dcterms:created>
  <dcterms:modified xsi:type="dcterms:W3CDTF">2022-12-09T12:07:00Z</dcterms:modified>
</cp:coreProperties>
</file>