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0BBC7" w14:textId="3FA16BE7" w:rsidR="009C38FB" w:rsidRDefault="009C38FB" w:rsidP="00972A67">
      <w:pPr>
        <w:suppressAutoHyphens/>
        <w:spacing w:line="240" w:lineRule="auto"/>
        <w:jc w:val="right"/>
        <w:rPr>
          <w:b/>
          <w:sz w:val="22"/>
          <w:szCs w:val="22"/>
          <w:lang w:val="sr-Cyrl-RS"/>
        </w:rPr>
      </w:pPr>
    </w:p>
    <w:p w14:paraId="3487F7FE" w14:textId="77777777" w:rsidR="00EC1432" w:rsidRPr="00EC1432" w:rsidRDefault="00EC1432" w:rsidP="00972A67">
      <w:pPr>
        <w:suppressAutoHyphens/>
        <w:spacing w:line="240" w:lineRule="auto"/>
        <w:jc w:val="right"/>
        <w:rPr>
          <w:b/>
          <w:sz w:val="22"/>
          <w:szCs w:val="22"/>
          <w:lang w:val="sr-Cyrl-RS"/>
        </w:rPr>
      </w:pPr>
    </w:p>
    <w:p w14:paraId="7D7D6B97" w14:textId="4A03D2AC" w:rsidR="00972A67" w:rsidRPr="009308BE" w:rsidRDefault="00636D43" w:rsidP="00972A67">
      <w:pPr>
        <w:suppressAutoHyphens/>
        <w:spacing w:line="240" w:lineRule="auto"/>
        <w:jc w:val="right"/>
        <w:rPr>
          <w:b/>
          <w:sz w:val="22"/>
          <w:szCs w:val="22"/>
        </w:rPr>
      </w:pPr>
      <w:r>
        <w:rPr>
          <w:b/>
          <w:sz w:val="22"/>
          <w:szCs w:val="22"/>
          <w:lang w:val="sr-Cyrl-RS"/>
        </w:rPr>
        <w:t>БРОЈ ЗАЈМА</w:t>
      </w:r>
      <w:r w:rsidR="003F3CEA">
        <w:rPr>
          <w:b/>
          <w:sz w:val="22"/>
          <w:szCs w:val="22"/>
        </w:rPr>
        <w:t xml:space="preserve"> </w:t>
      </w:r>
      <w:r w:rsidR="003F3CEA" w:rsidRPr="003F3CEA">
        <w:rPr>
          <w:b/>
          <w:sz w:val="22"/>
          <w:szCs w:val="22"/>
        </w:rPr>
        <w:t>9346-YF</w:t>
      </w:r>
    </w:p>
    <w:p w14:paraId="7D7D6B98" w14:textId="1E39CE34" w:rsidR="00972A67" w:rsidRPr="009308BE" w:rsidRDefault="00972A67" w:rsidP="00972A67">
      <w:pPr>
        <w:suppressAutoHyphens/>
        <w:spacing w:line="240" w:lineRule="auto"/>
        <w:rPr>
          <w:b/>
          <w:sz w:val="22"/>
          <w:szCs w:val="22"/>
        </w:rPr>
      </w:pPr>
    </w:p>
    <w:p w14:paraId="2AA86035" w14:textId="77777777" w:rsidR="00A77005" w:rsidRPr="009308BE" w:rsidRDefault="00A77005" w:rsidP="00972A67">
      <w:pPr>
        <w:suppressAutoHyphens/>
        <w:spacing w:line="240" w:lineRule="auto"/>
        <w:rPr>
          <w:b/>
          <w:sz w:val="22"/>
          <w:szCs w:val="22"/>
        </w:rPr>
      </w:pPr>
    </w:p>
    <w:p w14:paraId="7D7D6B99" w14:textId="2B436FF9" w:rsidR="00972A67" w:rsidRPr="00636D43" w:rsidRDefault="00636D43" w:rsidP="00972A67">
      <w:pPr>
        <w:suppressAutoHyphens/>
        <w:spacing w:line="240" w:lineRule="auto"/>
        <w:jc w:val="center"/>
        <w:rPr>
          <w:b/>
          <w:sz w:val="50"/>
          <w:lang w:val="sr-Cyrl-RS"/>
        </w:rPr>
      </w:pPr>
      <w:r>
        <w:rPr>
          <w:b/>
          <w:sz w:val="50"/>
          <w:lang w:val="sr-Cyrl-RS"/>
        </w:rPr>
        <w:t>Споразум о зајму</w:t>
      </w:r>
    </w:p>
    <w:p w14:paraId="7D7D6B9A" w14:textId="33D04909" w:rsidR="00972A67" w:rsidRDefault="00972A67" w:rsidP="00972A67">
      <w:pPr>
        <w:suppressAutoHyphens/>
        <w:spacing w:line="240" w:lineRule="auto"/>
        <w:jc w:val="center"/>
        <w:rPr>
          <w:b/>
        </w:rPr>
      </w:pPr>
    </w:p>
    <w:p w14:paraId="588EB9E8" w14:textId="77777777" w:rsidR="00CE1E34" w:rsidRDefault="00CE1E34" w:rsidP="00972A67">
      <w:pPr>
        <w:suppressAutoHyphens/>
        <w:spacing w:line="240" w:lineRule="auto"/>
        <w:jc w:val="center"/>
        <w:rPr>
          <w:b/>
        </w:rPr>
      </w:pPr>
    </w:p>
    <w:p w14:paraId="7D7D6B9D" w14:textId="233C17C7" w:rsidR="00972A67" w:rsidRPr="00115CF5" w:rsidRDefault="00972A67" w:rsidP="00972A67">
      <w:pPr>
        <w:suppressAutoHyphens/>
        <w:spacing w:line="240" w:lineRule="auto"/>
        <w:jc w:val="center"/>
        <w:rPr>
          <w:b/>
          <w:sz w:val="22"/>
          <w:szCs w:val="22"/>
        </w:rPr>
      </w:pPr>
      <w:r w:rsidRPr="00115CF5">
        <w:rPr>
          <w:b/>
          <w:sz w:val="22"/>
          <w:szCs w:val="22"/>
        </w:rPr>
        <w:t>(</w:t>
      </w:r>
      <w:r w:rsidR="00CF163D">
        <w:rPr>
          <w:b/>
          <w:sz w:val="22"/>
          <w:szCs w:val="22"/>
          <w:lang w:val="sr-Cyrl-RS"/>
        </w:rPr>
        <w:t>Пројекат ч</w:t>
      </w:r>
      <w:r w:rsidR="009A1BF7">
        <w:rPr>
          <w:b/>
          <w:sz w:val="22"/>
          <w:szCs w:val="22"/>
          <w:lang w:val="sr-Cyrl-RS"/>
        </w:rPr>
        <w:t>исте енергије и енергетске</w:t>
      </w:r>
      <w:r w:rsidR="00636D43">
        <w:rPr>
          <w:b/>
          <w:sz w:val="22"/>
          <w:szCs w:val="22"/>
          <w:lang w:val="sr-Cyrl-RS"/>
        </w:rPr>
        <w:t xml:space="preserve"> ефикасност</w:t>
      </w:r>
      <w:r w:rsidR="009A1BF7">
        <w:rPr>
          <w:b/>
          <w:sz w:val="22"/>
          <w:szCs w:val="22"/>
          <w:lang w:val="sr-Cyrl-RS"/>
        </w:rPr>
        <w:t>и</w:t>
      </w:r>
      <w:r w:rsidR="00636D43">
        <w:rPr>
          <w:b/>
          <w:sz w:val="22"/>
          <w:szCs w:val="22"/>
          <w:lang w:val="sr-Cyrl-RS"/>
        </w:rPr>
        <w:t xml:space="preserve"> за грађане</w:t>
      </w:r>
      <w:r w:rsidRPr="00115CF5">
        <w:rPr>
          <w:b/>
          <w:sz w:val="22"/>
          <w:szCs w:val="22"/>
        </w:rPr>
        <w:t>)</w:t>
      </w:r>
    </w:p>
    <w:p w14:paraId="7D7D6B9F" w14:textId="12C7DDE4" w:rsidR="00972A67" w:rsidRDefault="00972A67" w:rsidP="00972A67">
      <w:pPr>
        <w:suppressAutoHyphens/>
        <w:spacing w:line="240" w:lineRule="auto"/>
        <w:jc w:val="center"/>
        <w:rPr>
          <w:b/>
          <w:sz w:val="22"/>
          <w:szCs w:val="22"/>
        </w:rPr>
      </w:pPr>
    </w:p>
    <w:p w14:paraId="18983B76" w14:textId="54A0FC9A" w:rsidR="00CE1E34" w:rsidRDefault="00CE1E34" w:rsidP="00972A67">
      <w:pPr>
        <w:suppressAutoHyphens/>
        <w:spacing w:line="240" w:lineRule="auto"/>
        <w:jc w:val="center"/>
        <w:rPr>
          <w:b/>
          <w:sz w:val="22"/>
          <w:szCs w:val="22"/>
        </w:rPr>
      </w:pPr>
    </w:p>
    <w:p w14:paraId="3F077643" w14:textId="77777777" w:rsidR="00CE1E34" w:rsidRDefault="00CE1E34" w:rsidP="00972A67">
      <w:pPr>
        <w:suppressAutoHyphens/>
        <w:spacing w:line="240" w:lineRule="auto"/>
        <w:jc w:val="center"/>
        <w:rPr>
          <w:b/>
          <w:sz w:val="22"/>
          <w:szCs w:val="22"/>
        </w:rPr>
      </w:pPr>
    </w:p>
    <w:p w14:paraId="7D7D6BA0" w14:textId="63B1313C" w:rsidR="00972A67" w:rsidRPr="009803AC" w:rsidRDefault="009803AC" w:rsidP="00972A67">
      <w:pPr>
        <w:suppressAutoHyphens/>
        <w:spacing w:line="240" w:lineRule="auto"/>
        <w:jc w:val="center"/>
        <w:rPr>
          <w:b/>
          <w:sz w:val="22"/>
          <w:szCs w:val="22"/>
          <w:lang w:val="sr-Cyrl-RS"/>
        </w:rPr>
      </w:pPr>
      <w:r>
        <w:rPr>
          <w:b/>
          <w:sz w:val="22"/>
          <w:szCs w:val="22"/>
          <w:lang w:val="sr-Cyrl-RS"/>
        </w:rPr>
        <w:t>између</w:t>
      </w:r>
    </w:p>
    <w:p w14:paraId="7D7D6BA1" w14:textId="77777777" w:rsidR="00972A67" w:rsidRDefault="00972A67" w:rsidP="00972A67">
      <w:pPr>
        <w:suppressAutoHyphens/>
        <w:spacing w:line="240" w:lineRule="auto"/>
        <w:jc w:val="center"/>
        <w:rPr>
          <w:b/>
          <w:sz w:val="22"/>
          <w:szCs w:val="22"/>
        </w:rPr>
      </w:pPr>
    </w:p>
    <w:p w14:paraId="7D7D6BA2" w14:textId="77777777" w:rsidR="00823F7C" w:rsidRPr="00115CF5" w:rsidRDefault="00823F7C" w:rsidP="00972A67">
      <w:pPr>
        <w:suppressAutoHyphens/>
        <w:spacing w:line="240" w:lineRule="auto"/>
        <w:jc w:val="center"/>
        <w:rPr>
          <w:b/>
          <w:sz w:val="22"/>
          <w:szCs w:val="22"/>
        </w:rPr>
      </w:pPr>
    </w:p>
    <w:p w14:paraId="7D7D6BA3" w14:textId="68216C1C" w:rsidR="00972A67" w:rsidRPr="00115CF5" w:rsidRDefault="009803AC" w:rsidP="00972A67">
      <w:pPr>
        <w:suppressAutoHyphens/>
        <w:spacing w:line="240" w:lineRule="auto"/>
        <w:jc w:val="center"/>
        <w:rPr>
          <w:b/>
          <w:sz w:val="22"/>
          <w:szCs w:val="22"/>
        </w:rPr>
      </w:pPr>
      <w:r>
        <w:rPr>
          <w:b/>
          <w:sz w:val="22"/>
          <w:szCs w:val="22"/>
          <w:lang w:val="sr-Cyrl-RS"/>
        </w:rPr>
        <w:t>РЕПУБЛИКЕ СРБИЈЕ</w:t>
      </w:r>
    </w:p>
    <w:p w14:paraId="7D7D6BA5" w14:textId="7546D345" w:rsidR="00823F7C" w:rsidRDefault="00823F7C" w:rsidP="00972A67">
      <w:pPr>
        <w:suppressAutoHyphens/>
        <w:spacing w:line="240" w:lineRule="auto"/>
        <w:jc w:val="center"/>
        <w:rPr>
          <w:b/>
          <w:sz w:val="22"/>
          <w:szCs w:val="22"/>
        </w:rPr>
      </w:pPr>
    </w:p>
    <w:p w14:paraId="3923E372" w14:textId="77777777" w:rsidR="00CE1E34" w:rsidRPr="00115CF5" w:rsidRDefault="00CE1E34" w:rsidP="00972A67">
      <w:pPr>
        <w:suppressAutoHyphens/>
        <w:spacing w:line="240" w:lineRule="auto"/>
        <w:jc w:val="center"/>
        <w:rPr>
          <w:b/>
          <w:sz w:val="22"/>
          <w:szCs w:val="22"/>
        </w:rPr>
      </w:pPr>
    </w:p>
    <w:p w14:paraId="7D7D6BA6" w14:textId="65206ECB" w:rsidR="00972A67" w:rsidRPr="009803AC" w:rsidRDefault="009803AC" w:rsidP="00972A67">
      <w:pPr>
        <w:suppressAutoHyphens/>
        <w:spacing w:line="240" w:lineRule="auto"/>
        <w:jc w:val="center"/>
        <w:rPr>
          <w:b/>
          <w:sz w:val="22"/>
          <w:szCs w:val="22"/>
          <w:lang w:val="sr-Cyrl-RS"/>
        </w:rPr>
      </w:pPr>
      <w:r>
        <w:rPr>
          <w:b/>
          <w:sz w:val="22"/>
          <w:szCs w:val="22"/>
          <w:lang w:val="sr-Cyrl-RS"/>
        </w:rPr>
        <w:t>и</w:t>
      </w:r>
    </w:p>
    <w:p w14:paraId="7D7D6BA7" w14:textId="77777777" w:rsidR="00972A67" w:rsidRDefault="00F40564" w:rsidP="005F769D">
      <w:pPr>
        <w:tabs>
          <w:tab w:val="left" w:pos="3435"/>
        </w:tabs>
        <w:suppressAutoHyphens/>
        <w:spacing w:line="240" w:lineRule="auto"/>
        <w:rPr>
          <w:b/>
          <w:sz w:val="22"/>
          <w:szCs w:val="22"/>
        </w:rPr>
      </w:pPr>
      <w:r>
        <w:rPr>
          <w:b/>
          <w:sz w:val="22"/>
          <w:szCs w:val="22"/>
        </w:rPr>
        <w:tab/>
      </w:r>
    </w:p>
    <w:p w14:paraId="7D7D6BA8" w14:textId="77777777" w:rsidR="00823F7C" w:rsidRPr="00115CF5" w:rsidRDefault="00823F7C" w:rsidP="00972A67">
      <w:pPr>
        <w:suppressAutoHyphens/>
        <w:spacing w:line="240" w:lineRule="auto"/>
        <w:jc w:val="center"/>
        <w:rPr>
          <w:b/>
          <w:sz w:val="22"/>
          <w:szCs w:val="22"/>
        </w:rPr>
      </w:pPr>
    </w:p>
    <w:p w14:paraId="7D7D6BA9" w14:textId="5DF54770" w:rsidR="009803AC" w:rsidRPr="00115CF5" w:rsidRDefault="009803AC" w:rsidP="009803AC">
      <w:pPr>
        <w:suppressAutoHyphens/>
        <w:spacing w:line="240" w:lineRule="auto"/>
        <w:jc w:val="center"/>
        <w:rPr>
          <w:b/>
          <w:sz w:val="22"/>
          <w:szCs w:val="22"/>
        </w:rPr>
      </w:pPr>
      <w:r>
        <w:rPr>
          <w:b/>
          <w:sz w:val="22"/>
          <w:szCs w:val="22"/>
          <w:lang w:val="sr-Cyrl-RS"/>
        </w:rPr>
        <w:t>МЕЂУНАРОДНЕ БАНКЕ ЗА ОБНОВУ И РАЗВОЈ</w:t>
      </w:r>
    </w:p>
    <w:p w14:paraId="7D7D6BAA" w14:textId="1EBEEB5E" w:rsidR="00972A67" w:rsidRPr="00115CF5" w:rsidRDefault="00972A67" w:rsidP="00972A67">
      <w:pPr>
        <w:suppressAutoHyphens/>
        <w:spacing w:line="240" w:lineRule="auto"/>
        <w:jc w:val="center"/>
        <w:rPr>
          <w:b/>
          <w:sz w:val="22"/>
          <w:szCs w:val="22"/>
        </w:rPr>
      </w:pPr>
    </w:p>
    <w:p w14:paraId="7D7D6BAC" w14:textId="77777777" w:rsidR="00972A67" w:rsidRDefault="00972A67" w:rsidP="00972A67">
      <w:pPr>
        <w:suppressAutoHyphens/>
        <w:spacing w:line="240" w:lineRule="auto"/>
        <w:rPr>
          <w:b/>
          <w:sz w:val="22"/>
          <w:szCs w:val="22"/>
        </w:rPr>
      </w:pPr>
    </w:p>
    <w:p w14:paraId="7D7D6BAF" w14:textId="5F419D65" w:rsidR="00F37589" w:rsidRDefault="00F37589" w:rsidP="00972A67">
      <w:pPr>
        <w:suppressAutoHyphens/>
        <w:spacing w:line="240" w:lineRule="auto"/>
        <w:jc w:val="center"/>
        <w:rPr>
          <w:b/>
        </w:rPr>
        <w:sectPr w:rsidR="00F37589" w:rsidSect="00A1045E">
          <w:headerReference w:type="even" r:id="rId12"/>
          <w:headerReference w:type="default" r:id="rId13"/>
          <w:footerReference w:type="even" r:id="rId14"/>
          <w:footerReference w:type="default" r:id="rId15"/>
          <w:headerReference w:type="first" r:id="rId16"/>
          <w:footerReference w:type="first" r:id="rId17"/>
          <w:pgSz w:w="12240" w:h="15840"/>
          <w:pgMar w:top="1800" w:right="1800" w:bottom="1440" w:left="1800" w:header="720" w:footer="720" w:gutter="0"/>
          <w:cols w:space="720"/>
          <w:docGrid w:linePitch="326"/>
        </w:sectPr>
      </w:pPr>
    </w:p>
    <w:p w14:paraId="329FAD11" w14:textId="77777777" w:rsidR="00126ED0" w:rsidRDefault="00126ED0">
      <w:pPr>
        <w:pStyle w:val="Title"/>
        <w:spacing w:line="240" w:lineRule="auto"/>
        <w:rPr>
          <w:sz w:val="22"/>
          <w:szCs w:val="22"/>
          <w:lang w:val="sr-Cyrl-RS"/>
        </w:rPr>
      </w:pPr>
    </w:p>
    <w:p w14:paraId="69D0BCF0" w14:textId="77777777" w:rsidR="00126ED0" w:rsidRDefault="00126ED0">
      <w:pPr>
        <w:pStyle w:val="Title"/>
        <w:spacing w:line="240" w:lineRule="auto"/>
        <w:rPr>
          <w:sz w:val="22"/>
          <w:szCs w:val="22"/>
          <w:lang w:val="sr-Cyrl-RS"/>
        </w:rPr>
      </w:pPr>
    </w:p>
    <w:p w14:paraId="7D7D6BB0" w14:textId="32BF23E4" w:rsidR="00D95183" w:rsidRPr="002F3144" w:rsidRDefault="002F3144">
      <w:pPr>
        <w:pStyle w:val="Title"/>
        <w:spacing w:line="240" w:lineRule="auto"/>
        <w:rPr>
          <w:sz w:val="22"/>
          <w:szCs w:val="22"/>
          <w:lang w:val="sr-Cyrl-RS"/>
        </w:rPr>
      </w:pPr>
      <w:r>
        <w:rPr>
          <w:sz w:val="22"/>
          <w:szCs w:val="22"/>
          <w:lang w:val="sr-Cyrl-RS"/>
        </w:rPr>
        <w:t>СПОРАЗУМ О ЗАЈМУ</w:t>
      </w:r>
    </w:p>
    <w:p w14:paraId="7D7D6BB1" w14:textId="77777777" w:rsidR="00D95183" w:rsidRPr="00115CF5" w:rsidRDefault="00D95183">
      <w:pPr>
        <w:spacing w:line="240" w:lineRule="auto"/>
        <w:jc w:val="center"/>
        <w:rPr>
          <w:sz w:val="22"/>
          <w:szCs w:val="22"/>
        </w:rPr>
      </w:pPr>
    </w:p>
    <w:p w14:paraId="7D7D6BB2" w14:textId="71D403D5" w:rsidR="00D95183" w:rsidRPr="00115CF5" w:rsidRDefault="00972A67" w:rsidP="00115CF5">
      <w:pPr>
        <w:spacing w:line="240" w:lineRule="auto"/>
        <w:jc w:val="both"/>
        <w:rPr>
          <w:sz w:val="22"/>
          <w:szCs w:val="22"/>
        </w:rPr>
      </w:pPr>
      <w:r w:rsidRPr="00115CF5">
        <w:rPr>
          <w:sz w:val="22"/>
          <w:szCs w:val="22"/>
        </w:rPr>
        <w:tab/>
      </w:r>
      <w:r w:rsidR="002F3144">
        <w:rPr>
          <w:sz w:val="22"/>
          <w:szCs w:val="22"/>
          <w:lang w:val="sr-Cyrl-RS"/>
        </w:rPr>
        <w:t xml:space="preserve">СПОРАЗУМ је </w:t>
      </w:r>
      <w:r w:rsidR="00A801F5" w:rsidRPr="003F55FC">
        <w:rPr>
          <w:sz w:val="22"/>
          <w:szCs w:val="22"/>
          <w:lang w:val="sr-Cyrl-RS"/>
        </w:rPr>
        <w:t>закључен на Датум потписивања између РЕПУБЛИКЕ СРБИЈЕ („Зајмопримца</w:t>
      </w:r>
      <w:r w:rsidR="00A51C28">
        <w:rPr>
          <w:sz w:val="22"/>
          <w:szCs w:val="22"/>
          <w:lang w:val="sr-Cyrl-RS"/>
        </w:rPr>
        <w:t>”</w:t>
      </w:r>
      <w:r w:rsidR="00A801F5" w:rsidRPr="003F55FC">
        <w:rPr>
          <w:sz w:val="22"/>
          <w:szCs w:val="22"/>
          <w:lang w:val="sr-Cyrl-RS"/>
        </w:rPr>
        <w:t>) и МЕЂУНАРОДНЕ БАНКЕ ЗА ОБНОВУ И РАЗВОЈ („Банке</w:t>
      </w:r>
      <w:r w:rsidR="00A51C28">
        <w:rPr>
          <w:sz w:val="22"/>
          <w:szCs w:val="22"/>
          <w:lang w:val="sr-Cyrl-RS"/>
        </w:rPr>
        <w:t>”</w:t>
      </w:r>
      <w:r w:rsidR="00A801F5" w:rsidRPr="003F55FC">
        <w:rPr>
          <w:sz w:val="22"/>
          <w:szCs w:val="22"/>
          <w:lang w:val="sr-Cyrl-RS"/>
        </w:rPr>
        <w:t>). Зајмопримац и Банка сагласили су се о следећем</w:t>
      </w:r>
      <w:r w:rsidR="00D95183" w:rsidRPr="00115CF5">
        <w:rPr>
          <w:sz w:val="22"/>
          <w:szCs w:val="22"/>
        </w:rPr>
        <w:t>:</w:t>
      </w:r>
    </w:p>
    <w:p w14:paraId="7D7D6BB3" w14:textId="77777777" w:rsidR="00D95183" w:rsidRPr="00115CF5" w:rsidRDefault="00D95183">
      <w:pPr>
        <w:spacing w:line="240" w:lineRule="auto"/>
        <w:jc w:val="both"/>
        <w:rPr>
          <w:sz w:val="22"/>
          <w:szCs w:val="22"/>
        </w:rPr>
      </w:pPr>
    </w:p>
    <w:p w14:paraId="7D7D6BB4" w14:textId="77777777" w:rsidR="00D95183" w:rsidRPr="00115CF5" w:rsidRDefault="00D95183">
      <w:pPr>
        <w:pStyle w:val="Heading1"/>
        <w:spacing w:line="240" w:lineRule="auto"/>
        <w:rPr>
          <w:sz w:val="22"/>
          <w:szCs w:val="22"/>
        </w:rPr>
      </w:pPr>
    </w:p>
    <w:p w14:paraId="7D7D6BB5" w14:textId="1C498DFA" w:rsidR="00D95183" w:rsidRPr="00115CF5" w:rsidRDefault="00270757">
      <w:pPr>
        <w:pStyle w:val="Heading1"/>
        <w:spacing w:line="240" w:lineRule="auto"/>
        <w:rPr>
          <w:sz w:val="22"/>
          <w:szCs w:val="22"/>
        </w:rPr>
      </w:pPr>
      <w:r>
        <w:rPr>
          <w:sz w:val="22"/>
          <w:szCs w:val="22"/>
          <w:lang w:val="sr-Cyrl-RS"/>
        </w:rPr>
        <w:t>ЧЛАН</w:t>
      </w:r>
      <w:r w:rsidR="00D95183" w:rsidRPr="00115CF5">
        <w:rPr>
          <w:sz w:val="22"/>
          <w:szCs w:val="22"/>
        </w:rPr>
        <w:t xml:space="preserve"> I</w:t>
      </w:r>
      <w:r w:rsidR="00115CF5" w:rsidRPr="00115CF5">
        <w:rPr>
          <w:sz w:val="22"/>
          <w:szCs w:val="22"/>
        </w:rPr>
        <w:t xml:space="preserve"> </w:t>
      </w:r>
      <w:r w:rsidR="00D95183" w:rsidRPr="00115CF5">
        <w:rPr>
          <w:sz w:val="22"/>
          <w:szCs w:val="22"/>
        </w:rPr>
        <w:t>—</w:t>
      </w:r>
      <w:r w:rsidR="00115CF5" w:rsidRPr="00115CF5">
        <w:rPr>
          <w:sz w:val="22"/>
          <w:szCs w:val="22"/>
        </w:rPr>
        <w:t xml:space="preserve"> </w:t>
      </w:r>
      <w:r>
        <w:rPr>
          <w:sz w:val="22"/>
          <w:szCs w:val="22"/>
          <w:lang w:val="sr-Cyrl-RS"/>
        </w:rPr>
        <w:t>ОПШТИ УСЛОВИ; ДЕФИНИЦИЈЕ</w:t>
      </w:r>
    </w:p>
    <w:p w14:paraId="7D7D6BB6" w14:textId="77777777" w:rsidR="00D95183" w:rsidRPr="00115CF5" w:rsidRDefault="00D95183">
      <w:pPr>
        <w:spacing w:line="240" w:lineRule="auto"/>
        <w:rPr>
          <w:sz w:val="22"/>
          <w:szCs w:val="22"/>
        </w:rPr>
      </w:pPr>
    </w:p>
    <w:p w14:paraId="7D7D6BB7" w14:textId="41E59854" w:rsidR="00D95183" w:rsidRPr="00115CF5" w:rsidRDefault="006F04E5">
      <w:pPr>
        <w:pStyle w:val="BodyText"/>
        <w:numPr>
          <w:ilvl w:val="1"/>
          <w:numId w:val="2"/>
        </w:numPr>
        <w:tabs>
          <w:tab w:val="clear" w:pos="1485"/>
          <w:tab w:val="num" w:pos="720"/>
        </w:tabs>
        <w:ind w:left="720" w:hanging="720"/>
        <w:rPr>
          <w:sz w:val="22"/>
          <w:szCs w:val="22"/>
        </w:rPr>
      </w:pPr>
      <w:r>
        <w:rPr>
          <w:sz w:val="22"/>
          <w:szCs w:val="22"/>
          <w:lang w:val="sr-Cyrl-RS"/>
        </w:rPr>
        <w:t xml:space="preserve">Општи услови (на начин утврђен у Прилогу овог </w:t>
      </w:r>
      <w:r w:rsidR="003D301D">
        <w:rPr>
          <w:sz w:val="22"/>
          <w:szCs w:val="22"/>
          <w:lang w:val="sr-Cyrl-RS"/>
        </w:rPr>
        <w:t>с</w:t>
      </w:r>
      <w:r>
        <w:rPr>
          <w:sz w:val="22"/>
          <w:szCs w:val="22"/>
          <w:lang w:val="sr-Cyrl-RS"/>
        </w:rPr>
        <w:t>поразума) приме</w:t>
      </w:r>
      <w:r w:rsidR="003D301D">
        <w:rPr>
          <w:sz w:val="22"/>
          <w:szCs w:val="22"/>
          <w:lang w:val="sr-Cyrl-RS"/>
        </w:rPr>
        <w:t>њ</w:t>
      </w:r>
      <w:r>
        <w:rPr>
          <w:sz w:val="22"/>
          <w:szCs w:val="22"/>
          <w:lang w:val="sr-Cyrl-RS"/>
        </w:rPr>
        <w:t xml:space="preserve">ују се на овај </w:t>
      </w:r>
      <w:r w:rsidR="003D301D">
        <w:rPr>
          <w:sz w:val="22"/>
          <w:szCs w:val="22"/>
          <w:lang w:val="sr-Cyrl-RS"/>
        </w:rPr>
        <w:t>с</w:t>
      </w:r>
      <w:r>
        <w:rPr>
          <w:sz w:val="22"/>
          <w:szCs w:val="22"/>
          <w:lang w:val="sr-Cyrl-RS"/>
        </w:rPr>
        <w:t>поразум и чине његов саставни део</w:t>
      </w:r>
      <w:r w:rsidR="00D95183" w:rsidRPr="00115CF5">
        <w:rPr>
          <w:sz w:val="22"/>
          <w:szCs w:val="22"/>
        </w:rPr>
        <w:t>.</w:t>
      </w:r>
    </w:p>
    <w:p w14:paraId="7D7D6BB8" w14:textId="77777777" w:rsidR="00D95183" w:rsidRPr="00115CF5" w:rsidRDefault="00D95183">
      <w:pPr>
        <w:pStyle w:val="BodyText"/>
        <w:tabs>
          <w:tab w:val="num" w:pos="720"/>
        </w:tabs>
        <w:ind w:left="720" w:hanging="720"/>
        <w:rPr>
          <w:sz w:val="22"/>
          <w:szCs w:val="22"/>
        </w:rPr>
      </w:pPr>
    </w:p>
    <w:p w14:paraId="7D7D6BB9" w14:textId="5E5AF4EA" w:rsidR="00D95183" w:rsidRDefault="00FF6B83">
      <w:pPr>
        <w:pStyle w:val="BodyText"/>
        <w:numPr>
          <w:ilvl w:val="1"/>
          <w:numId w:val="2"/>
        </w:numPr>
        <w:tabs>
          <w:tab w:val="clear" w:pos="1485"/>
          <w:tab w:val="num" w:pos="720"/>
        </w:tabs>
        <w:ind w:left="720" w:hanging="720"/>
        <w:rPr>
          <w:sz w:val="22"/>
          <w:szCs w:val="22"/>
        </w:rPr>
      </w:pPr>
      <w:r>
        <w:rPr>
          <w:sz w:val="22"/>
          <w:szCs w:val="22"/>
          <w:lang w:val="sr-Cyrl-RS"/>
        </w:rPr>
        <w:t xml:space="preserve">Уколико контекст не захтева другачије, термини коришћени у овом </w:t>
      </w:r>
      <w:r w:rsidR="003D301D">
        <w:rPr>
          <w:sz w:val="22"/>
          <w:szCs w:val="22"/>
          <w:lang w:val="sr-Cyrl-RS"/>
        </w:rPr>
        <w:t>с</w:t>
      </w:r>
      <w:r>
        <w:rPr>
          <w:sz w:val="22"/>
          <w:szCs w:val="22"/>
          <w:lang w:val="sr-Cyrl-RS"/>
        </w:rPr>
        <w:t xml:space="preserve">поразуму, писани великим словом, имају значење које им је дато у Општим условима или у Прилогу овог </w:t>
      </w:r>
      <w:r w:rsidR="003D301D">
        <w:rPr>
          <w:sz w:val="22"/>
          <w:szCs w:val="22"/>
          <w:lang w:val="sr-Cyrl-RS"/>
        </w:rPr>
        <w:t>с</w:t>
      </w:r>
      <w:r>
        <w:rPr>
          <w:sz w:val="22"/>
          <w:szCs w:val="22"/>
          <w:lang w:val="sr-Cyrl-RS"/>
        </w:rPr>
        <w:t>поразума</w:t>
      </w:r>
      <w:r w:rsidR="00D95183" w:rsidRPr="00115CF5">
        <w:rPr>
          <w:sz w:val="22"/>
          <w:szCs w:val="22"/>
        </w:rPr>
        <w:t>.</w:t>
      </w:r>
    </w:p>
    <w:p w14:paraId="7D7D6BBA" w14:textId="77777777" w:rsidR="00823F7C" w:rsidRPr="00115CF5" w:rsidRDefault="00823F7C" w:rsidP="00823F7C">
      <w:pPr>
        <w:pStyle w:val="BodyText"/>
        <w:rPr>
          <w:sz w:val="22"/>
          <w:szCs w:val="22"/>
        </w:rPr>
      </w:pPr>
    </w:p>
    <w:p w14:paraId="7D7D6BBB" w14:textId="240FE147" w:rsidR="005B069B" w:rsidRPr="00115CF5" w:rsidRDefault="00AC4575" w:rsidP="005B069B">
      <w:pPr>
        <w:pStyle w:val="BodyText"/>
        <w:jc w:val="center"/>
        <w:rPr>
          <w:b/>
          <w:bCs/>
          <w:sz w:val="22"/>
          <w:szCs w:val="22"/>
        </w:rPr>
      </w:pPr>
      <w:r>
        <w:rPr>
          <w:b/>
          <w:bCs/>
          <w:sz w:val="22"/>
          <w:szCs w:val="22"/>
          <w:lang w:val="sr-Cyrl-RS"/>
        </w:rPr>
        <w:t>ЧЛАН</w:t>
      </w:r>
      <w:r w:rsidR="005B069B" w:rsidRPr="00115CF5">
        <w:rPr>
          <w:b/>
          <w:bCs/>
          <w:sz w:val="22"/>
          <w:szCs w:val="22"/>
        </w:rPr>
        <w:t xml:space="preserve"> II</w:t>
      </w:r>
      <w:r w:rsidR="00115CF5" w:rsidRPr="00115CF5">
        <w:rPr>
          <w:b/>
          <w:bCs/>
          <w:sz w:val="22"/>
          <w:szCs w:val="22"/>
        </w:rPr>
        <w:t xml:space="preserve"> </w:t>
      </w:r>
      <w:r w:rsidR="005B069B" w:rsidRPr="00115CF5">
        <w:rPr>
          <w:b/>
          <w:bCs/>
          <w:sz w:val="22"/>
          <w:szCs w:val="22"/>
        </w:rPr>
        <w:t>—</w:t>
      </w:r>
      <w:r w:rsidR="00115CF5" w:rsidRPr="00115CF5">
        <w:rPr>
          <w:b/>
          <w:bCs/>
          <w:sz w:val="22"/>
          <w:szCs w:val="22"/>
        </w:rPr>
        <w:t xml:space="preserve"> </w:t>
      </w:r>
      <w:r>
        <w:rPr>
          <w:b/>
          <w:bCs/>
          <w:sz w:val="22"/>
          <w:szCs w:val="22"/>
          <w:lang w:val="sr-Cyrl-RS"/>
        </w:rPr>
        <w:t>ЗАЈАМ</w:t>
      </w:r>
    </w:p>
    <w:p w14:paraId="7D7D6BBC" w14:textId="77777777" w:rsidR="005B069B" w:rsidRPr="00115CF5" w:rsidRDefault="005B069B" w:rsidP="005B069B">
      <w:pPr>
        <w:pStyle w:val="BodyText"/>
        <w:jc w:val="center"/>
        <w:rPr>
          <w:b/>
          <w:bCs/>
          <w:sz w:val="22"/>
          <w:szCs w:val="22"/>
        </w:rPr>
      </w:pPr>
    </w:p>
    <w:p w14:paraId="7D7D6BBD" w14:textId="7B0A87E3" w:rsidR="005B069B" w:rsidRPr="00115CF5" w:rsidRDefault="005B069B" w:rsidP="00F60661">
      <w:pPr>
        <w:pStyle w:val="BodyText"/>
        <w:ind w:left="720" w:hanging="720"/>
        <w:rPr>
          <w:sz w:val="22"/>
          <w:szCs w:val="22"/>
        </w:rPr>
      </w:pPr>
      <w:r w:rsidRPr="00115CF5">
        <w:rPr>
          <w:sz w:val="22"/>
          <w:szCs w:val="22"/>
        </w:rPr>
        <w:t>2.01.</w:t>
      </w:r>
      <w:r w:rsidRPr="00115CF5">
        <w:rPr>
          <w:sz w:val="22"/>
          <w:szCs w:val="22"/>
        </w:rPr>
        <w:tab/>
      </w:r>
      <w:r w:rsidR="005F5AA7">
        <w:rPr>
          <w:sz w:val="22"/>
          <w:szCs w:val="22"/>
          <w:lang w:val="sr-Cyrl-RS"/>
        </w:rPr>
        <w:t>Банка је сагласна да позајми Зајмопримцу износ од</w:t>
      </w:r>
      <w:r w:rsidRPr="00115CF5">
        <w:rPr>
          <w:sz w:val="22"/>
          <w:szCs w:val="22"/>
        </w:rPr>
        <w:t xml:space="preserve"> </w:t>
      </w:r>
      <w:r w:rsidR="003D301D">
        <w:rPr>
          <w:sz w:val="22"/>
          <w:szCs w:val="22"/>
          <w:lang w:val="sr-Cyrl-RS"/>
        </w:rPr>
        <w:t>четрдесет и четири милиона и девет стотина хиљада евра (44.900.00</w:t>
      </w:r>
      <w:r w:rsidR="006A445C">
        <w:rPr>
          <w:sz w:val="22"/>
          <w:szCs w:val="22"/>
          <w:lang w:val="sr-Cyrl-RS"/>
        </w:rPr>
        <w:t xml:space="preserve"> </w:t>
      </w:r>
      <w:r w:rsidR="00A51C28">
        <w:rPr>
          <w:sz w:val="22"/>
          <w:szCs w:val="22"/>
        </w:rPr>
        <w:t>EUR</w:t>
      </w:r>
      <w:r w:rsidR="003D301D">
        <w:rPr>
          <w:sz w:val="22"/>
          <w:szCs w:val="22"/>
          <w:lang w:val="sr-Cyrl-RS"/>
        </w:rPr>
        <w:t>)</w:t>
      </w:r>
      <w:r w:rsidRPr="00115CF5">
        <w:rPr>
          <w:sz w:val="22"/>
          <w:szCs w:val="22"/>
        </w:rPr>
        <w:t xml:space="preserve">, </w:t>
      </w:r>
      <w:r w:rsidR="005F5AA7">
        <w:rPr>
          <w:sz w:val="22"/>
          <w:szCs w:val="22"/>
          <w:lang w:val="sr-Cyrl-RS"/>
        </w:rPr>
        <w:t>с тим да се та сума може повремено конвертовати путем Конверзије валуте (</w:t>
      </w:r>
      <w:r w:rsidR="003D301D">
        <w:rPr>
          <w:sz w:val="22"/>
          <w:szCs w:val="22"/>
          <w:lang w:val="sr-Cyrl-RS"/>
        </w:rPr>
        <w:t xml:space="preserve">у даљем тексту: </w:t>
      </w:r>
      <w:r w:rsidR="005F5AA7">
        <w:rPr>
          <w:sz w:val="22"/>
          <w:szCs w:val="22"/>
          <w:lang w:val="sr-Cyrl-RS"/>
        </w:rPr>
        <w:t>„Зајам</w:t>
      </w:r>
      <w:r w:rsidR="00A51C28">
        <w:rPr>
          <w:sz w:val="22"/>
          <w:szCs w:val="22"/>
          <w:lang w:val="sr-Cyrl-RS"/>
        </w:rPr>
        <w:t>”</w:t>
      </w:r>
      <w:r w:rsidR="005F5AA7">
        <w:rPr>
          <w:sz w:val="22"/>
          <w:szCs w:val="22"/>
          <w:lang w:val="sr-Cyrl-RS"/>
        </w:rPr>
        <w:t>)</w:t>
      </w:r>
      <w:r w:rsidR="004533F0">
        <w:rPr>
          <w:sz w:val="22"/>
          <w:szCs w:val="22"/>
          <w:lang w:val="sr-Cyrl-RS"/>
        </w:rPr>
        <w:t>, као подршк</w:t>
      </w:r>
      <w:r w:rsidR="003D301D">
        <w:rPr>
          <w:sz w:val="22"/>
          <w:szCs w:val="22"/>
          <w:lang w:val="sr-Cyrl-RS"/>
        </w:rPr>
        <w:t>у за</w:t>
      </w:r>
      <w:r w:rsidR="004533F0">
        <w:rPr>
          <w:sz w:val="22"/>
          <w:szCs w:val="22"/>
          <w:lang w:val="sr-Cyrl-RS"/>
        </w:rPr>
        <w:t xml:space="preserve"> финансирањ</w:t>
      </w:r>
      <w:r w:rsidR="003D301D">
        <w:rPr>
          <w:sz w:val="22"/>
          <w:szCs w:val="22"/>
          <w:lang w:val="sr-Cyrl-RS"/>
        </w:rPr>
        <w:t>е</w:t>
      </w:r>
      <w:r w:rsidR="004533F0">
        <w:rPr>
          <w:sz w:val="22"/>
          <w:szCs w:val="22"/>
          <w:lang w:val="sr-Cyrl-RS"/>
        </w:rPr>
        <w:t xml:space="preserve"> пројекта описаног у Програму 1 овог </w:t>
      </w:r>
      <w:r w:rsidR="003D301D">
        <w:rPr>
          <w:sz w:val="22"/>
          <w:szCs w:val="22"/>
          <w:lang w:val="sr-Cyrl-RS"/>
        </w:rPr>
        <w:t>с</w:t>
      </w:r>
      <w:r w:rsidR="004533F0">
        <w:rPr>
          <w:sz w:val="22"/>
          <w:szCs w:val="22"/>
          <w:lang w:val="sr-Cyrl-RS"/>
        </w:rPr>
        <w:t>поразума (</w:t>
      </w:r>
      <w:r w:rsidR="003D301D">
        <w:rPr>
          <w:sz w:val="22"/>
          <w:szCs w:val="22"/>
          <w:lang w:val="sr-Cyrl-RS"/>
        </w:rPr>
        <w:t xml:space="preserve">у даљем тексту: </w:t>
      </w:r>
      <w:r w:rsidR="004533F0">
        <w:rPr>
          <w:sz w:val="22"/>
          <w:szCs w:val="22"/>
          <w:lang w:val="sr-Cyrl-RS"/>
        </w:rPr>
        <w:t>„Пројекат</w:t>
      </w:r>
      <w:r w:rsidR="00A51C28">
        <w:rPr>
          <w:sz w:val="22"/>
          <w:szCs w:val="22"/>
          <w:lang w:val="sr-Cyrl-RS"/>
        </w:rPr>
        <w:t>”</w:t>
      </w:r>
      <w:r w:rsidR="004533F0">
        <w:rPr>
          <w:sz w:val="22"/>
          <w:szCs w:val="22"/>
          <w:lang w:val="sr-Cyrl-RS"/>
        </w:rPr>
        <w:t>).</w:t>
      </w:r>
    </w:p>
    <w:p w14:paraId="7D7D6BBE" w14:textId="77777777" w:rsidR="005B069B" w:rsidRPr="00115CF5" w:rsidRDefault="005B069B" w:rsidP="00F60661">
      <w:pPr>
        <w:pStyle w:val="BodyText"/>
        <w:tabs>
          <w:tab w:val="num" w:pos="720"/>
        </w:tabs>
        <w:ind w:left="720" w:hanging="720"/>
        <w:rPr>
          <w:sz w:val="22"/>
          <w:szCs w:val="22"/>
        </w:rPr>
      </w:pPr>
    </w:p>
    <w:p w14:paraId="7D7D6BC0" w14:textId="773D5F70" w:rsidR="00F60661" w:rsidRPr="003D301D" w:rsidRDefault="00231D90" w:rsidP="005B3605">
      <w:pPr>
        <w:pStyle w:val="BodyText"/>
        <w:numPr>
          <w:ilvl w:val="1"/>
          <w:numId w:val="4"/>
        </w:numPr>
        <w:tabs>
          <w:tab w:val="clear" w:pos="480"/>
        </w:tabs>
        <w:ind w:left="720" w:hanging="720"/>
        <w:rPr>
          <w:sz w:val="22"/>
          <w:szCs w:val="22"/>
        </w:rPr>
      </w:pPr>
      <w:r w:rsidRPr="003D301D">
        <w:rPr>
          <w:sz w:val="22"/>
          <w:szCs w:val="22"/>
          <w:lang w:val="sr-Cyrl-RS"/>
        </w:rPr>
        <w:t xml:space="preserve">Зајмопримац може повлачити средства Зајма у складу са Одељком </w:t>
      </w:r>
      <w:r w:rsidR="005B069B" w:rsidRPr="003D301D">
        <w:rPr>
          <w:sz w:val="22"/>
          <w:szCs w:val="22"/>
        </w:rPr>
        <w:t>I</w:t>
      </w:r>
      <w:r w:rsidR="0054103A" w:rsidRPr="004D3D9A">
        <w:rPr>
          <w:sz w:val="22"/>
          <w:szCs w:val="22"/>
        </w:rPr>
        <w:t>II</w:t>
      </w:r>
      <w:r w:rsidRPr="004D3D9A">
        <w:rPr>
          <w:sz w:val="22"/>
          <w:szCs w:val="22"/>
          <w:lang w:val="sr-Cyrl-RS"/>
        </w:rPr>
        <w:t>, Програма</w:t>
      </w:r>
      <w:r w:rsidR="005B069B" w:rsidRPr="004D3D9A">
        <w:rPr>
          <w:sz w:val="22"/>
          <w:szCs w:val="22"/>
        </w:rPr>
        <w:t xml:space="preserve"> 2</w:t>
      </w:r>
      <w:r w:rsidRPr="004D3D9A">
        <w:rPr>
          <w:sz w:val="22"/>
          <w:szCs w:val="22"/>
          <w:lang w:val="sr-Cyrl-RS"/>
        </w:rPr>
        <w:t xml:space="preserve"> овог </w:t>
      </w:r>
      <w:r w:rsidR="003D301D" w:rsidRPr="003232FC">
        <w:rPr>
          <w:sz w:val="22"/>
          <w:szCs w:val="22"/>
          <w:lang w:val="sr-Cyrl-RS"/>
        </w:rPr>
        <w:t>с</w:t>
      </w:r>
      <w:r w:rsidRPr="005549D3">
        <w:rPr>
          <w:sz w:val="22"/>
          <w:szCs w:val="22"/>
          <w:lang w:val="sr-Cyrl-RS"/>
        </w:rPr>
        <w:t>поразума</w:t>
      </w:r>
      <w:r w:rsidR="005B069B" w:rsidRPr="005549D3">
        <w:rPr>
          <w:sz w:val="22"/>
          <w:szCs w:val="22"/>
        </w:rPr>
        <w:t>.</w:t>
      </w:r>
      <w:r w:rsidR="005B069B" w:rsidRPr="003D301D">
        <w:rPr>
          <w:rStyle w:val="FootnoteReference"/>
          <w:sz w:val="22"/>
          <w:szCs w:val="22"/>
        </w:rPr>
        <w:t xml:space="preserve"> </w:t>
      </w:r>
      <w:r w:rsidR="00115CF5" w:rsidRPr="003D301D">
        <w:rPr>
          <w:sz w:val="22"/>
          <w:szCs w:val="22"/>
        </w:rPr>
        <w:t xml:space="preserve"> </w:t>
      </w:r>
    </w:p>
    <w:p w14:paraId="7D7D6BC1" w14:textId="7E793538" w:rsidR="00F60661" w:rsidRPr="00115CF5" w:rsidRDefault="00597488" w:rsidP="00040E15">
      <w:pPr>
        <w:pStyle w:val="BodyText"/>
        <w:numPr>
          <w:ilvl w:val="1"/>
          <w:numId w:val="4"/>
        </w:numPr>
        <w:tabs>
          <w:tab w:val="clear" w:pos="480"/>
        </w:tabs>
        <w:ind w:left="720" w:hanging="720"/>
        <w:rPr>
          <w:sz w:val="22"/>
          <w:szCs w:val="22"/>
        </w:rPr>
      </w:pPr>
      <w:r>
        <w:rPr>
          <w:sz w:val="22"/>
          <w:szCs w:val="22"/>
          <w:lang w:val="sr-Cyrl-RS"/>
        </w:rPr>
        <w:t xml:space="preserve">Приступна накнада износи једну четвртину једног процента </w:t>
      </w:r>
      <w:r w:rsidR="00F60661" w:rsidRPr="00115CF5">
        <w:rPr>
          <w:sz w:val="22"/>
          <w:szCs w:val="22"/>
        </w:rPr>
        <w:t>(</w:t>
      </w:r>
      <w:r w:rsidR="005F5686">
        <w:rPr>
          <w:sz w:val="22"/>
          <w:szCs w:val="22"/>
        </w:rPr>
        <w:t>0</w:t>
      </w:r>
      <w:r>
        <w:rPr>
          <w:sz w:val="22"/>
          <w:szCs w:val="22"/>
          <w:lang w:val="sr-Cyrl-RS"/>
        </w:rPr>
        <w:t>,</w:t>
      </w:r>
      <w:r w:rsidR="005F5686">
        <w:rPr>
          <w:sz w:val="22"/>
          <w:szCs w:val="22"/>
        </w:rPr>
        <w:t>25</w:t>
      </w:r>
      <w:r w:rsidR="0054103A">
        <w:rPr>
          <w:sz w:val="22"/>
          <w:szCs w:val="22"/>
        </w:rPr>
        <w:t>%)</w:t>
      </w:r>
      <w:r>
        <w:rPr>
          <w:sz w:val="22"/>
          <w:szCs w:val="22"/>
          <w:lang w:val="sr-Cyrl-RS"/>
        </w:rPr>
        <w:t xml:space="preserve"> износа Зајма</w:t>
      </w:r>
      <w:r w:rsidR="0054103A">
        <w:rPr>
          <w:sz w:val="22"/>
          <w:szCs w:val="22"/>
        </w:rPr>
        <w:t>.</w:t>
      </w:r>
    </w:p>
    <w:p w14:paraId="7D7D6BC2" w14:textId="77777777" w:rsidR="00F60661" w:rsidRDefault="00F60661" w:rsidP="00F60661">
      <w:pPr>
        <w:pStyle w:val="BodyText"/>
        <w:ind w:left="720" w:hanging="720"/>
        <w:rPr>
          <w:sz w:val="22"/>
          <w:szCs w:val="22"/>
        </w:rPr>
      </w:pPr>
    </w:p>
    <w:p w14:paraId="7D7D6BC3" w14:textId="4E9B0B34" w:rsidR="00837C73" w:rsidRPr="00B56642" w:rsidRDefault="001B53B6" w:rsidP="00040E15">
      <w:pPr>
        <w:pStyle w:val="BodyText"/>
        <w:numPr>
          <w:ilvl w:val="1"/>
          <w:numId w:val="4"/>
        </w:numPr>
        <w:tabs>
          <w:tab w:val="clear" w:pos="480"/>
        </w:tabs>
        <w:ind w:left="720" w:hanging="720"/>
        <w:rPr>
          <w:sz w:val="22"/>
          <w:szCs w:val="22"/>
        </w:rPr>
      </w:pPr>
      <w:r>
        <w:rPr>
          <w:sz w:val="22"/>
          <w:szCs w:val="22"/>
          <w:lang w:val="sr-Cyrl-RS"/>
        </w:rPr>
        <w:t xml:space="preserve">Накнада за ангажовање средстава износи једну четвртину једног процента </w:t>
      </w:r>
      <w:r w:rsidR="00837C73" w:rsidRPr="00B56642">
        <w:rPr>
          <w:sz w:val="22"/>
          <w:szCs w:val="22"/>
        </w:rPr>
        <w:t>(0</w:t>
      </w:r>
      <w:r>
        <w:rPr>
          <w:sz w:val="22"/>
          <w:szCs w:val="22"/>
          <w:lang w:val="sr-Cyrl-RS"/>
        </w:rPr>
        <w:t>,</w:t>
      </w:r>
      <w:r w:rsidR="00837C73" w:rsidRPr="00B56642">
        <w:rPr>
          <w:sz w:val="22"/>
          <w:szCs w:val="22"/>
        </w:rPr>
        <w:t>25%)</w:t>
      </w:r>
      <w:r>
        <w:rPr>
          <w:sz w:val="22"/>
          <w:szCs w:val="22"/>
          <w:lang w:val="sr-Cyrl-RS"/>
        </w:rPr>
        <w:t xml:space="preserve"> годишње на Износ главнице који није повучен</w:t>
      </w:r>
      <w:r w:rsidR="00837C73" w:rsidRPr="00B56642">
        <w:rPr>
          <w:sz w:val="22"/>
          <w:szCs w:val="22"/>
        </w:rPr>
        <w:t>.</w:t>
      </w:r>
    </w:p>
    <w:p w14:paraId="7D7D6BC4" w14:textId="77777777" w:rsidR="00837C73" w:rsidRDefault="00837C73" w:rsidP="00F60661">
      <w:pPr>
        <w:pStyle w:val="BodyText"/>
        <w:ind w:left="720" w:hanging="720"/>
        <w:rPr>
          <w:sz w:val="22"/>
          <w:szCs w:val="22"/>
        </w:rPr>
      </w:pPr>
    </w:p>
    <w:p w14:paraId="7D7D6BC5" w14:textId="1D36B962" w:rsidR="00F60661" w:rsidRPr="00115CF5" w:rsidRDefault="003F434A" w:rsidP="006D69A8">
      <w:pPr>
        <w:pStyle w:val="BodyText"/>
        <w:ind w:left="720" w:hanging="720"/>
        <w:rPr>
          <w:sz w:val="22"/>
          <w:szCs w:val="22"/>
        </w:rPr>
      </w:pPr>
      <w:r>
        <w:rPr>
          <w:sz w:val="22"/>
          <w:szCs w:val="22"/>
        </w:rPr>
        <w:t>2.05.</w:t>
      </w:r>
      <w:r w:rsidR="006D69A8">
        <w:rPr>
          <w:sz w:val="22"/>
          <w:szCs w:val="22"/>
        </w:rPr>
        <w:tab/>
      </w:r>
      <w:r w:rsidR="00DE3B9A">
        <w:rPr>
          <w:sz w:val="22"/>
          <w:szCs w:val="22"/>
          <w:lang w:val="sr-Cyrl-RS"/>
        </w:rPr>
        <w:t>Каматну стопу представља Референтн</w:t>
      </w:r>
      <w:r w:rsidR="004D3D9A">
        <w:rPr>
          <w:sz w:val="22"/>
          <w:szCs w:val="22"/>
          <w:lang w:val="sr-Cyrl-RS"/>
        </w:rPr>
        <w:t>у</w:t>
      </w:r>
      <w:r w:rsidR="00DE3B9A">
        <w:rPr>
          <w:sz w:val="22"/>
          <w:szCs w:val="22"/>
          <w:lang w:val="sr-Cyrl-RS"/>
        </w:rPr>
        <w:t xml:space="preserve"> стоп</w:t>
      </w:r>
      <w:r w:rsidR="004D3D9A">
        <w:rPr>
          <w:sz w:val="22"/>
          <w:szCs w:val="22"/>
          <w:lang w:val="sr-Cyrl-RS"/>
        </w:rPr>
        <w:t>у</w:t>
      </w:r>
      <w:r w:rsidR="00DE3B9A">
        <w:rPr>
          <w:sz w:val="22"/>
          <w:szCs w:val="22"/>
          <w:lang w:val="sr-Cyrl-RS"/>
        </w:rPr>
        <w:t xml:space="preserve"> </w:t>
      </w:r>
      <w:r w:rsidR="004D3D9A">
        <w:rPr>
          <w:sz w:val="22"/>
          <w:szCs w:val="22"/>
          <w:lang w:val="sr-Cyrl-RS"/>
        </w:rPr>
        <w:t xml:space="preserve">увећана за </w:t>
      </w:r>
      <w:r w:rsidR="00DE3B9A">
        <w:rPr>
          <w:sz w:val="22"/>
          <w:szCs w:val="22"/>
          <w:lang w:val="sr-Cyrl-RS"/>
        </w:rPr>
        <w:t>Варијабилн</w:t>
      </w:r>
      <w:r w:rsidR="004D3D9A">
        <w:rPr>
          <w:sz w:val="22"/>
          <w:szCs w:val="22"/>
          <w:lang w:val="sr-Cyrl-RS"/>
        </w:rPr>
        <w:t>у каматну</w:t>
      </w:r>
      <w:r w:rsidR="00DE3B9A">
        <w:rPr>
          <w:sz w:val="22"/>
          <w:szCs w:val="22"/>
          <w:lang w:val="sr-Cyrl-RS"/>
        </w:rPr>
        <w:t xml:space="preserve"> марж</w:t>
      </w:r>
      <w:r w:rsidR="004D3D9A">
        <w:rPr>
          <w:sz w:val="22"/>
          <w:szCs w:val="22"/>
          <w:lang w:val="sr-Cyrl-RS"/>
        </w:rPr>
        <w:t>у</w:t>
      </w:r>
      <w:r w:rsidR="00DE3B9A">
        <w:rPr>
          <w:sz w:val="22"/>
          <w:szCs w:val="22"/>
          <w:lang w:val="sr-Cyrl-RS"/>
        </w:rPr>
        <w:t xml:space="preserve"> или стоп</w:t>
      </w:r>
      <w:r w:rsidR="004D3D9A">
        <w:rPr>
          <w:sz w:val="22"/>
          <w:szCs w:val="22"/>
          <w:lang w:val="sr-Cyrl-RS"/>
        </w:rPr>
        <w:t>у</w:t>
      </w:r>
      <w:r w:rsidR="00DE3B9A">
        <w:rPr>
          <w:sz w:val="22"/>
          <w:szCs w:val="22"/>
          <w:lang w:val="sr-Cyrl-RS"/>
        </w:rPr>
        <w:t xml:space="preserve"> која се примењује након Конверзије</w:t>
      </w:r>
      <w:r w:rsidR="0054103A">
        <w:rPr>
          <w:sz w:val="22"/>
          <w:szCs w:val="22"/>
        </w:rPr>
        <w:t>;</w:t>
      </w:r>
      <w:r w:rsidR="00DE3B9A">
        <w:rPr>
          <w:sz w:val="22"/>
          <w:szCs w:val="22"/>
          <w:lang w:val="sr-Cyrl-RS"/>
        </w:rPr>
        <w:t xml:space="preserve"> у складу са Одељком</w:t>
      </w:r>
      <w:r w:rsidR="0054103A">
        <w:rPr>
          <w:sz w:val="22"/>
          <w:szCs w:val="22"/>
        </w:rPr>
        <w:t xml:space="preserve"> 3.02(e)</w:t>
      </w:r>
      <w:r w:rsidR="00DE3B9A">
        <w:rPr>
          <w:sz w:val="22"/>
          <w:szCs w:val="22"/>
          <w:lang w:val="sr-Cyrl-RS"/>
        </w:rPr>
        <w:t xml:space="preserve"> Општих услова</w:t>
      </w:r>
      <w:r w:rsidR="0054103A">
        <w:rPr>
          <w:sz w:val="22"/>
          <w:szCs w:val="22"/>
        </w:rPr>
        <w:t>.</w:t>
      </w:r>
    </w:p>
    <w:p w14:paraId="643FD3BD" w14:textId="77777777" w:rsidR="00337569" w:rsidRPr="00115CF5" w:rsidRDefault="00337569" w:rsidP="00337569">
      <w:pPr>
        <w:pStyle w:val="BodyText"/>
        <w:rPr>
          <w:b/>
          <w:bCs/>
          <w:i/>
          <w:iCs/>
          <w:sz w:val="22"/>
          <w:szCs w:val="22"/>
        </w:rPr>
      </w:pPr>
    </w:p>
    <w:p w14:paraId="368D006B" w14:textId="62ABE3FB" w:rsidR="00337569" w:rsidRPr="00115CF5" w:rsidRDefault="00337569" w:rsidP="00337569">
      <w:pPr>
        <w:pStyle w:val="BodyText"/>
        <w:ind w:left="720" w:hanging="720"/>
        <w:rPr>
          <w:sz w:val="22"/>
          <w:szCs w:val="22"/>
        </w:rPr>
      </w:pPr>
      <w:r>
        <w:rPr>
          <w:sz w:val="22"/>
          <w:szCs w:val="22"/>
        </w:rPr>
        <w:t>2.06.</w:t>
      </w:r>
      <w:r>
        <w:rPr>
          <w:sz w:val="22"/>
          <w:szCs w:val="22"/>
        </w:rPr>
        <w:tab/>
      </w:r>
      <w:r w:rsidR="00D51FAA">
        <w:rPr>
          <w:sz w:val="22"/>
          <w:szCs w:val="22"/>
          <w:lang w:val="sr-Cyrl-RS"/>
        </w:rPr>
        <w:t>Датуми за плаћање су</w:t>
      </w:r>
      <w:r w:rsidRPr="00115CF5">
        <w:rPr>
          <w:sz w:val="22"/>
          <w:szCs w:val="22"/>
        </w:rPr>
        <w:t xml:space="preserve"> </w:t>
      </w:r>
      <w:r w:rsidR="004D3D9A">
        <w:rPr>
          <w:sz w:val="22"/>
          <w:szCs w:val="22"/>
          <w:lang w:val="sr-Cyrl-RS"/>
        </w:rPr>
        <w:t>15. јун и 15. децембар</w:t>
      </w:r>
      <w:r w:rsidR="00D51FAA">
        <w:rPr>
          <w:sz w:val="22"/>
          <w:szCs w:val="22"/>
          <w:lang w:val="sr-Cyrl-RS"/>
        </w:rPr>
        <w:t xml:space="preserve"> сваке године</w:t>
      </w:r>
      <w:r w:rsidRPr="00115CF5">
        <w:rPr>
          <w:sz w:val="22"/>
          <w:szCs w:val="22"/>
        </w:rPr>
        <w:t>.</w:t>
      </w:r>
    </w:p>
    <w:p w14:paraId="7D7D6BC8" w14:textId="77777777" w:rsidR="00F60661" w:rsidRPr="00115CF5" w:rsidRDefault="00F60661" w:rsidP="00F60661">
      <w:pPr>
        <w:pStyle w:val="BodyText"/>
        <w:ind w:left="720" w:hanging="720"/>
        <w:rPr>
          <w:sz w:val="22"/>
          <w:szCs w:val="22"/>
        </w:rPr>
      </w:pPr>
    </w:p>
    <w:p w14:paraId="7D7D6BC9" w14:textId="07ED3E99" w:rsidR="005B069B" w:rsidRDefault="00B56642" w:rsidP="006D69A8">
      <w:pPr>
        <w:pStyle w:val="BodyText"/>
        <w:ind w:left="720" w:hanging="720"/>
        <w:rPr>
          <w:sz w:val="22"/>
          <w:szCs w:val="22"/>
        </w:rPr>
      </w:pPr>
      <w:r>
        <w:rPr>
          <w:sz w:val="22"/>
          <w:szCs w:val="22"/>
        </w:rPr>
        <w:t>2.07</w:t>
      </w:r>
      <w:r w:rsidR="006D69A8">
        <w:rPr>
          <w:sz w:val="22"/>
          <w:szCs w:val="22"/>
        </w:rPr>
        <w:t>.</w:t>
      </w:r>
      <w:r w:rsidR="006D69A8">
        <w:rPr>
          <w:sz w:val="22"/>
          <w:szCs w:val="22"/>
        </w:rPr>
        <w:tab/>
      </w:r>
      <w:r w:rsidR="00D51FAA">
        <w:rPr>
          <w:sz w:val="22"/>
          <w:szCs w:val="22"/>
          <w:lang w:val="sr-Cyrl-RS"/>
        </w:rPr>
        <w:t xml:space="preserve">Главница Зајма отплаћиваће се у складу са Програмом 3 овог </w:t>
      </w:r>
      <w:r w:rsidR="004D3D9A">
        <w:rPr>
          <w:sz w:val="22"/>
          <w:szCs w:val="22"/>
          <w:lang w:val="sr-Cyrl-RS"/>
        </w:rPr>
        <w:t>с</w:t>
      </w:r>
      <w:r w:rsidR="00D51FAA">
        <w:rPr>
          <w:sz w:val="22"/>
          <w:szCs w:val="22"/>
          <w:lang w:val="sr-Cyrl-RS"/>
        </w:rPr>
        <w:t>поразума</w:t>
      </w:r>
      <w:r w:rsidR="005B069B" w:rsidRPr="00115CF5">
        <w:rPr>
          <w:sz w:val="22"/>
          <w:szCs w:val="22"/>
        </w:rPr>
        <w:t>.</w:t>
      </w:r>
    </w:p>
    <w:p w14:paraId="33872D47" w14:textId="63E0D163" w:rsidR="00126ED0" w:rsidRDefault="00126ED0" w:rsidP="006D69A8">
      <w:pPr>
        <w:pStyle w:val="BodyText"/>
        <w:ind w:left="720" w:hanging="720"/>
        <w:rPr>
          <w:sz w:val="22"/>
          <w:szCs w:val="22"/>
        </w:rPr>
      </w:pPr>
    </w:p>
    <w:p w14:paraId="42CD9F94" w14:textId="656FB7B9" w:rsidR="00126ED0" w:rsidRDefault="00126ED0" w:rsidP="006D69A8">
      <w:pPr>
        <w:pStyle w:val="BodyText"/>
        <w:ind w:left="720" w:hanging="720"/>
        <w:rPr>
          <w:sz w:val="22"/>
          <w:szCs w:val="22"/>
        </w:rPr>
      </w:pPr>
    </w:p>
    <w:p w14:paraId="09E80E93" w14:textId="2683D321" w:rsidR="00126ED0" w:rsidRDefault="00126ED0" w:rsidP="006D69A8">
      <w:pPr>
        <w:pStyle w:val="BodyText"/>
        <w:ind w:left="720" w:hanging="720"/>
        <w:rPr>
          <w:sz w:val="22"/>
          <w:szCs w:val="22"/>
        </w:rPr>
      </w:pPr>
    </w:p>
    <w:p w14:paraId="2A475588" w14:textId="0DA91342" w:rsidR="00126ED0" w:rsidRDefault="00126ED0" w:rsidP="006D69A8">
      <w:pPr>
        <w:pStyle w:val="BodyText"/>
        <w:ind w:left="720" w:hanging="720"/>
        <w:rPr>
          <w:sz w:val="22"/>
          <w:szCs w:val="22"/>
        </w:rPr>
      </w:pPr>
    </w:p>
    <w:p w14:paraId="2A547E14" w14:textId="06759A77" w:rsidR="00126ED0" w:rsidRDefault="00126ED0" w:rsidP="006D69A8">
      <w:pPr>
        <w:pStyle w:val="BodyText"/>
        <w:ind w:left="720" w:hanging="720"/>
        <w:rPr>
          <w:sz w:val="22"/>
          <w:szCs w:val="22"/>
        </w:rPr>
      </w:pPr>
    </w:p>
    <w:p w14:paraId="68B3687F" w14:textId="45BCC2DA" w:rsidR="00126ED0" w:rsidRDefault="00126ED0" w:rsidP="006D69A8">
      <w:pPr>
        <w:pStyle w:val="BodyText"/>
        <w:ind w:left="720" w:hanging="720"/>
        <w:rPr>
          <w:sz w:val="22"/>
          <w:szCs w:val="22"/>
        </w:rPr>
      </w:pPr>
    </w:p>
    <w:p w14:paraId="758C028E" w14:textId="174AE7DE" w:rsidR="00126ED0" w:rsidRDefault="00126ED0" w:rsidP="006D69A8">
      <w:pPr>
        <w:pStyle w:val="BodyText"/>
        <w:ind w:left="720" w:hanging="720"/>
        <w:rPr>
          <w:sz w:val="22"/>
          <w:szCs w:val="22"/>
        </w:rPr>
      </w:pPr>
    </w:p>
    <w:p w14:paraId="2FADE0E1" w14:textId="77777777" w:rsidR="00126ED0" w:rsidRPr="00115CF5" w:rsidRDefault="00126ED0" w:rsidP="006D69A8">
      <w:pPr>
        <w:pStyle w:val="BodyText"/>
        <w:ind w:left="720" w:hanging="720"/>
        <w:rPr>
          <w:sz w:val="22"/>
          <w:szCs w:val="22"/>
        </w:rPr>
      </w:pPr>
    </w:p>
    <w:p w14:paraId="7D7D6BDC" w14:textId="77777777" w:rsidR="00115CF5" w:rsidRDefault="00115CF5">
      <w:pPr>
        <w:pStyle w:val="BodyText"/>
        <w:jc w:val="center"/>
        <w:rPr>
          <w:b/>
          <w:bCs/>
          <w:sz w:val="22"/>
          <w:szCs w:val="22"/>
        </w:rPr>
      </w:pPr>
    </w:p>
    <w:p w14:paraId="3EBAD53B" w14:textId="77777777" w:rsidR="00126ED0" w:rsidRDefault="00126ED0">
      <w:pPr>
        <w:pStyle w:val="BodyText"/>
        <w:jc w:val="center"/>
        <w:rPr>
          <w:b/>
          <w:bCs/>
          <w:sz w:val="22"/>
          <w:szCs w:val="22"/>
          <w:lang w:val="sr-Cyrl-RS"/>
        </w:rPr>
      </w:pPr>
    </w:p>
    <w:p w14:paraId="7D7D6BDD" w14:textId="2F8C919C" w:rsidR="00D95183" w:rsidRPr="00D51FAA" w:rsidRDefault="00D51FAA">
      <w:pPr>
        <w:pStyle w:val="BodyText"/>
        <w:jc w:val="center"/>
        <w:rPr>
          <w:b/>
          <w:bCs/>
          <w:sz w:val="22"/>
          <w:szCs w:val="22"/>
          <w:lang w:val="sr-Cyrl-RS"/>
        </w:rPr>
      </w:pPr>
      <w:r>
        <w:rPr>
          <w:b/>
          <w:bCs/>
          <w:sz w:val="22"/>
          <w:szCs w:val="22"/>
          <w:lang w:val="sr-Cyrl-RS"/>
        </w:rPr>
        <w:t>ЧЛАН</w:t>
      </w:r>
      <w:r w:rsidR="00D95183" w:rsidRPr="00115CF5">
        <w:rPr>
          <w:b/>
          <w:bCs/>
          <w:sz w:val="22"/>
          <w:szCs w:val="22"/>
        </w:rPr>
        <w:t xml:space="preserve"> III</w:t>
      </w:r>
      <w:r w:rsidR="00115CF5" w:rsidRPr="00115CF5">
        <w:rPr>
          <w:b/>
          <w:bCs/>
          <w:sz w:val="22"/>
          <w:szCs w:val="22"/>
        </w:rPr>
        <w:t xml:space="preserve"> </w:t>
      </w:r>
      <w:r w:rsidR="00D95183" w:rsidRPr="00115CF5">
        <w:rPr>
          <w:b/>
          <w:bCs/>
          <w:sz w:val="22"/>
          <w:szCs w:val="22"/>
        </w:rPr>
        <w:t>—</w:t>
      </w:r>
      <w:r w:rsidR="00115CF5" w:rsidRPr="00115CF5">
        <w:rPr>
          <w:b/>
          <w:bCs/>
          <w:sz w:val="22"/>
          <w:szCs w:val="22"/>
        </w:rPr>
        <w:t xml:space="preserve"> </w:t>
      </w:r>
      <w:r>
        <w:rPr>
          <w:b/>
          <w:bCs/>
          <w:sz w:val="22"/>
          <w:szCs w:val="22"/>
          <w:lang w:val="sr-Cyrl-RS"/>
        </w:rPr>
        <w:t>ПРОЈЕКАТ</w:t>
      </w:r>
    </w:p>
    <w:p w14:paraId="7D7D6BDE" w14:textId="77777777" w:rsidR="00D95183" w:rsidRPr="00115CF5" w:rsidRDefault="00D95183">
      <w:pPr>
        <w:pStyle w:val="Story"/>
        <w:spacing w:line="240" w:lineRule="auto"/>
        <w:rPr>
          <w:sz w:val="22"/>
          <w:szCs w:val="22"/>
        </w:rPr>
      </w:pPr>
    </w:p>
    <w:p w14:paraId="7D7D6BE1" w14:textId="61F99F1A" w:rsidR="00D95183" w:rsidRPr="00115CF5" w:rsidRDefault="00690205" w:rsidP="00C8250B">
      <w:pPr>
        <w:numPr>
          <w:ilvl w:val="1"/>
          <w:numId w:val="1"/>
        </w:numPr>
        <w:tabs>
          <w:tab w:val="clear" w:pos="1320"/>
          <w:tab w:val="num" w:pos="720"/>
        </w:tabs>
        <w:spacing w:line="240" w:lineRule="auto"/>
        <w:ind w:left="720" w:hanging="720"/>
        <w:jc w:val="both"/>
        <w:rPr>
          <w:sz w:val="22"/>
          <w:szCs w:val="22"/>
        </w:rPr>
      </w:pPr>
      <w:r>
        <w:rPr>
          <w:sz w:val="22"/>
          <w:szCs w:val="22"/>
          <w:lang w:val="sr-Cyrl-RS"/>
        </w:rPr>
        <w:t>Зајмопримац потврђује своју посвећеност циљевима Пројекта. У ту сврху, Зајмопримац ће</w:t>
      </w:r>
      <w:r w:rsidR="00831A39">
        <w:rPr>
          <w:sz w:val="22"/>
          <w:szCs w:val="22"/>
          <w:lang w:val="sr-Cyrl-RS"/>
        </w:rPr>
        <w:t>, посредством МРЕ,</w:t>
      </w:r>
      <w:r>
        <w:rPr>
          <w:sz w:val="22"/>
          <w:szCs w:val="22"/>
          <w:lang w:val="sr-Cyrl-RS"/>
        </w:rPr>
        <w:t xml:space="preserve"> </w:t>
      </w:r>
      <w:r w:rsidR="00831A39">
        <w:rPr>
          <w:sz w:val="22"/>
          <w:szCs w:val="22"/>
          <w:lang w:val="sr-Cyrl-RS"/>
        </w:rPr>
        <w:t xml:space="preserve">спроводити </w:t>
      </w:r>
      <w:r>
        <w:rPr>
          <w:sz w:val="22"/>
          <w:szCs w:val="22"/>
          <w:lang w:val="sr-Cyrl-RS"/>
        </w:rPr>
        <w:t xml:space="preserve">Пројекат у складу са одредбама члана </w:t>
      </w:r>
      <w:r w:rsidR="00D95183" w:rsidRPr="006C2469">
        <w:rPr>
          <w:sz w:val="22"/>
          <w:szCs w:val="22"/>
        </w:rPr>
        <w:t>V</w:t>
      </w:r>
      <w:r>
        <w:rPr>
          <w:sz w:val="22"/>
          <w:szCs w:val="22"/>
          <w:lang w:val="sr-Cyrl-RS"/>
        </w:rPr>
        <w:t xml:space="preserve"> Општих услова и Програма 2 овог </w:t>
      </w:r>
      <w:r w:rsidR="004D3D9A">
        <w:rPr>
          <w:sz w:val="22"/>
          <w:szCs w:val="22"/>
          <w:lang w:val="sr-Cyrl-RS"/>
        </w:rPr>
        <w:t>с</w:t>
      </w:r>
      <w:r>
        <w:rPr>
          <w:sz w:val="22"/>
          <w:szCs w:val="22"/>
          <w:lang w:val="sr-Cyrl-RS"/>
        </w:rPr>
        <w:t>поразума.</w:t>
      </w:r>
    </w:p>
    <w:p w14:paraId="4EAA1847" w14:textId="37E6E283" w:rsidR="00126ED0" w:rsidRPr="00126ED0" w:rsidRDefault="00126ED0" w:rsidP="00126ED0"/>
    <w:p w14:paraId="7D7D6BF5" w14:textId="1907E9A4" w:rsidR="00D95183" w:rsidRPr="00115CF5" w:rsidRDefault="00690205" w:rsidP="00456089">
      <w:pPr>
        <w:pStyle w:val="Heading1"/>
        <w:spacing w:line="240" w:lineRule="auto"/>
        <w:rPr>
          <w:sz w:val="22"/>
          <w:szCs w:val="22"/>
        </w:rPr>
      </w:pPr>
      <w:r>
        <w:rPr>
          <w:sz w:val="22"/>
          <w:szCs w:val="22"/>
          <w:lang w:val="sr-Cyrl-RS"/>
        </w:rPr>
        <w:t>ЧЛАН</w:t>
      </w:r>
      <w:r w:rsidR="00D95183" w:rsidRPr="00115CF5">
        <w:rPr>
          <w:sz w:val="22"/>
          <w:szCs w:val="22"/>
        </w:rPr>
        <w:t xml:space="preserve"> IV</w:t>
      </w:r>
      <w:r w:rsidR="00115CF5" w:rsidRPr="00115CF5">
        <w:rPr>
          <w:sz w:val="22"/>
          <w:szCs w:val="22"/>
        </w:rPr>
        <w:t xml:space="preserve"> </w:t>
      </w:r>
      <w:r w:rsidR="005B1858" w:rsidRPr="00115CF5">
        <w:rPr>
          <w:sz w:val="22"/>
          <w:szCs w:val="22"/>
        </w:rPr>
        <w:t xml:space="preserve">— </w:t>
      </w:r>
      <w:r>
        <w:rPr>
          <w:sz w:val="22"/>
          <w:szCs w:val="22"/>
          <w:lang w:val="sr-Cyrl-RS"/>
        </w:rPr>
        <w:t>СТУПАЊЕ НА СНАГУ; РАСКИД</w:t>
      </w:r>
    </w:p>
    <w:p w14:paraId="7D7D6BFE" w14:textId="77777777" w:rsidR="00D95183" w:rsidRPr="00115CF5" w:rsidRDefault="00D95183">
      <w:pPr>
        <w:pStyle w:val="BodyText"/>
        <w:rPr>
          <w:sz w:val="22"/>
          <w:szCs w:val="22"/>
        </w:rPr>
      </w:pPr>
    </w:p>
    <w:p w14:paraId="7D7D6C05" w14:textId="43673651" w:rsidR="00D95183" w:rsidRDefault="00CD00C7" w:rsidP="00254522">
      <w:pPr>
        <w:pStyle w:val="BodyText"/>
        <w:ind w:left="720" w:hanging="720"/>
        <w:rPr>
          <w:sz w:val="22"/>
          <w:szCs w:val="22"/>
        </w:rPr>
      </w:pPr>
      <w:r w:rsidRPr="3A9D3DF5">
        <w:rPr>
          <w:sz w:val="22"/>
          <w:szCs w:val="22"/>
        </w:rPr>
        <w:t>4</w:t>
      </w:r>
      <w:r w:rsidR="00D95183" w:rsidRPr="3A9D3DF5">
        <w:rPr>
          <w:sz w:val="22"/>
          <w:szCs w:val="22"/>
        </w:rPr>
        <w:t>.</w:t>
      </w:r>
      <w:r w:rsidR="00537B65" w:rsidRPr="3A9D3DF5">
        <w:rPr>
          <w:sz w:val="22"/>
          <w:szCs w:val="22"/>
        </w:rPr>
        <w:t>0</w:t>
      </w:r>
      <w:r w:rsidR="00FB45B1">
        <w:rPr>
          <w:sz w:val="22"/>
          <w:szCs w:val="22"/>
        </w:rPr>
        <w:t>1</w:t>
      </w:r>
      <w:r w:rsidR="00D95183" w:rsidRPr="3A9D3DF5">
        <w:rPr>
          <w:sz w:val="22"/>
          <w:szCs w:val="22"/>
        </w:rPr>
        <w:t>.</w:t>
      </w:r>
      <w:r>
        <w:tab/>
      </w:r>
      <w:r w:rsidR="00690205">
        <w:rPr>
          <w:sz w:val="22"/>
          <w:szCs w:val="22"/>
          <w:lang w:val="sr-Cyrl-RS"/>
        </w:rPr>
        <w:t>Крајњи рок за ступање на снагу је сто осамдесет (180) дана од Датума потписивања</w:t>
      </w:r>
      <w:r w:rsidR="00D95183" w:rsidRPr="3A9D3DF5">
        <w:rPr>
          <w:sz w:val="22"/>
          <w:szCs w:val="22"/>
        </w:rPr>
        <w:t>.</w:t>
      </w:r>
    </w:p>
    <w:p w14:paraId="0A6D27F0" w14:textId="6E724524" w:rsidR="00EF60FA" w:rsidRDefault="00EF60FA" w:rsidP="00254522">
      <w:pPr>
        <w:pStyle w:val="BodyText"/>
        <w:ind w:left="720" w:hanging="720"/>
        <w:rPr>
          <w:sz w:val="22"/>
          <w:szCs w:val="22"/>
        </w:rPr>
      </w:pPr>
    </w:p>
    <w:p w14:paraId="30D35EC1" w14:textId="77777777" w:rsidR="00126ED0" w:rsidRDefault="00126ED0" w:rsidP="00254522">
      <w:pPr>
        <w:pStyle w:val="BodyText"/>
        <w:ind w:left="720" w:hanging="720"/>
        <w:rPr>
          <w:sz w:val="22"/>
          <w:szCs w:val="22"/>
        </w:rPr>
      </w:pPr>
    </w:p>
    <w:p w14:paraId="7D7D6C07" w14:textId="4B1D42CB" w:rsidR="00D95183" w:rsidRPr="00115CF5" w:rsidRDefault="003A1283">
      <w:pPr>
        <w:pStyle w:val="BodyText"/>
        <w:jc w:val="center"/>
        <w:rPr>
          <w:sz w:val="22"/>
          <w:szCs w:val="22"/>
        </w:rPr>
      </w:pPr>
      <w:r>
        <w:rPr>
          <w:b/>
          <w:bCs/>
          <w:sz w:val="22"/>
          <w:szCs w:val="22"/>
          <w:lang w:val="sr-Cyrl-RS"/>
        </w:rPr>
        <w:t>ЧЛАН</w:t>
      </w:r>
      <w:r w:rsidR="00D95183" w:rsidRPr="00115CF5">
        <w:rPr>
          <w:b/>
          <w:bCs/>
          <w:sz w:val="22"/>
          <w:szCs w:val="22"/>
        </w:rPr>
        <w:t xml:space="preserve"> V</w:t>
      </w:r>
      <w:r w:rsidR="00F803ED" w:rsidRPr="00115CF5">
        <w:rPr>
          <w:b/>
          <w:bCs/>
          <w:sz w:val="22"/>
          <w:szCs w:val="22"/>
        </w:rPr>
        <w:t xml:space="preserve"> </w:t>
      </w:r>
      <w:r w:rsidR="00D95183" w:rsidRPr="00115CF5">
        <w:rPr>
          <w:b/>
          <w:bCs/>
          <w:sz w:val="22"/>
          <w:szCs w:val="22"/>
        </w:rPr>
        <w:t xml:space="preserve">— </w:t>
      </w:r>
      <w:r>
        <w:rPr>
          <w:b/>
          <w:bCs/>
          <w:sz w:val="22"/>
          <w:szCs w:val="22"/>
          <w:lang w:val="sr-Cyrl-RS"/>
        </w:rPr>
        <w:t>ПРЕДСТАВНИК; АДРЕСЕ</w:t>
      </w:r>
    </w:p>
    <w:p w14:paraId="7D7D6C08" w14:textId="77777777" w:rsidR="00D95183" w:rsidRPr="00115CF5" w:rsidRDefault="00D95183">
      <w:pPr>
        <w:pStyle w:val="BodyText"/>
        <w:jc w:val="center"/>
        <w:rPr>
          <w:sz w:val="22"/>
          <w:szCs w:val="22"/>
        </w:rPr>
      </w:pPr>
    </w:p>
    <w:p w14:paraId="2472B972" w14:textId="5221EBDA" w:rsidR="00FF1F7A" w:rsidRDefault="005B1858" w:rsidP="00FF1F7A">
      <w:pPr>
        <w:pStyle w:val="BodyText"/>
        <w:ind w:left="720" w:hanging="720"/>
        <w:rPr>
          <w:sz w:val="22"/>
          <w:szCs w:val="22"/>
        </w:rPr>
      </w:pPr>
      <w:r>
        <w:rPr>
          <w:sz w:val="22"/>
          <w:szCs w:val="22"/>
        </w:rPr>
        <w:t>5</w:t>
      </w:r>
      <w:r w:rsidR="00FF1F7A">
        <w:rPr>
          <w:sz w:val="22"/>
          <w:szCs w:val="22"/>
        </w:rPr>
        <w:t>.</w:t>
      </w:r>
      <w:r w:rsidR="00FF1F7A" w:rsidRPr="00115CF5">
        <w:rPr>
          <w:sz w:val="22"/>
          <w:szCs w:val="22"/>
        </w:rPr>
        <w:t>01.</w:t>
      </w:r>
      <w:r w:rsidR="00FF1F7A" w:rsidRPr="00115CF5" w:rsidDel="00DE3121">
        <w:rPr>
          <w:sz w:val="22"/>
          <w:szCs w:val="22"/>
        </w:rPr>
        <w:t xml:space="preserve"> </w:t>
      </w:r>
      <w:r w:rsidR="00FF1F7A">
        <w:rPr>
          <w:sz w:val="22"/>
          <w:szCs w:val="22"/>
        </w:rPr>
        <w:tab/>
      </w:r>
      <w:r w:rsidR="006226ED">
        <w:rPr>
          <w:sz w:val="22"/>
          <w:szCs w:val="22"/>
          <w:lang w:val="sr-Cyrl-RS"/>
        </w:rPr>
        <w:t>Представник Зајмопримца</w:t>
      </w:r>
      <w:r w:rsidR="00BB154B">
        <w:rPr>
          <w:sz w:val="22"/>
          <w:szCs w:val="22"/>
          <w:lang w:val="sr-Cyrl-RS"/>
        </w:rPr>
        <w:t>,</w:t>
      </w:r>
      <w:r w:rsidR="006226ED">
        <w:rPr>
          <w:sz w:val="22"/>
          <w:szCs w:val="22"/>
          <w:lang w:val="sr-Cyrl-RS"/>
        </w:rPr>
        <w:t xml:space="preserve"> који се може сложити са изменама одредаба овог </w:t>
      </w:r>
      <w:r w:rsidR="00BB154B">
        <w:rPr>
          <w:sz w:val="22"/>
          <w:szCs w:val="22"/>
          <w:lang w:val="sr-Cyrl-RS"/>
        </w:rPr>
        <w:t>с</w:t>
      </w:r>
      <w:r w:rsidR="006226ED">
        <w:rPr>
          <w:sz w:val="22"/>
          <w:szCs w:val="22"/>
          <w:lang w:val="sr-Cyrl-RS"/>
        </w:rPr>
        <w:t xml:space="preserve">поразума </w:t>
      </w:r>
      <w:r w:rsidR="00BB154B">
        <w:rPr>
          <w:sz w:val="22"/>
          <w:szCs w:val="22"/>
          <w:lang w:val="sr-Cyrl-RS"/>
        </w:rPr>
        <w:t>у име</w:t>
      </w:r>
      <w:r w:rsidR="006226ED">
        <w:rPr>
          <w:sz w:val="22"/>
          <w:szCs w:val="22"/>
          <w:lang w:val="sr-Cyrl-RS"/>
        </w:rPr>
        <w:t xml:space="preserve"> Зајмопримца разменом писама </w:t>
      </w:r>
      <w:r w:rsidR="00FF1F7A" w:rsidRPr="00BD2400">
        <w:rPr>
          <w:sz w:val="22"/>
          <w:szCs w:val="22"/>
        </w:rPr>
        <w:t>(</w:t>
      </w:r>
      <w:r w:rsidR="006226ED">
        <w:rPr>
          <w:sz w:val="22"/>
          <w:szCs w:val="22"/>
          <w:lang w:val="sr-Cyrl-RS"/>
        </w:rPr>
        <w:t>осим уколико се Зајмопримац и Банка не договоре другачије)</w:t>
      </w:r>
      <w:r w:rsidR="00BB154B">
        <w:rPr>
          <w:sz w:val="22"/>
          <w:szCs w:val="22"/>
          <w:lang w:val="sr-Cyrl-RS"/>
        </w:rPr>
        <w:t>,</w:t>
      </w:r>
      <w:r w:rsidR="006226ED">
        <w:rPr>
          <w:sz w:val="22"/>
          <w:szCs w:val="22"/>
          <w:lang w:val="sr-Cyrl-RS"/>
        </w:rPr>
        <w:t xml:space="preserve"> је </w:t>
      </w:r>
      <w:r w:rsidR="00BB154B">
        <w:rPr>
          <w:sz w:val="22"/>
          <w:szCs w:val="22"/>
          <w:lang w:val="sr-Cyrl-RS"/>
        </w:rPr>
        <w:t>м</w:t>
      </w:r>
      <w:r w:rsidR="006226ED">
        <w:rPr>
          <w:sz w:val="22"/>
          <w:szCs w:val="22"/>
          <w:lang w:val="sr-Cyrl-RS"/>
        </w:rPr>
        <w:t xml:space="preserve">инистар финансија. </w:t>
      </w:r>
    </w:p>
    <w:p w14:paraId="6040FDBD" w14:textId="77777777" w:rsidR="00FF1F7A" w:rsidRPr="00115CF5" w:rsidRDefault="00FF1F7A" w:rsidP="00FF1F7A">
      <w:pPr>
        <w:pStyle w:val="BodyText"/>
        <w:ind w:left="720" w:hanging="720"/>
        <w:rPr>
          <w:sz w:val="22"/>
          <w:szCs w:val="22"/>
        </w:rPr>
      </w:pPr>
    </w:p>
    <w:p w14:paraId="0F1AE06A" w14:textId="77777777" w:rsidR="006226ED" w:rsidRDefault="005B1858" w:rsidP="00FF1F7A">
      <w:pPr>
        <w:pStyle w:val="BodyText"/>
        <w:rPr>
          <w:sz w:val="22"/>
          <w:szCs w:val="22"/>
        </w:rPr>
      </w:pPr>
      <w:r>
        <w:rPr>
          <w:sz w:val="22"/>
          <w:szCs w:val="22"/>
        </w:rPr>
        <w:t>5</w:t>
      </w:r>
      <w:r w:rsidR="00FF1F7A">
        <w:rPr>
          <w:sz w:val="22"/>
          <w:szCs w:val="22"/>
        </w:rPr>
        <w:t>.</w:t>
      </w:r>
      <w:r w:rsidR="00FF1F7A" w:rsidRPr="00115CF5">
        <w:rPr>
          <w:sz w:val="22"/>
          <w:szCs w:val="22"/>
        </w:rPr>
        <w:t>02.</w:t>
      </w:r>
      <w:r w:rsidR="00FF1F7A" w:rsidRPr="00115CF5">
        <w:rPr>
          <w:sz w:val="22"/>
          <w:szCs w:val="22"/>
        </w:rPr>
        <w:tab/>
      </w:r>
      <w:r w:rsidR="006226ED">
        <w:rPr>
          <w:sz w:val="22"/>
          <w:szCs w:val="22"/>
          <w:lang w:val="sr-Cyrl-RS"/>
        </w:rPr>
        <w:t>За потребе Одељка</w:t>
      </w:r>
      <w:r w:rsidR="00FF1F7A">
        <w:rPr>
          <w:sz w:val="22"/>
          <w:szCs w:val="22"/>
        </w:rPr>
        <w:t xml:space="preserve"> 10.01 </w:t>
      </w:r>
      <w:r w:rsidR="006226ED">
        <w:rPr>
          <w:sz w:val="22"/>
          <w:szCs w:val="22"/>
          <w:lang w:val="sr-Cyrl-RS"/>
        </w:rPr>
        <w:t>Општих услова</w:t>
      </w:r>
      <w:r w:rsidR="00FF1F7A">
        <w:rPr>
          <w:sz w:val="22"/>
          <w:szCs w:val="22"/>
        </w:rPr>
        <w:t xml:space="preserve">: </w:t>
      </w:r>
    </w:p>
    <w:p w14:paraId="093A730C" w14:textId="77777777" w:rsidR="006226ED" w:rsidRDefault="006226ED" w:rsidP="00FF1F7A">
      <w:pPr>
        <w:pStyle w:val="BodyText"/>
        <w:rPr>
          <w:sz w:val="22"/>
          <w:szCs w:val="22"/>
        </w:rPr>
      </w:pPr>
    </w:p>
    <w:p w14:paraId="385325C2" w14:textId="7432310B" w:rsidR="00FF1F7A" w:rsidRPr="00115CF5" w:rsidRDefault="00FF1F7A" w:rsidP="006226ED">
      <w:pPr>
        <w:pStyle w:val="BodyText"/>
        <w:ind w:firstLine="720"/>
        <w:rPr>
          <w:sz w:val="22"/>
          <w:szCs w:val="22"/>
        </w:rPr>
      </w:pPr>
      <w:r>
        <w:rPr>
          <w:sz w:val="22"/>
          <w:szCs w:val="22"/>
        </w:rPr>
        <w:t xml:space="preserve">(a) </w:t>
      </w:r>
      <w:r w:rsidR="006226ED">
        <w:rPr>
          <w:sz w:val="22"/>
          <w:szCs w:val="22"/>
          <w:lang w:val="sr-Cyrl-RS"/>
        </w:rPr>
        <w:t>адреса Зајмопримца је</w:t>
      </w:r>
      <w:r w:rsidRPr="00115CF5">
        <w:rPr>
          <w:sz w:val="22"/>
          <w:szCs w:val="22"/>
        </w:rPr>
        <w:t>:</w:t>
      </w:r>
    </w:p>
    <w:p w14:paraId="5CC8A319" w14:textId="77777777" w:rsidR="00FF1F7A" w:rsidRDefault="00FF1F7A" w:rsidP="00FF1F7A">
      <w:pPr>
        <w:pStyle w:val="BodyText"/>
        <w:rPr>
          <w:sz w:val="22"/>
          <w:szCs w:val="22"/>
        </w:rPr>
      </w:pPr>
    </w:p>
    <w:p w14:paraId="1825EB46" w14:textId="23BD56C5" w:rsidR="00FF1F7A" w:rsidRDefault="006226ED" w:rsidP="00FF1F7A">
      <w:pPr>
        <w:spacing w:line="240" w:lineRule="auto"/>
        <w:ind w:left="1440"/>
        <w:jc w:val="both"/>
        <w:rPr>
          <w:color w:val="000000" w:themeColor="text1"/>
          <w:sz w:val="22"/>
          <w:szCs w:val="22"/>
        </w:rPr>
      </w:pPr>
      <w:r>
        <w:rPr>
          <w:color w:val="000000" w:themeColor="text1"/>
          <w:sz w:val="22"/>
          <w:szCs w:val="22"/>
          <w:lang w:val="sr-Cyrl-RS"/>
        </w:rPr>
        <w:t>Министарство финансија</w:t>
      </w:r>
    </w:p>
    <w:p w14:paraId="01BF9335" w14:textId="5D337558" w:rsidR="00FF1F7A" w:rsidRDefault="006226ED" w:rsidP="00FF1F7A">
      <w:pPr>
        <w:spacing w:line="240" w:lineRule="auto"/>
        <w:ind w:left="1440"/>
        <w:jc w:val="both"/>
        <w:rPr>
          <w:color w:val="000000" w:themeColor="text1"/>
          <w:sz w:val="22"/>
          <w:szCs w:val="22"/>
        </w:rPr>
      </w:pPr>
      <w:r>
        <w:rPr>
          <w:color w:val="000000" w:themeColor="text1"/>
          <w:sz w:val="22"/>
          <w:szCs w:val="22"/>
          <w:lang w:val="sr-Cyrl-RS"/>
        </w:rPr>
        <w:t xml:space="preserve">Кнеза Милоша </w:t>
      </w:r>
      <w:r w:rsidR="00FF1F7A" w:rsidRPr="75E39A47">
        <w:rPr>
          <w:color w:val="000000" w:themeColor="text1"/>
          <w:sz w:val="22"/>
          <w:szCs w:val="22"/>
        </w:rPr>
        <w:t>20</w:t>
      </w:r>
    </w:p>
    <w:p w14:paraId="2D7F0344" w14:textId="02605C79" w:rsidR="00FF1F7A" w:rsidRPr="006226ED" w:rsidRDefault="00FF1F7A" w:rsidP="00FF1F7A">
      <w:pPr>
        <w:spacing w:line="240" w:lineRule="auto"/>
        <w:ind w:left="1440"/>
        <w:jc w:val="both"/>
        <w:rPr>
          <w:color w:val="000000" w:themeColor="text1"/>
          <w:sz w:val="22"/>
          <w:szCs w:val="22"/>
          <w:lang w:val="sr-Cyrl-RS"/>
        </w:rPr>
      </w:pPr>
      <w:r w:rsidRPr="75E39A47">
        <w:rPr>
          <w:color w:val="000000" w:themeColor="text1"/>
          <w:sz w:val="22"/>
          <w:szCs w:val="22"/>
        </w:rPr>
        <w:t xml:space="preserve">11000 </w:t>
      </w:r>
      <w:r w:rsidR="006226ED">
        <w:rPr>
          <w:color w:val="000000" w:themeColor="text1"/>
          <w:sz w:val="22"/>
          <w:szCs w:val="22"/>
          <w:lang w:val="sr-Cyrl-RS"/>
        </w:rPr>
        <w:t>Београд</w:t>
      </w:r>
    </w:p>
    <w:p w14:paraId="7CAD0538" w14:textId="1FD4E373" w:rsidR="00FF1F7A" w:rsidRDefault="006226ED" w:rsidP="00FF1F7A">
      <w:pPr>
        <w:spacing w:line="240" w:lineRule="auto"/>
        <w:ind w:left="1440"/>
        <w:jc w:val="both"/>
        <w:rPr>
          <w:color w:val="000000" w:themeColor="text1"/>
          <w:sz w:val="22"/>
          <w:szCs w:val="22"/>
        </w:rPr>
      </w:pPr>
      <w:r>
        <w:rPr>
          <w:color w:val="000000" w:themeColor="text1"/>
          <w:sz w:val="22"/>
          <w:szCs w:val="22"/>
          <w:lang w:val="sr-Cyrl-RS"/>
        </w:rPr>
        <w:t xml:space="preserve">Република Србија; и </w:t>
      </w:r>
    </w:p>
    <w:p w14:paraId="14AE2B0F" w14:textId="77777777" w:rsidR="00FF1F7A" w:rsidRDefault="00FF1F7A" w:rsidP="00FF1F7A">
      <w:pPr>
        <w:spacing w:line="240" w:lineRule="auto"/>
        <w:ind w:left="720"/>
        <w:jc w:val="both"/>
        <w:rPr>
          <w:color w:val="000000" w:themeColor="text1"/>
          <w:sz w:val="22"/>
          <w:szCs w:val="22"/>
        </w:rPr>
      </w:pPr>
    </w:p>
    <w:p w14:paraId="78B69FB5" w14:textId="1A6FE82F" w:rsidR="00FF1F7A" w:rsidRDefault="00FF1F7A" w:rsidP="00FF1F7A">
      <w:pPr>
        <w:pStyle w:val="BodyText"/>
        <w:ind w:left="720"/>
        <w:rPr>
          <w:color w:val="000000" w:themeColor="text1"/>
          <w:sz w:val="22"/>
          <w:szCs w:val="22"/>
        </w:rPr>
      </w:pPr>
      <w:r>
        <w:rPr>
          <w:color w:val="000000" w:themeColor="text1"/>
          <w:sz w:val="22"/>
          <w:szCs w:val="22"/>
        </w:rPr>
        <w:t>(</w:t>
      </w:r>
      <w:r w:rsidR="00BB154B">
        <w:rPr>
          <w:color w:val="000000" w:themeColor="text1"/>
          <w:sz w:val="22"/>
          <w:szCs w:val="22"/>
          <w:lang w:val="sr-Cyrl-RS"/>
        </w:rPr>
        <w:t>б</w:t>
      </w:r>
      <w:r>
        <w:rPr>
          <w:color w:val="000000" w:themeColor="text1"/>
          <w:sz w:val="22"/>
          <w:szCs w:val="22"/>
        </w:rPr>
        <w:t xml:space="preserve">) </w:t>
      </w:r>
      <w:r w:rsidR="00BB154B">
        <w:rPr>
          <w:color w:val="000000" w:themeColor="text1"/>
          <w:sz w:val="22"/>
          <w:szCs w:val="22"/>
          <w:lang w:val="sr-Cyrl-RS"/>
        </w:rPr>
        <w:t>е</w:t>
      </w:r>
      <w:r w:rsidR="006226ED">
        <w:rPr>
          <w:color w:val="000000" w:themeColor="text1"/>
          <w:sz w:val="22"/>
          <w:szCs w:val="22"/>
          <w:lang w:val="sr-Cyrl-RS"/>
        </w:rPr>
        <w:t>лектронска адреса Зајмопримца је</w:t>
      </w:r>
      <w:r w:rsidRPr="75E39A47">
        <w:rPr>
          <w:color w:val="000000" w:themeColor="text1"/>
          <w:sz w:val="22"/>
          <w:szCs w:val="22"/>
        </w:rPr>
        <w:t>:</w:t>
      </w:r>
    </w:p>
    <w:p w14:paraId="1119EAFA" w14:textId="77777777" w:rsidR="00FF1F7A" w:rsidRDefault="00FF1F7A" w:rsidP="00FF1F7A">
      <w:pPr>
        <w:spacing w:line="240" w:lineRule="auto"/>
        <w:jc w:val="both"/>
        <w:rPr>
          <w:color w:val="000000" w:themeColor="text1"/>
          <w:sz w:val="22"/>
          <w:szCs w:val="22"/>
        </w:rPr>
      </w:pPr>
    </w:p>
    <w:p w14:paraId="2A5834FD" w14:textId="522B09D9" w:rsidR="00FF1F7A" w:rsidRPr="005B3605" w:rsidRDefault="00BB154B" w:rsidP="00FF1F7A">
      <w:pPr>
        <w:pStyle w:val="BodyText"/>
        <w:tabs>
          <w:tab w:val="left" w:pos="5040"/>
        </w:tabs>
        <w:ind w:left="1440"/>
        <w:rPr>
          <w:color w:val="000000" w:themeColor="text1"/>
          <w:sz w:val="22"/>
          <w:szCs w:val="22"/>
          <w:lang w:val="it-IT"/>
        </w:rPr>
      </w:pPr>
      <w:r>
        <w:rPr>
          <w:color w:val="000000" w:themeColor="text1"/>
          <w:sz w:val="22"/>
          <w:szCs w:val="22"/>
          <w:lang w:val="sr-Cyrl-RS"/>
        </w:rPr>
        <w:t>Број телефакса</w:t>
      </w:r>
      <w:r w:rsidR="00FF1F7A" w:rsidRPr="005B3605">
        <w:rPr>
          <w:color w:val="000000" w:themeColor="text1"/>
          <w:sz w:val="22"/>
          <w:szCs w:val="22"/>
          <w:lang w:val="it-IT"/>
        </w:rPr>
        <w:t>:</w:t>
      </w:r>
      <w:r w:rsidR="00FF1F7A" w:rsidRPr="005B3605">
        <w:rPr>
          <w:color w:val="000000" w:themeColor="text1"/>
          <w:sz w:val="22"/>
          <w:szCs w:val="22"/>
          <w:lang w:val="it-IT"/>
        </w:rPr>
        <w:tab/>
        <w:t>E-mail:</w:t>
      </w:r>
    </w:p>
    <w:p w14:paraId="14F5A248" w14:textId="58E1345B" w:rsidR="00FF1F7A" w:rsidRPr="005B3605" w:rsidRDefault="00FF1F7A" w:rsidP="00FF1F7A">
      <w:pPr>
        <w:pStyle w:val="BodyText"/>
        <w:ind w:left="720" w:firstLine="720"/>
        <w:rPr>
          <w:sz w:val="22"/>
          <w:szCs w:val="22"/>
          <w:lang w:val="it-IT"/>
        </w:rPr>
      </w:pPr>
      <w:r w:rsidRPr="005B3605">
        <w:rPr>
          <w:color w:val="000000" w:themeColor="text1"/>
          <w:sz w:val="22"/>
          <w:szCs w:val="22"/>
          <w:lang w:val="it-IT"/>
        </w:rPr>
        <w:t>(381-11) 3618-961</w:t>
      </w:r>
      <w:r w:rsidRPr="005B3605">
        <w:rPr>
          <w:color w:val="000000" w:themeColor="text1"/>
          <w:sz w:val="22"/>
          <w:szCs w:val="22"/>
          <w:lang w:val="it-IT"/>
        </w:rPr>
        <w:tab/>
      </w:r>
      <w:r w:rsidRPr="005B3605">
        <w:rPr>
          <w:color w:val="000000" w:themeColor="text1"/>
          <w:sz w:val="22"/>
          <w:szCs w:val="22"/>
          <w:lang w:val="it-IT"/>
        </w:rPr>
        <w:tab/>
      </w:r>
      <w:r w:rsidRPr="005B3605">
        <w:rPr>
          <w:color w:val="000000" w:themeColor="text1"/>
          <w:sz w:val="22"/>
          <w:szCs w:val="22"/>
          <w:lang w:val="it-IT"/>
        </w:rPr>
        <w:tab/>
      </w:r>
      <w:hyperlink r:id="rId18" w:history="1">
        <w:r w:rsidRPr="005B3605">
          <w:rPr>
            <w:rStyle w:val="Hyperlink"/>
            <w:sz w:val="22"/>
            <w:szCs w:val="22"/>
            <w:lang w:val="it-IT"/>
          </w:rPr>
          <w:t>kabinet@mfin.gov.rs</w:t>
        </w:r>
      </w:hyperlink>
    </w:p>
    <w:p w14:paraId="743EB355" w14:textId="77777777" w:rsidR="00FF1F7A" w:rsidRPr="005B3605" w:rsidRDefault="00FF1F7A">
      <w:pPr>
        <w:pStyle w:val="BodyText"/>
        <w:rPr>
          <w:sz w:val="22"/>
          <w:szCs w:val="22"/>
          <w:lang w:val="it-IT"/>
        </w:rPr>
      </w:pPr>
    </w:p>
    <w:p w14:paraId="72BCDA3C" w14:textId="77777777" w:rsidR="006226ED" w:rsidRDefault="005B1858">
      <w:pPr>
        <w:pStyle w:val="BodyText"/>
        <w:rPr>
          <w:sz w:val="22"/>
          <w:szCs w:val="22"/>
        </w:rPr>
      </w:pPr>
      <w:r>
        <w:rPr>
          <w:sz w:val="22"/>
          <w:szCs w:val="22"/>
        </w:rPr>
        <w:t>5</w:t>
      </w:r>
      <w:r w:rsidR="00D95183" w:rsidRPr="00115CF5">
        <w:rPr>
          <w:sz w:val="22"/>
          <w:szCs w:val="22"/>
        </w:rPr>
        <w:t>.03.</w:t>
      </w:r>
      <w:r w:rsidR="00D95183" w:rsidRPr="00115CF5">
        <w:rPr>
          <w:sz w:val="22"/>
          <w:szCs w:val="22"/>
        </w:rPr>
        <w:tab/>
      </w:r>
      <w:r w:rsidR="006226ED">
        <w:rPr>
          <w:sz w:val="22"/>
          <w:szCs w:val="22"/>
          <w:lang w:val="sr-Cyrl-RS"/>
        </w:rPr>
        <w:t>За потребе Одељка</w:t>
      </w:r>
      <w:r w:rsidR="003436C0">
        <w:rPr>
          <w:sz w:val="22"/>
          <w:szCs w:val="22"/>
        </w:rPr>
        <w:t xml:space="preserve"> 10.01</w:t>
      </w:r>
      <w:r w:rsidR="006226ED">
        <w:rPr>
          <w:sz w:val="22"/>
          <w:szCs w:val="22"/>
          <w:lang w:val="sr-Cyrl-RS"/>
        </w:rPr>
        <w:t xml:space="preserve"> Општих услова</w:t>
      </w:r>
      <w:r w:rsidR="00F822F7">
        <w:rPr>
          <w:sz w:val="22"/>
          <w:szCs w:val="22"/>
        </w:rPr>
        <w:t xml:space="preserve">: </w:t>
      </w:r>
    </w:p>
    <w:p w14:paraId="5F253FAD" w14:textId="77777777" w:rsidR="006226ED" w:rsidRDefault="006226ED">
      <w:pPr>
        <w:pStyle w:val="BodyText"/>
        <w:rPr>
          <w:sz w:val="22"/>
          <w:szCs w:val="22"/>
        </w:rPr>
      </w:pPr>
    </w:p>
    <w:p w14:paraId="7D7D6C13" w14:textId="4FA72E41" w:rsidR="00D95183" w:rsidRPr="00115CF5" w:rsidRDefault="003436C0" w:rsidP="006226ED">
      <w:pPr>
        <w:pStyle w:val="BodyText"/>
        <w:ind w:firstLine="720"/>
        <w:rPr>
          <w:sz w:val="22"/>
          <w:szCs w:val="22"/>
        </w:rPr>
      </w:pPr>
      <w:r>
        <w:rPr>
          <w:sz w:val="22"/>
          <w:szCs w:val="22"/>
        </w:rPr>
        <w:t xml:space="preserve">(a) </w:t>
      </w:r>
      <w:r w:rsidR="00C12FD6">
        <w:rPr>
          <w:sz w:val="22"/>
          <w:szCs w:val="22"/>
          <w:lang w:val="sr-Cyrl-RS"/>
        </w:rPr>
        <w:t>адреса Банке је</w:t>
      </w:r>
      <w:r w:rsidR="00D95183" w:rsidRPr="00115CF5">
        <w:rPr>
          <w:sz w:val="22"/>
          <w:szCs w:val="22"/>
        </w:rPr>
        <w:t>:</w:t>
      </w:r>
    </w:p>
    <w:p w14:paraId="7D7D6C14" w14:textId="77777777" w:rsidR="00D95183" w:rsidRPr="00115CF5" w:rsidRDefault="00D95183">
      <w:pPr>
        <w:pStyle w:val="BodyText"/>
        <w:ind w:left="720"/>
        <w:rPr>
          <w:sz w:val="22"/>
          <w:szCs w:val="22"/>
        </w:rPr>
      </w:pPr>
    </w:p>
    <w:p w14:paraId="7D7D6C15" w14:textId="77777777" w:rsidR="00D95183" w:rsidRPr="00115CF5" w:rsidRDefault="00D95183">
      <w:pPr>
        <w:pStyle w:val="BodyText"/>
        <w:ind w:left="720"/>
        <w:rPr>
          <w:sz w:val="22"/>
          <w:szCs w:val="22"/>
        </w:rPr>
      </w:pPr>
      <w:r w:rsidRPr="00115CF5">
        <w:rPr>
          <w:sz w:val="22"/>
          <w:szCs w:val="22"/>
        </w:rPr>
        <w:t>International Bank for Reconstruction and Development</w:t>
      </w:r>
    </w:p>
    <w:p w14:paraId="7D7D6C16" w14:textId="77777777" w:rsidR="00D95183" w:rsidRPr="00115CF5" w:rsidRDefault="00D95183">
      <w:pPr>
        <w:pStyle w:val="BodyText"/>
        <w:ind w:left="720"/>
        <w:rPr>
          <w:sz w:val="22"/>
          <w:szCs w:val="22"/>
        </w:rPr>
      </w:pPr>
      <w:smartTag w:uri="urn:schemas-microsoft-com:office:smarttags" w:element="Street">
        <w:smartTag w:uri="urn:schemas-microsoft-com:office:smarttags" w:element="address">
          <w:r w:rsidRPr="00115CF5">
            <w:rPr>
              <w:sz w:val="22"/>
              <w:szCs w:val="22"/>
            </w:rPr>
            <w:t>1818 H Street, N.W.</w:t>
          </w:r>
        </w:smartTag>
      </w:smartTag>
    </w:p>
    <w:p w14:paraId="7D7D6C17" w14:textId="77777777" w:rsidR="00D95183" w:rsidRPr="00115CF5" w:rsidRDefault="00D95183">
      <w:pPr>
        <w:pStyle w:val="BodyText"/>
        <w:ind w:left="720"/>
        <w:rPr>
          <w:sz w:val="22"/>
          <w:szCs w:val="22"/>
        </w:rPr>
      </w:pPr>
      <w:smartTag w:uri="urn:schemas-microsoft-com:office:smarttags" w:element="place">
        <w:smartTag w:uri="urn:schemas-microsoft-com:office:smarttags" w:element="PlaceName">
          <w:r w:rsidRPr="00115CF5">
            <w:rPr>
              <w:sz w:val="22"/>
              <w:szCs w:val="22"/>
            </w:rPr>
            <w:t>Washington</w:t>
          </w:r>
        </w:smartTag>
        <w:r w:rsidRPr="00115CF5">
          <w:rPr>
            <w:sz w:val="22"/>
            <w:szCs w:val="22"/>
          </w:rPr>
          <w:t xml:space="preserve">, </w:t>
        </w:r>
        <w:smartTag w:uri="urn:schemas-microsoft-com:office:smarttags" w:element="State">
          <w:r w:rsidRPr="00115CF5">
            <w:rPr>
              <w:sz w:val="22"/>
              <w:szCs w:val="22"/>
            </w:rPr>
            <w:t>D.C.</w:t>
          </w:r>
        </w:smartTag>
        <w:r w:rsidRPr="00115CF5">
          <w:rPr>
            <w:sz w:val="22"/>
            <w:szCs w:val="22"/>
          </w:rPr>
          <w:t xml:space="preserve"> </w:t>
        </w:r>
        <w:smartTag w:uri="urn:schemas-microsoft-com:office:smarttags" w:element="PostalCode">
          <w:r w:rsidRPr="00115CF5">
            <w:rPr>
              <w:sz w:val="22"/>
              <w:szCs w:val="22"/>
            </w:rPr>
            <w:t>20433</w:t>
          </w:r>
        </w:smartTag>
      </w:smartTag>
    </w:p>
    <w:p w14:paraId="7D7D6C18" w14:textId="2092FDD2" w:rsidR="00D95183" w:rsidRDefault="00D95183">
      <w:pPr>
        <w:pStyle w:val="BodyText"/>
        <w:ind w:left="720"/>
        <w:rPr>
          <w:sz w:val="22"/>
          <w:szCs w:val="22"/>
          <w:lang w:val="sr-Cyrl-RS"/>
        </w:rPr>
      </w:pPr>
      <w:r w:rsidRPr="00115CF5">
        <w:rPr>
          <w:sz w:val="22"/>
          <w:szCs w:val="22"/>
        </w:rPr>
        <w:t>United States of America</w:t>
      </w:r>
      <w:r w:rsidR="00C4379E">
        <w:rPr>
          <w:sz w:val="22"/>
          <w:szCs w:val="22"/>
        </w:rPr>
        <w:t xml:space="preserve">; </w:t>
      </w:r>
      <w:r w:rsidR="00BB154B">
        <w:rPr>
          <w:sz w:val="22"/>
          <w:szCs w:val="22"/>
          <w:lang w:val="sr-Cyrl-RS"/>
        </w:rPr>
        <w:t>и</w:t>
      </w:r>
    </w:p>
    <w:p w14:paraId="42201C68" w14:textId="64EEA7AF" w:rsidR="00126ED0" w:rsidRDefault="00126ED0">
      <w:pPr>
        <w:pStyle w:val="BodyText"/>
        <w:ind w:left="720"/>
        <w:rPr>
          <w:sz w:val="22"/>
          <w:szCs w:val="22"/>
          <w:lang w:val="sr-Cyrl-RS"/>
        </w:rPr>
      </w:pPr>
    </w:p>
    <w:p w14:paraId="32A3BF9D" w14:textId="4EFAB81C" w:rsidR="00126ED0" w:rsidRDefault="00126ED0">
      <w:pPr>
        <w:pStyle w:val="BodyText"/>
        <w:ind w:left="720"/>
        <w:rPr>
          <w:sz w:val="22"/>
          <w:szCs w:val="22"/>
          <w:lang w:val="sr-Cyrl-RS"/>
        </w:rPr>
      </w:pPr>
    </w:p>
    <w:p w14:paraId="0375EE5B" w14:textId="5E45C6EA" w:rsidR="00126ED0" w:rsidRDefault="00126ED0">
      <w:pPr>
        <w:pStyle w:val="BodyText"/>
        <w:ind w:left="720"/>
        <w:rPr>
          <w:sz w:val="22"/>
          <w:szCs w:val="22"/>
          <w:lang w:val="sr-Cyrl-RS"/>
        </w:rPr>
      </w:pPr>
    </w:p>
    <w:p w14:paraId="35ECDF24" w14:textId="5B3943A4" w:rsidR="00126ED0" w:rsidRDefault="00126ED0">
      <w:pPr>
        <w:pStyle w:val="BodyText"/>
        <w:ind w:left="720"/>
        <w:rPr>
          <w:sz w:val="22"/>
          <w:szCs w:val="22"/>
          <w:lang w:val="sr-Cyrl-RS"/>
        </w:rPr>
      </w:pPr>
    </w:p>
    <w:p w14:paraId="3EE4C312" w14:textId="691C50DE" w:rsidR="00126ED0" w:rsidRDefault="00126ED0">
      <w:pPr>
        <w:pStyle w:val="BodyText"/>
        <w:ind w:left="720"/>
        <w:rPr>
          <w:sz w:val="22"/>
          <w:szCs w:val="22"/>
          <w:lang w:val="sr-Cyrl-RS"/>
        </w:rPr>
      </w:pPr>
    </w:p>
    <w:p w14:paraId="7E5751DA" w14:textId="76EC060A" w:rsidR="00126ED0" w:rsidRDefault="00126ED0">
      <w:pPr>
        <w:pStyle w:val="BodyText"/>
        <w:ind w:left="720"/>
        <w:rPr>
          <w:sz w:val="22"/>
          <w:szCs w:val="22"/>
          <w:lang w:val="sr-Cyrl-RS"/>
        </w:rPr>
      </w:pPr>
    </w:p>
    <w:p w14:paraId="57B0928F" w14:textId="2BF36B91" w:rsidR="00126ED0" w:rsidRDefault="00126ED0">
      <w:pPr>
        <w:pStyle w:val="BodyText"/>
        <w:ind w:left="720"/>
        <w:rPr>
          <w:sz w:val="22"/>
          <w:szCs w:val="22"/>
          <w:lang w:val="sr-Cyrl-RS"/>
        </w:rPr>
      </w:pPr>
    </w:p>
    <w:p w14:paraId="77E63F29" w14:textId="6864ECD3" w:rsidR="003436C0" w:rsidRDefault="003436C0">
      <w:pPr>
        <w:pStyle w:val="BodyText"/>
        <w:ind w:left="720"/>
        <w:rPr>
          <w:sz w:val="22"/>
          <w:szCs w:val="22"/>
        </w:rPr>
      </w:pPr>
    </w:p>
    <w:p w14:paraId="32C1045B" w14:textId="35BFFDC5" w:rsidR="003436C0" w:rsidRPr="00115CF5" w:rsidRDefault="003436C0">
      <w:pPr>
        <w:pStyle w:val="BodyText"/>
        <w:ind w:left="720"/>
        <w:rPr>
          <w:sz w:val="22"/>
          <w:szCs w:val="22"/>
        </w:rPr>
      </w:pPr>
      <w:r>
        <w:rPr>
          <w:sz w:val="22"/>
          <w:szCs w:val="22"/>
        </w:rPr>
        <w:lastRenderedPageBreak/>
        <w:t>(</w:t>
      </w:r>
      <w:r w:rsidR="00BB154B">
        <w:rPr>
          <w:sz w:val="22"/>
          <w:szCs w:val="22"/>
          <w:lang w:val="sr-Cyrl-RS"/>
        </w:rPr>
        <w:t>б</w:t>
      </w:r>
      <w:r>
        <w:rPr>
          <w:sz w:val="22"/>
          <w:szCs w:val="22"/>
        </w:rPr>
        <w:t xml:space="preserve">) </w:t>
      </w:r>
      <w:r w:rsidR="00451CD5">
        <w:rPr>
          <w:sz w:val="22"/>
          <w:szCs w:val="22"/>
          <w:lang w:val="sr-Cyrl-RS"/>
        </w:rPr>
        <w:t>електронска адреса Банке је</w:t>
      </w:r>
      <w:r>
        <w:rPr>
          <w:sz w:val="22"/>
          <w:szCs w:val="22"/>
        </w:rPr>
        <w:t>:</w:t>
      </w:r>
    </w:p>
    <w:p w14:paraId="7D7D6C19" w14:textId="77777777" w:rsidR="00D95183" w:rsidRPr="00115CF5" w:rsidRDefault="00D95183">
      <w:pPr>
        <w:pStyle w:val="BodyText"/>
        <w:ind w:left="720"/>
        <w:rPr>
          <w:sz w:val="22"/>
          <w:szCs w:val="22"/>
        </w:rPr>
      </w:pPr>
    </w:p>
    <w:p w14:paraId="7D7D6C1A" w14:textId="78DC670B" w:rsidR="00D95183" w:rsidRPr="00115CF5" w:rsidRDefault="00BB154B">
      <w:pPr>
        <w:pStyle w:val="BodyText"/>
        <w:ind w:left="720"/>
        <w:rPr>
          <w:sz w:val="22"/>
          <w:szCs w:val="22"/>
        </w:rPr>
      </w:pPr>
      <w:r>
        <w:rPr>
          <w:sz w:val="22"/>
          <w:szCs w:val="22"/>
          <w:lang w:val="sr-Cyrl-RS"/>
        </w:rPr>
        <w:t>Број т</w:t>
      </w:r>
      <w:r w:rsidR="00451CD5">
        <w:rPr>
          <w:sz w:val="22"/>
          <w:szCs w:val="22"/>
          <w:lang w:val="sr-Cyrl-RS"/>
        </w:rPr>
        <w:t>елекс</w:t>
      </w:r>
      <w:r>
        <w:rPr>
          <w:sz w:val="22"/>
          <w:szCs w:val="22"/>
          <w:lang w:val="sr-Cyrl-RS"/>
        </w:rPr>
        <w:t>а</w:t>
      </w:r>
      <w:r w:rsidR="00D95183" w:rsidRPr="00115CF5">
        <w:rPr>
          <w:sz w:val="22"/>
          <w:szCs w:val="22"/>
        </w:rPr>
        <w:t>:</w:t>
      </w:r>
      <w:r w:rsidR="00D95183" w:rsidRPr="00115CF5">
        <w:rPr>
          <w:sz w:val="22"/>
          <w:szCs w:val="22"/>
        </w:rPr>
        <w:tab/>
      </w:r>
      <w:r w:rsidR="00D95183" w:rsidRPr="00115CF5">
        <w:rPr>
          <w:sz w:val="22"/>
          <w:szCs w:val="22"/>
        </w:rPr>
        <w:tab/>
      </w:r>
      <w:r w:rsidR="00D95183" w:rsidRPr="00115CF5">
        <w:rPr>
          <w:sz w:val="22"/>
          <w:szCs w:val="22"/>
        </w:rPr>
        <w:tab/>
      </w:r>
      <w:r>
        <w:rPr>
          <w:sz w:val="22"/>
          <w:szCs w:val="22"/>
          <w:lang w:val="sr-Cyrl-RS"/>
        </w:rPr>
        <w:t>Број телефакса</w:t>
      </w:r>
      <w:r w:rsidR="00D95183" w:rsidRPr="00115CF5">
        <w:rPr>
          <w:sz w:val="22"/>
          <w:szCs w:val="22"/>
        </w:rPr>
        <w:t>:</w:t>
      </w:r>
      <w:r w:rsidR="003436C0">
        <w:rPr>
          <w:sz w:val="22"/>
          <w:szCs w:val="22"/>
        </w:rPr>
        <w:tab/>
      </w:r>
      <w:r w:rsidR="003436C0">
        <w:rPr>
          <w:sz w:val="22"/>
          <w:szCs w:val="22"/>
        </w:rPr>
        <w:tab/>
        <w:t>E-mail:</w:t>
      </w:r>
    </w:p>
    <w:p w14:paraId="7D7D6C1B" w14:textId="77777777" w:rsidR="00D95183" w:rsidRPr="00115CF5" w:rsidRDefault="00D95183">
      <w:pPr>
        <w:pStyle w:val="BodyText"/>
        <w:ind w:left="720"/>
        <w:rPr>
          <w:sz w:val="22"/>
          <w:szCs w:val="22"/>
        </w:rPr>
      </w:pPr>
    </w:p>
    <w:p w14:paraId="7D7D6C1C" w14:textId="3B1C12F5" w:rsidR="00D95183" w:rsidRPr="00115CF5" w:rsidRDefault="00D95183">
      <w:pPr>
        <w:pStyle w:val="BodyText"/>
        <w:ind w:left="720"/>
        <w:rPr>
          <w:sz w:val="22"/>
          <w:szCs w:val="22"/>
        </w:rPr>
      </w:pPr>
      <w:r w:rsidRPr="00115CF5">
        <w:rPr>
          <w:sz w:val="22"/>
          <w:szCs w:val="22"/>
        </w:rPr>
        <w:t xml:space="preserve">248423(MCI) </w:t>
      </w:r>
      <w:r w:rsidR="005457F9">
        <w:rPr>
          <w:sz w:val="22"/>
          <w:szCs w:val="22"/>
          <w:lang w:val="sr-Cyrl-RS"/>
        </w:rPr>
        <w:t>или</w:t>
      </w:r>
      <w:r w:rsidRPr="00115CF5">
        <w:rPr>
          <w:sz w:val="22"/>
          <w:szCs w:val="22"/>
        </w:rPr>
        <w:tab/>
      </w:r>
      <w:r w:rsidR="009F4DEE">
        <w:rPr>
          <w:sz w:val="22"/>
          <w:szCs w:val="22"/>
        </w:rPr>
        <w:tab/>
      </w:r>
      <w:r w:rsidRPr="00115CF5">
        <w:rPr>
          <w:sz w:val="22"/>
          <w:szCs w:val="22"/>
        </w:rPr>
        <w:t>1-202-477-6391</w:t>
      </w:r>
      <w:r w:rsidR="003436C0">
        <w:rPr>
          <w:sz w:val="22"/>
          <w:szCs w:val="22"/>
        </w:rPr>
        <w:tab/>
      </w:r>
      <w:r w:rsidR="003436C0">
        <w:rPr>
          <w:sz w:val="22"/>
          <w:szCs w:val="22"/>
        </w:rPr>
        <w:tab/>
      </w:r>
      <w:r w:rsidR="009F4DEE">
        <w:rPr>
          <w:sz w:val="22"/>
          <w:szCs w:val="22"/>
          <w:lang w:val="sr-Cyrl-RS"/>
        </w:rPr>
        <w:t xml:space="preserve">           </w:t>
      </w:r>
      <w:hyperlink r:id="rId19" w:history="1">
        <w:r w:rsidR="00BB154B" w:rsidRPr="00861883">
          <w:rPr>
            <w:rStyle w:val="Hyperlink"/>
            <w:sz w:val="22"/>
            <w:szCs w:val="22"/>
          </w:rPr>
          <w:t>npontara@worldbank.org</w:t>
        </w:r>
      </w:hyperlink>
    </w:p>
    <w:p w14:paraId="7D7D6C1F" w14:textId="21585E91" w:rsidR="00823F7C" w:rsidRDefault="00855844" w:rsidP="004A67C5">
      <w:pPr>
        <w:pStyle w:val="BodyText"/>
        <w:ind w:left="720"/>
        <w:rPr>
          <w:sz w:val="22"/>
          <w:szCs w:val="22"/>
        </w:rPr>
      </w:pPr>
      <w:r>
        <w:rPr>
          <w:sz w:val="22"/>
          <w:szCs w:val="22"/>
        </w:rPr>
        <w:t xml:space="preserve">  </w:t>
      </w:r>
      <w:r w:rsidR="00D95183" w:rsidRPr="00115CF5">
        <w:rPr>
          <w:sz w:val="22"/>
          <w:szCs w:val="22"/>
        </w:rPr>
        <w:t>64145(MCI)</w:t>
      </w:r>
    </w:p>
    <w:p w14:paraId="3464B2AD" w14:textId="77777777" w:rsidR="00E17C25" w:rsidRDefault="00E17C25">
      <w:pPr>
        <w:pStyle w:val="BodyText"/>
        <w:rPr>
          <w:sz w:val="22"/>
          <w:szCs w:val="22"/>
        </w:rPr>
      </w:pPr>
    </w:p>
    <w:p w14:paraId="7D7D6C20" w14:textId="61527F18" w:rsidR="00D95183" w:rsidRPr="00115CF5" w:rsidRDefault="00451CD5">
      <w:pPr>
        <w:pStyle w:val="BodyText"/>
        <w:rPr>
          <w:sz w:val="22"/>
          <w:szCs w:val="22"/>
        </w:rPr>
      </w:pPr>
      <w:r>
        <w:rPr>
          <w:sz w:val="22"/>
          <w:szCs w:val="22"/>
          <w:lang w:val="sr-Cyrl-RS"/>
        </w:rPr>
        <w:t xml:space="preserve">СПОРАЗУМ постигнут </w:t>
      </w:r>
      <w:r w:rsidR="00BB154B" w:rsidRPr="008A6188">
        <w:rPr>
          <w:sz w:val="22"/>
          <w:szCs w:val="22"/>
        </w:rPr>
        <w:t>и потписан на енглеском језику на Датум потписивања</w:t>
      </w:r>
      <w:r w:rsidR="00D95183" w:rsidRPr="00115CF5">
        <w:rPr>
          <w:sz w:val="22"/>
          <w:szCs w:val="22"/>
        </w:rPr>
        <w:t>.</w:t>
      </w:r>
    </w:p>
    <w:p w14:paraId="7D7D6C22" w14:textId="4D27535B" w:rsidR="00115CF5" w:rsidRDefault="00D95183" w:rsidP="00DA4FD2">
      <w:pPr>
        <w:pStyle w:val="BodyText"/>
        <w:rPr>
          <w:sz w:val="22"/>
          <w:szCs w:val="22"/>
        </w:rPr>
      </w:pPr>
      <w:r w:rsidRPr="00115CF5">
        <w:rPr>
          <w:sz w:val="22"/>
          <w:szCs w:val="22"/>
        </w:rPr>
        <w:tab/>
      </w:r>
    </w:p>
    <w:p w14:paraId="7D7D6C23" w14:textId="7BA707B2" w:rsidR="0037590B" w:rsidRPr="00032F39" w:rsidRDefault="00032F39" w:rsidP="000C471B">
      <w:pPr>
        <w:pStyle w:val="BodyText"/>
        <w:ind w:firstLine="4230"/>
        <w:rPr>
          <w:b/>
          <w:sz w:val="22"/>
          <w:szCs w:val="22"/>
          <w:lang w:val="sr-Cyrl-RS"/>
        </w:rPr>
      </w:pPr>
      <w:r>
        <w:rPr>
          <w:b/>
          <w:sz w:val="22"/>
          <w:szCs w:val="22"/>
          <w:lang w:val="sr-Cyrl-RS"/>
        </w:rPr>
        <w:t>РЕПУБЛИКА СРБИЈА</w:t>
      </w:r>
    </w:p>
    <w:p w14:paraId="7D7D6C24" w14:textId="77777777" w:rsidR="0037590B" w:rsidRDefault="0037590B" w:rsidP="0037590B">
      <w:pPr>
        <w:spacing w:line="240" w:lineRule="auto"/>
        <w:rPr>
          <w:b/>
          <w:sz w:val="22"/>
          <w:szCs w:val="22"/>
        </w:rPr>
      </w:pPr>
    </w:p>
    <w:p w14:paraId="7D7D6C25" w14:textId="77777777" w:rsidR="0037590B" w:rsidRPr="00CF2390" w:rsidRDefault="0037590B" w:rsidP="0037590B">
      <w:pPr>
        <w:spacing w:line="240" w:lineRule="auto"/>
        <w:rPr>
          <w:b/>
          <w:sz w:val="22"/>
          <w:szCs w:val="22"/>
        </w:rPr>
      </w:pPr>
    </w:p>
    <w:p w14:paraId="7D7D6C26" w14:textId="51DF352B" w:rsidR="0037590B" w:rsidRPr="00CF2390" w:rsidRDefault="0037590B">
      <w:pPr>
        <w:pStyle w:val="BodyText"/>
        <w:ind w:left="2160" w:firstLine="720"/>
        <w:rPr>
          <w:b/>
          <w:sz w:val="22"/>
          <w:szCs w:val="22"/>
        </w:rPr>
      </w:pPr>
      <w:r w:rsidRPr="00CF2390">
        <w:rPr>
          <w:b/>
          <w:sz w:val="22"/>
          <w:szCs w:val="22"/>
        </w:rPr>
        <w:tab/>
      </w:r>
      <w:r w:rsidRPr="00CF2390">
        <w:rPr>
          <w:b/>
          <w:sz w:val="22"/>
          <w:szCs w:val="22"/>
        </w:rPr>
        <w:tab/>
      </w:r>
    </w:p>
    <w:p w14:paraId="7D7D6C28" w14:textId="1754C3EB" w:rsidR="0037590B" w:rsidRDefault="0037590B" w:rsidP="0037590B">
      <w:pPr>
        <w:spacing w:line="240" w:lineRule="auto"/>
        <w:jc w:val="right"/>
        <w:rPr>
          <w:b/>
          <w:sz w:val="22"/>
          <w:szCs w:val="22"/>
        </w:rPr>
      </w:pPr>
      <w:r>
        <w:rPr>
          <w:b/>
          <w:sz w:val="22"/>
          <w:szCs w:val="22"/>
        </w:rPr>
        <w:t>_____________________________________</w:t>
      </w:r>
      <w:sdt>
        <w:sdtPr>
          <w:rPr>
            <w:rStyle w:val="Style1"/>
          </w:rPr>
          <w:alias w:val="DocuSign Anchor Tag"/>
          <w:tag w:val="DocuSign Anchor Tag"/>
          <w:id w:val="1406794457"/>
          <w:lock w:val="sdtContentLocked"/>
          <w:placeholder>
            <w:docPart w:val="DefaultPlaceholder_-1854013440"/>
          </w:placeholder>
          <w15:color w:val="FF0000"/>
        </w:sdtPr>
        <w:sdtContent>
          <w:r w:rsidR="00753779" w:rsidRPr="00753779">
            <w:rPr>
              <w:rStyle w:val="Style1"/>
            </w:rPr>
            <w:t>/s1/</w:t>
          </w:r>
        </w:sdtContent>
      </w:sdt>
    </w:p>
    <w:p w14:paraId="7D7D6C29" w14:textId="4E6CF4AA" w:rsidR="0037590B" w:rsidRPr="00032F39" w:rsidRDefault="00032F39" w:rsidP="00176CB4">
      <w:pPr>
        <w:pStyle w:val="BodyText"/>
        <w:ind w:left="5040" w:firstLine="720"/>
        <w:rPr>
          <w:b/>
          <w:sz w:val="22"/>
          <w:szCs w:val="22"/>
          <w:lang w:val="sr-Cyrl-RS"/>
        </w:rPr>
      </w:pPr>
      <w:r>
        <w:rPr>
          <w:b/>
          <w:sz w:val="22"/>
          <w:szCs w:val="22"/>
          <w:lang w:val="sr-Cyrl-RS"/>
        </w:rPr>
        <w:t>Овлашћени представник</w:t>
      </w:r>
    </w:p>
    <w:p w14:paraId="7D7D6C2A" w14:textId="77777777" w:rsidR="0037590B" w:rsidRDefault="0037590B">
      <w:pPr>
        <w:pStyle w:val="BodyText"/>
        <w:rPr>
          <w:b/>
          <w:sz w:val="22"/>
          <w:szCs w:val="22"/>
        </w:rPr>
      </w:pPr>
    </w:p>
    <w:p w14:paraId="7D7D6C2B" w14:textId="7D8C8934" w:rsidR="0037590B" w:rsidRDefault="00032F39" w:rsidP="00E929B3">
      <w:pPr>
        <w:spacing w:line="240" w:lineRule="auto"/>
        <w:ind w:left="1440" w:firstLine="720"/>
        <w:jc w:val="center"/>
        <w:rPr>
          <w:b/>
          <w:sz w:val="22"/>
          <w:szCs w:val="22"/>
        </w:rPr>
      </w:pPr>
      <w:r>
        <w:rPr>
          <w:b/>
          <w:sz w:val="22"/>
          <w:szCs w:val="22"/>
          <w:lang w:val="sr-Cyrl-RS"/>
        </w:rPr>
        <w:t>Име</w:t>
      </w:r>
      <w:r w:rsidR="0037590B">
        <w:rPr>
          <w:b/>
          <w:sz w:val="22"/>
          <w:szCs w:val="22"/>
        </w:rPr>
        <w:t xml:space="preserve">: </w:t>
      </w:r>
      <w:r w:rsidR="00E929B3">
        <w:rPr>
          <w:b/>
          <w:sz w:val="22"/>
          <w:szCs w:val="22"/>
          <w:lang w:val="sr-Cyrl-RS"/>
        </w:rPr>
        <w:t>Синиша Мали</w:t>
      </w:r>
      <w:sdt>
        <w:sdtPr>
          <w:rPr>
            <w:rStyle w:val="Style1"/>
          </w:rPr>
          <w:alias w:val="DocuSign Anchor Tag"/>
          <w:tag w:val="DocuSign Anchor Tag"/>
          <w:id w:val="-1942062391"/>
          <w:lock w:val="sdtContentLocked"/>
          <w:placeholder>
            <w:docPart w:val="DefaultPlaceholder_-1854013440"/>
          </w:placeholder>
          <w15:color w:val="FF0000"/>
        </w:sdtPr>
        <w:sdtContent>
          <w:r w:rsidR="00753779" w:rsidRPr="00753779">
            <w:rPr>
              <w:rStyle w:val="Style1"/>
            </w:rPr>
            <w:t>/n1/</w:t>
          </w:r>
        </w:sdtContent>
      </w:sdt>
    </w:p>
    <w:p w14:paraId="7D7D6C2C" w14:textId="77777777" w:rsidR="0037590B" w:rsidRDefault="0037590B" w:rsidP="0037590B">
      <w:pPr>
        <w:spacing w:line="240" w:lineRule="auto"/>
        <w:jc w:val="right"/>
        <w:rPr>
          <w:b/>
          <w:sz w:val="22"/>
          <w:szCs w:val="22"/>
        </w:rPr>
      </w:pPr>
    </w:p>
    <w:p w14:paraId="7D7D6C2D" w14:textId="2BE84D1F" w:rsidR="0037590B" w:rsidRDefault="00E929B3" w:rsidP="00E929B3">
      <w:pPr>
        <w:tabs>
          <w:tab w:val="left" w:pos="4140"/>
          <w:tab w:val="left" w:pos="4230"/>
        </w:tabs>
        <w:spacing w:line="240" w:lineRule="auto"/>
        <w:jc w:val="center"/>
        <w:rPr>
          <w:b/>
          <w:sz w:val="22"/>
          <w:szCs w:val="22"/>
        </w:rPr>
      </w:pPr>
      <w:r>
        <w:rPr>
          <w:b/>
          <w:sz w:val="22"/>
          <w:szCs w:val="22"/>
          <w:lang w:val="sr-Cyrl-RS"/>
        </w:rPr>
        <w:t xml:space="preserve">                                                            </w:t>
      </w:r>
      <w:r w:rsidR="00032F39">
        <w:rPr>
          <w:b/>
          <w:sz w:val="22"/>
          <w:szCs w:val="22"/>
          <w:lang w:val="sr-Cyrl-RS"/>
        </w:rPr>
        <w:t>Функција</w:t>
      </w:r>
      <w:r w:rsidR="0037590B">
        <w:rPr>
          <w:b/>
          <w:sz w:val="22"/>
          <w:szCs w:val="22"/>
        </w:rPr>
        <w:t xml:space="preserve">: </w:t>
      </w:r>
      <w:r>
        <w:rPr>
          <w:b/>
          <w:sz w:val="22"/>
          <w:szCs w:val="22"/>
          <w:lang w:val="sr-Cyrl-RS"/>
        </w:rPr>
        <w:t>Министар финансија</w:t>
      </w:r>
      <w:sdt>
        <w:sdtPr>
          <w:rPr>
            <w:rStyle w:val="Style1"/>
          </w:rPr>
          <w:alias w:val="DocuSign Anchor Tag"/>
          <w:tag w:val="DocuSign Anchor Tag"/>
          <w:id w:val="1437631846"/>
          <w:lock w:val="sdtContentLocked"/>
          <w:placeholder>
            <w:docPart w:val="DefaultPlaceholder_-1854013440"/>
          </w:placeholder>
          <w15:color w:val="FF0000"/>
        </w:sdtPr>
        <w:sdtContent>
          <w:r w:rsidR="00753779" w:rsidRPr="00753779">
            <w:rPr>
              <w:rStyle w:val="Style1"/>
            </w:rPr>
            <w:t>/t1/</w:t>
          </w:r>
        </w:sdtContent>
      </w:sdt>
    </w:p>
    <w:p w14:paraId="5CD84DA9" w14:textId="10E03AD4" w:rsidR="00537B65" w:rsidRDefault="00537B65" w:rsidP="0037590B">
      <w:pPr>
        <w:spacing w:line="240" w:lineRule="auto"/>
        <w:jc w:val="right"/>
        <w:rPr>
          <w:b/>
          <w:sz w:val="22"/>
          <w:szCs w:val="22"/>
        </w:rPr>
      </w:pPr>
    </w:p>
    <w:p w14:paraId="053D907D" w14:textId="58229044" w:rsidR="00537B65" w:rsidRDefault="00E929B3" w:rsidP="00E929B3">
      <w:pPr>
        <w:tabs>
          <w:tab w:val="left" w:pos="4230"/>
        </w:tabs>
        <w:spacing w:line="240" w:lineRule="auto"/>
        <w:jc w:val="center"/>
        <w:rPr>
          <w:b/>
          <w:sz w:val="22"/>
          <w:szCs w:val="22"/>
        </w:rPr>
      </w:pPr>
      <w:r>
        <w:rPr>
          <w:b/>
          <w:sz w:val="22"/>
          <w:szCs w:val="22"/>
          <w:lang w:val="sr-Cyrl-RS"/>
        </w:rPr>
        <w:t xml:space="preserve">                                                     </w:t>
      </w:r>
      <w:r w:rsidR="00032F39">
        <w:rPr>
          <w:b/>
          <w:sz w:val="22"/>
          <w:szCs w:val="22"/>
          <w:lang w:val="sr-Cyrl-RS"/>
        </w:rPr>
        <w:t>Датум</w:t>
      </w:r>
      <w:r w:rsidR="00537B65">
        <w:rPr>
          <w:b/>
          <w:sz w:val="22"/>
          <w:szCs w:val="22"/>
        </w:rPr>
        <w:t xml:space="preserve">: </w:t>
      </w:r>
      <w:r>
        <w:rPr>
          <w:b/>
          <w:sz w:val="22"/>
          <w:szCs w:val="22"/>
          <w:lang w:val="sr-Cyrl-RS"/>
        </w:rPr>
        <w:t xml:space="preserve">16. </w:t>
      </w:r>
      <w:r>
        <w:rPr>
          <w:b/>
          <w:sz w:val="22"/>
          <w:szCs w:val="22"/>
          <w:lang w:val="sr-Latn-RS"/>
        </w:rPr>
        <w:t>11.</w:t>
      </w:r>
      <w:r>
        <w:rPr>
          <w:b/>
          <w:sz w:val="22"/>
          <w:szCs w:val="22"/>
          <w:lang w:val="sr-Cyrl-RS"/>
        </w:rPr>
        <w:t xml:space="preserve"> 2022. године</w:t>
      </w:r>
      <w:sdt>
        <w:sdtPr>
          <w:rPr>
            <w:rStyle w:val="Style1"/>
          </w:rPr>
          <w:alias w:val="DocuSign Anchor Tag"/>
          <w:tag w:val="DocuSign Anchor Tag"/>
          <w:id w:val="1089116105"/>
          <w:lock w:val="sdtContentLocked"/>
          <w:placeholder>
            <w:docPart w:val="DefaultPlaceholder_-1854013440"/>
          </w:placeholder>
          <w15:color w:val="FF0000"/>
        </w:sdtPr>
        <w:sdtContent>
          <w:r w:rsidR="00753779" w:rsidRPr="00753779">
            <w:rPr>
              <w:rStyle w:val="Style1"/>
            </w:rPr>
            <w:t>/d1/</w:t>
          </w:r>
        </w:sdtContent>
      </w:sdt>
    </w:p>
    <w:p w14:paraId="7D7D6C2E" w14:textId="77777777" w:rsidR="0037590B" w:rsidRDefault="0037590B" w:rsidP="0037590B">
      <w:pPr>
        <w:spacing w:line="240" w:lineRule="auto"/>
        <w:rPr>
          <w:b/>
          <w:sz w:val="22"/>
          <w:szCs w:val="22"/>
        </w:rPr>
      </w:pPr>
    </w:p>
    <w:p w14:paraId="7D7D6C2F" w14:textId="77777777" w:rsidR="0037590B" w:rsidRPr="00CF2390" w:rsidRDefault="0037590B" w:rsidP="0037590B">
      <w:pPr>
        <w:spacing w:line="240" w:lineRule="auto"/>
        <w:rPr>
          <w:b/>
          <w:sz w:val="22"/>
          <w:szCs w:val="22"/>
        </w:rPr>
      </w:pPr>
    </w:p>
    <w:p w14:paraId="7D7D6C30" w14:textId="53BDB9CD" w:rsidR="0037590B" w:rsidRPr="00032F39" w:rsidRDefault="00032F39" w:rsidP="000C471B">
      <w:pPr>
        <w:pStyle w:val="BodyText"/>
        <w:ind w:left="3600" w:right="-360" w:firstLine="630"/>
        <w:jc w:val="left"/>
        <w:rPr>
          <w:b/>
          <w:sz w:val="22"/>
          <w:szCs w:val="22"/>
          <w:lang w:val="sr-Cyrl-RS"/>
        </w:rPr>
      </w:pPr>
      <w:r>
        <w:rPr>
          <w:b/>
          <w:sz w:val="22"/>
          <w:szCs w:val="22"/>
          <w:lang w:val="sr-Cyrl-RS"/>
        </w:rPr>
        <w:t>МЕЂУНАРОДНА БАНКА ЗА</w:t>
      </w:r>
    </w:p>
    <w:p w14:paraId="7D7D6C31" w14:textId="76518577" w:rsidR="0037590B" w:rsidRPr="00032F39" w:rsidRDefault="0037590B" w:rsidP="00176CB4">
      <w:pPr>
        <w:pStyle w:val="BodyText"/>
        <w:ind w:right="-360"/>
        <w:jc w:val="left"/>
        <w:rPr>
          <w:b/>
          <w:sz w:val="22"/>
          <w:szCs w:val="22"/>
          <w:lang w:val="sr-Cyrl-RS"/>
        </w:rPr>
      </w:pPr>
      <w:r w:rsidRPr="004327C2">
        <w:rPr>
          <w:b/>
          <w:sz w:val="22"/>
          <w:szCs w:val="22"/>
        </w:rPr>
        <w:tab/>
      </w:r>
      <w:r w:rsidRPr="004327C2">
        <w:rPr>
          <w:b/>
          <w:sz w:val="22"/>
          <w:szCs w:val="22"/>
        </w:rPr>
        <w:tab/>
      </w:r>
      <w:r w:rsidRPr="004327C2">
        <w:rPr>
          <w:b/>
          <w:sz w:val="22"/>
          <w:szCs w:val="22"/>
        </w:rPr>
        <w:tab/>
      </w:r>
      <w:r w:rsidRPr="004327C2">
        <w:rPr>
          <w:b/>
          <w:sz w:val="22"/>
          <w:szCs w:val="22"/>
        </w:rPr>
        <w:tab/>
        <w:t xml:space="preserve"> </w:t>
      </w:r>
      <w:r w:rsidR="00176CB4">
        <w:rPr>
          <w:b/>
          <w:sz w:val="22"/>
          <w:szCs w:val="22"/>
        </w:rPr>
        <w:tab/>
      </w:r>
      <w:r w:rsidR="000C471B">
        <w:rPr>
          <w:b/>
          <w:sz w:val="22"/>
          <w:szCs w:val="22"/>
        </w:rPr>
        <w:t xml:space="preserve">            </w:t>
      </w:r>
      <w:r w:rsidR="00032F39">
        <w:rPr>
          <w:b/>
          <w:sz w:val="22"/>
          <w:szCs w:val="22"/>
          <w:lang w:val="sr-Cyrl-RS"/>
        </w:rPr>
        <w:t>ОБНОВУ И РАЗВОЈ</w:t>
      </w:r>
    </w:p>
    <w:p w14:paraId="7D7D6C32" w14:textId="77777777" w:rsidR="0037590B" w:rsidRPr="00CF2390" w:rsidRDefault="0037590B" w:rsidP="0037590B">
      <w:pPr>
        <w:spacing w:line="240" w:lineRule="auto"/>
        <w:jc w:val="both"/>
        <w:rPr>
          <w:b/>
          <w:sz w:val="22"/>
          <w:szCs w:val="22"/>
        </w:rPr>
      </w:pPr>
    </w:p>
    <w:p w14:paraId="7D7D6C33" w14:textId="77777777" w:rsidR="0037590B" w:rsidRPr="00CF2390" w:rsidRDefault="0037590B" w:rsidP="0037590B">
      <w:pPr>
        <w:spacing w:line="240" w:lineRule="auto"/>
        <w:jc w:val="both"/>
        <w:rPr>
          <w:b/>
          <w:sz w:val="22"/>
          <w:szCs w:val="22"/>
        </w:rPr>
      </w:pPr>
    </w:p>
    <w:p w14:paraId="7D7D6C34" w14:textId="439C09B2" w:rsidR="0037590B" w:rsidRPr="00CF2390" w:rsidRDefault="0037590B">
      <w:pPr>
        <w:pStyle w:val="BodyText"/>
        <w:ind w:left="2160" w:firstLine="720"/>
        <w:rPr>
          <w:b/>
          <w:sz w:val="22"/>
          <w:szCs w:val="22"/>
        </w:rPr>
      </w:pPr>
      <w:r w:rsidRPr="00CF2390">
        <w:rPr>
          <w:b/>
          <w:sz w:val="22"/>
          <w:szCs w:val="22"/>
        </w:rPr>
        <w:tab/>
      </w:r>
      <w:r w:rsidRPr="00CF2390">
        <w:rPr>
          <w:b/>
          <w:sz w:val="22"/>
          <w:szCs w:val="22"/>
        </w:rPr>
        <w:tab/>
      </w:r>
    </w:p>
    <w:p w14:paraId="7D7D6C36" w14:textId="3A036572" w:rsidR="0037590B" w:rsidRDefault="0037590B" w:rsidP="0037590B">
      <w:pPr>
        <w:spacing w:line="240" w:lineRule="auto"/>
        <w:jc w:val="right"/>
        <w:rPr>
          <w:b/>
          <w:sz w:val="22"/>
          <w:szCs w:val="22"/>
        </w:rPr>
      </w:pPr>
      <w:r>
        <w:rPr>
          <w:b/>
          <w:sz w:val="22"/>
          <w:szCs w:val="22"/>
        </w:rPr>
        <w:t>_____________________________________</w:t>
      </w:r>
      <w:sdt>
        <w:sdtPr>
          <w:rPr>
            <w:rStyle w:val="Style1"/>
          </w:rPr>
          <w:alias w:val="DocuSign Anchor Tag"/>
          <w:tag w:val="DocuSign Anchor Tag"/>
          <w:id w:val="1588503083"/>
          <w:lock w:val="sdtContentLocked"/>
          <w:placeholder>
            <w:docPart w:val="DefaultPlaceholder_-1854013440"/>
          </w:placeholder>
          <w15:color w:val="FF0000"/>
        </w:sdtPr>
        <w:sdtContent>
          <w:r w:rsidR="00753779" w:rsidRPr="00753779">
            <w:rPr>
              <w:rStyle w:val="Style1"/>
            </w:rPr>
            <w:t>/s2/</w:t>
          </w:r>
        </w:sdtContent>
      </w:sdt>
    </w:p>
    <w:p w14:paraId="7D7D6C37" w14:textId="08CD5A0D" w:rsidR="0037590B" w:rsidRPr="00032F39" w:rsidRDefault="00176CB4" w:rsidP="00176CB4">
      <w:pPr>
        <w:tabs>
          <w:tab w:val="left" w:pos="5760"/>
        </w:tabs>
        <w:spacing w:line="240" w:lineRule="auto"/>
        <w:jc w:val="center"/>
        <w:rPr>
          <w:b/>
          <w:sz w:val="22"/>
          <w:szCs w:val="22"/>
          <w:lang w:val="sr-Cyrl-RS"/>
        </w:rPr>
      </w:pPr>
      <w:r>
        <w:rPr>
          <w:b/>
          <w:sz w:val="22"/>
          <w:szCs w:val="22"/>
        </w:rPr>
        <w:tab/>
      </w:r>
      <w:r w:rsidR="00032F39">
        <w:rPr>
          <w:b/>
          <w:sz w:val="22"/>
          <w:szCs w:val="22"/>
          <w:lang w:val="sr-Cyrl-RS"/>
        </w:rPr>
        <w:t>Овлашћени представник</w:t>
      </w:r>
    </w:p>
    <w:p w14:paraId="7D7D6C38" w14:textId="77777777" w:rsidR="0037590B" w:rsidRDefault="0037590B" w:rsidP="0037590B">
      <w:pPr>
        <w:spacing w:line="240" w:lineRule="auto"/>
        <w:jc w:val="right"/>
        <w:rPr>
          <w:b/>
          <w:sz w:val="22"/>
          <w:szCs w:val="22"/>
        </w:rPr>
      </w:pPr>
    </w:p>
    <w:p w14:paraId="7D7D6C39" w14:textId="29A877A1" w:rsidR="0037590B" w:rsidRDefault="00032F39" w:rsidP="00E929B3">
      <w:pPr>
        <w:spacing w:line="240" w:lineRule="auto"/>
        <w:ind w:left="4230"/>
        <w:rPr>
          <w:b/>
          <w:sz w:val="22"/>
          <w:szCs w:val="22"/>
        </w:rPr>
      </w:pPr>
      <w:r>
        <w:rPr>
          <w:b/>
          <w:sz w:val="22"/>
          <w:szCs w:val="22"/>
          <w:lang w:val="sr-Cyrl-RS"/>
        </w:rPr>
        <w:t>Име</w:t>
      </w:r>
      <w:r w:rsidR="0037590B">
        <w:rPr>
          <w:b/>
          <w:sz w:val="22"/>
          <w:szCs w:val="22"/>
        </w:rPr>
        <w:t xml:space="preserve">: </w:t>
      </w:r>
      <w:r w:rsidR="007B2611">
        <w:rPr>
          <w:b/>
          <w:sz w:val="22"/>
          <w:szCs w:val="22"/>
          <w:lang w:val="sr-Latn-RS"/>
        </w:rPr>
        <w:t>Nicola Pontа</w:t>
      </w:r>
      <w:r w:rsidR="00E929B3">
        <w:rPr>
          <w:b/>
          <w:sz w:val="22"/>
          <w:szCs w:val="22"/>
          <w:lang w:val="sr-Latn-RS"/>
        </w:rPr>
        <w:t>ra</w:t>
      </w:r>
      <w:sdt>
        <w:sdtPr>
          <w:rPr>
            <w:rStyle w:val="Style1"/>
          </w:rPr>
          <w:alias w:val="DocuSign Anchor Tag"/>
          <w:tag w:val="DocuSign Anchor Tag"/>
          <w:id w:val="407123291"/>
          <w:lock w:val="sdtContentLocked"/>
          <w:placeholder>
            <w:docPart w:val="DefaultPlaceholder_-1854013440"/>
          </w:placeholder>
          <w15:color w:val="FF0000"/>
        </w:sdtPr>
        <w:sdtContent>
          <w:r w:rsidR="00753779" w:rsidRPr="00753779">
            <w:rPr>
              <w:rStyle w:val="Style1"/>
            </w:rPr>
            <w:t>/n2/</w:t>
          </w:r>
        </w:sdtContent>
      </w:sdt>
    </w:p>
    <w:p w14:paraId="7D7D6C3A" w14:textId="77777777" w:rsidR="0037590B" w:rsidRDefault="0037590B" w:rsidP="0037590B">
      <w:pPr>
        <w:spacing w:line="240" w:lineRule="auto"/>
        <w:jc w:val="right"/>
        <w:rPr>
          <w:b/>
          <w:sz w:val="22"/>
          <w:szCs w:val="22"/>
        </w:rPr>
      </w:pPr>
    </w:p>
    <w:p w14:paraId="7D7D6C3B" w14:textId="67C04DC2" w:rsidR="0037590B" w:rsidRDefault="00E71A1D" w:rsidP="00E71A1D">
      <w:pPr>
        <w:tabs>
          <w:tab w:val="left" w:pos="3690"/>
          <w:tab w:val="left" w:pos="4140"/>
          <w:tab w:val="left" w:pos="4230"/>
        </w:tabs>
        <w:spacing w:line="240" w:lineRule="auto"/>
        <w:ind w:left="4230" w:hanging="4140"/>
        <w:rPr>
          <w:b/>
          <w:sz w:val="22"/>
          <w:szCs w:val="22"/>
        </w:rPr>
      </w:pPr>
      <w:r>
        <w:rPr>
          <w:b/>
          <w:sz w:val="22"/>
          <w:szCs w:val="22"/>
          <w:lang w:val="sr-Cyrl-RS"/>
        </w:rPr>
        <w:tab/>
      </w:r>
      <w:r>
        <w:rPr>
          <w:b/>
          <w:sz w:val="22"/>
          <w:szCs w:val="22"/>
          <w:lang w:val="sr-Cyrl-RS"/>
        </w:rPr>
        <w:tab/>
      </w:r>
      <w:r>
        <w:rPr>
          <w:b/>
          <w:sz w:val="22"/>
          <w:szCs w:val="22"/>
          <w:lang w:val="sr-Cyrl-RS"/>
        </w:rPr>
        <w:tab/>
      </w:r>
      <w:r w:rsidR="00032F39">
        <w:rPr>
          <w:b/>
          <w:sz w:val="22"/>
          <w:szCs w:val="22"/>
          <w:lang w:val="sr-Cyrl-RS"/>
        </w:rPr>
        <w:t>Функција</w:t>
      </w:r>
      <w:r w:rsidR="0037590B">
        <w:rPr>
          <w:b/>
          <w:sz w:val="22"/>
          <w:szCs w:val="22"/>
        </w:rPr>
        <w:t xml:space="preserve">: </w:t>
      </w:r>
      <w:r>
        <w:rPr>
          <w:b/>
          <w:sz w:val="22"/>
          <w:szCs w:val="22"/>
          <w:lang w:val="sr-Cyrl-RS"/>
        </w:rPr>
        <w:t>Менаџер за Србију</w:t>
      </w:r>
      <w:r w:rsidR="00E929B3">
        <w:rPr>
          <w:b/>
          <w:sz w:val="22"/>
          <w:szCs w:val="22"/>
        </w:rPr>
        <w:t xml:space="preserve">, </w:t>
      </w:r>
      <w:r>
        <w:rPr>
          <w:b/>
          <w:sz w:val="22"/>
          <w:szCs w:val="22"/>
          <w:lang w:val="sr-Cyrl-RS"/>
        </w:rPr>
        <w:t>Европу и Централну Азију</w:t>
      </w:r>
      <w:sdt>
        <w:sdtPr>
          <w:rPr>
            <w:rStyle w:val="Style1"/>
          </w:rPr>
          <w:alias w:val="DocuSign Anchor Tag"/>
          <w:tag w:val="DocuSign Anchor Tag"/>
          <w:id w:val="1945573585"/>
          <w:lock w:val="sdtContentLocked"/>
          <w:placeholder>
            <w:docPart w:val="DefaultPlaceholder_-1854013440"/>
          </w:placeholder>
          <w15:color w:val="FF0000"/>
        </w:sdtPr>
        <w:sdtContent>
          <w:r w:rsidR="00753779" w:rsidRPr="00DC49EF">
            <w:rPr>
              <w:rStyle w:val="Style1"/>
            </w:rPr>
            <w:t>/t2/</w:t>
          </w:r>
        </w:sdtContent>
      </w:sdt>
    </w:p>
    <w:p w14:paraId="4D4AFE14" w14:textId="0DD1A72F" w:rsidR="00537B65" w:rsidRDefault="00537B65" w:rsidP="0037590B">
      <w:pPr>
        <w:spacing w:line="240" w:lineRule="auto"/>
        <w:jc w:val="right"/>
        <w:rPr>
          <w:b/>
          <w:sz w:val="22"/>
          <w:szCs w:val="22"/>
        </w:rPr>
      </w:pPr>
    </w:p>
    <w:p w14:paraId="3F076B59" w14:textId="5220D08F" w:rsidR="00537B65" w:rsidRDefault="00032F39" w:rsidP="00E929B3">
      <w:pPr>
        <w:spacing w:line="240" w:lineRule="auto"/>
        <w:ind w:left="2160" w:firstLine="720"/>
        <w:jc w:val="center"/>
        <w:rPr>
          <w:b/>
          <w:sz w:val="22"/>
          <w:szCs w:val="22"/>
        </w:rPr>
      </w:pPr>
      <w:r>
        <w:rPr>
          <w:b/>
          <w:sz w:val="22"/>
          <w:szCs w:val="22"/>
          <w:lang w:val="sr-Cyrl-RS"/>
        </w:rPr>
        <w:t>Датум</w:t>
      </w:r>
      <w:r w:rsidR="00537B65">
        <w:rPr>
          <w:b/>
          <w:sz w:val="22"/>
          <w:szCs w:val="22"/>
        </w:rPr>
        <w:t xml:space="preserve">: </w:t>
      </w:r>
      <w:r w:rsidR="00E929B3">
        <w:rPr>
          <w:b/>
          <w:sz w:val="22"/>
          <w:szCs w:val="22"/>
        </w:rPr>
        <w:t>1</w:t>
      </w:r>
      <w:r w:rsidR="007B2611">
        <w:rPr>
          <w:b/>
          <w:sz w:val="22"/>
          <w:szCs w:val="22"/>
          <w:lang w:val="sr-Cyrl-RS"/>
        </w:rPr>
        <w:t>5</w:t>
      </w:r>
      <w:r w:rsidR="00E929B3">
        <w:rPr>
          <w:b/>
          <w:sz w:val="22"/>
          <w:szCs w:val="22"/>
        </w:rPr>
        <w:t xml:space="preserve">. 11. 2022. </w:t>
      </w:r>
      <w:r w:rsidR="00E929B3">
        <w:rPr>
          <w:b/>
          <w:sz w:val="22"/>
          <w:szCs w:val="22"/>
          <w:lang w:val="sr-Cyrl-RS"/>
        </w:rPr>
        <w:t>године</w:t>
      </w:r>
      <w:sdt>
        <w:sdtPr>
          <w:rPr>
            <w:rStyle w:val="Style1"/>
          </w:rPr>
          <w:alias w:val="DocuSign Anchor Tag"/>
          <w:tag w:val="DocuSign Anchor Tag"/>
          <w:id w:val="-1421869106"/>
          <w:lock w:val="sdtContentLocked"/>
          <w:placeholder>
            <w:docPart w:val="DefaultPlaceholder_-1854013440"/>
          </w:placeholder>
          <w15:color w:val="FF0000"/>
        </w:sdtPr>
        <w:sdtContent>
          <w:r w:rsidR="00753779" w:rsidRPr="00DC49EF">
            <w:rPr>
              <w:rStyle w:val="Style1"/>
            </w:rPr>
            <w:t>/d2/</w:t>
          </w:r>
        </w:sdtContent>
      </w:sdt>
    </w:p>
    <w:p w14:paraId="7D7D6C3C" w14:textId="0D992CE8" w:rsidR="00D95183" w:rsidRPr="00115CF5" w:rsidRDefault="00D95183" w:rsidP="0037590B">
      <w:pPr>
        <w:pStyle w:val="BodyText"/>
        <w:jc w:val="center"/>
        <w:rPr>
          <w:b/>
          <w:bCs/>
          <w:sz w:val="22"/>
          <w:szCs w:val="22"/>
        </w:rPr>
      </w:pPr>
      <w:r w:rsidRPr="00BE3DF1">
        <w:rPr>
          <w:b/>
          <w:sz w:val="22"/>
          <w:szCs w:val="22"/>
        </w:rPr>
        <w:br w:type="page"/>
      </w:r>
      <w:r w:rsidR="00501E4A">
        <w:rPr>
          <w:b/>
          <w:bCs/>
          <w:sz w:val="22"/>
          <w:szCs w:val="22"/>
          <w:lang w:val="sr-Cyrl-RS"/>
        </w:rPr>
        <w:lastRenderedPageBreak/>
        <w:t>ПРОГРАМ</w:t>
      </w:r>
      <w:r w:rsidRPr="00115CF5">
        <w:rPr>
          <w:b/>
          <w:bCs/>
          <w:sz w:val="22"/>
          <w:szCs w:val="22"/>
        </w:rPr>
        <w:t xml:space="preserve"> 1</w:t>
      </w:r>
    </w:p>
    <w:p w14:paraId="7D7D6C3D" w14:textId="77777777" w:rsidR="00D95183" w:rsidRPr="00115CF5" w:rsidRDefault="00D95183">
      <w:pPr>
        <w:pStyle w:val="BodyText"/>
        <w:jc w:val="center"/>
        <w:rPr>
          <w:b/>
          <w:bCs/>
          <w:sz w:val="22"/>
          <w:szCs w:val="22"/>
        </w:rPr>
      </w:pPr>
    </w:p>
    <w:p w14:paraId="7D7D6C3E" w14:textId="34E29808" w:rsidR="00D95183" w:rsidRPr="00501E4A" w:rsidRDefault="00501E4A">
      <w:pPr>
        <w:pStyle w:val="BodyText"/>
        <w:jc w:val="center"/>
        <w:rPr>
          <w:b/>
          <w:bCs/>
          <w:sz w:val="22"/>
          <w:szCs w:val="22"/>
          <w:lang w:val="sr-Cyrl-RS"/>
        </w:rPr>
      </w:pPr>
      <w:r>
        <w:rPr>
          <w:b/>
          <w:bCs/>
          <w:sz w:val="22"/>
          <w:szCs w:val="22"/>
          <w:lang w:val="sr-Cyrl-RS"/>
        </w:rPr>
        <w:t xml:space="preserve">Опис </w:t>
      </w:r>
      <w:r w:rsidR="005457F9">
        <w:rPr>
          <w:b/>
          <w:bCs/>
          <w:sz w:val="22"/>
          <w:szCs w:val="22"/>
          <w:lang w:val="sr-Cyrl-RS"/>
        </w:rPr>
        <w:t>П</w:t>
      </w:r>
      <w:r>
        <w:rPr>
          <w:b/>
          <w:bCs/>
          <w:sz w:val="22"/>
          <w:szCs w:val="22"/>
          <w:lang w:val="sr-Cyrl-RS"/>
        </w:rPr>
        <w:t>ројекта</w:t>
      </w:r>
    </w:p>
    <w:p w14:paraId="7D7D6C3F" w14:textId="77777777" w:rsidR="00D95183" w:rsidRPr="00115CF5" w:rsidRDefault="00D95183">
      <w:pPr>
        <w:pStyle w:val="BodyText"/>
        <w:jc w:val="center"/>
        <w:rPr>
          <w:sz w:val="22"/>
          <w:szCs w:val="22"/>
        </w:rPr>
      </w:pPr>
    </w:p>
    <w:p w14:paraId="7D7D6C40" w14:textId="77777777" w:rsidR="00D95183" w:rsidRPr="00115CF5" w:rsidRDefault="00D95183">
      <w:pPr>
        <w:pStyle w:val="BodyText"/>
        <w:rPr>
          <w:sz w:val="22"/>
          <w:szCs w:val="22"/>
        </w:rPr>
      </w:pPr>
    </w:p>
    <w:p w14:paraId="7D7D6C41" w14:textId="5DBCEE6E" w:rsidR="00D95183" w:rsidRPr="00115CF5" w:rsidRDefault="0002442C">
      <w:pPr>
        <w:pStyle w:val="BodyText"/>
        <w:ind w:firstLine="720"/>
        <w:rPr>
          <w:sz w:val="22"/>
          <w:szCs w:val="22"/>
        </w:rPr>
      </w:pPr>
      <w:r>
        <w:rPr>
          <w:sz w:val="22"/>
          <w:szCs w:val="22"/>
          <w:lang w:val="sr-Cyrl-RS"/>
        </w:rPr>
        <w:t xml:space="preserve">Циљ Пројекта је да повећа степен енергетске ефикасности, одрживог грејања и кровне соларне фотонапонске енергије у домаћинствима у ЈЛС Зајмопримца које учествују у Пројекту. </w:t>
      </w:r>
    </w:p>
    <w:p w14:paraId="7D7D6C42" w14:textId="77777777" w:rsidR="00D95183" w:rsidRPr="00115CF5" w:rsidRDefault="00D95183">
      <w:pPr>
        <w:pStyle w:val="BodyText"/>
        <w:rPr>
          <w:sz w:val="22"/>
          <w:szCs w:val="22"/>
        </w:rPr>
      </w:pPr>
    </w:p>
    <w:p w14:paraId="7D7D6C43" w14:textId="0CB4CC04" w:rsidR="00D95183" w:rsidRPr="00115CF5" w:rsidRDefault="00D95183">
      <w:pPr>
        <w:pStyle w:val="BodyText"/>
        <w:rPr>
          <w:sz w:val="22"/>
          <w:szCs w:val="22"/>
        </w:rPr>
      </w:pPr>
      <w:r w:rsidRPr="00115CF5">
        <w:rPr>
          <w:sz w:val="22"/>
          <w:szCs w:val="22"/>
        </w:rPr>
        <w:tab/>
      </w:r>
      <w:r w:rsidR="0002442C">
        <w:rPr>
          <w:sz w:val="22"/>
          <w:szCs w:val="22"/>
          <w:lang w:val="sr-Cyrl-RS"/>
        </w:rPr>
        <w:t>Пројекат се састоји од следећих делова</w:t>
      </w:r>
      <w:r w:rsidRPr="00115CF5">
        <w:rPr>
          <w:sz w:val="22"/>
          <w:szCs w:val="22"/>
        </w:rPr>
        <w:t>:</w:t>
      </w:r>
    </w:p>
    <w:p w14:paraId="7D7D6C46" w14:textId="77777777" w:rsidR="00D95183" w:rsidRPr="00115CF5" w:rsidRDefault="00D95183" w:rsidP="009D26B0">
      <w:pPr>
        <w:pStyle w:val="BodyText"/>
        <w:rPr>
          <w:sz w:val="22"/>
          <w:szCs w:val="22"/>
        </w:rPr>
      </w:pPr>
    </w:p>
    <w:p w14:paraId="7D7D6C47" w14:textId="3BEB338B" w:rsidR="00D95183" w:rsidRPr="009B4E98" w:rsidRDefault="0002442C" w:rsidP="00785295">
      <w:pPr>
        <w:pStyle w:val="BodyText"/>
        <w:ind w:left="720" w:hanging="720"/>
        <w:rPr>
          <w:b/>
          <w:bCs/>
          <w:noProof/>
          <w:sz w:val="22"/>
          <w:szCs w:val="22"/>
        </w:rPr>
      </w:pPr>
      <w:r>
        <w:rPr>
          <w:b/>
          <w:bCs/>
          <w:sz w:val="22"/>
          <w:szCs w:val="22"/>
          <w:lang w:val="sr-Cyrl-RS"/>
        </w:rPr>
        <w:t>Део</w:t>
      </w:r>
      <w:r w:rsidR="00785295" w:rsidRPr="009B4E98">
        <w:rPr>
          <w:b/>
          <w:bCs/>
          <w:sz w:val="22"/>
          <w:szCs w:val="22"/>
        </w:rPr>
        <w:t xml:space="preserve"> 1.</w:t>
      </w:r>
      <w:r w:rsidR="00785295" w:rsidRPr="009B4E98">
        <w:rPr>
          <w:b/>
          <w:bCs/>
          <w:sz w:val="22"/>
          <w:szCs w:val="22"/>
        </w:rPr>
        <w:tab/>
      </w:r>
      <w:r>
        <w:rPr>
          <w:b/>
          <w:bCs/>
          <w:noProof/>
          <w:sz w:val="22"/>
          <w:szCs w:val="22"/>
          <w:lang w:val="sr-Cyrl-RS"/>
        </w:rPr>
        <w:t xml:space="preserve">Финансирање </w:t>
      </w:r>
      <w:r w:rsidR="00093E9B">
        <w:rPr>
          <w:b/>
          <w:bCs/>
          <w:noProof/>
          <w:sz w:val="22"/>
          <w:szCs w:val="22"/>
          <w:lang w:val="sr-Cyrl-RS"/>
        </w:rPr>
        <w:t xml:space="preserve">у енергетску ефикасност, одрживо грејање и </w:t>
      </w:r>
      <w:r w:rsidR="00C86C31" w:rsidRPr="00C86C31">
        <w:rPr>
          <w:b/>
          <w:bCs/>
          <w:noProof/>
          <w:sz w:val="22"/>
          <w:szCs w:val="22"/>
          <w:lang w:val="sr-Cyrl-RS"/>
        </w:rPr>
        <w:t>улагања у соларну енергију на крововима</w:t>
      </w:r>
      <w:r w:rsidR="00093E9B">
        <w:rPr>
          <w:b/>
          <w:bCs/>
          <w:noProof/>
          <w:sz w:val="22"/>
          <w:szCs w:val="22"/>
          <w:lang w:val="sr-Cyrl-RS"/>
        </w:rPr>
        <w:t xml:space="preserve"> у стамбеним зградама</w:t>
      </w:r>
    </w:p>
    <w:p w14:paraId="6B36C8D2" w14:textId="21EEC079" w:rsidR="00785295" w:rsidRDefault="00785295" w:rsidP="00785295">
      <w:pPr>
        <w:pStyle w:val="BodyText"/>
        <w:ind w:left="720" w:hanging="720"/>
        <w:rPr>
          <w:b/>
          <w:bCs/>
          <w:noProof/>
          <w:sz w:val="22"/>
          <w:szCs w:val="22"/>
        </w:rPr>
      </w:pPr>
    </w:p>
    <w:p w14:paraId="0B7482D7" w14:textId="272C0538" w:rsidR="00C33E67" w:rsidRPr="008D0760" w:rsidRDefault="00C063DF" w:rsidP="005B3605">
      <w:pPr>
        <w:pStyle w:val="BodyText"/>
        <w:ind w:left="720"/>
        <w:rPr>
          <w:sz w:val="22"/>
          <w:szCs w:val="22"/>
        </w:rPr>
      </w:pPr>
      <w:r>
        <w:rPr>
          <w:noProof/>
          <w:sz w:val="22"/>
          <w:szCs w:val="22"/>
          <w:lang w:val="sr-Cyrl-RS"/>
        </w:rPr>
        <w:t>Реализација програма грантова, кроз</w:t>
      </w:r>
      <w:r w:rsidR="00622269">
        <w:rPr>
          <w:noProof/>
          <w:sz w:val="22"/>
          <w:szCs w:val="22"/>
          <w:lang w:val="sr-Cyrl-RS"/>
        </w:rPr>
        <w:t xml:space="preserve"> грантове за</w:t>
      </w:r>
      <w:r w:rsidR="00C86C31">
        <w:rPr>
          <w:noProof/>
          <w:sz w:val="22"/>
          <w:szCs w:val="22"/>
          <w:lang w:val="sr-Cyrl-RS"/>
        </w:rPr>
        <w:t xml:space="preserve"> </w:t>
      </w:r>
      <w:r>
        <w:rPr>
          <w:noProof/>
          <w:sz w:val="22"/>
          <w:szCs w:val="22"/>
          <w:lang w:val="sr-Cyrl-RS"/>
        </w:rPr>
        <w:t xml:space="preserve">ЈЛС које учествују у </w:t>
      </w:r>
      <w:r w:rsidR="00C86C31">
        <w:rPr>
          <w:noProof/>
          <w:sz w:val="22"/>
          <w:szCs w:val="22"/>
          <w:lang w:val="sr-Cyrl-RS"/>
        </w:rPr>
        <w:t>П</w:t>
      </w:r>
      <w:r>
        <w:rPr>
          <w:noProof/>
          <w:sz w:val="22"/>
          <w:szCs w:val="22"/>
          <w:lang w:val="sr-Cyrl-RS"/>
        </w:rPr>
        <w:t xml:space="preserve">ројекту, за подршку власницима </w:t>
      </w:r>
      <w:r w:rsidR="0080651B">
        <w:rPr>
          <w:noProof/>
          <w:sz w:val="22"/>
          <w:szCs w:val="22"/>
          <w:lang w:val="sr-Cyrl-RS"/>
        </w:rPr>
        <w:t xml:space="preserve">једнопородичних објеката (ЈПО) и </w:t>
      </w:r>
      <w:r w:rsidR="005549D3">
        <w:rPr>
          <w:noProof/>
          <w:sz w:val="22"/>
          <w:szCs w:val="22"/>
          <w:lang w:val="sr-Cyrl-RS"/>
        </w:rPr>
        <w:t xml:space="preserve">појединачних </w:t>
      </w:r>
      <w:r w:rsidR="0080651B">
        <w:rPr>
          <w:noProof/>
          <w:sz w:val="22"/>
          <w:szCs w:val="22"/>
          <w:lang w:val="sr-Cyrl-RS"/>
        </w:rPr>
        <w:t xml:space="preserve">станова у зградама за вишепородично становање (ЗВС) који испуњавају услове и који учествују у Пројекту да </w:t>
      </w:r>
      <w:r w:rsidR="003232FC">
        <w:rPr>
          <w:noProof/>
          <w:sz w:val="22"/>
          <w:szCs w:val="22"/>
          <w:lang w:val="sr-Cyrl-RS"/>
        </w:rPr>
        <w:t xml:space="preserve">спроведу </w:t>
      </w:r>
      <w:r w:rsidR="0080651B">
        <w:rPr>
          <w:noProof/>
          <w:sz w:val="22"/>
          <w:szCs w:val="22"/>
          <w:lang w:val="sr-Cyrl-RS"/>
        </w:rPr>
        <w:t xml:space="preserve">чисте и </w:t>
      </w:r>
      <w:r w:rsidR="003232FC">
        <w:rPr>
          <w:noProof/>
          <w:sz w:val="22"/>
          <w:szCs w:val="22"/>
          <w:lang w:val="sr-Cyrl-RS"/>
        </w:rPr>
        <w:t xml:space="preserve">ефикасне </w:t>
      </w:r>
      <w:r w:rsidR="0080651B">
        <w:rPr>
          <w:noProof/>
          <w:sz w:val="22"/>
          <w:szCs w:val="22"/>
          <w:lang w:val="sr-Cyrl-RS"/>
        </w:rPr>
        <w:t xml:space="preserve">енергетске </w:t>
      </w:r>
      <w:r w:rsidR="003232FC">
        <w:rPr>
          <w:noProof/>
          <w:sz w:val="22"/>
          <w:szCs w:val="22"/>
          <w:lang w:val="sr-Cyrl-RS"/>
        </w:rPr>
        <w:t>мере</w:t>
      </w:r>
      <w:r w:rsidR="0080651B">
        <w:rPr>
          <w:noProof/>
          <w:sz w:val="22"/>
          <w:szCs w:val="22"/>
          <w:lang w:val="sr-Cyrl-RS"/>
        </w:rPr>
        <w:t>, између осталог</w:t>
      </w:r>
      <w:r w:rsidR="008E135D" w:rsidRPr="3A9D3DF5">
        <w:rPr>
          <w:color w:val="222222"/>
          <w:sz w:val="22"/>
          <w:szCs w:val="22"/>
        </w:rPr>
        <w:t xml:space="preserve"> (</w:t>
      </w:r>
      <w:r w:rsidR="001E163D" w:rsidRPr="3A9D3DF5">
        <w:rPr>
          <w:color w:val="222222"/>
          <w:sz w:val="22"/>
          <w:szCs w:val="22"/>
        </w:rPr>
        <w:t>i</w:t>
      </w:r>
      <w:r w:rsidR="008E135D" w:rsidRPr="3A9D3DF5">
        <w:rPr>
          <w:color w:val="222222"/>
          <w:sz w:val="22"/>
          <w:szCs w:val="22"/>
        </w:rPr>
        <w:t>)</w:t>
      </w:r>
      <w:r w:rsidR="003E27E8" w:rsidRPr="3A9D3DF5">
        <w:rPr>
          <w:color w:val="222222"/>
          <w:sz w:val="22"/>
          <w:szCs w:val="22"/>
        </w:rPr>
        <w:t xml:space="preserve"> </w:t>
      </w:r>
      <w:r w:rsidR="0080651B">
        <w:rPr>
          <w:color w:val="222222"/>
          <w:sz w:val="22"/>
          <w:szCs w:val="22"/>
          <w:lang w:val="sr-Cyrl-RS"/>
        </w:rPr>
        <w:t>замена прозора и</w:t>
      </w:r>
      <w:r w:rsidR="00B67701">
        <w:rPr>
          <w:color w:val="222222"/>
          <w:sz w:val="22"/>
          <w:szCs w:val="22"/>
          <w:lang w:val="sr-Cyrl-RS"/>
        </w:rPr>
        <w:t>/или</w:t>
      </w:r>
      <w:r w:rsidR="0080651B">
        <w:rPr>
          <w:color w:val="222222"/>
          <w:sz w:val="22"/>
          <w:szCs w:val="22"/>
          <w:lang w:val="sr-Cyrl-RS"/>
        </w:rPr>
        <w:t xml:space="preserve"> врата</w:t>
      </w:r>
      <w:r w:rsidR="00C17821" w:rsidRPr="3A9D3DF5">
        <w:rPr>
          <w:sz w:val="22"/>
          <w:szCs w:val="22"/>
        </w:rPr>
        <w:t>; (</w:t>
      </w:r>
      <w:r w:rsidR="001E163D" w:rsidRPr="3A9D3DF5">
        <w:rPr>
          <w:sz w:val="22"/>
          <w:szCs w:val="22"/>
        </w:rPr>
        <w:t>ii</w:t>
      </w:r>
      <w:r w:rsidR="00C17821" w:rsidRPr="3A9D3DF5">
        <w:rPr>
          <w:sz w:val="22"/>
          <w:szCs w:val="22"/>
        </w:rPr>
        <w:t>)</w:t>
      </w:r>
      <w:r w:rsidR="008E135D" w:rsidRPr="3A9D3DF5">
        <w:rPr>
          <w:sz w:val="22"/>
          <w:szCs w:val="22"/>
        </w:rPr>
        <w:t xml:space="preserve"> </w:t>
      </w:r>
      <w:r w:rsidR="0080651B">
        <w:rPr>
          <w:sz w:val="22"/>
          <w:szCs w:val="22"/>
          <w:lang w:val="sr-Cyrl-RS"/>
        </w:rPr>
        <w:t>изолација крова и плафона</w:t>
      </w:r>
      <w:r w:rsidR="00C17821" w:rsidRPr="3A9D3DF5">
        <w:rPr>
          <w:sz w:val="22"/>
          <w:szCs w:val="22"/>
        </w:rPr>
        <w:t>;</w:t>
      </w:r>
      <w:r w:rsidR="00C876B4" w:rsidRPr="3A9D3DF5">
        <w:rPr>
          <w:sz w:val="22"/>
          <w:szCs w:val="22"/>
        </w:rPr>
        <w:t xml:space="preserve"> (</w:t>
      </w:r>
      <w:r w:rsidR="001E163D" w:rsidRPr="3A9D3DF5">
        <w:rPr>
          <w:sz w:val="22"/>
          <w:szCs w:val="22"/>
        </w:rPr>
        <w:t>iii</w:t>
      </w:r>
      <w:r w:rsidR="00C876B4" w:rsidRPr="3A9D3DF5">
        <w:rPr>
          <w:sz w:val="22"/>
          <w:szCs w:val="22"/>
        </w:rPr>
        <w:t xml:space="preserve">) </w:t>
      </w:r>
      <w:r w:rsidR="0080651B">
        <w:rPr>
          <w:sz w:val="22"/>
          <w:szCs w:val="22"/>
          <w:lang w:val="sr-Cyrl-RS"/>
        </w:rPr>
        <w:t>из</w:t>
      </w:r>
      <w:r w:rsidR="00C665E4">
        <w:rPr>
          <w:sz w:val="22"/>
          <w:szCs w:val="22"/>
          <w:lang w:val="sr-Cyrl-RS"/>
        </w:rPr>
        <w:t>о</w:t>
      </w:r>
      <w:r w:rsidR="0080651B">
        <w:rPr>
          <w:sz w:val="22"/>
          <w:szCs w:val="22"/>
          <w:lang w:val="sr-Cyrl-RS"/>
        </w:rPr>
        <w:t>лација зидова</w:t>
      </w:r>
      <w:r w:rsidR="00C17821" w:rsidRPr="3A9D3DF5">
        <w:rPr>
          <w:sz w:val="22"/>
          <w:szCs w:val="22"/>
        </w:rPr>
        <w:t>; (</w:t>
      </w:r>
      <w:r w:rsidR="001E163D" w:rsidRPr="3A9D3DF5">
        <w:rPr>
          <w:sz w:val="22"/>
          <w:szCs w:val="22"/>
        </w:rPr>
        <w:t>iv</w:t>
      </w:r>
      <w:r w:rsidR="00C17821" w:rsidRPr="3A9D3DF5">
        <w:rPr>
          <w:sz w:val="22"/>
          <w:szCs w:val="22"/>
        </w:rPr>
        <w:t>)</w:t>
      </w:r>
      <w:r w:rsidR="0080651B">
        <w:rPr>
          <w:sz w:val="22"/>
          <w:szCs w:val="22"/>
          <w:lang w:val="sr-Cyrl-RS"/>
        </w:rPr>
        <w:t xml:space="preserve"> замена котлова</w:t>
      </w:r>
      <w:r w:rsidR="00C17821" w:rsidRPr="3A9D3DF5">
        <w:rPr>
          <w:sz w:val="22"/>
          <w:szCs w:val="22"/>
        </w:rPr>
        <w:t>; (</w:t>
      </w:r>
      <w:r w:rsidR="001E163D" w:rsidRPr="3A9D3DF5">
        <w:rPr>
          <w:sz w:val="22"/>
          <w:szCs w:val="22"/>
        </w:rPr>
        <w:t>v</w:t>
      </w:r>
      <w:r w:rsidR="00C17821" w:rsidRPr="3A9D3DF5">
        <w:rPr>
          <w:sz w:val="22"/>
          <w:szCs w:val="22"/>
        </w:rPr>
        <w:t>)</w:t>
      </w:r>
      <w:r w:rsidR="0080651B">
        <w:rPr>
          <w:sz w:val="22"/>
          <w:szCs w:val="22"/>
          <w:lang w:val="sr-Cyrl-RS"/>
        </w:rPr>
        <w:t xml:space="preserve"> обнова топлотне мреже</w:t>
      </w:r>
      <w:r w:rsidR="00C17821" w:rsidRPr="3A9D3DF5">
        <w:rPr>
          <w:sz w:val="22"/>
          <w:szCs w:val="22"/>
        </w:rPr>
        <w:t xml:space="preserve">; </w:t>
      </w:r>
      <w:r w:rsidR="0080651B">
        <w:rPr>
          <w:sz w:val="22"/>
          <w:szCs w:val="22"/>
          <w:lang w:val="sr-Cyrl-RS"/>
        </w:rPr>
        <w:t>и</w:t>
      </w:r>
      <w:r w:rsidR="00D12D21" w:rsidRPr="3A9D3DF5">
        <w:rPr>
          <w:sz w:val="22"/>
          <w:szCs w:val="22"/>
        </w:rPr>
        <w:t xml:space="preserve"> </w:t>
      </w:r>
      <w:r w:rsidR="00201D3F" w:rsidRPr="3A9D3DF5">
        <w:rPr>
          <w:sz w:val="22"/>
          <w:szCs w:val="22"/>
        </w:rPr>
        <w:t>(</w:t>
      </w:r>
      <w:r w:rsidR="001E163D" w:rsidRPr="3A9D3DF5">
        <w:rPr>
          <w:sz w:val="22"/>
          <w:szCs w:val="22"/>
        </w:rPr>
        <w:t>vi</w:t>
      </w:r>
      <w:r w:rsidR="00201D3F" w:rsidRPr="3A9D3DF5">
        <w:rPr>
          <w:sz w:val="22"/>
          <w:szCs w:val="22"/>
        </w:rPr>
        <w:t>)</w:t>
      </w:r>
      <w:r w:rsidR="0080651B">
        <w:rPr>
          <w:sz w:val="22"/>
          <w:szCs w:val="22"/>
          <w:lang w:val="sr-Cyrl-RS"/>
        </w:rPr>
        <w:t xml:space="preserve"> набавка топлотних пумпи, соларног фотонапонског система и соларн</w:t>
      </w:r>
      <w:r w:rsidR="005271AE">
        <w:rPr>
          <w:sz w:val="22"/>
          <w:szCs w:val="22"/>
          <w:lang w:val="sr-Cyrl-RS"/>
        </w:rPr>
        <w:t>ог</w:t>
      </w:r>
      <w:r w:rsidR="0080651B">
        <w:rPr>
          <w:sz w:val="22"/>
          <w:szCs w:val="22"/>
          <w:lang w:val="sr-Cyrl-RS"/>
        </w:rPr>
        <w:t xml:space="preserve"> колектора. </w:t>
      </w:r>
    </w:p>
    <w:p w14:paraId="65A89614" w14:textId="77777777" w:rsidR="00F60DC9" w:rsidRPr="009B4E98" w:rsidRDefault="00F60DC9" w:rsidP="00785295">
      <w:pPr>
        <w:pStyle w:val="BodyText"/>
        <w:ind w:left="720" w:hanging="720"/>
        <w:rPr>
          <w:b/>
          <w:bCs/>
          <w:noProof/>
          <w:sz w:val="22"/>
          <w:szCs w:val="22"/>
        </w:rPr>
      </w:pPr>
    </w:p>
    <w:p w14:paraId="6A7D8235" w14:textId="3C8A698A" w:rsidR="00785295" w:rsidRPr="009B4E98" w:rsidRDefault="00BD4307" w:rsidP="00785295">
      <w:pPr>
        <w:pStyle w:val="BodyText"/>
        <w:ind w:left="720" w:hanging="720"/>
        <w:rPr>
          <w:b/>
          <w:bCs/>
          <w:sz w:val="22"/>
          <w:szCs w:val="22"/>
        </w:rPr>
      </w:pPr>
      <w:r>
        <w:rPr>
          <w:b/>
          <w:bCs/>
          <w:noProof/>
          <w:sz w:val="22"/>
          <w:szCs w:val="22"/>
          <w:lang w:val="sr-Cyrl-RS"/>
        </w:rPr>
        <w:t>Део</w:t>
      </w:r>
      <w:r w:rsidR="00785295" w:rsidRPr="009B4E98">
        <w:rPr>
          <w:b/>
          <w:bCs/>
          <w:noProof/>
          <w:sz w:val="22"/>
          <w:szCs w:val="22"/>
        </w:rPr>
        <w:t xml:space="preserve"> 2.</w:t>
      </w:r>
      <w:r w:rsidR="00785295" w:rsidRPr="009B4E98">
        <w:rPr>
          <w:b/>
          <w:bCs/>
          <w:noProof/>
          <w:sz w:val="22"/>
          <w:szCs w:val="22"/>
        </w:rPr>
        <w:tab/>
      </w:r>
      <w:r>
        <w:rPr>
          <w:b/>
          <w:bCs/>
          <w:noProof/>
          <w:sz w:val="22"/>
          <w:szCs w:val="22"/>
          <w:lang w:val="sr-Cyrl-RS"/>
        </w:rPr>
        <w:t>Техничка по</w:t>
      </w:r>
      <w:r w:rsidR="00634F54">
        <w:rPr>
          <w:b/>
          <w:bCs/>
          <w:noProof/>
          <w:sz w:val="22"/>
          <w:szCs w:val="22"/>
          <w:lang w:val="sr-Cyrl-RS"/>
        </w:rPr>
        <w:t>дршка и помоћ при реализацији</w:t>
      </w:r>
    </w:p>
    <w:p w14:paraId="7D7D6C48" w14:textId="2F0F83DC" w:rsidR="00D95183" w:rsidRDefault="00D95183">
      <w:pPr>
        <w:pStyle w:val="BodyText"/>
        <w:rPr>
          <w:sz w:val="22"/>
          <w:szCs w:val="22"/>
        </w:rPr>
      </w:pPr>
    </w:p>
    <w:p w14:paraId="41048A25" w14:textId="0137BAA9" w:rsidR="00B54F60" w:rsidRPr="0017331B" w:rsidRDefault="007C2278" w:rsidP="00040E15">
      <w:pPr>
        <w:pStyle w:val="NormalList"/>
        <w:numPr>
          <w:ilvl w:val="1"/>
          <w:numId w:val="8"/>
        </w:numPr>
        <w:spacing w:before="0"/>
        <w:ind w:left="720" w:hanging="720"/>
        <w:rPr>
          <w:rFonts w:ascii="Times New Roman" w:hAnsi="Times New Roman"/>
        </w:rPr>
      </w:pPr>
      <w:r>
        <w:rPr>
          <w:rFonts w:ascii="Times New Roman" w:hAnsi="Times New Roman"/>
          <w:lang w:val="sr-Cyrl-RS"/>
        </w:rPr>
        <w:t xml:space="preserve">Унапређење </w:t>
      </w:r>
      <w:r w:rsidR="005271AE">
        <w:rPr>
          <w:rFonts w:ascii="Times New Roman" w:hAnsi="Times New Roman"/>
          <w:lang w:val="sr-Cyrl-RS"/>
        </w:rPr>
        <w:t xml:space="preserve">повољног </w:t>
      </w:r>
      <w:r>
        <w:rPr>
          <w:rFonts w:ascii="Times New Roman" w:hAnsi="Times New Roman"/>
          <w:lang w:val="sr-Cyrl-RS"/>
        </w:rPr>
        <w:t xml:space="preserve">окружења и </w:t>
      </w:r>
      <w:r w:rsidR="005271AE">
        <w:rPr>
          <w:rFonts w:ascii="Times New Roman" w:hAnsi="Times New Roman"/>
          <w:lang w:val="sr-Cyrl-RS"/>
        </w:rPr>
        <w:t xml:space="preserve">повећање </w:t>
      </w:r>
      <w:r>
        <w:rPr>
          <w:rFonts w:ascii="Times New Roman" w:hAnsi="Times New Roman"/>
          <w:lang w:val="sr-Cyrl-RS"/>
        </w:rPr>
        <w:t xml:space="preserve">капацитета локалног тржишта и </w:t>
      </w:r>
      <w:r w:rsidR="00927969">
        <w:rPr>
          <w:rFonts w:ascii="Times New Roman" w:hAnsi="Times New Roman"/>
          <w:lang w:val="sr-Cyrl-RS"/>
        </w:rPr>
        <w:t>јавног мњења</w:t>
      </w:r>
      <w:r>
        <w:rPr>
          <w:rFonts w:ascii="Times New Roman" w:hAnsi="Times New Roman"/>
          <w:lang w:val="sr-Cyrl-RS"/>
        </w:rPr>
        <w:t>, између осталог, кроз</w:t>
      </w:r>
      <w:r w:rsidR="00B54F60" w:rsidRPr="0017331B">
        <w:rPr>
          <w:rFonts w:ascii="Times New Roman" w:hAnsi="Times New Roman"/>
        </w:rPr>
        <w:t>: (i)</w:t>
      </w:r>
      <w:r>
        <w:rPr>
          <w:rFonts w:ascii="Times New Roman" w:hAnsi="Times New Roman"/>
          <w:lang w:val="sr-Cyrl-RS"/>
        </w:rPr>
        <w:t xml:space="preserve"> </w:t>
      </w:r>
      <w:r w:rsidR="001A1CAB">
        <w:rPr>
          <w:rFonts w:ascii="Times New Roman" w:hAnsi="Times New Roman"/>
          <w:lang w:val="sr-Cyrl-RS"/>
        </w:rPr>
        <w:t xml:space="preserve">политику </w:t>
      </w:r>
      <w:r>
        <w:rPr>
          <w:rFonts w:ascii="Times New Roman" w:hAnsi="Times New Roman"/>
          <w:lang w:val="sr-Cyrl-RS"/>
        </w:rPr>
        <w:t>информисањ</w:t>
      </w:r>
      <w:r w:rsidR="001A1CAB">
        <w:rPr>
          <w:rFonts w:ascii="Times New Roman" w:hAnsi="Times New Roman"/>
          <w:lang w:val="sr-Cyrl-RS"/>
        </w:rPr>
        <w:t>а</w:t>
      </w:r>
      <w:r>
        <w:rPr>
          <w:rFonts w:ascii="Times New Roman" w:hAnsi="Times New Roman"/>
          <w:lang w:val="sr-Cyrl-RS"/>
        </w:rPr>
        <w:t xml:space="preserve">, правног и регулаторног развоја </w:t>
      </w:r>
      <w:r w:rsidR="001A1CAB">
        <w:rPr>
          <w:rFonts w:ascii="Times New Roman" w:hAnsi="Times New Roman"/>
          <w:lang w:val="sr-Cyrl-RS"/>
        </w:rPr>
        <w:t>који се односи на</w:t>
      </w:r>
      <w:r>
        <w:rPr>
          <w:rFonts w:ascii="Times New Roman" w:hAnsi="Times New Roman"/>
          <w:lang w:val="sr-Cyrl-RS"/>
        </w:rPr>
        <w:t xml:space="preserve"> енергетск</w:t>
      </w:r>
      <w:r w:rsidR="001A1CAB">
        <w:rPr>
          <w:rFonts w:ascii="Times New Roman" w:hAnsi="Times New Roman"/>
          <w:lang w:val="sr-Cyrl-RS"/>
        </w:rPr>
        <w:t>у</w:t>
      </w:r>
      <w:r>
        <w:rPr>
          <w:rFonts w:ascii="Times New Roman" w:hAnsi="Times New Roman"/>
          <w:lang w:val="sr-Cyrl-RS"/>
        </w:rPr>
        <w:t xml:space="preserve"> ефикасно</w:t>
      </w:r>
      <w:r w:rsidR="001A1CAB">
        <w:rPr>
          <w:rFonts w:ascii="Times New Roman" w:hAnsi="Times New Roman"/>
          <w:lang w:val="sr-Cyrl-RS"/>
        </w:rPr>
        <w:t>ст</w:t>
      </w:r>
      <w:r>
        <w:rPr>
          <w:rFonts w:ascii="Times New Roman" w:hAnsi="Times New Roman"/>
          <w:lang w:val="sr-Cyrl-RS"/>
        </w:rPr>
        <w:t>, одржив</w:t>
      </w:r>
      <w:r w:rsidR="001A1CAB">
        <w:rPr>
          <w:rFonts w:ascii="Times New Roman" w:hAnsi="Times New Roman"/>
          <w:lang w:val="sr-Cyrl-RS"/>
        </w:rPr>
        <w:t>о</w:t>
      </w:r>
      <w:r>
        <w:rPr>
          <w:rFonts w:ascii="Times New Roman" w:hAnsi="Times New Roman"/>
          <w:lang w:val="sr-Cyrl-RS"/>
        </w:rPr>
        <w:t xml:space="preserve"> грејање и соларн</w:t>
      </w:r>
      <w:r w:rsidR="001A1CAB">
        <w:rPr>
          <w:rFonts w:ascii="Times New Roman" w:hAnsi="Times New Roman"/>
          <w:lang w:val="sr-Cyrl-RS"/>
        </w:rPr>
        <w:t>у</w:t>
      </w:r>
      <w:r>
        <w:rPr>
          <w:rFonts w:ascii="Times New Roman" w:hAnsi="Times New Roman"/>
          <w:lang w:val="sr-Cyrl-RS"/>
        </w:rPr>
        <w:t xml:space="preserve"> </w:t>
      </w:r>
      <w:r w:rsidR="001A1CAB">
        <w:rPr>
          <w:rFonts w:ascii="Times New Roman" w:hAnsi="Times New Roman"/>
          <w:lang w:val="sr-Cyrl-RS"/>
        </w:rPr>
        <w:t>енергију на крову</w:t>
      </w:r>
      <w:r w:rsidR="00B54F60" w:rsidRPr="0017331B">
        <w:rPr>
          <w:rFonts w:ascii="Times New Roman" w:hAnsi="Times New Roman"/>
        </w:rPr>
        <w:t xml:space="preserve">; (ii) </w:t>
      </w:r>
      <w:r w:rsidR="004A3A3B">
        <w:rPr>
          <w:rFonts w:ascii="Times New Roman" w:hAnsi="Times New Roman"/>
          <w:lang w:val="sr-Cyrl-RS"/>
        </w:rPr>
        <w:t xml:space="preserve">обезбеђивање обуке и техничке подршке јединицама локалне самоуправе (ЈЛС) које учествују у </w:t>
      </w:r>
      <w:r w:rsidR="001A1CAB">
        <w:rPr>
          <w:rFonts w:ascii="Times New Roman" w:hAnsi="Times New Roman"/>
          <w:lang w:val="sr-Cyrl-RS"/>
        </w:rPr>
        <w:t>П</w:t>
      </w:r>
      <w:r w:rsidR="004A3A3B">
        <w:rPr>
          <w:rFonts w:ascii="Times New Roman" w:hAnsi="Times New Roman"/>
          <w:lang w:val="sr-Cyrl-RS"/>
        </w:rPr>
        <w:t>ројекту, локалним комисијама за енергетику</w:t>
      </w:r>
      <w:r w:rsidR="001A1CAB">
        <w:rPr>
          <w:rFonts w:ascii="Times New Roman" w:hAnsi="Times New Roman"/>
          <w:lang w:val="sr-Cyrl-RS"/>
        </w:rPr>
        <w:t xml:space="preserve"> и</w:t>
      </w:r>
      <w:r w:rsidR="004A3A3B">
        <w:rPr>
          <w:rFonts w:ascii="Times New Roman" w:hAnsi="Times New Roman"/>
          <w:lang w:val="sr-Cyrl-RS"/>
        </w:rPr>
        <w:t xml:space="preserve"> извођачима за преглед, пројектовање, евалуацију, процену/финансирање, реализацију и мерење инвестиција у чисту енергију и енергетску ефикасност у стамбеном сектору</w:t>
      </w:r>
      <w:r w:rsidR="00B54F60" w:rsidRPr="0017331B">
        <w:rPr>
          <w:rFonts w:ascii="Times New Roman" w:hAnsi="Times New Roman"/>
        </w:rPr>
        <w:t xml:space="preserve">; </w:t>
      </w:r>
      <w:r w:rsidR="004A3A3B">
        <w:rPr>
          <w:rFonts w:ascii="Times New Roman" w:hAnsi="Times New Roman"/>
          <w:lang w:val="sr-Cyrl-RS"/>
        </w:rPr>
        <w:t>и</w:t>
      </w:r>
      <w:r w:rsidR="00B54F60" w:rsidRPr="0017331B">
        <w:rPr>
          <w:rFonts w:ascii="Times New Roman" w:hAnsi="Times New Roman"/>
        </w:rPr>
        <w:t xml:space="preserve"> (iii) </w:t>
      </w:r>
      <w:r w:rsidR="004A3A3B">
        <w:rPr>
          <w:rFonts w:ascii="Times New Roman" w:hAnsi="Times New Roman"/>
          <w:lang w:val="sr-Cyrl-RS"/>
        </w:rPr>
        <w:t xml:space="preserve">спровођење комуникационих и теренских активности за промовисање и мерење користи </w:t>
      </w:r>
      <w:r w:rsidR="00C1491F">
        <w:rPr>
          <w:rFonts w:ascii="Times New Roman" w:hAnsi="Times New Roman"/>
          <w:lang w:val="sr-Cyrl-RS"/>
        </w:rPr>
        <w:t xml:space="preserve">од </w:t>
      </w:r>
      <w:r w:rsidR="004A3A3B">
        <w:rPr>
          <w:rFonts w:ascii="Times New Roman" w:hAnsi="Times New Roman"/>
          <w:lang w:val="sr-Cyrl-RS"/>
        </w:rPr>
        <w:t xml:space="preserve">енергетске ефикасности, чисте енергије и доступних програма подршке. </w:t>
      </w:r>
    </w:p>
    <w:p w14:paraId="244E97B4" w14:textId="7DF0AC99" w:rsidR="00B54F60" w:rsidRDefault="00B54F60">
      <w:pPr>
        <w:pStyle w:val="BodyText"/>
        <w:rPr>
          <w:sz w:val="22"/>
          <w:szCs w:val="22"/>
        </w:rPr>
      </w:pPr>
    </w:p>
    <w:p w14:paraId="2265FD99" w14:textId="1DDA024E" w:rsidR="00791A74" w:rsidRDefault="004A3A3B" w:rsidP="00040E15">
      <w:pPr>
        <w:pStyle w:val="BodyText"/>
        <w:numPr>
          <w:ilvl w:val="1"/>
          <w:numId w:val="8"/>
        </w:numPr>
        <w:ind w:left="720" w:hanging="720"/>
        <w:rPr>
          <w:sz w:val="22"/>
          <w:szCs w:val="22"/>
        </w:rPr>
      </w:pPr>
      <w:r>
        <w:rPr>
          <w:sz w:val="22"/>
          <w:szCs w:val="22"/>
          <w:lang w:val="sr-Cyrl-RS"/>
        </w:rPr>
        <w:t>Пружање техничке подршке кроз спровођење техничких студија, између осталог</w:t>
      </w:r>
      <w:r w:rsidR="00A30C21" w:rsidRPr="00742017">
        <w:rPr>
          <w:sz w:val="22"/>
          <w:szCs w:val="22"/>
        </w:rPr>
        <w:t>:</w:t>
      </w:r>
    </w:p>
    <w:p w14:paraId="27CDB582" w14:textId="77777777" w:rsidR="00A30C21" w:rsidRPr="00A30C21" w:rsidRDefault="00A30C21" w:rsidP="00A30C21">
      <w:pPr>
        <w:pStyle w:val="BodyText"/>
        <w:rPr>
          <w:sz w:val="22"/>
          <w:szCs w:val="22"/>
        </w:rPr>
      </w:pPr>
    </w:p>
    <w:p w14:paraId="442D421B" w14:textId="0D22FB87" w:rsidR="00791A74" w:rsidRPr="00742017" w:rsidRDefault="00B85E7B" w:rsidP="00791A74">
      <w:pPr>
        <w:pStyle w:val="BodyText"/>
        <w:ind w:left="1440" w:hanging="720"/>
        <w:rPr>
          <w:sz w:val="22"/>
          <w:szCs w:val="22"/>
        </w:rPr>
      </w:pPr>
      <w:r w:rsidRPr="00742017">
        <w:rPr>
          <w:sz w:val="22"/>
          <w:szCs w:val="22"/>
        </w:rPr>
        <w:t>(</w:t>
      </w:r>
      <w:r w:rsidR="003F3CEA">
        <w:rPr>
          <w:sz w:val="22"/>
          <w:szCs w:val="22"/>
        </w:rPr>
        <w:t>a</w:t>
      </w:r>
      <w:r w:rsidRPr="00742017">
        <w:rPr>
          <w:sz w:val="22"/>
          <w:szCs w:val="22"/>
        </w:rPr>
        <w:t xml:space="preserve">) </w:t>
      </w:r>
      <w:r w:rsidR="00791A74" w:rsidRPr="00742017">
        <w:rPr>
          <w:sz w:val="22"/>
          <w:szCs w:val="22"/>
        </w:rPr>
        <w:tab/>
      </w:r>
      <w:r w:rsidR="00B8483E">
        <w:rPr>
          <w:sz w:val="22"/>
          <w:szCs w:val="22"/>
          <w:lang w:val="sr-Cyrl-RS"/>
        </w:rPr>
        <w:t xml:space="preserve">енергетска </w:t>
      </w:r>
      <w:r w:rsidR="00C94681">
        <w:rPr>
          <w:sz w:val="22"/>
          <w:szCs w:val="22"/>
          <w:lang w:val="sr-Cyrl-RS"/>
        </w:rPr>
        <w:t>р</w:t>
      </w:r>
      <w:r w:rsidR="008D62E9">
        <w:rPr>
          <w:sz w:val="22"/>
          <w:szCs w:val="22"/>
          <w:lang w:val="sr-Cyrl-RS"/>
        </w:rPr>
        <w:t>евизија пре обнове ради</w:t>
      </w:r>
      <w:r w:rsidR="0047782B" w:rsidRPr="00742017">
        <w:rPr>
          <w:sz w:val="22"/>
          <w:szCs w:val="22"/>
        </w:rPr>
        <w:t xml:space="preserve"> (</w:t>
      </w:r>
      <w:r w:rsidR="00E16F10">
        <w:rPr>
          <w:sz w:val="22"/>
          <w:szCs w:val="22"/>
          <w:lang w:val="sr-Latn-RS"/>
        </w:rPr>
        <w:t>i</w:t>
      </w:r>
      <w:r w:rsidR="0047782B" w:rsidRPr="00742017">
        <w:rPr>
          <w:sz w:val="22"/>
          <w:szCs w:val="22"/>
        </w:rPr>
        <w:t>)</w:t>
      </w:r>
      <w:r w:rsidR="004A3A3B">
        <w:rPr>
          <w:sz w:val="22"/>
          <w:szCs w:val="22"/>
          <w:lang w:val="sr-Cyrl-RS"/>
        </w:rPr>
        <w:t xml:space="preserve"> процене предложених мера </w:t>
      </w:r>
      <w:r w:rsidR="008D62E9">
        <w:rPr>
          <w:sz w:val="22"/>
          <w:szCs w:val="22"/>
          <w:lang w:val="sr-Cyrl-RS"/>
        </w:rPr>
        <w:t xml:space="preserve">за </w:t>
      </w:r>
      <w:r w:rsidR="004A3A3B">
        <w:rPr>
          <w:sz w:val="22"/>
          <w:szCs w:val="22"/>
          <w:lang w:val="sr-Cyrl-RS"/>
        </w:rPr>
        <w:t>уштед</w:t>
      </w:r>
      <w:r w:rsidR="008D62E9">
        <w:rPr>
          <w:sz w:val="22"/>
          <w:szCs w:val="22"/>
          <w:lang w:val="sr-Cyrl-RS"/>
        </w:rPr>
        <w:t>у</w:t>
      </w:r>
      <w:r w:rsidR="004A3A3B">
        <w:rPr>
          <w:sz w:val="22"/>
          <w:szCs w:val="22"/>
          <w:lang w:val="sr-Cyrl-RS"/>
        </w:rPr>
        <w:t xml:space="preserve"> енергије</w:t>
      </w:r>
      <w:r w:rsidR="0047782B" w:rsidRPr="00742017">
        <w:rPr>
          <w:sz w:val="22"/>
          <w:szCs w:val="22"/>
        </w:rPr>
        <w:t>, (</w:t>
      </w:r>
      <w:r w:rsidR="00E16F10">
        <w:rPr>
          <w:sz w:val="22"/>
          <w:szCs w:val="22"/>
          <w:lang w:val="sr-Latn-RS"/>
        </w:rPr>
        <w:t>ii</w:t>
      </w:r>
      <w:r w:rsidR="004A3A3B">
        <w:rPr>
          <w:sz w:val="22"/>
          <w:szCs w:val="22"/>
          <w:lang w:val="sr-Cyrl-RS"/>
        </w:rPr>
        <w:t>) потврђивањ</w:t>
      </w:r>
      <w:r w:rsidR="008D62E9">
        <w:rPr>
          <w:sz w:val="22"/>
          <w:szCs w:val="22"/>
          <w:lang w:val="sr-Cyrl-RS"/>
        </w:rPr>
        <w:t>а</w:t>
      </w:r>
      <w:r w:rsidR="004A3A3B">
        <w:rPr>
          <w:sz w:val="22"/>
          <w:szCs w:val="22"/>
          <w:lang w:val="sr-Cyrl-RS"/>
        </w:rPr>
        <w:t xml:space="preserve"> </w:t>
      </w:r>
      <w:r w:rsidR="008D62E9">
        <w:rPr>
          <w:sz w:val="22"/>
          <w:szCs w:val="22"/>
          <w:lang w:val="sr-Cyrl-RS"/>
        </w:rPr>
        <w:t>основног</w:t>
      </w:r>
      <w:r w:rsidR="004A3A3B">
        <w:rPr>
          <w:sz w:val="22"/>
          <w:szCs w:val="22"/>
          <w:lang w:val="sr-Cyrl-RS"/>
        </w:rPr>
        <w:t xml:space="preserve"> коришћења енергије; и </w:t>
      </w:r>
      <w:r w:rsidR="0079134F">
        <w:rPr>
          <w:sz w:val="22"/>
          <w:szCs w:val="22"/>
        </w:rPr>
        <w:t>(</w:t>
      </w:r>
      <w:r w:rsidR="00E16F10">
        <w:rPr>
          <w:sz w:val="22"/>
          <w:szCs w:val="22"/>
          <w:lang w:val="sr-Latn-RS"/>
        </w:rPr>
        <w:t>iii</w:t>
      </w:r>
      <w:r w:rsidR="0047782B" w:rsidRPr="00742017">
        <w:rPr>
          <w:sz w:val="22"/>
          <w:szCs w:val="22"/>
        </w:rPr>
        <w:t xml:space="preserve">) </w:t>
      </w:r>
      <w:r w:rsidR="004A3A3B">
        <w:rPr>
          <w:sz w:val="22"/>
          <w:szCs w:val="22"/>
          <w:lang w:val="sr-Cyrl-RS"/>
        </w:rPr>
        <w:t xml:space="preserve">израчунавања трошкова улагања, годишње уштеде енергије и једноставних периода </w:t>
      </w:r>
      <w:r w:rsidR="008D62E9">
        <w:rPr>
          <w:sz w:val="22"/>
          <w:szCs w:val="22"/>
          <w:lang w:val="sr-Cyrl-RS"/>
        </w:rPr>
        <w:t>отплате</w:t>
      </w:r>
      <w:r w:rsidR="00791A74" w:rsidRPr="00742017">
        <w:rPr>
          <w:sz w:val="22"/>
          <w:szCs w:val="22"/>
        </w:rPr>
        <w:t>;</w:t>
      </w:r>
    </w:p>
    <w:p w14:paraId="00F5592B" w14:textId="580795C0" w:rsidR="005F0C5F" w:rsidRPr="00742017" w:rsidRDefault="00791A74" w:rsidP="005F0C5F">
      <w:pPr>
        <w:pStyle w:val="BodyText"/>
        <w:ind w:left="1440" w:hanging="720"/>
        <w:rPr>
          <w:sz w:val="22"/>
          <w:szCs w:val="22"/>
        </w:rPr>
      </w:pPr>
      <w:r w:rsidRPr="00742017">
        <w:rPr>
          <w:sz w:val="22"/>
          <w:szCs w:val="22"/>
        </w:rPr>
        <w:t>(</w:t>
      </w:r>
      <w:r w:rsidR="00E771AC">
        <w:rPr>
          <w:sz w:val="22"/>
          <w:szCs w:val="22"/>
        </w:rPr>
        <w:t>б</w:t>
      </w:r>
      <w:r w:rsidRPr="00742017">
        <w:rPr>
          <w:sz w:val="22"/>
          <w:szCs w:val="22"/>
        </w:rPr>
        <w:t xml:space="preserve">) </w:t>
      </w:r>
      <w:r w:rsidRPr="00742017">
        <w:rPr>
          <w:sz w:val="22"/>
          <w:szCs w:val="22"/>
        </w:rPr>
        <w:tab/>
      </w:r>
      <w:r w:rsidR="004A3A3B">
        <w:rPr>
          <w:sz w:val="22"/>
          <w:szCs w:val="22"/>
          <w:lang w:val="sr-Cyrl-RS"/>
        </w:rPr>
        <w:t>технички нацрти, предмери, цртежи и тендерска документација за радове на реновирању</w:t>
      </w:r>
      <w:r w:rsidR="00B514C9">
        <w:rPr>
          <w:sz w:val="22"/>
          <w:szCs w:val="22"/>
        </w:rPr>
        <w:t>;</w:t>
      </w:r>
    </w:p>
    <w:p w14:paraId="15D69786" w14:textId="5F8CEF0C" w:rsidR="0047782B" w:rsidRPr="00742017" w:rsidRDefault="005F0C5F" w:rsidP="005F0C5F">
      <w:pPr>
        <w:pStyle w:val="BodyText"/>
        <w:ind w:left="1440" w:hanging="720"/>
        <w:rPr>
          <w:sz w:val="22"/>
          <w:szCs w:val="22"/>
        </w:rPr>
      </w:pPr>
      <w:r w:rsidRPr="00742017">
        <w:rPr>
          <w:sz w:val="22"/>
          <w:szCs w:val="22"/>
        </w:rPr>
        <w:t>(</w:t>
      </w:r>
      <w:r w:rsidR="003F3CEA">
        <w:rPr>
          <w:sz w:val="22"/>
          <w:szCs w:val="22"/>
          <w:lang w:val="sr-Cyrl-RS"/>
        </w:rPr>
        <w:t>ц</w:t>
      </w:r>
      <w:r w:rsidRPr="00742017">
        <w:rPr>
          <w:sz w:val="22"/>
          <w:szCs w:val="22"/>
        </w:rPr>
        <w:t>)</w:t>
      </w:r>
      <w:r w:rsidRPr="00742017">
        <w:rPr>
          <w:sz w:val="22"/>
          <w:szCs w:val="22"/>
        </w:rPr>
        <w:tab/>
      </w:r>
      <w:r w:rsidR="00B8483E">
        <w:rPr>
          <w:sz w:val="22"/>
          <w:szCs w:val="22"/>
          <w:lang w:val="sr-Cyrl-RS"/>
        </w:rPr>
        <w:t xml:space="preserve"> енергетска </w:t>
      </w:r>
      <w:r w:rsidR="00B8483E">
        <w:rPr>
          <w:sz w:val="22"/>
          <w:szCs w:val="22"/>
          <w:lang w:val="sr-Latn-RS"/>
        </w:rPr>
        <w:t>ревизија</w:t>
      </w:r>
      <w:r w:rsidR="00B8483E">
        <w:rPr>
          <w:sz w:val="22"/>
          <w:szCs w:val="22"/>
          <w:lang w:val="sr-Cyrl-RS"/>
        </w:rPr>
        <w:t xml:space="preserve"> </w:t>
      </w:r>
      <w:r w:rsidR="00AB5B8A">
        <w:rPr>
          <w:sz w:val="22"/>
          <w:szCs w:val="22"/>
          <w:lang w:val="sr-Cyrl-RS"/>
        </w:rPr>
        <w:t xml:space="preserve">након </w:t>
      </w:r>
      <w:r w:rsidR="00CD34DB">
        <w:rPr>
          <w:sz w:val="22"/>
          <w:szCs w:val="22"/>
          <w:lang w:val="sr-Cyrl-RS"/>
        </w:rPr>
        <w:t xml:space="preserve">обнове </w:t>
      </w:r>
      <w:r w:rsidR="00AB5B8A">
        <w:rPr>
          <w:sz w:val="22"/>
          <w:szCs w:val="22"/>
          <w:lang w:val="sr-Cyrl-RS"/>
        </w:rPr>
        <w:t xml:space="preserve">и студије мерења и </w:t>
      </w:r>
      <w:r w:rsidR="00B8483E">
        <w:rPr>
          <w:sz w:val="22"/>
          <w:szCs w:val="22"/>
          <w:lang w:val="sr-Cyrl-RS"/>
        </w:rPr>
        <w:t>верификације</w:t>
      </w:r>
      <w:r w:rsidR="00AB5B8A">
        <w:rPr>
          <w:sz w:val="22"/>
          <w:szCs w:val="22"/>
          <w:lang w:val="sr-Cyrl-RS"/>
        </w:rPr>
        <w:t xml:space="preserve">, укључујући </w:t>
      </w:r>
      <w:r w:rsidR="00CD34DB">
        <w:rPr>
          <w:sz w:val="22"/>
          <w:szCs w:val="22"/>
          <w:lang w:val="sr-Cyrl-RS"/>
        </w:rPr>
        <w:t xml:space="preserve">верификацију </w:t>
      </w:r>
      <w:r w:rsidR="00AB5B8A">
        <w:rPr>
          <w:sz w:val="22"/>
          <w:szCs w:val="22"/>
          <w:lang w:val="sr-Cyrl-RS"/>
        </w:rPr>
        <w:t xml:space="preserve">уштеде енергије </w:t>
      </w:r>
      <w:r w:rsidR="00B8483E">
        <w:rPr>
          <w:lang w:val="sr-Cyrl-RS"/>
        </w:rPr>
        <w:t xml:space="preserve">засновану на </w:t>
      </w:r>
      <w:r w:rsidR="00AB5B8A">
        <w:rPr>
          <w:sz w:val="22"/>
          <w:szCs w:val="22"/>
          <w:lang w:val="sr-Cyrl-RS"/>
        </w:rPr>
        <w:t>договорени</w:t>
      </w:r>
      <w:r w:rsidR="00B8483E">
        <w:rPr>
          <w:sz w:val="22"/>
          <w:szCs w:val="22"/>
          <w:lang w:val="sr-Cyrl-RS"/>
        </w:rPr>
        <w:t>м</w:t>
      </w:r>
      <w:r w:rsidR="00AB5B8A">
        <w:rPr>
          <w:sz w:val="22"/>
          <w:szCs w:val="22"/>
          <w:lang w:val="sr-Cyrl-RS"/>
        </w:rPr>
        <w:t xml:space="preserve"> протокол</w:t>
      </w:r>
      <w:r w:rsidR="00B8483E">
        <w:rPr>
          <w:sz w:val="22"/>
          <w:szCs w:val="22"/>
          <w:lang w:val="sr-Cyrl-RS"/>
        </w:rPr>
        <w:t>има</w:t>
      </w:r>
      <w:r w:rsidR="00AB5B8A">
        <w:rPr>
          <w:sz w:val="22"/>
          <w:szCs w:val="22"/>
          <w:lang w:val="sr-Cyrl-RS"/>
        </w:rPr>
        <w:t xml:space="preserve"> мерења и верификације, </w:t>
      </w:r>
      <w:r w:rsidR="00B8483E">
        <w:rPr>
          <w:sz w:val="22"/>
          <w:szCs w:val="22"/>
          <w:lang w:val="sr-Cyrl-RS"/>
        </w:rPr>
        <w:t>ради</w:t>
      </w:r>
      <w:r w:rsidR="00AB5B8A">
        <w:rPr>
          <w:sz w:val="22"/>
          <w:szCs w:val="22"/>
          <w:lang w:val="sr-Cyrl-RS"/>
        </w:rPr>
        <w:t xml:space="preserve"> потврђивања општинских отплата; и </w:t>
      </w:r>
    </w:p>
    <w:p w14:paraId="217C9969" w14:textId="364819B3" w:rsidR="00AE6C2B" w:rsidRDefault="003F3CEA" w:rsidP="003F3CEA">
      <w:pPr>
        <w:pStyle w:val="NormalSublist"/>
        <w:numPr>
          <w:ilvl w:val="0"/>
          <w:numId w:val="0"/>
        </w:numPr>
        <w:spacing w:before="0"/>
        <w:ind w:left="1440" w:hanging="720"/>
        <w:rPr>
          <w:rFonts w:ascii="Times New Roman" w:hAnsi="Times New Roman"/>
        </w:rPr>
      </w:pPr>
      <w:r>
        <w:rPr>
          <w:rFonts w:ascii="Times New Roman" w:hAnsi="Times New Roman"/>
          <w:lang w:val="sr-Cyrl-RS"/>
        </w:rPr>
        <w:t>(д)</w:t>
      </w:r>
      <w:r>
        <w:rPr>
          <w:rFonts w:ascii="Times New Roman" w:hAnsi="Times New Roman"/>
          <w:lang w:val="sr-Cyrl-RS"/>
        </w:rPr>
        <w:tab/>
      </w:r>
      <w:r w:rsidR="00AB5B8A">
        <w:rPr>
          <w:rFonts w:ascii="Times New Roman" w:hAnsi="Times New Roman"/>
          <w:lang w:val="sr-Cyrl-RS"/>
        </w:rPr>
        <w:t xml:space="preserve">студије праћења и евалуације засноване на улазним подацима које су дале </w:t>
      </w:r>
      <w:r>
        <w:rPr>
          <w:rFonts w:ascii="Times New Roman" w:hAnsi="Times New Roman"/>
          <w:lang w:val="sr-Cyrl-RS"/>
        </w:rPr>
        <w:t xml:space="preserve">           </w:t>
      </w:r>
      <w:r w:rsidR="00AB5B8A">
        <w:rPr>
          <w:rFonts w:ascii="Times New Roman" w:hAnsi="Times New Roman"/>
          <w:lang w:val="sr-Cyrl-RS"/>
        </w:rPr>
        <w:t xml:space="preserve">ЈЛС које учествују у </w:t>
      </w:r>
      <w:r w:rsidR="00CD34DB">
        <w:rPr>
          <w:rFonts w:ascii="Times New Roman" w:hAnsi="Times New Roman"/>
          <w:lang w:val="sr-Cyrl-RS"/>
        </w:rPr>
        <w:t>П</w:t>
      </w:r>
      <w:r w:rsidR="00AB5B8A">
        <w:rPr>
          <w:rFonts w:ascii="Times New Roman" w:hAnsi="Times New Roman"/>
          <w:lang w:val="sr-Cyrl-RS"/>
        </w:rPr>
        <w:t>ројекту</w:t>
      </w:r>
      <w:r w:rsidR="006270F2">
        <w:rPr>
          <w:rFonts w:ascii="Times New Roman" w:hAnsi="Times New Roman"/>
        </w:rPr>
        <w:t>.</w:t>
      </w:r>
    </w:p>
    <w:p w14:paraId="1982542F" w14:textId="77777777" w:rsidR="00A30C21" w:rsidRDefault="00A30C21" w:rsidP="00A30C21">
      <w:pPr>
        <w:pStyle w:val="NormalSublist"/>
        <w:numPr>
          <w:ilvl w:val="0"/>
          <w:numId w:val="0"/>
        </w:numPr>
        <w:spacing w:before="0"/>
        <w:rPr>
          <w:rFonts w:ascii="Times New Roman" w:hAnsi="Times New Roman"/>
        </w:rPr>
      </w:pPr>
    </w:p>
    <w:p w14:paraId="39835F5D" w14:textId="6691BF41" w:rsidR="009C60E8" w:rsidRPr="00742017" w:rsidRDefault="00A30C21" w:rsidP="00A30C21">
      <w:pPr>
        <w:pStyle w:val="NormalSublist"/>
        <w:numPr>
          <w:ilvl w:val="0"/>
          <w:numId w:val="0"/>
        </w:numPr>
        <w:spacing w:before="0"/>
        <w:ind w:left="720" w:hanging="720"/>
        <w:rPr>
          <w:rFonts w:ascii="Times New Roman" w:hAnsi="Times New Roman"/>
        </w:rPr>
      </w:pPr>
      <w:r>
        <w:rPr>
          <w:rFonts w:ascii="Times New Roman" w:hAnsi="Times New Roman"/>
        </w:rPr>
        <w:t>2.3</w:t>
      </w:r>
      <w:r>
        <w:rPr>
          <w:rFonts w:ascii="Times New Roman" w:hAnsi="Times New Roman"/>
        </w:rPr>
        <w:tab/>
      </w:r>
      <w:r w:rsidR="00720955">
        <w:rPr>
          <w:rFonts w:ascii="Times New Roman" w:hAnsi="Times New Roman"/>
          <w:lang w:val="sr-Cyrl-RS"/>
        </w:rPr>
        <w:t>Развој управљањ</w:t>
      </w:r>
      <w:r w:rsidR="0024266D">
        <w:rPr>
          <w:rFonts w:ascii="Times New Roman" w:hAnsi="Times New Roman"/>
          <w:lang w:val="sr-Cyrl-RS"/>
        </w:rPr>
        <w:t>а</w:t>
      </w:r>
      <w:r w:rsidR="00720955">
        <w:rPr>
          <w:rFonts w:ascii="Times New Roman" w:hAnsi="Times New Roman"/>
          <w:lang w:val="sr-Cyrl-RS"/>
        </w:rPr>
        <w:t xml:space="preserve"> подацима и</w:t>
      </w:r>
      <w:r w:rsidR="0024266D">
        <w:rPr>
          <w:rFonts w:ascii="Times New Roman" w:hAnsi="Times New Roman"/>
          <w:lang w:val="sr-Cyrl-RS"/>
        </w:rPr>
        <w:t xml:space="preserve"> алата као подршке</w:t>
      </w:r>
      <w:r w:rsidR="00720955">
        <w:rPr>
          <w:rFonts w:ascii="Times New Roman" w:hAnsi="Times New Roman"/>
          <w:lang w:val="sr-Cyrl-RS"/>
        </w:rPr>
        <w:t xml:space="preserve"> управљању програмом који ће бити доступни ЈИП и ЈЛС које учествују за прикупљање података потребних за праћење и евалуацију активности, укључујући</w:t>
      </w:r>
      <w:r w:rsidR="0047782B" w:rsidRPr="00742017">
        <w:rPr>
          <w:rFonts w:ascii="Times New Roman" w:hAnsi="Times New Roman"/>
        </w:rPr>
        <w:t xml:space="preserve"> </w:t>
      </w:r>
      <w:r w:rsidR="00B67701" w:rsidRPr="00B67701">
        <w:rPr>
          <w:rFonts w:ascii="Times New Roman" w:hAnsi="Times New Roman"/>
        </w:rPr>
        <w:t xml:space="preserve">(а) </w:t>
      </w:r>
      <w:r w:rsidR="00B67701">
        <w:rPr>
          <w:rFonts w:ascii="Times New Roman" w:hAnsi="Times New Roman"/>
          <w:lang w:val="sr-Cyrl-RS"/>
        </w:rPr>
        <w:t>с</w:t>
      </w:r>
      <w:r w:rsidR="00B67701">
        <w:rPr>
          <w:rFonts w:ascii="Times New Roman" w:hAnsi="Times New Roman"/>
        </w:rPr>
        <w:t>татус имплементације П</w:t>
      </w:r>
      <w:r w:rsidR="00B67701" w:rsidRPr="00B67701">
        <w:rPr>
          <w:rFonts w:ascii="Times New Roman" w:hAnsi="Times New Roman"/>
        </w:rPr>
        <w:t>ројекта; (б) исплаћени, ангажовани и уложени износи; (ц) отплате; (д) уштеде енергије од инвестиција; (е) друштвена истраживања; (ф) периодичне евалуације програма; и (г) годишње консултације заинтересованих страна.</w:t>
      </w:r>
    </w:p>
    <w:p w14:paraId="51EA74EC" w14:textId="77777777" w:rsidR="00A30C21" w:rsidRDefault="00A30C21" w:rsidP="00A30C21">
      <w:pPr>
        <w:pStyle w:val="BodyText"/>
        <w:rPr>
          <w:sz w:val="22"/>
          <w:szCs w:val="22"/>
        </w:rPr>
      </w:pPr>
    </w:p>
    <w:p w14:paraId="57E65338" w14:textId="1508EC8B" w:rsidR="006270F2" w:rsidRDefault="00223182" w:rsidP="00040E15">
      <w:pPr>
        <w:pStyle w:val="BodyText"/>
        <w:numPr>
          <w:ilvl w:val="1"/>
          <w:numId w:val="10"/>
        </w:numPr>
        <w:ind w:left="720" w:hanging="720"/>
        <w:rPr>
          <w:sz w:val="22"/>
          <w:szCs w:val="22"/>
        </w:rPr>
      </w:pPr>
      <w:r>
        <w:rPr>
          <w:sz w:val="22"/>
          <w:szCs w:val="22"/>
          <w:lang w:val="sr-Cyrl-RS"/>
        </w:rPr>
        <w:t xml:space="preserve">Пружање техничке помоћи </w:t>
      </w:r>
      <w:r w:rsidR="00B56B7C">
        <w:rPr>
          <w:sz w:val="22"/>
          <w:szCs w:val="22"/>
          <w:lang w:val="sr-Cyrl-RS"/>
        </w:rPr>
        <w:t xml:space="preserve">у виду </w:t>
      </w:r>
      <w:r>
        <w:rPr>
          <w:sz w:val="22"/>
          <w:szCs w:val="22"/>
          <w:lang w:val="sr-Cyrl-RS"/>
        </w:rPr>
        <w:t>надзор</w:t>
      </w:r>
      <w:r w:rsidR="00B56B7C">
        <w:rPr>
          <w:sz w:val="22"/>
          <w:szCs w:val="22"/>
          <w:lang w:val="sr-Cyrl-RS"/>
        </w:rPr>
        <w:t>а</w:t>
      </w:r>
      <w:r>
        <w:rPr>
          <w:sz w:val="22"/>
          <w:szCs w:val="22"/>
          <w:lang w:val="sr-Cyrl-RS"/>
        </w:rPr>
        <w:t xml:space="preserve"> над грађевинским радовима санације и изградње за одабране зграде</w:t>
      </w:r>
      <w:r w:rsidR="006270F2">
        <w:rPr>
          <w:sz w:val="22"/>
          <w:szCs w:val="22"/>
        </w:rPr>
        <w:t>.</w:t>
      </w:r>
    </w:p>
    <w:p w14:paraId="0FB8336A" w14:textId="77777777" w:rsidR="006270F2" w:rsidRDefault="006270F2" w:rsidP="006270F2">
      <w:pPr>
        <w:pStyle w:val="BodyText"/>
        <w:ind w:left="720" w:hanging="720"/>
        <w:rPr>
          <w:sz w:val="22"/>
          <w:szCs w:val="22"/>
        </w:rPr>
      </w:pPr>
    </w:p>
    <w:p w14:paraId="051968BD" w14:textId="17E61726" w:rsidR="00EE36CC" w:rsidRPr="00A17681" w:rsidRDefault="00263860" w:rsidP="00364679">
      <w:pPr>
        <w:pStyle w:val="BodyText"/>
        <w:numPr>
          <w:ilvl w:val="1"/>
          <w:numId w:val="10"/>
        </w:numPr>
        <w:ind w:left="720" w:hanging="720"/>
        <w:rPr>
          <w:rStyle w:val="normaltextrun1"/>
          <w:sz w:val="22"/>
          <w:szCs w:val="22"/>
        </w:rPr>
      </w:pPr>
      <w:r>
        <w:rPr>
          <w:rStyle w:val="normaltextrun"/>
          <w:sz w:val="22"/>
          <w:szCs w:val="22"/>
          <w:lang w:val="sr-Cyrl-RS"/>
        </w:rPr>
        <w:t>Пружање подршке ЈИП за трошкове управљања пројектом и Оперативне трошкове, укључујући у погледу</w:t>
      </w:r>
      <w:r w:rsidR="00EE36CC" w:rsidRPr="003D3F38">
        <w:rPr>
          <w:rFonts w:eastAsia="Calibri"/>
          <w:sz w:val="22"/>
          <w:szCs w:val="22"/>
        </w:rPr>
        <w:t xml:space="preserve">: </w:t>
      </w:r>
      <w:r w:rsidR="00EE36CC" w:rsidRPr="003D3F38">
        <w:rPr>
          <w:rStyle w:val="normaltextrun"/>
          <w:sz w:val="22"/>
          <w:szCs w:val="22"/>
        </w:rPr>
        <w:t xml:space="preserve">(a) </w:t>
      </w:r>
      <w:r>
        <w:rPr>
          <w:rStyle w:val="normaltextrun"/>
          <w:sz w:val="22"/>
          <w:szCs w:val="22"/>
          <w:lang w:val="sr-Cyrl-RS"/>
        </w:rPr>
        <w:t>набавке</w:t>
      </w:r>
      <w:r w:rsidR="00EE36CC" w:rsidRPr="003D3F38">
        <w:rPr>
          <w:rStyle w:val="normaltextrun"/>
          <w:sz w:val="22"/>
          <w:szCs w:val="22"/>
        </w:rPr>
        <w:t>, (</w:t>
      </w:r>
      <w:r>
        <w:rPr>
          <w:rStyle w:val="normaltextrun"/>
          <w:sz w:val="22"/>
          <w:szCs w:val="22"/>
          <w:lang w:val="sr-Cyrl-RS"/>
        </w:rPr>
        <w:t>б</w:t>
      </w:r>
      <w:r w:rsidR="00EE36CC" w:rsidRPr="003D3F38">
        <w:rPr>
          <w:rStyle w:val="normaltextrun"/>
          <w:sz w:val="22"/>
          <w:szCs w:val="22"/>
        </w:rPr>
        <w:t>)</w:t>
      </w:r>
      <w:r>
        <w:rPr>
          <w:rStyle w:val="normaltextrun"/>
          <w:sz w:val="22"/>
          <w:szCs w:val="22"/>
          <w:lang w:val="sr-Cyrl-RS"/>
        </w:rPr>
        <w:t xml:space="preserve"> особља ЈИП</w:t>
      </w:r>
      <w:r>
        <w:rPr>
          <w:rStyle w:val="normaltextrun"/>
          <w:sz w:val="22"/>
          <w:szCs w:val="22"/>
        </w:rPr>
        <w:t>,</w:t>
      </w:r>
      <w:r w:rsidR="003F02C4">
        <w:rPr>
          <w:rStyle w:val="normaltextrun"/>
          <w:sz w:val="22"/>
          <w:szCs w:val="22"/>
        </w:rPr>
        <w:t xml:space="preserve"> (</w:t>
      </w:r>
      <w:r w:rsidR="00DA415A">
        <w:rPr>
          <w:rStyle w:val="normaltextrun"/>
          <w:sz w:val="22"/>
          <w:szCs w:val="22"/>
          <w:lang w:val="sr-Cyrl-RS"/>
        </w:rPr>
        <w:t>ц</w:t>
      </w:r>
      <w:r w:rsidR="003F02C4">
        <w:rPr>
          <w:rStyle w:val="normaltextrun"/>
          <w:sz w:val="22"/>
          <w:szCs w:val="22"/>
        </w:rPr>
        <w:t>)</w:t>
      </w:r>
      <w:r>
        <w:rPr>
          <w:rStyle w:val="normaltextrun"/>
          <w:sz w:val="22"/>
          <w:szCs w:val="22"/>
          <w:lang w:val="sr-Cyrl-RS"/>
        </w:rPr>
        <w:t xml:space="preserve"> финансијског управљања, (</w:t>
      </w:r>
      <w:r w:rsidR="00DA415A">
        <w:rPr>
          <w:rStyle w:val="normaltextrun"/>
          <w:sz w:val="22"/>
          <w:szCs w:val="22"/>
          <w:lang w:val="sr-Cyrl-RS"/>
        </w:rPr>
        <w:t>д</w:t>
      </w:r>
      <w:r>
        <w:rPr>
          <w:rStyle w:val="normaltextrun"/>
          <w:sz w:val="22"/>
          <w:szCs w:val="22"/>
          <w:lang w:val="sr-Cyrl-RS"/>
        </w:rPr>
        <w:t>) праћења и евалуације, (</w:t>
      </w:r>
      <w:r w:rsidR="00DA415A">
        <w:rPr>
          <w:rStyle w:val="normaltextrun"/>
          <w:sz w:val="22"/>
          <w:szCs w:val="22"/>
          <w:lang w:val="sr-Cyrl-RS"/>
        </w:rPr>
        <w:t>е</w:t>
      </w:r>
      <w:r>
        <w:rPr>
          <w:rStyle w:val="normaltextrun"/>
          <w:sz w:val="22"/>
          <w:szCs w:val="22"/>
          <w:lang w:val="sr-Cyrl-RS"/>
        </w:rPr>
        <w:t>) извештавања, (</w:t>
      </w:r>
      <w:r w:rsidR="00DA415A">
        <w:rPr>
          <w:rStyle w:val="normaltextrun"/>
          <w:sz w:val="22"/>
          <w:szCs w:val="22"/>
          <w:lang w:val="sr-Cyrl-RS"/>
        </w:rPr>
        <w:t>ф</w:t>
      </w:r>
      <w:r>
        <w:rPr>
          <w:rStyle w:val="normaltextrun"/>
          <w:sz w:val="22"/>
          <w:szCs w:val="22"/>
          <w:lang w:val="sr-Cyrl-RS"/>
        </w:rPr>
        <w:t>) заштитиних мера и техничког надзора, (</w:t>
      </w:r>
      <w:r w:rsidR="00DA415A">
        <w:rPr>
          <w:rStyle w:val="normaltextrun"/>
          <w:sz w:val="22"/>
          <w:szCs w:val="22"/>
          <w:lang w:val="sr-Cyrl-RS"/>
        </w:rPr>
        <w:t>г</w:t>
      </w:r>
      <w:r>
        <w:rPr>
          <w:rStyle w:val="normaltextrun"/>
          <w:sz w:val="22"/>
          <w:szCs w:val="22"/>
          <w:lang w:val="sr-Cyrl-RS"/>
        </w:rPr>
        <w:t>) комуникације</w:t>
      </w:r>
      <w:r w:rsidR="005C0DA8">
        <w:rPr>
          <w:rStyle w:val="normaltextrun"/>
          <w:sz w:val="22"/>
          <w:szCs w:val="22"/>
        </w:rPr>
        <w:t>,</w:t>
      </w:r>
      <w:r w:rsidR="00A17681">
        <w:rPr>
          <w:rStyle w:val="normaltextrun"/>
          <w:sz w:val="22"/>
          <w:szCs w:val="22"/>
        </w:rPr>
        <w:t xml:space="preserve"> </w:t>
      </w:r>
      <w:r>
        <w:rPr>
          <w:rStyle w:val="normaltextrun"/>
          <w:sz w:val="22"/>
          <w:szCs w:val="22"/>
          <w:lang w:val="sr-Cyrl-RS"/>
        </w:rPr>
        <w:t>и (</w:t>
      </w:r>
      <w:r w:rsidR="00DA415A">
        <w:rPr>
          <w:rStyle w:val="normaltextrun"/>
          <w:sz w:val="22"/>
          <w:szCs w:val="22"/>
          <w:lang w:val="sr-Cyrl-RS"/>
        </w:rPr>
        <w:t>х</w:t>
      </w:r>
      <w:r>
        <w:rPr>
          <w:rStyle w:val="normaltextrun"/>
          <w:sz w:val="22"/>
          <w:szCs w:val="22"/>
          <w:lang w:val="sr-Cyrl-RS"/>
        </w:rPr>
        <w:t>) независн</w:t>
      </w:r>
      <w:r w:rsidR="00DA415A">
        <w:rPr>
          <w:rStyle w:val="normaltextrun"/>
          <w:sz w:val="22"/>
          <w:szCs w:val="22"/>
          <w:lang w:val="sr-Cyrl-RS"/>
        </w:rPr>
        <w:t>е</w:t>
      </w:r>
      <w:r>
        <w:rPr>
          <w:rStyle w:val="normaltextrun"/>
          <w:sz w:val="22"/>
          <w:szCs w:val="22"/>
          <w:lang w:val="sr-Cyrl-RS"/>
        </w:rPr>
        <w:t xml:space="preserve"> техничк</w:t>
      </w:r>
      <w:r w:rsidR="00DA415A">
        <w:rPr>
          <w:rStyle w:val="normaltextrun"/>
          <w:sz w:val="22"/>
          <w:szCs w:val="22"/>
          <w:lang w:val="sr-Cyrl-RS"/>
        </w:rPr>
        <w:t>е</w:t>
      </w:r>
      <w:r>
        <w:rPr>
          <w:rStyle w:val="normaltextrun"/>
          <w:sz w:val="22"/>
          <w:szCs w:val="22"/>
          <w:lang w:val="sr-Cyrl-RS"/>
        </w:rPr>
        <w:t xml:space="preserve"> </w:t>
      </w:r>
      <w:r w:rsidR="00DA415A">
        <w:rPr>
          <w:rStyle w:val="normaltextrun"/>
          <w:sz w:val="22"/>
          <w:szCs w:val="22"/>
          <w:lang w:val="sr-Cyrl-RS"/>
        </w:rPr>
        <w:t xml:space="preserve">ревизије </w:t>
      </w:r>
      <w:r>
        <w:rPr>
          <w:rStyle w:val="normaltextrun"/>
          <w:sz w:val="22"/>
          <w:szCs w:val="22"/>
          <w:lang w:val="sr-Cyrl-RS"/>
        </w:rPr>
        <w:t>и независн</w:t>
      </w:r>
      <w:r w:rsidR="00475120">
        <w:rPr>
          <w:rStyle w:val="normaltextrun"/>
          <w:sz w:val="22"/>
          <w:szCs w:val="22"/>
          <w:lang w:val="sr-Cyrl-RS"/>
        </w:rPr>
        <w:t xml:space="preserve">е финансијске ревизије Пројекта, </w:t>
      </w:r>
      <w:r w:rsidR="00475120" w:rsidRPr="00475120">
        <w:rPr>
          <w:rStyle w:val="normaltextrun"/>
          <w:sz w:val="22"/>
          <w:szCs w:val="22"/>
          <w:lang w:val="sr-Cyrl-RS"/>
        </w:rPr>
        <w:t>и (и) развој онлајн алата за грађанско ангажовање за прикупљање повратних информација о дизајну и имплементацији пројекта од корисника.</w:t>
      </w:r>
      <w:r>
        <w:rPr>
          <w:rStyle w:val="normaltextrun"/>
          <w:sz w:val="22"/>
          <w:szCs w:val="22"/>
          <w:lang w:val="sr-Cyrl-RS"/>
        </w:rPr>
        <w:t xml:space="preserve"> </w:t>
      </w:r>
    </w:p>
    <w:p w14:paraId="7D7D6C49" w14:textId="77777777" w:rsidR="00D95183" w:rsidRPr="003D3F38" w:rsidRDefault="00D95183" w:rsidP="00791A74">
      <w:pPr>
        <w:pStyle w:val="BodyText"/>
        <w:rPr>
          <w:sz w:val="22"/>
          <w:szCs w:val="22"/>
        </w:rPr>
      </w:pPr>
    </w:p>
    <w:p w14:paraId="7D7D6C4A" w14:textId="6913DCC4" w:rsidR="00D95183" w:rsidRPr="00115CF5" w:rsidRDefault="00D95183" w:rsidP="00791A74">
      <w:pPr>
        <w:pStyle w:val="BodyText"/>
        <w:jc w:val="center"/>
        <w:rPr>
          <w:sz w:val="22"/>
          <w:szCs w:val="22"/>
        </w:rPr>
      </w:pPr>
      <w:r w:rsidRPr="003D3F38">
        <w:rPr>
          <w:sz w:val="22"/>
          <w:szCs w:val="22"/>
        </w:rPr>
        <w:br w:type="page"/>
      </w:r>
      <w:r w:rsidR="00ED067F">
        <w:rPr>
          <w:b/>
          <w:bCs/>
          <w:sz w:val="22"/>
          <w:szCs w:val="22"/>
          <w:lang w:val="sr-Cyrl-RS"/>
        </w:rPr>
        <w:lastRenderedPageBreak/>
        <w:t>ПРОГРАМ</w:t>
      </w:r>
      <w:r w:rsidRPr="00115CF5">
        <w:rPr>
          <w:b/>
          <w:bCs/>
          <w:sz w:val="22"/>
          <w:szCs w:val="22"/>
        </w:rPr>
        <w:t xml:space="preserve"> 2</w:t>
      </w:r>
    </w:p>
    <w:p w14:paraId="7D7D6C4B" w14:textId="77777777" w:rsidR="00D95183" w:rsidRPr="00115CF5" w:rsidRDefault="00D95183">
      <w:pPr>
        <w:pStyle w:val="BodyText"/>
        <w:jc w:val="center"/>
        <w:rPr>
          <w:sz w:val="22"/>
          <w:szCs w:val="22"/>
        </w:rPr>
      </w:pPr>
    </w:p>
    <w:p w14:paraId="7D7D6C4C" w14:textId="2E673DE0" w:rsidR="00D95183" w:rsidRPr="00F3685C" w:rsidRDefault="00F3685C">
      <w:pPr>
        <w:pStyle w:val="BodyText"/>
        <w:jc w:val="center"/>
        <w:rPr>
          <w:b/>
          <w:bCs/>
          <w:sz w:val="22"/>
          <w:szCs w:val="22"/>
          <w:lang w:val="sr-Cyrl-RS"/>
        </w:rPr>
      </w:pPr>
      <w:r>
        <w:rPr>
          <w:b/>
          <w:bCs/>
          <w:sz w:val="22"/>
          <w:szCs w:val="22"/>
          <w:lang w:val="sr-Cyrl-RS"/>
        </w:rPr>
        <w:t xml:space="preserve">Извршење </w:t>
      </w:r>
      <w:r w:rsidR="00D23B56">
        <w:rPr>
          <w:b/>
          <w:bCs/>
          <w:sz w:val="22"/>
          <w:szCs w:val="22"/>
          <w:lang w:val="sr-Cyrl-RS"/>
        </w:rPr>
        <w:t>П</w:t>
      </w:r>
      <w:r>
        <w:rPr>
          <w:b/>
          <w:bCs/>
          <w:sz w:val="22"/>
          <w:szCs w:val="22"/>
          <w:lang w:val="sr-Cyrl-RS"/>
        </w:rPr>
        <w:t>ројекта</w:t>
      </w:r>
    </w:p>
    <w:p w14:paraId="7D7D6C4D" w14:textId="77777777" w:rsidR="00D95183" w:rsidRPr="00115CF5" w:rsidRDefault="00D95183">
      <w:pPr>
        <w:pStyle w:val="BodyText"/>
        <w:jc w:val="center"/>
        <w:rPr>
          <w:sz w:val="22"/>
          <w:szCs w:val="22"/>
        </w:rPr>
      </w:pPr>
    </w:p>
    <w:p w14:paraId="7D7D6C4E" w14:textId="7D243540" w:rsidR="00D95183" w:rsidRPr="00115CF5" w:rsidRDefault="00F3685C">
      <w:pPr>
        <w:pStyle w:val="BodyText"/>
        <w:rPr>
          <w:b/>
          <w:bCs/>
          <w:sz w:val="22"/>
          <w:szCs w:val="22"/>
        </w:rPr>
      </w:pPr>
      <w:r>
        <w:rPr>
          <w:b/>
          <w:bCs/>
          <w:sz w:val="22"/>
          <w:szCs w:val="22"/>
          <w:lang w:val="sr-Cyrl-RS"/>
        </w:rPr>
        <w:t>Одељак</w:t>
      </w:r>
      <w:r w:rsidR="00D95183" w:rsidRPr="00115CF5">
        <w:rPr>
          <w:b/>
          <w:bCs/>
          <w:sz w:val="22"/>
          <w:szCs w:val="22"/>
        </w:rPr>
        <w:t xml:space="preserve"> I.</w:t>
      </w:r>
      <w:r w:rsidR="00D95183" w:rsidRPr="00115CF5">
        <w:rPr>
          <w:b/>
          <w:bCs/>
          <w:sz w:val="22"/>
          <w:szCs w:val="22"/>
        </w:rPr>
        <w:tab/>
      </w:r>
      <w:r>
        <w:rPr>
          <w:b/>
          <w:bCs/>
          <w:sz w:val="22"/>
          <w:szCs w:val="22"/>
          <w:u w:val="single"/>
          <w:lang w:val="sr-Cyrl-RS"/>
        </w:rPr>
        <w:t>Аранжмани за имплементацију</w:t>
      </w:r>
    </w:p>
    <w:p w14:paraId="7D7D6C4F" w14:textId="77777777" w:rsidR="00D95183" w:rsidRPr="00115CF5" w:rsidRDefault="00D95183">
      <w:pPr>
        <w:pStyle w:val="BodyText"/>
        <w:rPr>
          <w:sz w:val="22"/>
          <w:szCs w:val="22"/>
        </w:rPr>
      </w:pPr>
    </w:p>
    <w:p w14:paraId="7D7D6C50" w14:textId="270D1A29" w:rsidR="00A5356C" w:rsidRDefault="00A5356C" w:rsidP="009C6370">
      <w:pPr>
        <w:pStyle w:val="ModelNrmlSingle"/>
        <w:ind w:left="720" w:hanging="720"/>
        <w:rPr>
          <w:bCs/>
          <w:i/>
          <w:iCs/>
          <w:szCs w:val="22"/>
        </w:rPr>
      </w:pPr>
      <w:r w:rsidRPr="00CF2390">
        <w:rPr>
          <w:b/>
          <w:bCs/>
          <w:szCs w:val="22"/>
        </w:rPr>
        <w:t>A.</w:t>
      </w:r>
      <w:r w:rsidRPr="00CF2390">
        <w:rPr>
          <w:b/>
          <w:bCs/>
          <w:szCs w:val="22"/>
        </w:rPr>
        <w:tab/>
      </w:r>
      <w:r w:rsidR="00F3685C">
        <w:rPr>
          <w:b/>
          <w:bCs/>
          <w:szCs w:val="22"/>
          <w:lang w:val="sr-Cyrl-RS"/>
        </w:rPr>
        <w:t>Институционални аранжмани</w:t>
      </w:r>
      <w:r w:rsidRPr="00CF2390">
        <w:rPr>
          <w:b/>
          <w:bCs/>
          <w:szCs w:val="22"/>
        </w:rPr>
        <w:t>.</w:t>
      </w:r>
      <w:r w:rsidRPr="00CF2390">
        <w:rPr>
          <w:bCs/>
          <w:szCs w:val="22"/>
        </w:rPr>
        <w:t xml:space="preserve">  </w:t>
      </w:r>
    </w:p>
    <w:p w14:paraId="5FCA474B" w14:textId="49BD90EB" w:rsidR="00B47C10" w:rsidRDefault="003F0C4C" w:rsidP="00B47C10">
      <w:pPr>
        <w:pStyle w:val="ModelNrmlSingle"/>
        <w:ind w:firstLine="0"/>
        <w:rPr>
          <w:szCs w:val="22"/>
        </w:rPr>
      </w:pPr>
      <w:r>
        <w:rPr>
          <w:szCs w:val="22"/>
        </w:rPr>
        <w:t>1.</w:t>
      </w:r>
      <w:r>
        <w:rPr>
          <w:szCs w:val="22"/>
        </w:rPr>
        <w:tab/>
      </w:r>
      <w:r w:rsidR="00F67029">
        <w:rPr>
          <w:szCs w:val="22"/>
          <w:lang w:val="sr-Cyrl-RS"/>
        </w:rPr>
        <w:t xml:space="preserve">Зајмопримац ће, </w:t>
      </w:r>
      <w:r w:rsidR="00927969">
        <w:rPr>
          <w:szCs w:val="22"/>
          <w:lang w:val="sr-Cyrl-RS"/>
        </w:rPr>
        <w:t xml:space="preserve">посредством </w:t>
      </w:r>
      <w:r w:rsidR="00F67029">
        <w:rPr>
          <w:szCs w:val="22"/>
          <w:lang w:val="sr-Cyrl-RS"/>
        </w:rPr>
        <w:t>МРЕ</w:t>
      </w:r>
      <w:r>
        <w:rPr>
          <w:szCs w:val="22"/>
        </w:rPr>
        <w:t>:</w:t>
      </w:r>
    </w:p>
    <w:p w14:paraId="2F1DC1B7" w14:textId="297A9CA0" w:rsidR="00EE19BA" w:rsidRPr="0042664E" w:rsidRDefault="00927969" w:rsidP="0042664E">
      <w:pPr>
        <w:pStyle w:val="ModelNrmlSingle"/>
        <w:numPr>
          <w:ilvl w:val="0"/>
          <w:numId w:val="11"/>
        </w:numPr>
        <w:spacing w:after="0"/>
        <w:ind w:left="1440" w:hanging="720"/>
        <w:rPr>
          <w:szCs w:val="22"/>
        </w:rPr>
      </w:pPr>
      <w:r>
        <w:rPr>
          <w:bCs/>
          <w:iCs/>
          <w:szCs w:val="22"/>
          <w:lang w:val="sr-Cyrl-RS"/>
        </w:rPr>
        <w:t>Н</w:t>
      </w:r>
      <w:r w:rsidR="00957EEB">
        <w:rPr>
          <w:bCs/>
          <w:iCs/>
          <w:szCs w:val="22"/>
          <w:lang w:val="sr-Cyrl-RS"/>
        </w:rPr>
        <w:t xml:space="preserve">ајкасније </w:t>
      </w:r>
      <w:r w:rsidR="00D23B56">
        <w:rPr>
          <w:bCs/>
          <w:iCs/>
          <w:szCs w:val="22"/>
          <w:lang w:val="sr-Cyrl-RS"/>
        </w:rPr>
        <w:t xml:space="preserve">шездесет </w:t>
      </w:r>
      <w:r w:rsidR="00A87740">
        <w:rPr>
          <w:bCs/>
          <w:iCs/>
          <w:szCs w:val="22"/>
        </w:rPr>
        <w:t>(</w:t>
      </w:r>
      <w:r w:rsidR="00D23B56">
        <w:rPr>
          <w:bCs/>
          <w:iCs/>
          <w:szCs w:val="22"/>
          <w:lang w:val="sr-Cyrl-RS"/>
        </w:rPr>
        <w:t>6</w:t>
      </w:r>
      <w:r w:rsidR="00A87740">
        <w:rPr>
          <w:bCs/>
          <w:iCs/>
          <w:szCs w:val="22"/>
        </w:rPr>
        <w:t>0)</w:t>
      </w:r>
      <w:r w:rsidR="00957EEB">
        <w:rPr>
          <w:bCs/>
          <w:iCs/>
          <w:szCs w:val="22"/>
          <w:lang w:val="sr-Cyrl-RS"/>
        </w:rPr>
        <w:t xml:space="preserve"> дана након Датума ступања на снагу, </w:t>
      </w:r>
      <w:r>
        <w:rPr>
          <w:bCs/>
          <w:iCs/>
          <w:szCs w:val="22"/>
          <w:lang w:val="sr-Cyrl-RS"/>
        </w:rPr>
        <w:t xml:space="preserve">основати </w:t>
      </w:r>
      <w:r w:rsidR="00957EEB">
        <w:rPr>
          <w:bCs/>
          <w:iCs/>
          <w:szCs w:val="22"/>
          <w:lang w:val="sr-Cyrl-RS"/>
        </w:rPr>
        <w:t xml:space="preserve">и одржавати током реализације Пројекта Јединицу за имплементацију </w:t>
      </w:r>
      <w:r>
        <w:rPr>
          <w:bCs/>
          <w:iCs/>
          <w:szCs w:val="22"/>
          <w:lang w:val="sr-Cyrl-RS"/>
        </w:rPr>
        <w:t>П</w:t>
      </w:r>
      <w:r w:rsidR="00957EEB">
        <w:rPr>
          <w:bCs/>
          <w:iCs/>
          <w:szCs w:val="22"/>
          <w:lang w:val="sr-Cyrl-RS"/>
        </w:rPr>
        <w:t>ројекта („ЈИП</w:t>
      </w:r>
      <w:r w:rsidR="00A51C28">
        <w:rPr>
          <w:bCs/>
          <w:iCs/>
          <w:szCs w:val="22"/>
          <w:lang w:val="sr-Cyrl-RS"/>
        </w:rPr>
        <w:t>”</w:t>
      </w:r>
      <w:r w:rsidR="00957EEB">
        <w:rPr>
          <w:bCs/>
          <w:iCs/>
          <w:szCs w:val="22"/>
          <w:lang w:val="sr-Cyrl-RS"/>
        </w:rPr>
        <w:t>) у оквиру МРЕ са саставом, ресурсима, пројектним задатком и функцијама прихватљивим за Банку, укључујући, између осталог</w:t>
      </w:r>
      <w:r w:rsidR="001032D3" w:rsidRPr="009E46C6">
        <w:rPr>
          <w:szCs w:val="22"/>
        </w:rPr>
        <w:t>: (i)</w:t>
      </w:r>
      <w:r w:rsidR="001032D3">
        <w:rPr>
          <w:szCs w:val="22"/>
        </w:rPr>
        <w:t xml:space="preserve"> </w:t>
      </w:r>
      <w:r w:rsidR="00166AD1">
        <w:rPr>
          <w:szCs w:val="22"/>
          <w:lang w:val="sr-Cyrl-RS"/>
        </w:rPr>
        <w:t>целокупну координацију свих активности на спровођењу Пројекта</w:t>
      </w:r>
      <w:r w:rsidR="001032D3" w:rsidRPr="009E46C6">
        <w:rPr>
          <w:szCs w:val="22"/>
        </w:rPr>
        <w:t>; (ii)</w:t>
      </w:r>
      <w:r w:rsidR="001032D3">
        <w:rPr>
          <w:szCs w:val="22"/>
        </w:rPr>
        <w:t xml:space="preserve"> </w:t>
      </w:r>
      <w:r w:rsidR="00122979">
        <w:rPr>
          <w:szCs w:val="22"/>
          <w:lang w:val="sr-Cyrl-RS"/>
        </w:rPr>
        <w:t>обезбеђивање да се захтеви, критеријуми, политике, процедуре и организациони аранжмани наведени у Пројектном оперативном приручнику и приручнику за грантове („ПОГМ</w:t>
      </w:r>
      <w:r w:rsidR="00A51C28">
        <w:rPr>
          <w:szCs w:val="22"/>
          <w:lang w:val="sr-Cyrl-RS"/>
        </w:rPr>
        <w:t>”</w:t>
      </w:r>
      <w:r w:rsidR="00122979">
        <w:rPr>
          <w:szCs w:val="22"/>
          <w:lang w:val="sr-Cyrl-RS"/>
        </w:rPr>
        <w:t>) примењују у спровођењу Пројекта</w:t>
      </w:r>
      <w:r w:rsidR="001032D3" w:rsidRPr="0042664E">
        <w:rPr>
          <w:szCs w:val="22"/>
        </w:rPr>
        <w:t xml:space="preserve">; (iii) </w:t>
      </w:r>
      <w:r w:rsidR="00775A1F">
        <w:rPr>
          <w:szCs w:val="22"/>
          <w:lang w:val="sr-Cyrl-RS"/>
        </w:rPr>
        <w:t xml:space="preserve">припрему докумената за спровођење Пројекта, укључујући извештаје о напретку Пројекта; и </w:t>
      </w:r>
      <w:r w:rsidR="001032D3" w:rsidRPr="0042664E">
        <w:rPr>
          <w:szCs w:val="22"/>
        </w:rPr>
        <w:t xml:space="preserve">(iv) </w:t>
      </w:r>
      <w:r w:rsidR="00775A1F">
        <w:rPr>
          <w:szCs w:val="22"/>
          <w:lang w:val="sr-Cyrl-RS"/>
        </w:rPr>
        <w:t>праћење и евалуацију Пројекта</w:t>
      </w:r>
      <w:r w:rsidR="007A464B" w:rsidRPr="0042664E">
        <w:rPr>
          <w:szCs w:val="22"/>
        </w:rPr>
        <w:t xml:space="preserve">; </w:t>
      </w:r>
    </w:p>
    <w:p w14:paraId="15146F71" w14:textId="77777777" w:rsidR="00EE19BA" w:rsidRPr="0042664E" w:rsidRDefault="00EE19BA" w:rsidP="005B7422">
      <w:pPr>
        <w:pStyle w:val="ModelNrmlSingle"/>
        <w:spacing w:after="0"/>
        <w:ind w:firstLine="0"/>
        <w:rPr>
          <w:szCs w:val="22"/>
        </w:rPr>
      </w:pPr>
    </w:p>
    <w:p w14:paraId="3A70B517" w14:textId="14C52AD3" w:rsidR="007B6712" w:rsidRDefault="00D23B56" w:rsidP="00B970BB">
      <w:pPr>
        <w:pStyle w:val="ModelNrmlSingle"/>
        <w:spacing w:after="0"/>
        <w:ind w:left="1440" w:hanging="720"/>
        <w:rPr>
          <w:szCs w:val="22"/>
        </w:rPr>
      </w:pPr>
      <w:r>
        <w:rPr>
          <w:szCs w:val="22"/>
          <w:lang w:val="sr-Cyrl-RS"/>
        </w:rPr>
        <w:t>(б)</w:t>
      </w:r>
      <w:r>
        <w:rPr>
          <w:szCs w:val="22"/>
          <w:lang w:val="sr-Cyrl-RS"/>
        </w:rPr>
        <w:tab/>
      </w:r>
      <w:r w:rsidR="006B2015">
        <w:rPr>
          <w:szCs w:val="22"/>
          <w:lang w:val="sr-Cyrl-RS"/>
        </w:rPr>
        <w:t xml:space="preserve">Ангажовати и запослити следеће кадрове у ЈИП, најкасније </w:t>
      </w:r>
      <w:r w:rsidR="003714EB">
        <w:rPr>
          <w:szCs w:val="22"/>
          <w:lang w:val="sr-Cyrl-RS"/>
        </w:rPr>
        <w:t>шездесет</w:t>
      </w:r>
      <w:r w:rsidR="006B2015">
        <w:rPr>
          <w:szCs w:val="22"/>
          <w:lang w:val="sr-Cyrl-RS"/>
        </w:rPr>
        <w:t xml:space="preserve"> (</w:t>
      </w:r>
      <w:r w:rsidR="003714EB">
        <w:rPr>
          <w:szCs w:val="22"/>
          <w:lang w:val="sr-Cyrl-RS"/>
        </w:rPr>
        <w:t>6</w:t>
      </w:r>
      <w:r w:rsidR="006B2015">
        <w:rPr>
          <w:szCs w:val="22"/>
          <w:lang w:val="sr-Cyrl-RS"/>
        </w:rPr>
        <w:t>0) дана након Датума ступања на снагу,</w:t>
      </w:r>
      <w:r w:rsidR="003714EB">
        <w:rPr>
          <w:szCs w:val="22"/>
          <w:lang w:val="sr-Cyrl-RS"/>
        </w:rPr>
        <w:t xml:space="preserve"> или задржати такве кадрове (ако је примењиво)</w:t>
      </w:r>
      <w:r w:rsidR="006B2015">
        <w:rPr>
          <w:szCs w:val="22"/>
          <w:lang w:val="sr-Cyrl-RS"/>
        </w:rPr>
        <w:t xml:space="preserve"> и одржавати током спровођења Пројекта</w:t>
      </w:r>
      <w:r w:rsidR="007B6712">
        <w:rPr>
          <w:szCs w:val="22"/>
        </w:rPr>
        <w:t>:</w:t>
      </w:r>
      <w:r w:rsidR="006B2015">
        <w:rPr>
          <w:szCs w:val="22"/>
          <w:lang w:val="sr-Cyrl-RS"/>
        </w:rPr>
        <w:t xml:space="preserve"> менаџера </w:t>
      </w:r>
      <w:r>
        <w:rPr>
          <w:szCs w:val="22"/>
          <w:lang w:val="sr-Cyrl-RS"/>
        </w:rPr>
        <w:t>П</w:t>
      </w:r>
      <w:r w:rsidR="006B2015">
        <w:rPr>
          <w:szCs w:val="22"/>
          <w:lang w:val="sr-Cyrl-RS"/>
        </w:rPr>
        <w:t xml:space="preserve">ројекта, инжењера, економског/финансијског стручњака, ИТ стручњака, </w:t>
      </w:r>
      <w:r w:rsidR="00270EB8">
        <w:rPr>
          <w:szCs w:val="22"/>
          <w:lang w:val="sr-Cyrl-RS"/>
        </w:rPr>
        <w:t xml:space="preserve">и </w:t>
      </w:r>
      <w:r w:rsidR="006B2015">
        <w:rPr>
          <w:szCs w:val="22"/>
          <w:lang w:val="sr-Cyrl-RS"/>
        </w:rPr>
        <w:t>стручњака за животну средину и социјална питања</w:t>
      </w:r>
      <w:r w:rsidR="007B6712" w:rsidRPr="00F36656">
        <w:rPr>
          <w:szCs w:val="22"/>
        </w:rPr>
        <w:t>;</w:t>
      </w:r>
    </w:p>
    <w:p w14:paraId="56BFD696" w14:textId="77777777" w:rsidR="00D61822" w:rsidRPr="00F36656" w:rsidRDefault="00D61822" w:rsidP="00D61822">
      <w:pPr>
        <w:pStyle w:val="ModelNrmlSingle"/>
        <w:spacing w:after="0"/>
        <w:ind w:firstLine="0"/>
        <w:rPr>
          <w:szCs w:val="22"/>
        </w:rPr>
      </w:pPr>
    </w:p>
    <w:p w14:paraId="3F55F942" w14:textId="5F892B33" w:rsidR="00D61822" w:rsidRPr="00F36656" w:rsidRDefault="00D23B56" w:rsidP="00B970BB">
      <w:pPr>
        <w:pStyle w:val="ModelNrmlSingle"/>
        <w:spacing w:after="0"/>
        <w:ind w:left="1440" w:hanging="720"/>
        <w:rPr>
          <w:szCs w:val="22"/>
        </w:rPr>
      </w:pPr>
      <w:r>
        <w:rPr>
          <w:szCs w:val="22"/>
          <w:lang w:val="sr-Cyrl-RS"/>
        </w:rPr>
        <w:t>(ц)</w:t>
      </w:r>
      <w:r>
        <w:rPr>
          <w:szCs w:val="22"/>
          <w:lang w:val="sr-Cyrl-RS"/>
        </w:rPr>
        <w:tab/>
      </w:r>
      <w:r w:rsidR="00F926AF">
        <w:rPr>
          <w:szCs w:val="22"/>
          <w:lang w:val="sr-Cyrl-RS"/>
        </w:rPr>
        <w:t xml:space="preserve">Подносити годишње финансијске ревизије пројекта Банци у року од шест (6) месеци након завршетка сваке финансијске године; и </w:t>
      </w:r>
    </w:p>
    <w:p w14:paraId="3FE85283" w14:textId="77777777" w:rsidR="004B5777" w:rsidRPr="00F36656" w:rsidRDefault="004B5777" w:rsidP="004B5777">
      <w:pPr>
        <w:pStyle w:val="ModelNrmlSingle"/>
        <w:spacing w:after="0"/>
        <w:ind w:firstLine="0"/>
        <w:rPr>
          <w:szCs w:val="22"/>
        </w:rPr>
      </w:pPr>
    </w:p>
    <w:p w14:paraId="200A6792" w14:textId="6B08964C" w:rsidR="00D61822" w:rsidRPr="00F36656" w:rsidRDefault="00D23B56" w:rsidP="00B970BB">
      <w:pPr>
        <w:pStyle w:val="ModelNrmlSingle"/>
        <w:spacing w:after="0"/>
        <w:ind w:left="1440" w:hanging="720"/>
        <w:rPr>
          <w:szCs w:val="22"/>
        </w:rPr>
      </w:pPr>
      <w:r>
        <w:rPr>
          <w:szCs w:val="22"/>
          <w:lang w:val="sr-Cyrl-RS"/>
        </w:rPr>
        <w:t>(д)</w:t>
      </w:r>
      <w:r>
        <w:rPr>
          <w:szCs w:val="22"/>
          <w:lang w:val="sr-Cyrl-RS"/>
        </w:rPr>
        <w:tab/>
      </w:r>
      <w:r w:rsidR="00A35591">
        <w:rPr>
          <w:szCs w:val="22"/>
          <w:lang w:val="sr-Cyrl-RS"/>
        </w:rPr>
        <w:t>Припремити и доставити Банци најкасније четрдесет пет (45) дана по завршетку сваког календарског тромесечја, привремене неревидиране финансијске извештаје за Пројекат који покривају тромесечје, у форми и садржини који су задовољавајући за Банку</w:t>
      </w:r>
      <w:r w:rsidR="009823E5">
        <w:rPr>
          <w:szCs w:val="22"/>
          <w:lang w:val="sr-Cyrl-RS"/>
        </w:rPr>
        <w:t>.</w:t>
      </w:r>
    </w:p>
    <w:p w14:paraId="4AA71C8D" w14:textId="77777777" w:rsidR="00D61822" w:rsidRPr="007A464B" w:rsidRDefault="00D61822" w:rsidP="007A464B">
      <w:pPr>
        <w:pStyle w:val="ModelNrmlSingle"/>
        <w:spacing w:after="0"/>
        <w:ind w:firstLine="0"/>
        <w:rPr>
          <w:szCs w:val="22"/>
        </w:rPr>
      </w:pPr>
    </w:p>
    <w:p w14:paraId="036E7612" w14:textId="66135DE8" w:rsidR="00B47C10" w:rsidRPr="00741D08" w:rsidRDefault="00BC2A0D" w:rsidP="00741D08">
      <w:pPr>
        <w:pStyle w:val="ModelNrmlSingle"/>
        <w:numPr>
          <w:ilvl w:val="0"/>
          <w:numId w:val="2"/>
        </w:numPr>
        <w:rPr>
          <w:szCs w:val="22"/>
        </w:rPr>
      </w:pPr>
      <w:r>
        <w:rPr>
          <w:szCs w:val="22"/>
          <w:lang w:val="sr-Cyrl-RS"/>
        </w:rPr>
        <w:t xml:space="preserve">Зајмопримац ће, </w:t>
      </w:r>
      <w:r w:rsidR="009823E5">
        <w:rPr>
          <w:szCs w:val="22"/>
          <w:lang w:val="sr-Cyrl-RS"/>
        </w:rPr>
        <w:t xml:space="preserve">посредством </w:t>
      </w:r>
      <w:r>
        <w:rPr>
          <w:szCs w:val="22"/>
          <w:lang w:val="sr-Cyrl-RS"/>
        </w:rPr>
        <w:t>МФ, током спровођења Пројекта</w:t>
      </w:r>
      <w:r w:rsidR="00D23B56">
        <w:rPr>
          <w:szCs w:val="22"/>
          <w:lang w:val="sr-Cyrl-RS"/>
        </w:rPr>
        <w:t>,</w:t>
      </w:r>
      <w:r>
        <w:rPr>
          <w:szCs w:val="22"/>
          <w:lang w:val="sr-Cyrl-RS"/>
        </w:rPr>
        <w:t xml:space="preserve"> одржавати Централну фидуцијарну јединицу („ЦФЈ</w:t>
      </w:r>
      <w:r w:rsidR="00A51C28">
        <w:rPr>
          <w:szCs w:val="22"/>
          <w:lang w:val="sr-Cyrl-RS"/>
        </w:rPr>
        <w:t>”</w:t>
      </w:r>
      <w:r>
        <w:rPr>
          <w:szCs w:val="22"/>
          <w:lang w:val="sr-Cyrl-RS"/>
        </w:rPr>
        <w:t xml:space="preserve">) у оквиру МФ, са саставом, </w:t>
      </w:r>
      <w:r w:rsidR="009823E5">
        <w:rPr>
          <w:szCs w:val="22"/>
          <w:lang w:val="sr-Cyrl-RS"/>
        </w:rPr>
        <w:t>бројно особље са</w:t>
      </w:r>
      <w:r>
        <w:rPr>
          <w:szCs w:val="22"/>
          <w:lang w:val="sr-Cyrl-RS"/>
        </w:rPr>
        <w:t xml:space="preserve"> квалификацијама, ресурсима, пројектним задатком и функцијама прихватљивим за Банку, како је наведено у </w:t>
      </w:r>
      <w:r w:rsidR="00C20D1F">
        <w:rPr>
          <w:szCs w:val="22"/>
          <w:lang w:val="sr-Cyrl-RS"/>
        </w:rPr>
        <w:t xml:space="preserve">Правилнику о набавкама и у </w:t>
      </w:r>
      <w:r>
        <w:rPr>
          <w:szCs w:val="22"/>
          <w:lang w:val="sr-Cyrl-RS"/>
        </w:rPr>
        <w:t xml:space="preserve">ПОГМ-у, укључујући одговорност за пружање свеукупне фидуцијарне подршке (финансијско управљање и набавке) према ЈИП за спровођење Пројекта. </w:t>
      </w:r>
    </w:p>
    <w:p w14:paraId="0FCB9918" w14:textId="617DD89F" w:rsidR="009C4817" w:rsidRPr="008025DB" w:rsidRDefault="0042344A" w:rsidP="008025DB">
      <w:pPr>
        <w:pStyle w:val="ModelNrmlSingle"/>
        <w:numPr>
          <w:ilvl w:val="0"/>
          <w:numId w:val="2"/>
        </w:numPr>
      </w:pPr>
      <w:r>
        <w:rPr>
          <w:lang w:val="sr-Cyrl-RS"/>
        </w:rPr>
        <w:t>Зајмопримац ће, најкасније шест</w:t>
      </w:r>
      <w:r w:rsidR="003B17DF">
        <w:t xml:space="preserve"> (6) </w:t>
      </w:r>
      <w:r>
        <w:rPr>
          <w:lang w:val="sr-Cyrl-RS"/>
        </w:rPr>
        <w:t>месеци након Датума ступања на снагу, успоставити и након тога одржавати, током периода спровођења Пројекта, управљачки одбор („Управљачки одбор</w:t>
      </w:r>
      <w:r w:rsidR="00A51C28">
        <w:rPr>
          <w:lang w:val="sr-Cyrl-RS"/>
        </w:rPr>
        <w:t>”</w:t>
      </w:r>
      <w:r>
        <w:rPr>
          <w:lang w:val="sr-Cyrl-RS"/>
        </w:rPr>
        <w:t xml:space="preserve">) </w:t>
      </w:r>
      <w:r w:rsidR="008025DB">
        <w:t>(a)</w:t>
      </w:r>
      <w:r>
        <w:rPr>
          <w:lang w:val="sr-Cyrl-RS"/>
        </w:rPr>
        <w:t xml:space="preserve"> са саставом, мандатом и ресурсима задовољавајућим за Банку; (б) којим ће председавати представник МРЕ</w:t>
      </w:r>
      <w:r w:rsidR="008025DB">
        <w:t>; (</w:t>
      </w:r>
      <w:r w:rsidR="00C20D1F">
        <w:rPr>
          <w:lang w:val="sr-Cyrl-RS"/>
        </w:rPr>
        <w:t>ц</w:t>
      </w:r>
      <w:r w:rsidR="008025DB">
        <w:t>)</w:t>
      </w:r>
      <w:r>
        <w:rPr>
          <w:lang w:val="sr-Cyrl-RS"/>
        </w:rPr>
        <w:t xml:space="preserve"> који ће, између осталог, бити састављен од представника релевантних министарстава Зајмопримца и државних агенција; и (</w:t>
      </w:r>
      <w:r w:rsidR="00C20D1F">
        <w:rPr>
          <w:lang w:val="sr-Cyrl-RS"/>
        </w:rPr>
        <w:t>д</w:t>
      </w:r>
      <w:r>
        <w:rPr>
          <w:lang w:val="sr-Cyrl-RS"/>
        </w:rPr>
        <w:t>) који ће, између осталог, бити одговоран за свеукупну координацију и функције стратешког вођења</w:t>
      </w:r>
      <w:r w:rsidR="008025DB" w:rsidRPr="00940792">
        <w:t>.</w:t>
      </w:r>
    </w:p>
    <w:p w14:paraId="148BF82F" w14:textId="2695253C" w:rsidR="00B16BBC" w:rsidRPr="00B16BBC" w:rsidRDefault="0072302D" w:rsidP="00B16BBC">
      <w:pPr>
        <w:pStyle w:val="ModelNrmlSingle"/>
        <w:ind w:firstLine="0"/>
        <w:rPr>
          <w:b/>
          <w:bCs/>
          <w:szCs w:val="22"/>
        </w:rPr>
      </w:pPr>
      <w:r>
        <w:rPr>
          <w:b/>
          <w:bCs/>
          <w:szCs w:val="22"/>
          <w:lang w:val="sr-Cyrl-RS"/>
        </w:rPr>
        <w:lastRenderedPageBreak/>
        <w:t>Б</w:t>
      </w:r>
      <w:r w:rsidR="00D95183" w:rsidRPr="00115CF5">
        <w:rPr>
          <w:b/>
          <w:bCs/>
          <w:szCs w:val="22"/>
        </w:rPr>
        <w:t>.</w:t>
      </w:r>
      <w:r w:rsidR="00D95183" w:rsidRPr="00115CF5">
        <w:rPr>
          <w:szCs w:val="22"/>
        </w:rPr>
        <w:tab/>
      </w:r>
      <w:r w:rsidR="00106FD9">
        <w:rPr>
          <w:b/>
          <w:bCs/>
          <w:szCs w:val="22"/>
          <w:lang w:val="sr-Cyrl-RS"/>
        </w:rPr>
        <w:t>Пројектни оперативни приручник и приручник за грантове</w:t>
      </w:r>
      <w:r w:rsidR="00BD2673">
        <w:rPr>
          <w:b/>
          <w:bCs/>
          <w:szCs w:val="22"/>
        </w:rPr>
        <w:t>.</w:t>
      </w:r>
    </w:p>
    <w:p w14:paraId="3051ECE8" w14:textId="6A075CC9" w:rsidR="007A4B0B" w:rsidRDefault="009D71B2" w:rsidP="00040E15">
      <w:pPr>
        <w:pStyle w:val="ListParagraph"/>
        <w:numPr>
          <w:ilvl w:val="5"/>
          <w:numId w:val="12"/>
        </w:numPr>
        <w:spacing w:line="240" w:lineRule="auto"/>
        <w:ind w:left="720" w:hanging="720"/>
        <w:jc w:val="both"/>
        <w:rPr>
          <w:bCs/>
          <w:sz w:val="22"/>
          <w:szCs w:val="22"/>
        </w:rPr>
      </w:pPr>
      <w:r>
        <w:rPr>
          <w:bCs/>
          <w:sz w:val="22"/>
          <w:szCs w:val="22"/>
          <w:lang w:val="sr-Cyrl-RS"/>
        </w:rPr>
        <w:t>Зајмопримац ће, преко МРЕ</w:t>
      </w:r>
      <w:r w:rsidR="00C35431">
        <w:rPr>
          <w:bCs/>
          <w:sz w:val="22"/>
          <w:szCs w:val="22"/>
          <w:lang w:val="sr-Cyrl-RS"/>
        </w:rPr>
        <w:t xml:space="preserve"> и ЦФЈ</w:t>
      </w:r>
      <w:r w:rsidR="0020024C">
        <w:rPr>
          <w:bCs/>
          <w:sz w:val="22"/>
          <w:szCs w:val="22"/>
          <w:lang w:val="sr-Cyrl-RS"/>
        </w:rPr>
        <w:t>, спровести Пројекат у складу са одредбама ПОГМ за Пројекат, у форми и садржају прихватљив</w:t>
      </w:r>
      <w:r w:rsidR="00C20D1F">
        <w:rPr>
          <w:bCs/>
          <w:sz w:val="22"/>
          <w:szCs w:val="22"/>
          <w:lang w:val="sr-Cyrl-RS"/>
        </w:rPr>
        <w:t>и</w:t>
      </w:r>
      <w:r w:rsidR="0020024C">
        <w:rPr>
          <w:bCs/>
          <w:sz w:val="22"/>
          <w:szCs w:val="22"/>
          <w:lang w:val="sr-Cyrl-RS"/>
        </w:rPr>
        <w:t>м за Банку, који, између осталог, садржи следеће детаље</w:t>
      </w:r>
      <w:r w:rsidR="00C25410" w:rsidRPr="00264F27">
        <w:rPr>
          <w:bCs/>
          <w:sz w:val="22"/>
          <w:szCs w:val="22"/>
        </w:rPr>
        <w:t xml:space="preserve">: </w:t>
      </w:r>
    </w:p>
    <w:p w14:paraId="44244884" w14:textId="77777777" w:rsidR="007A4B0B" w:rsidRDefault="007A4B0B" w:rsidP="007A4B0B">
      <w:pPr>
        <w:pStyle w:val="ListParagraph"/>
        <w:spacing w:line="240" w:lineRule="auto"/>
        <w:jc w:val="both"/>
        <w:rPr>
          <w:bCs/>
          <w:sz w:val="22"/>
          <w:szCs w:val="22"/>
        </w:rPr>
      </w:pPr>
    </w:p>
    <w:p w14:paraId="1825F6AD" w14:textId="7B895A58" w:rsidR="00121D9D" w:rsidRDefault="00E42EEE" w:rsidP="00040E15">
      <w:pPr>
        <w:pStyle w:val="ListParagraph"/>
        <w:numPr>
          <w:ilvl w:val="0"/>
          <w:numId w:val="15"/>
        </w:numPr>
        <w:spacing w:line="240" w:lineRule="auto"/>
        <w:jc w:val="both"/>
        <w:rPr>
          <w:bCs/>
          <w:sz w:val="22"/>
          <w:szCs w:val="22"/>
        </w:rPr>
      </w:pPr>
      <w:r>
        <w:rPr>
          <w:bCs/>
          <w:sz w:val="22"/>
          <w:szCs w:val="22"/>
          <w:lang w:val="sr-Cyrl-RS"/>
        </w:rPr>
        <w:t>аранжмани за спровођење Пројекта (укључујући поделу одговорности између МРЕ, УФПЕЕ, МФ</w:t>
      </w:r>
      <w:r w:rsidR="00C35431">
        <w:rPr>
          <w:bCs/>
          <w:sz w:val="22"/>
          <w:szCs w:val="22"/>
          <w:lang w:val="sr-Cyrl-RS"/>
        </w:rPr>
        <w:t xml:space="preserve"> и</w:t>
      </w:r>
      <w:r>
        <w:rPr>
          <w:bCs/>
          <w:sz w:val="22"/>
          <w:szCs w:val="22"/>
          <w:lang w:val="sr-Cyrl-RS"/>
        </w:rPr>
        <w:t xml:space="preserve"> ЈЛС учеснице </w:t>
      </w:r>
      <w:r w:rsidR="00C25410" w:rsidRPr="000E4EBE">
        <w:rPr>
          <w:rFonts w:eastAsia="Calibri"/>
          <w:sz w:val="22"/>
          <w:szCs w:val="22"/>
        </w:rPr>
        <w:t>)</w:t>
      </w:r>
      <w:r w:rsidR="00C25410" w:rsidRPr="000E4EBE">
        <w:rPr>
          <w:bCs/>
          <w:sz w:val="22"/>
          <w:szCs w:val="22"/>
        </w:rPr>
        <w:t>;</w:t>
      </w:r>
    </w:p>
    <w:p w14:paraId="427B7001" w14:textId="5F5BE1CB" w:rsidR="007A4B0B" w:rsidRDefault="00C25410" w:rsidP="007A4B0B">
      <w:pPr>
        <w:pStyle w:val="ListParagraph"/>
        <w:spacing w:line="240" w:lineRule="auto"/>
        <w:jc w:val="both"/>
        <w:rPr>
          <w:bCs/>
          <w:sz w:val="22"/>
          <w:szCs w:val="22"/>
        </w:rPr>
      </w:pPr>
      <w:r w:rsidRPr="00264F27">
        <w:rPr>
          <w:bCs/>
          <w:sz w:val="22"/>
          <w:szCs w:val="22"/>
        </w:rPr>
        <w:t>(</w:t>
      </w:r>
      <w:r w:rsidR="00C35431">
        <w:rPr>
          <w:bCs/>
          <w:sz w:val="22"/>
          <w:szCs w:val="22"/>
          <w:lang w:val="sr-Cyrl-RS"/>
        </w:rPr>
        <w:t>б</w:t>
      </w:r>
      <w:r w:rsidRPr="00264F27">
        <w:rPr>
          <w:bCs/>
          <w:sz w:val="22"/>
          <w:szCs w:val="22"/>
        </w:rPr>
        <w:t xml:space="preserve">) </w:t>
      </w:r>
      <w:r w:rsidR="007A4B0B">
        <w:rPr>
          <w:bCs/>
          <w:sz w:val="22"/>
          <w:szCs w:val="22"/>
        </w:rPr>
        <w:tab/>
      </w:r>
      <w:r w:rsidR="003C45CF">
        <w:rPr>
          <w:bCs/>
          <w:sz w:val="22"/>
          <w:szCs w:val="22"/>
          <w:lang w:val="sr-Cyrl-RS"/>
        </w:rPr>
        <w:t>финансијско управљање и рачуноводство</w:t>
      </w:r>
      <w:r w:rsidR="007A4B0B">
        <w:rPr>
          <w:bCs/>
          <w:sz w:val="22"/>
          <w:szCs w:val="22"/>
        </w:rPr>
        <w:t>;</w:t>
      </w:r>
    </w:p>
    <w:p w14:paraId="518A2BA8" w14:textId="62F22473" w:rsidR="007A4B0B" w:rsidRDefault="007A4B0B" w:rsidP="007A4B0B">
      <w:pPr>
        <w:pStyle w:val="ListParagraph"/>
        <w:spacing w:line="240" w:lineRule="auto"/>
        <w:jc w:val="both"/>
        <w:rPr>
          <w:bCs/>
          <w:sz w:val="22"/>
          <w:szCs w:val="22"/>
        </w:rPr>
      </w:pPr>
      <w:r>
        <w:rPr>
          <w:bCs/>
          <w:sz w:val="22"/>
          <w:szCs w:val="22"/>
        </w:rPr>
        <w:t>(</w:t>
      </w:r>
      <w:r w:rsidR="00C35431">
        <w:rPr>
          <w:bCs/>
          <w:sz w:val="22"/>
          <w:szCs w:val="22"/>
          <w:lang w:val="sr-Cyrl-RS"/>
        </w:rPr>
        <w:t>ц</w:t>
      </w:r>
      <w:r>
        <w:rPr>
          <w:bCs/>
          <w:sz w:val="22"/>
          <w:szCs w:val="22"/>
        </w:rPr>
        <w:t>)</w:t>
      </w:r>
      <w:r>
        <w:rPr>
          <w:bCs/>
          <w:sz w:val="22"/>
          <w:szCs w:val="22"/>
        </w:rPr>
        <w:tab/>
      </w:r>
      <w:r w:rsidR="003C45CF">
        <w:rPr>
          <w:bCs/>
          <w:sz w:val="22"/>
          <w:szCs w:val="22"/>
          <w:lang w:val="sr-Cyrl-RS"/>
        </w:rPr>
        <w:t>набавка</w:t>
      </w:r>
      <w:r w:rsidR="00C25410" w:rsidRPr="00264F27">
        <w:rPr>
          <w:bCs/>
          <w:sz w:val="22"/>
          <w:szCs w:val="22"/>
        </w:rPr>
        <w:t xml:space="preserve">; </w:t>
      </w:r>
    </w:p>
    <w:p w14:paraId="7ACA44C4" w14:textId="7E6D4BB5" w:rsidR="007A4B0B" w:rsidRDefault="00C25410" w:rsidP="007A4B0B">
      <w:pPr>
        <w:pStyle w:val="ListParagraph"/>
        <w:spacing w:line="240" w:lineRule="auto"/>
        <w:jc w:val="both"/>
        <w:rPr>
          <w:bCs/>
          <w:sz w:val="22"/>
          <w:szCs w:val="22"/>
        </w:rPr>
      </w:pPr>
      <w:r w:rsidRPr="00264F27">
        <w:rPr>
          <w:bCs/>
          <w:sz w:val="22"/>
          <w:szCs w:val="22"/>
        </w:rPr>
        <w:t>(</w:t>
      </w:r>
      <w:r w:rsidR="00C35431">
        <w:rPr>
          <w:bCs/>
          <w:sz w:val="22"/>
          <w:szCs w:val="22"/>
          <w:lang w:val="sr-Cyrl-RS"/>
        </w:rPr>
        <w:t>д</w:t>
      </w:r>
      <w:r w:rsidRPr="00264F27">
        <w:rPr>
          <w:bCs/>
          <w:sz w:val="22"/>
          <w:szCs w:val="22"/>
        </w:rPr>
        <w:t xml:space="preserve">) </w:t>
      </w:r>
      <w:r w:rsidR="007A4B0B">
        <w:rPr>
          <w:bCs/>
          <w:sz w:val="22"/>
          <w:szCs w:val="22"/>
        </w:rPr>
        <w:tab/>
      </w:r>
      <w:r w:rsidR="003C45CF">
        <w:rPr>
          <w:bCs/>
          <w:sz w:val="22"/>
          <w:szCs w:val="22"/>
          <w:lang w:val="sr-Cyrl-RS"/>
        </w:rPr>
        <w:t>заштитне еколошке и социјалне мере</w:t>
      </w:r>
      <w:r w:rsidRPr="00640009">
        <w:rPr>
          <w:bCs/>
          <w:sz w:val="22"/>
          <w:szCs w:val="22"/>
        </w:rPr>
        <w:t xml:space="preserve">; </w:t>
      </w:r>
    </w:p>
    <w:p w14:paraId="051A8415" w14:textId="58D855B0" w:rsidR="007A4B0B" w:rsidRDefault="00C25410" w:rsidP="007A4B0B">
      <w:pPr>
        <w:pStyle w:val="ListParagraph"/>
        <w:spacing w:line="240" w:lineRule="auto"/>
        <w:jc w:val="both"/>
        <w:rPr>
          <w:bCs/>
          <w:sz w:val="22"/>
          <w:szCs w:val="22"/>
        </w:rPr>
      </w:pPr>
      <w:r w:rsidRPr="00640009">
        <w:rPr>
          <w:bCs/>
          <w:sz w:val="22"/>
          <w:szCs w:val="22"/>
        </w:rPr>
        <w:t>(</w:t>
      </w:r>
      <w:r w:rsidR="0004307F">
        <w:rPr>
          <w:bCs/>
          <w:sz w:val="22"/>
          <w:szCs w:val="22"/>
        </w:rPr>
        <w:t>e</w:t>
      </w:r>
      <w:r w:rsidRPr="00640009">
        <w:rPr>
          <w:bCs/>
          <w:sz w:val="22"/>
          <w:szCs w:val="22"/>
        </w:rPr>
        <w:t xml:space="preserve">) </w:t>
      </w:r>
      <w:r w:rsidR="007A4B0B">
        <w:rPr>
          <w:bCs/>
          <w:sz w:val="22"/>
          <w:szCs w:val="22"/>
        </w:rPr>
        <w:tab/>
      </w:r>
      <w:r w:rsidR="003C45CF">
        <w:rPr>
          <w:bCs/>
          <w:sz w:val="22"/>
          <w:szCs w:val="22"/>
          <w:lang w:val="sr-Cyrl-RS"/>
        </w:rPr>
        <w:t>процедуре и аранжмани за праћење и евалуацију</w:t>
      </w:r>
      <w:r w:rsidRPr="00640009">
        <w:rPr>
          <w:bCs/>
          <w:sz w:val="22"/>
          <w:szCs w:val="22"/>
        </w:rPr>
        <w:t xml:space="preserve">; </w:t>
      </w:r>
    </w:p>
    <w:p w14:paraId="6C160B2F" w14:textId="28B1E7D1" w:rsidR="0004307F" w:rsidRPr="0004307F" w:rsidRDefault="00C25410" w:rsidP="0004307F">
      <w:pPr>
        <w:spacing w:line="240" w:lineRule="auto"/>
        <w:ind w:left="1440" w:hanging="720"/>
        <w:jc w:val="both"/>
        <w:rPr>
          <w:bCs/>
          <w:sz w:val="22"/>
          <w:szCs w:val="22"/>
        </w:rPr>
      </w:pPr>
      <w:r w:rsidRPr="0004307F">
        <w:rPr>
          <w:bCs/>
          <w:sz w:val="22"/>
          <w:szCs w:val="22"/>
        </w:rPr>
        <w:t>(</w:t>
      </w:r>
      <w:r w:rsidR="00C35431">
        <w:rPr>
          <w:bCs/>
          <w:sz w:val="22"/>
          <w:szCs w:val="22"/>
          <w:lang w:val="sr-Cyrl-RS"/>
        </w:rPr>
        <w:t>ф</w:t>
      </w:r>
      <w:r w:rsidRPr="0004307F">
        <w:rPr>
          <w:bCs/>
          <w:sz w:val="22"/>
          <w:szCs w:val="22"/>
        </w:rPr>
        <w:t>)</w:t>
      </w:r>
      <w:r w:rsidRPr="0004307F">
        <w:rPr>
          <w:sz w:val="22"/>
          <w:szCs w:val="22"/>
        </w:rPr>
        <w:t xml:space="preserve"> </w:t>
      </w:r>
      <w:r w:rsidR="007A4B0B" w:rsidRPr="0004307F">
        <w:rPr>
          <w:sz w:val="22"/>
          <w:szCs w:val="22"/>
        </w:rPr>
        <w:tab/>
      </w:r>
      <w:r w:rsidR="007222F1">
        <w:rPr>
          <w:sz w:val="22"/>
          <w:szCs w:val="22"/>
          <w:lang w:val="sr-Cyrl-RS"/>
        </w:rPr>
        <w:t>услови подобности за ЈПО, појединачне станове у ЗВС</w:t>
      </w:r>
      <w:r w:rsidR="00C35431">
        <w:rPr>
          <w:sz w:val="22"/>
          <w:szCs w:val="22"/>
          <w:lang w:val="sr-Cyrl-RS"/>
        </w:rPr>
        <w:t xml:space="preserve"> и</w:t>
      </w:r>
      <w:r w:rsidR="007222F1">
        <w:rPr>
          <w:sz w:val="22"/>
          <w:szCs w:val="22"/>
          <w:lang w:val="sr-Cyrl-RS"/>
        </w:rPr>
        <w:t xml:space="preserve"> ЈЛС учеснице и</w:t>
      </w:r>
      <w:r w:rsidR="0004307F" w:rsidRPr="0004307F">
        <w:rPr>
          <w:bCs/>
          <w:sz w:val="22"/>
          <w:szCs w:val="22"/>
        </w:rPr>
        <w:t xml:space="preserve">; </w:t>
      </w:r>
    </w:p>
    <w:p w14:paraId="2D794957" w14:textId="224984D6" w:rsidR="00740BDA" w:rsidRPr="00A6743D" w:rsidRDefault="00C25410" w:rsidP="00245D2B">
      <w:pPr>
        <w:pStyle w:val="ListParagraph"/>
        <w:spacing w:line="240" w:lineRule="auto"/>
        <w:ind w:left="1440" w:hanging="720"/>
        <w:jc w:val="both"/>
        <w:rPr>
          <w:sz w:val="22"/>
          <w:szCs w:val="22"/>
        </w:rPr>
      </w:pPr>
      <w:r w:rsidRPr="00640009">
        <w:rPr>
          <w:bCs/>
          <w:sz w:val="22"/>
          <w:szCs w:val="22"/>
        </w:rPr>
        <w:t>(</w:t>
      </w:r>
      <w:r w:rsidR="00C35431">
        <w:rPr>
          <w:bCs/>
          <w:sz w:val="22"/>
          <w:szCs w:val="22"/>
          <w:lang w:val="sr-Cyrl-RS"/>
        </w:rPr>
        <w:t>г</w:t>
      </w:r>
      <w:r w:rsidRPr="00640009">
        <w:rPr>
          <w:bCs/>
          <w:sz w:val="22"/>
          <w:szCs w:val="22"/>
        </w:rPr>
        <w:t xml:space="preserve">) </w:t>
      </w:r>
      <w:r w:rsidR="00331AC8">
        <w:rPr>
          <w:bCs/>
          <w:sz w:val="22"/>
          <w:szCs w:val="22"/>
        </w:rPr>
        <w:tab/>
      </w:r>
      <w:r w:rsidR="007222F1">
        <w:rPr>
          <w:bCs/>
          <w:sz w:val="22"/>
          <w:szCs w:val="22"/>
          <w:lang w:val="sr-Cyrl-RS"/>
        </w:rPr>
        <w:t xml:space="preserve">образац Позива за подношење понуда и пратећа документација, образац Споразума о гранту и </w:t>
      </w:r>
      <w:r w:rsidR="001E4E27">
        <w:rPr>
          <w:bCs/>
          <w:sz w:val="22"/>
          <w:szCs w:val="22"/>
          <w:lang w:val="sr-Cyrl-RS"/>
        </w:rPr>
        <w:t xml:space="preserve">образац </w:t>
      </w:r>
      <w:r w:rsidR="0004293A">
        <w:rPr>
          <w:bCs/>
          <w:sz w:val="22"/>
          <w:szCs w:val="22"/>
          <w:lang w:val="sr-Cyrl-RS"/>
        </w:rPr>
        <w:t>Тројног уговора</w:t>
      </w:r>
      <w:r w:rsidR="00740BDA" w:rsidRPr="00A6743D">
        <w:rPr>
          <w:bCs/>
          <w:sz w:val="22"/>
          <w:szCs w:val="22"/>
        </w:rPr>
        <w:t>;</w:t>
      </w:r>
    </w:p>
    <w:p w14:paraId="0E894387" w14:textId="30C68F7C" w:rsidR="00331AC8" w:rsidRPr="00A6743D" w:rsidRDefault="00C25410" w:rsidP="00331AC8">
      <w:pPr>
        <w:pStyle w:val="ListParagraph"/>
        <w:spacing w:line="240" w:lineRule="auto"/>
        <w:ind w:left="1440" w:hanging="720"/>
        <w:jc w:val="both"/>
        <w:rPr>
          <w:bCs/>
          <w:sz w:val="22"/>
          <w:szCs w:val="22"/>
        </w:rPr>
      </w:pPr>
      <w:r w:rsidRPr="00A6743D">
        <w:rPr>
          <w:sz w:val="22"/>
          <w:szCs w:val="22"/>
        </w:rPr>
        <w:t>(</w:t>
      </w:r>
      <w:r w:rsidR="00C35431">
        <w:rPr>
          <w:sz w:val="22"/>
          <w:szCs w:val="22"/>
          <w:lang w:val="sr-Cyrl-RS"/>
        </w:rPr>
        <w:t>х</w:t>
      </w:r>
      <w:r w:rsidRPr="00A6743D">
        <w:rPr>
          <w:sz w:val="22"/>
          <w:szCs w:val="22"/>
        </w:rPr>
        <w:t xml:space="preserve">) </w:t>
      </w:r>
      <w:r w:rsidR="00331AC8" w:rsidRPr="00A6743D">
        <w:rPr>
          <w:sz w:val="22"/>
          <w:szCs w:val="22"/>
        </w:rPr>
        <w:tab/>
      </w:r>
      <w:r w:rsidR="00691465">
        <w:rPr>
          <w:sz w:val="22"/>
          <w:szCs w:val="22"/>
          <w:lang w:val="sr-Cyrl-RS"/>
        </w:rPr>
        <w:t>прихватљиве инвестиције (укључујући прихватљив обим и локације) према Споразуму о гранту</w:t>
      </w:r>
      <w:r w:rsidR="004F7892">
        <w:rPr>
          <w:sz w:val="22"/>
          <w:szCs w:val="22"/>
          <w:lang w:val="sr-Cyrl-RS"/>
        </w:rPr>
        <w:t xml:space="preserve"> и Тр</w:t>
      </w:r>
      <w:r w:rsidR="0004293A">
        <w:rPr>
          <w:sz w:val="22"/>
          <w:szCs w:val="22"/>
          <w:lang w:val="sr-Cyrl-RS"/>
        </w:rPr>
        <w:t>ој</w:t>
      </w:r>
      <w:r w:rsidR="004F7892">
        <w:rPr>
          <w:sz w:val="22"/>
          <w:szCs w:val="22"/>
          <w:lang w:val="sr-Cyrl-RS"/>
        </w:rPr>
        <w:t>ном уговору</w:t>
      </w:r>
      <w:r w:rsidRPr="00A6743D">
        <w:rPr>
          <w:sz w:val="22"/>
          <w:szCs w:val="22"/>
        </w:rPr>
        <w:t>;</w:t>
      </w:r>
      <w:r w:rsidRPr="00A6743D">
        <w:rPr>
          <w:bCs/>
          <w:sz w:val="22"/>
          <w:szCs w:val="22"/>
        </w:rPr>
        <w:t xml:space="preserve"> </w:t>
      </w:r>
    </w:p>
    <w:p w14:paraId="3CA5FACF" w14:textId="4C7B4364" w:rsidR="00331AC8" w:rsidRPr="00A6743D" w:rsidRDefault="00C25410" w:rsidP="00331AC8">
      <w:pPr>
        <w:pStyle w:val="ListParagraph"/>
        <w:spacing w:line="240" w:lineRule="auto"/>
        <w:ind w:left="1440" w:hanging="720"/>
        <w:jc w:val="both"/>
        <w:rPr>
          <w:bCs/>
          <w:sz w:val="22"/>
          <w:szCs w:val="22"/>
        </w:rPr>
      </w:pPr>
      <w:r w:rsidRPr="00A6743D">
        <w:rPr>
          <w:bCs/>
          <w:sz w:val="22"/>
          <w:szCs w:val="22"/>
        </w:rPr>
        <w:t>(</w:t>
      </w:r>
      <w:r w:rsidR="00C35431">
        <w:rPr>
          <w:bCs/>
          <w:sz w:val="22"/>
          <w:szCs w:val="22"/>
          <w:lang w:val="sr-Cyrl-RS"/>
        </w:rPr>
        <w:t>и</w:t>
      </w:r>
      <w:r w:rsidRPr="00A6743D">
        <w:rPr>
          <w:bCs/>
          <w:sz w:val="22"/>
          <w:szCs w:val="22"/>
        </w:rPr>
        <w:t xml:space="preserve">) </w:t>
      </w:r>
      <w:r w:rsidR="00331AC8" w:rsidRPr="00A6743D">
        <w:rPr>
          <w:bCs/>
          <w:sz w:val="22"/>
          <w:szCs w:val="22"/>
        </w:rPr>
        <w:tab/>
      </w:r>
      <w:r w:rsidR="00691465">
        <w:rPr>
          <w:bCs/>
          <w:sz w:val="22"/>
          <w:szCs w:val="22"/>
          <w:lang w:val="sr-Cyrl-RS"/>
        </w:rPr>
        <w:t>формула за утврђивање износа гранта</w:t>
      </w:r>
      <w:r w:rsidR="00671336">
        <w:rPr>
          <w:bCs/>
          <w:sz w:val="22"/>
          <w:szCs w:val="22"/>
          <w:lang w:val="sr-Cyrl-RS"/>
        </w:rPr>
        <w:t xml:space="preserve"> и максимални износ грантова</w:t>
      </w:r>
      <w:r w:rsidRPr="00A6743D">
        <w:rPr>
          <w:bCs/>
          <w:sz w:val="22"/>
          <w:szCs w:val="22"/>
        </w:rPr>
        <w:t xml:space="preserve">; </w:t>
      </w:r>
    </w:p>
    <w:p w14:paraId="1CB1EB3B" w14:textId="2FD527C6" w:rsidR="00670F5B" w:rsidRPr="00A6743D" w:rsidRDefault="00670F5B" w:rsidP="00331AC8">
      <w:pPr>
        <w:pStyle w:val="ListParagraph"/>
        <w:spacing w:line="240" w:lineRule="auto"/>
        <w:ind w:left="1440" w:hanging="720"/>
        <w:jc w:val="both"/>
        <w:rPr>
          <w:bCs/>
          <w:sz w:val="22"/>
          <w:szCs w:val="22"/>
        </w:rPr>
      </w:pPr>
      <w:r w:rsidRPr="00A6743D">
        <w:rPr>
          <w:bCs/>
          <w:sz w:val="22"/>
          <w:szCs w:val="22"/>
        </w:rPr>
        <w:t>(</w:t>
      </w:r>
      <w:r w:rsidR="00C35431">
        <w:rPr>
          <w:bCs/>
          <w:sz w:val="22"/>
          <w:szCs w:val="22"/>
          <w:lang w:val="sr-Cyrl-RS"/>
        </w:rPr>
        <w:t>ј</w:t>
      </w:r>
      <w:r w:rsidRPr="00A6743D">
        <w:rPr>
          <w:bCs/>
          <w:sz w:val="22"/>
          <w:szCs w:val="22"/>
        </w:rPr>
        <w:t xml:space="preserve">) </w:t>
      </w:r>
      <w:r w:rsidRPr="00A6743D">
        <w:rPr>
          <w:bCs/>
          <w:sz w:val="22"/>
          <w:szCs w:val="22"/>
        </w:rPr>
        <w:tab/>
      </w:r>
      <w:r w:rsidR="00691465">
        <w:rPr>
          <w:bCs/>
          <w:sz w:val="22"/>
          <w:szCs w:val="22"/>
          <w:lang w:val="sr-Cyrl-RS"/>
        </w:rPr>
        <w:t>обавезе суфинансирања и надокна</w:t>
      </w:r>
      <w:r w:rsidR="009156FD">
        <w:rPr>
          <w:bCs/>
          <w:sz w:val="22"/>
          <w:szCs w:val="22"/>
          <w:lang w:val="sr-Cyrl-RS"/>
        </w:rPr>
        <w:t>де</w:t>
      </w:r>
      <w:r w:rsidR="009156E9" w:rsidRPr="00A6743D">
        <w:rPr>
          <w:bCs/>
          <w:sz w:val="22"/>
          <w:szCs w:val="22"/>
        </w:rPr>
        <w:t>;</w:t>
      </w:r>
    </w:p>
    <w:p w14:paraId="45A46AC5" w14:textId="1F63A59B" w:rsidR="00A6743D" w:rsidRPr="00A6743D" w:rsidRDefault="00C25410" w:rsidP="00331AC8">
      <w:pPr>
        <w:pStyle w:val="ListParagraph"/>
        <w:spacing w:line="240" w:lineRule="auto"/>
        <w:ind w:left="1440" w:hanging="720"/>
        <w:jc w:val="both"/>
        <w:rPr>
          <w:snapToGrid w:val="0"/>
          <w:sz w:val="22"/>
          <w:szCs w:val="22"/>
        </w:rPr>
      </w:pPr>
      <w:r w:rsidRPr="00A6743D">
        <w:rPr>
          <w:bCs/>
          <w:sz w:val="22"/>
          <w:szCs w:val="22"/>
        </w:rPr>
        <w:t>(</w:t>
      </w:r>
      <w:r w:rsidR="00C35431">
        <w:rPr>
          <w:bCs/>
          <w:sz w:val="22"/>
          <w:szCs w:val="22"/>
          <w:lang w:val="sr-Cyrl-RS"/>
        </w:rPr>
        <w:t>к</w:t>
      </w:r>
      <w:r w:rsidRPr="00A6743D">
        <w:rPr>
          <w:bCs/>
          <w:sz w:val="22"/>
          <w:szCs w:val="22"/>
        </w:rPr>
        <w:t xml:space="preserve">) </w:t>
      </w:r>
      <w:r w:rsidR="00331AC8" w:rsidRPr="00A6743D">
        <w:rPr>
          <w:bCs/>
          <w:sz w:val="22"/>
          <w:szCs w:val="22"/>
        </w:rPr>
        <w:tab/>
      </w:r>
      <w:r w:rsidR="009156FD">
        <w:rPr>
          <w:bCs/>
          <w:sz w:val="22"/>
          <w:szCs w:val="22"/>
          <w:lang w:val="sr-Cyrl-RS"/>
        </w:rPr>
        <w:t>процедуре за спровођење и евалуацију грантова</w:t>
      </w:r>
      <w:r w:rsidR="00A6743D" w:rsidRPr="00A6743D">
        <w:rPr>
          <w:snapToGrid w:val="0"/>
          <w:sz w:val="22"/>
          <w:szCs w:val="22"/>
        </w:rPr>
        <w:t>;</w:t>
      </w:r>
    </w:p>
    <w:p w14:paraId="27BA882E" w14:textId="4CD4FA82" w:rsidR="00331AC8" w:rsidRDefault="00A6743D" w:rsidP="00331AC8">
      <w:pPr>
        <w:pStyle w:val="ListParagraph"/>
        <w:spacing w:line="240" w:lineRule="auto"/>
        <w:ind w:left="1440" w:hanging="720"/>
        <w:jc w:val="both"/>
        <w:rPr>
          <w:bCs/>
          <w:sz w:val="22"/>
          <w:szCs w:val="22"/>
        </w:rPr>
      </w:pPr>
      <w:r>
        <w:rPr>
          <w:snapToGrid w:val="0"/>
        </w:rPr>
        <w:t>(</w:t>
      </w:r>
      <w:r w:rsidR="00C35431">
        <w:rPr>
          <w:snapToGrid w:val="0"/>
          <w:lang w:val="sr-Cyrl-RS"/>
        </w:rPr>
        <w:t>л</w:t>
      </w:r>
      <w:r>
        <w:rPr>
          <w:snapToGrid w:val="0"/>
        </w:rPr>
        <w:t>)</w:t>
      </w:r>
      <w:r>
        <w:rPr>
          <w:snapToGrid w:val="0"/>
        </w:rPr>
        <w:tab/>
      </w:r>
      <w:r w:rsidR="009156FD">
        <w:rPr>
          <w:sz w:val="22"/>
          <w:szCs w:val="22"/>
          <w:lang w:val="sr-Cyrl-RS"/>
        </w:rPr>
        <w:t xml:space="preserve">пројектни задатак ревизорске фирме; и </w:t>
      </w:r>
    </w:p>
    <w:p w14:paraId="5E5E2C6A" w14:textId="219B26D8" w:rsidR="00C25410" w:rsidRPr="00F12153" w:rsidRDefault="00C25410" w:rsidP="00331AC8">
      <w:pPr>
        <w:pStyle w:val="ListParagraph"/>
        <w:spacing w:line="240" w:lineRule="auto"/>
        <w:ind w:left="1440" w:hanging="720"/>
        <w:jc w:val="both"/>
        <w:rPr>
          <w:bCs/>
          <w:sz w:val="22"/>
          <w:szCs w:val="22"/>
        </w:rPr>
      </w:pPr>
      <w:r w:rsidRPr="00264F27">
        <w:rPr>
          <w:bCs/>
          <w:sz w:val="22"/>
          <w:szCs w:val="22"/>
        </w:rPr>
        <w:t>(</w:t>
      </w:r>
      <w:r w:rsidR="00C35431">
        <w:rPr>
          <w:bCs/>
          <w:sz w:val="22"/>
          <w:szCs w:val="22"/>
          <w:lang w:val="sr-Cyrl-RS"/>
        </w:rPr>
        <w:t>м</w:t>
      </w:r>
      <w:r w:rsidRPr="00264F27">
        <w:rPr>
          <w:bCs/>
          <w:sz w:val="22"/>
          <w:szCs w:val="22"/>
        </w:rPr>
        <w:t xml:space="preserve">) </w:t>
      </w:r>
      <w:r w:rsidR="00331AC8">
        <w:rPr>
          <w:bCs/>
          <w:sz w:val="22"/>
          <w:szCs w:val="22"/>
        </w:rPr>
        <w:tab/>
      </w:r>
      <w:r w:rsidR="009156FD">
        <w:rPr>
          <w:bCs/>
          <w:sz w:val="22"/>
          <w:szCs w:val="22"/>
          <w:lang w:val="sr-Cyrl-RS"/>
        </w:rPr>
        <w:t xml:space="preserve">било који други технички, административни, фидуцијарни или координациони аранжмани који могу бити неопходни за ефикасну реализацију Пројекта. </w:t>
      </w:r>
    </w:p>
    <w:p w14:paraId="416CADF9" w14:textId="77777777" w:rsidR="00A6743D" w:rsidRPr="00763EAF" w:rsidRDefault="00A6743D" w:rsidP="00763EAF">
      <w:pPr>
        <w:spacing w:line="240" w:lineRule="auto"/>
        <w:jc w:val="both"/>
        <w:rPr>
          <w:bCs/>
          <w:sz w:val="22"/>
          <w:szCs w:val="22"/>
        </w:rPr>
      </w:pPr>
    </w:p>
    <w:p w14:paraId="249063E7" w14:textId="6055EA4F" w:rsidR="00C25410" w:rsidRPr="00966D1F" w:rsidRDefault="008D73F0" w:rsidP="00966D1F">
      <w:pPr>
        <w:pStyle w:val="ListParagraph"/>
        <w:numPr>
          <w:ilvl w:val="5"/>
          <w:numId w:val="12"/>
        </w:numPr>
        <w:spacing w:line="240" w:lineRule="auto"/>
        <w:ind w:left="720" w:hanging="720"/>
        <w:jc w:val="both"/>
        <w:rPr>
          <w:bCs/>
          <w:sz w:val="22"/>
          <w:szCs w:val="22"/>
        </w:rPr>
      </w:pPr>
      <w:r>
        <w:rPr>
          <w:bCs/>
          <w:sz w:val="22"/>
          <w:szCs w:val="22"/>
          <w:lang w:val="sr-Cyrl-RS"/>
        </w:rPr>
        <w:t xml:space="preserve">Зајмопримац ће, преко МРЕ: </w:t>
      </w:r>
      <w:r w:rsidR="00C25410" w:rsidRPr="00264F27">
        <w:rPr>
          <w:bCs/>
          <w:sz w:val="22"/>
          <w:szCs w:val="22"/>
        </w:rPr>
        <w:t>(</w:t>
      </w:r>
      <w:r w:rsidR="00C25410">
        <w:rPr>
          <w:bCs/>
          <w:sz w:val="22"/>
          <w:szCs w:val="22"/>
        </w:rPr>
        <w:t>a</w:t>
      </w:r>
      <w:r w:rsidR="00C25410" w:rsidRPr="00264F27">
        <w:rPr>
          <w:bCs/>
          <w:sz w:val="22"/>
          <w:szCs w:val="22"/>
        </w:rPr>
        <w:t xml:space="preserve">) </w:t>
      </w:r>
      <w:r>
        <w:rPr>
          <w:bCs/>
          <w:sz w:val="22"/>
          <w:szCs w:val="22"/>
          <w:lang w:val="sr-Cyrl-RS"/>
        </w:rPr>
        <w:t>доставити ПОГМ Банци на преглед</w:t>
      </w:r>
      <w:r w:rsidR="00C25410" w:rsidRPr="00264F27">
        <w:rPr>
          <w:bCs/>
          <w:sz w:val="22"/>
          <w:szCs w:val="22"/>
        </w:rPr>
        <w:t>; (</w:t>
      </w:r>
      <w:r>
        <w:rPr>
          <w:bCs/>
          <w:sz w:val="22"/>
          <w:szCs w:val="22"/>
          <w:lang w:val="sr-Cyrl-RS"/>
        </w:rPr>
        <w:t>б</w:t>
      </w:r>
      <w:r w:rsidR="00C25410" w:rsidRPr="00264F27">
        <w:rPr>
          <w:bCs/>
          <w:sz w:val="22"/>
          <w:szCs w:val="22"/>
        </w:rPr>
        <w:t>)</w:t>
      </w:r>
      <w:r>
        <w:rPr>
          <w:bCs/>
          <w:sz w:val="22"/>
          <w:szCs w:val="22"/>
          <w:lang w:val="sr-Cyrl-RS"/>
        </w:rPr>
        <w:t xml:space="preserve"> пружити Банци разумну прилику да размени мишљење са Зајмопримцем о ПОГМ-у или изменама и допунама ПОГМ-а</w:t>
      </w:r>
      <w:r w:rsidR="00C25410" w:rsidRPr="00264F27">
        <w:rPr>
          <w:bCs/>
          <w:sz w:val="22"/>
          <w:szCs w:val="22"/>
        </w:rPr>
        <w:t>; (</w:t>
      </w:r>
      <w:r w:rsidR="006F2616">
        <w:rPr>
          <w:bCs/>
          <w:sz w:val="22"/>
          <w:szCs w:val="22"/>
          <w:lang w:val="sr-Cyrl-RS"/>
        </w:rPr>
        <w:t>ц</w:t>
      </w:r>
      <w:r w:rsidR="00C25410" w:rsidRPr="00264F27">
        <w:rPr>
          <w:bCs/>
          <w:sz w:val="22"/>
          <w:szCs w:val="22"/>
        </w:rPr>
        <w:t>)</w:t>
      </w:r>
      <w:r w:rsidR="00E83651">
        <w:rPr>
          <w:bCs/>
          <w:sz w:val="22"/>
          <w:szCs w:val="22"/>
          <w:lang w:val="sr-Cyrl-RS"/>
        </w:rPr>
        <w:t xml:space="preserve"> након тога усвојити ПОГМ, или измене и допуне ПОГМ-а, које је одобрила Банка</w:t>
      </w:r>
      <w:r w:rsidR="00966D1F">
        <w:rPr>
          <w:bCs/>
          <w:sz w:val="22"/>
          <w:szCs w:val="22"/>
        </w:rPr>
        <w:t>;</w:t>
      </w:r>
      <w:r w:rsidR="00C25410" w:rsidRPr="00966D1F">
        <w:rPr>
          <w:bCs/>
          <w:sz w:val="22"/>
          <w:szCs w:val="22"/>
        </w:rPr>
        <w:t xml:space="preserve"> (</w:t>
      </w:r>
      <w:r w:rsidR="006F2616">
        <w:rPr>
          <w:bCs/>
          <w:sz w:val="22"/>
          <w:szCs w:val="22"/>
          <w:lang w:val="sr-Cyrl-RS"/>
        </w:rPr>
        <w:t>д</w:t>
      </w:r>
      <w:r w:rsidR="00C25410" w:rsidRPr="00966D1F">
        <w:rPr>
          <w:bCs/>
          <w:sz w:val="22"/>
          <w:szCs w:val="22"/>
        </w:rPr>
        <w:t>)</w:t>
      </w:r>
      <w:r w:rsidR="00E83651">
        <w:rPr>
          <w:bCs/>
          <w:sz w:val="22"/>
          <w:szCs w:val="22"/>
          <w:lang w:val="sr-Cyrl-RS"/>
        </w:rPr>
        <w:t xml:space="preserve"> обезбедити да се </w:t>
      </w:r>
      <w:r w:rsidR="00460D21">
        <w:rPr>
          <w:bCs/>
          <w:sz w:val="22"/>
          <w:szCs w:val="22"/>
          <w:lang w:val="sr-Cyrl-RS"/>
        </w:rPr>
        <w:t>П</w:t>
      </w:r>
      <w:r w:rsidR="00E83651">
        <w:rPr>
          <w:bCs/>
          <w:sz w:val="22"/>
          <w:szCs w:val="22"/>
          <w:lang w:val="sr-Cyrl-RS"/>
        </w:rPr>
        <w:t>ројекат спроводи у складу са ПОГМ-ом; и (</w:t>
      </w:r>
      <w:r w:rsidR="006F2616">
        <w:rPr>
          <w:bCs/>
          <w:sz w:val="22"/>
          <w:szCs w:val="22"/>
          <w:lang w:val="sr-Cyrl-RS"/>
        </w:rPr>
        <w:t>е</w:t>
      </w:r>
      <w:r w:rsidR="00E83651">
        <w:rPr>
          <w:bCs/>
          <w:sz w:val="22"/>
          <w:szCs w:val="22"/>
          <w:lang w:val="sr-Cyrl-RS"/>
        </w:rPr>
        <w:t xml:space="preserve">) неће </w:t>
      </w:r>
      <w:r w:rsidR="00FF1835" w:rsidRPr="00F06344">
        <w:rPr>
          <w:sz w:val="22"/>
          <w:szCs w:val="22"/>
          <w:lang w:val="sr-Cyrl-RS"/>
        </w:rPr>
        <w:t xml:space="preserve">пренети, изменити, ставити ван снаге или изузети из примене, нити дозволити да се пренесе, измени, стави ван снаге или изузме из примене </w:t>
      </w:r>
      <w:r w:rsidR="00FF1835">
        <w:rPr>
          <w:sz w:val="22"/>
          <w:szCs w:val="22"/>
          <w:lang w:val="sr-Cyrl-RS"/>
        </w:rPr>
        <w:t>ПО</w:t>
      </w:r>
      <w:r w:rsidR="00FF1835" w:rsidRPr="00F06344">
        <w:rPr>
          <w:sz w:val="22"/>
          <w:szCs w:val="22"/>
          <w:lang w:val="sr-Cyrl-RS"/>
        </w:rPr>
        <w:t>Г</w:t>
      </w:r>
      <w:r w:rsidR="00FF1835">
        <w:rPr>
          <w:sz w:val="22"/>
          <w:szCs w:val="22"/>
          <w:lang w:val="sr-Cyrl-RS"/>
        </w:rPr>
        <w:t>М</w:t>
      </w:r>
      <w:r w:rsidR="00FF1835" w:rsidRPr="00F06344">
        <w:rPr>
          <w:sz w:val="22"/>
          <w:szCs w:val="22"/>
          <w:lang w:val="sr-Cyrl-RS"/>
        </w:rPr>
        <w:t xml:space="preserve"> или било која његова одредба без претходне писмене сагласности Банке</w:t>
      </w:r>
      <w:r w:rsidR="00C25410" w:rsidRPr="00966D1F">
        <w:rPr>
          <w:bCs/>
          <w:sz w:val="22"/>
          <w:szCs w:val="22"/>
        </w:rPr>
        <w:t>.</w:t>
      </w:r>
    </w:p>
    <w:p w14:paraId="525562C5" w14:textId="77777777" w:rsidR="00C25410" w:rsidRPr="00264F27" w:rsidRDefault="00C25410" w:rsidP="00C25410">
      <w:pPr>
        <w:pStyle w:val="ListParagraph"/>
        <w:spacing w:line="240" w:lineRule="auto"/>
        <w:rPr>
          <w:bCs/>
          <w:sz w:val="22"/>
          <w:szCs w:val="22"/>
        </w:rPr>
      </w:pPr>
    </w:p>
    <w:p w14:paraId="30BAEED8" w14:textId="44A6C759" w:rsidR="00C25410" w:rsidRPr="005B3605" w:rsidRDefault="00CE3AF5" w:rsidP="00040E15">
      <w:pPr>
        <w:pStyle w:val="ListParagraph"/>
        <w:numPr>
          <w:ilvl w:val="5"/>
          <w:numId w:val="12"/>
        </w:numPr>
        <w:spacing w:line="240" w:lineRule="auto"/>
        <w:ind w:left="720" w:hanging="720"/>
        <w:jc w:val="both"/>
        <w:rPr>
          <w:bCs/>
          <w:sz w:val="22"/>
          <w:szCs w:val="22"/>
        </w:rPr>
      </w:pPr>
      <w:r>
        <w:rPr>
          <w:bCs/>
          <w:sz w:val="22"/>
          <w:szCs w:val="22"/>
          <w:lang w:val="sr-Cyrl-RS"/>
        </w:rPr>
        <w:t xml:space="preserve">Без обзира на горе наведено, у случају било какве недоследности између одредби ПОГМ-а и одредби из овог </w:t>
      </w:r>
      <w:r w:rsidR="00460D21">
        <w:rPr>
          <w:bCs/>
          <w:sz w:val="22"/>
          <w:szCs w:val="22"/>
          <w:lang w:val="sr-Cyrl-RS"/>
        </w:rPr>
        <w:t>с</w:t>
      </w:r>
      <w:r>
        <w:rPr>
          <w:bCs/>
          <w:sz w:val="22"/>
          <w:szCs w:val="22"/>
          <w:lang w:val="sr-Cyrl-RS"/>
        </w:rPr>
        <w:t xml:space="preserve">поразума, одредбе овог </w:t>
      </w:r>
      <w:r w:rsidR="00460D21">
        <w:rPr>
          <w:bCs/>
          <w:sz w:val="22"/>
          <w:szCs w:val="22"/>
          <w:lang w:val="sr-Cyrl-RS"/>
        </w:rPr>
        <w:t>с</w:t>
      </w:r>
      <w:r>
        <w:rPr>
          <w:bCs/>
          <w:sz w:val="22"/>
          <w:szCs w:val="22"/>
          <w:lang w:val="sr-Cyrl-RS"/>
        </w:rPr>
        <w:t xml:space="preserve">поразума ће превладати. </w:t>
      </w:r>
    </w:p>
    <w:p w14:paraId="52D445C3" w14:textId="77777777" w:rsidR="00460D21" w:rsidRPr="005B3605" w:rsidRDefault="00460D21" w:rsidP="005B3605">
      <w:pPr>
        <w:pStyle w:val="ListParagraph"/>
        <w:spacing w:line="240" w:lineRule="auto"/>
        <w:jc w:val="both"/>
        <w:rPr>
          <w:bCs/>
          <w:sz w:val="22"/>
          <w:szCs w:val="22"/>
        </w:rPr>
      </w:pPr>
    </w:p>
    <w:p w14:paraId="6095CCC1" w14:textId="700F5FA7" w:rsidR="00460D21" w:rsidRPr="00264F27" w:rsidRDefault="00460D21" w:rsidP="00040E15">
      <w:pPr>
        <w:pStyle w:val="ListParagraph"/>
        <w:numPr>
          <w:ilvl w:val="5"/>
          <w:numId w:val="12"/>
        </w:numPr>
        <w:spacing w:line="240" w:lineRule="auto"/>
        <w:ind w:left="720" w:hanging="720"/>
        <w:jc w:val="both"/>
        <w:rPr>
          <w:bCs/>
          <w:sz w:val="22"/>
          <w:szCs w:val="22"/>
        </w:rPr>
      </w:pPr>
      <w:r>
        <w:rPr>
          <w:bCs/>
          <w:sz w:val="22"/>
          <w:szCs w:val="22"/>
          <w:lang w:val="sr-Cyrl-RS"/>
        </w:rPr>
        <w:t>Зајмопримац ће, посредством МРЕ и ЦФЈ, спроводити Део 2 Пројекта у складу са одредбама ПОГМ и Правилником о набавкама, као што је наведено у усаглашеном ППСД и Плану набавки.</w:t>
      </w:r>
    </w:p>
    <w:p w14:paraId="0E801480" w14:textId="53C00337" w:rsidR="00B16BBC" w:rsidRDefault="00B16BBC" w:rsidP="0065660B">
      <w:pPr>
        <w:pStyle w:val="BodyText"/>
        <w:rPr>
          <w:sz w:val="22"/>
          <w:szCs w:val="22"/>
        </w:rPr>
      </w:pPr>
    </w:p>
    <w:p w14:paraId="33C2519D" w14:textId="65D779AD" w:rsidR="00A14BD2" w:rsidRPr="0073440A" w:rsidRDefault="00460D21" w:rsidP="0072302D">
      <w:pPr>
        <w:spacing w:line="240" w:lineRule="auto"/>
        <w:jc w:val="both"/>
        <w:rPr>
          <w:b/>
          <w:bCs/>
          <w:i/>
          <w:iCs/>
          <w:sz w:val="22"/>
          <w:szCs w:val="22"/>
          <w:lang w:val="sr-Cyrl-RS"/>
        </w:rPr>
      </w:pPr>
      <w:r>
        <w:rPr>
          <w:b/>
          <w:bCs/>
          <w:sz w:val="22"/>
          <w:szCs w:val="22"/>
          <w:lang w:val="sr-Cyrl-RS"/>
        </w:rPr>
        <w:t>Ц</w:t>
      </w:r>
      <w:r w:rsidR="0072302D">
        <w:rPr>
          <w:b/>
          <w:bCs/>
          <w:sz w:val="22"/>
          <w:szCs w:val="22"/>
          <w:lang w:val="sr-Cyrl-RS"/>
        </w:rPr>
        <w:t xml:space="preserve">. </w:t>
      </w:r>
      <w:r w:rsidR="009F4DEE">
        <w:rPr>
          <w:b/>
          <w:bCs/>
          <w:sz w:val="22"/>
          <w:szCs w:val="22"/>
          <w:lang w:val="sr-Cyrl-RS"/>
        </w:rPr>
        <w:tab/>
      </w:r>
      <w:r w:rsidR="0073440A">
        <w:rPr>
          <w:b/>
          <w:bCs/>
          <w:sz w:val="22"/>
          <w:szCs w:val="22"/>
          <w:lang w:val="sr-Cyrl-RS"/>
        </w:rPr>
        <w:t>Програм грантова</w:t>
      </w:r>
    </w:p>
    <w:p w14:paraId="7A789345" w14:textId="77777777" w:rsidR="00A14BD2" w:rsidRDefault="00A14BD2" w:rsidP="00A14BD2">
      <w:pPr>
        <w:pStyle w:val="ListParagraph"/>
        <w:tabs>
          <w:tab w:val="left" w:pos="720"/>
        </w:tabs>
        <w:spacing w:line="240" w:lineRule="auto"/>
        <w:jc w:val="both"/>
        <w:textAlignment w:val="baseline"/>
        <w:rPr>
          <w:sz w:val="22"/>
          <w:szCs w:val="22"/>
        </w:rPr>
      </w:pPr>
    </w:p>
    <w:p w14:paraId="74E77838" w14:textId="06E105CF" w:rsidR="00126660" w:rsidRPr="009F5981" w:rsidRDefault="002D5E7B" w:rsidP="00040E15">
      <w:pPr>
        <w:pStyle w:val="ListParagraph"/>
        <w:numPr>
          <w:ilvl w:val="0"/>
          <w:numId w:val="14"/>
        </w:numPr>
        <w:tabs>
          <w:tab w:val="left" w:pos="720"/>
        </w:tabs>
        <w:spacing w:line="240" w:lineRule="auto"/>
        <w:ind w:hanging="720"/>
        <w:jc w:val="both"/>
        <w:textAlignment w:val="baseline"/>
        <w:rPr>
          <w:sz w:val="22"/>
          <w:szCs w:val="22"/>
        </w:rPr>
      </w:pPr>
      <w:r>
        <w:rPr>
          <w:sz w:val="22"/>
          <w:szCs w:val="22"/>
          <w:lang w:val="sr-Cyrl-RS"/>
        </w:rPr>
        <w:t xml:space="preserve">У складу са критеријумима подобности и процедурама прихватљивим за Банку који су даље разрађени у ПОГМ-у, Зајмопримац ће, преко МРЕ, склопити Споразум о гранту са сваком ЈЛС која учествује </w:t>
      </w:r>
      <w:r w:rsidR="0077404B">
        <w:rPr>
          <w:sz w:val="22"/>
          <w:szCs w:val="22"/>
        </w:rPr>
        <w:t>(</w:t>
      </w:r>
      <w:r>
        <w:rPr>
          <w:sz w:val="22"/>
          <w:szCs w:val="22"/>
          <w:lang w:val="sr-Cyrl-RS"/>
        </w:rPr>
        <w:t>„Споразум о гранту</w:t>
      </w:r>
      <w:r w:rsidR="00A51C28">
        <w:rPr>
          <w:sz w:val="22"/>
          <w:szCs w:val="22"/>
          <w:lang w:val="sr-Cyrl-RS"/>
        </w:rPr>
        <w:t>”</w:t>
      </w:r>
      <w:r w:rsidR="0077404B">
        <w:rPr>
          <w:sz w:val="22"/>
          <w:szCs w:val="22"/>
        </w:rPr>
        <w:t>)</w:t>
      </w:r>
      <w:r w:rsidR="0065660B" w:rsidRPr="002206F1">
        <w:rPr>
          <w:sz w:val="22"/>
          <w:szCs w:val="22"/>
        </w:rPr>
        <w:t xml:space="preserve">, </w:t>
      </w:r>
      <w:r>
        <w:rPr>
          <w:sz w:val="22"/>
          <w:szCs w:val="22"/>
          <w:lang w:val="sr-Cyrl-RS"/>
        </w:rPr>
        <w:t xml:space="preserve">под условима прихватљивим за Банку и као што је наведено у овом </w:t>
      </w:r>
      <w:r w:rsidR="00460D21">
        <w:rPr>
          <w:sz w:val="22"/>
          <w:szCs w:val="22"/>
          <w:lang w:val="sr-Cyrl-RS"/>
        </w:rPr>
        <w:t>с</w:t>
      </w:r>
      <w:r>
        <w:rPr>
          <w:sz w:val="22"/>
          <w:szCs w:val="22"/>
          <w:lang w:val="sr-Cyrl-RS"/>
        </w:rPr>
        <w:t>поразуму и ПОГМ-у</w:t>
      </w:r>
      <w:r w:rsidR="0065660B" w:rsidRPr="009F5981">
        <w:rPr>
          <w:sz w:val="22"/>
          <w:szCs w:val="22"/>
        </w:rPr>
        <w:t>,</w:t>
      </w:r>
      <w:r>
        <w:rPr>
          <w:sz w:val="22"/>
          <w:szCs w:val="22"/>
          <w:lang w:val="sr-Cyrl-RS"/>
        </w:rPr>
        <w:t xml:space="preserve"> укључујући, између осталог, обавезе </w:t>
      </w:r>
      <w:r w:rsidR="00B806B3">
        <w:rPr>
          <w:sz w:val="22"/>
          <w:szCs w:val="22"/>
          <w:lang w:val="sr-Cyrl-RS"/>
        </w:rPr>
        <w:t xml:space="preserve">сваке </w:t>
      </w:r>
      <w:r>
        <w:rPr>
          <w:sz w:val="22"/>
          <w:szCs w:val="22"/>
          <w:lang w:val="sr-Cyrl-RS"/>
        </w:rPr>
        <w:t>ЈЛС учеснице да</w:t>
      </w:r>
      <w:r w:rsidR="0065660B" w:rsidRPr="009F5981">
        <w:rPr>
          <w:sz w:val="22"/>
          <w:szCs w:val="22"/>
        </w:rPr>
        <w:t>:</w:t>
      </w:r>
    </w:p>
    <w:p w14:paraId="1ACC598F" w14:textId="77777777" w:rsidR="007B247E" w:rsidRDefault="007B247E" w:rsidP="00B14CBC">
      <w:pPr>
        <w:pStyle w:val="FootnoteText"/>
        <w:spacing w:line="240" w:lineRule="auto"/>
        <w:jc w:val="both"/>
        <w:rPr>
          <w:sz w:val="22"/>
          <w:szCs w:val="22"/>
        </w:rPr>
      </w:pPr>
    </w:p>
    <w:p w14:paraId="2FC87936" w14:textId="004030CC" w:rsidR="005473AA" w:rsidRDefault="0076279C" w:rsidP="00040E15">
      <w:pPr>
        <w:pStyle w:val="Numberedparagraph"/>
        <w:numPr>
          <w:ilvl w:val="2"/>
          <w:numId w:val="14"/>
        </w:numPr>
        <w:ind w:left="1440" w:hanging="720"/>
        <w:rPr>
          <w:sz w:val="22"/>
          <w:szCs w:val="22"/>
        </w:rPr>
      </w:pPr>
      <w:r>
        <w:rPr>
          <w:sz w:val="22"/>
          <w:szCs w:val="22"/>
          <w:lang w:val="sr-Cyrl-RS"/>
        </w:rPr>
        <w:lastRenderedPageBreak/>
        <w:t xml:space="preserve">извршава своје обавезе </w:t>
      </w:r>
      <w:r w:rsidR="00B806B3" w:rsidRPr="00F06344">
        <w:rPr>
          <w:bCs/>
          <w:szCs w:val="22"/>
          <w:lang w:val="sr-Cyrl-RS"/>
        </w:rPr>
        <w:t>доследно и делотворно</w:t>
      </w:r>
      <w:r w:rsidR="00B806B3" w:rsidDel="00B806B3">
        <w:rPr>
          <w:sz w:val="22"/>
          <w:szCs w:val="22"/>
          <w:lang w:val="sr-Cyrl-RS"/>
        </w:rPr>
        <w:t xml:space="preserve"> </w:t>
      </w:r>
      <w:r>
        <w:rPr>
          <w:sz w:val="22"/>
          <w:szCs w:val="22"/>
          <w:lang w:val="sr-Cyrl-RS"/>
        </w:rPr>
        <w:t>и у складу са адекватним техничким, економским, финансијским, менаџерским, еколошких и друштвеним стандардима и праксама кој</w:t>
      </w:r>
      <w:r w:rsidR="00773204">
        <w:rPr>
          <w:sz w:val="22"/>
          <w:szCs w:val="22"/>
          <w:lang w:val="sr-Cyrl-RS"/>
        </w:rPr>
        <w:t>и</w:t>
      </w:r>
      <w:r>
        <w:rPr>
          <w:sz w:val="22"/>
          <w:szCs w:val="22"/>
          <w:lang w:val="sr-Cyrl-RS"/>
        </w:rPr>
        <w:t xml:space="preserve"> су задовољавајућ</w:t>
      </w:r>
      <w:r w:rsidR="00773204">
        <w:rPr>
          <w:sz w:val="22"/>
          <w:szCs w:val="22"/>
          <w:lang w:val="sr-Cyrl-RS"/>
        </w:rPr>
        <w:t>и</w:t>
      </w:r>
      <w:r>
        <w:rPr>
          <w:sz w:val="22"/>
          <w:szCs w:val="22"/>
          <w:lang w:val="sr-Cyrl-RS"/>
        </w:rPr>
        <w:t xml:space="preserve"> за Банку, укључујући оно што је наведено у Смерницама за борбу против корупције примењивим на примаоце средстава зајма који нису Зајмопримац</w:t>
      </w:r>
      <w:r w:rsidR="007B247E">
        <w:rPr>
          <w:sz w:val="22"/>
          <w:szCs w:val="22"/>
        </w:rPr>
        <w:t>,</w:t>
      </w:r>
      <w:r>
        <w:rPr>
          <w:sz w:val="22"/>
          <w:szCs w:val="22"/>
          <w:lang w:val="sr-Cyrl-RS"/>
        </w:rPr>
        <w:t xml:space="preserve"> ПОГМ-у, Плану преузимања обавеза на пољу животне средине и социјалних питања (ЕСЦП) и ов</w:t>
      </w:r>
      <w:r w:rsidR="00925357">
        <w:rPr>
          <w:sz w:val="22"/>
          <w:szCs w:val="22"/>
          <w:lang w:val="sr-Cyrl-RS"/>
        </w:rPr>
        <w:t>ом</w:t>
      </w:r>
      <w:r>
        <w:rPr>
          <w:sz w:val="22"/>
          <w:szCs w:val="22"/>
          <w:lang w:val="sr-Cyrl-RS"/>
        </w:rPr>
        <w:t xml:space="preserve"> </w:t>
      </w:r>
      <w:r w:rsidR="001B2EDB">
        <w:rPr>
          <w:sz w:val="22"/>
          <w:szCs w:val="22"/>
          <w:lang w:val="sr-Cyrl-RS"/>
        </w:rPr>
        <w:t>с</w:t>
      </w:r>
      <w:r>
        <w:rPr>
          <w:sz w:val="22"/>
          <w:szCs w:val="22"/>
          <w:lang w:val="sr-Cyrl-RS"/>
        </w:rPr>
        <w:t>поразум</w:t>
      </w:r>
      <w:r w:rsidR="00925357">
        <w:rPr>
          <w:sz w:val="22"/>
          <w:szCs w:val="22"/>
          <w:lang w:val="sr-Cyrl-RS"/>
        </w:rPr>
        <w:t>у</w:t>
      </w:r>
      <w:r w:rsidR="007B247E" w:rsidRPr="0045538F">
        <w:rPr>
          <w:sz w:val="22"/>
          <w:szCs w:val="22"/>
        </w:rPr>
        <w:t>;</w:t>
      </w:r>
    </w:p>
    <w:p w14:paraId="041E63E5" w14:textId="399CB104" w:rsidR="004F6220" w:rsidRPr="0004293A" w:rsidRDefault="00460D21" w:rsidP="00B970BB">
      <w:pPr>
        <w:pStyle w:val="Numberedparagraph"/>
        <w:numPr>
          <w:ilvl w:val="0"/>
          <w:numId w:val="0"/>
        </w:numPr>
        <w:ind w:left="1440" w:hanging="720"/>
        <w:rPr>
          <w:sz w:val="22"/>
          <w:szCs w:val="22"/>
        </w:rPr>
      </w:pPr>
      <w:r>
        <w:rPr>
          <w:sz w:val="22"/>
          <w:szCs w:val="22"/>
          <w:lang w:val="sr-Cyrl-RS"/>
        </w:rPr>
        <w:t>(б)</w:t>
      </w:r>
      <w:r>
        <w:rPr>
          <w:sz w:val="22"/>
          <w:szCs w:val="22"/>
          <w:lang w:val="sr-Cyrl-RS"/>
        </w:rPr>
        <w:tab/>
      </w:r>
      <w:r w:rsidR="00925357">
        <w:rPr>
          <w:sz w:val="22"/>
          <w:szCs w:val="22"/>
          <w:lang w:val="sr-Cyrl-RS"/>
        </w:rPr>
        <w:t xml:space="preserve">закључи </w:t>
      </w:r>
      <w:r w:rsidR="004F6220">
        <w:rPr>
          <w:sz w:val="22"/>
          <w:szCs w:val="22"/>
          <w:lang w:val="sr-Cyrl-RS"/>
        </w:rPr>
        <w:t>Тр</w:t>
      </w:r>
      <w:r w:rsidR="0004293A">
        <w:rPr>
          <w:sz w:val="22"/>
          <w:szCs w:val="22"/>
          <w:lang w:val="sr-Cyrl-RS"/>
        </w:rPr>
        <w:t>ојни</w:t>
      </w:r>
      <w:r w:rsidR="004F6220">
        <w:rPr>
          <w:sz w:val="22"/>
          <w:szCs w:val="22"/>
          <w:lang w:val="sr-Cyrl-RS"/>
        </w:rPr>
        <w:t xml:space="preserve"> уговор са извођачима радова и власницима ЈПО и појединачних станова у ЗВС, за потребе наведене у ПО</w:t>
      </w:r>
      <w:r>
        <w:rPr>
          <w:sz w:val="22"/>
          <w:szCs w:val="22"/>
          <w:lang w:val="sr-Cyrl-RS"/>
        </w:rPr>
        <w:t>Г</w:t>
      </w:r>
      <w:r w:rsidR="004F6220">
        <w:rPr>
          <w:sz w:val="22"/>
          <w:szCs w:val="22"/>
          <w:lang w:val="sr-Cyrl-RS"/>
        </w:rPr>
        <w:t>М-у;</w:t>
      </w:r>
    </w:p>
    <w:p w14:paraId="0D8179E8" w14:textId="5057416E" w:rsidR="0004293A" w:rsidRPr="00BE3FB3" w:rsidRDefault="00460D21" w:rsidP="00B970BB">
      <w:pPr>
        <w:pStyle w:val="Numberedparagraph"/>
        <w:numPr>
          <w:ilvl w:val="0"/>
          <w:numId w:val="0"/>
        </w:numPr>
        <w:ind w:left="1440" w:hanging="720"/>
        <w:rPr>
          <w:sz w:val="22"/>
          <w:szCs w:val="22"/>
        </w:rPr>
      </w:pPr>
      <w:r>
        <w:rPr>
          <w:sz w:val="22"/>
          <w:szCs w:val="22"/>
          <w:lang w:val="sr-Cyrl-RS"/>
        </w:rPr>
        <w:t>(ц)</w:t>
      </w:r>
      <w:r>
        <w:rPr>
          <w:sz w:val="22"/>
          <w:szCs w:val="22"/>
          <w:lang w:val="sr-Cyrl-RS"/>
        </w:rPr>
        <w:tab/>
      </w:r>
      <w:r w:rsidR="0004293A">
        <w:rPr>
          <w:sz w:val="22"/>
          <w:szCs w:val="22"/>
          <w:lang w:val="sr-Cyrl-RS"/>
        </w:rPr>
        <w:t>учине да извођачи радова изврше надокнаду Зајмопримцу, уколико извођачи радова прекрше своје уговорне обавезе према Тројном уговору;</w:t>
      </w:r>
    </w:p>
    <w:p w14:paraId="689EB6F5" w14:textId="4FB4C254" w:rsidR="00D13979" w:rsidRPr="00D13979" w:rsidRDefault="00460D21" w:rsidP="00B970BB">
      <w:pPr>
        <w:pStyle w:val="Numberedparagraph"/>
        <w:numPr>
          <w:ilvl w:val="0"/>
          <w:numId w:val="0"/>
        </w:numPr>
        <w:spacing w:after="0"/>
        <w:ind w:firstLine="720"/>
        <w:rPr>
          <w:sz w:val="22"/>
          <w:szCs w:val="22"/>
        </w:rPr>
      </w:pPr>
      <w:r>
        <w:rPr>
          <w:sz w:val="22"/>
          <w:szCs w:val="22"/>
          <w:lang w:val="sr-Cyrl-RS"/>
        </w:rPr>
        <w:t>(д)</w:t>
      </w:r>
      <w:r>
        <w:rPr>
          <w:sz w:val="22"/>
          <w:szCs w:val="22"/>
          <w:lang w:val="sr-Cyrl-RS"/>
        </w:rPr>
        <w:tab/>
      </w:r>
      <w:r w:rsidR="00773204">
        <w:rPr>
          <w:sz w:val="22"/>
          <w:szCs w:val="22"/>
          <w:lang w:val="sr-Cyrl-RS"/>
        </w:rPr>
        <w:t xml:space="preserve">обезбеди, одмах </w:t>
      </w:r>
      <w:r w:rsidR="00B40C08">
        <w:rPr>
          <w:sz w:val="22"/>
          <w:szCs w:val="22"/>
          <w:lang w:val="sr-Cyrl-RS"/>
        </w:rPr>
        <w:t>по потреби</w:t>
      </w:r>
      <w:r w:rsidR="00773204">
        <w:rPr>
          <w:sz w:val="22"/>
          <w:szCs w:val="22"/>
          <w:lang w:val="sr-Cyrl-RS"/>
        </w:rPr>
        <w:t>,</w:t>
      </w:r>
      <w:r w:rsidR="00B40C08">
        <w:rPr>
          <w:sz w:val="22"/>
          <w:szCs w:val="22"/>
          <w:lang w:val="sr-Cyrl-RS"/>
        </w:rPr>
        <w:t xml:space="preserve"> ресурсе </w:t>
      </w:r>
      <w:r w:rsidR="007337C0">
        <w:rPr>
          <w:sz w:val="22"/>
          <w:szCs w:val="22"/>
          <w:lang w:val="sr-Cyrl-RS"/>
        </w:rPr>
        <w:t xml:space="preserve">неопходне </w:t>
      </w:r>
      <w:r w:rsidR="00B40C08">
        <w:rPr>
          <w:sz w:val="22"/>
          <w:szCs w:val="22"/>
          <w:lang w:val="sr-Cyrl-RS"/>
        </w:rPr>
        <w:t>за ту сврху</w:t>
      </w:r>
      <w:r w:rsidR="0065660B" w:rsidRPr="00512BE6">
        <w:rPr>
          <w:sz w:val="22"/>
          <w:szCs w:val="22"/>
        </w:rPr>
        <w:t xml:space="preserve">; </w:t>
      </w:r>
    </w:p>
    <w:p w14:paraId="3D32DCBC" w14:textId="77777777" w:rsidR="003B73C1" w:rsidRPr="00BF07B6" w:rsidRDefault="003B73C1" w:rsidP="003B73C1">
      <w:pPr>
        <w:pStyle w:val="Numberedparagraph"/>
        <w:numPr>
          <w:ilvl w:val="0"/>
          <w:numId w:val="0"/>
        </w:numPr>
        <w:spacing w:after="0"/>
        <w:ind w:left="1440"/>
        <w:rPr>
          <w:sz w:val="22"/>
          <w:szCs w:val="22"/>
        </w:rPr>
      </w:pPr>
    </w:p>
    <w:p w14:paraId="48A7F67D" w14:textId="31C81AC8" w:rsidR="00512BE6" w:rsidRDefault="001B2EDB" w:rsidP="00B970BB">
      <w:pPr>
        <w:pStyle w:val="Numberedparagraph"/>
        <w:numPr>
          <w:ilvl w:val="0"/>
          <w:numId w:val="0"/>
        </w:numPr>
        <w:spacing w:after="0"/>
        <w:ind w:left="1440" w:hanging="720"/>
        <w:rPr>
          <w:sz w:val="22"/>
          <w:szCs w:val="22"/>
        </w:rPr>
      </w:pPr>
      <w:r>
        <w:rPr>
          <w:sz w:val="22"/>
          <w:szCs w:val="22"/>
          <w:lang w:val="sr-Cyrl-RS"/>
        </w:rPr>
        <w:t>(е)</w:t>
      </w:r>
      <w:r>
        <w:rPr>
          <w:sz w:val="22"/>
          <w:szCs w:val="22"/>
          <w:lang w:val="sr-Cyrl-RS"/>
        </w:rPr>
        <w:tab/>
      </w:r>
      <w:r w:rsidR="009354AA">
        <w:rPr>
          <w:sz w:val="22"/>
          <w:szCs w:val="22"/>
          <w:lang w:val="sr-Cyrl-RS"/>
        </w:rPr>
        <w:t xml:space="preserve">спроводи </w:t>
      </w:r>
      <w:r w:rsidR="00B40C08">
        <w:rPr>
          <w:sz w:val="22"/>
          <w:szCs w:val="22"/>
          <w:lang w:val="sr-Cyrl-RS"/>
        </w:rPr>
        <w:t xml:space="preserve">политике и </w:t>
      </w:r>
      <w:r w:rsidR="009354AA">
        <w:rPr>
          <w:sz w:val="22"/>
          <w:szCs w:val="22"/>
          <w:lang w:val="sr-Cyrl-RS"/>
        </w:rPr>
        <w:t xml:space="preserve">адекватне </w:t>
      </w:r>
      <w:r w:rsidR="00B40C08">
        <w:rPr>
          <w:sz w:val="22"/>
          <w:szCs w:val="22"/>
          <w:lang w:val="sr-Cyrl-RS"/>
        </w:rPr>
        <w:t xml:space="preserve">процедуре како би </w:t>
      </w:r>
      <w:r w:rsidR="009354AA">
        <w:rPr>
          <w:sz w:val="22"/>
          <w:szCs w:val="22"/>
          <w:lang w:val="sr-Cyrl-RS"/>
        </w:rPr>
        <w:t xml:space="preserve">јој </w:t>
      </w:r>
      <w:r w:rsidR="00B40C08">
        <w:rPr>
          <w:sz w:val="22"/>
          <w:szCs w:val="22"/>
          <w:lang w:val="sr-Cyrl-RS"/>
        </w:rPr>
        <w:t>се омогући</w:t>
      </w:r>
      <w:r w:rsidR="009354AA">
        <w:rPr>
          <w:sz w:val="22"/>
          <w:szCs w:val="22"/>
          <w:lang w:val="sr-Cyrl-RS"/>
        </w:rPr>
        <w:t>ло да</w:t>
      </w:r>
      <w:r w:rsidR="00B40C08">
        <w:rPr>
          <w:sz w:val="22"/>
          <w:szCs w:val="22"/>
          <w:lang w:val="sr-Cyrl-RS"/>
        </w:rPr>
        <w:t xml:space="preserve"> </w:t>
      </w:r>
      <w:r w:rsidR="009354AA">
        <w:rPr>
          <w:sz w:val="22"/>
          <w:szCs w:val="22"/>
          <w:lang w:val="sr-Cyrl-RS"/>
        </w:rPr>
        <w:t xml:space="preserve">прати </w:t>
      </w:r>
      <w:r w:rsidR="00B40C08">
        <w:rPr>
          <w:sz w:val="22"/>
          <w:szCs w:val="22"/>
          <w:lang w:val="sr-Cyrl-RS"/>
        </w:rPr>
        <w:t xml:space="preserve">и </w:t>
      </w:r>
      <w:r w:rsidR="009354AA">
        <w:rPr>
          <w:sz w:val="22"/>
          <w:szCs w:val="22"/>
          <w:lang w:val="sr-Cyrl-RS"/>
        </w:rPr>
        <w:t xml:space="preserve">оцењује постизање њених циљева из </w:t>
      </w:r>
      <w:r w:rsidR="00EA60E3">
        <w:rPr>
          <w:sz w:val="22"/>
          <w:szCs w:val="22"/>
          <w:lang w:val="sr-Cyrl-RS"/>
        </w:rPr>
        <w:t>Споразума</w:t>
      </w:r>
      <w:r w:rsidR="009354AA">
        <w:rPr>
          <w:sz w:val="22"/>
          <w:szCs w:val="22"/>
          <w:lang w:val="sr-Cyrl-RS"/>
        </w:rPr>
        <w:t xml:space="preserve"> о Гранту, </w:t>
      </w:r>
      <w:r w:rsidR="00B40C08">
        <w:rPr>
          <w:sz w:val="22"/>
          <w:szCs w:val="22"/>
          <w:lang w:val="sr-Cyrl-RS"/>
        </w:rPr>
        <w:t>у складу са показатељима прихватљивим за Банку</w:t>
      </w:r>
      <w:r w:rsidR="0065660B" w:rsidRPr="00512BE6">
        <w:rPr>
          <w:sz w:val="22"/>
          <w:szCs w:val="22"/>
        </w:rPr>
        <w:t>;</w:t>
      </w:r>
    </w:p>
    <w:p w14:paraId="0A413967" w14:textId="77777777" w:rsidR="00763EAF" w:rsidRDefault="00763EAF" w:rsidP="00763EAF">
      <w:pPr>
        <w:pStyle w:val="Numberedparagraph"/>
        <w:numPr>
          <w:ilvl w:val="0"/>
          <w:numId w:val="0"/>
        </w:numPr>
        <w:spacing w:after="0"/>
        <w:ind w:left="1440"/>
        <w:rPr>
          <w:sz w:val="22"/>
          <w:szCs w:val="22"/>
        </w:rPr>
      </w:pPr>
    </w:p>
    <w:p w14:paraId="4BB10BFA" w14:textId="55F45AEB" w:rsidR="003B73C1" w:rsidRDefault="00EA60E3" w:rsidP="00B970BB">
      <w:pPr>
        <w:pStyle w:val="Numberedparagraph"/>
        <w:numPr>
          <w:ilvl w:val="0"/>
          <w:numId w:val="0"/>
        </w:numPr>
        <w:spacing w:after="0"/>
        <w:ind w:left="1440" w:hanging="720"/>
        <w:rPr>
          <w:sz w:val="22"/>
          <w:szCs w:val="22"/>
        </w:rPr>
      </w:pPr>
      <w:r>
        <w:rPr>
          <w:sz w:val="22"/>
          <w:szCs w:val="22"/>
          <w:lang w:val="sr-Cyrl-RS"/>
        </w:rPr>
        <w:t>(ф)</w:t>
      </w:r>
      <w:r>
        <w:rPr>
          <w:sz w:val="22"/>
          <w:szCs w:val="22"/>
          <w:lang w:val="sr-Cyrl-RS"/>
        </w:rPr>
        <w:tab/>
      </w:r>
      <w:r w:rsidR="0065660B" w:rsidRPr="00512BE6">
        <w:rPr>
          <w:sz w:val="22"/>
          <w:szCs w:val="22"/>
        </w:rPr>
        <w:t>(</w:t>
      </w:r>
      <w:r w:rsidR="00E16F10">
        <w:rPr>
          <w:sz w:val="22"/>
          <w:szCs w:val="22"/>
        </w:rPr>
        <w:t>i</w:t>
      </w:r>
      <w:r w:rsidR="0065660B" w:rsidRPr="00512BE6">
        <w:rPr>
          <w:sz w:val="22"/>
          <w:szCs w:val="22"/>
        </w:rPr>
        <w:t xml:space="preserve">) </w:t>
      </w:r>
      <w:r w:rsidR="00450AB5">
        <w:rPr>
          <w:sz w:val="22"/>
          <w:szCs w:val="22"/>
          <w:lang w:val="sr-Cyrl-RS"/>
        </w:rPr>
        <w:t>одрж</w:t>
      </w:r>
      <w:r>
        <w:rPr>
          <w:sz w:val="22"/>
          <w:szCs w:val="22"/>
          <w:lang w:val="sr-Cyrl-RS"/>
        </w:rPr>
        <w:t>ава</w:t>
      </w:r>
      <w:r w:rsidR="00450AB5">
        <w:rPr>
          <w:sz w:val="22"/>
          <w:szCs w:val="22"/>
          <w:lang w:val="sr-Cyrl-RS"/>
        </w:rPr>
        <w:t xml:space="preserve"> систем финансијског управљања и припрем</w:t>
      </w:r>
      <w:r>
        <w:rPr>
          <w:sz w:val="22"/>
          <w:szCs w:val="22"/>
          <w:lang w:val="sr-Cyrl-RS"/>
        </w:rPr>
        <w:t>а</w:t>
      </w:r>
      <w:r w:rsidR="00450AB5">
        <w:rPr>
          <w:sz w:val="22"/>
          <w:szCs w:val="22"/>
          <w:lang w:val="sr-Cyrl-RS"/>
        </w:rPr>
        <w:t xml:space="preserve"> финансијске извештаје у складу са доследно примењивим рачуноводственим стандардима прихватљивим за Банку, како би се адекватно приказал</w:t>
      </w:r>
      <w:r>
        <w:rPr>
          <w:sz w:val="22"/>
          <w:szCs w:val="22"/>
          <w:lang w:val="sr-Cyrl-RS"/>
        </w:rPr>
        <w:t>о</w:t>
      </w:r>
      <w:r w:rsidR="00450AB5">
        <w:rPr>
          <w:sz w:val="22"/>
          <w:szCs w:val="22"/>
          <w:lang w:val="sr-Cyrl-RS"/>
        </w:rPr>
        <w:t xml:space="preserve"> </w:t>
      </w:r>
      <w:r w:rsidR="003F0D0D">
        <w:rPr>
          <w:sz w:val="22"/>
          <w:szCs w:val="22"/>
          <w:lang w:val="sr-Cyrl-RS"/>
        </w:rPr>
        <w:t xml:space="preserve">њено </w:t>
      </w:r>
      <w:r>
        <w:rPr>
          <w:sz w:val="22"/>
          <w:szCs w:val="22"/>
          <w:lang w:val="sr-Cyrl-RS"/>
        </w:rPr>
        <w:t>пословање</w:t>
      </w:r>
      <w:r w:rsidR="00450AB5">
        <w:rPr>
          <w:sz w:val="22"/>
          <w:szCs w:val="22"/>
          <w:lang w:val="sr-Cyrl-RS"/>
        </w:rPr>
        <w:t xml:space="preserve">, укључујући операције, ресурсе и расходе </w:t>
      </w:r>
      <w:r>
        <w:rPr>
          <w:sz w:val="22"/>
          <w:szCs w:val="22"/>
          <w:lang w:val="sr-Cyrl-RS"/>
        </w:rPr>
        <w:t>у вези са</w:t>
      </w:r>
      <w:r w:rsidR="00450AB5">
        <w:rPr>
          <w:sz w:val="22"/>
          <w:szCs w:val="22"/>
          <w:lang w:val="sr-Cyrl-RS"/>
        </w:rPr>
        <w:t xml:space="preserve"> Споразумо</w:t>
      </w:r>
      <w:r>
        <w:rPr>
          <w:sz w:val="22"/>
          <w:szCs w:val="22"/>
          <w:lang w:val="sr-Cyrl-RS"/>
        </w:rPr>
        <w:t>м о</w:t>
      </w:r>
      <w:r w:rsidR="00450AB5">
        <w:rPr>
          <w:sz w:val="22"/>
          <w:szCs w:val="22"/>
          <w:lang w:val="sr-Cyrl-RS"/>
        </w:rPr>
        <w:t xml:space="preserve"> гранту; и </w:t>
      </w:r>
      <w:r w:rsidR="0065660B" w:rsidRPr="00512BE6">
        <w:rPr>
          <w:sz w:val="22"/>
          <w:szCs w:val="22"/>
        </w:rPr>
        <w:t>(</w:t>
      </w:r>
      <w:r w:rsidR="00E16F10">
        <w:rPr>
          <w:sz w:val="22"/>
          <w:szCs w:val="22"/>
        </w:rPr>
        <w:t>ii)</w:t>
      </w:r>
      <w:r w:rsidR="0065660B" w:rsidRPr="00512BE6">
        <w:rPr>
          <w:sz w:val="22"/>
          <w:szCs w:val="22"/>
        </w:rPr>
        <w:t xml:space="preserve"> </w:t>
      </w:r>
      <w:r w:rsidR="00450AB5">
        <w:rPr>
          <w:sz w:val="22"/>
          <w:szCs w:val="22"/>
          <w:lang w:val="sr-Cyrl-RS"/>
        </w:rPr>
        <w:t>на захтев Банке или Зајмопримца, обезбеди да независни ревизори, прихватљиви за Банку, спроведу ревизију финансијских извештаја, у складу са доследно примењивим ревизорским стандардима, прихватљивим за Банку и одмах достави извештај</w:t>
      </w:r>
      <w:r>
        <w:rPr>
          <w:sz w:val="22"/>
          <w:szCs w:val="22"/>
          <w:lang w:val="sr-Cyrl-RS"/>
        </w:rPr>
        <w:t>е</w:t>
      </w:r>
      <w:r w:rsidR="00450AB5">
        <w:rPr>
          <w:sz w:val="22"/>
          <w:szCs w:val="22"/>
          <w:lang w:val="sr-Cyrl-RS"/>
        </w:rPr>
        <w:t xml:space="preserve"> који су прошли ревизију Зајмопримцу и Банци</w:t>
      </w:r>
      <w:r w:rsidR="0065660B" w:rsidRPr="00512BE6">
        <w:rPr>
          <w:sz w:val="22"/>
          <w:szCs w:val="22"/>
        </w:rPr>
        <w:t>;</w:t>
      </w:r>
    </w:p>
    <w:p w14:paraId="21CABEB8" w14:textId="03595996" w:rsidR="00512BE6" w:rsidRDefault="00512BE6" w:rsidP="00AA7B5E">
      <w:pPr>
        <w:pStyle w:val="Numberedparagraph"/>
        <w:numPr>
          <w:ilvl w:val="0"/>
          <w:numId w:val="0"/>
        </w:numPr>
        <w:spacing w:after="0"/>
        <w:ind w:left="1440"/>
        <w:rPr>
          <w:sz w:val="22"/>
          <w:szCs w:val="22"/>
        </w:rPr>
      </w:pPr>
    </w:p>
    <w:p w14:paraId="5CCB5A52" w14:textId="486C851A" w:rsidR="00512BE6" w:rsidRDefault="00EA60E3" w:rsidP="00B970BB">
      <w:pPr>
        <w:pStyle w:val="Numberedparagraph"/>
        <w:numPr>
          <w:ilvl w:val="0"/>
          <w:numId w:val="0"/>
        </w:numPr>
        <w:ind w:left="1440" w:hanging="720"/>
        <w:rPr>
          <w:sz w:val="22"/>
          <w:szCs w:val="22"/>
        </w:rPr>
      </w:pPr>
      <w:r>
        <w:rPr>
          <w:sz w:val="22"/>
          <w:szCs w:val="22"/>
          <w:lang w:val="sr-Cyrl-RS"/>
        </w:rPr>
        <w:t>(г)</w:t>
      </w:r>
      <w:r>
        <w:rPr>
          <w:sz w:val="22"/>
          <w:szCs w:val="22"/>
          <w:lang w:val="sr-Cyrl-RS"/>
        </w:rPr>
        <w:tab/>
      </w:r>
      <w:r w:rsidR="00E300E0">
        <w:rPr>
          <w:sz w:val="22"/>
          <w:szCs w:val="22"/>
          <w:lang w:val="sr-Cyrl-RS"/>
        </w:rPr>
        <w:t>омогући Зајмопримцу и Банци да изврш</w:t>
      </w:r>
      <w:r>
        <w:rPr>
          <w:sz w:val="22"/>
          <w:szCs w:val="22"/>
          <w:lang w:val="sr-Cyrl-RS"/>
        </w:rPr>
        <w:t>е</w:t>
      </w:r>
      <w:r w:rsidR="00E300E0">
        <w:rPr>
          <w:sz w:val="22"/>
          <w:szCs w:val="22"/>
          <w:lang w:val="sr-Cyrl-RS"/>
        </w:rPr>
        <w:t xml:space="preserve"> </w:t>
      </w:r>
      <w:r>
        <w:rPr>
          <w:sz w:val="22"/>
          <w:szCs w:val="22"/>
          <w:lang w:val="sr-Cyrl-RS"/>
        </w:rPr>
        <w:t xml:space="preserve">увид у  </w:t>
      </w:r>
      <w:r w:rsidR="00E300E0">
        <w:rPr>
          <w:sz w:val="22"/>
          <w:szCs w:val="22"/>
          <w:lang w:val="sr-Cyrl-RS"/>
        </w:rPr>
        <w:t xml:space="preserve">њено </w:t>
      </w:r>
      <w:r>
        <w:rPr>
          <w:sz w:val="22"/>
          <w:szCs w:val="22"/>
          <w:lang w:val="sr-Cyrl-RS"/>
        </w:rPr>
        <w:t xml:space="preserve">пословање </w:t>
      </w:r>
      <w:r w:rsidR="00E300E0">
        <w:rPr>
          <w:sz w:val="22"/>
          <w:szCs w:val="22"/>
          <w:lang w:val="sr-Cyrl-RS"/>
        </w:rPr>
        <w:t>и релевантне евиденције и документације која се односи на циљеве Споразума о гранту</w:t>
      </w:r>
      <w:r w:rsidR="0065660B" w:rsidRPr="00512BE6">
        <w:rPr>
          <w:sz w:val="22"/>
          <w:szCs w:val="22"/>
        </w:rPr>
        <w:t xml:space="preserve">; </w:t>
      </w:r>
    </w:p>
    <w:p w14:paraId="55C643DC" w14:textId="7049AD81" w:rsidR="00512BE6" w:rsidRDefault="00C50225" w:rsidP="00B970BB">
      <w:pPr>
        <w:pStyle w:val="Numberedparagraph"/>
        <w:numPr>
          <w:ilvl w:val="0"/>
          <w:numId w:val="0"/>
        </w:numPr>
        <w:ind w:left="1440" w:hanging="720"/>
        <w:rPr>
          <w:sz w:val="22"/>
          <w:szCs w:val="22"/>
        </w:rPr>
      </w:pPr>
      <w:r>
        <w:rPr>
          <w:sz w:val="22"/>
          <w:szCs w:val="22"/>
          <w:lang w:val="sr-Cyrl-RS"/>
        </w:rPr>
        <w:t>(х)</w:t>
      </w:r>
      <w:r>
        <w:rPr>
          <w:sz w:val="22"/>
          <w:szCs w:val="22"/>
          <w:lang w:val="sr-Cyrl-RS"/>
        </w:rPr>
        <w:tab/>
      </w:r>
      <w:r w:rsidR="0078124F">
        <w:rPr>
          <w:sz w:val="22"/>
          <w:szCs w:val="22"/>
          <w:lang w:val="sr-Cyrl-RS"/>
        </w:rPr>
        <w:t>припреми и достави Зајмопримцу и Банци све такве информације које Зајмопримац или Банка могу оправдано да траже</w:t>
      </w:r>
      <w:r>
        <w:rPr>
          <w:sz w:val="22"/>
          <w:szCs w:val="22"/>
          <w:lang w:val="sr-Cyrl-RS"/>
        </w:rPr>
        <w:t>,</w:t>
      </w:r>
      <w:r w:rsidR="0078124F">
        <w:rPr>
          <w:sz w:val="22"/>
          <w:szCs w:val="22"/>
          <w:lang w:val="sr-Cyrl-RS"/>
        </w:rPr>
        <w:t xml:space="preserve"> а </w:t>
      </w:r>
      <w:r w:rsidR="00C224DE">
        <w:rPr>
          <w:sz w:val="22"/>
          <w:szCs w:val="22"/>
          <w:lang w:val="sr-Cyrl-RS"/>
        </w:rPr>
        <w:t>у вези је са напред</w:t>
      </w:r>
      <w:r w:rsidR="0078124F">
        <w:rPr>
          <w:sz w:val="22"/>
          <w:szCs w:val="22"/>
          <w:lang w:val="sr-Cyrl-RS"/>
        </w:rPr>
        <w:t xml:space="preserve"> наведен</w:t>
      </w:r>
      <w:r w:rsidR="00C224DE">
        <w:rPr>
          <w:sz w:val="22"/>
          <w:szCs w:val="22"/>
          <w:lang w:val="sr-Cyrl-RS"/>
        </w:rPr>
        <w:t>им</w:t>
      </w:r>
      <w:r w:rsidR="00B6142E" w:rsidRPr="00512BE6">
        <w:rPr>
          <w:sz w:val="22"/>
          <w:szCs w:val="22"/>
        </w:rPr>
        <w:t xml:space="preserve">; </w:t>
      </w:r>
    </w:p>
    <w:p w14:paraId="4F237D74" w14:textId="43A89EF6" w:rsidR="00512BE6" w:rsidRDefault="00C224DE" w:rsidP="00B970BB">
      <w:pPr>
        <w:pStyle w:val="Numberedparagraph"/>
        <w:numPr>
          <w:ilvl w:val="0"/>
          <w:numId w:val="0"/>
        </w:numPr>
        <w:ind w:left="1440" w:hanging="720"/>
        <w:rPr>
          <w:sz w:val="22"/>
          <w:szCs w:val="22"/>
        </w:rPr>
      </w:pPr>
      <w:r>
        <w:rPr>
          <w:sz w:val="22"/>
          <w:szCs w:val="22"/>
          <w:lang w:val="sr-Cyrl-RS"/>
        </w:rPr>
        <w:t>(и)</w:t>
      </w:r>
      <w:r>
        <w:rPr>
          <w:sz w:val="22"/>
          <w:szCs w:val="22"/>
          <w:lang w:val="sr-Cyrl-RS"/>
        </w:rPr>
        <w:tab/>
      </w:r>
      <w:r w:rsidR="002553B7">
        <w:rPr>
          <w:sz w:val="22"/>
          <w:szCs w:val="22"/>
          <w:lang w:val="sr-Cyrl-RS"/>
        </w:rPr>
        <w:t>остварује своја права и извршава своје обавезе према Споразуму о гранту тако да заштити интересе Зајмопримца и Банке и да оствари циљеве Пројекта</w:t>
      </w:r>
      <w:r w:rsidR="00F06B34">
        <w:rPr>
          <w:sz w:val="22"/>
          <w:szCs w:val="22"/>
        </w:rPr>
        <w:t>;</w:t>
      </w:r>
    </w:p>
    <w:p w14:paraId="2327B770" w14:textId="55922A2B" w:rsidR="00DB7CC6" w:rsidRPr="00C5583A" w:rsidRDefault="00C224DE" w:rsidP="00B970BB">
      <w:pPr>
        <w:pStyle w:val="Numberedparagraph"/>
        <w:numPr>
          <w:ilvl w:val="0"/>
          <w:numId w:val="0"/>
        </w:numPr>
        <w:ind w:firstLine="720"/>
        <w:rPr>
          <w:sz w:val="22"/>
          <w:szCs w:val="22"/>
        </w:rPr>
      </w:pPr>
      <w:r>
        <w:rPr>
          <w:sz w:val="22"/>
          <w:szCs w:val="22"/>
          <w:lang w:val="sr-Cyrl-RS"/>
        </w:rPr>
        <w:t>(ј)</w:t>
      </w:r>
      <w:r>
        <w:rPr>
          <w:sz w:val="22"/>
          <w:szCs w:val="22"/>
          <w:lang w:val="sr-Cyrl-RS"/>
        </w:rPr>
        <w:tab/>
      </w:r>
      <w:r w:rsidR="0071197D">
        <w:rPr>
          <w:sz w:val="22"/>
          <w:szCs w:val="22"/>
          <w:lang w:val="sr-Cyrl-RS"/>
        </w:rPr>
        <w:t xml:space="preserve">учествује у обавезним </w:t>
      </w:r>
      <w:r>
        <w:rPr>
          <w:sz w:val="22"/>
          <w:szCs w:val="22"/>
          <w:lang w:val="sr-Cyrl-RS"/>
        </w:rPr>
        <w:t>П</w:t>
      </w:r>
      <w:r w:rsidR="0071197D">
        <w:rPr>
          <w:sz w:val="22"/>
          <w:szCs w:val="22"/>
          <w:lang w:val="sr-Cyrl-RS"/>
        </w:rPr>
        <w:t>ројектним обукама</w:t>
      </w:r>
      <w:r w:rsidR="00512BE6" w:rsidRPr="00512BE6">
        <w:rPr>
          <w:sz w:val="22"/>
          <w:szCs w:val="22"/>
        </w:rPr>
        <w:t>;</w:t>
      </w:r>
    </w:p>
    <w:p w14:paraId="64915B8F" w14:textId="0C45B606" w:rsidR="00DB7CC6" w:rsidRDefault="00C224DE" w:rsidP="00B970BB">
      <w:pPr>
        <w:pStyle w:val="Numberedparagraph"/>
        <w:numPr>
          <w:ilvl w:val="0"/>
          <w:numId w:val="0"/>
        </w:numPr>
        <w:ind w:left="1440" w:hanging="720"/>
        <w:rPr>
          <w:sz w:val="22"/>
          <w:szCs w:val="22"/>
        </w:rPr>
      </w:pPr>
      <w:r>
        <w:rPr>
          <w:sz w:val="22"/>
          <w:szCs w:val="22"/>
          <w:lang w:val="sr-Cyrl-RS"/>
        </w:rPr>
        <w:t>(к)</w:t>
      </w:r>
      <w:r>
        <w:rPr>
          <w:sz w:val="22"/>
          <w:szCs w:val="22"/>
          <w:lang w:val="sr-Cyrl-RS"/>
        </w:rPr>
        <w:tab/>
      </w:r>
      <w:r w:rsidR="0071197D">
        <w:rPr>
          <w:sz w:val="22"/>
          <w:szCs w:val="22"/>
          <w:lang w:val="sr-Cyrl-RS"/>
        </w:rPr>
        <w:t>прегледа и обради пријаве које подносе власници ЈПО и појединачних станова у ЗВС</w:t>
      </w:r>
      <w:r w:rsidR="00DB7CC6" w:rsidRPr="002E0B5A">
        <w:rPr>
          <w:sz w:val="22"/>
          <w:szCs w:val="22"/>
        </w:rPr>
        <w:t>;</w:t>
      </w:r>
    </w:p>
    <w:p w14:paraId="7DC4A412" w14:textId="09A885B3" w:rsidR="00BF07B6" w:rsidRDefault="00C224DE" w:rsidP="00B970BB">
      <w:pPr>
        <w:pStyle w:val="Numberedparagraph"/>
        <w:numPr>
          <w:ilvl w:val="0"/>
          <w:numId w:val="0"/>
        </w:numPr>
        <w:ind w:firstLine="720"/>
        <w:rPr>
          <w:sz w:val="22"/>
          <w:szCs w:val="22"/>
        </w:rPr>
      </w:pPr>
      <w:r>
        <w:rPr>
          <w:sz w:val="22"/>
          <w:szCs w:val="22"/>
          <w:lang w:val="sr-Cyrl-RS"/>
        </w:rPr>
        <w:t>(л)</w:t>
      </w:r>
      <w:r>
        <w:rPr>
          <w:sz w:val="22"/>
          <w:szCs w:val="22"/>
          <w:lang w:val="sr-Cyrl-RS"/>
        </w:rPr>
        <w:tab/>
      </w:r>
      <w:r w:rsidR="0071197D">
        <w:rPr>
          <w:sz w:val="22"/>
          <w:szCs w:val="22"/>
          <w:lang w:val="sr-Cyrl-RS"/>
        </w:rPr>
        <w:t>прати и оцењује учинак извођача</w:t>
      </w:r>
      <w:r w:rsidR="00BF0599">
        <w:rPr>
          <w:sz w:val="22"/>
          <w:szCs w:val="22"/>
        </w:rPr>
        <w:t>;</w:t>
      </w:r>
    </w:p>
    <w:p w14:paraId="4C775933" w14:textId="63689AA5" w:rsidR="00512BE6" w:rsidRDefault="003F0D0D" w:rsidP="00B970BB">
      <w:pPr>
        <w:pStyle w:val="Numberedparagraph"/>
        <w:numPr>
          <w:ilvl w:val="0"/>
          <w:numId w:val="0"/>
        </w:numPr>
        <w:ind w:left="1440" w:hanging="720"/>
        <w:rPr>
          <w:sz w:val="22"/>
          <w:szCs w:val="22"/>
        </w:rPr>
      </w:pPr>
      <w:r>
        <w:rPr>
          <w:sz w:val="22"/>
          <w:szCs w:val="22"/>
          <w:lang w:val="sr-Cyrl-RS"/>
        </w:rPr>
        <w:t>(м)</w:t>
      </w:r>
      <w:r>
        <w:rPr>
          <w:sz w:val="22"/>
          <w:szCs w:val="22"/>
          <w:lang w:val="sr-Cyrl-RS"/>
        </w:rPr>
        <w:tab/>
      </w:r>
      <w:r w:rsidR="0071197D">
        <w:rPr>
          <w:sz w:val="22"/>
          <w:szCs w:val="22"/>
          <w:lang w:val="sr-Cyrl-RS"/>
        </w:rPr>
        <w:t xml:space="preserve">спроводи набавку потребних радова, добара и услуга које ће се финансирати из гранта у складу са одредбама овог </w:t>
      </w:r>
      <w:r>
        <w:rPr>
          <w:sz w:val="22"/>
          <w:szCs w:val="22"/>
          <w:lang w:val="sr-Cyrl-RS"/>
        </w:rPr>
        <w:t>с</w:t>
      </w:r>
      <w:r w:rsidR="0071197D">
        <w:rPr>
          <w:sz w:val="22"/>
          <w:szCs w:val="22"/>
          <w:lang w:val="sr-Cyrl-RS"/>
        </w:rPr>
        <w:t xml:space="preserve">поразума и ПОГМ-а; и </w:t>
      </w:r>
    </w:p>
    <w:p w14:paraId="5DD1C02C" w14:textId="61EE56FA" w:rsidR="004A67C5" w:rsidRPr="00B14CBC" w:rsidRDefault="003F0D0D" w:rsidP="00B970BB">
      <w:pPr>
        <w:pStyle w:val="Numberedparagraph"/>
        <w:numPr>
          <w:ilvl w:val="0"/>
          <w:numId w:val="0"/>
        </w:numPr>
        <w:tabs>
          <w:tab w:val="left" w:pos="1440"/>
        </w:tabs>
        <w:ind w:left="1440" w:hanging="720"/>
        <w:rPr>
          <w:sz w:val="22"/>
          <w:szCs w:val="22"/>
        </w:rPr>
      </w:pPr>
      <w:r>
        <w:rPr>
          <w:sz w:val="22"/>
          <w:szCs w:val="22"/>
          <w:lang w:val="sr-Cyrl-RS"/>
        </w:rPr>
        <w:lastRenderedPageBreak/>
        <w:t>(н)</w:t>
      </w:r>
      <w:r>
        <w:rPr>
          <w:sz w:val="22"/>
          <w:szCs w:val="22"/>
          <w:lang w:val="sr-Cyrl-RS"/>
        </w:rPr>
        <w:tab/>
      </w:r>
      <w:r w:rsidR="00B77F83">
        <w:rPr>
          <w:sz w:val="22"/>
          <w:szCs w:val="22"/>
          <w:lang w:val="sr-Cyrl-RS"/>
        </w:rPr>
        <w:t>се придр</w:t>
      </w:r>
      <w:r w:rsidR="005A2FA0">
        <w:rPr>
          <w:sz w:val="22"/>
          <w:szCs w:val="22"/>
          <w:lang w:val="sr-Cyrl-RS"/>
        </w:rPr>
        <w:t>жава</w:t>
      </w:r>
      <w:r w:rsidR="00F67528">
        <w:rPr>
          <w:sz w:val="22"/>
          <w:szCs w:val="22"/>
          <w:lang w:val="sr-Cyrl-RS"/>
        </w:rPr>
        <w:t xml:space="preserve"> </w:t>
      </w:r>
      <w:r w:rsidR="005B2731">
        <w:rPr>
          <w:sz w:val="22"/>
          <w:szCs w:val="22"/>
          <w:lang w:val="sr-Cyrl-RS"/>
        </w:rPr>
        <w:t xml:space="preserve">додатних обавеза, утврђеним ПОГМ-ом, у вези са планирањем и буџетирањем </w:t>
      </w:r>
      <w:r w:rsidR="000C5D57">
        <w:rPr>
          <w:sz w:val="22"/>
          <w:szCs w:val="22"/>
          <w:lang w:val="sr-Cyrl-RS"/>
        </w:rPr>
        <w:t>П</w:t>
      </w:r>
      <w:r w:rsidR="005B2731">
        <w:rPr>
          <w:sz w:val="22"/>
          <w:szCs w:val="22"/>
          <w:lang w:val="sr-Cyrl-RS"/>
        </w:rPr>
        <w:t>ројекта, транспарентношћу у набав</w:t>
      </w:r>
      <w:r w:rsidR="000C5D57">
        <w:rPr>
          <w:sz w:val="22"/>
          <w:szCs w:val="22"/>
          <w:lang w:val="sr-Cyrl-RS"/>
        </w:rPr>
        <w:t>кама</w:t>
      </w:r>
      <w:r w:rsidR="005B2731">
        <w:rPr>
          <w:sz w:val="22"/>
          <w:szCs w:val="22"/>
          <w:lang w:val="sr-Cyrl-RS"/>
        </w:rPr>
        <w:t>, пројектима, достављањем података, надзором радова и планск</w:t>
      </w:r>
      <w:r w:rsidR="000C5D57">
        <w:rPr>
          <w:sz w:val="22"/>
          <w:szCs w:val="22"/>
          <w:lang w:val="sr-Cyrl-RS"/>
        </w:rPr>
        <w:t>е</w:t>
      </w:r>
      <w:r w:rsidR="005B2731">
        <w:rPr>
          <w:sz w:val="22"/>
          <w:szCs w:val="22"/>
          <w:lang w:val="sr-Cyrl-RS"/>
        </w:rPr>
        <w:t xml:space="preserve"> документациј</w:t>
      </w:r>
      <w:r w:rsidR="000C5D57">
        <w:rPr>
          <w:sz w:val="22"/>
          <w:szCs w:val="22"/>
          <w:lang w:val="sr-Cyrl-RS"/>
        </w:rPr>
        <w:t>е</w:t>
      </w:r>
      <w:r w:rsidR="005B2731">
        <w:rPr>
          <w:sz w:val="22"/>
          <w:szCs w:val="22"/>
          <w:lang w:val="sr-Cyrl-RS"/>
        </w:rPr>
        <w:t>.</w:t>
      </w:r>
      <w:bookmarkStart w:id="0" w:name="_Hlk530397756"/>
    </w:p>
    <w:p w14:paraId="55168E04" w14:textId="0F8BEF6D" w:rsidR="007337C0" w:rsidRPr="00473D3C" w:rsidRDefault="007337C0" w:rsidP="00F174EF">
      <w:pPr>
        <w:pStyle w:val="Numberedparagraph"/>
        <w:numPr>
          <w:ilvl w:val="0"/>
          <w:numId w:val="14"/>
        </w:numPr>
        <w:ind w:hanging="720"/>
        <w:rPr>
          <w:sz w:val="22"/>
          <w:szCs w:val="22"/>
          <w:lang w:val="sr-Cyrl-RS"/>
        </w:rPr>
      </w:pPr>
      <w:r>
        <w:rPr>
          <w:sz w:val="22"/>
          <w:szCs w:val="22"/>
          <w:lang w:val="sr-Cyrl-RS"/>
        </w:rPr>
        <w:t xml:space="preserve">Грант према Споразуму о гранту </w:t>
      </w:r>
      <w:r w:rsidRPr="00F06344">
        <w:rPr>
          <w:sz w:val="22"/>
          <w:szCs w:val="22"/>
          <w:lang w:val="sr-Cyrl-RS"/>
        </w:rPr>
        <w:t xml:space="preserve">(а) биће дат на бесповратној основи; и (б) ЈИП ће га исплатити </w:t>
      </w:r>
      <w:r w:rsidR="00473D3C">
        <w:rPr>
          <w:sz w:val="22"/>
          <w:szCs w:val="22"/>
          <w:lang w:val="sr-Cyrl-RS"/>
        </w:rPr>
        <w:t>ЈЛС учесницама</w:t>
      </w:r>
      <w:r w:rsidRPr="00F06344">
        <w:rPr>
          <w:sz w:val="22"/>
          <w:szCs w:val="22"/>
          <w:lang w:val="sr-Cyrl-RS"/>
        </w:rPr>
        <w:t xml:space="preserve"> у транш</w:t>
      </w:r>
      <w:r>
        <w:rPr>
          <w:sz w:val="22"/>
          <w:szCs w:val="22"/>
          <w:lang w:val="sr-Cyrl-RS"/>
        </w:rPr>
        <w:t xml:space="preserve">ама. </w:t>
      </w:r>
      <w:r w:rsidRPr="00F06344">
        <w:rPr>
          <w:sz w:val="22"/>
          <w:szCs w:val="22"/>
          <w:lang w:val="sr-Cyrl-RS"/>
        </w:rPr>
        <w:t xml:space="preserve">ЈИП ће исплатити (а) </w:t>
      </w:r>
      <w:r w:rsidR="00473D3C">
        <w:rPr>
          <w:sz w:val="22"/>
          <w:szCs w:val="22"/>
          <w:lang w:val="sr-Cyrl-RS"/>
        </w:rPr>
        <w:t>аванс до</w:t>
      </w:r>
      <w:r w:rsidR="00473D3C" w:rsidRPr="00F06344">
        <w:rPr>
          <w:sz w:val="22"/>
          <w:szCs w:val="22"/>
          <w:lang w:val="sr-Cyrl-RS"/>
        </w:rPr>
        <w:t xml:space="preserve"> </w:t>
      </w:r>
      <w:r w:rsidRPr="00F06344">
        <w:rPr>
          <w:sz w:val="22"/>
          <w:szCs w:val="22"/>
          <w:lang w:val="sr-Cyrl-RS"/>
        </w:rPr>
        <w:t xml:space="preserve">50% </w:t>
      </w:r>
      <w:r w:rsidR="00473D3C">
        <w:rPr>
          <w:sz w:val="22"/>
          <w:szCs w:val="22"/>
          <w:lang w:val="sr-Cyrl-RS"/>
        </w:rPr>
        <w:t xml:space="preserve">додељеног гранта </w:t>
      </w:r>
      <w:r w:rsidRPr="00F06344">
        <w:rPr>
          <w:sz w:val="22"/>
          <w:szCs w:val="22"/>
          <w:lang w:val="sr-Cyrl-RS"/>
        </w:rPr>
        <w:t>након што</w:t>
      </w:r>
      <w:r w:rsidR="00473D3C">
        <w:rPr>
          <w:sz w:val="22"/>
          <w:szCs w:val="22"/>
          <w:lang w:val="sr-Cyrl-RS"/>
        </w:rPr>
        <w:t xml:space="preserve"> стране потпишу Споразум о гранту; и (б) наредне транше, до износа за који је ЈЛС учесница потписала Тројни уговор, </w:t>
      </w:r>
      <w:r w:rsidR="00473D3C" w:rsidRPr="00F06344">
        <w:rPr>
          <w:sz w:val="22"/>
          <w:szCs w:val="22"/>
          <w:lang w:val="sr-Cyrl-RS"/>
        </w:rPr>
        <w:t xml:space="preserve">након верификације ЈИП-а и ЦФЈ-а да је </w:t>
      </w:r>
      <w:r w:rsidR="00E91C06">
        <w:rPr>
          <w:sz w:val="22"/>
          <w:szCs w:val="22"/>
          <w:lang w:val="sr-Cyrl-RS"/>
        </w:rPr>
        <w:t>ЈЛС</w:t>
      </w:r>
      <w:r w:rsidR="00473D3C" w:rsidRPr="00F06344">
        <w:rPr>
          <w:sz w:val="22"/>
          <w:szCs w:val="22"/>
          <w:lang w:val="sr-Cyrl-RS"/>
        </w:rPr>
        <w:t xml:space="preserve"> учесница</w:t>
      </w:r>
      <w:r w:rsidR="00473D3C">
        <w:rPr>
          <w:sz w:val="22"/>
          <w:szCs w:val="22"/>
          <w:lang w:val="sr-Cyrl-RS"/>
        </w:rPr>
        <w:t xml:space="preserve"> </w:t>
      </w:r>
      <w:r w:rsidR="00E91C06">
        <w:rPr>
          <w:sz w:val="22"/>
          <w:szCs w:val="22"/>
          <w:lang w:val="sr-Cyrl-RS"/>
        </w:rPr>
        <w:t xml:space="preserve">користила </w:t>
      </w:r>
      <w:r w:rsidR="00473D3C">
        <w:rPr>
          <w:sz w:val="22"/>
          <w:szCs w:val="22"/>
          <w:lang w:val="sr-Cyrl-RS"/>
        </w:rPr>
        <w:t>средства гранта</w:t>
      </w:r>
      <w:r w:rsidR="00E91C06">
        <w:rPr>
          <w:sz w:val="22"/>
          <w:szCs w:val="22"/>
          <w:lang w:val="sr-Cyrl-RS"/>
        </w:rPr>
        <w:t xml:space="preserve"> свих претходних транши</w:t>
      </w:r>
      <w:r w:rsidR="00473D3C">
        <w:rPr>
          <w:sz w:val="22"/>
          <w:szCs w:val="22"/>
          <w:lang w:val="sr-Cyrl-RS"/>
        </w:rPr>
        <w:t xml:space="preserve"> у предвиђене сврхе</w:t>
      </w:r>
      <w:r w:rsidR="00E91C06">
        <w:rPr>
          <w:sz w:val="22"/>
          <w:szCs w:val="22"/>
          <w:lang w:val="sr-Cyrl-RS"/>
        </w:rPr>
        <w:t xml:space="preserve">. </w:t>
      </w:r>
      <w:r w:rsidR="00E91C06" w:rsidRPr="00F06344">
        <w:rPr>
          <w:sz w:val="22"/>
          <w:szCs w:val="22"/>
          <w:lang w:val="sr-Cyrl-RS"/>
        </w:rPr>
        <w:t xml:space="preserve">ЈИП и ЦФЈ ће извршити верификацију на основу (а) прегледа финансијских извештаја Пројекта које су припремиле </w:t>
      </w:r>
      <w:r w:rsidR="00E91C06">
        <w:rPr>
          <w:sz w:val="22"/>
          <w:szCs w:val="22"/>
          <w:lang w:val="sr-Cyrl-RS"/>
        </w:rPr>
        <w:t>ЈЛС</w:t>
      </w:r>
      <w:r w:rsidR="00E91C06" w:rsidRPr="00F06344">
        <w:rPr>
          <w:sz w:val="22"/>
          <w:szCs w:val="22"/>
          <w:lang w:val="sr-Cyrl-RS"/>
        </w:rPr>
        <w:t xml:space="preserve"> учеснице; и (б) свих додатних </w:t>
      </w:r>
      <w:r w:rsidR="00E91C06">
        <w:rPr>
          <w:sz w:val="22"/>
          <w:szCs w:val="22"/>
          <w:lang w:val="sr-Cyrl-RS"/>
        </w:rPr>
        <w:t>услова наведених у ПО</w:t>
      </w:r>
      <w:r w:rsidR="00E91C06" w:rsidRPr="00F06344">
        <w:rPr>
          <w:sz w:val="22"/>
          <w:szCs w:val="22"/>
          <w:lang w:val="sr-Cyrl-RS"/>
        </w:rPr>
        <w:t>Г</w:t>
      </w:r>
      <w:r w:rsidR="00E91C06">
        <w:rPr>
          <w:sz w:val="22"/>
          <w:szCs w:val="22"/>
          <w:lang w:val="sr-Cyrl-RS"/>
        </w:rPr>
        <w:t>М</w:t>
      </w:r>
      <w:r w:rsidR="00E91C06" w:rsidRPr="00F06344">
        <w:rPr>
          <w:sz w:val="22"/>
          <w:szCs w:val="22"/>
          <w:lang w:val="sr-Cyrl-RS"/>
        </w:rPr>
        <w:t>-у</w:t>
      </w:r>
      <w:r w:rsidR="00F174EF">
        <w:rPr>
          <w:sz w:val="22"/>
          <w:szCs w:val="22"/>
          <w:lang w:val="sr-Cyrl-RS"/>
        </w:rPr>
        <w:t>.</w:t>
      </w:r>
    </w:p>
    <w:p w14:paraId="7ECC422D" w14:textId="788B802A" w:rsidR="00F06B34" w:rsidRDefault="005A36D6" w:rsidP="005A36D6">
      <w:pPr>
        <w:pStyle w:val="Numberedparagraph"/>
        <w:numPr>
          <w:ilvl w:val="0"/>
          <w:numId w:val="14"/>
        </w:numPr>
        <w:ind w:hanging="720"/>
        <w:rPr>
          <w:sz w:val="22"/>
          <w:szCs w:val="22"/>
        </w:rPr>
      </w:pPr>
      <w:r>
        <w:rPr>
          <w:sz w:val="22"/>
          <w:szCs w:val="22"/>
          <w:lang w:val="sr-Cyrl-RS"/>
        </w:rPr>
        <w:t xml:space="preserve">Зајмопримац ће, преко МРЕ, </w:t>
      </w:r>
      <w:r w:rsidR="000A47A8">
        <w:rPr>
          <w:sz w:val="22"/>
          <w:szCs w:val="22"/>
          <w:lang w:val="sr-Cyrl-RS"/>
        </w:rPr>
        <w:t xml:space="preserve">искористити </w:t>
      </w:r>
      <w:r>
        <w:rPr>
          <w:sz w:val="22"/>
          <w:szCs w:val="22"/>
          <w:lang w:val="sr-Cyrl-RS"/>
        </w:rPr>
        <w:t xml:space="preserve">своја права која проистичу из Споразума о гранту на такав начин како би заштитио интересе Зајмопримца и Банке, укључујући право да </w:t>
      </w:r>
      <w:r w:rsidR="000A47A8">
        <w:rPr>
          <w:sz w:val="22"/>
          <w:szCs w:val="22"/>
          <w:lang w:val="sr-Cyrl-RS"/>
        </w:rPr>
        <w:t xml:space="preserve">обустави </w:t>
      </w:r>
      <w:r>
        <w:rPr>
          <w:sz w:val="22"/>
          <w:szCs w:val="22"/>
          <w:lang w:val="sr-Cyrl-RS"/>
        </w:rPr>
        <w:t>или укине право ЈЛС учеснице да користи средства Гранта или да добије повраћај целокупног или дела износа Гранта који је повучен, нако што ЈЛС учесница не изврши било коју од својих обавеза према Споразуму о гранту</w:t>
      </w:r>
      <w:r w:rsidR="006222A9" w:rsidRPr="005A36D6">
        <w:rPr>
          <w:sz w:val="22"/>
          <w:szCs w:val="22"/>
        </w:rPr>
        <w:t>.</w:t>
      </w:r>
    </w:p>
    <w:p w14:paraId="1AC0B0F0" w14:textId="07A98D9E" w:rsidR="00F174EF" w:rsidRPr="00475120" w:rsidRDefault="00F174EF" w:rsidP="005A36D6">
      <w:pPr>
        <w:pStyle w:val="Numberedparagraph"/>
        <w:numPr>
          <w:ilvl w:val="0"/>
          <w:numId w:val="14"/>
        </w:numPr>
        <w:ind w:hanging="720"/>
        <w:rPr>
          <w:sz w:val="22"/>
          <w:szCs w:val="22"/>
        </w:rPr>
      </w:pPr>
      <w:r w:rsidRPr="00475120">
        <w:rPr>
          <w:sz w:val="22"/>
          <w:szCs w:val="22"/>
          <w:lang w:val="sr-Cyrl-RS"/>
        </w:rPr>
        <w:t xml:space="preserve">У случају да ЈЛС </w:t>
      </w:r>
      <w:r w:rsidR="00A21E21" w:rsidRPr="00475120">
        <w:rPr>
          <w:sz w:val="22"/>
          <w:szCs w:val="22"/>
          <w:lang w:val="sr-Cyrl-RS"/>
        </w:rPr>
        <w:t>учесница</w:t>
      </w:r>
      <w:r w:rsidRPr="00475120">
        <w:rPr>
          <w:sz w:val="22"/>
          <w:szCs w:val="22"/>
          <w:lang w:val="sr-Cyrl-RS"/>
        </w:rPr>
        <w:t xml:space="preserve"> није у потпуности потрошила средства Гранта до датума истека Споразума о гранту, Зајмопримац ће, посредством МРЕ:</w:t>
      </w:r>
    </w:p>
    <w:p w14:paraId="747BB861" w14:textId="37A36CD4" w:rsidR="00F174EF" w:rsidRPr="007E232C" w:rsidRDefault="00F174EF" w:rsidP="00F174EF">
      <w:pPr>
        <w:pStyle w:val="Numberedparagraph"/>
        <w:numPr>
          <w:ilvl w:val="0"/>
          <w:numId w:val="0"/>
        </w:numPr>
        <w:ind w:left="1440" w:hanging="720"/>
        <w:rPr>
          <w:sz w:val="22"/>
          <w:szCs w:val="22"/>
          <w:lang w:val="sr-Cyrl-RS"/>
        </w:rPr>
      </w:pPr>
      <w:r w:rsidRPr="00475120">
        <w:rPr>
          <w:sz w:val="22"/>
          <w:szCs w:val="22"/>
          <w:lang w:val="sr-Cyrl-RS"/>
        </w:rPr>
        <w:t>(а)</w:t>
      </w:r>
      <w:r w:rsidRPr="00475120">
        <w:rPr>
          <w:sz w:val="22"/>
          <w:szCs w:val="22"/>
          <w:lang w:val="sr-Cyrl-RS"/>
        </w:rPr>
        <w:tab/>
        <w:t>условити ЈЛС</w:t>
      </w:r>
      <w:r w:rsidR="00A21E21" w:rsidRPr="00475120">
        <w:rPr>
          <w:sz w:val="22"/>
          <w:szCs w:val="22"/>
          <w:lang w:val="sr-Cyrl-RS"/>
        </w:rPr>
        <w:t xml:space="preserve"> </w:t>
      </w:r>
      <w:r w:rsidRPr="00475120">
        <w:rPr>
          <w:sz w:val="22"/>
          <w:szCs w:val="22"/>
          <w:lang w:val="sr-Cyrl-RS"/>
        </w:rPr>
        <w:t xml:space="preserve">учесницу да одмах врати Зајмопримцу непотрошена средства Гранта, на Рачун </w:t>
      </w:r>
      <w:r w:rsidR="00306903" w:rsidRPr="00475120">
        <w:rPr>
          <w:sz w:val="22"/>
          <w:szCs w:val="22"/>
          <w:lang w:val="sr-Cyrl-RS"/>
        </w:rPr>
        <w:t xml:space="preserve">за </w:t>
      </w:r>
      <w:r w:rsidRPr="00475120">
        <w:rPr>
          <w:sz w:val="22"/>
          <w:szCs w:val="22"/>
          <w:lang w:val="sr-Cyrl-RS"/>
        </w:rPr>
        <w:t>извршењ</w:t>
      </w:r>
      <w:r w:rsidR="00475120" w:rsidRPr="00475120">
        <w:rPr>
          <w:sz w:val="22"/>
          <w:szCs w:val="22"/>
          <w:lang w:val="sr-Cyrl-RS"/>
        </w:rPr>
        <w:t>а</w:t>
      </w:r>
      <w:r w:rsidRPr="00475120">
        <w:rPr>
          <w:sz w:val="22"/>
          <w:szCs w:val="22"/>
          <w:lang w:val="sr-Cyrl-RS"/>
        </w:rPr>
        <w:t xml:space="preserve"> буџета према инструкцијама МФ</w:t>
      </w:r>
      <w:r w:rsidR="00475120" w:rsidRPr="00475120">
        <w:rPr>
          <w:sz w:val="22"/>
          <w:szCs w:val="22"/>
          <w:lang w:val="sr-Cyrl-RS"/>
        </w:rPr>
        <w:t xml:space="preserve"> и према </w:t>
      </w:r>
      <w:r w:rsidR="00475120" w:rsidRPr="007E232C">
        <w:rPr>
          <w:sz w:val="22"/>
          <w:szCs w:val="22"/>
          <w:lang w:val="sr-Cyrl-RS"/>
        </w:rPr>
        <w:t>процедурама описаним у ПОГМ и Споразуму о гранту.</w:t>
      </w:r>
      <w:r w:rsidRPr="007E232C">
        <w:rPr>
          <w:sz w:val="22"/>
          <w:szCs w:val="22"/>
          <w:lang w:val="sr-Cyrl-RS"/>
        </w:rPr>
        <w:t>;</w:t>
      </w:r>
    </w:p>
    <w:p w14:paraId="0280C7B9" w14:textId="1392CF65" w:rsidR="00F174EF" w:rsidRPr="007E232C" w:rsidRDefault="00F174EF" w:rsidP="00F174EF">
      <w:pPr>
        <w:pStyle w:val="Numberedparagraph"/>
        <w:numPr>
          <w:ilvl w:val="0"/>
          <w:numId w:val="0"/>
        </w:numPr>
        <w:ind w:left="1440" w:hanging="720"/>
        <w:rPr>
          <w:sz w:val="22"/>
          <w:szCs w:val="22"/>
          <w:lang w:val="sr-Cyrl-RS"/>
        </w:rPr>
      </w:pPr>
      <w:r w:rsidRPr="007E232C">
        <w:rPr>
          <w:sz w:val="22"/>
          <w:szCs w:val="22"/>
          <w:lang w:val="sr-Cyrl-RS"/>
        </w:rPr>
        <w:t>(б)</w:t>
      </w:r>
      <w:r w:rsidRPr="007E232C">
        <w:rPr>
          <w:sz w:val="22"/>
          <w:szCs w:val="22"/>
          <w:lang w:val="sr-Cyrl-RS"/>
        </w:rPr>
        <w:tab/>
      </w:r>
      <w:r w:rsidR="003C0552" w:rsidRPr="007E232C">
        <w:rPr>
          <w:sz w:val="22"/>
          <w:szCs w:val="22"/>
          <w:lang w:val="sr-Cyrl-RS"/>
        </w:rPr>
        <w:t>пријавити</w:t>
      </w:r>
      <w:r w:rsidRPr="007E232C">
        <w:rPr>
          <w:sz w:val="22"/>
          <w:szCs w:val="22"/>
          <w:lang w:val="sr-Cyrl-RS"/>
        </w:rPr>
        <w:t xml:space="preserve"> МФ и Банци сва </w:t>
      </w:r>
      <w:r w:rsidR="003C0552" w:rsidRPr="007E232C">
        <w:rPr>
          <w:sz w:val="22"/>
          <w:szCs w:val="22"/>
          <w:lang w:val="sr-Cyrl-RS"/>
        </w:rPr>
        <w:t>непотрошена</w:t>
      </w:r>
      <w:r w:rsidR="00475120" w:rsidRPr="007E232C">
        <w:rPr>
          <w:sz w:val="22"/>
          <w:szCs w:val="22"/>
          <w:lang w:val="sr-Cyrl-RS"/>
        </w:rPr>
        <w:t xml:space="preserve"> и враћена</w:t>
      </w:r>
      <w:r w:rsidR="003C0552" w:rsidRPr="007E232C">
        <w:rPr>
          <w:sz w:val="22"/>
          <w:szCs w:val="22"/>
          <w:lang w:val="sr-Cyrl-RS"/>
        </w:rPr>
        <w:t xml:space="preserve"> средства Г</w:t>
      </w:r>
      <w:r w:rsidRPr="007E232C">
        <w:rPr>
          <w:sz w:val="22"/>
          <w:szCs w:val="22"/>
          <w:lang w:val="sr-Cyrl-RS"/>
        </w:rPr>
        <w:t xml:space="preserve">ранта која су враћена од стране ЈЛС </w:t>
      </w:r>
      <w:r w:rsidR="00475120" w:rsidRPr="007E232C">
        <w:rPr>
          <w:sz w:val="22"/>
          <w:szCs w:val="22"/>
          <w:lang w:val="sr-Cyrl-RS"/>
        </w:rPr>
        <w:t xml:space="preserve">учесница </w:t>
      </w:r>
      <w:r w:rsidRPr="007E232C">
        <w:rPr>
          <w:sz w:val="22"/>
          <w:szCs w:val="22"/>
          <w:lang w:val="sr-Cyrl-RS"/>
        </w:rPr>
        <w:t>под (а); и</w:t>
      </w:r>
    </w:p>
    <w:p w14:paraId="6BD244AD" w14:textId="4AF97F61" w:rsidR="00F174EF" w:rsidRPr="007E232C" w:rsidRDefault="00F174EF" w:rsidP="00F174EF">
      <w:pPr>
        <w:pStyle w:val="Numberedparagraph"/>
        <w:numPr>
          <w:ilvl w:val="0"/>
          <w:numId w:val="0"/>
        </w:numPr>
        <w:ind w:left="1440" w:hanging="720"/>
        <w:rPr>
          <w:sz w:val="22"/>
          <w:szCs w:val="22"/>
          <w:lang w:val="sr-Cyrl-RS"/>
        </w:rPr>
      </w:pPr>
      <w:r w:rsidRPr="007E232C">
        <w:rPr>
          <w:sz w:val="22"/>
          <w:szCs w:val="22"/>
          <w:lang w:val="sr-Cyrl-RS"/>
        </w:rPr>
        <w:t>(ц)</w:t>
      </w:r>
      <w:r w:rsidRPr="007E232C">
        <w:rPr>
          <w:sz w:val="22"/>
          <w:szCs w:val="22"/>
          <w:lang w:val="sr-Cyrl-RS"/>
        </w:rPr>
        <w:tab/>
        <w:t>отказати сва непотрошена средства Гранта у складу са Споразумом о гранту најкасније до датума истека Споразума о гранту или раније, уколико се о томе писмено договоре стране у Споразуму о гранту.</w:t>
      </w:r>
    </w:p>
    <w:p w14:paraId="147C1DAF" w14:textId="0FF9AB0B" w:rsidR="00F174EF" w:rsidRPr="007E232C" w:rsidRDefault="00F174EF" w:rsidP="00F174EF">
      <w:pPr>
        <w:pStyle w:val="Numberedparagraph"/>
        <w:numPr>
          <w:ilvl w:val="0"/>
          <w:numId w:val="14"/>
        </w:numPr>
        <w:ind w:hanging="720"/>
        <w:rPr>
          <w:sz w:val="22"/>
          <w:szCs w:val="22"/>
        </w:rPr>
      </w:pPr>
      <w:r w:rsidRPr="007E232C">
        <w:rPr>
          <w:sz w:val="22"/>
          <w:szCs w:val="22"/>
          <w:lang w:val="sr-Cyrl-RS"/>
        </w:rPr>
        <w:t>Зајмопримац, посредством МРЕ</w:t>
      </w:r>
      <w:r w:rsidR="00355B0E" w:rsidRPr="007E232C">
        <w:rPr>
          <w:sz w:val="22"/>
          <w:szCs w:val="22"/>
          <w:lang w:val="sr-Cyrl-RS"/>
        </w:rPr>
        <w:t xml:space="preserve">, може </w:t>
      </w:r>
      <w:r w:rsidR="00475120" w:rsidRPr="007E232C">
        <w:rPr>
          <w:sz w:val="22"/>
          <w:szCs w:val="22"/>
          <w:lang w:val="sr-Cyrl-RS"/>
        </w:rPr>
        <w:t>алоцирати</w:t>
      </w:r>
      <w:r w:rsidR="00355B0E" w:rsidRPr="007E232C">
        <w:rPr>
          <w:sz w:val="22"/>
          <w:szCs w:val="22"/>
          <w:lang w:val="sr-Cyrl-RS"/>
        </w:rPr>
        <w:t xml:space="preserve"> средства Гранта која је вратила ЈЛС учесница</w:t>
      </w:r>
      <w:r w:rsidRPr="007E232C">
        <w:rPr>
          <w:sz w:val="22"/>
          <w:szCs w:val="22"/>
          <w:lang w:val="sr-Cyrl-RS"/>
        </w:rPr>
        <w:t xml:space="preserve"> у складу</w:t>
      </w:r>
      <w:r w:rsidR="00355B0E" w:rsidRPr="007E232C">
        <w:rPr>
          <w:sz w:val="22"/>
          <w:szCs w:val="22"/>
          <w:lang w:val="sr-Cyrl-RS"/>
        </w:rPr>
        <w:t xml:space="preserve"> са</w:t>
      </w:r>
      <w:r w:rsidRPr="007E232C">
        <w:rPr>
          <w:sz w:val="22"/>
          <w:szCs w:val="22"/>
          <w:lang w:val="sr-Cyrl-RS"/>
        </w:rPr>
        <w:t xml:space="preserve"> </w:t>
      </w:r>
      <w:r w:rsidR="00355B0E" w:rsidRPr="007E232C">
        <w:rPr>
          <w:sz w:val="22"/>
          <w:szCs w:val="22"/>
          <w:lang w:val="sr-Cyrl-RS"/>
        </w:rPr>
        <w:t>напред наведеним</w:t>
      </w:r>
      <w:r w:rsidRPr="007E232C">
        <w:rPr>
          <w:sz w:val="22"/>
          <w:szCs w:val="22"/>
          <w:lang w:val="sr-Cyrl-RS"/>
        </w:rPr>
        <w:t xml:space="preserve"> Одељком 4(а)</w:t>
      </w:r>
      <w:r w:rsidR="00355B0E" w:rsidRPr="007E232C">
        <w:rPr>
          <w:sz w:val="22"/>
          <w:szCs w:val="22"/>
          <w:lang w:val="sr-Cyrl-RS"/>
        </w:rPr>
        <w:t xml:space="preserve">, </w:t>
      </w:r>
      <w:r w:rsidR="00475120" w:rsidRPr="007E232C">
        <w:rPr>
          <w:sz w:val="22"/>
          <w:szCs w:val="22"/>
          <w:lang w:val="sr-Cyrl-RS"/>
        </w:rPr>
        <w:t xml:space="preserve">на </w:t>
      </w:r>
      <w:r w:rsidR="00355B0E" w:rsidRPr="007E232C">
        <w:rPr>
          <w:sz w:val="22"/>
          <w:szCs w:val="22"/>
          <w:lang w:val="sr-Cyrl-RS"/>
        </w:rPr>
        <w:t>друг</w:t>
      </w:r>
      <w:r w:rsidR="00475120" w:rsidRPr="007E232C">
        <w:rPr>
          <w:sz w:val="22"/>
          <w:szCs w:val="22"/>
          <w:lang w:val="sr-Cyrl-RS"/>
        </w:rPr>
        <w:t>е</w:t>
      </w:r>
      <w:r w:rsidR="00355B0E" w:rsidRPr="007E232C">
        <w:rPr>
          <w:sz w:val="22"/>
          <w:szCs w:val="22"/>
          <w:lang w:val="sr-Cyrl-RS"/>
        </w:rPr>
        <w:t xml:space="preserve"> </w:t>
      </w:r>
      <w:r w:rsidR="00475120" w:rsidRPr="007E232C">
        <w:rPr>
          <w:sz w:val="22"/>
          <w:szCs w:val="22"/>
          <w:lang w:val="sr-Cyrl-RS"/>
        </w:rPr>
        <w:t>С</w:t>
      </w:r>
      <w:r w:rsidR="00355B0E" w:rsidRPr="007E232C">
        <w:rPr>
          <w:sz w:val="22"/>
          <w:szCs w:val="22"/>
          <w:lang w:val="sr-Cyrl-RS"/>
        </w:rPr>
        <w:t>поразум</w:t>
      </w:r>
      <w:r w:rsidR="00475120" w:rsidRPr="007E232C">
        <w:rPr>
          <w:sz w:val="22"/>
          <w:szCs w:val="22"/>
          <w:lang w:val="sr-Cyrl-RS"/>
        </w:rPr>
        <w:t>е</w:t>
      </w:r>
      <w:r w:rsidRPr="007E232C">
        <w:rPr>
          <w:sz w:val="22"/>
          <w:szCs w:val="22"/>
          <w:lang w:val="sr-Cyrl-RS"/>
        </w:rPr>
        <w:t xml:space="preserve"> о грантовима кој</w:t>
      </w:r>
      <w:r w:rsidR="00355B0E" w:rsidRPr="007E232C">
        <w:rPr>
          <w:sz w:val="22"/>
          <w:szCs w:val="22"/>
          <w:lang w:val="sr-Cyrl-RS"/>
        </w:rPr>
        <w:t>е су закључиле ЈЛС учеснице</w:t>
      </w:r>
      <w:r w:rsidRPr="007E232C">
        <w:rPr>
          <w:sz w:val="22"/>
          <w:szCs w:val="22"/>
          <w:lang w:val="sr-Cyrl-RS"/>
        </w:rPr>
        <w:t xml:space="preserve"> у оквиру Програма грантова</w:t>
      </w:r>
      <w:r w:rsidR="00355B0E" w:rsidRPr="007E232C">
        <w:rPr>
          <w:sz w:val="22"/>
          <w:szCs w:val="22"/>
          <w:lang w:val="sr-Cyrl-RS"/>
        </w:rPr>
        <w:t>.</w:t>
      </w:r>
    </w:p>
    <w:p w14:paraId="6FC6273E" w14:textId="64160FB7" w:rsidR="00B14CBC" w:rsidRDefault="002A7C87" w:rsidP="00040E15">
      <w:pPr>
        <w:pStyle w:val="ListParagraph"/>
        <w:numPr>
          <w:ilvl w:val="0"/>
          <w:numId w:val="14"/>
        </w:numPr>
        <w:tabs>
          <w:tab w:val="left" w:pos="720"/>
        </w:tabs>
        <w:spacing w:line="240" w:lineRule="auto"/>
        <w:ind w:hanging="720"/>
        <w:jc w:val="both"/>
        <w:textAlignment w:val="baseline"/>
        <w:rPr>
          <w:sz w:val="22"/>
          <w:szCs w:val="22"/>
        </w:rPr>
      </w:pPr>
      <w:r>
        <w:rPr>
          <w:sz w:val="22"/>
          <w:szCs w:val="22"/>
          <w:lang w:val="sr-Cyrl-RS"/>
        </w:rPr>
        <w:t xml:space="preserve">Осим ако се Банка другачије не сагласи, у писаном облику, МРЕ и ЈЛС учеснице </w:t>
      </w:r>
      <w:r w:rsidR="00027B7D">
        <w:rPr>
          <w:sz w:val="22"/>
          <w:szCs w:val="22"/>
          <w:lang w:val="sr-Cyrl-RS"/>
        </w:rPr>
        <w:t xml:space="preserve">неће уступити, изменити, поништити или се одрећи било ког </w:t>
      </w:r>
      <w:r>
        <w:rPr>
          <w:sz w:val="22"/>
          <w:szCs w:val="22"/>
          <w:lang w:val="sr-Cyrl-RS"/>
        </w:rPr>
        <w:t>Споразум</w:t>
      </w:r>
      <w:r w:rsidR="00027B7D">
        <w:rPr>
          <w:sz w:val="22"/>
          <w:szCs w:val="22"/>
          <w:lang w:val="sr-Cyrl-RS"/>
        </w:rPr>
        <w:t>а</w:t>
      </w:r>
      <w:r>
        <w:rPr>
          <w:sz w:val="22"/>
          <w:szCs w:val="22"/>
          <w:lang w:val="sr-Cyrl-RS"/>
        </w:rPr>
        <w:t xml:space="preserve"> о гранту и</w:t>
      </w:r>
      <w:r w:rsidR="00027B7D">
        <w:rPr>
          <w:sz w:val="22"/>
          <w:szCs w:val="22"/>
          <w:lang w:val="sr-Cyrl-RS"/>
        </w:rPr>
        <w:t>л</w:t>
      </w:r>
      <w:r>
        <w:rPr>
          <w:sz w:val="22"/>
          <w:szCs w:val="22"/>
          <w:lang w:val="sr-Cyrl-RS"/>
        </w:rPr>
        <w:t>и његове одредбе</w:t>
      </w:r>
      <w:r w:rsidR="005D00AD">
        <w:rPr>
          <w:sz w:val="22"/>
          <w:szCs w:val="22"/>
        </w:rPr>
        <w:t>.</w:t>
      </w:r>
    </w:p>
    <w:p w14:paraId="5C2FFE1E" w14:textId="77777777" w:rsidR="00A102F9" w:rsidRPr="00A102F9" w:rsidRDefault="00A102F9" w:rsidP="00A102F9">
      <w:pPr>
        <w:pStyle w:val="ListParagraph"/>
        <w:tabs>
          <w:tab w:val="left" w:pos="720"/>
        </w:tabs>
        <w:spacing w:line="240" w:lineRule="auto"/>
        <w:jc w:val="both"/>
        <w:textAlignment w:val="baseline"/>
        <w:rPr>
          <w:sz w:val="22"/>
          <w:szCs w:val="22"/>
        </w:rPr>
      </w:pPr>
    </w:p>
    <w:p w14:paraId="5E49EAAB" w14:textId="77777777" w:rsidR="007E79EE" w:rsidRPr="007E79EE" w:rsidRDefault="007E79EE" w:rsidP="0077404B">
      <w:pPr>
        <w:tabs>
          <w:tab w:val="left" w:pos="720"/>
        </w:tabs>
        <w:spacing w:line="240" w:lineRule="auto"/>
        <w:jc w:val="both"/>
        <w:textAlignment w:val="baseline"/>
        <w:rPr>
          <w:sz w:val="22"/>
          <w:szCs w:val="22"/>
        </w:rPr>
      </w:pPr>
    </w:p>
    <w:p w14:paraId="420E8010" w14:textId="2E348682" w:rsidR="00B54256" w:rsidRDefault="001F1BFC" w:rsidP="004A67C5">
      <w:pPr>
        <w:pStyle w:val="ModelNrmlSingle"/>
        <w:ind w:left="720" w:hanging="720"/>
        <w:rPr>
          <w:bCs/>
          <w:szCs w:val="22"/>
        </w:rPr>
      </w:pPr>
      <w:r>
        <w:rPr>
          <w:b/>
          <w:bCs/>
          <w:lang w:val="sr-Cyrl-RS"/>
        </w:rPr>
        <w:t>Д</w:t>
      </w:r>
      <w:r w:rsidR="00952C5A" w:rsidRPr="02FF3369">
        <w:rPr>
          <w:b/>
          <w:bCs/>
        </w:rPr>
        <w:t>.</w:t>
      </w:r>
      <w:r w:rsidR="00952C5A" w:rsidRPr="00CF2390">
        <w:rPr>
          <w:b/>
          <w:bCs/>
          <w:szCs w:val="22"/>
        </w:rPr>
        <w:tab/>
      </w:r>
      <w:r w:rsidR="006667FE">
        <w:rPr>
          <w:b/>
          <w:bCs/>
          <w:lang w:val="sr-Cyrl-RS"/>
        </w:rPr>
        <w:t>Еколошки и социјални стандарди</w:t>
      </w:r>
      <w:r w:rsidR="00952C5A">
        <w:rPr>
          <w:bCs/>
          <w:szCs w:val="22"/>
        </w:rPr>
        <w:t>.</w:t>
      </w:r>
    </w:p>
    <w:p w14:paraId="3CA3DD10" w14:textId="660DCB59" w:rsidR="005562C6" w:rsidRPr="005562C6" w:rsidRDefault="005562C6" w:rsidP="005562C6">
      <w:pPr>
        <w:pStyle w:val="ModelNrmlSingle"/>
        <w:ind w:left="720" w:hanging="720"/>
        <w:rPr>
          <w:bCs/>
          <w:szCs w:val="22"/>
        </w:rPr>
      </w:pPr>
      <w:r w:rsidRPr="005562C6">
        <w:rPr>
          <w:bCs/>
          <w:szCs w:val="22"/>
        </w:rPr>
        <w:t>1.</w:t>
      </w:r>
      <w:r w:rsidRPr="005562C6">
        <w:rPr>
          <w:bCs/>
          <w:szCs w:val="22"/>
        </w:rPr>
        <w:tab/>
      </w:r>
      <w:r w:rsidR="00C92ADC">
        <w:rPr>
          <w:bCs/>
          <w:szCs w:val="22"/>
          <w:lang w:val="sr-Cyrl-RS"/>
        </w:rPr>
        <w:t>Зајмопримац ће обезбедити да се Пројекат спроводи у складу са еколошким и социјалним стандардима, на начин прихватљив за Банку</w:t>
      </w:r>
      <w:r w:rsidRPr="005562C6">
        <w:rPr>
          <w:bCs/>
          <w:szCs w:val="22"/>
        </w:rPr>
        <w:t>.</w:t>
      </w:r>
    </w:p>
    <w:p w14:paraId="7564855A" w14:textId="39D901F8" w:rsidR="005562C6" w:rsidRPr="005562C6" w:rsidRDefault="005562C6" w:rsidP="00C80356">
      <w:pPr>
        <w:pStyle w:val="ModelNrmlSingle"/>
        <w:ind w:left="720" w:hanging="720"/>
        <w:rPr>
          <w:bCs/>
          <w:szCs w:val="22"/>
        </w:rPr>
      </w:pPr>
      <w:r w:rsidRPr="005562C6">
        <w:rPr>
          <w:bCs/>
          <w:szCs w:val="22"/>
        </w:rPr>
        <w:t>2.</w:t>
      </w:r>
      <w:r w:rsidRPr="005562C6">
        <w:rPr>
          <w:bCs/>
          <w:szCs w:val="22"/>
        </w:rPr>
        <w:tab/>
      </w:r>
      <w:r w:rsidR="0078004B">
        <w:rPr>
          <w:bCs/>
          <w:szCs w:val="22"/>
          <w:lang w:val="sr-Cyrl-RS"/>
        </w:rPr>
        <w:t xml:space="preserve">Без ограничавања одредаба из става 1, Зајмопримац ће обезбедити и учинити да се Пројекат спроводи у складу са Планом преузимања обавеза </w:t>
      </w:r>
      <w:r w:rsidR="00E413D7">
        <w:rPr>
          <w:bCs/>
          <w:szCs w:val="22"/>
          <w:lang w:val="sr-Cyrl-RS"/>
        </w:rPr>
        <w:t>из области</w:t>
      </w:r>
      <w:r w:rsidR="0078004B">
        <w:rPr>
          <w:bCs/>
          <w:szCs w:val="22"/>
          <w:lang w:val="sr-Cyrl-RS"/>
        </w:rPr>
        <w:t xml:space="preserve"> животне </w:t>
      </w:r>
      <w:r w:rsidR="0078004B">
        <w:rPr>
          <w:bCs/>
          <w:szCs w:val="22"/>
          <w:lang w:val="sr-Cyrl-RS"/>
        </w:rPr>
        <w:lastRenderedPageBreak/>
        <w:t>средине и социјалних питања („ЕСЦП</w:t>
      </w:r>
      <w:r w:rsidR="00A51C28">
        <w:rPr>
          <w:bCs/>
          <w:szCs w:val="22"/>
          <w:lang w:val="sr-Cyrl-RS"/>
        </w:rPr>
        <w:t>”</w:t>
      </w:r>
      <w:r w:rsidR="0078004B">
        <w:rPr>
          <w:bCs/>
          <w:szCs w:val="22"/>
          <w:lang w:val="sr-Cyrl-RS"/>
        </w:rPr>
        <w:t>) на начин прихватљив за Банку. У ту сврху, Зајм</w:t>
      </w:r>
      <w:r w:rsidR="001C7051">
        <w:rPr>
          <w:bCs/>
          <w:szCs w:val="22"/>
          <w:lang w:val="sr-Cyrl-RS"/>
        </w:rPr>
        <w:t>опримац ће обезбедити и учинити</w:t>
      </w:r>
      <w:r w:rsidRPr="005562C6">
        <w:rPr>
          <w:bCs/>
          <w:szCs w:val="22"/>
        </w:rPr>
        <w:t xml:space="preserve">: </w:t>
      </w:r>
    </w:p>
    <w:p w14:paraId="4C61EBB9" w14:textId="4A1BDA69" w:rsidR="00F579DC" w:rsidRDefault="001C7051" w:rsidP="00040E15">
      <w:pPr>
        <w:pStyle w:val="ModelNrmlSingle"/>
        <w:numPr>
          <w:ilvl w:val="0"/>
          <w:numId w:val="5"/>
        </w:numPr>
        <w:ind w:left="1440" w:hanging="720"/>
        <w:rPr>
          <w:bCs/>
          <w:szCs w:val="22"/>
        </w:rPr>
      </w:pPr>
      <w:r>
        <w:rPr>
          <w:bCs/>
          <w:szCs w:val="22"/>
          <w:lang w:val="sr-Cyrl-RS"/>
        </w:rPr>
        <w:t xml:space="preserve">да се мере и активности наведене у ЕСЦП-у реализују </w:t>
      </w:r>
      <w:r w:rsidR="00B806B3" w:rsidRPr="00F06344">
        <w:rPr>
          <w:bCs/>
          <w:szCs w:val="22"/>
          <w:lang w:val="sr-Cyrl-RS"/>
        </w:rPr>
        <w:t>доследно и делотворно</w:t>
      </w:r>
      <w:r>
        <w:rPr>
          <w:bCs/>
          <w:szCs w:val="22"/>
          <w:lang w:val="sr-Cyrl-RS"/>
        </w:rPr>
        <w:t>, као што је наведено у ЕСЦП-у</w:t>
      </w:r>
      <w:r w:rsidR="005562C6" w:rsidRPr="005562C6">
        <w:rPr>
          <w:bCs/>
          <w:szCs w:val="22"/>
        </w:rPr>
        <w:t>;</w:t>
      </w:r>
    </w:p>
    <w:p w14:paraId="33AADFBC" w14:textId="4E77B14B" w:rsidR="005562C6" w:rsidRPr="005562C6" w:rsidRDefault="00E413D7" w:rsidP="004F2630">
      <w:pPr>
        <w:pStyle w:val="ModelNrmlSingle"/>
        <w:ind w:left="1440" w:hanging="720"/>
        <w:rPr>
          <w:bCs/>
          <w:szCs w:val="22"/>
        </w:rPr>
      </w:pPr>
      <w:r>
        <w:rPr>
          <w:bCs/>
          <w:szCs w:val="22"/>
          <w:lang w:val="sr-Cyrl-RS"/>
        </w:rPr>
        <w:t>(б)</w:t>
      </w:r>
      <w:r>
        <w:rPr>
          <w:bCs/>
          <w:szCs w:val="22"/>
          <w:lang w:val="sr-Cyrl-RS"/>
        </w:rPr>
        <w:tab/>
      </w:r>
      <w:r w:rsidR="008637B1">
        <w:rPr>
          <w:bCs/>
          <w:szCs w:val="22"/>
          <w:lang w:val="sr-Cyrl-RS"/>
        </w:rPr>
        <w:t>да довољно средстава буде расположиво како би се покрили трошкови имплементације ЕСЦП-а</w:t>
      </w:r>
      <w:r w:rsidR="005562C6" w:rsidRPr="005562C6">
        <w:rPr>
          <w:bCs/>
          <w:szCs w:val="22"/>
        </w:rPr>
        <w:t>;</w:t>
      </w:r>
    </w:p>
    <w:p w14:paraId="26AC8C47" w14:textId="38B31FD7" w:rsidR="005562C6" w:rsidRPr="005562C6" w:rsidRDefault="00E413D7" w:rsidP="004F2630">
      <w:pPr>
        <w:pStyle w:val="ModelNrmlSingle"/>
        <w:ind w:left="1440" w:hanging="720"/>
        <w:rPr>
          <w:bCs/>
          <w:szCs w:val="22"/>
        </w:rPr>
      </w:pPr>
      <w:r>
        <w:rPr>
          <w:bCs/>
          <w:szCs w:val="22"/>
          <w:lang w:val="sr-Cyrl-RS"/>
        </w:rPr>
        <w:t>(ц)</w:t>
      </w:r>
      <w:r>
        <w:rPr>
          <w:bCs/>
          <w:szCs w:val="22"/>
          <w:lang w:val="sr-Cyrl-RS"/>
        </w:rPr>
        <w:tab/>
      </w:r>
      <w:r w:rsidR="008637B1">
        <w:rPr>
          <w:bCs/>
          <w:szCs w:val="22"/>
          <w:lang w:val="sr-Cyrl-RS"/>
        </w:rPr>
        <w:t xml:space="preserve">да се одрже политике и процедуре, као и квалификовани кадар са неопходним искуством како би се осигурала имплементација ЕСЦП-а, као што је у ЕСЦП-у и назначено; и </w:t>
      </w:r>
    </w:p>
    <w:p w14:paraId="24144D65" w14:textId="5A9779B5" w:rsidR="005562C6" w:rsidRPr="005562C6" w:rsidRDefault="00E413D7" w:rsidP="004F2630">
      <w:pPr>
        <w:pStyle w:val="ModelNrmlSingle"/>
        <w:ind w:left="1440" w:hanging="720"/>
      </w:pPr>
      <w:r>
        <w:rPr>
          <w:lang w:val="sr-Cyrl-RS"/>
        </w:rPr>
        <w:t>(д)</w:t>
      </w:r>
      <w:r>
        <w:rPr>
          <w:lang w:val="sr-Cyrl-RS"/>
        </w:rPr>
        <w:tab/>
      </w:r>
      <w:r w:rsidR="008637B1">
        <w:rPr>
          <w:lang w:val="sr-Cyrl-RS"/>
        </w:rPr>
        <w:t xml:space="preserve">да ЕСЦП или његове одредбе не буду измењене, </w:t>
      </w:r>
      <w:r>
        <w:rPr>
          <w:lang w:val="sr-Cyrl-RS"/>
        </w:rPr>
        <w:t xml:space="preserve">стављени ван снаге, опозвани </w:t>
      </w:r>
      <w:r w:rsidR="008637B1">
        <w:rPr>
          <w:lang w:val="sr-Cyrl-RS"/>
        </w:rPr>
        <w:t xml:space="preserve">или </w:t>
      </w:r>
      <w:r>
        <w:rPr>
          <w:lang w:val="sr-Cyrl-RS"/>
        </w:rPr>
        <w:t>изузети з примене</w:t>
      </w:r>
      <w:r w:rsidR="008637B1">
        <w:rPr>
          <w:lang w:val="sr-Cyrl-RS"/>
        </w:rPr>
        <w:t xml:space="preserve">, осим ако се Банка другачије не сложи у писаној форми, како је наведено у ЕСЦП-у </w:t>
      </w:r>
      <w:r>
        <w:rPr>
          <w:bCs/>
          <w:szCs w:val="22"/>
          <w:lang w:val="sr-Cyrl-RS"/>
        </w:rPr>
        <w:t>и стараће се да се измењени ЕСЦП након тога без одлагања објави</w:t>
      </w:r>
      <w:r w:rsidR="005562C6" w:rsidRPr="02FF3369">
        <w:t>.</w:t>
      </w:r>
    </w:p>
    <w:p w14:paraId="3E74C6C5" w14:textId="281ADE44" w:rsidR="00C17321" w:rsidRDefault="00945EB2" w:rsidP="00040E15">
      <w:pPr>
        <w:pStyle w:val="ModelNrmlSingle"/>
        <w:numPr>
          <w:ilvl w:val="0"/>
          <w:numId w:val="4"/>
        </w:numPr>
        <w:tabs>
          <w:tab w:val="clear" w:pos="480"/>
          <w:tab w:val="num" w:pos="720"/>
        </w:tabs>
        <w:ind w:left="720" w:hanging="720"/>
        <w:rPr>
          <w:bCs/>
          <w:szCs w:val="22"/>
        </w:rPr>
      </w:pPr>
      <w:r>
        <w:rPr>
          <w:bCs/>
          <w:szCs w:val="22"/>
          <w:lang w:val="sr-Cyrl-RS"/>
        </w:rPr>
        <w:t xml:space="preserve">У случају било каквог неслагања између одредаба ЕСЦП-а и одредаба овог </w:t>
      </w:r>
      <w:r w:rsidR="00E413D7">
        <w:rPr>
          <w:bCs/>
          <w:szCs w:val="22"/>
          <w:lang w:val="sr-Cyrl-RS"/>
        </w:rPr>
        <w:t>с</w:t>
      </w:r>
      <w:r>
        <w:rPr>
          <w:bCs/>
          <w:szCs w:val="22"/>
          <w:lang w:val="sr-Cyrl-RS"/>
        </w:rPr>
        <w:t xml:space="preserve">поразума, одредбе овог </w:t>
      </w:r>
      <w:r w:rsidR="00E413D7">
        <w:rPr>
          <w:bCs/>
          <w:szCs w:val="22"/>
          <w:lang w:val="sr-Cyrl-RS"/>
        </w:rPr>
        <w:t>с</w:t>
      </w:r>
      <w:r>
        <w:rPr>
          <w:bCs/>
          <w:szCs w:val="22"/>
          <w:lang w:val="sr-Cyrl-RS"/>
        </w:rPr>
        <w:t>поразума ће превладати</w:t>
      </w:r>
      <w:r w:rsidR="005562C6" w:rsidRPr="005562C6">
        <w:rPr>
          <w:bCs/>
          <w:szCs w:val="22"/>
        </w:rPr>
        <w:t xml:space="preserve">.  </w:t>
      </w:r>
    </w:p>
    <w:p w14:paraId="1A7C8154" w14:textId="458ADBCB" w:rsidR="005562C6" w:rsidRPr="00C80356" w:rsidRDefault="00945EB2" w:rsidP="00040E15">
      <w:pPr>
        <w:pStyle w:val="ModelNrmlSingle"/>
        <w:numPr>
          <w:ilvl w:val="0"/>
          <w:numId w:val="4"/>
        </w:numPr>
        <w:tabs>
          <w:tab w:val="clear" w:pos="480"/>
          <w:tab w:val="num" w:pos="720"/>
        </w:tabs>
        <w:ind w:left="720" w:hanging="720"/>
        <w:rPr>
          <w:bCs/>
          <w:szCs w:val="22"/>
        </w:rPr>
      </w:pPr>
      <w:r>
        <w:rPr>
          <w:bCs/>
          <w:szCs w:val="22"/>
          <w:lang w:val="sr-Cyrl-RS"/>
        </w:rPr>
        <w:t>Зајмопримац ће учинити да</w:t>
      </w:r>
      <w:r w:rsidR="005562C6" w:rsidRPr="00C80356">
        <w:rPr>
          <w:bCs/>
          <w:szCs w:val="22"/>
        </w:rPr>
        <w:t>:</w:t>
      </w:r>
    </w:p>
    <w:p w14:paraId="357A2AE3" w14:textId="0783DFC6" w:rsidR="005562C6" w:rsidRPr="005562C6" w:rsidRDefault="00DA07A4" w:rsidP="00040E15">
      <w:pPr>
        <w:pStyle w:val="ModelNrmlSingle"/>
        <w:numPr>
          <w:ilvl w:val="0"/>
          <w:numId w:val="6"/>
        </w:numPr>
        <w:ind w:left="1440" w:hanging="720"/>
        <w:rPr>
          <w:bCs/>
          <w:szCs w:val="22"/>
        </w:rPr>
      </w:pPr>
      <w:r>
        <w:rPr>
          <w:bCs/>
          <w:szCs w:val="22"/>
          <w:lang w:val="sr-Cyrl-RS"/>
        </w:rPr>
        <w:t xml:space="preserve">све мере неопходне да прикупе, саставе и доставе Банци путем редовног извештавања онолико често колико је наведено у </w:t>
      </w:r>
      <w:r w:rsidRPr="00FA7651">
        <w:rPr>
          <w:bCs/>
          <w:szCs w:val="22"/>
          <w:lang w:val="sr-Cyrl-RS"/>
        </w:rPr>
        <w:t>ЕСЦП</w:t>
      </w:r>
      <w:r>
        <w:rPr>
          <w:bCs/>
          <w:szCs w:val="22"/>
          <w:lang w:val="sr-Cyrl-RS"/>
        </w:rPr>
        <w:t xml:space="preserve">-у информације о статусу испуњености захтева из </w:t>
      </w:r>
      <w:r w:rsidRPr="00FA7651">
        <w:rPr>
          <w:bCs/>
          <w:szCs w:val="22"/>
          <w:lang w:val="sr-Cyrl-RS"/>
        </w:rPr>
        <w:t>ЕСЦП</w:t>
      </w:r>
      <w:r>
        <w:rPr>
          <w:bCs/>
          <w:szCs w:val="22"/>
          <w:lang w:val="sr-Cyrl-RS"/>
        </w:rPr>
        <w:t>-а одмах у одвојеном документу или документима, уколико Банка тако тражи</w:t>
      </w:r>
      <w:r w:rsidR="005562C6" w:rsidRPr="005562C6">
        <w:rPr>
          <w:bCs/>
          <w:szCs w:val="22"/>
        </w:rPr>
        <w:t>,</w:t>
      </w:r>
      <w:r>
        <w:rPr>
          <w:bCs/>
          <w:szCs w:val="22"/>
          <w:lang w:val="sr-Cyrl-RS"/>
        </w:rPr>
        <w:t xml:space="preserve"> информације о статусу усклађеости са ЕСЦП-ом и наведеним еколошким и социјалним инструментима, сви наведени извештаји биће у форми и садржине прихватљиве за Банку, и дефинисаће између осталог и</w:t>
      </w:r>
      <w:r w:rsidR="005562C6" w:rsidRPr="005562C6">
        <w:rPr>
          <w:bCs/>
          <w:szCs w:val="22"/>
        </w:rPr>
        <w:t>: (i)</w:t>
      </w:r>
      <w:r w:rsidR="000C25E4">
        <w:rPr>
          <w:bCs/>
          <w:szCs w:val="22"/>
          <w:lang w:val="sr-Cyrl-RS"/>
        </w:rPr>
        <w:t xml:space="preserve"> статус имплементације ЕСЦП-а; </w:t>
      </w:r>
      <w:r w:rsidR="005562C6" w:rsidRPr="005562C6">
        <w:rPr>
          <w:bCs/>
          <w:szCs w:val="22"/>
        </w:rPr>
        <w:t xml:space="preserve">(ii) </w:t>
      </w:r>
      <w:r w:rsidR="000C25E4">
        <w:rPr>
          <w:bCs/>
          <w:szCs w:val="22"/>
          <w:lang w:val="sr-Cyrl-RS"/>
        </w:rPr>
        <w:t xml:space="preserve">услове, уколико их има, који утичу или прете да утичу на имплементацију ЕСЦП-а; и </w:t>
      </w:r>
      <w:r w:rsidR="005562C6" w:rsidRPr="005562C6">
        <w:rPr>
          <w:bCs/>
          <w:szCs w:val="22"/>
        </w:rPr>
        <w:t>(iii)</w:t>
      </w:r>
      <w:r w:rsidR="000C25E4">
        <w:rPr>
          <w:bCs/>
          <w:szCs w:val="22"/>
          <w:lang w:val="sr-Cyrl-RS"/>
        </w:rPr>
        <w:t xml:space="preserve"> корективне и превентивне мере које су предузете или их је потребно предузети како би се такве ситуације решиле; и </w:t>
      </w:r>
    </w:p>
    <w:p w14:paraId="2ACC2939" w14:textId="07313FD8" w:rsidR="005562C6" w:rsidRPr="005562C6" w:rsidRDefault="00BA0A5A" w:rsidP="004F2630">
      <w:pPr>
        <w:pStyle w:val="ModelNrmlSingle"/>
        <w:ind w:left="1440" w:hanging="720"/>
      </w:pPr>
      <w:r>
        <w:rPr>
          <w:lang w:val="sr-Cyrl-RS"/>
        </w:rPr>
        <w:t>(б)</w:t>
      </w:r>
      <w:r>
        <w:rPr>
          <w:lang w:val="sr-Cyrl-RS"/>
        </w:rPr>
        <w:tab/>
      </w:r>
      <w:r w:rsidR="00F82D78">
        <w:rPr>
          <w:lang w:val="sr-Cyrl-RS"/>
        </w:rPr>
        <w:t>да одмах обавесте Банку о инциденту или незгоди који се односе или имају утицаја на Пројекат, а имају или ће имати значајан негативан утицај на животну средину, погођене заједнице, грађане или радике, у складу са ЕСЦП-ом, наведеним инструментима наведеним овде и у Еколошким и социјалним стандардима</w:t>
      </w:r>
      <w:r w:rsidR="005562C6" w:rsidRPr="02FF3369">
        <w:t xml:space="preserve">. </w:t>
      </w:r>
    </w:p>
    <w:p w14:paraId="7556329D" w14:textId="37DE7AB4" w:rsidR="005562C6" w:rsidRPr="005562C6" w:rsidRDefault="00A11878" w:rsidP="00040E15">
      <w:pPr>
        <w:pStyle w:val="ModelNrmlSingle"/>
        <w:numPr>
          <w:ilvl w:val="0"/>
          <w:numId w:val="4"/>
        </w:numPr>
        <w:tabs>
          <w:tab w:val="clear" w:pos="480"/>
          <w:tab w:val="num" w:pos="720"/>
        </w:tabs>
        <w:ind w:left="720" w:hanging="720"/>
        <w:rPr>
          <w:bCs/>
          <w:szCs w:val="22"/>
        </w:rPr>
      </w:pPr>
      <w:r>
        <w:rPr>
          <w:bCs/>
          <w:szCs w:val="22"/>
          <w:lang w:val="sr-Cyrl-RS"/>
        </w:rPr>
        <w:t xml:space="preserve">Зајмопримац ће успоставити, објавити, одржавати и учинити доступним расположиве жалбене механизме, за пријем и лакше решавање свих жалби </w:t>
      </w:r>
      <w:r w:rsidR="00BA0A5A">
        <w:rPr>
          <w:bCs/>
          <w:szCs w:val="22"/>
          <w:lang w:val="sr-Cyrl-RS"/>
        </w:rPr>
        <w:t>лица на које П</w:t>
      </w:r>
      <w:r>
        <w:rPr>
          <w:bCs/>
          <w:szCs w:val="22"/>
          <w:lang w:val="sr-Cyrl-RS"/>
        </w:rPr>
        <w:t>ројек</w:t>
      </w:r>
      <w:r w:rsidR="00BA0A5A">
        <w:rPr>
          <w:bCs/>
          <w:szCs w:val="22"/>
          <w:lang w:val="sr-Cyrl-RS"/>
        </w:rPr>
        <w:t>а</w:t>
      </w:r>
      <w:r>
        <w:rPr>
          <w:bCs/>
          <w:szCs w:val="22"/>
          <w:lang w:val="sr-Cyrl-RS"/>
        </w:rPr>
        <w:t xml:space="preserve">т </w:t>
      </w:r>
      <w:r w:rsidR="00BA0A5A">
        <w:rPr>
          <w:bCs/>
          <w:szCs w:val="22"/>
          <w:lang w:val="sr-Cyrl-RS"/>
        </w:rPr>
        <w:t>утиче</w:t>
      </w:r>
      <w:r>
        <w:rPr>
          <w:bCs/>
          <w:szCs w:val="22"/>
          <w:lang w:val="sr-Cyrl-RS"/>
        </w:rPr>
        <w:t xml:space="preserve">, и предузеће све мере неопходне за решавање или олакшавање решавања тих жалби, на начин задовољавајућ за Банку. </w:t>
      </w:r>
    </w:p>
    <w:p w14:paraId="06E0B91C" w14:textId="13754456" w:rsidR="005562C6" w:rsidRPr="005562C6" w:rsidRDefault="00D249B5" w:rsidP="00C80356">
      <w:pPr>
        <w:pStyle w:val="ModelNrmlSingle"/>
        <w:tabs>
          <w:tab w:val="num" w:pos="720"/>
        </w:tabs>
        <w:ind w:left="720" w:hanging="720"/>
      </w:pPr>
      <w:r w:rsidRPr="02FF3369">
        <w:t>6.</w:t>
      </w:r>
      <w:r>
        <w:tab/>
      </w:r>
      <w:r w:rsidR="00A11878">
        <w:rPr>
          <w:lang w:val="sr-Cyrl-RS"/>
        </w:rPr>
        <w:t>Зајмопримац ће се побринути да сва тендерска документација и уговори за грађевинске радове у оквиру Пројекта укључују обавезу извођача и подизвођача да</w:t>
      </w:r>
      <w:r w:rsidR="005562C6" w:rsidRPr="02FF3369">
        <w:t>: (a)</w:t>
      </w:r>
      <w:r w:rsidR="00A11878">
        <w:rPr>
          <w:lang w:val="sr-Cyrl-RS"/>
        </w:rPr>
        <w:t xml:space="preserve"> поштују релевантне аспекте ЕСЦП-а и еколошких и социјалних инструмената који се тамо помињу</w:t>
      </w:r>
      <w:r w:rsidR="005562C6" w:rsidRPr="02FF3369">
        <w:t xml:space="preserve">; </w:t>
      </w:r>
      <w:r w:rsidR="00A11878">
        <w:rPr>
          <w:lang w:val="sr-Cyrl-RS"/>
        </w:rPr>
        <w:t>и</w:t>
      </w:r>
      <w:r w:rsidR="006511DB">
        <w:t xml:space="preserve"> (б</w:t>
      </w:r>
      <w:r w:rsidR="006511DB">
        <w:rPr>
          <w:lang w:val="sr-Cyrl-RS"/>
        </w:rPr>
        <w:t xml:space="preserve">) усвоје и примене кодексе понашања који треба да буду обезбеђени и потписани од стране свих радника, са детаљним мерама за решавање </w:t>
      </w:r>
      <w:r w:rsidR="006511DB">
        <w:rPr>
          <w:lang w:val="sr-Cyrl-RS"/>
        </w:rPr>
        <w:lastRenderedPageBreak/>
        <w:t>еколошких, друштвених, здравствених и безбедносних ризика, као и ризика од сексуалне експлоатације и злостављања, сексуалног узнемиравања и насиља над децом, и све друго што се односи на такве грађевинске радове који су наручени или изведени у складу са наведеним уговорима</w:t>
      </w:r>
      <w:r w:rsidR="005562C6" w:rsidRPr="02FF3369">
        <w:t>.</w:t>
      </w:r>
    </w:p>
    <w:bookmarkEnd w:id="0"/>
    <w:p w14:paraId="7D7D6C5B" w14:textId="7F136299" w:rsidR="00D95183" w:rsidRPr="00115CF5" w:rsidRDefault="00486B5B">
      <w:pPr>
        <w:pStyle w:val="BodyText"/>
        <w:rPr>
          <w:b/>
          <w:bCs/>
          <w:sz w:val="22"/>
          <w:szCs w:val="22"/>
        </w:rPr>
      </w:pPr>
      <w:r>
        <w:rPr>
          <w:b/>
          <w:bCs/>
          <w:sz w:val="22"/>
          <w:szCs w:val="22"/>
          <w:lang w:val="sr-Cyrl-RS"/>
        </w:rPr>
        <w:t xml:space="preserve">Одељак </w:t>
      </w:r>
      <w:r w:rsidR="00D95183" w:rsidRPr="00115CF5">
        <w:rPr>
          <w:b/>
          <w:bCs/>
          <w:sz w:val="22"/>
          <w:szCs w:val="22"/>
        </w:rPr>
        <w:t>II.</w:t>
      </w:r>
      <w:r w:rsidR="00D95183" w:rsidRPr="00115CF5">
        <w:rPr>
          <w:b/>
          <w:bCs/>
          <w:sz w:val="22"/>
          <w:szCs w:val="22"/>
        </w:rPr>
        <w:tab/>
      </w:r>
      <w:r w:rsidRPr="00486B5B">
        <w:rPr>
          <w:b/>
          <w:bCs/>
          <w:sz w:val="22"/>
          <w:szCs w:val="22"/>
          <w:u w:val="single"/>
          <w:lang w:val="sr-Cyrl-RS"/>
        </w:rPr>
        <w:t>Мониторинг, извештавање и евалуација Пројекта</w:t>
      </w:r>
    </w:p>
    <w:p w14:paraId="7D7D6C5C" w14:textId="77777777" w:rsidR="00D95183" w:rsidRPr="00115CF5" w:rsidRDefault="00D95183">
      <w:pPr>
        <w:pStyle w:val="BodyText"/>
        <w:rPr>
          <w:sz w:val="22"/>
          <w:szCs w:val="22"/>
        </w:rPr>
      </w:pPr>
    </w:p>
    <w:p w14:paraId="7D7D6C60" w14:textId="637FFA25" w:rsidR="00D95183" w:rsidRPr="00115CF5" w:rsidRDefault="0069605F" w:rsidP="00F30CBD">
      <w:pPr>
        <w:pStyle w:val="BodyText"/>
        <w:ind w:left="720" w:hanging="720"/>
        <w:rPr>
          <w:sz w:val="22"/>
          <w:szCs w:val="22"/>
        </w:rPr>
      </w:pPr>
      <w:r>
        <w:rPr>
          <w:sz w:val="22"/>
          <w:szCs w:val="22"/>
        </w:rPr>
        <w:tab/>
      </w:r>
      <w:r w:rsidR="005D3AD2">
        <w:rPr>
          <w:sz w:val="22"/>
          <w:szCs w:val="22"/>
          <w:lang w:val="sr-Cyrl-RS"/>
        </w:rPr>
        <w:t>Зајмопримац ће, преко МРЕ, достављати Банци Пројектне извештаје најкасније месец дана након краја сваког</w:t>
      </w:r>
      <w:r>
        <w:rPr>
          <w:sz w:val="22"/>
          <w:szCs w:val="22"/>
        </w:rPr>
        <w:t xml:space="preserve"> </w:t>
      </w:r>
      <w:r w:rsidR="005D3AD2">
        <w:rPr>
          <w:sz w:val="22"/>
          <w:szCs w:val="22"/>
          <w:lang w:val="sr-Cyrl-RS"/>
        </w:rPr>
        <w:t>календарског семестра</w:t>
      </w:r>
      <w:r>
        <w:rPr>
          <w:sz w:val="22"/>
          <w:szCs w:val="22"/>
        </w:rPr>
        <w:t>,</w:t>
      </w:r>
      <w:r w:rsidR="005D3AD2">
        <w:rPr>
          <w:sz w:val="22"/>
          <w:szCs w:val="22"/>
          <w:lang w:val="sr-Cyrl-RS"/>
        </w:rPr>
        <w:t xml:space="preserve"> обухватајући извештајем</w:t>
      </w:r>
      <w:r w:rsidR="00D95183" w:rsidRPr="00115CF5">
        <w:rPr>
          <w:sz w:val="22"/>
          <w:szCs w:val="22"/>
        </w:rPr>
        <w:t xml:space="preserve"> </w:t>
      </w:r>
      <w:r w:rsidR="005D3AD2">
        <w:rPr>
          <w:sz w:val="22"/>
          <w:szCs w:val="22"/>
          <w:lang w:val="sr-Cyrl-RS"/>
        </w:rPr>
        <w:t>календарски семестар</w:t>
      </w:r>
      <w:r w:rsidR="00D95183" w:rsidRPr="00115CF5">
        <w:rPr>
          <w:sz w:val="22"/>
          <w:szCs w:val="22"/>
        </w:rPr>
        <w:t xml:space="preserve">. </w:t>
      </w:r>
    </w:p>
    <w:p w14:paraId="7D7D6C61" w14:textId="77777777" w:rsidR="00D95183" w:rsidRPr="00115CF5" w:rsidRDefault="00D95183">
      <w:pPr>
        <w:pStyle w:val="BodyText"/>
        <w:rPr>
          <w:iCs/>
          <w:sz w:val="22"/>
          <w:szCs w:val="22"/>
        </w:rPr>
      </w:pPr>
    </w:p>
    <w:p w14:paraId="7D7D6C89" w14:textId="1D4DB2A2" w:rsidR="00D95183" w:rsidRPr="00115CF5" w:rsidRDefault="00486B5B">
      <w:pPr>
        <w:pStyle w:val="BodyText"/>
        <w:rPr>
          <w:b/>
          <w:bCs/>
          <w:sz w:val="22"/>
          <w:szCs w:val="22"/>
        </w:rPr>
      </w:pPr>
      <w:r>
        <w:rPr>
          <w:b/>
          <w:bCs/>
          <w:sz w:val="22"/>
          <w:szCs w:val="22"/>
          <w:lang w:val="sr-Cyrl-RS"/>
        </w:rPr>
        <w:t>Одељак</w:t>
      </w:r>
      <w:r w:rsidR="00D95183" w:rsidRPr="00115CF5">
        <w:rPr>
          <w:b/>
          <w:bCs/>
          <w:sz w:val="22"/>
          <w:szCs w:val="22"/>
        </w:rPr>
        <w:t xml:space="preserve"> I</w:t>
      </w:r>
      <w:r w:rsidR="006C2469">
        <w:rPr>
          <w:b/>
          <w:bCs/>
          <w:sz w:val="22"/>
          <w:szCs w:val="22"/>
        </w:rPr>
        <w:t>II</w:t>
      </w:r>
      <w:r w:rsidR="00D95183" w:rsidRPr="00115CF5">
        <w:rPr>
          <w:b/>
          <w:bCs/>
          <w:sz w:val="22"/>
          <w:szCs w:val="22"/>
        </w:rPr>
        <w:t>.</w:t>
      </w:r>
      <w:r w:rsidR="00D95183" w:rsidRPr="00115CF5">
        <w:rPr>
          <w:b/>
          <w:bCs/>
          <w:sz w:val="22"/>
          <w:szCs w:val="22"/>
        </w:rPr>
        <w:tab/>
      </w:r>
      <w:r>
        <w:rPr>
          <w:b/>
          <w:bCs/>
          <w:sz w:val="22"/>
          <w:szCs w:val="22"/>
          <w:u w:val="single"/>
          <w:lang w:val="sr-Cyrl-RS"/>
        </w:rPr>
        <w:t>Повлачење средстава Зајма</w:t>
      </w:r>
    </w:p>
    <w:p w14:paraId="7D7D6C8A" w14:textId="77777777" w:rsidR="00D95183" w:rsidRPr="00115CF5" w:rsidRDefault="00D95183">
      <w:pPr>
        <w:pStyle w:val="BodyText"/>
        <w:rPr>
          <w:sz w:val="22"/>
          <w:szCs w:val="22"/>
        </w:rPr>
      </w:pPr>
    </w:p>
    <w:p w14:paraId="69ACE2D9" w14:textId="0E95694F" w:rsidR="009344AD" w:rsidRPr="00486B5B" w:rsidRDefault="009344AD" w:rsidP="006C2469">
      <w:pPr>
        <w:pStyle w:val="BodyText"/>
        <w:ind w:left="720" w:hanging="720"/>
        <w:rPr>
          <w:b/>
          <w:bCs/>
          <w:sz w:val="22"/>
          <w:szCs w:val="22"/>
          <w:lang w:val="sr-Cyrl-RS"/>
        </w:rPr>
      </w:pPr>
      <w:r>
        <w:rPr>
          <w:b/>
          <w:bCs/>
          <w:sz w:val="22"/>
          <w:szCs w:val="22"/>
        </w:rPr>
        <w:t>A.</w:t>
      </w:r>
      <w:r>
        <w:rPr>
          <w:b/>
          <w:bCs/>
          <w:sz w:val="22"/>
          <w:szCs w:val="22"/>
        </w:rPr>
        <w:tab/>
      </w:r>
      <w:r w:rsidR="00486B5B">
        <w:rPr>
          <w:b/>
          <w:bCs/>
          <w:sz w:val="22"/>
          <w:szCs w:val="22"/>
          <w:lang w:val="sr-Cyrl-RS"/>
        </w:rPr>
        <w:t>Опште одредбе</w:t>
      </w:r>
      <w:r w:rsidR="001F1BFC">
        <w:rPr>
          <w:b/>
          <w:bCs/>
          <w:sz w:val="22"/>
          <w:szCs w:val="22"/>
          <w:lang w:val="sr-Cyrl-RS"/>
        </w:rPr>
        <w:t>.</w:t>
      </w:r>
    </w:p>
    <w:p w14:paraId="132A8F74" w14:textId="77777777" w:rsidR="009344AD" w:rsidRDefault="009344AD" w:rsidP="006C2469">
      <w:pPr>
        <w:pStyle w:val="BodyText"/>
        <w:ind w:left="720" w:hanging="720"/>
        <w:rPr>
          <w:bCs/>
          <w:sz w:val="22"/>
          <w:szCs w:val="22"/>
        </w:rPr>
      </w:pPr>
    </w:p>
    <w:p w14:paraId="7D7D6C91" w14:textId="0816EE85" w:rsidR="002B2F5A" w:rsidRPr="006C2469" w:rsidRDefault="000D0775" w:rsidP="009344AD">
      <w:pPr>
        <w:pStyle w:val="BodyText"/>
        <w:ind w:left="720"/>
        <w:rPr>
          <w:sz w:val="22"/>
          <w:szCs w:val="22"/>
        </w:rPr>
      </w:pPr>
      <w:r>
        <w:rPr>
          <w:sz w:val="22"/>
          <w:szCs w:val="22"/>
          <w:lang w:val="sr-Cyrl-RS"/>
        </w:rPr>
        <w:t xml:space="preserve">Без ограничења одредаба члана </w:t>
      </w:r>
      <w:r w:rsidRPr="006C2469">
        <w:rPr>
          <w:sz w:val="22"/>
          <w:szCs w:val="22"/>
        </w:rPr>
        <w:t xml:space="preserve">II </w:t>
      </w:r>
      <w:r>
        <w:rPr>
          <w:sz w:val="22"/>
          <w:szCs w:val="22"/>
          <w:lang w:val="sr-Cyrl-RS"/>
        </w:rPr>
        <w:t>Општих услова у складу са Писмом о повлачењу средстава и финансијским подацима, Зајмопримац може да повуче средства Зајма за</w:t>
      </w:r>
      <w:r w:rsidR="004C24EE" w:rsidRPr="00555136">
        <w:rPr>
          <w:sz w:val="22"/>
          <w:szCs w:val="22"/>
        </w:rPr>
        <w:t xml:space="preserve">: (a) </w:t>
      </w:r>
      <w:r>
        <w:rPr>
          <w:sz w:val="22"/>
          <w:szCs w:val="22"/>
          <w:lang w:val="sr-Cyrl-RS"/>
        </w:rPr>
        <w:t xml:space="preserve">финансирање </w:t>
      </w:r>
      <w:r w:rsidR="00BA0A5A">
        <w:rPr>
          <w:sz w:val="22"/>
          <w:szCs w:val="22"/>
          <w:lang w:val="sr-Cyrl-RS"/>
        </w:rPr>
        <w:t xml:space="preserve">Прихватљивих </w:t>
      </w:r>
      <w:r>
        <w:rPr>
          <w:sz w:val="22"/>
          <w:szCs w:val="22"/>
          <w:lang w:val="sr-Cyrl-RS"/>
        </w:rPr>
        <w:t>расхода</w:t>
      </w:r>
      <w:r w:rsidR="004C24EE" w:rsidRPr="00555136">
        <w:rPr>
          <w:sz w:val="22"/>
          <w:szCs w:val="22"/>
        </w:rPr>
        <w:t>;</w:t>
      </w:r>
      <w:r w:rsidR="00AB0F28" w:rsidRPr="00555136">
        <w:rPr>
          <w:sz w:val="22"/>
          <w:szCs w:val="22"/>
        </w:rPr>
        <w:t xml:space="preserve"> </w:t>
      </w:r>
      <w:r>
        <w:rPr>
          <w:sz w:val="22"/>
          <w:szCs w:val="22"/>
          <w:lang w:val="sr-Cyrl-RS"/>
        </w:rPr>
        <w:t>и</w:t>
      </w:r>
      <w:r w:rsidR="00736D7E">
        <w:rPr>
          <w:sz w:val="22"/>
          <w:szCs w:val="22"/>
          <w:lang w:val="sr-Cyrl-RS"/>
        </w:rPr>
        <w:t xml:space="preserve"> </w:t>
      </w:r>
      <w:r w:rsidR="004C24EE" w:rsidRPr="00555136">
        <w:rPr>
          <w:sz w:val="22"/>
          <w:szCs w:val="22"/>
        </w:rPr>
        <w:t>(</w:t>
      </w:r>
      <w:r>
        <w:rPr>
          <w:sz w:val="22"/>
          <w:szCs w:val="22"/>
          <w:lang w:val="sr-Cyrl-RS"/>
        </w:rPr>
        <w:t>б</w:t>
      </w:r>
      <w:r w:rsidR="004C24EE" w:rsidRPr="00555136">
        <w:rPr>
          <w:sz w:val="22"/>
          <w:szCs w:val="22"/>
        </w:rPr>
        <w:t xml:space="preserve">) </w:t>
      </w:r>
      <w:r>
        <w:rPr>
          <w:sz w:val="22"/>
          <w:szCs w:val="22"/>
          <w:lang w:val="sr-Cyrl-RS"/>
        </w:rPr>
        <w:t>плаћање</w:t>
      </w:r>
      <w:r w:rsidR="004C24EE" w:rsidRPr="00555136">
        <w:rPr>
          <w:sz w:val="22"/>
          <w:szCs w:val="22"/>
        </w:rPr>
        <w:t xml:space="preserve"> </w:t>
      </w:r>
      <w:r>
        <w:rPr>
          <w:sz w:val="22"/>
          <w:szCs w:val="22"/>
          <w:lang w:val="sr-Cyrl-RS"/>
        </w:rPr>
        <w:t>Приступне накнаде</w:t>
      </w:r>
      <w:r w:rsidR="00322F24">
        <w:rPr>
          <w:sz w:val="22"/>
          <w:szCs w:val="22"/>
          <w:lang w:val="sr-Cyrl-RS"/>
        </w:rPr>
        <w:t>у износу распоређеном и, уколико је примењиво, до процента дефинисаног за сваку Категорију наведену у табели која следи</w:t>
      </w:r>
      <w:r w:rsidR="006C2469" w:rsidRPr="006C2469">
        <w:rPr>
          <w:sz w:val="22"/>
          <w:szCs w:val="22"/>
        </w:rPr>
        <w:t>:</w:t>
      </w:r>
    </w:p>
    <w:p w14:paraId="7D7D6C92" w14:textId="77777777" w:rsidR="002B2F5A" w:rsidRPr="00115CF5" w:rsidRDefault="002B2F5A">
      <w:pPr>
        <w:pStyle w:val="BodyTex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7"/>
        <w:gridCol w:w="2877"/>
        <w:gridCol w:w="2876"/>
      </w:tblGrid>
      <w:tr w:rsidR="00DA50D7" w:rsidRPr="002503E1" w14:paraId="7D7D6C99" w14:textId="77777777" w:rsidTr="00935EC9">
        <w:trPr>
          <w:cantSplit/>
        </w:trPr>
        <w:tc>
          <w:tcPr>
            <w:tcW w:w="1667" w:type="pct"/>
          </w:tcPr>
          <w:p w14:paraId="7D7D6C93" w14:textId="321184A2" w:rsidR="00DA50D7" w:rsidRPr="000D0775" w:rsidRDefault="000D0775" w:rsidP="002503E1">
            <w:pPr>
              <w:pStyle w:val="BodyText"/>
              <w:jc w:val="center"/>
              <w:rPr>
                <w:b/>
                <w:sz w:val="22"/>
                <w:szCs w:val="22"/>
                <w:lang w:val="sr-Cyrl-RS"/>
              </w:rPr>
            </w:pPr>
            <w:r>
              <w:rPr>
                <w:b/>
                <w:sz w:val="22"/>
                <w:szCs w:val="22"/>
                <w:lang w:val="sr-Cyrl-RS"/>
              </w:rPr>
              <w:t>Категорија</w:t>
            </w:r>
          </w:p>
        </w:tc>
        <w:tc>
          <w:tcPr>
            <w:tcW w:w="1667" w:type="pct"/>
          </w:tcPr>
          <w:p w14:paraId="7D7D6C95" w14:textId="36AD868F" w:rsidR="00DA50D7" w:rsidRPr="000D0775" w:rsidRDefault="000D0775" w:rsidP="002503E1">
            <w:pPr>
              <w:pStyle w:val="BodyText"/>
              <w:jc w:val="center"/>
              <w:rPr>
                <w:b/>
                <w:sz w:val="22"/>
                <w:szCs w:val="22"/>
                <w:lang w:val="sr-Cyrl-RS"/>
              </w:rPr>
            </w:pPr>
            <w:r>
              <w:rPr>
                <w:b/>
                <w:sz w:val="22"/>
                <w:szCs w:val="22"/>
                <w:lang w:val="sr-Cyrl-RS"/>
              </w:rPr>
              <w:t>Додељени износ средстава зајма</w:t>
            </w:r>
          </w:p>
          <w:p w14:paraId="7D7D6C96" w14:textId="02042824" w:rsidR="00DA50D7" w:rsidRPr="002503E1" w:rsidRDefault="690C39E9" w:rsidP="00A51C28">
            <w:pPr>
              <w:pStyle w:val="BodyText"/>
              <w:jc w:val="center"/>
              <w:rPr>
                <w:b/>
                <w:sz w:val="22"/>
                <w:szCs w:val="22"/>
              </w:rPr>
            </w:pPr>
            <w:r w:rsidRPr="02FF3369">
              <w:rPr>
                <w:b/>
                <w:bCs/>
                <w:sz w:val="22"/>
                <w:szCs w:val="22"/>
              </w:rPr>
              <w:t>(</w:t>
            </w:r>
            <w:r w:rsidR="000D0775">
              <w:rPr>
                <w:b/>
                <w:bCs/>
                <w:sz w:val="22"/>
                <w:szCs w:val="22"/>
                <w:lang w:val="sr-Cyrl-RS"/>
              </w:rPr>
              <w:t xml:space="preserve">у </w:t>
            </w:r>
            <w:r w:rsidR="00A51C28">
              <w:rPr>
                <w:b/>
                <w:bCs/>
                <w:sz w:val="22"/>
                <w:szCs w:val="22"/>
              </w:rPr>
              <w:t>EUR</w:t>
            </w:r>
            <w:r w:rsidRPr="02FF3369">
              <w:rPr>
                <w:b/>
                <w:bCs/>
                <w:sz w:val="22"/>
                <w:szCs w:val="22"/>
              </w:rPr>
              <w:t>)</w:t>
            </w:r>
          </w:p>
        </w:tc>
        <w:tc>
          <w:tcPr>
            <w:tcW w:w="1666" w:type="pct"/>
          </w:tcPr>
          <w:p w14:paraId="7D7D6C97" w14:textId="43BE7D03" w:rsidR="00DA50D7" w:rsidRPr="000D0775" w:rsidRDefault="000D0775" w:rsidP="002503E1">
            <w:pPr>
              <w:pStyle w:val="BodyText"/>
              <w:jc w:val="center"/>
              <w:rPr>
                <w:b/>
                <w:sz w:val="22"/>
                <w:szCs w:val="22"/>
                <w:lang w:val="sr-Cyrl-RS"/>
              </w:rPr>
            </w:pPr>
            <w:r>
              <w:rPr>
                <w:b/>
                <w:sz w:val="22"/>
                <w:szCs w:val="22"/>
                <w:lang w:val="sr-Cyrl-RS"/>
              </w:rPr>
              <w:t>Проценат расхода који се финансира</w:t>
            </w:r>
          </w:p>
          <w:p w14:paraId="7D7D6C98" w14:textId="3883800F" w:rsidR="00EC00A8" w:rsidRPr="002503E1" w:rsidRDefault="003148BC" w:rsidP="006707AE">
            <w:pPr>
              <w:pStyle w:val="BodyText"/>
              <w:jc w:val="center"/>
              <w:rPr>
                <w:b/>
                <w:sz w:val="22"/>
                <w:szCs w:val="22"/>
              </w:rPr>
            </w:pPr>
            <w:r w:rsidRPr="002503E1">
              <w:rPr>
                <w:b/>
                <w:bCs/>
                <w:sz w:val="22"/>
                <w:szCs w:val="22"/>
              </w:rPr>
              <w:t xml:space="preserve"> </w:t>
            </w:r>
          </w:p>
        </w:tc>
      </w:tr>
      <w:tr w:rsidR="00DA50D7" w:rsidRPr="002503E1" w14:paraId="7D7D6C9D" w14:textId="77777777" w:rsidTr="00935EC9">
        <w:trPr>
          <w:cantSplit/>
        </w:trPr>
        <w:tc>
          <w:tcPr>
            <w:tcW w:w="1667" w:type="pct"/>
          </w:tcPr>
          <w:p w14:paraId="7D7D6C9A" w14:textId="1D586FF5" w:rsidR="00DA50D7" w:rsidRPr="00301A7A" w:rsidRDefault="20812653" w:rsidP="00B22949">
            <w:pPr>
              <w:pStyle w:val="BodyText"/>
              <w:rPr>
                <w:sz w:val="22"/>
                <w:szCs w:val="22"/>
              </w:rPr>
            </w:pPr>
            <w:r w:rsidRPr="00301A7A">
              <w:rPr>
                <w:sz w:val="22"/>
                <w:szCs w:val="22"/>
              </w:rPr>
              <w:t xml:space="preserve">(1) </w:t>
            </w:r>
            <w:r w:rsidR="00B22949">
              <w:rPr>
                <w:sz w:val="22"/>
                <w:szCs w:val="22"/>
                <w:lang w:val="sr-Cyrl-RS"/>
              </w:rPr>
              <w:t>Роба, радови, неконсутантске услуге, консултантске услуге</w:t>
            </w:r>
            <w:r w:rsidR="006707AE">
              <w:rPr>
                <w:sz w:val="22"/>
                <w:szCs w:val="22"/>
                <w:lang w:val="sr-Cyrl-RS"/>
              </w:rPr>
              <w:t>, трошкови обуке</w:t>
            </w:r>
            <w:r w:rsidR="00B22949">
              <w:rPr>
                <w:sz w:val="22"/>
                <w:szCs w:val="22"/>
                <w:lang w:val="sr-Cyrl-RS"/>
              </w:rPr>
              <w:t xml:space="preserve"> и оперативни трошкови за потребе Пројекта</w:t>
            </w:r>
          </w:p>
        </w:tc>
        <w:tc>
          <w:tcPr>
            <w:tcW w:w="1667" w:type="pct"/>
          </w:tcPr>
          <w:p w14:paraId="07FC1867" w14:textId="12C6EF10" w:rsidR="00DA50D7" w:rsidRDefault="00DA50D7" w:rsidP="00384E59">
            <w:pPr>
              <w:pStyle w:val="BodyText"/>
              <w:jc w:val="center"/>
              <w:rPr>
                <w:sz w:val="22"/>
                <w:szCs w:val="22"/>
              </w:rPr>
            </w:pPr>
          </w:p>
          <w:p w14:paraId="74CDFC2C" w14:textId="77777777" w:rsidR="00BF7321" w:rsidRDefault="00BF7321" w:rsidP="00384E59">
            <w:pPr>
              <w:pStyle w:val="BodyText"/>
              <w:jc w:val="center"/>
              <w:rPr>
                <w:sz w:val="22"/>
                <w:szCs w:val="22"/>
              </w:rPr>
            </w:pPr>
          </w:p>
          <w:p w14:paraId="7D7D6C9B" w14:textId="1E2CAA0C" w:rsidR="00384E59" w:rsidRPr="00384E59" w:rsidRDefault="00384E59" w:rsidP="006707AE">
            <w:pPr>
              <w:pStyle w:val="BodyText"/>
              <w:jc w:val="center"/>
              <w:rPr>
                <w:sz w:val="22"/>
                <w:szCs w:val="22"/>
                <w:lang w:val="sr-Cyrl-RS"/>
              </w:rPr>
            </w:pPr>
            <w:r>
              <w:rPr>
                <w:sz w:val="22"/>
                <w:szCs w:val="22"/>
                <w:lang w:val="sr-Cyrl-RS"/>
              </w:rPr>
              <w:t>4.</w:t>
            </w:r>
            <w:r w:rsidR="006707AE">
              <w:rPr>
                <w:sz w:val="22"/>
                <w:szCs w:val="22"/>
                <w:lang w:val="sr-Cyrl-RS"/>
              </w:rPr>
              <w:t>377</w:t>
            </w:r>
            <w:r>
              <w:rPr>
                <w:sz w:val="22"/>
                <w:szCs w:val="22"/>
                <w:lang w:val="sr-Cyrl-RS"/>
              </w:rPr>
              <w:t>.</w:t>
            </w:r>
            <w:r w:rsidR="006707AE">
              <w:rPr>
                <w:sz w:val="22"/>
                <w:szCs w:val="22"/>
                <w:lang w:val="sr-Cyrl-RS"/>
              </w:rPr>
              <w:t>750</w:t>
            </w:r>
          </w:p>
        </w:tc>
        <w:tc>
          <w:tcPr>
            <w:tcW w:w="1666" w:type="pct"/>
          </w:tcPr>
          <w:p w14:paraId="372503F2" w14:textId="77777777" w:rsidR="00DA50D7" w:rsidRPr="006707AE" w:rsidRDefault="00DA50D7" w:rsidP="00BF7321">
            <w:pPr>
              <w:pStyle w:val="BodyText"/>
              <w:jc w:val="center"/>
              <w:rPr>
                <w:sz w:val="22"/>
                <w:szCs w:val="22"/>
              </w:rPr>
            </w:pPr>
          </w:p>
          <w:p w14:paraId="20B59763" w14:textId="77777777" w:rsidR="00BF7321" w:rsidRPr="006707AE" w:rsidRDefault="00BF7321" w:rsidP="00BF7321">
            <w:pPr>
              <w:pStyle w:val="BodyText"/>
              <w:jc w:val="center"/>
              <w:rPr>
                <w:sz w:val="22"/>
                <w:szCs w:val="22"/>
              </w:rPr>
            </w:pPr>
          </w:p>
          <w:p w14:paraId="5C03A789" w14:textId="77777777" w:rsidR="00BF7321" w:rsidRPr="006707AE" w:rsidRDefault="00BF7321" w:rsidP="00BF7321">
            <w:pPr>
              <w:pStyle w:val="BodyText"/>
              <w:jc w:val="center"/>
              <w:rPr>
                <w:sz w:val="22"/>
                <w:szCs w:val="22"/>
                <w:lang w:val="sr-Cyrl-RS"/>
              </w:rPr>
            </w:pPr>
            <w:r w:rsidRPr="006707AE">
              <w:rPr>
                <w:sz w:val="22"/>
                <w:szCs w:val="22"/>
                <w:lang w:val="sr-Cyrl-RS"/>
              </w:rPr>
              <w:t>100%</w:t>
            </w:r>
          </w:p>
          <w:p w14:paraId="7D7D6C9C" w14:textId="133F1A66" w:rsidR="006707AE" w:rsidRPr="006707AE" w:rsidRDefault="006707AE" w:rsidP="00BF7321">
            <w:pPr>
              <w:pStyle w:val="BodyText"/>
              <w:jc w:val="center"/>
              <w:rPr>
                <w:sz w:val="22"/>
                <w:szCs w:val="22"/>
                <w:lang w:val="sr-Cyrl-RS"/>
              </w:rPr>
            </w:pPr>
            <w:r w:rsidRPr="005B3605">
              <w:rPr>
                <w:bCs/>
                <w:sz w:val="22"/>
                <w:szCs w:val="22"/>
              </w:rPr>
              <w:t>(</w:t>
            </w:r>
            <w:r w:rsidRPr="005B3605">
              <w:rPr>
                <w:bCs/>
                <w:sz w:val="22"/>
                <w:szCs w:val="22"/>
                <w:lang w:val="sr-Cyrl-RS"/>
              </w:rPr>
              <w:t>са укљученим порезима осим пореза на додату вредност и царинских дажбина за радове, добра и неконсултантске услуге</w:t>
            </w:r>
            <w:r w:rsidRPr="005B3605">
              <w:rPr>
                <w:bCs/>
                <w:sz w:val="22"/>
                <w:szCs w:val="22"/>
              </w:rPr>
              <w:t>)</w:t>
            </w:r>
          </w:p>
        </w:tc>
      </w:tr>
      <w:tr w:rsidR="00935EC9" w:rsidRPr="002503E1" w14:paraId="392E2F3A" w14:textId="77777777" w:rsidTr="00935EC9">
        <w:trPr>
          <w:cantSplit/>
        </w:trPr>
        <w:tc>
          <w:tcPr>
            <w:tcW w:w="1667" w:type="pct"/>
          </w:tcPr>
          <w:p w14:paraId="136636F7" w14:textId="7F1D25F1" w:rsidR="00935EC9" w:rsidRPr="00B22949" w:rsidRDefault="00935EC9" w:rsidP="00B22949">
            <w:pPr>
              <w:pStyle w:val="BodyText"/>
              <w:rPr>
                <w:sz w:val="22"/>
                <w:szCs w:val="22"/>
                <w:lang w:val="sr-Cyrl-RS"/>
              </w:rPr>
            </w:pPr>
            <w:r>
              <w:rPr>
                <w:sz w:val="22"/>
                <w:szCs w:val="22"/>
              </w:rPr>
              <w:t>(2)</w:t>
            </w:r>
            <w:r w:rsidR="00862C5F">
              <w:rPr>
                <w:sz w:val="22"/>
                <w:szCs w:val="22"/>
                <w:lang w:val="sr-Cyrl-RS"/>
              </w:rPr>
              <w:t xml:space="preserve"> </w:t>
            </w:r>
            <w:r w:rsidR="00B22949">
              <w:rPr>
                <w:sz w:val="22"/>
                <w:szCs w:val="22"/>
                <w:lang w:val="sr-Cyrl-RS"/>
              </w:rPr>
              <w:t xml:space="preserve">Грантови у оквиру Дела </w:t>
            </w:r>
            <w:r w:rsidR="007F04CB">
              <w:rPr>
                <w:sz w:val="22"/>
                <w:szCs w:val="22"/>
              </w:rPr>
              <w:t xml:space="preserve">1 </w:t>
            </w:r>
            <w:r w:rsidR="00B22949">
              <w:rPr>
                <w:sz w:val="22"/>
                <w:szCs w:val="22"/>
                <w:lang w:val="sr-Cyrl-RS"/>
              </w:rPr>
              <w:t>Пројекта</w:t>
            </w:r>
          </w:p>
        </w:tc>
        <w:tc>
          <w:tcPr>
            <w:tcW w:w="1667" w:type="pct"/>
          </w:tcPr>
          <w:p w14:paraId="53575CEC" w14:textId="66410421" w:rsidR="00935EC9" w:rsidRPr="00384E59" w:rsidRDefault="00384E59" w:rsidP="00384E59">
            <w:pPr>
              <w:pStyle w:val="BodyText"/>
              <w:jc w:val="center"/>
              <w:rPr>
                <w:sz w:val="22"/>
                <w:szCs w:val="22"/>
                <w:lang w:val="sr-Cyrl-RS"/>
              </w:rPr>
            </w:pPr>
            <w:r>
              <w:rPr>
                <w:sz w:val="22"/>
                <w:szCs w:val="22"/>
                <w:lang w:val="sr-Cyrl-RS"/>
              </w:rPr>
              <w:t>40.410.000</w:t>
            </w:r>
          </w:p>
        </w:tc>
        <w:tc>
          <w:tcPr>
            <w:tcW w:w="1666" w:type="pct"/>
          </w:tcPr>
          <w:p w14:paraId="35A4BB3E" w14:textId="77777777" w:rsidR="00935EC9" w:rsidRDefault="00BF7321" w:rsidP="00BF7321">
            <w:pPr>
              <w:pStyle w:val="BodyText"/>
              <w:jc w:val="center"/>
              <w:rPr>
                <w:sz w:val="22"/>
                <w:szCs w:val="22"/>
                <w:lang w:val="sr-Cyrl-RS"/>
              </w:rPr>
            </w:pPr>
            <w:r>
              <w:rPr>
                <w:sz w:val="22"/>
                <w:szCs w:val="22"/>
                <w:lang w:val="sr-Cyrl-RS"/>
              </w:rPr>
              <w:t>100%</w:t>
            </w:r>
          </w:p>
          <w:p w14:paraId="5994B69B" w14:textId="277E7BB8" w:rsidR="006707AE" w:rsidRPr="00BF7321" w:rsidRDefault="006707AE" w:rsidP="00BF7321">
            <w:pPr>
              <w:pStyle w:val="BodyText"/>
              <w:jc w:val="center"/>
              <w:rPr>
                <w:sz w:val="22"/>
                <w:szCs w:val="22"/>
                <w:lang w:val="sr-Cyrl-RS"/>
              </w:rPr>
            </w:pPr>
            <w:r>
              <w:rPr>
                <w:sz w:val="22"/>
                <w:szCs w:val="22"/>
                <w:lang w:val="sr-Cyrl-RS"/>
              </w:rPr>
              <w:t>(са укљученим порезима)</w:t>
            </w:r>
          </w:p>
        </w:tc>
      </w:tr>
      <w:tr w:rsidR="00DA50D7" w:rsidRPr="002503E1" w14:paraId="7D7D6CA5" w14:textId="77777777" w:rsidTr="00935EC9">
        <w:trPr>
          <w:cantSplit/>
        </w:trPr>
        <w:tc>
          <w:tcPr>
            <w:tcW w:w="1667" w:type="pct"/>
          </w:tcPr>
          <w:p w14:paraId="7D7D6CA2" w14:textId="18AAEC85" w:rsidR="00DA50D7" w:rsidRPr="00B22949" w:rsidRDefault="00E2198B" w:rsidP="00B22949">
            <w:pPr>
              <w:pStyle w:val="BodyText"/>
              <w:rPr>
                <w:sz w:val="22"/>
                <w:szCs w:val="22"/>
                <w:lang w:val="sr-Cyrl-RS"/>
              </w:rPr>
            </w:pPr>
            <w:r w:rsidRPr="002503E1">
              <w:rPr>
                <w:sz w:val="22"/>
                <w:szCs w:val="22"/>
              </w:rPr>
              <w:t>(</w:t>
            </w:r>
            <w:r w:rsidR="007F04CB">
              <w:rPr>
                <w:sz w:val="22"/>
                <w:szCs w:val="22"/>
              </w:rPr>
              <w:t>3</w:t>
            </w:r>
            <w:r w:rsidRPr="002503E1">
              <w:rPr>
                <w:sz w:val="22"/>
                <w:szCs w:val="22"/>
              </w:rPr>
              <w:t xml:space="preserve">) </w:t>
            </w:r>
            <w:r w:rsidR="00B22949">
              <w:rPr>
                <w:sz w:val="22"/>
                <w:szCs w:val="22"/>
                <w:lang w:val="sr-Cyrl-RS"/>
              </w:rPr>
              <w:t>Приступна накнада</w:t>
            </w:r>
          </w:p>
        </w:tc>
        <w:tc>
          <w:tcPr>
            <w:tcW w:w="1667" w:type="pct"/>
          </w:tcPr>
          <w:p w14:paraId="5C1B5EC9" w14:textId="77777777" w:rsidR="00DA50D7" w:rsidRDefault="00DA50D7" w:rsidP="00384E59">
            <w:pPr>
              <w:pStyle w:val="BodyText"/>
              <w:jc w:val="center"/>
              <w:rPr>
                <w:sz w:val="22"/>
                <w:szCs w:val="22"/>
              </w:rPr>
            </w:pPr>
          </w:p>
          <w:p w14:paraId="063144EC" w14:textId="77777777" w:rsidR="00384E59" w:rsidRDefault="00384E59" w:rsidP="00384E59">
            <w:pPr>
              <w:pStyle w:val="BodyText"/>
              <w:jc w:val="center"/>
              <w:rPr>
                <w:sz w:val="22"/>
                <w:szCs w:val="22"/>
              </w:rPr>
            </w:pPr>
          </w:p>
          <w:p w14:paraId="7D7D6CA3" w14:textId="1688444C" w:rsidR="00384E59" w:rsidRPr="00384E59" w:rsidRDefault="006707AE" w:rsidP="00384E59">
            <w:pPr>
              <w:pStyle w:val="BodyText"/>
              <w:jc w:val="center"/>
              <w:rPr>
                <w:sz w:val="22"/>
                <w:szCs w:val="22"/>
                <w:lang w:val="sr-Cyrl-RS"/>
              </w:rPr>
            </w:pPr>
            <w:r>
              <w:rPr>
                <w:sz w:val="22"/>
                <w:szCs w:val="22"/>
                <w:lang w:val="sr-Cyrl-RS"/>
              </w:rPr>
              <w:t>112.250</w:t>
            </w:r>
          </w:p>
        </w:tc>
        <w:tc>
          <w:tcPr>
            <w:tcW w:w="1666" w:type="pct"/>
          </w:tcPr>
          <w:p w14:paraId="7D7D6CA4" w14:textId="04B0D32E" w:rsidR="00DA50D7" w:rsidRPr="00935EC9" w:rsidRDefault="00B22949" w:rsidP="00B22949">
            <w:pPr>
              <w:pStyle w:val="BodyText"/>
              <w:rPr>
                <w:sz w:val="22"/>
                <w:szCs w:val="22"/>
              </w:rPr>
            </w:pPr>
            <w:r>
              <w:rPr>
                <w:sz w:val="22"/>
                <w:szCs w:val="22"/>
                <w:lang w:val="sr-Cyrl-RS"/>
              </w:rPr>
              <w:t xml:space="preserve">Износ платив у складу са Одељком </w:t>
            </w:r>
            <w:r w:rsidR="00AC5212" w:rsidRPr="00935EC9">
              <w:rPr>
                <w:sz w:val="22"/>
                <w:szCs w:val="22"/>
              </w:rPr>
              <w:t>2.03</w:t>
            </w:r>
            <w:r>
              <w:rPr>
                <w:sz w:val="22"/>
                <w:szCs w:val="22"/>
                <w:lang w:val="sr-Cyrl-RS"/>
              </w:rPr>
              <w:t xml:space="preserve"> овог </w:t>
            </w:r>
            <w:r w:rsidR="006707AE">
              <w:rPr>
                <w:sz w:val="22"/>
                <w:szCs w:val="22"/>
                <w:lang w:val="sr-Cyrl-RS"/>
              </w:rPr>
              <w:t>с</w:t>
            </w:r>
            <w:r>
              <w:rPr>
                <w:sz w:val="22"/>
                <w:szCs w:val="22"/>
                <w:lang w:val="sr-Cyrl-RS"/>
              </w:rPr>
              <w:t xml:space="preserve">поразума и у складу са Одељком </w:t>
            </w:r>
            <w:r w:rsidR="002B2F5A" w:rsidRPr="00935EC9">
              <w:rPr>
                <w:sz w:val="22"/>
                <w:szCs w:val="22"/>
              </w:rPr>
              <w:t>2.07 (</w:t>
            </w:r>
            <w:r>
              <w:rPr>
                <w:sz w:val="22"/>
                <w:szCs w:val="22"/>
                <w:lang w:val="sr-Cyrl-RS"/>
              </w:rPr>
              <w:t>б</w:t>
            </w:r>
            <w:r w:rsidR="002B2F5A" w:rsidRPr="00935EC9">
              <w:rPr>
                <w:sz w:val="22"/>
                <w:szCs w:val="22"/>
              </w:rPr>
              <w:t>)</w:t>
            </w:r>
            <w:r>
              <w:rPr>
                <w:sz w:val="22"/>
                <w:szCs w:val="22"/>
                <w:lang w:val="sr-Cyrl-RS"/>
              </w:rPr>
              <w:t xml:space="preserve"> Општих услова</w:t>
            </w:r>
          </w:p>
        </w:tc>
      </w:tr>
      <w:tr w:rsidR="00DA50D7" w:rsidRPr="002503E1" w14:paraId="7D7D6CAD" w14:textId="77777777" w:rsidTr="00935EC9">
        <w:trPr>
          <w:cantSplit/>
        </w:trPr>
        <w:tc>
          <w:tcPr>
            <w:tcW w:w="1667" w:type="pct"/>
          </w:tcPr>
          <w:p w14:paraId="7D7D6CAA" w14:textId="29CEF1B6" w:rsidR="00DA50D7" w:rsidRPr="00B22949" w:rsidRDefault="00B22949">
            <w:pPr>
              <w:pStyle w:val="BodyText"/>
              <w:rPr>
                <w:sz w:val="22"/>
                <w:szCs w:val="22"/>
                <w:lang w:val="sr-Cyrl-RS"/>
              </w:rPr>
            </w:pPr>
            <w:r>
              <w:rPr>
                <w:sz w:val="22"/>
                <w:szCs w:val="22"/>
                <w:lang w:val="sr-Cyrl-RS"/>
              </w:rPr>
              <w:t>УКУПАН ИЗНОС</w:t>
            </w:r>
          </w:p>
        </w:tc>
        <w:tc>
          <w:tcPr>
            <w:tcW w:w="1667" w:type="pct"/>
          </w:tcPr>
          <w:p w14:paraId="7D7D6CAB" w14:textId="39A7F79C" w:rsidR="00DA50D7" w:rsidRPr="00384E59" w:rsidRDefault="00384E59" w:rsidP="00384E59">
            <w:pPr>
              <w:pStyle w:val="BodyText"/>
              <w:jc w:val="center"/>
              <w:rPr>
                <w:sz w:val="22"/>
                <w:szCs w:val="22"/>
                <w:lang w:val="sr-Cyrl-RS"/>
              </w:rPr>
            </w:pPr>
            <w:r>
              <w:rPr>
                <w:sz w:val="22"/>
                <w:szCs w:val="22"/>
                <w:lang w:val="sr-Cyrl-RS"/>
              </w:rPr>
              <w:t>44.900.000</w:t>
            </w:r>
          </w:p>
        </w:tc>
        <w:tc>
          <w:tcPr>
            <w:tcW w:w="1666" w:type="pct"/>
          </w:tcPr>
          <w:p w14:paraId="7D7D6CAC" w14:textId="77777777" w:rsidR="00DA50D7" w:rsidRPr="002503E1" w:rsidRDefault="00DA50D7">
            <w:pPr>
              <w:pStyle w:val="BodyText"/>
              <w:rPr>
                <w:sz w:val="22"/>
                <w:szCs w:val="22"/>
              </w:rPr>
            </w:pPr>
          </w:p>
        </w:tc>
      </w:tr>
    </w:tbl>
    <w:p w14:paraId="7D7D6CAE" w14:textId="25025A33" w:rsidR="00DA50D7" w:rsidRDefault="00DA50D7">
      <w:pPr>
        <w:pStyle w:val="BodyText"/>
        <w:rPr>
          <w:sz w:val="22"/>
          <w:szCs w:val="22"/>
        </w:rPr>
      </w:pPr>
    </w:p>
    <w:p w14:paraId="664B3011" w14:textId="12B48202" w:rsidR="001408D3" w:rsidRPr="001408D3" w:rsidRDefault="001408D3">
      <w:pPr>
        <w:pStyle w:val="BodyText"/>
        <w:rPr>
          <w:sz w:val="22"/>
          <w:szCs w:val="22"/>
          <w:lang w:val="sr-Cyrl-RS"/>
        </w:rPr>
      </w:pPr>
      <w:r>
        <w:rPr>
          <w:sz w:val="22"/>
          <w:szCs w:val="22"/>
          <w:lang w:val="sr-Cyrl-RS"/>
        </w:rPr>
        <w:t>За потребе ове табеле, царинске дажбине и порез на додату вредност за увоз и промет радова, добара и неконсултатских услуга, на територији Зајмопримца и за потребе реализације Пројекта, неће се финансирати из средстава зајма. Зајмопримац потврђује да ће увоз и испорука радова, добара и неконсултатских услуга, на територији Зајмопримца и за потребе реализације Пројекта, бити ослобођени плаћања царине и пореза на додату вредност.</w:t>
      </w:r>
    </w:p>
    <w:p w14:paraId="7FAF8D08" w14:textId="77777777" w:rsidR="008B506D" w:rsidRPr="00115CF5" w:rsidRDefault="008B506D">
      <w:pPr>
        <w:pStyle w:val="BodyText"/>
        <w:rPr>
          <w:sz w:val="22"/>
          <w:szCs w:val="22"/>
        </w:rPr>
      </w:pPr>
    </w:p>
    <w:p w14:paraId="5C9FE474" w14:textId="2BDE52FD" w:rsidR="009344AD" w:rsidRPr="00EF442F" w:rsidRDefault="0072302D" w:rsidP="009344AD">
      <w:pPr>
        <w:pStyle w:val="BodyText"/>
        <w:ind w:left="810" w:hanging="810"/>
        <w:rPr>
          <w:b/>
          <w:bCs/>
          <w:sz w:val="22"/>
          <w:szCs w:val="22"/>
        </w:rPr>
      </w:pPr>
      <w:r>
        <w:rPr>
          <w:b/>
          <w:bCs/>
          <w:sz w:val="22"/>
          <w:szCs w:val="22"/>
          <w:lang w:val="sr-Cyrl-RS"/>
        </w:rPr>
        <w:t>Б</w:t>
      </w:r>
      <w:r w:rsidR="009344AD">
        <w:rPr>
          <w:b/>
          <w:bCs/>
          <w:sz w:val="22"/>
          <w:szCs w:val="22"/>
        </w:rPr>
        <w:t>.</w:t>
      </w:r>
      <w:r w:rsidR="009344AD">
        <w:rPr>
          <w:b/>
          <w:bCs/>
          <w:sz w:val="22"/>
          <w:szCs w:val="22"/>
        </w:rPr>
        <w:tab/>
      </w:r>
      <w:r>
        <w:rPr>
          <w:b/>
          <w:bCs/>
          <w:sz w:val="22"/>
          <w:szCs w:val="22"/>
          <w:lang w:val="sr-Cyrl-RS"/>
        </w:rPr>
        <w:t>Услови за повлачење средстава</w:t>
      </w:r>
      <w:r w:rsidR="009344AD">
        <w:rPr>
          <w:b/>
          <w:bCs/>
          <w:sz w:val="22"/>
          <w:szCs w:val="22"/>
        </w:rPr>
        <w:t xml:space="preserve">; </w:t>
      </w:r>
      <w:r>
        <w:rPr>
          <w:b/>
          <w:bCs/>
          <w:sz w:val="22"/>
          <w:szCs w:val="22"/>
          <w:lang w:val="sr-Cyrl-RS"/>
        </w:rPr>
        <w:t>Период повлачења средстава</w:t>
      </w:r>
      <w:r w:rsidR="009344AD">
        <w:rPr>
          <w:b/>
          <w:bCs/>
          <w:sz w:val="22"/>
          <w:szCs w:val="22"/>
        </w:rPr>
        <w:t>.</w:t>
      </w:r>
    </w:p>
    <w:p w14:paraId="04170906" w14:textId="77777777" w:rsidR="009344AD" w:rsidRDefault="009344AD">
      <w:pPr>
        <w:pStyle w:val="BodyText"/>
        <w:rPr>
          <w:bCs/>
          <w:sz w:val="22"/>
          <w:szCs w:val="22"/>
        </w:rPr>
      </w:pPr>
    </w:p>
    <w:p w14:paraId="3B6225DD" w14:textId="5FFAD182" w:rsidR="00992543" w:rsidRPr="006B7A03" w:rsidRDefault="009344AD" w:rsidP="00292DDF">
      <w:pPr>
        <w:pStyle w:val="BodyText"/>
        <w:ind w:left="720" w:hanging="720"/>
        <w:rPr>
          <w:sz w:val="22"/>
          <w:szCs w:val="22"/>
        </w:rPr>
      </w:pPr>
      <w:r>
        <w:rPr>
          <w:bCs/>
          <w:sz w:val="22"/>
          <w:szCs w:val="22"/>
        </w:rPr>
        <w:lastRenderedPageBreak/>
        <w:t>1</w:t>
      </w:r>
      <w:r w:rsidR="00BC5598" w:rsidRPr="00EC00A8">
        <w:rPr>
          <w:bCs/>
          <w:sz w:val="22"/>
          <w:szCs w:val="22"/>
        </w:rPr>
        <w:t>.</w:t>
      </w:r>
      <w:r w:rsidR="00BC5598" w:rsidRPr="00115CF5">
        <w:rPr>
          <w:b/>
          <w:bCs/>
          <w:sz w:val="22"/>
          <w:szCs w:val="22"/>
        </w:rPr>
        <w:tab/>
      </w:r>
      <w:r w:rsidR="00EA0255">
        <w:rPr>
          <w:bCs/>
          <w:sz w:val="22"/>
          <w:szCs w:val="22"/>
          <w:lang w:val="sr-Cyrl-RS"/>
        </w:rPr>
        <w:t xml:space="preserve">Без ограничења одредаба Дела </w:t>
      </w:r>
      <w:r>
        <w:rPr>
          <w:bCs/>
          <w:sz w:val="22"/>
          <w:szCs w:val="22"/>
        </w:rPr>
        <w:t>A</w:t>
      </w:r>
      <w:r w:rsidR="00EA0255">
        <w:rPr>
          <w:bCs/>
          <w:sz w:val="22"/>
          <w:szCs w:val="22"/>
          <w:lang w:val="sr-Cyrl-RS"/>
        </w:rPr>
        <w:t xml:space="preserve"> изнад, повлачење средстава неће бити могуће </w:t>
      </w:r>
      <w:r w:rsidR="0095337F">
        <w:rPr>
          <w:bCs/>
          <w:sz w:val="22"/>
          <w:szCs w:val="22"/>
          <w:lang w:val="sr-Cyrl-RS"/>
        </w:rPr>
        <w:t>у оквиру Категорија 1 и 2 док</w:t>
      </w:r>
      <w:r w:rsidR="00986ED3">
        <w:rPr>
          <w:bCs/>
          <w:sz w:val="22"/>
          <w:szCs w:val="22"/>
          <w:lang w:val="sr-Cyrl-RS"/>
        </w:rPr>
        <w:t xml:space="preserve"> Зајмопримац, посредством</w:t>
      </w:r>
      <w:r w:rsidR="0095337F">
        <w:rPr>
          <w:bCs/>
          <w:sz w:val="22"/>
          <w:szCs w:val="22"/>
          <w:lang w:val="sr-Cyrl-RS"/>
        </w:rPr>
        <w:t xml:space="preserve"> МРЕ</w:t>
      </w:r>
      <w:r w:rsidR="00986ED3">
        <w:rPr>
          <w:bCs/>
          <w:sz w:val="22"/>
          <w:szCs w:val="22"/>
          <w:lang w:val="sr-Cyrl-RS"/>
        </w:rPr>
        <w:t>,</w:t>
      </w:r>
      <w:r w:rsidR="0095337F">
        <w:rPr>
          <w:bCs/>
          <w:sz w:val="22"/>
          <w:szCs w:val="22"/>
          <w:lang w:val="sr-Cyrl-RS"/>
        </w:rPr>
        <w:t xml:space="preserve"> не припреми и усвоји ПОГМ, у форми и садрж</w:t>
      </w:r>
      <w:r w:rsidR="00986ED3">
        <w:rPr>
          <w:bCs/>
          <w:sz w:val="22"/>
          <w:szCs w:val="22"/>
          <w:lang w:val="sr-Cyrl-RS"/>
        </w:rPr>
        <w:t>ају</w:t>
      </w:r>
      <w:r w:rsidR="0095337F">
        <w:rPr>
          <w:bCs/>
          <w:sz w:val="22"/>
          <w:szCs w:val="22"/>
          <w:lang w:val="sr-Cyrl-RS"/>
        </w:rPr>
        <w:t xml:space="preserve"> кој</w:t>
      </w:r>
      <w:r w:rsidR="00986ED3">
        <w:rPr>
          <w:bCs/>
          <w:sz w:val="22"/>
          <w:szCs w:val="22"/>
          <w:lang w:val="sr-Cyrl-RS"/>
        </w:rPr>
        <w:t>и</w:t>
      </w:r>
      <w:r w:rsidR="0095337F">
        <w:rPr>
          <w:bCs/>
          <w:sz w:val="22"/>
          <w:szCs w:val="22"/>
          <w:lang w:val="sr-Cyrl-RS"/>
        </w:rPr>
        <w:t xml:space="preserve"> </w:t>
      </w:r>
      <w:r w:rsidR="00986ED3">
        <w:rPr>
          <w:bCs/>
          <w:sz w:val="22"/>
          <w:szCs w:val="22"/>
          <w:lang w:val="sr-Cyrl-RS"/>
        </w:rPr>
        <w:t>је</w:t>
      </w:r>
      <w:r w:rsidR="0095337F">
        <w:rPr>
          <w:bCs/>
          <w:sz w:val="22"/>
          <w:szCs w:val="22"/>
          <w:lang w:val="sr-Cyrl-RS"/>
        </w:rPr>
        <w:t xml:space="preserve"> прихватљив за Банку</w:t>
      </w:r>
      <w:r w:rsidR="00992543">
        <w:rPr>
          <w:bCs/>
          <w:sz w:val="22"/>
          <w:szCs w:val="22"/>
        </w:rPr>
        <w:t>.</w:t>
      </w:r>
    </w:p>
    <w:p w14:paraId="7D7D6CB8" w14:textId="77777777" w:rsidR="002B2F5A" w:rsidRPr="00115CF5" w:rsidRDefault="002B2F5A" w:rsidP="002B2F5A">
      <w:pPr>
        <w:pStyle w:val="BodyText"/>
        <w:rPr>
          <w:b/>
          <w:bCs/>
          <w:sz w:val="22"/>
          <w:szCs w:val="22"/>
        </w:rPr>
      </w:pPr>
    </w:p>
    <w:p w14:paraId="7D7D6CB9" w14:textId="34445A45" w:rsidR="00D95183" w:rsidRPr="00115CF5" w:rsidRDefault="009344AD">
      <w:pPr>
        <w:pStyle w:val="BodyText"/>
        <w:ind w:left="30"/>
        <w:rPr>
          <w:sz w:val="22"/>
          <w:szCs w:val="22"/>
        </w:rPr>
      </w:pPr>
      <w:r>
        <w:rPr>
          <w:bCs/>
          <w:sz w:val="22"/>
          <w:szCs w:val="22"/>
        </w:rPr>
        <w:t>2</w:t>
      </w:r>
      <w:r w:rsidR="00BC5598" w:rsidRPr="00EC00A8">
        <w:rPr>
          <w:bCs/>
          <w:sz w:val="22"/>
          <w:szCs w:val="22"/>
        </w:rPr>
        <w:t>.</w:t>
      </w:r>
      <w:r w:rsidR="00BC5598" w:rsidRPr="00115CF5">
        <w:rPr>
          <w:b/>
          <w:bCs/>
          <w:sz w:val="22"/>
          <w:szCs w:val="22"/>
        </w:rPr>
        <w:tab/>
      </w:r>
      <w:r w:rsidR="00793BAD">
        <w:rPr>
          <w:sz w:val="22"/>
          <w:szCs w:val="22"/>
          <w:lang w:val="sr-Cyrl-RS"/>
        </w:rPr>
        <w:t>Датум завршетка Пројекта је</w:t>
      </w:r>
      <w:r w:rsidR="00D95183" w:rsidRPr="00115CF5">
        <w:rPr>
          <w:sz w:val="22"/>
          <w:szCs w:val="22"/>
        </w:rPr>
        <w:t xml:space="preserve"> </w:t>
      </w:r>
      <w:r w:rsidR="00986ED3">
        <w:rPr>
          <w:sz w:val="22"/>
          <w:szCs w:val="22"/>
          <w:lang w:val="sr-Cyrl-RS"/>
        </w:rPr>
        <w:t>30. новембар 2027. године</w:t>
      </w:r>
      <w:r w:rsidR="00D95183" w:rsidRPr="00115CF5">
        <w:rPr>
          <w:sz w:val="22"/>
          <w:szCs w:val="22"/>
        </w:rPr>
        <w:t>.</w:t>
      </w:r>
    </w:p>
    <w:p w14:paraId="7D7D6CBA" w14:textId="77777777" w:rsidR="00D95183" w:rsidRPr="00115CF5" w:rsidRDefault="00D95183">
      <w:pPr>
        <w:pStyle w:val="BodyText"/>
        <w:jc w:val="left"/>
        <w:rPr>
          <w:sz w:val="22"/>
          <w:szCs w:val="22"/>
        </w:rPr>
      </w:pPr>
    </w:p>
    <w:p w14:paraId="7D7D6CBD" w14:textId="370996E9" w:rsidR="00D95183" w:rsidRPr="00115CF5" w:rsidRDefault="00D95183" w:rsidP="00ED5F6C">
      <w:pPr>
        <w:pStyle w:val="BodyText"/>
        <w:rPr>
          <w:sz w:val="22"/>
          <w:szCs w:val="22"/>
        </w:rPr>
      </w:pPr>
      <w:r w:rsidRPr="00115CF5">
        <w:rPr>
          <w:sz w:val="22"/>
          <w:szCs w:val="22"/>
        </w:rPr>
        <w:br w:type="page"/>
      </w:r>
    </w:p>
    <w:p w14:paraId="7D7D6CBE" w14:textId="30C7A90D" w:rsidR="003B1D86" w:rsidRPr="00115CF5" w:rsidRDefault="004636FD" w:rsidP="003B1D86">
      <w:pPr>
        <w:pStyle w:val="BodyText"/>
        <w:jc w:val="center"/>
        <w:rPr>
          <w:b/>
          <w:sz w:val="22"/>
          <w:szCs w:val="22"/>
        </w:rPr>
      </w:pPr>
      <w:r>
        <w:rPr>
          <w:b/>
          <w:bCs/>
          <w:sz w:val="22"/>
          <w:szCs w:val="22"/>
          <w:lang w:val="sr-Cyrl-RS"/>
        </w:rPr>
        <w:lastRenderedPageBreak/>
        <w:t>ПРОГРАМ</w:t>
      </w:r>
      <w:r w:rsidR="003B1D86" w:rsidRPr="02FF3369">
        <w:rPr>
          <w:b/>
          <w:bCs/>
          <w:sz w:val="22"/>
          <w:szCs w:val="22"/>
        </w:rPr>
        <w:t xml:space="preserve"> 3</w:t>
      </w:r>
    </w:p>
    <w:p w14:paraId="7D7D6CBF" w14:textId="77777777" w:rsidR="00F3258F" w:rsidRPr="00115CF5" w:rsidRDefault="00F3258F" w:rsidP="003B1D86">
      <w:pPr>
        <w:pStyle w:val="BodyText"/>
        <w:jc w:val="center"/>
        <w:rPr>
          <w:b/>
          <w:sz w:val="22"/>
          <w:szCs w:val="22"/>
        </w:rPr>
      </w:pPr>
    </w:p>
    <w:p w14:paraId="4190930E" w14:textId="77777777" w:rsidR="00D471A9" w:rsidRPr="000C02BE" w:rsidRDefault="00D471A9" w:rsidP="00D471A9">
      <w:pPr>
        <w:pStyle w:val="BodyText"/>
        <w:jc w:val="center"/>
        <w:rPr>
          <w:b/>
          <w:sz w:val="22"/>
          <w:szCs w:val="22"/>
          <w:lang w:val="sr-Cyrl-RS"/>
        </w:rPr>
      </w:pPr>
      <w:r w:rsidRPr="00C0031F">
        <w:rPr>
          <w:b/>
          <w:sz w:val="22"/>
          <w:szCs w:val="22"/>
          <w:lang w:val="sr-Cyrl-RS"/>
        </w:rPr>
        <w:t>Амортизациони план отплате везан за ангажована средства</w:t>
      </w:r>
    </w:p>
    <w:p w14:paraId="3EB23104" w14:textId="77777777" w:rsidR="006C2469" w:rsidRPr="002D3E9E" w:rsidRDefault="006C2469" w:rsidP="006C2469">
      <w:pPr>
        <w:pStyle w:val="BodyText"/>
        <w:rPr>
          <w:b/>
          <w:sz w:val="22"/>
          <w:szCs w:val="22"/>
        </w:rPr>
      </w:pPr>
    </w:p>
    <w:p w14:paraId="550F3B1F" w14:textId="78F4E24F" w:rsidR="006C2469" w:rsidRPr="008F0213" w:rsidRDefault="00BA0D74" w:rsidP="006C2469">
      <w:pPr>
        <w:pStyle w:val="BodyText"/>
        <w:rPr>
          <w:sz w:val="22"/>
          <w:szCs w:val="22"/>
        </w:rPr>
      </w:pPr>
      <w:r>
        <w:rPr>
          <w:sz w:val="22"/>
          <w:szCs w:val="22"/>
          <w:lang w:val="sr-Cyrl-RS"/>
        </w:rPr>
        <w:t>У табели у наставку наведени су Датуми за плаћање главнице Зајма и проценат укупног износа главнице Зајма који доспева за плаћање на сваки Датум за плаћање главнице (</w:t>
      </w:r>
      <w:r w:rsidR="00D471A9">
        <w:rPr>
          <w:sz w:val="22"/>
          <w:szCs w:val="22"/>
          <w:lang w:val="sr-Cyrl-RS"/>
        </w:rPr>
        <w:t xml:space="preserve">у даљем тексту: </w:t>
      </w:r>
      <w:r>
        <w:rPr>
          <w:sz w:val="22"/>
          <w:szCs w:val="22"/>
          <w:lang w:val="sr-Cyrl-RS"/>
        </w:rPr>
        <w:t>„Проценат рате</w:t>
      </w:r>
      <w:r w:rsidR="00A51C28">
        <w:rPr>
          <w:sz w:val="22"/>
          <w:szCs w:val="22"/>
          <w:lang w:val="sr-Cyrl-RS"/>
        </w:rPr>
        <w:t>”</w:t>
      </w:r>
      <w:r>
        <w:rPr>
          <w:sz w:val="22"/>
          <w:szCs w:val="22"/>
          <w:lang w:val="sr-Cyrl-RS"/>
        </w:rPr>
        <w:t>).</w:t>
      </w:r>
      <w:r w:rsidR="006C2469" w:rsidRPr="008F0213">
        <w:rPr>
          <w:sz w:val="22"/>
          <w:szCs w:val="22"/>
        </w:rPr>
        <w:t xml:space="preserve"> </w:t>
      </w:r>
    </w:p>
    <w:p w14:paraId="445BF7D7" w14:textId="77777777" w:rsidR="006C2469" w:rsidRPr="008F0213" w:rsidRDefault="006C2469" w:rsidP="006C2469">
      <w:pPr>
        <w:pStyle w:val="BodyText"/>
        <w:ind w:left="720"/>
        <w:rPr>
          <w:sz w:val="22"/>
          <w:szCs w:val="22"/>
        </w:rPr>
      </w:pPr>
    </w:p>
    <w:p w14:paraId="173FDC4F" w14:textId="071ACBA5" w:rsidR="006C2469" w:rsidRPr="0008428A" w:rsidRDefault="0008428A" w:rsidP="006C2469">
      <w:pPr>
        <w:pStyle w:val="BodyText"/>
        <w:ind w:left="720"/>
        <w:jc w:val="center"/>
        <w:rPr>
          <w:b/>
          <w:i/>
          <w:sz w:val="22"/>
          <w:szCs w:val="22"/>
          <w:lang w:val="sr-Cyrl-RS"/>
        </w:rPr>
      </w:pPr>
      <w:r>
        <w:rPr>
          <w:b/>
          <w:bCs/>
          <w:sz w:val="22"/>
          <w:szCs w:val="22"/>
          <w:lang w:val="sr-Cyrl-RS"/>
        </w:rPr>
        <w:t>Отплата главнице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4315"/>
      </w:tblGrid>
      <w:tr w:rsidR="006C2469" w:rsidRPr="002D3E9E" w14:paraId="0A1B85E6" w14:textId="77777777" w:rsidTr="0000723B">
        <w:tc>
          <w:tcPr>
            <w:tcW w:w="2500" w:type="pct"/>
          </w:tcPr>
          <w:p w14:paraId="07F37714" w14:textId="337AE919" w:rsidR="006C2469" w:rsidRPr="0008428A" w:rsidRDefault="0008428A" w:rsidP="0000723B">
            <w:pPr>
              <w:pStyle w:val="BodyText"/>
              <w:jc w:val="center"/>
              <w:rPr>
                <w:b/>
                <w:sz w:val="22"/>
                <w:szCs w:val="22"/>
                <w:lang w:val="sr-Cyrl-RS"/>
              </w:rPr>
            </w:pPr>
            <w:r>
              <w:rPr>
                <w:b/>
                <w:sz w:val="22"/>
                <w:szCs w:val="22"/>
                <w:lang w:val="sr-Cyrl-RS"/>
              </w:rPr>
              <w:t>Датум плаћања главнице</w:t>
            </w:r>
          </w:p>
        </w:tc>
        <w:tc>
          <w:tcPr>
            <w:tcW w:w="2500" w:type="pct"/>
          </w:tcPr>
          <w:p w14:paraId="222BEC78" w14:textId="2B5990B0" w:rsidR="006C2469" w:rsidRPr="0008428A" w:rsidRDefault="0008428A" w:rsidP="0000723B">
            <w:pPr>
              <w:pStyle w:val="BodyText"/>
              <w:jc w:val="center"/>
              <w:rPr>
                <w:sz w:val="22"/>
                <w:szCs w:val="22"/>
                <w:lang w:val="sr-Cyrl-RS"/>
              </w:rPr>
            </w:pPr>
            <w:r>
              <w:rPr>
                <w:b/>
                <w:sz w:val="22"/>
                <w:szCs w:val="22"/>
                <w:lang w:val="sr-Cyrl-RS"/>
              </w:rPr>
              <w:t>Проценат рате</w:t>
            </w:r>
          </w:p>
        </w:tc>
      </w:tr>
      <w:tr w:rsidR="006C2469" w:rsidRPr="002D3E9E" w14:paraId="0DBEF6D6" w14:textId="77777777" w:rsidTr="0000723B">
        <w:tc>
          <w:tcPr>
            <w:tcW w:w="2500" w:type="pct"/>
          </w:tcPr>
          <w:p w14:paraId="5CEC74E9" w14:textId="2C4AF1FC" w:rsidR="006C2469" w:rsidRPr="002D3E9E" w:rsidRDefault="0096242A" w:rsidP="0000723B">
            <w:pPr>
              <w:pStyle w:val="BodyText"/>
              <w:rPr>
                <w:sz w:val="22"/>
                <w:szCs w:val="22"/>
              </w:rPr>
            </w:pPr>
            <w:r>
              <w:rPr>
                <w:sz w:val="22"/>
                <w:szCs w:val="22"/>
                <w:lang w:val="sr-Cyrl-RS"/>
              </w:rPr>
              <w:t>Сваког</w:t>
            </w:r>
            <w:r w:rsidR="006C2469" w:rsidRPr="002D3E9E">
              <w:rPr>
                <w:sz w:val="22"/>
                <w:szCs w:val="22"/>
              </w:rPr>
              <w:t xml:space="preserve"> 15</w:t>
            </w:r>
            <w:r w:rsidR="00D471A9">
              <w:rPr>
                <w:sz w:val="22"/>
                <w:szCs w:val="22"/>
                <w:lang w:val="sr-Cyrl-RS"/>
              </w:rPr>
              <w:t>. јуна</w:t>
            </w:r>
            <w:r>
              <w:rPr>
                <w:sz w:val="22"/>
                <w:szCs w:val="22"/>
                <w:lang w:val="sr-Cyrl-RS"/>
              </w:rPr>
              <w:t xml:space="preserve"> и</w:t>
            </w:r>
            <w:r w:rsidR="00D471A9">
              <w:rPr>
                <w:sz w:val="22"/>
                <w:szCs w:val="22"/>
                <w:lang w:val="sr-Cyrl-RS"/>
              </w:rPr>
              <w:t xml:space="preserve"> </w:t>
            </w:r>
            <w:r w:rsidR="006C2469" w:rsidRPr="002D3E9E">
              <w:rPr>
                <w:sz w:val="22"/>
                <w:szCs w:val="22"/>
              </w:rPr>
              <w:t>15</w:t>
            </w:r>
            <w:r w:rsidR="00D471A9">
              <w:rPr>
                <w:sz w:val="22"/>
                <w:szCs w:val="22"/>
                <w:lang w:val="sr-Cyrl-RS"/>
              </w:rPr>
              <w:t>. децембра</w:t>
            </w:r>
          </w:p>
          <w:p w14:paraId="764DFCDC" w14:textId="660A523E" w:rsidR="006C2469" w:rsidRPr="002D3E9E" w:rsidRDefault="006C2469" w:rsidP="0000723B">
            <w:pPr>
              <w:pStyle w:val="BodyText"/>
              <w:rPr>
                <w:sz w:val="22"/>
                <w:szCs w:val="22"/>
              </w:rPr>
            </w:pPr>
            <w:r w:rsidRPr="002D3E9E">
              <w:rPr>
                <w:sz w:val="22"/>
                <w:szCs w:val="22"/>
              </w:rPr>
              <w:tab/>
            </w:r>
            <w:r w:rsidR="0096242A">
              <w:rPr>
                <w:sz w:val="22"/>
                <w:szCs w:val="22"/>
                <w:lang w:val="sr-Cyrl-RS"/>
              </w:rPr>
              <w:t>Почевши од</w:t>
            </w:r>
            <w:r w:rsidRPr="002D3E9E">
              <w:rPr>
                <w:sz w:val="22"/>
                <w:szCs w:val="22"/>
              </w:rPr>
              <w:t xml:space="preserve"> </w:t>
            </w:r>
            <w:r w:rsidR="00396E93">
              <w:rPr>
                <w:sz w:val="22"/>
                <w:szCs w:val="22"/>
                <w:lang w:val="sr-Cyrl-RS"/>
              </w:rPr>
              <w:t>15. јуна</w:t>
            </w:r>
            <w:r w:rsidR="00396E93" w:rsidRPr="002D3E9E">
              <w:rPr>
                <w:sz w:val="22"/>
                <w:szCs w:val="22"/>
              </w:rPr>
              <w:t xml:space="preserve"> </w:t>
            </w:r>
            <w:r w:rsidRPr="002D3E9E">
              <w:rPr>
                <w:sz w:val="22"/>
                <w:szCs w:val="22"/>
              </w:rPr>
              <w:t>2</w:t>
            </w:r>
            <w:r w:rsidR="00396E93">
              <w:rPr>
                <w:sz w:val="22"/>
                <w:szCs w:val="22"/>
                <w:lang w:val="sr-Cyrl-RS"/>
              </w:rPr>
              <w:t>025. године</w:t>
            </w:r>
            <w:r w:rsidRPr="002D3E9E">
              <w:rPr>
                <w:sz w:val="22"/>
                <w:szCs w:val="22"/>
              </w:rPr>
              <w:t xml:space="preserve"> </w:t>
            </w:r>
          </w:p>
          <w:p w14:paraId="28EA8B8B" w14:textId="2A4407DE" w:rsidR="006C2469" w:rsidRPr="002D3E9E" w:rsidRDefault="006C2469" w:rsidP="0096242A">
            <w:pPr>
              <w:pStyle w:val="BodyText"/>
              <w:rPr>
                <w:sz w:val="22"/>
                <w:szCs w:val="22"/>
              </w:rPr>
            </w:pPr>
            <w:r w:rsidRPr="002D3E9E">
              <w:rPr>
                <w:sz w:val="22"/>
                <w:szCs w:val="22"/>
              </w:rPr>
              <w:tab/>
            </w:r>
            <w:r w:rsidR="0096242A">
              <w:rPr>
                <w:sz w:val="22"/>
                <w:szCs w:val="22"/>
                <w:lang w:val="sr-Cyrl-RS"/>
              </w:rPr>
              <w:t>до</w:t>
            </w:r>
            <w:r w:rsidRPr="002D3E9E">
              <w:rPr>
                <w:sz w:val="22"/>
                <w:szCs w:val="22"/>
              </w:rPr>
              <w:t xml:space="preserve"> </w:t>
            </w:r>
            <w:r w:rsidR="00396E93">
              <w:rPr>
                <w:sz w:val="22"/>
                <w:szCs w:val="22"/>
                <w:lang w:val="sr-Cyrl-RS"/>
              </w:rPr>
              <w:t xml:space="preserve">15. јуна </w:t>
            </w:r>
            <w:r w:rsidRPr="002D3E9E">
              <w:rPr>
                <w:sz w:val="22"/>
                <w:szCs w:val="22"/>
              </w:rPr>
              <w:t xml:space="preserve"> 2</w:t>
            </w:r>
            <w:r w:rsidR="00396E93">
              <w:rPr>
                <w:sz w:val="22"/>
                <w:szCs w:val="22"/>
                <w:lang w:val="sr-Cyrl-RS"/>
              </w:rPr>
              <w:t>033. године</w:t>
            </w:r>
          </w:p>
        </w:tc>
        <w:tc>
          <w:tcPr>
            <w:tcW w:w="2500" w:type="pct"/>
          </w:tcPr>
          <w:p w14:paraId="48F824A5" w14:textId="77777777" w:rsidR="006C2469" w:rsidRPr="002D3E9E" w:rsidRDefault="006C2469" w:rsidP="0000723B">
            <w:pPr>
              <w:pStyle w:val="BodyText"/>
              <w:rPr>
                <w:sz w:val="22"/>
                <w:szCs w:val="22"/>
              </w:rPr>
            </w:pPr>
          </w:p>
          <w:p w14:paraId="72A29CEA" w14:textId="77777777" w:rsidR="006C2469" w:rsidRPr="002D3E9E" w:rsidRDefault="006C2469" w:rsidP="0000723B">
            <w:pPr>
              <w:pStyle w:val="BodyText"/>
              <w:rPr>
                <w:sz w:val="22"/>
                <w:szCs w:val="22"/>
              </w:rPr>
            </w:pPr>
          </w:p>
          <w:p w14:paraId="636AA814" w14:textId="0EEE94A9" w:rsidR="006C2469" w:rsidRPr="002D3E9E" w:rsidRDefault="00396E93" w:rsidP="0000723B">
            <w:pPr>
              <w:pStyle w:val="BodyText"/>
              <w:jc w:val="center"/>
              <w:rPr>
                <w:sz w:val="22"/>
                <w:szCs w:val="22"/>
              </w:rPr>
            </w:pPr>
            <w:r>
              <w:rPr>
                <w:sz w:val="22"/>
                <w:szCs w:val="22"/>
                <w:lang w:val="sr-Cyrl-RS"/>
              </w:rPr>
              <w:t>5,56</w:t>
            </w:r>
            <w:r w:rsidRPr="002D3E9E">
              <w:rPr>
                <w:sz w:val="22"/>
                <w:szCs w:val="22"/>
              </w:rPr>
              <w:t>%</w:t>
            </w:r>
          </w:p>
        </w:tc>
      </w:tr>
      <w:tr w:rsidR="006C2469" w:rsidRPr="002D3E9E" w14:paraId="44789401" w14:textId="77777777" w:rsidTr="0000723B">
        <w:tc>
          <w:tcPr>
            <w:tcW w:w="2500" w:type="pct"/>
          </w:tcPr>
          <w:p w14:paraId="721034F9" w14:textId="6724EB69" w:rsidR="006C2469" w:rsidRPr="002D3E9E" w:rsidRDefault="0096242A" w:rsidP="0000723B">
            <w:pPr>
              <w:pStyle w:val="BodyText"/>
              <w:rPr>
                <w:sz w:val="22"/>
                <w:szCs w:val="22"/>
              </w:rPr>
            </w:pPr>
            <w:r>
              <w:rPr>
                <w:sz w:val="22"/>
                <w:szCs w:val="22"/>
                <w:lang w:val="sr-Cyrl-RS"/>
              </w:rPr>
              <w:t>На дан</w:t>
            </w:r>
            <w:r w:rsidR="00396E93">
              <w:rPr>
                <w:sz w:val="22"/>
                <w:szCs w:val="22"/>
                <w:lang w:val="sr-Cyrl-RS"/>
              </w:rPr>
              <w:t xml:space="preserve"> 15. децембар</w:t>
            </w:r>
            <w:r w:rsidR="006C2469" w:rsidRPr="002D3E9E">
              <w:rPr>
                <w:sz w:val="22"/>
                <w:szCs w:val="22"/>
              </w:rPr>
              <w:t xml:space="preserve"> 2</w:t>
            </w:r>
            <w:r w:rsidR="00396E93">
              <w:rPr>
                <w:sz w:val="22"/>
                <w:szCs w:val="22"/>
                <w:lang w:val="sr-Cyrl-RS"/>
              </w:rPr>
              <w:t>033. године</w:t>
            </w:r>
            <w:r w:rsidR="006C2469" w:rsidRPr="002D3E9E">
              <w:rPr>
                <w:sz w:val="22"/>
                <w:szCs w:val="22"/>
              </w:rPr>
              <w:t>___</w:t>
            </w:r>
          </w:p>
        </w:tc>
        <w:tc>
          <w:tcPr>
            <w:tcW w:w="2500" w:type="pct"/>
          </w:tcPr>
          <w:p w14:paraId="72CD2E5D" w14:textId="0E681AC0" w:rsidR="006C2469" w:rsidRPr="002D3E9E" w:rsidRDefault="00396E93" w:rsidP="0000723B">
            <w:pPr>
              <w:pStyle w:val="BodyText"/>
              <w:jc w:val="center"/>
              <w:rPr>
                <w:sz w:val="22"/>
                <w:szCs w:val="22"/>
              </w:rPr>
            </w:pPr>
            <w:r>
              <w:rPr>
                <w:sz w:val="22"/>
                <w:szCs w:val="22"/>
                <w:lang w:val="sr-Cyrl-RS"/>
              </w:rPr>
              <w:t>5,48</w:t>
            </w:r>
            <w:r w:rsidR="006C2469" w:rsidRPr="002D3E9E">
              <w:rPr>
                <w:sz w:val="22"/>
                <w:szCs w:val="22"/>
              </w:rPr>
              <w:t>%</w:t>
            </w:r>
          </w:p>
        </w:tc>
      </w:tr>
    </w:tbl>
    <w:p w14:paraId="60D2CBB2" w14:textId="5799F9BF" w:rsidR="004F2630" w:rsidRDefault="004F2630" w:rsidP="006C2469">
      <w:pPr>
        <w:pStyle w:val="BodyText"/>
        <w:rPr>
          <w:sz w:val="22"/>
          <w:szCs w:val="22"/>
        </w:rPr>
      </w:pPr>
    </w:p>
    <w:p w14:paraId="490EE888" w14:textId="77777777" w:rsidR="004F2630" w:rsidRDefault="004F2630">
      <w:pPr>
        <w:spacing w:line="240" w:lineRule="auto"/>
        <w:rPr>
          <w:sz w:val="22"/>
          <w:szCs w:val="22"/>
        </w:rPr>
      </w:pPr>
      <w:r>
        <w:rPr>
          <w:sz w:val="22"/>
          <w:szCs w:val="22"/>
        </w:rPr>
        <w:br w:type="page"/>
      </w:r>
    </w:p>
    <w:p w14:paraId="1FEC0961" w14:textId="440E45B2" w:rsidR="006C2469" w:rsidRDefault="006C2469" w:rsidP="006C2469">
      <w:pPr>
        <w:pStyle w:val="BodyText"/>
        <w:rPr>
          <w:b/>
          <w:i/>
          <w:sz w:val="22"/>
          <w:szCs w:val="22"/>
        </w:rPr>
      </w:pPr>
    </w:p>
    <w:p w14:paraId="7D7D6D5C" w14:textId="1DCE4AA8" w:rsidR="002C7206" w:rsidRPr="0047396B" w:rsidRDefault="0047396B" w:rsidP="002C7206">
      <w:pPr>
        <w:pStyle w:val="BodyText"/>
        <w:ind w:left="720" w:hanging="720"/>
        <w:jc w:val="center"/>
        <w:rPr>
          <w:b/>
          <w:bCs/>
          <w:sz w:val="22"/>
          <w:szCs w:val="22"/>
          <w:lang w:val="sr-Cyrl-RS"/>
        </w:rPr>
      </w:pPr>
      <w:r>
        <w:rPr>
          <w:b/>
          <w:bCs/>
          <w:sz w:val="22"/>
          <w:szCs w:val="22"/>
          <w:lang w:val="sr-Cyrl-RS"/>
        </w:rPr>
        <w:t>ПРИЛОГ</w:t>
      </w:r>
    </w:p>
    <w:p w14:paraId="7D7D6D5D" w14:textId="77777777" w:rsidR="002C7206" w:rsidRPr="00115CF5" w:rsidRDefault="002C7206" w:rsidP="002C7206">
      <w:pPr>
        <w:pStyle w:val="BodyText"/>
        <w:ind w:left="720" w:hanging="720"/>
        <w:rPr>
          <w:b/>
          <w:bCs/>
          <w:sz w:val="22"/>
          <w:szCs w:val="22"/>
        </w:rPr>
      </w:pPr>
    </w:p>
    <w:p w14:paraId="7D7D6D5E" w14:textId="0CEB4C2D" w:rsidR="002C7206" w:rsidRPr="00115CF5" w:rsidRDefault="0047396B" w:rsidP="002C7206">
      <w:pPr>
        <w:pStyle w:val="BodyText"/>
        <w:ind w:left="720" w:hanging="720"/>
        <w:rPr>
          <w:b/>
          <w:bCs/>
          <w:sz w:val="22"/>
          <w:szCs w:val="22"/>
        </w:rPr>
      </w:pPr>
      <w:r>
        <w:rPr>
          <w:b/>
          <w:bCs/>
          <w:sz w:val="22"/>
          <w:szCs w:val="22"/>
          <w:u w:val="single"/>
          <w:lang w:val="sr-Cyrl-RS"/>
        </w:rPr>
        <w:t>Дефиниције</w:t>
      </w:r>
    </w:p>
    <w:p w14:paraId="7D7D6D5F" w14:textId="77777777" w:rsidR="002C7206" w:rsidRPr="00115CF5" w:rsidRDefault="002C7206" w:rsidP="002C7206">
      <w:pPr>
        <w:pStyle w:val="BodyText"/>
        <w:ind w:left="720" w:hanging="720"/>
        <w:rPr>
          <w:b/>
          <w:bCs/>
          <w:sz w:val="22"/>
          <w:szCs w:val="22"/>
        </w:rPr>
      </w:pPr>
    </w:p>
    <w:p w14:paraId="0F94F162" w14:textId="5A988744" w:rsidR="00DB6C16" w:rsidRDefault="007900C0" w:rsidP="00040E15">
      <w:pPr>
        <w:pStyle w:val="ModelNrmlDouble"/>
        <w:numPr>
          <w:ilvl w:val="0"/>
          <w:numId w:val="3"/>
        </w:numPr>
        <w:tabs>
          <w:tab w:val="clear" w:pos="1080"/>
        </w:tabs>
        <w:spacing w:after="240" w:line="240" w:lineRule="auto"/>
        <w:ind w:left="720" w:hanging="720"/>
      </w:pPr>
      <w:r w:rsidRPr="00784857">
        <w:rPr>
          <w:szCs w:val="22"/>
          <w:lang w:val="sr-Cyrl-CS"/>
        </w:rPr>
        <w:t>,,Смернице за борбу против корупције</w:t>
      </w:r>
      <w:r w:rsidR="00A51C28">
        <w:rPr>
          <w:szCs w:val="22"/>
          <w:lang w:val="sr-Cyrl-CS"/>
        </w:rPr>
        <w:t>”</w:t>
      </w:r>
      <w:r w:rsidRPr="00784857">
        <w:rPr>
          <w:szCs w:val="22"/>
          <w:lang w:val="sr-Cyrl-CS"/>
        </w:rPr>
        <w:t xml:space="preserve"> означавају</w:t>
      </w:r>
      <w:r>
        <w:rPr>
          <w:szCs w:val="22"/>
          <w:lang w:val="sr-Cyrl-CS"/>
        </w:rPr>
        <w:t xml:space="preserve">, </w:t>
      </w:r>
      <w:r w:rsidR="00C458E9">
        <w:rPr>
          <w:szCs w:val="22"/>
          <w:lang w:val="sr-Cyrl-CS"/>
        </w:rPr>
        <w:t>у смислу</w:t>
      </w:r>
      <w:r>
        <w:rPr>
          <w:szCs w:val="22"/>
          <w:lang w:val="sr-Cyrl-CS"/>
        </w:rPr>
        <w:t xml:space="preserve"> става </w:t>
      </w:r>
      <w:r w:rsidR="00C458E9">
        <w:rPr>
          <w:szCs w:val="22"/>
          <w:lang w:val="sr-Cyrl-CS"/>
        </w:rPr>
        <w:t>6</w:t>
      </w:r>
      <w:r>
        <w:rPr>
          <w:szCs w:val="22"/>
          <w:lang w:val="sr-Cyrl-CS"/>
        </w:rPr>
        <w:t xml:space="preserve"> Прилога Оп</w:t>
      </w:r>
      <w:r w:rsidRPr="00784857">
        <w:rPr>
          <w:szCs w:val="22"/>
          <w:lang w:val="sr-Cyrl-CS"/>
        </w:rPr>
        <w:t>ш</w:t>
      </w:r>
      <w:r>
        <w:rPr>
          <w:szCs w:val="22"/>
          <w:lang w:val="sr-Cyrl-CS"/>
        </w:rPr>
        <w:t>т</w:t>
      </w:r>
      <w:r w:rsidRPr="00784857">
        <w:rPr>
          <w:szCs w:val="22"/>
          <w:lang w:val="sr-Cyrl-CS"/>
        </w:rPr>
        <w:t>их смерница</w:t>
      </w:r>
      <w:r w:rsidRPr="00784857">
        <w:rPr>
          <w:szCs w:val="22"/>
        </w:rPr>
        <w:t xml:space="preserve">, </w:t>
      </w:r>
      <w:r w:rsidRPr="00784857">
        <w:rPr>
          <w:szCs w:val="22"/>
          <w:lang w:val="sr-Cyrl-CS"/>
        </w:rPr>
        <w:t>,,Смернице за спречавање и борбу против преваре и корупције у оквиру пројеката финансираних из средстава зајмова ИБРД-а и кредита и грантова ИДА-е</w:t>
      </w:r>
      <w:r w:rsidR="00A51C28">
        <w:rPr>
          <w:szCs w:val="22"/>
          <w:lang w:val="sr-Cyrl-CS"/>
        </w:rPr>
        <w:t>”</w:t>
      </w:r>
      <w:r w:rsidRPr="00784857">
        <w:rPr>
          <w:szCs w:val="22"/>
          <w:lang w:val="sr-Cyrl-CS"/>
        </w:rPr>
        <w:t>, од 15. октобра 2006. године</w:t>
      </w:r>
      <w:r w:rsidRPr="00784857">
        <w:rPr>
          <w:szCs w:val="22"/>
        </w:rPr>
        <w:t xml:space="preserve"> </w:t>
      </w:r>
      <w:r w:rsidRPr="00784857">
        <w:rPr>
          <w:szCs w:val="22"/>
          <w:lang w:val="sr-Cyrl-CS"/>
        </w:rPr>
        <w:t xml:space="preserve">са изменама и допунама из јануара </w:t>
      </w:r>
      <w:r w:rsidRPr="00784857">
        <w:rPr>
          <w:szCs w:val="22"/>
        </w:rPr>
        <w:t>2011</w:t>
      </w:r>
      <w:r w:rsidRPr="00784857">
        <w:rPr>
          <w:szCs w:val="22"/>
          <w:lang w:val="sr-Cyrl-RS"/>
        </w:rPr>
        <w:t xml:space="preserve">. и 1. јула </w:t>
      </w:r>
      <w:r w:rsidRPr="00784857">
        <w:rPr>
          <w:szCs w:val="22"/>
        </w:rPr>
        <w:t>2016.</w:t>
      </w:r>
      <w:r w:rsidRPr="00784857">
        <w:rPr>
          <w:szCs w:val="22"/>
          <w:lang w:val="sr-Cyrl-RS"/>
        </w:rPr>
        <w:t xml:space="preserve"> године</w:t>
      </w:r>
      <w:r w:rsidR="00DB6C16" w:rsidRPr="39671E10">
        <w:t>.</w:t>
      </w:r>
    </w:p>
    <w:p w14:paraId="28AB34AC" w14:textId="55E795F7" w:rsidR="00306903" w:rsidRPr="007E232C" w:rsidRDefault="00306903" w:rsidP="00324BF7">
      <w:pPr>
        <w:pStyle w:val="ModelNrmlDouble"/>
        <w:numPr>
          <w:ilvl w:val="0"/>
          <w:numId w:val="3"/>
        </w:numPr>
        <w:tabs>
          <w:tab w:val="clear" w:pos="1080"/>
        </w:tabs>
        <w:spacing w:after="240" w:line="240" w:lineRule="auto"/>
        <w:ind w:left="720" w:hanging="720"/>
      </w:pPr>
      <w:r w:rsidRPr="007E232C">
        <w:rPr>
          <w:szCs w:val="22"/>
          <w:lang w:val="sr-Cyrl-CS"/>
        </w:rPr>
        <w:t>,,</w:t>
      </w:r>
      <w:r w:rsidRPr="007E232C">
        <w:rPr>
          <w:szCs w:val="22"/>
          <w:lang w:val="sr-Cyrl-RS"/>
        </w:rPr>
        <w:t>Рачун за извршење буџета</w:t>
      </w:r>
      <w:r w:rsidR="00A51C28">
        <w:rPr>
          <w:szCs w:val="22"/>
          <w:lang w:val="sr-Cyrl-CS"/>
        </w:rPr>
        <w:t>”</w:t>
      </w:r>
      <w:r w:rsidRPr="007E232C">
        <w:rPr>
          <w:szCs w:val="22"/>
          <w:lang w:val="sr-Cyrl-CS"/>
        </w:rPr>
        <w:t xml:space="preserve"> означава </w:t>
      </w:r>
      <w:r w:rsidR="00324BF7" w:rsidRPr="007E232C">
        <w:rPr>
          <w:szCs w:val="22"/>
          <w:lang w:val="sr-Cyrl-CS"/>
        </w:rPr>
        <w:t xml:space="preserve">Рачун за извршење буџета </w:t>
      </w:r>
      <w:r w:rsidRPr="007E232C">
        <w:rPr>
          <w:szCs w:val="22"/>
          <w:lang w:val="sr-Cyrl-CS"/>
        </w:rPr>
        <w:t xml:space="preserve">Зајмопримца </w:t>
      </w:r>
      <w:r w:rsidR="00324BF7" w:rsidRPr="007E232C">
        <w:rPr>
          <w:szCs w:val="22"/>
          <w:lang w:val="sr-Cyrl-CS"/>
        </w:rPr>
        <w:t>преко којег се извршавају и евидентирају динарске платне трансакције</w:t>
      </w:r>
      <w:r w:rsidRPr="007E232C">
        <w:rPr>
          <w:szCs w:val="22"/>
          <w:lang w:val="sr-Cyrl-CS"/>
        </w:rPr>
        <w:t>.</w:t>
      </w:r>
    </w:p>
    <w:p w14:paraId="7D7D6D6F" w14:textId="7DEAEA48" w:rsidR="002C7206" w:rsidRPr="009E78F1" w:rsidRDefault="00413163" w:rsidP="00040E15">
      <w:pPr>
        <w:pStyle w:val="ModelNrmlDouble"/>
        <w:numPr>
          <w:ilvl w:val="0"/>
          <w:numId w:val="3"/>
        </w:numPr>
        <w:tabs>
          <w:tab w:val="clear" w:pos="1080"/>
        </w:tabs>
        <w:spacing w:after="240" w:line="240" w:lineRule="auto"/>
        <w:ind w:left="720" w:hanging="720"/>
      </w:pPr>
      <w:r>
        <w:rPr>
          <w:lang w:val="sr-Cyrl-RS"/>
        </w:rPr>
        <w:t xml:space="preserve"> </w:t>
      </w:r>
      <w:r w:rsidR="007900C0">
        <w:rPr>
          <w:lang w:val="sr-Cyrl-RS"/>
        </w:rPr>
        <w:t>„Категорија</w:t>
      </w:r>
      <w:r w:rsidR="00A51C28">
        <w:rPr>
          <w:lang w:val="sr-Cyrl-RS"/>
        </w:rPr>
        <w:t>”</w:t>
      </w:r>
      <w:r w:rsidR="007900C0">
        <w:rPr>
          <w:lang w:val="sr-Cyrl-RS"/>
        </w:rPr>
        <w:t xml:space="preserve"> означава категорију ставки утврђену у табели у Одељку </w:t>
      </w:r>
      <w:r w:rsidR="00823723">
        <w:t>I</w:t>
      </w:r>
      <w:r w:rsidR="00D145A7">
        <w:t>II</w:t>
      </w:r>
      <w:r>
        <w:rPr>
          <w:lang w:val="sr-Cyrl-RS"/>
        </w:rPr>
        <w:t>(</w:t>
      </w:r>
      <w:r w:rsidR="009344AD">
        <w:t>A</w:t>
      </w:r>
      <w:r>
        <w:rPr>
          <w:lang w:val="sr-Cyrl-RS"/>
        </w:rPr>
        <w:t>)</w:t>
      </w:r>
      <w:r w:rsidR="00823723">
        <w:t xml:space="preserve"> </w:t>
      </w:r>
      <w:r w:rsidR="007900C0">
        <w:rPr>
          <w:lang w:val="sr-Cyrl-RS"/>
        </w:rPr>
        <w:t>Програма</w:t>
      </w:r>
      <w:r w:rsidR="00823723">
        <w:t xml:space="preserve"> </w:t>
      </w:r>
      <w:r w:rsidR="00D07553">
        <w:t>2</w:t>
      </w:r>
      <w:r w:rsidR="00823723">
        <w:t xml:space="preserve"> </w:t>
      </w:r>
      <w:r w:rsidR="007900C0">
        <w:rPr>
          <w:lang w:val="sr-Cyrl-RS"/>
        </w:rPr>
        <w:t xml:space="preserve">овог </w:t>
      </w:r>
      <w:r w:rsidR="00B37C60">
        <w:rPr>
          <w:lang w:val="sr-Cyrl-RS"/>
        </w:rPr>
        <w:t>с</w:t>
      </w:r>
      <w:r w:rsidR="007900C0">
        <w:rPr>
          <w:lang w:val="sr-Cyrl-RS"/>
        </w:rPr>
        <w:t>поразума</w:t>
      </w:r>
      <w:r w:rsidR="00823723">
        <w:t>.</w:t>
      </w:r>
    </w:p>
    <w:p w14:paraId="2B45B94D" w14:textId="599EBD3E" w:rsidR="00C43BFD" w:rsidRPr="009C4573" w:rsidRDefault="007D4B97" w:rsidP="009C4573">
      <w:pPr>
        <w:pStyle w:val="ModelNrmlDouble"/>
        <w:numPr>
          <w:ilvl w:val="0"/>
          <w:numId w:val="3"/>
        </w:numPr>
        <w:tabs>
          <w:tab w:val="clear" w:pos="1080"/>
        </w:tabs>
        <w:spacing w:after="240" w:line="240" w:lineRule="auto"/>
        <w:ind w:left="720" w:hanging="720"/>
      </w:pPr>
      <w:r>
        <w:rPr>
          <w:szCs w:val="22"/>
          <w:lang w:val="sr-Cyrl-RS"/>
        </w:rPr>
        <w:t>„ЦФЈ</w:t>
      </w:r>
      <w:r w:rsidR="00A51C28">
        <w:rPr>
          <w:szCs w:val="22"/>
          <w:lang w:val="sr-Cyrl-RS"/>
        </w:rPr>
        <w:t>”</w:t>
      </w:r>
      <w:r>
        <w:rPr>
          <w:szCs w:val="22"/>
          <w:lang w:val="sr-Cyrl-RS"/>
        </w:rPr>
        <w:t xml:space="preserve"> означава Централну фидуцијарну јединицу у оквиру МФ.</w:t>
      </w:r>
    </w:p>
    <w:p w14:paraId="30447E17" w14:textId="518EAD95" w:rsidR="003F5866" w:rsidRPr="00FA18F5" w:rsidRDefault="00514E6E" w:rsidP="00040E15">
      <w:pPr>
        <w:pStyle w:val="BodyText"/>
        <w:numPr>
          <w:ilvl w:val="0"/>
          <w:numId w:val="3"/>
        </w:numPr>
        <w:tabs>
          <w:tab w:val="clear" w:pos="1080"/>
        </w:tabs>
        <w:ind w:left="720" w:hanging="720"/>
        <w:rPr>
          <w:sz w:val="22"/>
          <w:szCs w:val="22"/>
        </w:rPr>
      </w:pPr>
      <w:bookmarkStart w:id="1" w:name="_Hlk530397957"/>
      <w:r>
        <w:rPr>
          <w:sz w:val="22"/>
          <w:szCs w:val="22"/>
          <w:lang w:val="sr-Cyrl-RS"/>
        </w:rPr>
        <w:t>„УФПЕЕ</w:t>
      </w:r>
      <w:r w:rsidR="00A51C28">
        <w:rPr>
          <w:sz w:val="22"/>
          <w:szCs w:val="22"/>
          <w:lang w:val="sr-Cyrl-RS"/>
        </w:rPr>
        <w:t>”</w:t>
      </w:r>
      <w:r>
        <w:rPr>
          <w:sz w:val="22"/>
          <w:szCs w:val="22"/>
          <w:lang w:val="sr-Cyrl-RS"/>
        </w:rPr>
        <w:t xml:space="preserve"> означава Управу Зајмопримца за финансирање и подстицање енергетске ефикасности, или њеног </w:t>
      </w:r>
      <w:r w:rsidR="00140F65">
        <w:rPr>
          <w:sz w:val="22"/>
          <w:szCs w:val="22"/>
          <w:lang w:val="sr-Cyrl-RS"/>
        </w:rPr>
        <w:t>правног наследника</w:t>
      </w:r>
      <w:r w:rsidR="00335BA2">
        <w:rPr>
          <w:sz w:val="22"/>
          <w:szCs w:val="22"/>
        </w:rPr>
        <w:t>.</w:t>
      </w:r>
    </w:p>
    <w:p w14:paraId="3F400EC1" w14:textId="77777777" w:rsidR="003F5866" w:rsidRPr="003F5866" w:rsidRDefault="003F5866" w:rsidP="003F5866">
      <w:pPr>
        <w:pStyle w:val="BodyText"/>
        <w:rPr>
          <w:sz w:val="22"/>
          <w:szCs w:val="22"/>
        </w:rPr>
      </w:pPr>
    </w:p>
    <w:p w14:paraId="7EE19FE0" w14:textId="157310A4" w:rsidR="00AD7686" w:rsidRPr="00196038" w:rsidRDefault="00C266EF" w:rsidP="00040E15">
      <w:pPr>
        <w:pStyle w:val="BodyText"/>
        <w:numPr>
          <w:ilvl w:val="0"/>
          <w:numId w:val="3"/>
        </w:numPr>
        <w:tabs>
          <w:tab w:val="clear" w:pos="1080"/>
        </w:tabs>
        <w:ind w:left="720" w:hanging="720"/>
        <w:rPr>
          <w:sz w:val="22"/>
          <w:szCs w:val="22"/>
        </w:rPr>
      </w:pPr>
      <w:r>
        <w:rPr>
          <w:sz w:val="22"/>
          <w:szCs w:val="22"/>
          <w:lang w:val="sr-Cyrl-RS"/>
        </w:rPr>
        <w:t>„План обавеза у области животне средине и социјалних питања</w:t>
      </w:r>
      <w:r w:rsidR="00A51C28">
        <w:rPr>
          <w:sz w:val="22"/>
          <w:szCs w:val="22"/>
          <w:lang w:val="sr-Cyrl-RS"/>
        </w:rPr>
        <w:t>”</w:t>
      </w:r>
      <w:r w:rsidRPr="007B760C">
        <w:rPr>
          <w:sz w:val="22"/>
          <w:szCs w:val="22"/>
        </w:rPr>
        <w:t xml:space="preserve"> </w:t>
      </w:r>
      <w:r>
        <w:rPr>
          <w:sz w:val="22"/>
          <w:szCs w:val="22"/>
          <w:lang w:val="sr-Cyrl-RS"/>
        </w:rPr>
        <w:t>или скраћено „ЕСЦП</w:t>
      </w:r>
      <w:r w:rsidR="00A51C28">
        <w:rPr>
          <w:sz w:val="22"/>
          <w:szCs w:val="22"/>
          <w:lang w:val="sr-Cyrl-RS"/>
        </w:rPr>
        <w:t>”</w:t>
      </w:r>
      <w:r w:rsidRPr="007B760C">
        <w:rPr>
          <w:sz w:val="22"/>
          <w:szCs w:val="22"/>
        </w:rPr>
        <w:t xml:space="preserve"> </w:t>
      </w:r>
      <w:r>
        <w:rPr>
          <w:sz w:val="22"/>
          <w:szCs w:val="22"/>
          <w:lang w:val="sr-Cyrl-RS"/>
        </w:rPr>
        <w:t>означава план обавеза у области животне средине и социјалних питања, прихватљив за Банку од</w:t>
      </w:r>
      <w:r w:rsidR="00B8388A">
        <w:rPr>
          <w:sz w:val="22"/>
          <w:szCs w:val="22"/>
          <w:lang w:val="sr-Cyrl-RS"/>
        </w:rPr>
        <w:t xml:space="preserve"> </w:t>
      </w:r>
      <w:r w:rsidR="0055273D">
        <w:rPr>
          <w:sz w:val="22"/>
          <w:szCs w:val="22"/>
          <w:lang w:val="sr-Cyrl-RS"/>
        </w:rPr>
        <w:t>9. фебруара 2022. године</w:t>
      </w:r>
      <w:r>
        <w:rPr>
          <w:sz w:val="22"/>
          <w:szCs w:val="22"/>
        </w:rPr>
        <w:t xml:space="preserve"> </w:t>
      </w:r>
      <w:r w:rsidR="0055273D" w:rsidRPr="00CD38B8">
        <w:rPr>
          <w:bCs/>
          <w:sz w:val="22"/>
          <w:szCs w:val="22"/>
          <w:lang w:val="sr-Cyrl-RS"/>
        </w:rPr>
        <w:t>и његове могуће повремене измене у складу са његовим одредбама, којим се дефинишу значајне мере и радње које ће Зајмопримац предузети, или чије ће предузимање исходовати,</w:t>
      </w:r>
      <w:r w:rsidR="0055273D" w:rsidRPr="005E5D4B">
        <w:rPr>
          <w:bCs/>
          <w:sz w:val="22"/>
          <w:szCs w:val="22"/>
          <w:lang w:val="sr-Cyrl-RS"/>
        </w:rPr>
        <w:t xml:space="preserve"> ради отклањања потенцијалних еколошких и социјалних ризика и утицаја Пројекта, укључујући и рокове за предузимање тих радњи и мера, услове везане за институције, запослене, обуку, праћење и извештавање и могуће еколошке и социјалне инструменте који ће бити израђени у складу са њим</w:t>
      </w:r>
      <w:r w:rsidR="00AD7686" w:rsidRPr="00196038">
        <w:rPr>
          <w:sz w:val="22"/>
          <w:szCs w:val="22"/>
        </w:rPr>
        <w:t>.</w:t>
      </w:r>
    </w:p>
    <w:p w14:paraId="0DD23C31" w14:textId="77777777" w:rsidR="00952C5A" w:rsidRPr="00BC6235" w:rsidRDefault="00952C5A" w:rsidP="00BC6235">
      <w:pPr>
        <w:pStyle w:val="BodyText"/>
        <w:ind w:left="720"/>
        <w:rPr>
          <w:sz w:val="22"/>
          <w:szCs w:val="22"/>
        </w:rPr>
      </w:pPr>
    </w:p>
    <w:p w14:paraId="2EE21F59" w14:textId="6E33BF7A" w:rsidR="00AF0DF1" w:rsidRDefault="00A61A86" w:rsidP="00040E15">
      <w:pPr>
        <w:pStyle w:val="BodyText"/>
        <w:numPr>
          <w:ilvl w:val="0"/>
          <w:numId w:val="3"/>
        </w:numPr>
        <w:tabs>
          <w:tab w:val="clear" w:pos="1080"/>
        </w:tabs>
        <w:ind w:left="720" w:hanging="720"/>
        <w:rPr>
          <w:sz w:val="22"/>
          <w:szCs w:val="22"/>
        </w:rPr>
      </w:pPr>
      <w:r>
        <w:rPr>
          <w:sz w:val="22"/>
          <w:szCs w:val="22"/>
          <w:lang w:val="sr-Cyrl-RS"/>
        </w:rPr>
        <w:t>„Еколошки и социјални стандарди</w:t>
      </w:r>
      <w:r w:rsidR="00A51C28">
        <w:rPr>
          <w:sz w:val="22"/>
          <w:szCs w:val="22"/>
          <w:lang w:val="sr-Cyrl-RS"/>
        </w:rPr>
        <w:t>”</w:t>
      </w:r>
      <w:r w:rsidRPr="00244ED1">
        <w:rPr>
          <w:sz w:val="22"/>
          <w:szCs w:val="22"/>
        </w:rPr>
        <w:t xml:space="preserve"> </w:t>
      </w:r>
      <w:r w:rsidR="0055273D">
        <w:rPr>
          <w:sz w:val="22"/>
          <w:szCs w:val="22"/>
          <w:lang w:val="sr-Cyrl-RS"/>
        </w:rPr>
        <w:t xml:space="preserve"> или „</w:t>
      </w:r>
      <w:r w:rsidR="0055273D" w:rsidRPr="005E5D4B">
        <w:rPr>
          <w:sz w:val="22"/>
          <w:szCs w:val="22"/>
          <w:lang w:val="sr-Cyrl-RS"/>
        </w:rPr>
        <w:t>ESSs</w:t>
      </w:r>
      <w:r w:rsidR="00A51C28">
        <w:rPr>
          <w:sz w:val="22"/>
          <w:szCs w:val="22"/>
          <w:lang w:val="sr-Cyrl-RS"/>
        </w:rPr>
        <w:t>”</w:t>
      </w:r>
      <w:r w:rsidR="0055273D">
        <w:rPr>
          <w:sz w:val="22"/>
          <w:szCs w:val="22"/>
          <w:lang w:val="sr-Cyrl-RS"/>
        </w:rPr>
        <w:t xml:space="preserve"> </w:t>
      </w:r>
      <w:r>
        <w:rPr>
          <w:sz w:val="22"/>
          <w:szCs w:val="22"/>
          <w:lang w:val="sr-Cyrl-RS"/>
        </w:rPr>
        <w:t>заједно означавају</w:t>
      </w:r>
      <w:r>
        <w:rPr>
          <w:sz w:val="22"/>
          <w:szCs w:val="22"/>
        </w:rPr>
        <w:t>:</w:t>
      </w:r>
      <w:r w:rsidRPr="00244ED1">
        <w:rPr>
          <w:sz w:val="22"/>
          <w:szCs w:val="22"/>
        </w:rPr>
        <w:t xml:space="preserve"> </w:t>
      </w:r>
      <w:r>
        <w:rPr>
          <w:sz w:val="22"/>
          <w:szCs w:val="22"/>
        </w:rPr>
        <w:t xml:space="preserve">(i) </w:t>
      </w:r>
      <w:r>
        <w:rPr>
          <w:sz w:val="22"/>
          <w:szCs w:val="22"/>
          <w:lang w:val="sr-Cyrl-RS"/>
        </w:rPr>
        <w:t>„Еколошки и социјални стандард</w:t>
      </w:r>
      <w:r w:rsidRPr="00244ED1">
        <w:rPr>
          <w:sz w:val="22"/>
          <w:szCs w:val="22"/>
        </w:rPr>
        <w:t xml:space="preserve"> 1: </w:t>
      </w:r>
      <w:r>
        <w:rPr>
          <w:sz w:val="22"/>
          <w:szCs w:val="22"/>
          <w:lang w:val="sr-Cyrl-RS"/>
        </w:rPr>
        <w:t>Процена и управљање еколошким и социјалним ризицима и утицајима</w:t>
      </w:r>
      <w:r w:rsidR="00A51C28">
        <w:rPr>
          <w:sz w:val="22"/>
          <w:szCs w:val="22"/>
          <w:lang w:val="sr-Cyrl-RS"/>
        </w:rPr>
        <w:t>”</w:t>
      </w:r>
      <w:r w:rsidRPr="00244ED1">
        <w:rPr>
          <w:sz w:val="22"/>
          <w:szCs w:val="22"/>
        </w:rPr>
        <w:t>;</w:t>
      </w:r>
      <w:r>
        <w:rPr>
          <w:sz w:val="22"/>
          <w:szCs w:val="22"/>
        </w:rPr>
        <w:t xml:space="preserve"> (ii)</w:t>
      </w:r>
      <w:r w:rsidRPr="00244ED1">
        <w:rPr>
          <w:sz w:val="22"/>
          <w:szCs w:val="22"/>
        </w:rPr>
        <w:t xml:space="preserve"> </w:t>
      </w:r>
      <w:r>
        <w:rPr>
          <w:sz w:val="22"/>
          <w:szCs w:val="22"/>
          <w:lang w:val="sr-Cyrl-RS"/>
        </w:rPr>
        <w:t>„Еколошки и социјални стандард</w:t>
      </w:r>
      <w:r w:rsidRPr="00244ED1">
        <w:rPr>
          <w:sz w:val="22"/>
          <w:szCs w:val="22"/>
        </w:rPr>
        <w:t xml:space="preserve"> 2: </w:t>
      </w:r>
      <w:r>
        <w:rPr>
          <w:sz w:val="22"/>
          <w:szCs w:val="22"/>
          <w:lang w:val="sr-Cyrl-RS"/>
        </w:rPr>
        <w:t>Услови у области рада</w:t>
      </w:r>
      <w:r w:rsidR="00A51C28">
        <w:rPr>
          <w:sz w:val="22"/>
          <w:szCs w:val="22"/>
          <w:lang w:val="sr-Cyrl-RS"/>
        </w:rPr>
        <w:t>”</w:t>
      </w:r>
      <w:r w:rsidRPr="00244ED1">
        <w:rPr>
          <w:sz w:val="22"/>
          <w:szCs w:val="22"/>
        </w:rPr>
        <w:t xml:space="preserve">; </w:t>
      </w:r>
      <w:r>
        <w:rPr>
          <w:sz w:val="22"/>
          <w:szCs w:val="22"/>
        </w:rPr>
        <w:t xml:space="preserve">(iii) </w:t>
      </w:r>
      <w:r>
        <w:rPr>
          <w:sz w:val="22"/>
          <w:szCs w:val="22"/>
          <w:lang w:val="sr-Cyrl-RS"/>
        </w:rPr>
        <w:t>„Еколошки и социјални стандард</w:t>
      </w:r>
      <w:r w:rsidRPr="00244ED1">
        <w:rPr>
          <w:sz w:val="22"/>
          <w:szCs w:val="22"/>
        </w:rPr>
        <w:t xml:space="preserve"> 3: </w:t>
      </w:r>
      <w:r>
        <w:rPr>
          <w:sz w:val="22"/>
          <w:szCs w:val="22"/>
          <w:lang w:val="sr-Cyrl-RS"/>
        </w:rPr>
        <w:t>Ефикасност ресурса и превенција и управљање загађењем</w:t>
      </w:r>
      <w:r w:rsidR="00A51C28">
        <w:rPr>
          <w:sz w:val="22"/>
          <w:szCs w:val="22"/>
          <w:lang w:val="sr-Cyrl-RS"/>
        </w:rPr>
        <w:t>”</w:t>
      </w:r>
      <w:r w:rsidRPr="00244ED1">
        <w:rPr>
          <w:sz w:val="22"/>
          <w:szCs w:val="22"/>
        </w:rPr>
        <w:t>;</w:t>
      </w:r>
      <w:r>
        <w:rPr>
          <w:sz w:val="22"/>
          <w:szCs w:val="22"/>
        </w:rPr>
        <w:t xml:space="preserve"> (iv)</w:t>
      </w:r>
      <w:r w:rsidRPr="00244ED1">
        <w:rPr>
          <w:sz w:val="22"/>
          <w:szCs w:val="22"/>
        </w:rPr>
        <w:t xml:space="preserve"> </w:t>
      </w:r>
      <w:r>
        <w:rPr>
          <w:sz w:val="22"/>
          <w:szCs w:val="22"/>
          <w:lang w:val="sr-Cyrl-RS"/>
        </w:rPr>
        <w:t>„Еколошки и социјални стандард</w:t>
      </w:r>
      <w:r w:rsidRPr="00244ED1">
        <w:rPr>
          <w:sz w:val="22"/>
          <w:szCs w:val="22"/>
        </w:rPr>
        <w:t xml:space="preserve"> 4: </w:t>
      </w:r>
      <w:r>
        <w:rPr>
          <w:sz w:val="22"/>
          <w:szCs w:val="22"/>
          <w:lang w:val="sr-Cyrl-RS"/>
        </w:rPr>
        <w:t>Здравље и безбедност заједнице</w:t>
      </w:r>
      <w:r w:rsidR="00A51C28">
        <w:rPr>
          <w:sz w:val="22"/>
          <w:szCs w:val="22"/>
          <w:lang w:val="sr-Cyrl-RS"/>
        </w:rPr>
        <w:t>”</w:t>
      </w:r>
      <w:r w:rsidRPr="00244ED1">
        <w:rPr>
          <w:sz w:val="22"/>
          <w:szCs w:val="22"/>
        </w:rPr>
        <w:t xml:space="preserve">; </w:t>
      </w:r>
      <w:r>
        <w:rPr>
          <w:sz w:val="22"/>
          <w:szCs w:val="22"/>
        </w:rPr>
        <w:t xml:space="preserve">(v) </w:t>
      </w:r>
      <w:r>
        <w:rPr>
          <w:sz w:val="22"/>
          <w:szCs w:val="22"/>
          <w:lang w:val="sr-Cyrl-RS"/>
        </w:rPr>
        <w:t>„Еколошки и социјални стандард</w:t>
      </w:r>
      <w:r w:rsidRPr="00244ED1">
        <w:rPr>
          <w:sz w:val="22"/>
          <w:szCs w:val="22"/>
        </w:rPr>
        <w:t xml:space="preserve"> 5: </w:t>
      </w:r>
      <w:r>
        <w:rPr>
          <w:sz w:val="22"/>
          <w:szCs w:val="22"/>
          <w:lang w:val="sr-Cyrl-RS"/>
        </w:rPr>
        <w:t>Куповина земљишта, ограничења по питању коришћења земљишта и принудно расељавање</w:t>
      </w:r>
      <w:r w:rsidR="00A51C28">
        <w:rPr>
          <w:sz w:val="22"/>
          <w:szCs w:val="22"/>
          <w:lang w:val="sr-Cyrl-RS"/>
        </w:rPr>
        <w:t>”</w:t>
      </w:r>
      <w:r w:rsidRPr="00244ED1">
        <w:rPr>
          <w:sz w:val="22"/>
          <w:szCs w:val="22"/>
        </w:rPr>
        <w:t xml:space="preserve">; </w:t>
      </w:r>
      <w:r>
        <w:rPr>
          <w:sz w:val="22"/>
          <w:szCs w:val="22"/>
        </w:rPr>
        <w:t xml:space="preserve">(vi) </w:t>
      </w:r>
      <w:r>
        <w:rPr>
          <w:sz w:val="22"/>
          <w:szCs w:val="22"/>
          <w:lang w:val="sr-Cyrl-RS"/>
        </w:rPr>
        <w:t>„Еколошки и социјални стандард</w:t>
      </w:r>
      <w:r w:rsidRPr="00244ED1">
        <w:rPr>
          <w:sz w:val="22"/>
          <w:szCs w:val="22"/>
        </w:rPr>
        <w:t xml:space="preserve"> 6: </w:t>
      </w:r>
      <w:r>
        <w:rPr>
          <w:sz w:val="22"/>
          <w:szCs w:val="22"/>
          <w:lang w:val="sr-Cyrl-RS"/>
        </w:rPr>
        <w:t>Очување биодиверзитета и одрживо управљање природним ресурсима</w:t>
      </w:r>
      <w:r w:rsidR="00A51C28">
        <w:rPr>
          <w:sz w:val="22"/>
          <w:szCs w:val="22"/>
          <w:lang w:val="sr-Cyrl-RS"/>
        </w:rPr>
        <w:t>”</w:t>
      </w:r>
      <w:r w:rsidRPr="00244ED1">
        <w:rPr>
          <w:sz w:val="22"/>
          <w:szCs w:val="22"/>
        </w:rPr>
        <w:t>;</w:t>
      </w:r>
      <w:r>
        <w:rPr>
          <w:sz w:val="22"/>
          <w:szCs w:val="22"/>
        </w:rPr>
        <w:t xml:space="preserve"> (vii)</w:t>
      </w:r>
      <w:r w:rsidRPr="00244ED1">
        <w:rPr>
          <w:sz w:val="22"/>
          <w:szCs w:val="22"/>
        </w:rPr>
        <w:t xml:space="preserve"> </w:t>
      </w:r>
      <w:r>
        <w:rPr>
          <w:sz w:val="22"/>
          <w:szCs w:val="22"/>
          <w:lang w:val="sr-Cyrl-RS"/>
        </w:rPr>
        <w:t>„Еколошки и социјални стандард</w:t>
      </w:r>
      <w:r w:rsidRPr="00244ED1">
        <w:rPr>
          <w:sz w:val="22"/>
          <w:szCs w:val="22"/>
        </w:rPr>
        <w:t xml:space="preserve"> 7: </w:t>
      </w:r>
      <w:r>
        <w:rPr>
          <w:sz w:val="22"/>
          <w:szCs w:val="22"/>
          <w:lang w:val="sr-Cyrl-RS"/>
        </w:rPr>
        <w:t>Аутохтоно становништво/традиционалне историјски вулнерабилне заједнице подсахарске Африке</w:t>
      </w:r>
      <w:r w:rsidR="00A51C28">
        <w:rPr>
          <w:sz w:val="22"/>
          <w:szCs w:val="22"/>
          <w:lang w:val="sr-Cyrl-RS"/>
        </w:rPr>
        <w:t>”</w:t>
      </w:r>
      <w:r w:rsidRPr="00244ED1">
        <w:rPr>
          <w:sz w:val="22"/>
          <w:szCs w:val="22"/>
        </w:rPr>
        <w:t xml:space="preserve">; </w:t>
      </w:r>
      <w:r>
        <w:rPr>
          <w:sz w:val="22"/>
          <w:szCs w:val="22"/>
        </w:rPr>
        <w:t xml:space="preserve">(viii) </w:t>
      </w:r>
      <w:r>
        <w:rPr>
          <w:sz w:val="22"/>
          <w:szCs w:val="22"/>
          <w:lang w:val="sr-Cyrl-RS"/>
        </w:rPr>
        <w:t>„Еколошки и социјални стандард</w:t>
      </w:r>
      <w:r w:rsidRPr="00244ED1">
        <w:rPr>
          <w:sz w:val="22"/>
          <w:szCs w:val="22"/>
        </w:rPr>
        <w:t xml:space="preserve"> 8: </w:t>
      </w:r>
      <w:r>
        <w:rPr>
          <w:sz w:val="22"/>
          <w:szCs w:val="22"/>
          <w:lang w:val="sr-Cyrl-RS"/>
        </w:rPr>
        <w:t>Културно наслеђе</w:t>
      </w:r>
      <w:r w:rsidR="00A51C28">
        <w:rPr>
          <w:sz w:val="22"/>
          <w:szCs w:val="22"/>
          <w:lang w:val="sr-Cyrl-RS"/>
        </w:rPr>
        <w:t>”</w:t>
      </w:r>
      <w:r w:rsidRPr="00244ED1">
        <w:rPr>
          <w:sz w:val="22"/>
          <w:szCs w:val="22"/>
        </w:rPr>
        <w:t xml:space="preserve">; </w:t>
      </w:r>
      <w:r>
        <w:rPr>
          <w:sz w:val="22"/>
          <w:szCs w:val="22"/>
        </w:rPr>
        <w:t xml:space="preserve">(ix) </w:t>
      </w:r>
      <w:r>
        <w:rPr>
          <w:sz w:val="22"/>
          <w:szCs w:val="22"/>
          <w:lang w:val="sr-Cyrl-RS"/>
        </w:rPr>
        <w:t>„Еколошки и социјални стандард</w:t>
      </w:r>
      <w:r w:rsidRPr="00244ED1">
        <w:rPr>
          <w:sz w:val="22"/>
          <w:szCs w:val="22"/>
        </w:rPr>
        <w:t xml:space="preserve"> 9: </w:t>
      </w:r>
      <w:r>
        <w:rPr>
          <w:sz w:val="22"/>
          <w:szCs w:val="22"/>
          <w:lang w:val="sr-Cyrl-RS"/>
        </w:rPr>
        <w:t>Финансијски посредници</w:t>
      </w:r>
      <w:r w:rsidR="00A51C28">
        <w:rPr>
          <w:sz w:val="22"/>
          <w:szCs w:val="22"/>
          <w:lang w:val="sr-Cyrl-RS"/>
        </w:rPr>
        <w:t>”</w:t>
      </w:r>
      <w:r w:rsidRPr="00244ED1">
        <w:rPr>
          <w:sz w:val="22"/>
          <w:szCs w:val="22"/>
        </w:rPr>
        <w:t xml:space="preserve">; </w:t>
      </w:r>
      <w:r>
        <w:rPr>
          <w:sz w:val="22"/>
          <w:szCs w:val="22"/>
        </w:rPr>
        <w:t xml:space="preserve">(x) </w:t>
      </w:r>
      <w:r>
        <w:rPr>
          <w:sz w:val="22"/>
          <w:szCs w:val="22"/>
          <w:lang w:val="sr-Cyrl-RS"/>
        </w:rPr>
        <w:t>„Еколошки и социјални стандард</w:t>
      </w:r>
      <w:r w:rsidRPr="00244ED1">
        <w:rPr>
          <w:sz w:val="22"/>
          <w:szCs w:val="22"/>
        </w:rPr>
        <w:t xml:space="preserve"> 10: </w:t>
      </w:r>
      <w:r>
        <w:rPr>
          <w:sz w:val="22"/>
          <w:szCs w:val="22"/>
          <w:lang w:val="sr-Cyrl-RS"/>
        </w:rPr>
        <w:t>Укључивање носилаца интереса и објављивање инфорамција</w:t>
      </w:r>
      <w:r w:rsidR="00A51C28">
        <w:rPr>
          <w:sz w:val="22"/>
          <w:szCs w:val="22"/>
          <w:lang w:val="sr-Cyrl-RS"/>
        </w:rPr>
        <w:t>”</w:t>
      </w:r>
      <w:r>
        <w:rPr>
          <w:sz w:val="22"/>
          <w:szCs w:val="22"/>
        </w:rPr>
        <w:t xml:space="preserve">; </w:t>
      </w:r>
      <w:r>
        <w:rPr>
          <w:sz w:val="22"/>
          <w:szCs w:val="22"/>
          <w:lang w:val="sr-Cyrl-RS"/>
        </w:rPr>
        <w:t xml:space="preserve">на снази од 1. октобра </w:t>
      </w:r>
      <w:r>
        <w:rPr>
          <w:sz w:val="22"/>
          <w:szCs w:val="22"/>
        </w:rPr>
        <w:t>2018</w:t>
      </w:r>
      <w:r>
        <w:rPr>
          <w:sz w:val="22"/>
          <w:szCs w:val="22"/>
          <w:lang w:val="sr-Cyrl-RS"/>
        </w:rPr>
        <w:t>. године, објављени од стране Банке</w:t>
      </w:r>
      <w:r w:rsidR="00952C5A" w:rsidRPr="39671E10">
        <w:rPr>
          <w:sz w:val="22"/>
          <w:szCs w:val="22"/>
        </w:rPr>
        <w:t>.</w:t>
      </w:r>
    </w:p>
    <w:bookmarkEnd w:id="1"/>
    <w:p w14:paraId="39FCF872" w14:textId="77777777" w:rsidR="000153A3" w:rsidRDefault="000153A3" w:rsidP="00AC1F16">
      <w:pPr>
        <w:pStyle w:val="BodyText"/>
        <w:rPr>
          <w:sz w:val="22"/>
          <w:szCs w:val="22"/>
        </w:rPr>
      </w:pPr>
    </w:p>
    <w:p w14:paraId="0FD01A9B" w14:textId="50D94717" w:rsidR="00534466" w:rsidRDefault="008D0EB1" w:rsidP="00040E15">
      <w:pPr>
        <w:pStyle w:val="BodyText"/>
        <w:numPr>
          <w:ilvl w:val="0"/>
          <w:numId w:val="3"/>
        </w:numPr>
        <w:tabs>
          <w:tab w:val="clear" w:pos="1080"/>
        </w:tabs>
        <w:ind w:left="720" w:hanging="720"/>
        <w:rPr>
          <w:sz w:val="22"/>
          <w:szCs w:val="22"/>
        </w:rPr>
      </w:pPr>
      <w:r>
        <w:rPr>
          <w:sz w:val="22"/>
          <w:szCs w:val="22"/>
          <w:lang w:val="sr-Cyrl-RS"/>
        </w:rPr>
        <w:t>„Општи услови</w:t>
      </w:r>
      <w:r w:rsidR="00A51C28">
        <w:rPr>
          <w:sz w:val="22"/>
          <w:szCs w:val="22"/>
          <w:lang w:val="sr-Cyrl-RS"/>
        </w:rPr>
        <w:t>”</w:t>
      </w:r>
      <w:r>
        <w:rPr>
          <w:sz w:val="22"/>
          <w:szCs w:val="22"/>
          <w:lang w:val="sr-Cyrl-RS"/>
        </w:rPr>
        <w:t xml:space="preserve"> означавају „Опште услове за зајмове Међународне банке за обнову и развој</w:t>
      </w:r>
      <w:r w:rsidR="00A51C28">
        <w:rPr>
          <w:sz w:val="22"/>
          <w:szCs w:val="22"/>
          <w:lang w:val="sr-Cyrl-RS"/>
        </w:rPr>
        <w:t>”</w:t>
      </w:r>
      <w:r>
        <w:rPr>
          <w:sz w:val="22"/>
          <w:szCs w:val="22"/>
          <w:lang w:val="sr-Cyrl-RS"/>
        </w:rPr>
        <w:t xml:space="preserve"> за финансирање ИБРД-а, финансирање инвестиционих пројеката</w:t>
      </w:r>
      <w:r w:rsidR="00A51C28">
        <w:rPr>
          <w:sz w:val="22"/>
          <w:szCs w:val="22"/>
          <w:lang w:val="sr-Cyrl-RS"/>
        </w:rPr>
        <w:t>”</w:t>
      </w:r>
      <w:r>
        <w:rPr>
          <w:sz w:val="22"/>
          <w:szCs w:val="22"/>
          <w:lang w:val="sr-Cyrl-RS"/>
        </w:rPr>
        <w:t xml:space="preserve">, од 14. </w:t>
      </w:r>
      <w:r>
        <w:rPr>
          <w:sz w:val="22"/>
          <w:szCs w:val="22"/>
          <w:lang w:val="sr-Cyrl-RS"/>
        </w:rPr>
        <w:lastRenderedPageBreak/>
        <w:t>децембра 2018. године</w:t>
      </w:r>
      <w:r w:rsidR="00D8618E" w:rsidRPr="5E0A92BF">
        <w:rPr>
          <w:sz w:val="22"/>
          <w:szCs w:val="22"/>
        </w:rPr>
        <w:t xml:space="preserve"> (</w:t>
      </w:r>
      <w:r>
        <w:rPr>
          <w:sz w:val="22"/>
          <w:szCs w:val="22"/>
          <w:lang w:val="sr-Cyrl-RS"/>
        </w:rPr>
        <w:t>ревидирани 1. августа 2020. године, 21. децембра 2020. године, 1. априла 2021. и 1. јануара 2022. године</w:t>
      </w:r>
      <w:r w:rsidR="00D8618E" w:rsidRPr="00407058">
        <w:rPr>
          <w:sz w:val="22"/>
          <w:szCs w:val="22"/>
        </w:rPr>
        <w:t>)</w:t>
      </w:r>
      <w:r w:rsidR="00183DDE" w:rsidRPr="00407058">
        <w:rPr>
          <w:sz w:val="22"/>
          <w:szCs w:val="22"/>
        </w:rPr>
        <w:t>.</w:t>
      </w:r>
    </w:p>
    <w:p w14:paraId="2979318D" w14:textId="77777777" w:rsidR="00534466" w:rsidRPr="00534466" w:rsidRDefault="00534466" w:rsidP="00534466">
      <w:pPr>
        <w:pStyle w:val="BodyText"/>
        <w:rPr>
          <w:sz w:val="22"/>
          <w:szCs w:val="22"/>
        </w:rPr>
      </w:pPr>
    </w:p>
    <w:p w14:paraId="49DD4174" w14:textId="381ACD09" w:rsidR="007454D7" w:rsidRDefault="00EB00FF" w:rsidP="00040E15">
      <w:pPr>
        <w:pStyle w:val="BodyText"/>
        <w:numPr>
          <w:ilvl w:val="0"/>
          <w:numId w:val="3"/>
        </w:numPr>
        <w:tabs>
          <w:tab w:val="clear" w:pos="1080"/>
        </w:tabs>
        <w:ind w:left="720" w:hanging="720"/>
        <w:rPr>
          <w:sz w:val="22"/>
          <w:szCs w:val="22"/>
        </w:rPr>
      </w:pPr>
      <w:r>
        <w:rPr>
          <w:sz w:val="22"/>
          <w:szCs w:val="22"/>
          <w:lang w:val="sr-Cyrl-RS"/>
        </w:rPr>
        <w:t>„Грант</w:t>
      </w:r>
      <w:r w:rsidR="00A51C28">
        <w:rPr>
          <w:sz w:val="22"/>
          <w:szCs w:val="22"/>
          <w:lang w:val="sr-Cyrl-RS"/>
        </w:rPr>
        <w:t>”</w:t>
      </w:r>
      <w:r>
        <w:rPr>
          <w:sz w:val="22"/>
          <w:szCs w:val="22"/>
          <w:lang w:val="sr-Cyrl-RS"/>
        </w:rPr>
        <w:t xml:space="preserve"> означава било коју бесповратну помоћ (грант) коју исплаћује </w:t>
      </w:r>
      <w:r w:rsidR="0055273D">
        <w:rPr>
          <w:sz w:val="22"/>
          <w:szCs w:val="22"/>
          <w:lang w:val="sr-Cyrl-RS"/>
        </w:rPr>
        <w:t xml:space="preserve">Зајмопримац, посредством </w:t>
      </w:r>
      <w:r>
        <w:rPr>
          <w:sz w:val="22"/>
          <w:szCs w:val="22"/>
          <w:lang w:val="sr-Cyrl-RS"/>
        </w:rPr>
        <w:t>МРЕ</w:t>
      </w:r>
      <w:r w:rsidR="0055273D">
        <w:rPr>
          <w:sz w:val="22"/>
          <w:szCs w:val="22"/>
          <w:lang w:val="sr-Cyrl-RS"/>
        </w:rPr>
        <w:t>,</w:t>
      </w:r>
      <w:r>
        <w:rPr>
          <w:sz w:val="22"/>
          <w:szCs w:val="22"/>
          <w:lang w:val="sr-Cyrl-RS"/>
        </w:rPr>
        <w:t xml:space="preserve"> у оквиру Програма грантова из Програма 2, Одељка</w:t>
      </w:r>
      <w:r w:rsidR="003A35FB">
        <w:rPr>
          <w:sz w:val="22"/>
          <w:szCs w:val="22"/>
        </w:rPr>
        <w:t xml:space="preserve"> I(</w:t>
      </w:r>
      <w:r w:rsidR="00EE7952">
        <w:rPr>
          <w:sz w:val="22"/>
          <w:szCs w:val="22"/>
          <w:lang w:val="sr-Cyrl-RS"/>
        </w:rPr>
        <w:t>Ц</w:t>
      </w:r>
      <w:r w:rsidR="003A35FB">
        <w:rPr>
          <w:sz w:val="22"/>
          <w:szCs w:val="22"/>
        </w:rPr>
        <w:t>)</w:t>
      </w:r>
      <w:r>
        <w:rPr>
          <w:sz w:val="22"/>
          <w:szCs w:val="22"/>
          <w:lang w:val="sr-Cyrl-RS"/>
        </w:rPr>
        <w:t xml:space="preserve"> овог </w:t>
      </w:r>
      <w:r w:rsidR="00EE7952">
        <w:rPr>
          <w:sz w:val="22"/>
          <w:szCs w:val="22"/>
          <w:lang w:val="sr-Cyrl-RS"/>
        </w:rPr>
        <w:t>с</w:t>
      </w:r>
      <w:r>
        <w:rPr>
          <w:sz w:val="22"/>
          <w:szCs w:val="22"/>
          <w:lang w:val="sr-Cyrl-RS"/>
        </w:rPr>
        <w:t>поразума, ЈЛС која учествује у гранту путем Споразума о гранту</w:t>
      </w:r>
      <w:r w:rsidR="0066006B">
        <w:rPr>
          <w:sz w:val="22"/>
          <w:szCs w:val="22"/>
        </w:rPr>
        <w:t>.</w:t>
      </w:r>
    </w:p>
    <w:p w14:paraId="5A7BE2A4" w14:textId="77777777" w:rsidR="00E301A4" w:rsidRPr="00E301A4" w:rsidRDefault="00E301A4" w:rsidP="00E301A4">
      <w:pPr>
        <w:pStyle w:val="BodyText"/>
        <w:rPr>
          <w:sz w:val="22"/>
          <w:szCs w:val="22"/>
        </w:rPr>
      </w:pPr>
    </w:p>
    <w:p w14:paraId="5E56FAB8" w14:textId="531E6C21" w:rsidR="007454D7" w:rsidRDefault="00876CB6" w:rsidP="00040E15">
      <w:pPr>
        <w:pStyle w:val="BodyText"/>
        <w:numPr>
          <w:ilvl w:val="0"/>
          <w:numId w:val="3"/>
        </w:numPr>
        <w:tabs>
          <w:tab w:val="clear" w:pos="1080"/>
        </w:tabs>
        <w:ind w:left="720" w:hanging="720"/>
        <w:rPr>
          <w:sz w:val="22"/>
          <w:szCs w:val="22"/>
        </w:rPr>
      </w:pPr>
      <w:r>
        <w:rPr>
          <w:sz w:val="22"/>
          <w:szCs w:val="22"/>
          <w:lang w:val="sr-Cyrl-RS"/>
        </w:rPr>
        <w:t>„Споразум о гранту</w:t>
      </w:r>
      <w:r w:rsidR="00A51C28">
        <w:rPr>
          <w:sz w:val="22"/>
          <w:szCs w:val="22"/>
          <w:lang w:val="sr-Cyrl-RS"/>
        </w:rPr>
        <w:t>”</w:t>
      </w:r>
      <w:r>
        <w:rPr>
          <w:sz w:val="22"/>
          <w:szCs w:val="22"/>
          <w:lang w:val="sr-Cyrl-RS"/>
        </w:rPr>
        <w:t xml:space="preserve"> означава споразум о гранту закључен између </w:t>
      </w:r>
      <w:r w:rsidR="00CA7F22">
        <w:rPr>
          <w:sz w:val="22"/>
          <w:szCs w:val="22"/>
          <w:lang w:val="sr-Cyrl-RS"/>
        </w:rPr>
        <w:t xml:space="preserve">Зајмопримца, посредством </w:t>
      </w:r>
      <w:r>
        <w:rPr>
          <w:sz w:val="22"/>
          <w:szCs w:val="22"/>
          <w:lang w:val="sr-Cyrl-RS"/>
        </w:rPr>
        <w:t>МРЕ</w:t>
      </w:r>
      <w:r w:rsidR="00CA7F22">
        <w:rPr>
          <w:sz w:val="22"/>
          <w:szCs w:val="22"/>
          <w:lang w:val="sr-Cyrl-RS"/>
        </w:rPr>
        <w:t>,</w:t>
      </w:r>
      <w:r>
        <w:rPr>
          <w:sz w:val="22"/>
          <w:szCs w:val="22"/>
          <w:lang w:val="sr-Cyrl-RS"/>
        </w:rPr>
        <w:t xml:space="preserve"> и ЈЛС учеснице у оквиру Програма грантова</w:t>
      </w:r>
      <w:r w:rsidR="007454D7">
        <w:rPr>
          <w:sz w:val="22"/>
          <w:szCs w:val="22"/>
        </w:rPr>
        <w:t>.</w:t>
      </w:r>
    </w:p>
    <w:p w14:paraId="36E2698C" w14:textId="77777777" w:rsidR="00534466" w:rsidRPr="00534466" w:rsidRDefault="00534466" w:rsidP="00534466">
      <w:pPr>
        <w:pStyle w:val="BodyText"/>
        <w:rPr>
          <w:sz w:val="22"/>
          <w:szCs w:val="22"/>
        </w:rPr>
      </w:pPr>
    </w:p>
    <w:p w14:paraId="6695FB85" w14:textId="628394C1" w:rsidR="005D00AD" w:rsidRDefault="00DB0734" w:rsidP="00040E15">
      <w:pPr>
        <w:pStyle w:val="BodyText"/>
        <w:numPr>
          <w:ilvl w:val="0"/>
          <w:numId w:val="3"/>
        </w:numPr>
        <w:tabs>
          <w:tab w:val="clear" w:pos="1080"/>
        </w:tabs>
        <w:ind w:left="720" w:hanging="720"/>
        <w:rPr>
          <w:sz w:val="22"/>
          <w:szCs w:val="22"/>
        </w:rPr>
      </w:pPr>
      <w:r>
        <w:rPr>
          <w:sz w:val="22"/>
          <w:szCs w:val="22"/>
          <w:lang w:val="sr-Cyrl-RS"/>
        </w:rPr>
        <w:t>„Програм грантова</w:t>
      </w:r>
      <w:r w:rsidR="00A51C28">
        <w:rPr>
          <w:sz w:val="22"/>
          <w:szCs w:val="22"/>
          <w:lang w:val="sr-Cyrl-RS"/>
        </w:rPr>
        <w:t>”</w:t>
      </w:r>
      <w:r>
        <w:rPr>
          <w:sz w:val="22"/>
          <w:szCs w:val="22"/>
          <w:lang w:val="sr-Cyrl-RS"/>
        </w:rPr>
        <w:t xml:space="preserve"> означава програм грантова наведен у Програму 2, Одељку </w:t>
      </w:r>
      <w:r w:rsidR="007454D7">
        <w:rPr>
          <w:sz w:val="22"/>
          <w:szCs w:val="22"/>
        </w:rPr>
        <w:t>I(</w:t>
      </w:r>
      <w:r w:rsidR="00CA7F22">
        <w:rPr>
          <w:sz w:val="22"/>
          <w:szCs w:val="22"/>
          <w:lang w:val="sr-Cyrl-RS"/>
        </w:rPr>
        <w:t>Ц</w:t>
      </w:r>
      <w:r w:rsidR="007454D7">
        <w:rPr>
          <w:sz w:val="22"/>
          <w:szCs w:val="22"/>
        </w:rPr>
        <w:t xml:space="preserve">) </w:t>
      </w:r>
      <w:r>
        <w:rPr>
          <w:sz w:val="22"/>
          <w:szCs w:val="22"/>
          <w:lang w:val="sr-Cyrl-RS"/>
        </w:rPr>
        <w:t xml:space="preserve">овог </w:t>
      </w:r>
      <w:r w:rsidR="00CA7F22">
        <w:rPr>
          <w:sz w:val="22"/>
          <w:szCs w:val="22"/>
          <w:lang w:val="sr-Cyrl-RS"/>
        </w:rPr>
        <w:t>с</w:t>
      </w:r>
      <w:r>
        <w:rPr>
          <w:sz w:val="22"/>
          <w:szCs w:val="22"/>
          <w:lang w:val="sr-Cyrl-RS"/>
        </w:rPr>
        <w:t>поразума</w:t>
      </w:r>
      <w:r w:rsidR="007454D7">
        <w:rPr>
          <w:sz w:val="22"/>
          <w:szCs w:val="22"/>
        </w:rPr>
        <w:t>.</w:t>
      </w:r>
    </w:p>
    <w:p w14:paraId="159FF760" w14:textId="755BE04F" w:rsidR="008940BF" w:rsidRDefault="008940BF" w:rsidP="00EB3BAF">
      <w:pPr>
        <w:pStyle w:val="BodyText"/>
        <w:rPr>
          <w:sz w:val="22"/>
          <w:szCs w:val="22"/>
        </w:rPr>
      </w:pPr>
    </w:p>
    <w:p w14:paraId="1E211CEC" w14:textId="3DB389D9" w:rsidR="007B46E2" w:rsidRDefault="004230AE" w:rsidP="00040E15">
      <w:pPr>
        <w:pStyle w:val="BodyText"/>
        <w:numPr>
          <w:ilvl w:val="0"/>
          <w:numId w:val="3"/>
        </w:numPr>
        <w:tabs>
          <w:tab w:val="clear" w:pos="1080"/>
        </w:tabs>
        <w:ind w:left="720" w:hanging="720"/>
        <w:rPr>
          <w:rStyle w:val="normaltextrun"/>
          <w:sz w:val="22"/>
          <w:szCs w:val="22"/>
        </w:rPr>
      </w:pPr>
      <w:r>
        <w:rPr>
          <w:sz w:val="22"/>
          <w:szCs w:val="22"/>
          <w:lang w:val="sr-Cyrl-RS"/>
        </w:rPr>
        <w:t>„ЈЛС</w:t>
      </w:r>
      <w:r w:rsidR="00A51C28">
        <w:rPr>
          <w:sz w:val="22"/>
          <w:szCs w:val="22"/>
          <w:lang w:val="sr-Cyrl-RS"/>
        </w:rPr>
        <w:t>”</w:t>
      </w:r>
      <w:r>
        <w:rPr>
          <w:sz w:val="22"/>
          <w:szCs w:val="22"/>
          <w:lang w:val="sr-Cyrl-RS"/>
        </w:rPr>
        <w:t xml:space="preserve"> означава јединицу</w:t>
      </w:r>
      <w:r w:rsidR="008F4E88">
        <w:rPr>
          <w:sz w:val="22"/>
          <w:szCs w:val="22"/>
          <w:lang w:val="sr-Cyrl-RS"/>
        </w:rPr>
        <w:t>/јединице</w:t>
      </w:r>
      <w:r>
        <w:rPr>
          <w:sz w:val="22"/>
          <w:szCs w:val="22"/>
          <w:lang w:val="sr-Cyrl-RS"/>
        </w:rPr>
        <w:t xml:space="preserve"> локалне самоуправе како је дефинисано у Закону о локалној самоуправи, објављеном у </w:t>
      </w:r>
      <w:r w:rsidR="00713961">
        <w:rPr>
          <w:sz w:val="22"/>
          <w:szCs w:val="22"/>
          <w:lang w:val="sr-Cyrl-RS"/>
        </w:rPr>
        <w:t>„</w:t>
      </w:r>
      <w:r>
        <w:rPr>
          <w:sz w:val="22"/>
          <w:szCs w:val="22"/>
          <w:lang w:val="sr-Cyrl-RS"/>
        </w:rPr>
        <w:t>Службеном гласнику Републике Србије</w:t>
      </w:r>
      <w:r w:rsidR="00A51C28">
        <w:rPr>
          <w:sz w:val="22"/>
          <w:szCs w:val="22"/>
          <w:lang w:val="sr-Cyrl-RS"/>
        </w:rPr>
        <w:t>”</w:t>
      </w:r>
      <w:r>
        <w:rPr>
          <w:sz w:val="22"/>
          <w:szCs w:val="22"/>
          <w:lang w:val="sr-Cyrl-RS"/>
        </w:rPr>
        <w:t xml:space="preserve"> бр. </w:t>
      </w:r>
      <w:r w:rsidR="2DD6E18D" w:rsidRPr="16F6B6F2">
        <w:rPr>
          <w:sz w:val="22"/>
          <w:szCs w:val="22"/>
        </w:rPr>
        <w:t>129/2007, 83/2014</w:t>
      </w:r>
      <w:r w:rsidR="00713961">
        <w:rPr>
          <w:sz w:val="22"/>
          <w:szCs w:val="22"/>
          <w:lang w:val="sr-Cyrl-RS"/>
        </w:rPr>
        <w:t>-др. закон</w:t>
      </w:r>
      <w:r w:rsidR="18A057A3" w:rsidRPr="2A535970">
        <w:rPr>
          <w:sz w:val="22"/>
          <w:szCs w:val="22"/>
        </w:rPr>
        <w:t>,</w:t>
      </w:r>
      <w:r w:rsidR="2DD6E18D" w:rsidRPr="16F6B6F2">
        <w:rPr>
          <w:sz w:val="22"/>
          <w:szCs w:val="22"/>
        </w:rPr>
        <w:t xml:space="preserve"> 101/2016</w:t>
      </w:r>
      <w:r w:rsidR="00713961">
        <w:rPr>
          <w:sz w:val="22"/>
          <w:szCs w:val="22"/>
          <w:lang w:val="sr-Cyrl-RS"/>
        </w:rPr>
        <w:t xml:space="preserve"> – др. закон</w:t>
      </w:r>
      <w:r w:rsidR="2DD6E18D" w:rsidRPr="2A535970">
        <w:rPr>
          <w:sz w:val="22"/>
          <w:szCs w:val="22"/>
        </w:rPr>
        <w:t>,</w:t>
      </w:r>
      <w:r w:rsidR="2DD6E18D" w:rsidRPr="16F6B6F2">
        <w:rPr>
          <w:sz w:val="22"/>
          <w:szCs w:val="22"/>
        </w:rPr>
        <w:t xml:space="preserve"> 47/2018</w:t>
      </w:r>
      <w:r>
        <w:rPr>
          <w:sz w:val="22"/>
          <w:szCs w:val="22"/>
          <w:lang w:val="sr-Cyrl-RS"/>
        </w:rPr>
        <w:t xml:space="preserve"> и</w:t>
      </w:r>
      <w:r w:rsidR="2DD6E18D" w:rsidRPr="16F6B6F2">
        <w:rPr>
          <w:sz w:val="22"/>
          <w:szCs w:val="22"/>
        </w:rPr>
        <w:t xml:space="preserve"> 111/2021-</w:t>
      </w:r>
      <w:r w:rsidR="00713961">
        <w:rPr>
          <w:sz w:val="22"/>
          <w:szCs w:val="22"/>
          <w:lang w:val="sr-Cyrl-RS"/>
        </w:rPr>
        <w:t xml:space="preserve"> др. закон и „ЈЛС</w:t>
      </w:r>
      <w:r w:rsidR="00A51C28">
        <w:rPr>
          <w:sz w:val="22"/>
          <w:szCs w:val="22"/>
          <w:lang w:val="sr-Cyrl-RS"/>
        </w:rPr>
        <w:t>”</w:t>
      </w:r>
      <w:r w:rsidR="00713961">
        <w:rPr>
          <w:sz w:val="22"/>
          <w:szCs w:val="22"/>
          <w:lang w:val="sr-Cyrl-RS"/>
        </w:rPr>
        <w:t xml:space="preserve"> означава више од једне јединице локалне самоуправе</w:t>
      </w:r>
      <w:r w:rsidR="00E44BDC" w:rsidRPr="00792B3E">
        <w:rPr>
          <w:rStyle w:val="normaltextrun"/>
          <w:sz w:val="22"/>
          <w:szCs w:val="22"/>
        </w:rPr>
        <w:t>.</w:t>
      </w:r>
    </w:p>
    <w:p w14:paraId="4F26E9C1" w14:textId="77777777" w:rsidR="007B46E2" w:rsidRPr="007B46E2" w:rsidRDefault="007B46E2" w:rsidP="007B46E2">
      <w:pPr>
        <w:pStyle w:val="BodyText"/>
        <w:rPr>
          <w:sz w:val="22"/>
          <w:szCs w:val="22"/>
        </w:rPr>
      </w:pPr>
    </w:p>
    <w:p w14:paraId="6EE3397B" w14:textId="6C638723" w:rsidR="007B46E2" w:rsidRPr="00E44BDC" w:rsidRDefault="006C58FB" w:rsidP="00040E15">
      <w:pPr>
        <w:pStyle w:val="BodyText"/>
        <w:numPr>
          <w:ilvl w:val="0"/>
          <w:numId w:val="3"/>
        </w:numPr>
        <w:tabs>
          <w:tab w:val="clear" w:pos="1080"/>
        </w:tabs>
        <w:ind w:left="720" w:hanging="720"/>
        <w:rPr>
          <w:sz w:val="22"/>
          <w:szCs w:val="22"/>
        </w:rPr>
      </w:pPr>
      <w:r>
        <w:rPr>
          <w:sz w:val="22"/>
          <w:szCs w:val="22"/>
          <w:lang w:val="sr-Cyrl-RS"/>
        </w:rPr>
        <w:t>„ЗВС</w:t>
      </w:r>
      <w:r w:rsidR="00A51C28">
        <w:rPr>
          <w:sz w:val="22"/>
          <w:szCs w:val="22"/>
          <w:lang w:val="sr-Cyrl-RS"/>
        </w:rPr>
        <w:t>”</w:t>
      </w:r>
      <w:r>
        <w:rPr>
          <w:sz w:val="22"/>
          <w:szCs w:val="22"/>
          <w:lang w:val="sr-Cyrl-RS"/>
        </w:rPr>
        <w:t xml:space="preserve"> означава зграду/зграде за вишепородично становање</w:t>
      </w:r>
      <w:r w:rsidR="007B46E2">
        <w:rPr>
          <w:sz w:val="22"/>
          <w:szCs w:val="22"/>
        </w:rPr>
        <w:t>.</w:t>
      </w:r>
    </w:p>
    <w:p w14:paraId="0D4D1143" w14:textId="77777777" w:rsidR="000102E7" w:rsidRPr="000102E7" w:rsidRDefault="000102E7" w:rsidP="000102E7">
      <w:pPr>
        <w:pStyle w:val="BodyText"/>
        <w:rPr>
          <w:sz w:val="22"/>
          <w:szCs w:val="22"/>
        </w:rPr>
      </w:pPr>
    </w:p>
    <w:p w14:paraId="6109346B" w14:textId="6FF7BA9A" w:rsidR="00D979BD" w:rsidRPr="008940BF" w:rsidRDefault="00D979BD" w:rsidP="00D979BD">
      <w:pPr>
        <w:pStyle w:val="BodyText"/>
        <w:numPr>
          <w:ilvl w:val="0"/>
          <w:numId w:val="3"/>
        </w:numPr>
        <w:tabs>
          <w:tab w:val="clear" w:pos="1080"/>
        </w:tabs>
        <w:ind w:left="720" w:hanging="720"/>
        <w:rPr>
          <w:sz w:val="22"/>
          <w:szCs w:val="22"/>
        </w:rPr>
      </w:pPr>
      <w:r>
        <w:rPr>
          <w:sz w:val="22"/>
          <w:szCs w:val="22"/>
          <w:lang w:val="sr-Cyrl-RS"/>
        </w:rPr>
        <w:t>„МФ</w:t>
      </w:r>
      <w:r w:rsidR="00A51C28">
        <w:rPr>
          <w:sz w:val="22"/>
          <w:szCs w:val="22"/>
          <w:lang w:val="sr-Cyrl-RS"/>
        </w:rPr>
        <w:t>”</w:t>
      </w:r>
      <w:r>
        <w:rPr>
          <w:sz w:val="22"/>
          <w:szCs w:val="22"/>
          <w:lang w:val="sr-Cyrl-RS"/>
        </w:rPr>
        <w:t xml:space="preserve"> означава Министарство финансија Зајмопримца или његовог правног наследника. </w:t>
      </w:r>
    </w:p>
    <w:p w14:paraId="05A48D46" w14:textId="77777777" w:rsidR="007F1D64" w:rsidRPr="007F1D64" w:rsidRDefault="007F1D64" w:rsidP="007F1D64">
      <w:pPr>
        <w:pStyle w:val="BodyText"/>
        <w:rPr>
          <w:sz w:val="22"/>
          <w:szCs w:val="22"/>
        </w:rPr>
      </w:pPr>
    </w:p>
    <w:p w14:paraId="57775F81" w14:textId="66ADE97A" w:rsidR="008940BF" w:rsidRPr="008940BF" w:rsidRDefault="00243F1A" w:rsidP="00040E15">
      <w:pPr>
        <w:pStyle w:val="BodyText"/>
        <w:numPr>
          <w:ilvl w:val="0"/>
          <w:numId w:val="3"/>
        </w:numPr>
        <w:tabs>
          <w:tab w:val="clear" w:pos="1080"/>
        </w:tabs>
        <w:ind w:left="720" w:hanging="720"/>
        <w:rPr>
          <w:sz w:val="22"/>
          <w:szCs w:val="22"/>
        </w:rPr>
      </w:pPr>
      <w:r>
        <w:rPr>
          <w:sz w:val="22"/>
          <w:szCs w:val="22"/>
          <w:lang w:val="sr-Cyrl-RS"/>
        </w:rPr>
        <w:t>„МРЕ</w:t>
      </w:r>
      <w:r w:rsidR="00A51C28">
        <w:rPr>
          <w:sz w:val="22"/>
          <w:szCs w:val="22"/>
          <w:lang w:val="sr-Cyrl-RS"/>
        </w:rPr>
        <w:t>”</w:t>
      </w:r>
      <w:r>
        <w:rPr>
          <w:sz w:val="22"/>
          <w:szCs w:val="22"/>
          <w:lang w:val="sr-Cyrl-RS"/>
        </w:rPr>
        <w:t xml:space="preserve"> означава Министарство рударства и енергетике Зајмопримца или његовог правног наследника</w:t>
      </w:r>
      <w:r w:rsidR="00407058" w:rsidRPr="00407058">
        <w:rPr>
          <w:sz w:val="22"/>
          <w:szCs w:val="22"/>
        </w:rPr>
        <w:t>.</w:t>
      </w:r>
    </w:p>
    <w:p w14:paraId="3353FF00" w14:textId="2AD2429E" w:rsidR="00A74743" w:rsidRDefault="00A74743" w:rsidP="00A74743">
      <w:pPr>
        <w:pStyle w:val="BodyText"/>
        <w:ind w:left="720"/>
        <w:rPr>
          <w:sz w:val="22"/>
          <w:szCs w:val="22"/>
        </w:rPr>
      </w:pPr>
    </w:p>
    <w:p w14:paraId="735DE100" w14:textId="725ABAE5" w:rsidR="006505FB" w:rsidRPr="00311D28" w:rsidRDefault="00CF37AF" w:rsidP="00040E15">
      <w:pPr>
        <w:pStyle w:val="Default"/>
        <w:numPr>
          <w:ilvl w:val="0"/>
          <w:numId w:val="3"/>
        </w:numPr>
        <w:autoSpaceDE/>
        <w:autoSpaceDN/>
        <w:adjustRightInd/>
        <w:spacing w:after="240"/>
        <w:ind w:left="720" w:hanging="720"/>
        <w:jc w:val="both"/>
        <w:rPr>
          <w:sz w:val="22"/>
          <w:szCs w:val="22"/>
        </w:rPr>
      </w:pPr>
      <w:r>
        <w:rPr>
          <w:sz w:val="22"/>
          <w:szCs w:val="22"/>
          <w:lang w:val="sr-Cyrl-RS"/>
        </w:rPr>
        <w:t>„Оперативни трошкови</w:t>
      </w:r>
      <w:r w:rsidR="00A51C28">
        <w:rPr>
          <w:sz w:val="22"/>
          <w:szCs w:val="22"/>
          <w:lang w:val="sr-Cyrl-RS"/>
        </w:rPr>
        <w:t>”</w:t>
      </w:r>
      <w:r>
        <w:rPr>
          <w:sz w:val="22"/>
          <w:szCs w:val="22"/>
          <w:lang w:val="sr-Cyrl-RS"/>
        </w:rPr>
        <w:t xml:space="preserve"> означавају разумне трошкове, које је Банка одобрила, за инкременталне трошкове настале током имплементације Пројекта, који се састоје од трошкова комуникације, канцеларијског материјала и одржавања, канцеларијског простора, мањег реновирања канцеларије и одржавање опреме, за комуналије, умножавање/штампање докумената, потрошни материјал, управљање и одржавање возила, банкарске накнаде, путни трошкови и дневнице за особље пројекта за путовања повезана са спровођењем пројекта,</w:t>
      </w:r>
      <w:r w:rsidR="00FD21A3">
        <w:rPr>
          <w:sz w:val="22"/>
          <w:szCs w:val="22"/>
          <w:lang w:val="sr-Cyrl-RS"/>
        </w:rPr>
        <w:t xml:space="preserve"> и плате запослених у ЈИП и ЦФЈ</w:t>
      </w:r>
      <w:r w:rsidR="0054581A">
        <w:rPr>
          <w:sz w:val="22"/>
          <w:szCs w:val="22"/>
          <w:lang w:val="sr-Cyrl-RS"/>
        </w:rPr>
        <w:t xml:space="preserve">, </w:t>
      </w:r>
      <w:r>
        <w:rPr>
          <w:sz w:val="22"/>
          <w:szCs w:val="22"/>
          <w:lang w:val="sr-Cyrl-RS"/>
        </w:rPr>
        <w:t xml:space="preserve">али не рачунајући консултантске услуге и плате </w:t>
      </w:r>
      <w:r w:rsidR="00FD21A3">
        <w:rPr>
          <w:sz w:val="22"/>
          <w:szCs w:val="22"/>
          <w:lang w:val="sr-Cyrl-RS"/>
        </w:rPr>
        <w:t xml:space="preserve">других </w:t>
      </w:r>
      <w:r>
        <w:rPr>
          <w:sz w:val="22"/>
          <w:szCs w:val="22"/>
          <w:lang w:val="sr-Cyrl-RS"/>
        </w:rPr>
        <w:t>државних службеника Зајмопримца</w:t>
      </w:r>
      <w:r w:rsidR="006505FB" w:rsidRPr="00F648CD">
        <w:rPr>
          <w:sz w:val="22"/>
          <w:szCs w:val="22"/>
        </w:rPr>
        <w:t xml:space="preserve">, </w:t>
      </w:r>
      <w:r>
        <w:rPr>
          <w:sz w:val="22"/>
          <w:szCs w:val="22"/>
          <w:lang w:val="sr-Cyrl-RS"/>
        </w:rPr>
        <w:t>у складу са оним што је одобрила Банка</w:t>
      </w:r>
      <w:r w:rsidR="006505FB">
        <w:rPr>
          <w:sz w:val="22"/>
          <w:szCs w:val="22"/>
        </w:rPr>
        <w:t>.</w:t>
      </w:r>
    </w:p>
    <w:p w14:paraId="738DA1DA" w14:textId="67DE96FC" w:rsidR="006505FB" w:rsidRPr="001C40EC" w:rsidRDefault="00C36E05" w:rsidP="00040E15">
      <w:pPr>
        <w:pStyle w:val="BodyText"/>
        <w:numPr>
          <w:ilvl w:val="0"/>
          <w:numId w:val="3"/>
        </w:numPr>
        <w:tabs>
          <w:tab w:val="clear" w:pos="1080"/>
        </w:tabs>
        <w:ind w:left="720" w:hanging="720"/>
        <w:rPr>
          <w:sz w:val="22"/>
          <w:szCs w:val="22"/>
        </w:rPr>
      </w:pPr>
      <w:r>
        <w:rPr>
          <w:sz w:val="22"/>
          <w:szCs w:val="22"/>
          <w:lang w:val="sr-Cyrl-RS"/>
        </w:rPr>
        <w:t>„ЈЛС учесница/учеснице</w:t>
      </w:r>
      <w:r w:rsidR="00A51C28">
        <w:rPr>
          <w:sz w:val="22"/>
          <w:szCs w:val="22"/>
          <w:lang w:val="sr-Cyrl-RS"/>
        </w:rPr>
        <w:t>”</w:t>
      </w:r>
      <w:r>
        <w:rPr>
          <w:sz w:val="22"/>
          <w:szCs w:val="22"/>
          <w:lang w:val="sr-Cyrl-RS"/>
        </w:rPr>
        <w:t xml:space="preserve"> означава ЈЛС за коју/које МРЕ сматра да има(ју) право да учествује у Програму грантова, у складу са критеријумима и процедурама наведеним у ПОГМ-у</w:t>
      </w:r>
      <w:r w:rsidR="002F2652">
        <w:rPr>
          <w:sz w:val="22"/>
          <w:szCs w:val="22"/>
          <w:lang w:val="sr-Cyrl-RS"/>
        </w:rPr>
        <w:t>; и „ЈЛС учесница/учеснице</w:t>
      </w:r>
      <w:r w:rsidR="00A51C28">
        <w:rPr>
          <w:sz w:val="22"/>
          <w:szCs w:val="22"/>
          <w:lang w:val="sr-Cyrl-RS"/>
        </w:rPr>
        <w:t>”</w:t>
      </w:r>
      <w:r w:rsidR="002F2652">
        <w:rPr>
          <w:sz w:val="22"/>
          <w:szCs w:val="22"/>
          <w:lang w:val="sr-Cyrl-RS"/>
        </w:rPr>
        <w:t xml:space="preserve"> означава више од једне ЈЛС учеснице</w:t>
      </w:r>
      <w:r w:rsidR="006505FB" w:rsidRPr="001C40EC">
        <w:rPr>
          <w:rStyle w:val="normaltextrun"/>
          <w:sz w:val="22"/>
          <w:szCs w:val="22"/>
        </w:rPr>
        <w:t>.</w:t>
      </w:r>
      <w:r w:rsidR="00D0222D" w:rsidRPr="001C40EC">
        <w:rPr>
          <w:rStyle w:val="normaltextrun"/>
          <w:sz w:val="22"/>
          <w:szCs w:val="22"/>
        </w:rPr>
        <w:t xml:space="preserve"> </w:t>
      </w:r>
    </w:p>
    <w:p w14:paraId="38B42E38" w14:textId="77777777" w:rsidR="006505FB" w:rsidRDefault="006505FB" w:rsidP="00847DE6">
      <w:pPr>
        <w:pStyle w:val="BodyText"/>
        <w:rPr>
          <w:sz w:val="22"/>
          <w:szCs w:val="22"/>
        </w:rPr>
      </w:pPr>
    </w:p>
    <w:p w14:paraId="0315DC27" w14:textId="50CF22C7" w:rsidR="00771D24" w:rsidRDefault="007B03A1" w:rsidP="00040E15">
      <w:pPr>
        <w:pStyle w:val="BodyText"/>
        <w:numPr>
          <w:ilvl w:val="0"/>
          <w:numId w:val="3"/>
        </w:numPr>
        <w:tabs>
          <w:tab w:val="clear" w:pos="1080"/>
        </w:tabs>
        <w:ind w:left="720" w:hanging="720"/>
        <w:rPr>
          <w:sz w:val="22"/>
          <w:szCs w:val="22"/>
        </w:rPr>
      </w:pPr>
      <w:r>
        <w:rPr>
          <w:sz w:val="22"/>
          <w:szCs w:val="22"/>
          <w:lang w:val="sr-Cyrl-RS"/>
        </w:rPr>
        <w:t>„ЈИП</w:t>
      </w:r>
      <w:r w:rsidR="00A51C28">
        <w:rPr>
          <w:sz w:val="22"/>
          <w:szCs w:val="22"/>
          <w:lang w:val="sr-Cyrl-RS"/>
        </w:rPr>
        <w:t>”</w:t>
      </w:r>
      <w:r>
        <w:rPr>
          <w:sz w:val="22"/>
          <w:szCs w:val="22"/>
          <w:lang w:val="sr-Cyrl-RS"/>
        </w:rPr>
        <w:t xml:space="preserve"> означава Јединицу за имплементацију пројекта</w:t>
      </w:r>
      <w:r w:rsidR="002F2652">
        <w:rPr>
          <w:sz w:val="22"/>
          <w:szCs w:val="22"/>
          <w:lang w:val="sr-Cyrl-RS"/>
        </w:rPr>
        <w:t xml:space="preserve">, која је наведена у Одељку </w:t>
      </w:r>
      <w:r w:rsidR="002F2652">
        <w:rPr>
          <w:sz w:val="22"/>
          <w:szCs w:val="22"/>
          <w:lang w:val="sr-Latn-RS"/>
        </w:rPr>
        <w:t>I</w:t>
      </w:r>
      <w:r w:rsidR="002F2652">
        <w:rPr>
          <w:sz w:val="22"/>
          <w:szCs w:val="22"/>
          <w:lang w:val="sr-Cyrl-RS"/>
        </w:rPr>
        <w:t>(А)(1) Програма 2 овог споразума</w:t>
      </w:r>
      <w:r>
        <w:rPr>
          <w:sz w:val="22"/>
          <w:szCs w:val="22"/>
          <w:lang w:val="sr-Cyrl-RS"/>
        </w:rPr>
        <w:t>.</w:t>
      </w:r>
    </w:p>
    <w:p w14:paraId="5F248135" w14:textId="77777777" w:rsidR="00771D24" w:rsidRPr="00771D24" w:rsidRDefault="00771D24" w:rsidP="00771D24">
      <w:pPr>
        <w:pStyle w:val="BodyText"/>
        <w:ind w:left="720"/>
        <w:rPr>
          <w:sz w:val="22"/>
          <w:szCs w:val="22"/>
        </w:rPr>
      </w:pPr>
    </w:p>
    <w:p w14:paraId="5169C46D" w14:textId="0B54BDD9" w:rsidR="00716192" w:rsidRPr="006A445C" w:rsidRDefault="00492B25" w:rsidP="00040E15">
      <w:pPr>
        <w:pStyle w:val="BodyText"/>
        <w:numPr>
          <w:ilvl w:val="0"/>
          <w:numId w:val="3"/>
        </w:numPr>
        <w:tabs>
          <w:tab w:val="clear" w:pos="1080"/>
        </w:tabs>
        <w:ind w:left="720" w:hanging="720"/>
        <w:rPr>
          <w:sz w:val="22"/>
          <w:szCs w:val="22"/>
        </w:rPr>
      </w:pPr>
      <w:r>
        <w:rPr>
          <w:rFonts w:eastAsia="Calibri"/>
          <w:sz w:val="22"/>
          <w:szCs w:val="22"/>
          <w:lang w:val="sr-Cyrl-RS"/>
        </w:rPr>
        <w:t>„ПОГМ</w:t>
      </w:r>
      <w:r w:rsidR="00A51C28">
        <w:rPr>
          <w:rFonts w:eastAsia="Calibri"/>
          <w:sz w:val="22"/>
          <w:szCs w:val="22"/>
          <w:lang w:val="sr-Cyrl-RS"/>
        </w:rPr>
        <w:t>”</w:t>
      </w:r>
      <w:r>
        <w:rPr>
          <w:rFonts w:eastAsia="Calibri"/>
          <w:sz w:val="22"/>
          <w:szCs w:val="22"/>
          <w:lang w:val="sr-Cyrl-RS"/>
        </w:rPr>
        <w:t xml:space="preserve"> означава Пројектни оперативни приручник и приручник за грантове</w:t>
      </w:r>
      <w:r w:rsidR="00716192" w:rsidRPr="00311D28">
        <w:rPr>
          <w:rFonts w:eastAsia="Calibri"/>
          <w:sz w:val="22"/>
          <w:szCs w:val="22"/>
        </w:rPr>
        <w:t>.</w:t>
      </w:r>
    </w:p>
    <w:p w14:paraId="2F76CA12" w14:textId="77777777" w:rsidR="00B970BB" w:rsidRPr="006A445C" w:rsidRDefault="00B970BB" w:rsidP="006A445C">
      <w:pPr>
        <w:pStyle w:val="BodyText"/>
        <w:ind w:left="720"/>
        <w:rPr>
          <w:sz w:val="22"/>
          <w:szCs w:val="22"/>
          <w:lang w:val="sr-Latn-RS"/>
        </w:rPr>
      </w:pPr>
    </w:p>
    <w:p w14:paraId="22493995" w14:textId="27E1D124" w:rsidR="00B970BB" w:rsidRPr="00311D28" w:rsidRDefault="00B970BB" w:rsidP="006A445C">
      <w:pPr>
        <w:pStyle w:val="BodyText"/>
        <w:numPr>
          <w:ilvl w:val="0"/>
          <w:numId w:val="3"/>
        </w:numPr>
        <w:tabs>
          <w:tab w:val="clear" w:pos="1080"/>
          <w:tab w:val="num" w:pos="720"/>
        </w:tabs>
        <w:ind w:hanging="1080"/>
        <w:rPr>
          <w:sz w:val="22"/>
          <w:szCs w:val="22"/>
        </w:rPr>
      </w:pPr>
      <w:r>
        <w:rPr>
          <w:sz w:val="22"/>
          <w:szCs w:val="22"/>
          <w:lang w:val="sr-Cyrl-RS"/>
        </w:rPr>
        <w:t>„ППСД</w:t>
      </w:r>
      <w:r w:rsidR="00A51C28">
        <w:rPr>
          <w:sz w:val="22"/>
          <w:szCs w:val="22"/>
          <w:lang w:val="sr-Cyrl-RS"/>
        </w:rPr>
        <w:t>”</w:t>
      </w:r>
      <w:r>
        <w:rPr>
          <w:sz w:val="22"/>
          <w:szCs w:val="22"/>
          <w:lang w:val="sr-Cyrl-RS"/>
        </w:rPr>
        <w:t xml:space="preserve"> означава </w:t>
      </w:r>
      <w:r w:rsidR="006A445C" w:rsidRPr="006A445C">
        <w:rPr>
          <w:sz w:val="22"/>
          <w:szCs w:val="22"/>
          <w:lang w:val="sr-Cyrl-RS"/>
        </w:rPr>
        <w:t>Стратегија набавке пројекта за развој</w:t>
      </w:r>
      <w:r w:rsidR="006A445C">
        <w:rPr>
          <w:sz w:val="22"/>
          <w:szCs w:val="22"/>
          <w:lang w:val="sr-Cyrl-RS"/>
        </w:rPr>
        <w:t>.</w:t>
      </w:r>
    </w:p>
    <w:p w14:paraId="762EDE57" w14:textId="77777777" w:rsidR="00DB6C16" w:rsidRDefault="00DB6C16" w:rsidP="00DB6C16">
      <w:pPr>
        <w:pStyle w:val="BodyText"/>
        <w:ind w:left="720"/>
        <w:rPr>
          <w:sz w:val="22"/>
          <w:szCs w:val="22"/>
        </w:rPr>
      </w:pPr>
    </w:p>
    <w:p w14:paraId="4A42A694" w14:textId="79C1C6A7" w:rsidR="00DB6C16" w:rsidRDefault="00492B25" w:rsidP="00040E15">
      <w:pPr>
        <w:pStyle w:val="BodyText"/>
        <w:numPr>
          <w:ilvl w:val="0"/>
          <w:numId w:val="3"/>
        </w:numPr>
        <w:ind w:left="720" w:hanging="720"/>
        <w:rPr>
          <w:sz w:val="22"/>
          <w:szCs w:val="22"/>
        </w:rPr>
      </w:pPr>
      <w:r>
        <w:rPr>
          <w:sz w:val="22"/>
          <w:szCs w:val="22"/>
          <w:lang w:val="sr-Cyrl-RS"/>
        </w:rPr>
        <w:lastRenderedPageBreak/>
        <w:t>„Регулатива у области набавки</w:t>
      </w:r>
      <w:r w:rsidR="00A51C28">
        <w:rPr>
          <w:sz w:val="22"/>
          <w:szCs w:val="22"/>
          <w:lang w:val="sr-Cyrl-RS"/>
        </w:rPr>
        <w:t>”</w:t>
      </w:r>
      <w:r>
        <w:rPr>
          <w:sz w:val="22"/>
          <w:szCs w:val="22"/>
          <w:lang w:val="sr-Cyrl-RS"/>
        </w:rPr>
        <w:t xml:space="preserve"> за потребе става 84 Прилога Општих услова означава „Регулативу Светске банке за набавке за ИПФ Зајмопримце</w:t>
      </w:r>
      <w:r w:rsidR="00A51C28">
        <w:rPr>
          <w:sz w:val="22"/>
          <w:szCs w:val="22"/>
          <w:lang w:val="sr-Cyrl-RS"/>
        </w:rPr>
        <w:t>”</w:t>
      </w:r>
      <w:r>
        <w:rPr>
          <w:sz w:val="22"/>
          <w:szCs w:val="22"/>
          <w:lang w:val="sr-Cyrl-RS"/>
        </w:rPr>
        <w:t>, од новембра 2020. године</w:t>
      </w:r>
      <w:r w:rsidR="00DB6C16" w:rsidRPr="00716192">
        <w:rPr>
          <w:sz w:val="22"/>
          <w:szCs w:val="22"/>
        </w:rPr>
        <w:t>.</w:t>
      </w:r>
    </w:p>
    <w:p w14:paraId="660290E7" w14:textId="77777777" w:rsidR="00D32B06" w:rsidRDefault="00D32B06" w:rsidP="00D32B06">
      <w:pPr>
        <w:pStyle w:val="BodyText"/>
        <w:ind w:left="720"/>
        <w:rPr>
          <w:sz w:val="22"/>
          <w:szCs w:val="22"/>
        </w:rPr>
      </w:pPr>
    </w:p>
    <w:p w14:paraId="31114C12" w14:textId="7DB971D3" w:rsidR="00D32B06" w:rsidRPr="00716192" w:rsidRDefault="00D32B06" w:rsidP="00040E15">
      <w:pPr>
        <w:pStyle w:val="BodyText"/>
        <w:numPr>
          <w:ilvl w:val="0"/>
          <w:numId w:val="3"/>
        </w:numPr>
        <w:ind w:left="720" w:hanging="720"/>
        <w:rPr>
          <w:sz w:val="22"/>
          <w:szCs w:val="22"/>
        </w:rPr>
      </w:pPr>
      <w:r>
        <w:rPr>
          <w:sz w:val="22"/>
          <w:szCs w:val="22"/>
          <w:lang w:val="sr-Cyrl-RS"/>
        </w:rPr>
        <w:t>„</w:t>
      </w:r>
      <w:r>
        <w:rPr>
          <w:sz w:val="22"/>
          <w:szCs w:val="22"/>
          <w:lang w:val="sr-Latn-RS"/>
        </w:rPr>
        <w:t>RSD</w:t>
      </w:r>
      <w:r w:rsidR="00A51C28">
        <w:rPr>
          <w:sz w:val="22"/>
          <w:szCs w:val="22"/>
          <w:lang w:val="sr-Cyrl-RS"/>
        </w:rPr>
        <w:t>”</w:t>
      </w:r>
      <w:r>
        <w:rPr>
          <w:sz w:val="22"/>
          <w:szCs w:val="22"/>
          <w:lang w:val="sr-Cyrl-RS"/>
        </w:rPr>
        <w:t xml:space="preserve"> означава валуту Зајмопримца.</w:t>
      </w:r>
    </w:p>
    <w:p w14:paraId="7D7D6D7C" w14:textId="77777777" w:rsidR="004C79DD" w:rsidRPr="00716192" w:rsidRDefault="004C79DD" w:rsidP="004C79DD">
      <w:pPr>
        <w:pStyle w:val="BodyText"/>
        <w:rPr>
          <w:sz w:val="22"/>
          <w:szCs w:val="22"/>
        </w:rPr>
      </w:pPr>
    </w:p>
    <w:p w14:paraId="610B5684" w14:textId="09E04B3C" w:rsidR="00B25DD6" w:rsidRPr="00716192" w:rsidRDefault="00215C1C" w:rsidP="00040E15">
      <w:pPr>
        <w:pStyle w:val="BodyText"/>
        <w:numPr>
          <w:ilvl w:val="0"/>
          <w:numId w:val="3"/>
        </w:numPr>
        <w:tabs>
          <w:tab w:val="clear" w:pos="1080"/>
        </w:tabs>
        <w:ind w:left="720" w:hanging="720"/>
        <w:rPr>
          <w:sz w:val="22"/>
          <w:szCs w:val="22"/>
        </w:rPr>
      </w:pPr>
      <w:r>
        <w:rPr>
          <w:sz w:val="22"/>
          <w:szCs w:val="22"/>
          <w:lang w:val="sr-Cyrl-RS"/>
        </w:rPr>
        <w:t>„ЈПО</w:t>
      </w:r>
      <w:r w:rsidR="00A51C28">
        <w:rPr>
          <w:sz w:val="22"/>
          <w:szCs w:val="22"/>
          <w:lang w:val="sr-Cyrl-RS"/>
        </w:rPr>
        <w:t>”</w:t>
      </w:r>
      <w:r>
        <w:rPr>
          <w:sz w:val="22"/>
          <w:szCs w:val="22"/>
          <w:lang w:val="sr-Cyrl-RS"/>
        </w:rPr>
        <w:t xml:space="preserve"> означава једнопородични објекат</w:t>
      </w:r>
      <w:r w:rsidR="00B25DD6" w:rsidRPr="00716192">
        <w:rPr>
          <w:sz w:val="22"/>
          <w:szCs w:val="22"/>
        </w:rPr>
        <w:t>.</w:t>
      </w:r>
    </w:p>
    <w:p w14:paraId="2D0DF9E1" w14:textId="77777777" w:rsidR="00B25DD6" w:rsidRPr="00716192" w:rsidRDefault="00B25DD6" w:rsidP="00B25DD6">
      <w:pPr>
        <w:pStyle w:val="BodyText"/>
        <w:rPr>
          <w:sz w:val="22"/>
          <w:szCs w:val="22"/>
        </w:rPr>
      </w:pPr>
    </w:p>
    <w:p w14:paraId="21ADE3C9" w14:textId="32DF39B0" w:rsidR="00537B65" w:rsidRPr="00716192" w:rsidRDefault="0032441A" w:rsidP="00040E15">
      <w:pPr>
        <w:pStyle w:val="BodyText"/>
        <w:numPr>
          <w:ilvl w:val="0"/>
          <w:numId w:val="3"/>
        </w:numPr>
        <w:tabs>
          <w:tab w:val="clear" w:pos="1080"/>
        </w:tabs>
        <w:ind w:left="720" w:hanging="720"/>
        <w:rPr>
          <w:sz w:val="22"/>
          <w:szCs w:val="22"/>
        </w:rPr>
      </w:pPr>
      <w:r>
        <w:rPr>
          <w:sz w:val="22"/>
          <w:szCs w:val="22"/>
          <w:lang w:val="sr-Cyrl-RS"/>
        </w:rPr>
        <w:t>„</w:t>
      </w:r>
      <w:r w:rsidRPr="00FC3D27">
        <w:rPr>
          <w:sz w:val="22"/>
          <w:szCs w:val="22"/>
          <w:lang w:val="sr-Cyrl-RS"/>
        </w:rPr>
        <w:t>Датум потписивања</w:t>
      </w:r>
      <w:r w:rsidR="00A51C28">
        <w:rPr>
          <w:sz w:val="22"/>
          <w:szCs w:val="22"/>
          <w:lang w:val="sr-Cyrl-RS"/>
        </w:rPr>
        <w:t>”</w:t>
      </w:r>
      <w:r w:rsidRPr="00FC3D27">
        <w:rPr>
          <w:sz w:val="22"/>
          <w:szCs w:val="22"/>
          <w:lang w:val="sr-Cyrl-RS"/>
        </w:rPr>
        <w:t xml:space="preserve"> означава</w:t>
      </w:r>
      <w:r w:rsidR="00472DEE">
        <w:rPr>
          <w:sz w:val="22"/>
          <w:szCs w:val="22"/>
          <w:lang w:val="sr-Cyrl-RS"/>
        </w:rPr>
        <w:t xml:space="preserve"> датум који је</w:t>
      </w:r>
      <w:r w:rsidRPr="00FC3D27">
        <w:rPr>
          <w:sz w:val="22"/>
          <w:szCs w:val="22"/>
          <w:lang w:val="sr-Cyrl-RS"/>
        </w:rPr>
        <w:t xml:space="preserve"> каснији од два датума када су Зајмопримац и Банка потписали овај </w:t>
      </w:r>
      <w:r w:rsidR="00472DEE">
        <w:rPr>
          <w:sz w:val="22"/>
          <w:szCs w:val="22"/>
          <w:lang w:val="sr-Cyrl-RS"/>
        </w:rPr>
        <w:t>с</w:t>
      </w:r>
      <w:r w:rsidRPr="00FC3D27">
        <w:rPr>
          <w:sz w:val="22"/>
          <w:szCs w:val="22"/>
          <w:lang w:val="sr-Cyrl-RS"/>
        </w:rPr>
        <w:t xml:space="preserve">поразум, </w:t>
      </w:r>
      <w:r w:rsidR="00472DEE">
        <w:rPr>
          <w:sz w:val="22"/>
          <w:szCs w:val="22"/>
          <w:lang w:val="sr-Cyrl-RS"/>
        </w:rPr>
        <w:t>а</w:t>
      </w:r>
      <w:r w:rsidRPr="00FC3D27">
        <w:rPr>
          <w:sz w:val="22"/>
          <w:szCs w:val="22"/>
          <w:lang w:val="sr-Cyrl-RS"/>
        </w:rPr>
        <w:t xml:space="preserve"> та дефиниција се примењује на сва упућивања</w:t>
      </w:r>
      <w:r w:rsidR="00472DEE">
        <w:rPr>
          <w:sz w:val="22"/>
          <w:szCs w:val="22"/>
          <w:lang w:val="sr-Cyrl-RS"/>
        </w:rPr>
        <w:t xml:space="preserve"> на</w:t>
      </w:r>
      <w:r w:rsidRPr="00FC3D27">
        <w:rPr>
          <w:sz w:val="22"/>
          <w:szCs w:val="22"/>
          <w:lang w:val="sr-Cyrl-RS"/>
        </w:rPr>
        <w:t xml:space="preserve"> </w:t>
      </w:r>
      <w:r>
        <w:rPr>
          <w:sz w:val="22"/>
          <w:szCs w:val="22"/>
          <w:lang w:val="sr-Cyrl-RS"/>
        </w:rPr>
        <w:t>„</w:t>
      </w:r>
      <w:r w:rsidRPr="00FC3D27">
        <w:rPr>
          <w:sz w:val="22"/>
          <w:szCs w:val="22"/>
          <w:lang w:val="sr-Cyrl-RS"/>
        </w:rPr>
        <w:t>датум Споразума о зајму</w:t>
      </w:r>
      <w:r w:rsidR="00A51C28">
        <w:rPr>
          <w:sz w:val="22"/>
          <w:szCs w:val="22"/>
          <w:lang w:val="sr-Cyrl-RS"/>
        </w:rPr>
        <w:t>”</w:t>
      </w:r>
      <w:r w:rsidRPr="00FC3D27">
        <w:rPr>
          <w:sz w:val="22"/>
          <w:szCs w:val="22"/>
          <w:lang w:val="sr-Cyrl-RS"/>
        </w:rPr>
        <w:t xml:space="preserve"> у Општим условима</w:t>
      </w:r>
      <w:r w:rsidR="002D6874" w:rsidRPr="00716192">
        <w:rPr>
          <w:sz w:val="22"/>
          <w:szCs w:val="22"/>
        </w:rPr>
        <w:t>.</w:t>
      </w:r>
    </w:p>
    <w:p w14:paraId="40BB5E2C" w14:textId="77777777" w:rsidR="002A5AAD" w:rsidRPr="00716192" w:rsidRDefault="002A5AAD" w:rsidP="002A5AAD">
      <w:pPr>
        <w:pStyle w:val="Default"/>
        <w:autoSpaceDE/>
        <w:autoSpaceDN/>
        <w:adjustRightInd/>
        <w:jc w:val="both"/>
        <w:rPr>
          <w:sz w:val="22"/>
          <w:szCs w:val="22"/>
        </w:rPr>
      </w:pPr>
    </w:p>
    <w:p w14:paraId="630A63ED" w14:textId="0FC8FF03" w:rsidR="00B970BB" w:rsidRPr="00B970BB" w:rsidRDefault="00387C05" w:rsidP="00040E15">
      <w:pPr>
        <w:pStyle w:val="Default"/>
        <w:numPr>
          <w:ilvl w:val="0"/>
          <w:numId w:val="3"/>
        </w:numPr>
        <w:tabs>
          <w:tab w:val="clear" w:pos="1080"/>
          <w:tab w:val="num" w:pos="720"/>
        </w:tabs>
        <w:autoSpaceDE/>
        <w:autoSpaceDN/>
        <w:adjustRightInd/>
        <w:ind w:left="720" w:hanging="720"/>
        <w:jc w:val="both"/>
        <w:rPr>
          <w:sz w:val="22"/>
          <w:szCs w:val="22"/>
        </w:rPr>
      </w:pPr>
      <w:r>
        <w:rPr>
          <w:sz w:val="22"/>
          <w:szCs w:val="22"/>
          <w:lang w:val="sr-Cyrl-RS"/>
        </w:rPr>
        <w:t>„Обука</w:t>
      </w:r>
      <w:r w:rsidR="00A51C28">
        <w:rPr>
          <w:sz w:val="22"/>
          <w:szCs w:val="22"/>
          <w:lang w:val="sr-Cyrl-RS"/>
        </w:rPr>
        <w:t>”</w:t>
      </w:r>
      <w:r>
        <w:rPr>
          <w:sz w:val="22"/>
          <w:szCs w:val="22"/>
          <w:lang w:val="sr-Cyrl-RS"/>
        </w:rPr>
        <w:t xml:space="preserve"> означава разумне трошкове</w:t>
      </w:r>
      <w:r w:rsidR="00472DEE">
        <w:rPr>
          <w:sz w:val="22"/>
          <w:szCs w:val="22"/>
          <w:lang w:val="sr-Cyrl-RS"/>
        </w:rPr>
        <w:t>,</w:t>
      </w:r>
      <w:r>
        <w:rPr>
          <w:sz w:val="22"/>
          <w:szCs w:val="22"/>
          <w:lang w:val="sr-Cyrl-RS"/>
        </w:rPr>
        <w:t xml:space="preserve"> </w:t>
      </w:r>
      <w:r w:rsidR="00472DEE" w:rsidRPr="005E5D4B">
        <w:rPr>
          <w:sz w:val="22"/>
          <w:szCs w:val="22"/>
          <w:lang w:val="sr-Cyrl-RS"/>
        </w:rPr>
        <w:t>које је потребно да Банка претходно одобри, за обуку и радионице које се спроводе у оквиру Пројекта, а обухватају цене учешћа, трошкове пута и исхране за учеснике у обукама и радионицама, трошкове у вези са обезбеђивањем услуга предавача и говорника на радионицама, закуп простора за обуке и радионице, израду и умножавање материјала за обуке и радионице, студијска путовања и друге трошкове који су у директној вези са припремом и спровођењем курсева обуке и радионица (осим робе и трошкова консултантских услуга).</w:t>
      </w:r>
    </w:p>
    <w:p w14:paraId="6F188ED4" w14:textId="78A380C2" w:rsidR="002A5AAD" w:rsidRPr="00407357" w:rsidRDefault="002A5AAD" w:rsidP="00B970BB">
      <w:pPr>
        <w:pStyle w:val="Default"/>
        <w:autoSpaceDE/>
        <w:autoSpaceDN/>
        <w:adjustRightInd/>
        <w:ind w:left="720"/>
        <w:jc w:val="both"/>
        <w:rPr>
          <w:sz w:val="22"/>
          <w:szCs w:val="22"/>
        </w:rPr>
      </w:pPr>
    </w:p>
    <w:p w14:paraId="48F83A77" w14:textId="6DA62594" w:rsidR="00407357" w:rsidRPr="00311D28" w:rsidRDefault="00407357" w:rsidP="00040E15">
      <w:pPr>
        <w:pStyle w:val="Default"/>
        <w:numPr>
          <w:ilvl w:val="0"/>
          <w:numId w:val="3"/>
        </w:numPr>
        <w:tabs>
          <w:tab w:val="clear" w:pos="1080"/>
          <w:tab w:val="num" w:pos="720"/>
        </w:tabs>
        <w:autoSpaceDE/>
        <w:autoSpaceDN/>
        <w:adjustRightInd/>
        <w:ind w:left="720" w:hanging="720"/>
        <w:jc w:val="both"/>
        <w:rPr>
          <w:sz w:val="22"/>
          <w:szCs w:val="22"/>
        </w:rPr>
      </w:pPr>
      <w:r>
        <w:rPr>
          <w:sz w:val="22"/>
          <w:szCs w:val="22"/>
          <w:lang w:val="sr-Cyrl-RS"/>
        </w:rPr>
        <w:t>„Тројни уговор</w:t>
      </w:r>
      <w:r w:rsidR="00A51C28">
        <w:rPr>
          <w:sz w:val="22"/>
          <w:szCs w:val="22"/>
          <w:lang w:val="sr-Cyrl-RS"/>
        </w:rPr>
        <w:t>”</w:t>
      </w:r>
      <w:r>
        <w:rPr>
          <w:sz w:val="22"/>
          <w:szCs w:val="22"/>
          <w:lang w:val="sr-Cyrl-RS"/>
        </w:rPr>
        <w:t xml:space="preserve"> означава уговор који ће ЈЛС учеснице </w:t>
      </w:r>
      <w:r w:rsidR="00472DEE">
        <w:rPr>
          <w:sz w:val="22"/>
          <w:szCs w:val="22"/>
          <w:lang w:val="sr-Cyrl-RS"/>
        </w:rPr>
        <w:t xml:space="preserve">закључити </w:t>
      </w:r>
      <w:r>
        <w:rPr>
          <w:sz w:val="22"/>
          <w:szCs w:val="22"/>
          <w:lang w:val="sr-Cyrl-RS"/>
        </w:rPr>
        <w:t xml:space="preserve">са извођачима радова и квалификовани власницима ЈПО и појединачних станова у ЗВС у оквиру Програма грантова, како је наведено у Програму 2, Одељак </w:t>
      </w:r>
      <w:r>
        <w:rPr>
          <w:sz w:val="22"/>
          <w:szCs w:val="22"/>
          <w:lang w:val="sr-Latn-RS"/>
        </w:rPr>
        <w:t>I (</w:t>
      </w:r>
      <w:r w:rsidR="00472DEE">
        <w:rPr>
          <w:sz w:val="22"/>
          <w:szCs w:val="22"/>
          <w:lang w:val="sr-Cyrl-RS"/>
        </w:rPr>
        <w:t>Ц</w:t>
      </w:r>
      <w:r>
        <w:rPr>
          <w:sz w:val="22"/>
          <w:szCs w:val="22"/>
          <w:lang w:val="sr-Latn-RS"/>
        </w:rPr>
        <w:t xml:space="preserve">) </w:t>
      </w:r>
      <w:r>
        <w:rPr>
          <w:sz w:val="22"/>
          <w:szCs w:val="22"/>
          <w:lang w:val="sr-Cyrl-RS"/>
        </w:rPr>
        <w:t xml:space="preserve">овог </w:t>
      </w:r>
      <w:r w:rsidR="00472DEE">
        <w:rPr>
          <w:sz w:val="22"/>
          <w:szCs w:val="22"/>
          <w:lang w:val="sr-Cyrl-RS"/>
        </w:rPr>
        <w:t>с</w:t>
      </w:r>
      <w:r>
        <w:rPr>
          <w:sz w:val="22"/>
          <w:szCs w:val="22"/>
          <w:lang w:val="sr-Cyrl-RS"/>
        </w:rPr>
        <w:t>поразума.</w:t>
      </w:r>
    </w:p>
    <w:p w14:paraId="7D7D6D82" w14:textId="77777777" w:rsidR="00D95183" w:rsidRPr="00115CF5" w:rsidRDefault="00D95183" w:rsidP="00423860">
      <w:pPr>
        <w:pStyle w:val="BodyText"/>
        <w:rPr>
          <w:sz w:val="22"/>
          <w:szCs w:val="22"/>
        </w:rPr>
      </w:pPr>
    </w:p>
    <w:p w14:paraId="7D7D6DA0" w14:textId="587F4461" w:rsidR="00D30912" w:rsidRDefault="00D30912">
      <w:pPr>
        <w:spacing w:line="240" w:lineRule="auto"/>
        <w:rPr>
          <w:sz w:val="22"/>
          <w:szCs w:val="22"/>
        </w:rPr>
      </w:pPr>
      <w:r>
        <w:rPr>
          <w:sz w:val="22"/>
          <w:szCs w:val="22"/>
        </w:rPr>
        <w:br w:type="page"/>
      </w:r>
    </w:p>
    <w:p w14:paraId="31A72E02" w14:textId="77777777" w:rsidR="00D30912" w:rsidRDefault="00D30912" w:rsidP="00D30912">
      <w:pPr>
        <w:jc w:val="center"/>
        <w:rPr>
          <w:lang w:val="sr-Cyrl-CS"/>
        </w:rPr>
      </w:pPr>
      <w:r>
        <w:rPr>
          <w:lang w:val="sr-Cyrl-CS"/>
        </w:rPr>
        <w:lastRenderedPageBreak/>
        <w:t>Члан 3.</w:t>
      </w:r>
    </w:p>
    <w:p w14:paraId="759CD153" w14:textId="5625ECED" w:rsidR="00D30912" w:rsidRPr="003E0283" w:rsidRDefault="00D30912" w:rsidP="00D30912">
      <w:pPr>
        <w:spacing w:line="276" w:lineRule="auto"/>
        <w:ind w:firstLine="851"/>
        <w:jc w:val="both"/>
        <w:rPr>
          <w:lang w:val="sr-Cyrl-CS"/>
        </w:rPr>
      </w:pPr>
      <w:r>
        <w:rPr>
          <w:lang w:val="sr-Cyrl-CS"/>
        </w:rPr>
        <w:t xml:space="preserve">Овај закон ступа на снагу осмог дана од дана објављивања у „Службеном гласнику Републике Србије </w:t>
      </w:r>
      <w:r w:rsidR="008B506D">
        <w:rPr>
          <w:lang w:val="sr-Cyrl-CS"/>
        </w:rPr>
        <w:t>–</w:t>
      </w:r>
      <w:r>
        <w:rPr>
          <w:lang w:val="sr-Cyrl-CS"/>
        </w:rPr>
        <w:t xml:space="preserve"> Међународни уговори</w:t>
      </w:r>
      <w:r w:rsidR="00A51C28">
        <w:rPr>
          <w:lang w:val="sr-Cyrl-CS"/>
        </w:rPr>
        <w:t>”</w:t>
      </w:r>
      <w:r>
        <w:rPr>
          <w:lang w:val="sr-Cyrl-CS"/>
        </w:rPr>
        <w:t>.</w:t>
      </w:r>
    </w:p>
    <w:p w14:paraId="256F15E1" w14:textId="77777777" w:rsidR="00D63BB3" w:rsidRPr="00115CF5" w:rsidRDefault="00D63BB3" w:rsidP="001B326F">
      <w:pPr>
        <w:pStyle w:val="BodyText"/>
        <w:ind w:left="720" w:hanging="720"/>
        <w:rPr>
          <w:sz w:val="22"/>
          <w:szCs w:val="22"/>
        </w:rPr>
      </w:pPr>
    </w:p>
    <w:sectPr w:rsidR="00D63BB3" w:rsidRPr="00115CF5" w:rsidSect="009F3339">
      <w:headerReference w:type="default" r:id="rId20"/>
      <w:headerReference w:type="first" r:id="rId21"/>
      <w:pgSz w:w="12240" w:h="15840"/>
      <w:pgMar w:top="180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A6F01" w14:textId="77777777" w:rsidR="001958B0" w:rsidRDefault="001958B0">
      <w:r>
        <w:separator/>
      </w:r>
    </w:p>
    <w:p w14:paraId="0A013DED" w14:textId="77777777" w:rsidR="001958B0" w:rsidRDefault="001958B0"/>
  </w:endnote>
  <w:endnote w:type="continuationSeparator" w:id="0">
    <w:p w14:paraId="6CFACBC0" w14:textId="77777777" w:rsidR="001958B0" w:rsidRDefault="001958B0">
      <w:r>
        <w:continuationSeparator/>
      </w:r>
    </w:p>
    <w:p w14:paraId="6C67821A" w14:textId="77777777" w:rsidR="001958B0" w:rsidRDefault="001958B0"/>
  </w:endnote>
  <w:endnote w:type="continuationNotice" w:id="1">
    <w:p w14:paraId="77DF3C8D" w14:textId="77777777" w:rsidR="001958B0" w:rsidRDefault="001958B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FE470" w14:textId="77777777" w:rsidR="00B37C60" w:rsidRDefault="00B37C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0FD57" w14:textId="77777777" w:rsidR="00B37C60" w:rsidRDefault="00B37C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03175" w14:textId="77777777" w:rsidR="00B37C60" w:rsidRDefault="00B37C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CE3D4" w14:textId="77777777" w:rsidR="001958B0" w:rsidRDefault="001958B0">
      <w:r>
        <w:separator/>
      </w:r>
    </w:p>
    <w:p w14:paraId="1DCD0705" w14:textId="77777777" w:rsidR="001958B0" w:rsidRDefault="001958B0"/>
  </w:footnote>
  <w:footnote w:type="continuationSeparator" w:id="0">
    <w:p w14:paraId="6FEC7E78" w14:textId="77777777" w:rsidR="001958B0" w:rsidRDefault="001958B0">
      <w:r>
        <w:continuationSeparator/>
      </w:r>
    </w:p>
    <w:p w14:paraId="5EBCB8BA" w14:textId="77777777" w:rsidR="001958B0" w:rsidRDefault="001958B0"/>
  </w:footnote>
  <w:footnote w:type="continuationNotice" w:id="1">
    <w:p w14:paraId="070E0505" w14:textId="77777777" w:rsidR="001958B0" w:rsidRDefault="001958B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C3725" w14:textId="77777777" w:rsidR="00B37C60" w:rsidRDefault="00B37C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D6DB0" w14:textId="5419FC08" w:rsidR="00B37C60" w:rsidRPr="00522CB3" w:rsidRDefault="00B37C60" w:rsidP="004B4F72">
    <w:pPr>
      <w:pStyle w:val="Header"/>
      <w:spacing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7E709" w14:textId="77777777" w:rsidR="00B37C60" w:rsidRDefault="00B37C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D6DBC" w14:textId="16B2323F" w:rsidR="00B37C60" w:rsidRPr="00522CB3" w:rsidRDefault="00B37C60" w:rsidP="00522CB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D6DC2" w14:textId="47116706" w:rsidR="00B37C60" w:rsidRPr="00522CB3" w:rsidRDefault="00B37C60" w:rsidP="00522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7A5DA9"/>
    <w:multiLevelType w:val="hybridMultilevel"/>
    <w:tmpl w:val="7D4A267A"/>
    <w:lvl w:ilvl="0" w:tplc="5A9EB704">
      <w:start w:val="4"/>
      <w:numFmt w:val="lowerRoman"/>
      <w:lvlText w:val="(%1)"/>
      <w:lvlJc w:val="left"/>
      <w:pPr>
        <w:ind w:left="1440" w:hanging="72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1C4B2C"/>
    <w:multiLevelType w:val="hybridMultilevel"/>
    <w:tmpl w:val="54BE87F2"/>
    <w:lvl w:ilvl="0" w:tplc="F26230F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33A13D2"/>
    <w:multiLevelType w:val="multilevel"/>
    <w:tmpl w:val="40E038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20238CC"/>
    <w:multiLevelType w:val="hybridMultilevel"/>
    <w:tmpl w:val="90245C28"/>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6" w15:restartNumberingAfterBreak="0">
    <w:nsid w:val="3B2E1ADA"/>
    <w:multiLevelType w:val="hybridMultilevel"/>
    <w:tmpl w:val="332A54C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B9E4FD9"/>
    <w:multiLevelType w:val="hybridMultilevel"/>
    <w:tmpl w:val="9528BF9C"/>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7C006A6C">
      <w:start w:val="3"/>
      <w:numFmt w:val="upperLetter"/>
      <w:lvlText w:val="%7."/>
      <w:lvlJc w:val="left"/>
      <w:pPr>
        <w:ind w:left="5040" w:hanging="360"/>
      </w:pPr>
      <w:rPr>
        <w:rFonts w:hint="default"/>
        <w:i w:val="0"/>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522B5D"/>
    <w:multiLevelType w:val="hybridMultilevel"/>
    <w:tmpl w:val="9440E644"/>
    <w:lvl w:ilvl="0" w:tplc="FC9A559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26B48A6"/>
    <w:multiLevelType w:val="hybridMultilevel"/>
    <w:tmpl w:val="A642E584"/>
    <w:lvl w:ilvl="0" w:tplc="AD701922">
      <w:start w:val="1"/>
      <w:numFmt w:val="lowerLetter"/>
      <w:lvlText w:val="(%1)"/>
      <w:lvlJc w:val="left"/>
      <w:pPr>
        <w:ind w:left="1116" w:hanging="396"/>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5336832"/>
    <w:multiLevelType w:val="multilevel"/>
    <w:tmpl w:val="82F6A05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404551"/>
    <w:multiLevelType w:val="hybridMultilevel"/>
    <w:tmpl w:val="E5BA8CBC"/>
    <w:name w:val="PPF Template List222"/>
    <w:lvl w:ilvl="0" w:tplc="39805EFE">
      <w:start w:val="1"/>
      <w:numFmt w:val="decimal"/>
      <w:lvlText w:val="%1."/>
      <w:lvlJc w:val="left"/>
      <w:pPr>
        <w:ind w:left="990" w:hanging="360"/>
      </w:pPr>
      <w:rPr>
        <w:rFonts w:ascii="Arial" w:hAnsi="Arial" w:hint="default"/>
        <w:b w:val="0"/>
        <w:i w:val="0"/>
        <w:sz w:val="22"/>
      </w:rPr>
    </w:lvl>
    <w:lvl w:ilvl="1" w:tplc="99C82790">
      <w:start w:val="1"/>
      <w:numFmt w:val="lowerLetter"/>
      <w:lvlText w:val="%2."/>
      <w:lvlJc w:val="left"/>
      <w:pPr>
        <w:ind w:left="720" w:hanging="360"/>
      </w:pPr>
      <w:rPr>
        <w:rFonts w:hint="default"/>
      </w:rPr>
    </w:lvl>
    <w:lvl w:ilvl="2" w:tplc="1C6009BA">
      <w:start w:val="1"/>
      <w:numFmt w:val="lowerRoman"/>
      <w:lvlText w:val="%3."/>
      <w:lvlJc w:val="right"/>
      <w:pPr>
        <w:ind w:left="1800" w:hanging="360"/>
      </w:pPr>
      <w:rPr>
        <w:rFonts w:hint="default"/>
      </w:rPr>
    </w:lvl>
    <w:lvl w:ilvl="3" w:tplc="9FEA4734">
      <w:start w:val="1"/>
      <w:numFmt w:val="none"/>
      <w:lvlText w:val=""/>
      <w:lvlJc w:val="left"/>
      <w:pPr>
        <w:ind w:left="2520" w:hanging="360"/>
      </w:pPr>
      <w:rPr>
        <w:rFonts w:hint="default"/>
      </w:rPr>
    </w:lvl>
    <w:lvl w:ilvl="4" w:tplc="0E82CDB4">
      <w:start w:val="1"/>
      <w:numFmt w:val="none"/>
      <w:lvlText w:val=""/>
      <w:lvlJc w:val="left"/>
      <w:pPr>
        <w:ind w:left="3240" w:hanging="360"/>
      </w:pPr>
      <w:rPr>
        <w:rFonts w:hint="default"/>
      </w:rPr>
    </w:lvl>
    <w:lvl w:ilvl="5" w:tplc="061C9D88">
      <w:start w:val="1"/>
      <w:numFmt w:val="none"/>
      <w:lvlText w:val=""/>
      <w:lvlJc w:val="right"/>
      <w:pPr>
        <w:ind w:left="3960" w:hanging="180"/>
      </w:pPr>
      <w:rPr>
        <w:rFonts w:hint="default"/>
      </w:rPr>
    </w:lvl>
    <w:lvl w:ilvl="6" w:tplc="117C14AA">
      <w:start w:val="1"/>
      <w:numFmt w:val="none"/>
      <w:lvlText w:val=""/>
      <w:lvlJc w:val="left"/>
      <w:pPr>
        <w:ind w:left="4680" w:hanging="360"/>
      </w:pPr>
      <w:rPr>
        <w:rFonts w:hint="default"/>
      </w:rPr>
    </w:lvl>
    <w:lvl w:ilvl="7" w:tplc="329CE2C8">
      <w:start w:val="1"/>
      <w:numFmt w:val="none"/>
      <w:lvlText w:val=""/>
      <w:lvlJc w:val="left"/>
      <w:pPr>
        <w:ind w:left="5400" w:hanging="360"/>
      </w:pPr>
      <w:rPr>
        <w:rFonts w:hint="default"/>
      </w:rPr>
    </w:lvl>
    <w:lvl w:ilvl="8" w:tplc="8E106566">
      <w:start w:val="1"/>
      <w:numFmt w:val="none"/>
      <w:lvlText w:val=""/>
      <w:lvlJc w:val="right"/>
      <w:pPr>
        <w:ind w:left="6120" w:hanging="180"/>
      </w:pPr>
      <w:rPr>
        <w:rFonts w:hint="default"/>
      </w:rPr>
    </w:lvl>
  </w:abstractNum>
  <w:abstractNum w:abstractNumId="14" w15:restartNumberingAfterBreak="0">
    <w:nsid w:val="5CA90062"/>
    <w:multiLevelType w:val="hybridMultilevel"/>
    <w:tmpl w:val="3664F924"/>
    <w:lvl w:ilvl="0" w:tplc="9AF07BB6">
      <w:start w:val="1"/>
      <w:numFmt w:val="decimal"/>
      <w:pStyle w:val="NormalList"/>
      <w:lvlText w:val="%1."/>
      <w:lvlJc w:val="left"/>
      <w:pPr>
        <w:ind w:left="3240" w:hanging="720"/>
      </w:pPr>
      <w:rPr>
        <w:rFonts w:hint="default"/>
        <w:b w:val="0"/>
        <w:bCs w:val="0"/>
        <w:i w:val="0"/>
        <w:iCs/>
        <w:color w:val="auto"/>
      </w:rPr>
    </w:lvl>
    <w:lvl w:ilvl="1" w:tplc="394C7EC2">
      <w:start w:val="1"/>
      <w:numFmt w:val="bullet"/>
      <w:pStyle w:val="NormalSublist"/>
      <w:lvlText w:val=""/>
      <w:lvlJc w:val="left"/>
      <w:pPr>
        <w:ind w:left="1440" w:hanging="360"/>
      </w:pPr>
      <w:rPr>
        <w:rFonts w:ascii="Symbol" w:hAnsi="Symbol" w:hint="default"/>
      </w:rPr>
    </w:lvl>
    <w:lvl w:ilvl="2" w:tplc="69788292">
      <w:start w:val="1"/>
      <w:numFmt w:val="lowerRoman"/>
      <w:lvlText w:val="%3."/>
      <w:lvlJc w:val="right"/>
      <w:pPr>
        <w:ind w:left="2160" w:hanging="180"/>
      </w:pPr>
    </w:lvl>
    <w:lvl w:ilvl="3" w:tplc="BC40970E" w:tentative="1">
      <w:start w:val="1"/>
      <w:numFmt w:val="decimal"/>
      <w:lvlText w:val="%4."/>
      <w:lvlJc w:val="left"/>
      <w:pPr>
        <w:ind w:left="2880" w:hanging="360"/>
      </w:pPr>
    </w:lvl>
    <w:lvl w:ilvl="4" w:tplc="8196C7AC" w:tentative="1">
      <w:start w:val="1"/>
      <w:numFmt w:val="lowerLetter"/>
      <w:lvlText w:val="%5."/>
      <w:lvlJc w:val="left"/>
      <w:pPr>
        <w:ind w:left="3600" w:hanging="360"/>
      </w:pPr>
    </w:lvl>
    <w:lvl w:ilvl="5" w:tplc="9BB85502" w:tentative="1">
      <w:start w:val="1"/>
      <w:numFmt w:val="lowerRoman"/>
      <w:lvlText w:val="%6."/>
      <w:lvlJc w:val="right"/>
      <w:pPr>
        <w:ind w:left="4320" w:hanging="180"/>
      </w:pPr>
    </w:lvl>
    <w:lvl w:ilvl="6" w:tplc="C3620644" w:tentative="1">
      <w:start w:val="1"/>
      <w:numFmt w:val="decimal"/>
      <w:lvlText w:val="%7."/>
      <w:lvlJc w:val="left"/>
      <w:pPr>
        <w:ind w:left="5040" w:hanging="360"/>
      </w:pPr>
    </w:lvl>
    <w:lvl w:ilvl="7" w:tplc="AC884BAC" w:tentative="1">
      <w:start w:val="1"/>
      <w:numFmt w:val="lowerLetter"/>
      <w:lvlText w:val="%8."/>
      <w:lvlJc w:val="left"/>
      <w:pPr>
        <w:ind w:left="5760" w:hanging="360"/>
      </w:pPr>
    </w:lvl>
    <w:lvl w:ilvl="8" w:tplc="9B9AD19E" w:tentative="1">
      <w:start w:val="1"/>
      <w:numFmt w:val="lowerRoman"/>
      <w:lvlText w:val="%9."/>
      <w:lvlJc w:val="right"/>
      <w:pPr>
        <w:ind w:left="6480" w:hanging="180"/>
      </w:pPr>
    </w:lvl>
  </w:abstractNum>
  <w:abstractNum w:abstractNumId="15" w15:restartNumberingAfterBreak="0">
    <w:nsid w:val="64240E1C"/>
    <w:multiLevelType w:val="multilevel"/>
    <w:tmpl w:val="E2B86314"/>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9EB0825"/>
    <w:multiLevelType w:val="multilevel"/>
    <w:tmpl w:val="5B041DF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95052849">
    <w:abstractNumId w:val="15"/>
  </w:num>
  <w:num w:numId="2" w16cid:durableId="1682393939">
    <w:abstractNumId w:val="11"/>
  </w:num>
  <w:num w:numId="3" w16cid:durableId="311757184">
    <w:abstractNumId w:val="6"/>
  </w:num>
  <w:num w:numId="4" w16cid:durableId="1979410343">
    <w:abstractNumId w:val="10"/>
  </w:num>
  <w:num w:numId="5" w16cid:durableId="1344628674">
    <w:abstractNumId w:val="0"/>
  </w:num>
  <w:num w:numId="6" w16cid:durableId="77334143">
    <w:abstractNumId w:val="12"/>
  </w:num>
  <w:num w:numId="7" w16cid:durableId="1356274038">
    <w:abstractNumId w:val="14"/>
  </w:num>
  <w:num w:numId="8" w16cid:durableId="253132649">
    <w:abstractNumId w:val="4"/>
  </w:num>
  <w:num w:numId="9" w16cid:durableId="2124223976">
    <w:abstractNumId w:val="2"/>
  </w:num>
  <w:num w:numId="10" w16cid:durableId="726151188">
    <w:abstractNumId w:val="17"/>
  </w:num>
  <w:num w:numId="11" w16cid:durableId="953026881">
    <w:abstractNumId w:val="5"/>
  </w:num>
  <w:num w:numId="12" w16cid:durableId="1476526708">
    <w:abstractNumId w:val="7"/>
  </w:num>
  <w:num w:numId="13" w16cid:durableId="1237283247">
    <w:abstractNumId w:val="1"/>
  </w:num>
  <w:num w:numId="14" w16cid:durableId="1155342603">
    <w:abstractNumId w:val="16"/>
  </w:num>
  <w:num w:numId="15" w16cid:durableId="155390424">
    <w:abstractNumId w:val="8"/>
  </w:num>
  <w:num w:numId="16" w16cid:durableId="452211000">
    <w:abstractNumId w:val="3"/>
  </w:num>
  <w:num w:numId="17" w16cid:durableId="53346940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88E"/>
    <w:rsid w:val="0000189E"/>
    <w:rsid w:val="0000374B"/>
    <w:rsid w:val="00003C33"/>
    <w:rsid w:val="00004261"/>
    <w:rsid w:val="000042D7"/>
    <w:rsid w:val="00005508"/>
    <w:rsid w:val="0000723B"/>
    <w:rsid w:val="0000734F"/>
    <w:rsid w:val="0000735A"/>
    <w:rsid w:val="000075A7"/>
    <w:rsid w:val="000076B0"/>
    <w:rsid w:val="000102E7"/>
    <w:rsid w:val="00012883"/>
    <w:rsid w:val="00012EBD"/>
    <w:rsid w:val="00014A56"/>
    <w:rsid w:val="00015279"/>
    <w:rsid w:val="000153A3"/>
    <w:rsid w:val="000166B7"/>
    <w:rsid w:val="000201D4"/>
    <w:rsid w:val="00020665"/>
    <w:rsid w:val="0002442C"/>
    <w:rsid w:val="00024D42"/>
    <w:rsid w:val="00025081"/>
    <w:rsid w:val="0002606D"/>
    <w:rsid w:val="00027B7D"/>
    <w:rsid w:val="000300FD"/>
    <w:rsid w:val="00030299"/>
    <w:rsid w:val="000319BE"/>
    <w:rsid w:val="00031E6C"/>
    <w:rsid w:val="00032F39"/>
    <w:rsid w:val="00034C46"/>
    <w:rsid w:val="0003653B"/>
    <w:rsid w:val="00037F2B"/>
    <w:rsid w:val="00040E15"/>
    <w:rsid w:val="0004293A"/>
    <w:rsid w:val="00042D1A"/>
    <w:rsid w:val="00042F67"/>
    <w:rsid w:val="0004307F"/>
    <w:rsid w:val="00043585"/>
    <w:rsid w:val="0004427C"/>
    <w:rsid w:val="00045FD1"/>
    <w:rsid w:val="000466C0"/>
    <w:rsid w:val="000472B8"/>
    <w:rsid w:val="00050703"/>
    <w:rsid w:val="000529DB"/>
    <w:rsid w:val="00052E31"/>
    <w:rsid w:val="000534A2"/>
    <w:rsid w:val="00054667"/>
    <w:rsid w:val="00056573"/>
    <w:rsid w:val="000602E2"/>
    <w:rsid w:val="00062BA3"/>
    <w:rsid w:val="000631EB"/>
    <w:rsid w:val="00064944"/>
    <w:rsid w:val="00065B22"/>
    <w:rsid w:val="00067845"/>
    <w:rsid w:val="00067E60"/>
    <w:rsid w:val="00073F73"/>
    <w:rsid w:val="0007722C"/>
    <w:rsid w:val="00080418"/>
    <w:rsid w:val="0008266C"/>
    <w:rsid w:val="0008428A"/>
    <w:rsid w:val="000849D9"/>
    <w:rsid w:val="0008510B"/>
    <w:rsid w:val="00086B02"/>
    <w:rsid w:val="00090B5E"/>
    <w:rsid w:val="0009174E"/>
    <w:rsid w:val="00092B8E"/>
    <w:rsid w:val="000932B1"/>
    <w:rsid w:val="00093E9B"/>
    <w:rsid w:val="000945DA"/>
    <w:rsid w:val="00094AC6"/>
    <w:rsid w:val="00095795"/>
    <w:rsid w:val="00097CD0"/>
    <w:rsid w:val="000A1335"/>
    <w:rsid w:val="000A3264"/>
    <w:rsid w:val="000A3583"/>
    <w:rsid w:val="000A47A8"/>
    <w:rsid w:val="000A4E2C"/>
    <w:rsid w:val="000B0C69"/>
    <w:rsid w:val="000B171E"/>
    <w:rsid w:val="000B2A1C"/>
    <w:rsid w:val="000B5270"/>
    <w:rsid w:val="000B77B8"/>
    <w:rsid w:val="000C18EE"/>
    <w:rsid w:val="000C25E4"/>
    <w:rsid w:val="000C324B"/>
    <w:rsid w:val="000C471B"/>
    <w:rsid w:val="000C5D21"/>
    <w:rsid w:val="000C5D57"/>
    <w:rsid w:val="000C6407"/>
    <w:rsid w:val="000D0775"/>
    <w:rsid w:val="000D3E53"/>
    <w:rsid w:val="000D3F2C"/>
    <w:rsid w:val="000D520B"/>
    <w:rsid w:val="000D6C1B"/>
    <w:rsid w:val="000D713D"/>
    <w:rsid w:val="000E13CD"/>
    <w:rsid w:val="000E5DD5"/>
    <w:rsid w:val="000F019F"/>
    <w:rsid w:val="000F3F79"/>
    <w:rsid w:val="000F4351"/>
    <w:rsid w:val="000F60C9"/>
    <w:rsid w:val="000F7FE3"/>
    <w:rsid w:val="0010001F"/>
    <w:rsid w:val="0010116A"/>
    <w:rsid w:val="001013D7"/>
    <w:rsid w:val="0010270A"/>
    <w:rsid w:val="00102A7D"/>
    <w:rsid w:val="001032D3"/>
    <w:rsid w:val="001043D5"/>
    <w:rsid w:val="00105A29"/>
    <w:rsid w:val="00105FCD"/>
    <w:rsid w:val="00106FD9"/>
    <w:rsid w:val="00107A12"/>
    <w:rsid w:val="00107CB4"/>
    <w:rsid w:val="00107D5B"/>
    <w:rsid w:val="001105F7"/>
    <w:rsid w:val="00110F11"/>
    <w:rsid w:val="0011102E"/>
    <w:rsid w:val="001113A2"/>
    <w:rsid w:val="001133A8"/>
    <w:rsid w:val="00113D15"/>
    <w:rsid w:val="00115CF5"/>
    <w:rsid w:val="00117BEC"/>
    <w:rsid w:val="00121D9D"/>
    <w:rsid w:val="001223C0"/>
    <w:rsid w:val="00122979"/>
    <w:rsid w:val="00124752"/>
    <w:rsid w:val="00124CA5"/>
    <w:rsid w:val="00126660"/>
    <w:rsid w:val="00126ED0"/>
    <w:rsid w:val="001303DC"/>
    <w:rsid w:val="001327E4"/>
    <w:rsid w:val="00133421"/>
    <w:rsid w:val="0013557A"/>
    <w:rsid w:val="0013790E"/>
    <w:rsid w:val="00140551"/>
    <w:rsid w:val="001408D3"/>
    <w:rsid w:val="00140C37"/>
    <w:rsid w:val="00140F65"/>
    <w:rsid w:val="00142491"/>
    <w:rsid w:val="001426A7"/>
    <w:rsid w:val="00143463"/>
    <w:rsid w:val="001438E1"/>
    <w:rsid w:val="00143D50"/>
    <w:rsid w:val="00145490"/>
    <w:rsid w:val="00145516"/>
    <w:rsid w:val="00146A45"/>
    <w:rsid w:val="00147A49"/>
    <w:rsid w:val="001503A2"/>
    <w:rsid w:val="00151F5D"/>
    <w:rsid w:val="00152D3D"/>
    <w:rsid w:val="00154B1A"/>
    <w:rsid w:val="00157FF7"/>
    <w:rsid w:val="00161957"/>
    <w:rsid w:val="00162814"/>
    <w:rsid w:val="0016358B"/>
    <w:rsid w:val="00166050"/>
    <w:rsid w:val="0016610B"/>
    <w:rsid w:val="001663DF"/>
    <w:rsid w:val="0016690D"/>
    <w:rsid w:val="00166AD1"/>
    <w:rsid w:val="00171C59"/>
    <w:rsid w:val="0017331B"/>
    <w:rsid w:val="00173EF7"/>
    <w:rsid w:val="001766D0"/>
    <w:rsid w:val="00176BB3"/>
    <w:rsid w:val="00176CB4"/>
    <w:rsid w:val="00182156"/>
    <w:rsid w:val="00183DDE"/>
    <w:rsid w:val="0018554C"/>
    <w:rsid w:val="00186930"/>
    <w:rsid w:val="00187FD3"/>
    <w:rsid w:val="001921BC"/>
    <w:rsid w:val="00192473"/>
    <w:rsid w:val="00192F3D"/>
    <w:rsid w:val="001958B0"/>
    <w:rsid w:val="00195A7C"/>
    <w:rsid w:val="001A0138"/>
    <w:rsid w:val="001A046E"/>
    <w:rsid w:val="001A1CAB"/>
    <w:rsid w:val="001A2414"/>
    <w:rsid w:val="001A5D95"/>
    <w:rsid w:val="001A73F5"/>
    <w:rsid w:val="001A796C"/>
    <w:rsid w:val="001A7FA7"/>
    <w:rsid w:val="001B154D"/>
    <w:rsid w:val="001B1B67"/>
    <w:rsid w:val="001B25FB"/>
    <w:rsid w:val="001B27E9"/>
    <w:rsid w:val="001B2EDB"/>
    <w:rsid w:val="001B326F"/>
    <w:rsid w:val="001B3A95"/>
    <w:rsid w:val="001B53B6"/>
    <w:rsid w:val="001B5D3E"/>
    <w:rsid w:val="001B6A45"/>
    <w:rsid w:val="001B6E13"/>
    <w:rsid w:val="001B6FC2"/>
    <w:rsid w:val="001C3BB2"/>
    <w:rsid w:val="001C3FFB"/>
    <w:rsid w:val="001C40EC"/>
    <w:rsid w:val="001C563B"/>
    <w:rsid w:val="001C6A08"/>
    <w:rsid w:val="001C6EEF"/>
    <w:rsid w:val="001C7051"/>
    <w:rsid w:val="001D11DB"/>
    <w:rsid w:val="001D1FBE"/>
    <w:rsid w:val="001D5D8C"/>
    <w:rsid w:val="001E163D"/>
    <w:rsid w:val="001E3FAC"/>
    <w:rsid w:val="001E4AD4"/>
    <w:rsid w:val="001E4E27"/>
    <w:rsid w:val="001E7AD0"/>
    <w:rsid w:val="001F175D"/>
    <w:rsid w:val="001F1A34"/>
    <w:rsid w:val="001F1BFC"/>
    <w:rsid w:val="001F4599"/>
    <w:rsid w:val="001F71A2"/>
    <w:rsid w:val="0020024C"/>
    <w:rsid w:val="00201D3F"/>
    <w:rsid w:val="00205C9C"/>
    <w:rsid w:val="002077C4"/>
    <w:rsid w:val="00210FB5"/>
    <w:rsid w:val="0021151D"/>
    <w:rsid w:val="00212256"/>
    <w:rsid w:val="0021241C"/>
    <w:rsid w:val="0021252C"/>
    <w:rsid w:val="002127FC"/>
    <w:rsid w:val="00215C1C"/>
    <w:rsid w:val="00216854"/>
    <w:rsid w:val="002206F1"/>
    <w:rsid w:val="00221818"/>
    <w:rsid w:val="00221EED"/>
    <w:rsid w:val="00222E2B"/>
    <w:rsid w:val="00223182"/>
    <w:rsid w:val="002234FC"/>
    <w:rsid w:val="00224EDD"/>
    <w:rsid w:val="00224F9A"/>
    <w:rsid w:val="0022661C"/>
    <w:rsid w:val="00227B0E"/>
    <w:rsid w:val="002308A8"/>
    <w:rsid w:val="002315AB"/>
    <w:rsid w:val="00231D90"/>
    <w:rsid w:val="0023445A"/>
    <w:rsid w:val="00235691"/>
    <w:rsid w:val="002378C8"/>
    <w:rsid w:val="0024022F"/>
    <w:rsid w:val="0024153C"/>
    <w:rsid w:val="00241567"/>
    <w:rsid w:val="0024266D"/>
    <w:rsid w:val="00243262"/>
    <w:rsid w:val="002434CA"/>
    <w:rsid w:val="00243651"/>
    <w:rsid w:val="00243C63"/>
    <w:rsid w:val="00243F1A"/>
    <w:rsid w:val="0024521E"/>
    <w:rsid w:val="00245992"/>
    <w:rsid w:val="00245D2B"/>
    <w:rsid w:val="0024679F"/>
    <w:rsid w:val="00246997"/>
    <w:rsid w:val="002503E1"/>
    <w:rsid w:val="00252453"/>
    <w:rsid w:val="00252F95"/>
    <w:rsid w:val="00253262"/>
    <w:rsid w:val="00254522"/>
    <w:rsid w:val="002553B7"/>
    <w:rsid w:val="002554DA"/>
    <w:rsid w:val="00257359"/>
    <w:rsid w:val="00263860"/>
    <w:rsid w:val="00264BA8"/>
    <w:rsid w:val="002667C9"/>
    <w:rsid w:val="00266B89"/>
    <w:rsid w:val="002675F2"/>
    <w:rsid w:val="002700A5"/>
    <w:rsid w:val="00270757"/>
    <w:rsid w:val="00270C4B"/>
    <w:rsid w:val="00270EB8"/>
    <w:rsid w:val="00270FD4"/>
    <w:rsid w:val="00271DF9"/>
    <w:rsid w:val="00274776"/>
    <w:rsid w:val="00275313"/>
    <w:rsid w:val="002770C4"/>
    <w:rsid w:val="00277965"/>
    <w:rsid w:val="00280CC6"/>
    <w:rsid w:val="00283E81"/>
    <w:rsid w:val="00284400"/>
    <w:rsid w:val="00285870"/>
    <w:rsid w:val="00291619"/>
    <w:rsid w:val="00291753"/>
    <w:rsid w:val="00292DDF"/>
    <w:rsid w:val="002933BB"/>
    <w:rsid w:val="00297303"/>
    <w:rsid w:val="002A250A"/>
    <w:rsid w:val="002A2807"/>
    <w:rsid w:val="002A4601"/>
    <w:rsid w:val="002A48B7"/>
    <w:rsid w:val="002A4C86"/>
    <w:rsid w:val="002A4FAE"/>
    <w:rsid w:val="002A5177"/>
    <w:rsid w:val="002A53F4"/>
    <w:rsid w:val="002A5AAD"/>
    <w:rsid w:val="002A61D7"/>
    <w:rsid w:val="002A6C3B"/>
    <w:rsid w:val="002A6D75"/>
    <w:rsid w:val="002A7C87"/>
    <w:rsid w:val="002B19A1"/>
    <w:rsid w:val="002B2F5A"/>
    <w:rsid w:val="002B3837"/>
    <w:rsid w:val="002B4F51"/>
    <w:rsid w:val="002B6AB9"/>
    <w:rsid w:val="002B7F07"/>
    <w:rsid w:val="002B7F39"/>
    <w:rsid w:val="002C1F13"/>
    <w:rsid w:val="002C3155"/>
    <w:rsid w:val="002C5A16"/>
    <w:rsid w:val="002C67B6"/>
    <w:rsid w:val="002C7206"/>
    <w:rsid w:val="002C77D1"/>
    <w:rsid w:val="002C7B3D"/>
    <w:rsid w:val="002D14A6"/>
    <w:rsid w:val="002D373E"/>
    <w:rsid w:val="002D5A6D"/>
    <w:rsid w:val="002D5E7B"/>
    <w:rsid w:val="002D6874"/>
    <w:rsid w:val="002D7B5E"/>
    <w:rsid w:val="002E0B5A"/>
    <w:rsid w:val="002E20A2"/>
    <w:rsid w:val="002E5CF7"/>
    <w:rsid w:val="002E6D8F"/>
    <w:rsid w:val="002E7064"/>
    <w:rsid w:val="002F183A"/>
    <w:rsid w:val="002F19A6"/>
    <w:rsid w:val="002F2652"/>
    <w:rsid w:val="002F2977"/>
    <w:rsid w:val="002F3144"/>
    <w:rsid w:val="002F3A9E"/>
    <w:rsid w:val="002F3AA1"/>
    <w:rsid w:val="002F43D9"/>
    <w:rsid w:val="002F5D88"/>
    <w:rsid w:val="002F659F"/>
    <w:rsid w:val="002F7267"/>
    <w:rsid w:val="00300B38"/>
    <w:rsid w:val="00300DEC"/>
    <w:rsid w:val="00301A7A"/>
    <w:rsid w:val="00303A6E"/>
    <w:rsid w:val="00304D93"/>
    <w:rsid w:val="003054E8"/>
    <w:rsid w:val="00305A86"/>
    <w:rsid w:val="00306903"/>
    <w:rsid w:val="00312F61"/>
    <w:rsid w:val="003148BC"/>
    <w:rsid w:val="00314B7C"/>
    <w:rsid w:val="0031657F"/>
    <w:rsid w:val="00320A08"/>
    <w:rsid w:val="00322A64"/>
    <w:rsid w:val="00322F24"/>
    <w:rsid w:val="00323230"/>
    <w:rsid w:val="003232FC"/>
    <w:rsid w:val="0032441A"/>
    <w:rsid w:val="00324BF7"/>
    <w:rsid w:val="0032530D"/>
    <w:rsid w:val="0032683B"/>
    <w:rsid w:val="00326ED0"/>
    <w:rsid w:val="0033018A"/>
    <w:rsid w:val="003316D7"/>
    <w:rsid w:val="00331AC8"/>
    <w:rsid w:val="00331AE6"/>
    <w:rsid w:val="003326B8"/>
    <w:rsid w:val="00333291"/>
    <w:rsid w:val="00334FFF"/>
    <w:rsid w:val="0033538A"/>
    <w:rsid w:val="00335BA2"/>
    <w:rsid w:val="00336346"/>
    <w:rsid w:val="00337569"/>
    <w:rsid w:val="00342380"/>
    <w:rsid w:val="003424C0"/>
    <w:rsid w:val="00342E45"/>
    <w:rsid w:val="003436C0"/>
    <w:rsid w:val="00346CCC"/>
    <w:rsid w:val="00351D33"/>
    <w:rsid w:val="00352BA9"/>
    <w:rsid w:val="003534CE"/>
    <w:rsid w:val="00353B8E"/>
    <w:rsid w:val="00353E41"/>
    <w:rsid w:val="00355B0E"/>
    <w:rsid w:val="00360BEC"/>
    <w:rsid w:val="00362E82"/>
    <w:rsid w:val="00363214"/>
    <w:rsid w:val="0036359F"/>
    <w:rsid w:val="00363C58"/>
    <w:rsid w:val="00364679"/>
    <w:rsid w:val="0036537B"/>
    <w:rsid w:val="00365807"/>
    <w:rsid w:val="00366D78"/>
    <w:rsid w:val="003708E1"/>
    <w:rsid w:val="00370D45"/>
    <w:rsid w:val="003714EB"/>
    <w:rsid w:val="00372935"/>
    <w:rsid w:val="00373609"/>
    <w:rsid w:val="00375016"/>
    <w:rsid w:val="0037590B"/>
    <w:rsid w:val="00375CC1"/>
    <w:rsid w:val="00376883"/>
    <w:rsid w:val="003811A5"/>
    <w:rsid w:val="00381DFC"/>
    <w:rsid w:val="00383C33"/>
    <w:rsid w:val="00383DB5"/>
    <w:rsid w:val="003846B3"/>
    <w:rsid w:val="00384E59"/>
    <w:rsid w:val="003853EB"/>
    <w:rsid w:val="0038681E"/>
    <w:rsid w:val="0038779F"/>
    <w:rsid w:val="00387AA6"/>
    <w:rsid w:val="00387C05"/>
    <w:rsid w:val="003902FC"/>
    <w:rsid w:val="0039154E"/>
    <w:rsid w:val="00392A37"/>
    <w:rsid w:val="00393FBD"/>
    <w:rsid w:val="00394477"/>
    <w:rsid w:val="003958AF"/>
    <w:rsid w:val="0039614F"/>
    <w:rsid w:val="00396E93"/>
    <w:rsid w:val="003A10B8"/>
    <w:rsid w:val="003A1283"/>
    <w:rsid w:val="003A259D"/>
    <w:rsid w:val="003A2C8E"/>
    <w:rsid w:val="003A3047"/>
    <w:rsid w:val="003A308F"/>
    <w:rsid w:val="003A35FB"/>
    <w:rsid w:val="003A37B4"/>
    <w:rsid w:val="003A5092"/>
    <w:rsid w:val="003A7BDA"/>
    <w:rsid w:val="003B0355"/>
    <w:rsid w:val="003B06F1"/>
    <w:rsid w:val="003B17DF"/>
    <w:rsid w:val="003B1D86"/>
    <w:rsid w:val="003B3183"/>
    <w:rsid w:val="003B542E"/>
    <w:rsid w:val="003B5C8C"/>
    <w:rsid w:val="003B60CC"/>
    <w:rsid w:val="003B62AC"/>
    <w:rsid w:val="003B73C1"/>
    <w:rsid w:val="003B753D"/>
    <w:rsid w:val="003B7ABF"/>
    <w:rsid w:val="003C032B"/>
    <w:rsid w:val="003C0552"/>
    <w:rsid w:val="003C2942"/>
    <w:rsid w:val="003C2C62"/>
    <w:rsid w:val="003C2E4A"/>
    <w:rsid w:val="003C3316"/>
    <w:rsid w:val="003C45CF"/>
    <w:rsid w:val="003C5BF9"/>
    <w:rsid w:val="003C6F2B"/>
    <w:rsid w:val="003C791F"/>
    <w:rsid w:val="003C7E93"/>
    <w:rsid w:val="003D19A8"/>
    <w:rsid w:val="003D1F33"/>
    <w:rsid w:val="003D301D"/>
    <w:rsid w:val="003D3F38"/>
    <w:rsid w:val="003D4E68"/>
    <w:rsid w:val="003E27E8"/>
    <w:rsid w:val="003E28D3"/>
    <w:rsid w:val="003E5BC6"/>
    <w:rsid w:val="003E5F0D"/>
    <w:rsid w:val="003E6160"/>
    <w:rsid w:val="003F02C4"/>
    <w:rsid w:val="003F0C4C"/>
    <w:rsid w:val="003F0D0D"/>
    <w:rsid w:val="003F1A31"/>
    <w:rsid w:val="003F34B8"/>
    <w:rsid w:val="003F3B28"/>
    <w:rsid w:val="003F3CEA"/>
    <w:rsid w:val="003F434A"/>
    <w:rsid w:val="003F4870"/>
    <w:rsid w:val="003F4BEB"/>
    <w:rsid w:val="003F5866"/>
    <w:rsid w:val="003F5EF9"/>
    <w:rsid w:val="003F5FE7"/>
    <w:rsid w:val="00401831"/>
    <w:rsid w:val="00402934"/>
    <w:rsid w:val="004046D8"/>
    <w:rsid w:val="00405331"/>
    <w:rsid w:val="004055F7"/>
    <w:rsid w:val="004059B2"/>
    <w:rsid w:val="00407058"/>
    <w:rsid w:val="00407357"/>
    <w:rsid w:val="004073D5"/>
    <w:rsid w:val="004075CE"/>
    <w:rsid w:val="004119B9"/>
    <w:rsid w:val="004121D1"/>
    <w:rsid w:val="00413163"/>
    <w:rsid w:val="00414D96"/>
    <w:rsid w:val="00417805"/>
    <w:rsid w:val="00417F8B"/>
    <w:rsid w:val="0042116F"/>
    <w:rsid w:val="004213A0"/>
    <w:rsid w:val="00422CEF"/>
    <w:rsid w:val="004230AE"/>
    <w:rsid w:val="0042344A"/>
    <w:rsid w:val="00423860"/>
    <w:rsid w:val="00425465"/>
    <w:rsid w:val="0042664E"/>
    <w:rsid w:val="00427DCE"/>
    <w:rsid w:val="0043085D"/>
    <w:rsid w:val="00431203"/>
    <w:rsid w:val="0043153E"/>
    <w:rsid w:val="00431DC5"/>
    <w:rsid w:val="004353A0"/>
    <w:rsid w:val="00440842"/>
    <w:rsid w:val="00441884"/>
    <w:rsid w:val="0044432A"/>
    <w:rsid w:val="00444FD8"/>
    <w:rsid w:val="00445382"/>
    <w:rsid w:val="0044638A"/>
    <w:rsid w:val="00447F50"/>
    <w:rsid w:val="00450257"/>
    <w:rsid w:val="00450401"/>
    <w:rsid w:val="00450629"/>
    <w:rsid w:val="00450AB5"/>
    <w:rsid w:val="00450D09"/>
    <w:rsid w:val="00451CD5"/>
    <w:rsid w:val="00452AE6"/>
    <w:rsid w:val="004533F0"/>
    <w:rsid w:val="00456089"/>
    <w:rsid w:val="0045687D"/>
    <w:rsid w:val="0046036D"/>
    <w:rsid w:val="00460D21"/>
    <w:rsid w:val="00462ECB"/>
    <w:rsid w:val="004631A7"/>
    <w:rsid w:val="004636FD"/>
    <w:rsid w:val="00466FD7"/>
    <w:rsid w:val="00470FA1"/>
    <w:rsid w:val="00471570"/>
    <w:rsid w:val="00472DEE"/>
    <w:rsid w:val="0047396B"/>
    <w:rsid w:val="00473D3C"/>
    <w:rsid w:val="00475120"/>
    <w:rsid w:val="004756E7"/>
    <w:rsid w:val="00476C94"/>
    <w:rsid w:val="004777BA"/>
    <w:rsid w:val="0047782B"/>
    <w:rsid w:val="004810F8"/>
    <w:rsid w:val="0048206C"/>
    <w:rsid w:val="004835D6"/>
    <w:rsid w:val="00484E97"/>
    <w:rsid w:val="00485F64"/>
    <w:rsid w:val="00486B5B"/>
    <w:rsid w:val="00487A7C"/>
    <w:rsid w:val="004924DA"/>
    <w:rsid w:val="00492B25"/>
    <w:rsid w:val="00496D5E"/>
    <w:rsid w:val="00497D14"/>
    <w:rsid w:val="004A1772"/>
    <w:rsid w:val="004A3A3B"/>
    <w:rsid w:val="004A5181"/>
    <w:rsid w:val="004A52D9"/>
    <w:rsid w:val="004A67C5"/>
    <w:rsid w:val="004B021F"/>
    <w:rsid w:val="004B05B3"/>
    <w:rsid w:val="004B1C0D"/>
    <w:rsid w:val="004B329E"/>
    <w:rsid w:val="004B4F72"/>
    <w:rsid w:val="004B56A1"/>
    <w:rsid w:val="004B5777"/>
    <w:rsid w:val="004B68D6"/>
    <w:rsid w:val="004B6D65"/>
    <w:rsid w:val="004B7BCC"/>
    <w:rsid w:val="004C24EE"/>
    <w:rsid w:val="004C25A1"/>
    <w:rsid w:val="004C290B"/>
    <w:rsid w:val="004C36B7"/>
    <w:rsid w:val="004C42CC"/>
    <w:rsid w:val="004C7249"/>
    <w:rsid w:val="004C79DD"/>
    <w:rsid w:val="004C7F78"/>
    <w:rsid w:val="004D08B6"/>
    <w:rsid w:val="004D1CE8"/>
    <w:rsid w:val="004D3D9A"/>
    <w:rsid w:val="004D618B"/>
    <w:rsid w:val="004D74E7"/>
    <w:rsid w:val="004E0745"/>
    <w:rsid w:val="004E5875"/>
    <w:rsid w:val="004E6520"/>
    <w:rsid w:val="004E6B56"/>
    <w:rsid w:val="004F13AC"/>
    <w:rsid w:val="004F2630"/>
    <w:rsid w:val="004F27D0"/>
    <w:rsid w:val="004F29DD"/>
    <w:rsid w:val="004F3080"/>
    <w:rsid w:val="004F36A6"/>
    <w:rsid w:val="004F39E2"/>
    <w:rsid w:val="004F4544"/>
    <w:rsid w:val="004F5EB3"/>
    <w:rsid w:val="004F6220"/>
    <w:rsid w:val="004F7892"/>
    <w:rsid w:val="004F7B96"/>
    <w:rsid w:val="0050031C"/>
    <w:rsid w:val="005003FF"/>
    <w:rsid w:val="00500487"/>
    <w:rsid w:val="00501E4A"/>
    <w:rsid w:val="0050523D"/>
    <w:rsid w:val="00506CBE"/>
    <w:rsid w:val="00506E3E"/>
    <w:rsid w:val="00512BE6"/>
    <w:rsid w:val="0051337C"/>
    <w:rsid w:val="00514E6E"/>
    <w:rsid w:val="005214C2"/>
    <w:rsid w:val="00521647"/>
    <w:rsid w:val="00522CB3"/>
    <w:rsid w:val="00524114"/>
    <w:rsid w:val="00525BED"/>
    <w:rsid w:val="00526CED"/>
    <w:rsid w:val="005271A1"/>
    <w:rsid w:val="005271AE"/>
    <w:rsid w:val="00527F35"/>
    <w:rsid w:val="005303B9"/>
    <w:rsid w:val="00532722"/>
    <w:rsid w:val="00532778"/>
    <w:rsid w:val="00532C0D"/>
    <w:rsid w:val="00534388"/>
    <w:rsid w:val="00534466"/>
    <w:rsid w:val="0053479E"/>
    <w:rsid w:val="005347E6"/>
    <w:rsid w:val="005367F0"/>
    <w:rsid w:val="00536B73"/>
    <w:rsid w:val="00537799"/>
    <w:rsid w:val="00537B65"/>
    <w:rsid w:val="00540F3A"/>
    <w:rsid w:val="0054103A"/>
    <w:rsid w:val="00541859"/>
    <w:rsid w:val="00541FB0"/>
    <w:rsid w:val="00543908"/>
    <w:rsid w:val="00543997"/>
    <w:rsid w:val="00544C27"/>
    <w:rsid w:val="00544EB1"/>
    <w:rsid w:val="005457F9"/>
    <w:rsid w:val="0054581A"/>
    <w:rsid w:val="00545D83"/>
    <w:rsid w:val="00546EF5"/>
    <w:rsid w:val="005473AA"/>
    <w:rsid w:val="0055273D"/>
    <w:rsid w:val="005549D3"/>
    <w:rsid w:val="00555136"/>
    <w:rsid w:val="005552D1"/>
    <w:rsid w:val="005562C6"/>
    <w:rsid w:val="0056029C"/>
    <w:rsid w:val="0056076C"/>
    <w:rsid w:val="00560BA4"/>
    <w:rsid w:val="00563075"/>
    <w:rsid w:val="005633B7"/>
    <w:rsid w:val="0056483C"/>
    <w:rsid w:val="00570C1D"/>
    <w:rsid w:val="0057128A"/>
    <w:rsid w:val="0057152C"/>
    <w:rsid w:val="00571E00"/>
    <w:rsid w:val="005723C1"/>
    <w:rsid w:val="00572DAD"/>
    <w:rsid w:val="00573C83"/>
    <w:rsid w:val="0057504B"/>
    <w:rsid w:val="00576C2F"/>
    <w:rsid w:val="00576E6F"/>
    <w:rsid w:val="0058092C"/>
    <w:rsid w:val="00581594"/>
    <w:rsid w:val="00584727"/>
    <w:rsid w:val="005876B2"/>
    <w:rsid w:val="00590D4A"/>
    <w:rsid w:val="0059131D"/>
    <w:rsid w:val="00593A7A"/>
    <w:rsid w:val="00594A91"/>
    <w:rsid w:val="005964D6"/>
    <w:rsid w:val="00596A34"/>
    <w:rsid w:val="00597488"/>
    <w:rsid w:val="005A1062"/>
    <w:rsid w:val="005A2FA0"/>
    <w:rsid w:val="005A36D6"/>
    <w:rsid w:val="005A4961"/>
    <w:rsid w:val="005A5374"/>
    <w:rsid w:val="005A6195"/>
    <w:rsid w:val="005B03FA"/>
    <w:rsid w:val="005B069B"/>
    <w:rsid w:val="005B1347"/>
    <w:rsid w:val="005B1858"/>
    <w:rsid w:val="005B2731"/>
    <w:rsid w:val="005B3605"/>
    <w:rsid w:val="005B4673"/>
    <w:rsid w:val="005B4FC1"/>
    <w:rsid w:val="005B517D"/>
    <w:rsid w:val="005B7422"/>
    <w:rsid w:val="005C0DA8"/>
    <w:rsid w:val="005C16C7"/>
    <w:rsid w:val="005C1B95"/>
    <w:rsid w:val="005C2CD8"/>
    <w:rsid w:val="005C7BAC"/>
    <w:rsid w:val="005D00AD"/>
    <w:rsid w:val="005D0B6A"/>
    <w:rsid w:val="005D1E34"/>
    <w:rsid w:val="005D3AD2"/>
    <w:rsid w:val="005E41C0"/>
    <w:rsid w:val="005E4B9D"/>
    <w:rsid w:val="005E64F3"/>
    <w:rsid w:val="005E6C2E"/>
    <w:rsid w:val="005E6D49"/>
    <w:rsid w:val="005F0C5F"/>
    <w:rsid w:val="005F2A1F"/>
    <w:rsid w:val="005F2E58"/>
    <w:rsid w:val="005F3827"/>
    <w:rsid w:val="005F5686"/>
    <w:rsid w:val="005F5AA7"/>
    <w:rsid w:val="005F716E"/>
    <w:rsid w:val="005F769D"/>
    <w:rsid w:val="00601E4C"/>
    <w:rsid w:val="00601EAF"/>
    <w:rsid w:val="00601F6F"/>
    <w:rsid w:val="00602F02"/>
    <w:rsid w:val="00604893"/>
    <w:rsid w:val="00604FBD"/>
    <w:rsid w:val="0060528D"/>
    <w:rsid w:val="00613D0B"/>
    <w:rsid w:val="006143FE"/>
    <w:rsid w:val="00617CEC"/>
    <w:rsid w:val="00621917"/>
    <w:rsid w:val="0062223A"/>
    <w:rsid w:val="00622269"/>
    <w:rsid w:val="006222A9"/>
    <w:rsid w:val="00622637"/>
    <w:rsid w:val="006226ED"/>
    <w:rsid w:val="006234BE"/>
    <w:rsid w:val="00623B37"/>
    <w:rsid w:val="00624220"/>
    <w:rsid w:val="00625616"/>
    <w:rsid w:val="00625F04"/>
    <w:rsid w:val="00625F08"/>
    <w:rsid w:val="006264CA"/>
    <w:rsid w:val="006269FF"/>
    <w:rsid w:val="006270F2"/>
    <w:rsid w:val="0062714C"/>
    <w:rsid w:val="00630909"/>
    <w:rsid w:val="00634215"/>
    <w:rsid w:val="00634F54"/>
    <w:rsid w:val="00636D43"/>
    <w:rsid w:val="00637EB3"/>
    <w:rsid w:val="00640872"/>
    <w:rsid w:val="006425FF"/>
    <w:rsid w:val="006426BF"/>
    <w:rsid w:val="006426FE"/>
    <w:rsid w:val="006434AE"/>
    <w:rsid w:val="00643913"/>
    <w:rsid w:val="00646679"/>
    <w:rsid w:val="00650167"/>
    <w:rsid w:val="00650513"/>
    <w:rsid w:val="006505FB"/>
    <w:rsid w:val="006511DB"/>
    <w:rsid w:val="00651CE1"/>
    <w:rsid w:val="00652E85"/>
    <w:rsid w:val="0065660B"/>
    <w:rsid w:val="00657E1D"/>
    <w:rsid w:val="0066006B"/>
    <w:rsid w:val="0066189B"/>
    <w:rsid w:val="006667FE"/>
    <w:rsid w:val="006707AE"/>
    <w:rsid w:val="00670F5B"/>
    <w:rsid w:val="00670FA4"/>
    <w:rsid w:val="00671336"/>
    <w:rsid w:val="006758F0"/>
    <w:rsid w:val="00680EDC"/>
    <w:rsid w:val="006828C8"/>
    <w:rsid w:val="00685142"/>
    <w:rsid w:val="00685912"/>
    <w:rsid w:val="00690205"/>
    <w:rsid w:val="006902EF"/>
    <w:rsid w:val="00691465"/>
    <w:rsid w:val="00693443"/>
    <w:rsid w:val="0069359C"/>
    <w:rsid w:val="00693AA8"/>
    <w:rsid w:val="0069492A"/>
    <w:rsid w:val="00694A50"/>
    <w:rsid w:val="00694B95"/>
    <w:rsid w:val="0069605F"/>
    <w:rsid w:val="006964C7"/>
    <w:rsid w:val="006A1211"/>
    <w:rsid w:val="006A299B"/>
    <w:rsid w:val="006A445C"/>
    <w:rsid w:val="006A5EDF"/>
    <w:rsid w:val="006A7181"/>
    <w:rsid w:val="006A796F"/>
    <w:rsid w:val="006A7A1C"/>
    <w:rsid w:val="006B0126"/>
    <w:rsid w:val="006B2015"/>
    <w:rsid w:val="006B229B"/>
    <w:rsid w:val="006B22FC"/>
    <w:rsid w:val="006B2C4B"/>
    <w:rsid w:val="006B382F"/>
    <w:rsid w:val="006B4228"/>
    <w:rsid w:val="006B5637"/>
    <w:rsid w:val="006B7488"/>
    <w:rsid w:val="006B7A03"/>
    <w:rsid w:val="006C0544"/>
    <w:rsid w:val="006C17B3"/>
    <w:rsid w:val="006C187F"/>
    <w:rsid w:val="006C2469"/>
    <w:rsid w:val="006C2811"/>
    <w:rsid w:val="006C45D1"/>
    <w:rsid w:val="006C4A1A"/>
    <w:rsid w:val="006C58FB"/>
    <w:rsid w:val="006C6CAC"/>
    <w:rsid w:val="006D049C"/>
    <w:rsid w:val="006D0F1D"/>
    <w:rsid w:val="006D1391"/>
    <w:rsid w:val="006D144C"/>
    <w:rsid w:val="006D3501"/>
    <w:rsid w:val="006D397E"/>
    <w:rsid w:val="006D4509"/>
    <w:rsid w:val="006D45A4"/>
    <w:rsid w:val="006D50F1"/>
    <w:rsid w:val="006D5900"/>
    <w:rsid w:val="006D69A8"/>
    <w:rsid w:val="006E0856"/>
    <w:rsid w:val="006E5F68"/>
    <w:rsid w:val="006E6234"/>
    <w:rsid w:val="006E711A"/>
    <w:rsid w:val="006E745F"/>
    <w:rsid w:val="006E7664"/>
    <w:rsid w:val="006F04E5"/>
    <w:rsid w:val="006F10E4"/>
    <w:rsid w:val="006F1A17"/>
    <w:rsid w:val="006F2616"/>
    <w:rsid w:val="006F2CB3"/>
    <w:rsid w:val="006F3CAE"/>
    <w:rsid w:val="00700268"/>
    <w:rsid w:val="0070028E"/>
    <w:rsid w:val="00700C5D"/>
    <w:rsid w:val="007017EA"/>
    <w:rsid w:val="00703033"/>
    <w:rsid w:val="00704C56"/>
    <w:rsid w:val="00705C55"/>
    <w:rsid w:val="00710996"/>
    <w:rsid w:val="007113BB"/>
    <w:rsid w:val="0071197D"/>
    <w:rsid w:val="00712DD5"/>
    <w:rsid w:val="00713961"/>
    <w:rsid w:val="007141A7"/>
    <w:rsid w:val="00714C53"/>
    <w:rsid w:val="00715734"/>
    <w:rsid w:val="00716192"/>
    <w:rsid w:val="00717C80"/>
    <w:rsid w:val="0072011B"/>
    <w:rsid w:val="00720955"/>
    <w:rsid w:val="007209B5"/>
    <w:rsid w:val="007222F1"/>
    <w:rsid w:val="00722673"/>
    <w:rsid w:val="00722BAB"/>
    <w:rsid w:val="0072302D"/>
    <w:rsid w:val="00723789"/>
    <w:rsid w:val="00724B8D"/>
    <w:rsid w:val="00726B22"/>
    <w:rsid w:val="00731783"/>
    <w:rsid w:val="007337C0"/>
    <w:rsid w:val="0073440A"/>
    <w:rsid w:val="00734696"/>
    <w:rsid w:val="0073501E"/>
    <w:rsid w:val="007356B5"/>
    <w:rsid w:val="00736AA6"/>
    <w:rsid w:val="00736D7E"/>
    <w:rsid w:val="00736DED"/>
    <w:rsid w:val="00740BDA"/>
    <w:rsid w:val="007411CE"/>
    <w:rsid w:val="00741D08"/>
    <w:rsid w:val="00742017"/>
    <w:rsid w:val="00742297"/>
    <w:rsid w:val="007424C9"/>
    <w:rsid w:val="007454D7"/>
    <w:rsid w:val="00745F33"/>
    <w:rsid w:val="007460BF"/>
    <w:rsid w:val="00746BBA"/>
    <w:rsid w:val="00750768"/>
    <w:rsid w:val="00752B7B"/>
    <w:rsid w:val="00753779"/>
    <w:rsid w:val="007558A0"/>
    <w:rsid w:val="00755C94"/>
    <w:rsid w:val="00757244"/>
    <w:rsid w:val="00762098"/>
    <w:rsid w:val="007620AA"/>
    <w:rsid w:val="0076279C"/>
    <w:rsid w:val="0076346A"/>
    <w:rsid w:val="007639AE"/>
    <w:rsid w:val="00763EAF"/>
    <w:rsid w:val="007668A1"/>
    <w:rsid w:val="00767DA9"/>
    <w:rsid w:val="00770422"/>
    <w:rsid w:val="00771D24"/>
    <w:rsid w:val="00773204"/>
    <w:rsid w:val="0077404B"/>
    <w:rsid w:val="00775A1F"/>
    <w:rsid w:val="007761E1"/>
    <w:rsid w:val="0078004B"/>
    <w:rsid w:val="0078124F"/>
    <w:rsid w:val="00781B63"/>
    <w:rsid w:val="00782EF4"/>
    <w:rsid w:val="00784386"/>
    <w:rsid w:val="00785295"/>
    <w:rsid w:val="007859FA"/>
    <w:rsid w:val="00785E49"/>
    <w:rsid w:val="00785FAD"/>
    <w:rsid w:val="0078675A"/>
    <w:rsid w:val="00786C7F"/>
    <w:rsid w:val="0078782B"/>
    <w:rsid w:val="007900C0"/>
    <w:rsid w:val="00790988"/>
    <w:rsid w:val="00790D33"/>
    <w:rsid w:val="007912B1"/>
    <w:rsid w:val="0079134F"/>
    <w:rsid w:val="00791A74"/>
    <w:rsid w:val="00792E05"/>
    <w:rsid w:val="00793BAD"/>
    <w:rsid w:val="00794188"/>
    <w:rsid w:val="007A1C6D"/>
    <w:rsid w:val="007A1E1A"/>
    <w:rsid w:val="007A32E2"/>
    <w:rsid w:val="007A33B6"/>
    <w:rsid w:val="007A4502"/>
    <w:rsid w:val="007A464B"/>
    <w:rsid w:val="007A47E7"/>
    <w:rsid w:val="007A480B"/>
    <w:rsid w:val="007A4B0B"/>
    <w:rsid w:val="007A4C6B"/>
    <w:rsid w:val="007A4DF7"/>
    <w:rsid w:val="007A52A9"/>
    <w:rsid w:val="007A5A69"/>
    <w:rsid w:val="007B03A1"/>
    <w:rsid w:val="007B247E"/>
    <w:rsid w:val="007B2611"/>
    <w:rsid w:val="007B46E2"/>
    <w:rsid w:val="007B5A6E"/>
    <w:rsid w:val="007B6712"/>
    <w:rsid w:val="007B743A"/>
    <w:rsid w:val="007C0E29"/>
    <w:rsid w:val="007C2278"/>
    <w:rsid w:val="007C2BAD"/>
    <w:rsid w:val="007C3D61"/>
    <w:rsid w:val="007C46F0"/>
    <w:rsid w:val="007C4A76"/>
    <w:rsid w:val="007C5AA0"/>
    <w:rsid w:val="007C7BAF"/>
    <w:rsid w:val="007D0360"/>
    <w:rsid w:val="007D1475"/>
    <w:rsid w:val="007D2397"/>
    <w:rsid w:val="007D4818"/>
    <w:rsid w:val="007D4B97"/>
    <w:rsid w:val="007D4DB3"/>
    <w:rsid w:val="007E062D"/>
    <w:rsid w:val="007E07AC"/>
    <w:rsid w:val="007E232C"/>
    <w:rsid w:val="007E2FE1"/>
    <w:rsid w:val="007E3781"/>
    <w:rsid w:val="007E3945"/>
    <w:rsid w:val="007E79EE"/>
    <w:rsid w:val="007F04CB"/>
    <w:rsid w:val="007F05B0"/>
    <w:rsid w:val="007F1658"/>
    <w:rsid w:val="007F1B6A"/>
    <w:rsid w:val="007F1D64"/>
    <w:rsid w:val="007F3546"/>
    <w:rsid w:val="007F46F3"/>
    <w:rsid w:val="007F64AE"/>
    <w:rsid w:val="008014D6"/>
    <w:rsid w:val="008025DB"/>
    <w:rsid w:val="0080651B"/>
    <w:rsid w:val="00810B04"/>
    <w:rsid w:val="00810FDE"/>
    <w:rsid w:val="0081146F"/>
    <w:rsid w:val="00816F59"/>
    <w:rsid w:val="00817507"/>
    <w:rsid w:val="00817B41"/>
    <w:rsid w:val="00820472"/>
    <w:rsid w:val="00820E8D"/>
    <w:rsid w:val="008217A8"/>
    <w:rsid w:val="0082360E"/>
    <w:rsid w:val="00823723"/>
    <w:rsid w:val="00823F7C"/>
    <w:rsid w:val="00824584"/>
    <w:rsid w:val="008253A0"/>
    <w:rsid w:val="00825401"/>
    <w:rsid w:val="00825408"/>
    <w:rsid w:val="008262A8"/>
    <w:rsid w:val="00826421"/>
    <w:rsid w:val="00826566"/>
    <w:rsid w:val="00830E3E"/>
    <w:rsid w:val="00831582"/>
    <w:rsid w:val="00831A39"/>
    <w:rsid w:val="00833E7C"/>
    <w:rsid w:val="00835FC7"/>
    <w:rsid w:val="00837AF7"/>
    <w:rsid w:val="00837C73"/>
    <w:rsid w:val="0084100B"/>
    <w:rsid w:val="00842398"/>
    <w:rsid w:val="0084267D"/>
    <w:rsid w:val="00843EBF"/>
    <w:rsid w:val="00846944"/>
    <w:rsid w:val="00847DE6"/>
    <w:rsid w:val="00850410"/>
    <w:rsid w:val="008553CB"/>
    <w:rsid w:val="00855844"/>
    <w:rsid w:val="008569AD"/>
    <w:rsid w:val="00860790"/>
    <w:rsid w:val="008625F9"/>
    <w:rsid w:val="00862C5F"/>
    <w:rsid w:val="008637B1"/>
    <w:rsid w:val="00865359"/>
    <w:rsid w:val="00865446"/>
    <w:rsid w:val="00867A2A"/>
    <w:rsid w:val="00867B93"/>
    <w:rsid w:val="00870A1A"/>
    <w:rsid w:val="008725FF"/>
    <w:rsid w:val="00872C02"/>
    <w:rsid w:val="00876C19"/>
    <w:rsid w:val="00876CB6"/>
    <w:rsid w:val="00882FB1"/>
    <w:rsid w:val="00883A51"/>
    <w:rsid w:val="008847B5"/>
    <w:rsid w:val="008940BF"/>
    <w:rsid w:val="00894D43"/>
    <w:rsid w:val="0089615B"/>
    <w:rsid w:val="008965F9"/>
    <w:rsid w:val="008A06E1"/>
    <w:rsid w:val="008A4E9E"/>
    <w:rsid w:val="008A5F13"/>
    <w:rsid w:val="008A707C"/>
    <w:rsid w:val="008B4455"/>
    <w:rsid w:val="008B506D"/>
    <w:rsid w:val="008B5EA3"/>
    <w:rsid w:val="008C0252"/>
    <w:rsid w:val="008C18D5"/>
    <w:rsid w:val="008C18F9"/>
    <w:rsid w:val="008C33D7"/>
    <w:rsid w:val="008C6A86"/>
    <w:rsid w:val="008C79B7"/>
    <w:rsid w:val="008D0687"/>
    <w:rsid w:val="008D0760"/>
    <w:rsid w:val="008D0C89"/>
    <w:rsid w:val="008D0EB1"/>
    <w:rsid w:val="008D1528"/>
    <w:rsid w:val="008D2A66"/>
    <w:rsid w:val="008D36E7"/>
    <w:rsid w:val="008D48E7"/>
    <w:rsid w:val="008D4F36"/>
    <w:rsid w:val="008D62E9"/>
    <w:rsid w:val="008D73F0"/>
    <w:rsid w:val="008E02B2"/>
    <w:rsid w:val="008E0AB4"/>
    <w:rsid w:val="008E0AC3"/>
    <w:rsid w:val="008E135D"/>
    <w:rsid w:val="008E260B"/>
    <w:rsid w:val="008E4754"/>
    <w:rsid w:val="008F0625"/>
    <w:rsid w:val="008F4E88"/>
    <w:rsid w:val="008F5262"/>
    <w:rsid w:val="008F594B"/>
    <w:rsid w:val="008F6731"/>
    <w:rsid w:val="008F6EE9"/>
    <w:rsid w:val="008F7784"/>
    <w:rsid w:val="00900A06"/>
    <w:rsid w:val="00901A93"/>
    <w:rsid w:val="009023A5"/>
    <w:rsid w:val="00902B9D"/>
    <w:rsid w:val="00907521"/>
    <w:rsid w:val="009133A3"/>
    <w:rsid w:val="009156E9"/>
    <w:rsid w:val="009156FD"/>
    <w:rsid w:val="00915A10"/>
    <w:rsid w:val="00915D9F"/>
    <w:rsid w:val="00916227"/>
    <w:rsid w:val="00916B2D"/>
    <w:rsid w:val="00917194"/>
    <w:rsid w:val="009179E2"/>
    <w:rsid w:val="00922B26"/>
    <w:rsid w:val="009233E0"/>
    <w:rsid w:val="00925357"/>
    <w:rsid w:val="009261EB"/>
    <w:rsid w:val="009266BC"/>
    <w:rsid w:val="00927969"/>
    <w:rsid w:val="009308BE"/>
    <w:rsid w:val="00932673"/>
    <w:rsid w:val="009344AD"/>
    <w:rsid w:val="00934746"/>
    <w:rsid w:val="00934D45"/>
    <w:rsid w:val="00935032"/>
    <w:rsid w:val="009354AA"/>
    <w:rsid w:val="00935EC9"/>
    <w:rsid w:val="009366C4"/>
    <w:rsid w:val="00937428"/>
    <w:rsid w:val="00940792"/>
    <w:rsid w:val="00941515"/>
    <w:rsid w:val="00941A45"/>
    <w:rsid w:val="00942FB3"/>
    <w:rsid w:val="009459F2"/>
    <w:rsid w:val="00945EB2"/>
    <w:rsid w:val="00947018"/>
    <w:rsid w:val="00952C5A"/>
    <w:rsid w:val="0095337F"/>
    <w:rsid w:val="009561E7"/>
    <w:rsid w:val="00957EEB"/>
    <w:rsid w:val="00961869"/>
    <w:rsid w:val="00961E62"/>
    <w:rsid w:val="00962317"/>
    <w:rsid w:val="0096242A"/>
    <w:rsid w:val="009626E5"/>
    <w:rsid w:val="00962E37"/>
    <w:rsid w:val="00965AC6"/>
    <w:rsid w:val="009661D0"/>
    <w:rsid w:val="00966D1F"/>
    <w:rsid w:val="009674F6"/>
    <w:rsid w:val="00967B44"/>
    <w:rsid w:val="00972A67"/>
    <w:rsid w:val="009747AB"/>
    <w:rsid w:val="00980158"/>
    <w:rsid w:val="009803AC"/>
    <w:rsid w:val="009823E5"/>
    <w:rsid w:val="0098273B"/>
    <w:rsid w:val="009829DE"/>
    <w:rsid w:val="00982E94"/>
    <w:rsid w:val="00983CA5"/>
    <w:rsid w:val="00984892"/>
    <w:rsid w:val="00984D46"/>
    <w:rsid w:val="00986269"/>
    <w:rsid w:val="00986AA3"/>
    <w:rsid w:val="00986C51"/>
    <w:rsid w:val="00986ED3"/>
    <w:rsid w:val="00992543"/>
    <w:rsid w:val="00995464"/>
    <w:rsid w:val="00995E88"/>
    <w:rsid w:val="009975AB"/>
    <w:rsid w:val="00997967"/>
    <w:rsid w:val="00997CBA"/>
    <w:rsid w:val="009A1BF7"/>
    <w:rsid w:val="009A41C2"/>
    <w:rsid w:val="009A64DC"/>
    <w:rsid w:val="009A67EF"/>
    <w:rsid w:val="009A6827"/>
    <w:rsid w:val="009B426A"/>
    <w:rsid w:val="009B4769"/>
    <w:rsid w:val="009B4E98"/>
    <w:rsid w:val="009B6659"/>
    <w:rsid w:val="009C0604"/>
    <w:rsid w:val="009C3189"/>
    <w:rsid w:val="009C38FB"/>
    <w:rsid w:val="009C4573"/>
    <w:rsid w:val="009C4817"/>
    <w:rsid w:val="009C4CF5"/>
    <w:rsid w:val="009C4D82"/>
    <w:rsid w:val="009C5A47"/>
    <w:rsid w:val="009C60E8"/>
    <w:rsid w:val="009C6370"/>
    <w:rsid w:val="009D26B0"/>
    <w:rsid w:val="009D2B82"/>
    <w:rsid w:val="009D5300"/>
    <w:rsid w:val="009D5D78"/>
    <w:rsid w:val="009D71B2"/>
    <w:rsid w:val="009D75A5"/>
    <w:rsid w:val="009E02E7"/>
    <w:rsid w:val="009E0D0D"/>
    <w:rsid w:val="009E3008"/>
    <w:rsid w:val="009E3C33"/>
    <w:rsid w:val="009E5F99"/>
    <w:rsid w:val="009E66BB"/>
    <w:rsid w:val="009E78F1"/>
    <w:rsid w:val="009E7DAC"/>
    <w:rsid w:val="009F02C0"/>
    <w:rsid w:val="009F2599"/>
    <w:rsid w:val="009F3339"/>
    <w:rsid w:val="009F35B0"/>
    <w:rsid w:val="009F4DEE"/>
    <w:rsid w:val="009F5981"/>
    <w:rsid w:val="009F6267"/>
    <w:rsid w:val="00A03F44"/>
    <w:rsid w:val="00A04A46"/>
    <w:rsid w:val="00A068DB"/>
    <w:rsid w:val="00A06975"/>
    <w:rsid w:val="00A102F9"/>
    <w:rsid w:val="00A1045E"/>
    <w:rsid w:val="00A11878"/>
    <w:rsid w:val="00A11FB9"/>
    <w:rsid w:val="00A143CC"/>
    <w:rsid w:val="00A14667"/>
    <w:rsid w:val="00A14BD2"/>
    <w:rsid w:val="00A14CC5"/>
    <w:rsid w:val="00A14DF7"/>
    <w:rsid w:val="00A15E0B"/>
    <w:rsid w:val="00A17681"/>
    <w:rsid w:val="00A20A8C"/>
    <w:rsid w:val="00A21074"/>
    <w:rsid w:val="00A2138F"/>
    <w:rsid w:val="00A21E21"/>
    <w:rsid w:val="00A21EF6"/>
    <w:rsid w:val="00A2335F"/>
    <w:rsid w:val="00A23D2D"/>
    <w:rsid w:val="00A26090"/>
    <w:rsid w:val="00A27297"/>
    <w:rsid w:val="00A300B7"/>
    <w:rsid w:val="00A30C21"/>
    <w:rsid w:val="00A30DB0"/>
    <w:rsid w:val="00A31C37"/>
    <w:rsid w:val="00A329F1"/>
    <w:rsid w:val="00A34632"/>
    <w:rsid w:val="00A35591"/>
    <w:rsid w:val="00A35788"/>
    <w:rsid w:val="00A35F6D"/>
    <w:rsid w:val="00A36F67"/>
    <w:rsid w:val="00A41EA1"/>
    <w:rsid w:val="00A425BD"/>
    <w:rsid w:val="00A44824"/>
    <w:rsid w:val="00A4683E"/>
    <w:rsid w:val="00A46A59"/>
    <w:rsid w:val="00A50AF5"/>
    <w:rsid w:val="00A51054"/>
    <w:rsid w:val="00A51C28"/>
    <w:rsid w:val="00A521DE"/>
    <w:rsid w:val="00A5356C"/>
    <w:rsid w:val="00A5418E"/>
    <w:rsid w:val="00A56244"/>
    <w:rsid w:val="00A569A3"/>
    <w:rsid w:val="00A618F9"/>
    <w:rsid w:val="00A61A86"/>
    <w:rsid w:val="00A61CB1"/>
    <w:rsid w:val="00A6511B"/>
    <w:rsid w:val="00A669C8"/>
    <w:rsid w:val="00A6743D"/>
    <w:rsid w:val="00A705DB"/>
    <w:rsid w:val="00A70D91"/>
    <w:rsid w:val="00A70F52"/>
    <w:rsid w:val="00A71416"/>
    <w:rsid w:val="00A722D3"/>
    <w:rsid w:val="00A74743"/>
    <w:rsid w:val="00A74A13"/>
    <w:rsid w:val="00A75A3C"/>
    <w:rsid w:val="00A76866"/>
    <w:rsid w:val="00A77005"/>
    <w:rsid w:val="00A774C7"/>
    <w:rsid w:val="00A7765B"/>
    <w:rsid w:val="00A801F5"/>
    <w:rsid w:val="00A8126E"/>
    <w:rsid w:val="00A82D7D"/>
    <w:rsid w:val="00A8390F"/>
    <w:rsid w:val="00A83BC2"/>
    <w:rsid w:val="00A85D3B"/>
    <w:rsid w:val="00A86740"/>
    <w:rsid w:val="00A87740"/>
    <w:rsid w:val="00A91A2F"/>
    <w:rsid w:val="00A965AF"/>
    <w:rsid w:val="00AA010F"/>
    <w:rsid w:val="00AA7B5E"/>
    <w:rsid w:val="00AB0F28"/>
    <w:rsid w:val="00AB0F6E"/>
    <w:rsid w:val="00AB2565"/>
    <w:rsid w:val="00AB2FF9"/>
    <w:rsid w:val="00AB5AC7"/>
    <w:rsid w:val="00AB5B8A"/>
    <w:rsid w:val="00AB67E4"/>
    <w:rsid w:val="00AB6837"/>
    <w:rsid w:val="00AC09B7"/>
    <w:rsid w:val="00AC1F16"/>
    <w:rsid w:val="00AC2C34"/>
    <w:rsid w:val="00AC4575"/>
    <w:rsid w:val="00AC5212"/>
    <w:rsid w:val="00AC6C73"/>
    <w:rsid w:val="00AC7F26"/>
    <w:rsid w:val="00AD25C0"/>
    <w:rsid w:val="00AD3557"/>
    <w:rsid w:val="00AD5275"/>
    <w:rsid w:val="00AD7686"/>
    <w:rsid w:val="00AE15FC"/>
    <w:rsid w:val="00AE1E87"/>
    <w:rsid w:val="00AE2D25"/>
    <w:rsid w:val="00AE3795"/>
    <w:rsid w:val="00AE401F"/>
    <w:rsid w:val="00AE49B5"/>
    <w:rsid w:val="00AE6C2B"/>
    <w:rsid w:val="00AF01B0"/>
    <w:rsid w:val="00AF069A"/>
    <w:rsid w:val="00AF0C3F"/>
    <w:rsid w:val="00AF0DF1"/>
    <w:rsid w:val="00AF183F"/>
    <w:rsid w:val="00AF360D"/>
    <w:rsid w:val="00AF47A9"/>
    <w:rsid w:val="00AF4FFA"/>
    <w:rsid w:val="00AF59F4"/>
    <w:rsid w:val="00B013E1"/>
    <w:rsid w:val="00B02289"/>
    <w:rsid w:val="00B105D0"/>
    <w:rsid w:val="00B10FC1"/>
    <w:rsid w:val="00B1112C"/>
    <w:rsid w:val="00B1345F"/>
    <w:rsid w:val="00B1381D"/>
    <w:rsid w:val="00B13ABB"/>
    <w:rsid w:val="00B14921"/>
    <w:rsid w:val="00B14CBC"/>
    <w:rsid w:val="00B165B2"/>
    <w:rsid w:val="00B16BBC"/>
    <w:rsid w:val="00B202D5"/>
    <w:rsid w:val="00B2079E"/>
    <w:rsid w:val="00B21CC3"/>
    <w:rsid w:val="00B22512"/>
    <w:rsid w:val="00B22949"/>
    <w:rsid w:val="00B23B92"/>
    <w:rsid w:val="00B24649"/>
    <w:rsid w:val="00B24A20"/>
    <w:rsid w:val="00B258D4"/>
    <w:rsid w:val="00B25DD6"/>
    <w:rsid w:val="00B268D4"/>
    <w:rsid w:val="00B30611"/>
    <w:rsid w:val="00B31486"/>
    <w:rsid w:val="00B3225F"/>
    <w:rsid w:val="00B36B70"/>
    <w:rsid w:val="00B37C60"/>
    <w:rsid w:val="00B40C08"/>
    <w:rsid w:val="00B424F8"/>
    <w:rsid w:val="00B426AA"/>
    <w:rsid w:val="00B43755"/>
    <w:rsid w:val="00B43E34"/>
    <w:rsid w:val="00B46A3A"/>
    <w:rsid w:val="00B47251"/>
    <w:rsid w:val="00B47518"/>
    <w:rsid w:val="00B476AD"/>
    <w:rsid w:val="00B4774D"/>
    <w:rsid w:val="00B47C10"/>
    <w:rsid w:val="00B514C9"/>
    <w:rsid w:val="00B54256"/>
    <w:rsid w:val="00B54F60"/>
    <w:rsid w:val="00B56642"/>
    <w:rsid w:val="00B56B7C"/>
    <w:rsid w:val="00B5794B"/>
    <w:rsid w:val="00B60B88"/>
    <w:rsid w:val="00B6142E"/>
    <w:rsid w:val="00B621F7"/>
    <w:rsid w:val="00B6260F"/>
    <w:rsid w:val="00B63CE0"/>
    <w:rsid w:val="00B648B7"/>
    <w:rsid w:val="00B67701"/>
    <w:rsid w:val="00B67E2C"/>
    <w:rsid w:val="00B727A7"/>
    <w:rsid w:val="00B74261"/>
    <w:rsid w:val="00B74868"/>
    <w:rsid w:val="00B75B58"/>
    <w:rsid w:val="00B76447"/>
    <w:rsid w:val="00B77D43"/>
    <w:rsid w:val="00B77F83"/>
    <w:rsid w:val="00B806B3"/>
    <w:rsid w:val="00B80C55"/>
    <w:rsid w:val="00B819AA"/>
    <w:rsid w:val="00B81F1E"/>
    <w:rsid w:val="00B8388A"/>
    <w:rsid w:val="00B83EF7"/>
    <w:rsid w:val="00B8483E"/>
    <w:rsid w:val="00B85E7B"/>
    <w:rsid w:val="00B85F55"/>
    <w:rsid w:val="00B90CF9"/>
    <w:rsid w:val="00B922B8"/>
    <w:rsid w:val="00B92690"/>
    <w:rsid w:val="00B970BB"/>
    <w:rsid w:val="00B97272"/>
    <w:rsid w:val="00BA0403"/>
    <w:rsid w:val="00BA0A5A"/>
    <w:rsid w:val="00BA0D74"/>
    <w:rsid w:val="00BA1A85"/>
    <w:rsid w:val="00BA1D16"/>
    <w:rsid w:val="00BA381E"/>
    <w:rsid w:val="00BA39EA"/>
    <w:rsid w:val="00BA4EEB"/>
    <w:rsid w:val="00BA51B7"/>
    <w:rsid w:val="00BA6632"/>
    <w:rsid w:val="00BA7A99"/>
    <w:rsid w:val="00BA7FF6"/>
    <w:rsid w:val="00BB0571"/>
    <w:rsid w:val="00BB09D2"/>
    <w:rsid w:val="00BB154B"/>
    <w:rsid w:val="00BB2991"/>
    <w:rsid w:val="00BB2F0D"/>
    <w:rsid w:val="00BB402F"/>
    <w:rsid w:val="00BB49D6"/>
    <w:rsid w:val="00BB58CD"/>
    <w:rsid w:val="00BB797E"/>
    <w:rsid w:val="00BC074D"/>
    <w:rsid w:val="00BC25D0"/>
    <w:rsid w:val="00BC2A0D"/>
    <w:rsid w:val="00BC2A92"/>
    <w:rsid w:val="00BC3927"/>
    <w:rsid w:val="00BC4C2C"/>
    <w:rsid w:val="00BC54E0"/>
    <w:rsid w:val="00BC5598"/>
    <w:rsid w:val="00BC6235"/>
    <w:rsid w:val="00BC65CC"/>
    <w:rsid w:val="00BC67E8"/>
    <w:rsid w:val="00BD00DD"/>
    <w:rsid w:val="00BD054B"/>
    <w:rsid w:val="00BD0BE0"/>
    <w:rsid w:val="00BD0E09"/>
    <w:rsid w:val="00BD176F"/>
    <w:rsid w:val="00BD19B0"/>
    <w:rsid w:val="00BD225B"/>
    <w:rsid w:val="00BD2609"/>
    <w:rsid w:val="00BD2673"/>
    <w:rsid w:val="00BD4307"/>
    <w:rsid w:val="00BD5D81"/>
    <w:rsid w:val="00BE002B"/>
    <w:rsid w:val="00BE3DF1"/>
    <w:rsid w:val="00BE3FB3"/>
    <w:rsid w:val="00BE50C9"/>
    <w:rsid w:val="00BF0599"/>
    <w:rsid w:val="00BF07B6"/>
    <w:rsid w:val="00BF16D6"/>
    <w:rsid w:val="00BF1B33"/>
    <w:rsid w:val="00BF2EBF"/>
    <w:rsid w:val="00BF7321"/>
    <w:rsid w:val="00C00A5E"/>
    <w:rsid w:val="00C00B45"/>
    <w:rsid w:val="00C060F8"/>
    <w:rsid w:val="00C063DF"/>
    <w:rsid w:val="00C10183"/>
    <w:rsid w:val="00C10D40"/>
    <w:rsid w:val="00C10FF8"/>
    <w:rsid w:val="00C110FD"/>
    <w:rsid w:val="00C12FD6"/>
    <w:rsid w:val="00C13029"/>
    <w:rsid w:val="00C13500"/>
    <w:rsid w:val="00C13AC7"/>
    <w:rsid w:val="00C1491F"/>
    <w:rsid w:val="00C17321"/>
    <w:rsid w:val="00C17633"/>
    <w:rsid w:val="00C17821"/>
    <w:rsid w:val="00C1790A"/>
    <w:rsid w:val="00C17D91"/>
    <w:rsid w:val="00C20D1F"/>
    <w:rsid w:val="00C224DE"/>
    <w:rsid w:val="00C22503"/>
    <w:rsid w:val="00C226F0"/>
    <w:rsid w:val="00C22891"/>
    <w:rsid w:val="00C25410"/>
    <w:rsid w:val="00C266EF"/>
    <w:rsid w:val="00C30951"/>
    <w:rsid w:val="00C3179D"/>
    <w:rsid w:val="00C32E78"/>
    <w:rsid w:val="00C33302"/>
    <w:rsid w:val="00C33E67"/>
    <w:rsid w:val="00C35431"/>
    <w:rsid w:val="00C36A53"/>
    <w:rsid w:val="00C36B39"/>
    <w:rsid w:val="00C36E05"/>
    <w:rsid w:val="00C371B6"/>
    <w:rsid w:val="00C403D2"/>
    <w:rsid w:val="00C42D55"/>
    <w:rsid w:val="00C43385"/>
    <w:rsid w:val="00C4379E"/>
    <w:rsid w:val="00C43BFD"/>
    <w:rsid w:val="00C458E9"/>
    <w:rsid w:val="00C50225"/>
    <w:rsid w:val="00C505A1"/>
    <w:rsid w:val="00C51B3B"/>
    <w:rsid w:val="00C5310A"/>
    <w:rsid w:val="00C534E5"/>
    <w:rsid w:val="00C546B0"/>
    <w:rsid w:val="00C54D24"/>
    <w:rsid w:val="00C5583A"/>
    <w:rsid w:val="00C57786"/>
    <w:rsid w:val="00C60497"/>
    <w:rsid w:val="00C6060E"/>
    <w:rsid w:val="00C63575"/>
    <w:rsid w:val="00C650EC"/>
    <w:rsid w:val="00C665E4"/>
    <w:rsid w:val="00C66EEB"/>
    <w:rsid w:val="00C754AF"/>
    <w:rsid w:val="00C75A88"/>
    <w:rsid w:val="00C76278"/>
    <w:rsid w:val="00C77427"/>
    <w:rsid w:val="00C77870"/>
    <w:rsid w:val="00C80356"/>
    <w:rsid w:val="00C8250B"/>
    <w:rsid w:val="00C84A83"/>
    <w:rsid w:val="00C86C31"/>
    <w:rsid w:val="00C876B4"/>
    <w:rsid w:val="00C90158"/>
    <w:rsid w:val="00C901A3"/>
    <w:rsid w:val="00C91301"/>
    <w:rsid w:val="00C91B34"/>
    <w:rsid w:val="00C92ADC"/>
    <w:rsid w:val="00C94681"/>
    <w:rsid w:val="00C95DE6"/>
    <w:rsid w:val="00C96373"/>
    <w:rsid w:val="00CA1F01"/>
    <w:rsid w:val="00CA378B"/>
    <w:rsid w:val="00CA3E57"/>
    <w:rsid w:val="00CA576C"/>
    <w:rsid w:val="00CA7F22"/>
    <w:rsid w:val="00CB36C2"/>
    <w:rsid w:val="00CB3B83"/>
    <w:rsid w:val="00CB49F3"/>
    <w:rsid w:val="00CB5071"/>
    <w:rsid w:val="00CB5CC2"/>
    <w:rsid w:val="00CB7360"/>
    <w:rsid w:val="00CC0FF0"/>
    <w:rsid w:val="00CC1A7A"/>
    <w:rsid w:val="00CC21DF"/>
    <w:rsid w:val="00CC4737"/>
    <w:rsid w:val="00CD00C7"/>
    <w:rsid w:val="00CD044E"/>
    <w:rsid w:val="00CD34DB"/>
    <w:rsid w:val="00CD49CB"/>
    <w:rsid w:val="00CE1E34"/>
    <w:rsid w:val="00CE3AF5"/>
    <w:rsid w:val="00CF10C3"/>
    <w:rsid w:val="00CF1206"/>
    <w:rsid w:val="00CF163D"/>
    <w:rsid w:val="00CF2368"/>
    <w:rsid w:val="00CF2F67"/>
    <w:rsid w:val="00CF37AF"/>
    <w:rsid w:val="00CF6171"/>
    <w:rsid w:val="00D0111D"/>
    <w:rsid w:val="00D016FB"/>
    <w:rsid w:val="00D019AD"/>
    <w:rsid w:val="00D0222D"/>
    <w:rsid w:val="00D03EAD"/>
    <w:rsid w:val="00D06918"/>
    <w:rsid w:val="00D06EF4"/>
    <w:rsid w:val="00D07553"/>
    <w:rsid w:val="00D07848"/>
    <w:rsid w:val="00D12D21"/>
    <w:rsid w:val="00D13979"/>
    <w:rsid w:val="00D145A7"/>
    <w:rsid w:val="00D159B8"/>
    <w:rsid w:val="00D15FEF"/>
    <w:rsid w:val="00D16EA7"/>
    <w:rsid w:val="00D175B9"/>
    <w:rsid w:val="00D17C6D"/>
    <w:rsid w:val="00D17DEB"/>
    <w:rsid w:val="00D23B56"/>
    <w:rsid w:val="00D249B5"/>
    <w:rsid w:val="00D2577F"/>
    <w:rsid w:val="00D25A1A"/>
    <w:rsid w:val="00D27170"/>
    <w:rsid w:val="00D276AC"/>
    <w:rsid w:val="00D3083F"/>
    <w:rsid w:val="00D30912"/>
    <w:rsid w:val="00D30EE0"/>
    <w:rsid w:val="00D3175D"/>
    <w:rsid w:val="00D31EEF"/>
    <w:rsid w:val="00D320AF"/>
    <w:rsid w:val="00D32B06"/>
    <w:rsid w:val="00D35BCA"/>
    <w:rsid w:val="00D365E2"/>
    <w:rsid w:val="00D41BFF"/>
    <w:rsid w:val="00D41C0A"/>
    <w:rsid w:val="00D423F2"/>
    <w:rsid w:val="00D42408"/>
    <w:rsid w:val="00D43136"/>
    <w:rsid w:val="00D471A9"/>
    <w:rsid w:val="00D503D0"/>
    <w:rsid w:val="00D51420"/>
    <w:rsid w:val="00D51FAA"/>
    <w:rsid w:val="00D522C7"/>
    <w:rsid w:val="00D55E85"/>
    <w:rsid w:val="00D56B1B"/>
    <w:rsid w:val="00D60C3E"/>
    <w:rsid w:val="00D6108F"/>
    <w:rsid w:val="00D61822"/>
    <w:rsid w:val="00D61CEB"/>
    <w:rsid w:val="00D62137"/>
    <w:rsid w:val="00D6249F"/>
    <w:rsid w:val="00D63BB3"/>
    <w:rsid w:val="00D6441F"/>
    <w:rsid w:val="00D73163"/>
    <w:rsid w:val="00D7376E"/>
    <w:rsid w:val="00D74442"/>
    <w:rsid w:val="00D753C9"/>
    <w:rsid w:val="00D75651"/>
    <w:rsid w:val="00D75BC8"/>
    <w:rsid w:val="00D77222"/>
    <w:rsid w:val="00D77750"/>
    <w:rsid w:val="00D803F9"/>
    <w:rsid w:val="00D81AFE"/>
    <w:rsid w:val="00D835D9"/>
    <w:rsid w:val="00D8618E"/>
    <w:rsid w:val="00D864C1"/>
    <w:rsid w:val="00D86F7C"/>
    <w:rsid w:val="00D9024C"/>
    <w:rsid w:val="00D92A14"/>
    <w:rsid w:val="00D93605"/>
    <w:rsid w:val="00D93C76"/>
    <w:rsid w:val="00D940C6"/>
    <w:rsid w:val="00D95183"/>
    <w:rsid w:val="00D979BD"/>
    <w:rsid w:val="00D979D4"/>
    <w:rsid w:val="00DA02BD"/>
    <w:rsid w:val="00DA040C"/>
    <w:rsid w:val="00DA07A4"/>
    <w:rsid w:val="00DA2446"/>
    <w:rsid w:val="00DA415A"/>
    <w:rsid w:val="00DA4D19"/>
    <w:rsid w:val="00DA4FD2"/>
    <w:rsid w:val="00DA50D7"/>
    <w:rsid w:val="00DA5CCD"/>
    <w:rsid w:val="00DA62F1"/>
    <w:rsid w:val="00DA6D08"/>
    <w:rsid w:val="00DA7395"/>
    <w:rsid w:val="00DB0734"/>
    <w:rsid w:val="00DB4FC9"/>
    <w:rsid w:val="00DB5942"/>
    <w:rsid w:val="00DB6C16"/>
    <w:rsid w:val="00DB6E40"/>
    <w:rsid w:val="00DB7CC6"/>
    <w:rsid w:val="00DC084F"/>
    <w:rsid w:val="00DC1F36"/>
    <w:rsid w:val="00DC49EF"/>
    <w:rsid w:val="00DC56CB"/>
    <w:rsid w:val="00DC5706"/>
    <w:rsid w:val="00DC708F"/>
    <w:rsid w:val="00DC78C8"/>
    <w:rsid w:val="00DC7C22"/>
    <w:rsid w:val="00DD0CFB"/>
    <w:rsid w:val="00DD490D"/>
    <w:rsid w:val="00DD5B14"/>
    <w:rsid w:val="00DD7EC1"/>
    <w:rsid w:val="00DE132D"/>
    <w:rsid w:val="00DE2414"/>
    <w:rsid w:val="00DE2D84"/>
    <w:rsid w:val="00DE3620"/>
    <w:rsid w:val="00DE3B9A"/>
    <w:rsid w:val="00DE5116"/>
    <w:rsid w:val="00DE512F"/>
    <w:rsid w:val="00DE547D"/>
    <w:rsid w:val="00DE70FC"/>
    <w:rsid w:val="00DE7A34"/>
    <w:rsid w:val="00DF01B8"/>
    <w:rsid w:val="00DF0583"/>
    <w:rsid w:val="00DF1208"/>
    <w:rsid w:val="00DF3BC3"/>
    <w:rsid w:val="00DF5A57"/>
    <w:rsid w:val="00DF7F35"/>
    <w:rsid w:val="00E027B4"/>
    <w:rsid w:val="00E02899"/>
    <w:rsid w:val="00E045AF"/>
    <w:rsid w:val="00E049C8"/>
    <w:rsid w:val="00E05497"/>
    <w:rsid w:val="00E06C36"/>
    <w:rsid w:val="00E074B5"/>
    <w:rsid w:val="00E16F10"/>
    <w:rsid w:val="00E17C25"/>
    <w:rsid w:val="00E20CEA"/>
    <w:rsid w:val="00E21094"/>
    <w:rsid w:val="00E21185"/>
    <w:rsid w:val="00E2198B"/>
    <w:rsid w:val="00E23745"/>
    <w:rsid w:val="00E25A32"/>
    <w:rsid w:val="00E277EB"/>
    <w:rsid w:val="00E27938"/>
    <w:rsid w:val="00E300E0"/>
    <w:rsid w:val="00E301A4"/>
    <w:rsid w:val="00E33867"/>
    <w:rsid w:val="00E34710"/>
    <w:rsid w:val="00E34E12"/>
    <w:rsid w:val="00E35789"/>
    <w:rsid w:val="00E413D7"/>
    <w:rsid w:val="00E414A5"/>
    <w:rsid w:val="00E41EF2"/>
    <w:rsid w:val="00E4223D"/>
    <w:rsid w:val="00E42EEE"/>
    <w:rsid w:val="00E430A9"/>
    <w:rsid w:val="00E43F44"/>
    <w:rsid w:val="00E4445D"/>
    <w:rsid w:val="00E44BDC"/>
    <w:rsid w:val="00E46F7D"/>
    <w:rsid w:val="00E50066"/>
    <w:rsid w:val="00E516EC"/>
    <w:rsid w:val="00E5359C"/>
    <w:rsid w:val="00E5578B"/>
    <w:rsid w:val="00E56955"/>
    <w:rsid w:val="00E60D17"/>
    <w:rsid w:val="00E626B9"/>
    <w:rsid w:val="00E64849"/>
    <w:rsid w:val="00E651F8"/>
    <w:rsid w:val="00E6530B"/>
    <w:rsid w:val="00E65F60"/>
    <w:rsid w:val="00E66EDB"/>
    <w:rsid w:val="00E671B9"/>
    <w:rsid w:val="00E71A1D"/>
    <w:rsid w:val="00E732A3"/>
    <w:rsid w:val="00E73F10"/>
    <w:rsid w:val="00E75FCD"/>
    <w:rsid w:val="00E771AC"/>
    <w:rsid w:val="00E80F96"/>
    <w:rsid w:val="00E8228E"/>
    <w:rsid w:val="00E82A38"/>
    <w:rsid w:val="00E83651"/>
    <w:rsid w:val="00E83F47"/>
    <w:rsid w:val="00E84376"/>
    <w:rsid w:val="00E9086F"/>
    <w:rsid w:val="00E919B0"/>
    <w:rsid w:val="00E91C06"/>
    <w:rsid w:val="00E929B3"/>
    <w:rsid w:val="00E92AAA"/>
    <w:rsid w:val="00E93E92"/>
    <w:rsid w:val="00E94148"/>
    <w:rsid w:val="00E9487C"/>
    <w:rsid w:val="00E95593"/>
    <w:rsid w:val="00E95AF1"/>
    <w:rsid w:val="00E95F61"/>
    <w:rsid w:val="00E95F86"/>
    <w:rsid w:val="00E9667D"/>
    <w:rsid w:val="00EA0255"/>
    <w:rsid w:val="00EA1C0E"/>
    <w:rsid w:val="00EA2169"/>
    <w:rsid w:val="00EA21D1"/>
    <w:rsid w:val="00EA2F6F"/>
    <w:rsid w:val="00EA5DA4"/>
    <w:rsid w:val="00EA60E3"/>
    <w:rsid w:val="00EA6D39"/>
    <w:rsid w:val="00EA7F46"/>
    <w:rsid w:val="00EB00FF"/>
    <w:rsid w:val="00EB16A1"/>
    <w:rsid w:val="00EB1E2D"/>
    <w:rsid w:val="00EB26FD"/>
    <w:rsid w:val="00EB3B04"/>
    <w:rsid w:val="00EB3BAF"/>
    <w:rsid w:val="00EB59B6"/>
    <w:rsid w:val="00EB6681"/>
    <w:rsid w:val="00EB6ACD"/>
    <w:rsid w:val="00EC00A8"/>
    <w:rsid w:val="00EC1432"/>
    <w:rsid w:val="00EC1830"/>
    <w:rsid w:val="00EC29A6"/>
    <w:rsid w:val="00EC2AA4"/>
    <w:rsid w:val="00EC2F65"/>
    <w:rsid w:val="00EC3486"/>
    <w:rsid w:val="00EC377C"/>
    <w:rsid w:val="00EC61C6"/>
    <w:rsid w:val="00ED067F"/>
    <w:rsid w:val="00ED1AA6"/>
    <w:rsid w:val="00ED3690"/>
    <w:rsid w:val="00ED3AF3"/>
    <w:rsid w:val="00ED5F6C"/>
    <w:rsid w:val="00ED70FD"/>
    <w:rsid w:val="00EE09BF"/>
    <w:rsid w:val="00EE19BA"/>
    <w:rsid w:val="00EE24A8"/>
    <w:rsid w:val="00EE36CC"/>
    <w:rsid w:val="00EE5BE0"/>
    <w:rsid w:val="00EE7952"/>
    <w:rsid w:val="00EF2519"/>
    <w:rsid w:val="00EF60FA"/>
    <w:rsid w:val="00F0260E"/>
    <w:rsid w:val="00F06B34"/>
    <w:rsid w:val="00F074EC"/>
    <w:rsid w:val="00F12473"/>
    <w:rsid w:val="00F12981"/>
    <w:rsid w:val="00F132A9"/>
    <w:rsid w:val="00F14CC5"/>
    <w:rsid w:val="00F174EF"/>
    <w:rsid w:val="00F2006E"/>
    <w:rsid w:val="00F20519"/>
    <w:rsid w:val="00F21986"/>
    <w:rsid w:val="00F23717"/>
    <w:rsid w:val="00F259A7"/>
    <w:rsid w:val="00F27F1B"/>
    <w:rsid w:val="00F302DE"/>
    <w:rsid w:val="00F30B58"/>
    <w:rsid w:val="00F30CBD"/>
    <w:rsid w:val="00F31132"/>
    <w:rsid w:val="00F31484"/>
    <w:rsid w:val="00F3258F"/>
    <w:rsid w:val="00F3331F"/>
    <w:rsid w:val="00F33D36"/>
    <w:rsid w:val="00F34AC7"/>
    <w:rsid w:val="00F35FF2"/>
    <w:rsid w:val="00F360F8"/>
    <w:rsid w:val="00F36656"/>
    <w:rsid w:val="00F3685C"/>
    <w:rsid w:val="00F37589"/>
    <w:rsid w:val="00F40210"/>
    <w:rsid w:val="00F40564"/>
    <w:rsid w:val="00F406B6"/>
    <w:rsid w:val="00F41460"/>
    <w:rsid w:val="00F42857"/>
    <w:rsid w:val="00F43F5D"/>
    <w:rsid w:val="00F4751F"/>
    <w:rsid w:val="00F508A0"/>
    <w:rsid w:val="00F5175F"/>
    <w:rsid w:val="00F52ACB"/>
    <w:rsid w:val="00F52FEB"/>
    <w:rsid w:val="00F539E1"/>
    <w:rsid w:val="00F54214"/>
    <w:rsid w:val="00F5434E"/>
    <w:rsid w:val="00F54CA3"/>
    <w:rsid w:val="00F579DC"/>
    <w:rsid w:val="00F60661"/>
    <w:rsid w:val="00F60868"/>
    <w:rsid w:val="00F60DC9"/>
    <w:rsid w:val="00F61192"/>
    <w:rsid w:val="00F62428"/>
    <w:rsid w:val="00F62D15"/>
    <w:rsid w:val="00F64692"/>
    <w:rsid w:val="00F65C4A"/>
    <w:rsid w:val="00F66231"/>
    <w:rsid w:val="00F67029"/>
    <w:rsid w:val="00F67528"/>
    <w:rsid w:val="00F67538"/>
    <w:rsid w:val="00F705A1"/>
    <w:rsid w:val="00F7174E"/>
    <w:rsid w:val="00F71B06"/>
    <w:rsid w:val="00F747B1"/>
    <w:rsid w:val="00F80212"/>
    <w:rsid w:val="00F803ED"/>
    <w:rsid w:val="00F822F7"/>
    <w:rsid w:val="00F82D78"/>
    <w:rsid w:val="00F82DD4"/>
    <w:rsid w:val="00F849CC"/>
    <w:rsid w:val="00F85F13"/>
    <w:rsid w:val="00F874D8"/>
    <w:rsid w:val="00F874F1"/>
    <w:rsid w:val="00F87772"/>
    <w:rsid w:val="00F91434"/>
    <w:rsid w:val="00F926AF"/>
    <w:rsid w:val="00F94A0F"/>
    <w:rsid w:val="00F95D48"/>
    <w:rsid w:val="00F970A5"/>
    <w:rsid w:val="00FA0546"/>
    <w:rsid w:val="00FA0E42"/>
    <w:rsid w:val="00FA18F5"/>
    <w:rsid w:val="00FA2B9F"/>
    <w:rsid w:val="00FA2CB0"/>
    <w:rsid w:val="00FA3F67"/>
    <w:rsid w:val="00FA5C6E"/>
    <w:rsid w:val="00FA61F0"/>
    <w:rsid w:val="00FB13E5"/>
    <w:rsid w:val="00FB2359"/>
    <w:rsid w:val="00FB3F19"/>
    <w:rsid w:val="00FB45B1"/>
    <w:rsid w:val="00FB46C6"/>
    <w:rsid w:val="00FB5357"/>
    <w:rsid w:val="00FB602D"/>
    <w:rsid w:val="00FB62C0"/>
    <w:rsid w:val="00FB6D65"/>
    <w:rsid w:val="00FB75BA"/>
    <w:rsid w:val="00FB761B"/>
    <w:rsid w:val="00FC09AF"/>
    <w:rsid w:val="00FC0FCA"/>
    <w:rsid w:val="00FC319D"/>
    <w:rsid w:val="00FC4F43"/>
    <w:rsid w:val="00FD1C4E"/>
    <w:rsid w:val="00FD21A3"/>
    <w:rsid w:val="00FD36D5"/>
    <w:rsid w:val="00FD4449"/>
    <w:rsid w:val="00FD7622"/>
    <w:rsid w:val="00FE066F"/>
    <w:rsid w:val="00FE2E1A"/>
    <w:rsid w:val="00FE4722"/>
    <w:rsid w:val="00FE4774"/>
    <w:rsid w:val="00FF10B0"/>
    <w:rsid w:val="00FF1835"/>
    <w:rsid w:val="00FF19F3"/>
    <w:rsid w:val="00FF1F7A"/>
    <w:rsid w:val="00FF24FC"/>
    <w:rsid w:val="00FF3D6D"/>
    <w:rsid w:val="00FF3F3C"/>
    <w:rsid w:val="00FF5819"/>
    <w:rsid w:val="00FF66EC"/>
    <w:rsid w:val="00FF6B83"/>
    <w:rsid w:val="00FF798F"/>
    <w:rsid w:val="02759F99"/>
    <w:rsid w:val="02AD2602"/>
    <w:rsid w:val="02BF4CAB"/>
    <w:rsid w:val="02FF3369"/>
    <w:rsid w:val="050EC1CB"/>
    <w:rsid w:val="076902F4"/>
    <w:rsid w:val="0792B92B"/>
    <w:rsid w:val="07B426FD"/>
    <w:rsid w:val="0A304A27"/>
    <w:rsid w:val="0A84CB86"/>
    <w:rsid w:val="0B8835B9"/>
    <w:rsid w:val="0C10E302"/>
    <w:rsid w:val="10BAD816"/>
    <w:rsid w:val="10EAE0C8"/>
    <w:rsid w:val="11FEE963"/>
    <w:rsid w:val="12A212E1"/>
    <w:rsid w:val="1308C248"/>
    <w:rsid w:val="134DB937"/>
    <w:rsid w:val="13ED0C2B"/>
    <w:rsid w:val="14499B86"/>
    <w:rsid w:val="165A5E1B"/>
    <w:rsid w:val="16F6B6F2"/>
    <w:rsid w:val="1757E423"/>
    <w:rsid w:val="18A057A3"/>
    <w:rsid w:val="19F8127A"/>
    <w:rsid w:val="1A6E76E1"/>
    <w:rsid w:val="1BB6B6FE"/>
    <w:rsid w:val="1BBAC17F"/>
    <w:rsid w:val="1C0840A6"/>
    <w:rsid w:val="1C5415F3"/>
    <w:rsid w:val="1CE83811"/>
    <w:rsid w:val="1D5885EA"/>
    <w:rsid w:val="1F03607B"/>
    <w:rsid w:val="1F1819CB"/>
    <w:rsid w:val="20812653"/>
    <w:rsid w:val="22130D33"/>
    <w:rsid w:val="243A8E41"/>
    <w:rsid w:val="248E6D0F"/>
    <w:rsid w:val="25083260"/>
    <w:rsid w:val="25CC6720"/>
    <w:rsid w:val="25DB76E8"/>
    <w:rsid w:val="26CFAE8D"/>
    <w:rsid w:val="26EF8A18"/>
    <w:rsid w:val="28E1743C"/>
    <w:rsid w:val="290AF84E"/>
    <w:rsid w:val="29577721"/>
    <w:rsid w:val="29C9A306"/>
    <w:rsid w:val="2A535970"/>
    <w:rsid w:val="2A7D449D"/>
    <w:rsid w:val="2AE4CF32"/>
    <w:rsid w:val="2DB4E55F"/>
    <w:rsid w:val="2DD6E18D"/>
    <w:rsid w:val="2E5AE4CB"/>
    <w:rsid w:val="2F50DAA3"/>
    <w:rsid w:val="301B79CB"/>
    <w:rsid w:val="366FF238"/>
    <w:rsid w:val="379BB18D"/>
    <w:rsid w:val="39671E10"/>
    <w:rsid w:val="3A9D3DF5"/>
    <w:rsid w:val="3B66C3A2"/>
    <w:rsid w:val="3C12D17A"/>
    <w:rsid w:val="3DB783D2"/>
    <w:rsid w:val="3FA62BFA"/>
    <w:rsid w:val="3FD7E263"/>
    <w:rsid w:val="40EE8D1C"/>
    <w:rsid w:val="4142D6FB"/>
    <w:rsid w:val="42983E55"/>
    <w:rsid w:val="44C3F40B"/>
    <w:rsid w:val="47AFF116"/>
    <w:rsid w:val="484220CC"/>
    <w:rsid w:val="48F40748"/>
    <w:rsid w:val="49B1F49A"/>
    <w:rsid w:val="4B14E21F"/>
    <w:rsid w:val="4C4995EE"/>
    <w:rsid w:val="4C5D0E55"/>
    <w:rsid w:val="4D271FCC"/>
    <w:rsid w:val="4D85CECB"/>
    <w:rsid w:val="4DA56F77"/>
    <w:rsid w:val="4E36E539"/>
    <w:rsid w:val="4EC542E6"/>
    <w:rsid w:val="50EBD8C7"/>
    <w:rsid w:val="50F4572B"/>
    <w:rsid w:val="5128F794"/>
    <w:rsid w:val="521511E0"/>
    <w:rsid w:val="522C61C7"/>
    <w:rsid w:val="53C141BC"/>
    <w:rsid w:val="5666D544"/>
    <w:rsid w:val="570928E9"/>
    <w:rsid w:val="5717835B"/>
    <w:rsid w:val="5925D727"/>
    <w:rsid w:val="5A74EA47"/>
    <w:rsid w:val="5AD92FF6"/>
    <w:rsid w:val="5AEDC794"/>
    <w:rsid w:val="5BDDEF2D"/>
    <w:rsid w:val="5CEE652F"/>
    <w:rsid w:val="5E0A92BF"/>
    <w:rsid w:val="5E130D31"/>
    <w:rsid w:val="5E783BD0"/>
    <w:rsid w:val="604B2695"/>
    <w:rsid w:val="6182B650"/>
    <w:rsid w:val="62D52A56"/>
    <w:rsid w:val="6440A323"/>
    <w:rsid w:val="645FDB78"/>
    <w:rsid w:val="65EA545C"/>
    <w:rsid w:val="67C9EB95"/>
    <w:rsid w:val="690C39E9"/>
    <w:rsid w:val="6B5AB778"/>
    <w:rsid w:val="6BF23E1C"/>
    <w:rsid w:val="6C70932E"/>
    <w:rsid w:val="6CC52DB3"/>
    <w:rsid w:val="70F7857E"/>
    <w:rsid w:val="74995973"/>
    <w:rsid w:val="77E9C474"/>
    <w:rsid w:val="7815D26E"/>
    <w:rsid w:val="7901FFEB"/>
    <w:rsid w:val="79B8EB4B"/>
    <w:rsid w:val="7A1A85C4"/>
    <w:rsid w:val="7A217473"/>
    <w:rsid w:val="7BD17BD5"/>
    <w:rsid w:val="7C84C80F"/>
    <w:rsid w:val="7D0D8ECE"/>
    <w:rsid w:val="7D51683C"/>
    <w:rsid w:val="7E3FDD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7D7D6B8D"/>
  <w15:docId w15:val="{5578E8D5-E431-4605-9DE4-5D4719A0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paragraph" w:styleId="Heading3">
    <w:name w:val="heading 3"/>
    <w:basedOn w:val="Normal"/>
    <w:next w:val="Normal"/>
    <w:link w:val="Heading3Char"/>
    <w:semiHidden/>
    <w:unhideWhenUsed/>
    <w:qFormat/>
    <w:rsid w:val="0047782B"/>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nhideWhenUsed/>
    <w:qFormat/>
    <w:rsid w:val="0047782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qFormat/>
    <w:rsid w:val="00A329F1"/>
    <w:pPr>
      <w:jc w:val="center"/>
    </w:pPr>
    <w:rPr>
      <w:b/>
      <w:bCs/>
    </w:rPr>
  </w:style>
  <w:style w:type="paragraph" w:styleId="FootnoteText">
    <w:name w:val="footnote text"/>
    <w:aliases w:val="single space,footnote text,fn,FOOTNOTES, Char,A,Boston 10,Char,DNV-FT,F,FN,Font: Geneva 9,Footnote Text Char Char Char,Footnote Text Char1 Char,Footnote Text Char2,Footnote Text Char2 Char Char Char,Footnote text,Fußnote,Geneva 9,f,ft"/>
    <w:basedOn w:val="Normal"/>
    <w:link w:val="FootnoteTextChar"/>
    <w:uiPriority w:val="99"/>
    <w:qFormat/>
    <w:rsid w:val="00A329F1"/>
    <w:rPr>
      <w:sz w:val="20"/>
    </w:rPr>
  </w:style>
  <w:style w:type="character" w:styleId="FootnoteReference">
    <w:name w:val="footnote reference"/>
    <w:aliases w:val=" BVI fnr,(NECG) Footnote Reference,16 Point,BVI fnr,Char Char Char Char Car Char,Footnote Ref in FtNote,Footnote Reference Number,Ref,SUPERS,Superscript 6 Point,de nota al pie,footnote ref,fr,ftref,referencia nota al pie"/>
    <w:basedOn w:val="DefaultParagraphFont"/>
    <w:link w:val="CarattereCarattereCharCharCharCharCharCharZchn"/>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 Char Char,A Char,Boston 10 Char,Char Char,DNV-FT Char,F Char,FN Char,Font: Geneva 9 Char,Footnote Text Char Char Char Char,Footnote Text Char1 Char Char,Footnote text Char"/>
    <w:basedOn w:val="DefaultParagraphFont"/>
    <w:link w:val="FootnoteText"/>
    <w:uiPriority w:val="99"/>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character" w:styleId="PlaceholderText">
    <w:name w:val="Placeholder Text"/>
    <w:basedOn w:val="DefaultParagraphFont"/>
    <w:uiPriority w:val="99"/>
    <w:semiHidden/>
    <w:rsid w:val="00753779"/>
    <w:rPr>
      <w:color w:val="808080"/>
    </w:rPr>
  </w:style>
  <w:style w:type="character" w:customStyle="1" w:styleId="Style1">
    <w:name w:val="Style1"/>
    <w:basedOn w:val="DefaultParagraphFont"/>
    <w:uiPriority w:val="1"/>
    <w:rsid w:val="00753779"/>
    <w:rPr>
      <w:color w:val="FFFFFF" w:themeColor="background1"/>
    </w:rPr>
  </w:style>
  <w:style w:type="character" w:customStyle="1" w:styleId="CommentTextChar">
    <w:name w:val="Comment Text Char"/>
    <w:basedOn w:val="DefaultParagraphFont"/>
    <w:link w:val="CommentText"/>
    <w:uiPriority w:val="99"/>
    <w:rsid w:val="00952C5A"/>
  </w:style>
  <w:style w:type="character" w:customStyle="1" w:styleId="UnresolvedMention1">
    <w:name w:val="Unresolved Mention1"/>
    <w:basedOn w:val="DefaultParagraphFont"/>
    <w:uiPriority w:val="99"/>
    <w:semiHidden/>
    <w:unhideWhenUsed/>
    <w:rsid w:val="00D62137"/>
    <w:rPr>
      <w:color w:val="808080"/>
      <w:shd w:val="clear" w:color="auto" w:fill="E6E6E6"/>
    </w:rPr>
  </w:style>
  <w:style w:type="character" w:customStyle="1" w:styleId="normaltextrun">
    <w:name w:val="normaltextrun"/>
    <w:basedOn w:val="DefaultParagraphFont"/>
    <w:rsid w:val="006505FB"/>
  </w:style>
  <w:style w:type="character" w:customStyle="1" w:styleId="normaltextrun1">
    <w:name w:val="normaltextrun1"/>
    <w:basedOn w:val="DefaultParagraphFont"/>
    <w:rsid w:val="00EE36CC"/>
  </w:style>
  <w:style w:type="paragraph" w:customStyle="1" w:styleId="paragraph">
    <w:name w:val="paragraph"/>
    <w:basedOn w:val="Normal"/>
    <w:rsid w:val="00EE36CC"/>
    <w:pPr>
      <w:spacing w:line="240" w:lineRule="auto"/>
    </w:pPr>
    <w:rPr>
      <w:szCs w:val="24"/>
    </w:rPr>
  </w:style>
  <w:style w:type="character" w:customStyle="1" w:styleId="Heading3Char">
    <w:name w:val="Heading 3 Char"/>
    <w:basedOn w:val="DefaultParagraphFont"/>
    <w:link w:val="Heading3"/>
    <w:semiHidden/>
    <w:rsid w:val="0047782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rsid w:val="0047782B"/>
    <w:rPr>
      <w:rFonts w:asciiTheme="majorHAnsi" w:eastAsiaTheme="majorEastAsia" w:hAnsiTheme="majorHAnsi" w:cstheme="majorBidi"/>
      <w:i/>
      <w:iCs/>
      <w:color w:val="365F91" w:themeColor="accent1" w:themeShade="BF"/>
      <w:sz w:val="24"/>
    </w:rPr>
  </w:style>
  <w:style w:type="paragraph" w:customStyle="1" w:styleId="NormalList">
    <w:name w:val="Normal List"/>
    <w:basedOn w:val="Normal"/>
    <w:qFormat/>
    <w:rsid w:val="0047782B"/>
    <w:pPr>
      <w:numPr>
        <w:numId w:val="7"/>
      </w:numPr>
      <w:spacing w:before="120" w:line="240" w:lineRule="auto"/>
      <w:ind w:left="0" w:firstLine="0"/>
      <w:jc w:val="both"/>
    </w:pPr>
    <w:rPr>
      <w:rFonts w:asciiTheme="minorHAnsi" w:eastAsiaTheme="minorHAnsi" w:hAnsiTheme="minorHAnsi"/>
      <w:sz w:val="22"/>
      <w:szCs w:val="22"/>
    </w:rPr>
  </w:style>
  <w:style w:type="paragraph" w:customStyle="1" w:styleId="NormalSublist">
    <w:name w:val="Normal Sublist"/>
    <w:basedOn w:val="NormalList"/>
    <w:qFormat/>
    <w:rsid w:val="0047782B"/>
    <w:pPr>
      <w:numPr>
        <w:ilvl w:val="1"/>
      </w:numPr>
    </w:pPr>
  </w:style>
  <w:style w:type="paragraph" w:customStyle="1" w:styleId="CarattereCarattereCharCharCharCharCharCharZchn">
    <w:name w:val="Carattere Carattere Char Char Char Char Char Char Zchn"/>
    <w:aliases w:val="Carattere Carattere Char Char Char Char Char Char Char Zchn,Char Char Char Char Char Char Char Char Zchn,ftref Char Char Char Char Char Char Zchn,ftref Char Char Char1 Zchn"/>
    <w:basedOn w:val="Normal"/>
    <w:next w:val="Normal"/>
    <w:link w:val="FootnoteReference"/>
    <w:uiPriority w:val="99"/>
    <w:rsid w:val="00F60DC9"/>
    <w:pPr>
      <w:spacing w:after="160" w:line="240" w:lineRule="exact"/>
    </w:pPr>
    <w:rPr>
      <w:sz w:val="20"/>
      <w:vertAlign w:val="superscript"/>
    </w:rPr>
  </w:style>
  <w:style w:type="character" w:customStyle="1" w:styleId="ModelNrmlSingleChar">
    <w:name w:val="ModelNrmlSingle Char"/>
    <w:link w:val="ModelNrmlSingle"/>
    <w:rsid w:val="00B16BBC"/>
    <w:rPr>
      <w:sz w:val="22"/>
    </w:rPr>
  </w:style>
  <w:style w:type="paragraph" w:customStyle="1" w:styleId="Numberedparagraph">
    <w:name w:val="Numbered paragraph"/>
    <w:basedOn w:val="Normal"/>
    <w:qFormat/>
    <w:rsid w:val="0065660B"/>
    <w:pPr>
      <w:numPr>
        <w:numId w:val="13"/>
      </w:numPr>
      <w:tabs>
        <w:tab w:val="clear" w:pos="720"/>
        <w:tab w:val="num" w:pos="0"/>
      </w:tabs>
      <w:spacing w:after="240" w:line="240" w:lineRule="auto"/>
      <w:ind w:left="0" w:firstLine="0"/>
      <w:jc w:val="both"/>
    </w:pPr>
    <w:rPr>
      <w:szCs w:val="24"/>
    </w:rPr>
  </w:style>
  <w:style w:type="paragraph" w:styleId="NormalWeb">
    <w:name w:val="Normal (Web)"/>
    <w:basedOn w:val="Normal"/>
    <w:uiPriority w:val="99"/>
    <w:semiHidden/>
    <w:unhideWhenUsed/>
    <w:rsid w:val="00D61822"/>
    <w:pPr>
      <w:spacing w:before="100" w:beforeAutospacing="1" w:after="100" w:afterAutospacing="1" w:line="240" w:lineRule="auto"/>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51352">
      <w:bodyDiv w:val="1"/>
      <w:marLeft w:val="0"/>
      <w:marRight w:val="0"/>
      <w:marTop w:val="0"/>
      <w:marBottom w:val="0"/>
      <w:divBdr>
        <w:top w:val="none" w:sz="0" w:space="0" w:color="auto"/>
        <w:left w:val="none" w:sz="0" w:space="0" w:color="auto"/>
        <w:bottom w:val="none" w:sz="0" w:space="0" w:color="auto"/>
        <w:right w:val="none" w:sz="0" w:space="0" w:color="auto"/>
      </w:divBdr>
    </w:div>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866061674">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2480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kabinet@mfin.gov.rs"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mailto:npontara@worldbank.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66A2A1A-1099-4A88-9111-EDD7AD4B0CFA}"/>
      </w:docPartPr>
      <w:docPartBody>
        <w:p w:rsidR="006462BF" w:rsidRDefault="00F5175F">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75F"/>
    <w:rsid w:val="000508A4"/>
    <w:rsid w:val="000870F9"/>
    <w:rsid w:val="00153DE1"/>
    <w:rsid w:val="001C1ED6"/>
    <w:rsid w:val="00212EBF"/>
    <w:rsid w:val="00223588"/>
    <w:rsid w:val="00240E1F"/>
    <w:rsid w:val="00332F41"/>
    <w:rsid w:val="00350F91"/>
    <w:rsid w:val="00412444"/>
    <w:rsid w:val="004B7150"/>
    <w:rsid w:val="00521B51"/>
    <w:rsid w:val="0059623C"/>
    <w:rsid w:val="005B2395"/>
    <w:rsid w:val="0060553E"/>
    <w:rsid w:val="006462BF"/>
    <w:rsid w:val="006750F3"/>
    <w:rsid w:val="006B1002"/>
    <w:rsid w:val="006E7DD8"/>
    <w:rsid w:val="00725272"/>
    <w:rsid w:val="007328F2"/>
    <w:rsid w:val="0074380A"/>
    <w:rsid w:val="00764B51"/>
    <w:rsid w:val="007B07CB"/>
    <w:rsid w:val="007D1209"/>
    <w:rsid w:val="008579A7"/>
    <w:rsid w:val="008A34BA"/>
    <w:rsid w:val="00A315FA"/>
    <w:rsid w:val="00A53A4F"/>
    <w:rsid w:val="00A935D0"/>
    <w:rsid w:val="00AE6AF6"/>
    <w:rsid w:val="00B2744E"/>
    <w:rsid w:val="00C11AE1"/>
    <w:rsid w:val="00C73A8D"/>
    <w:rsid w:val="00CD7FE6"/>
    <w:rsid w:val="00DC4FFA"/>
    <w:rsid w:val="00E2056A"/>
    <w:rsid w:val="00E229E1"/>
    <w:rsid w:val="00E84F2F"/>
    <w:rsid w:val="00EC76D2"/>
    <w:rsid w:val="00F5175F"/>
    <w:rsid w:val="00FD7F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175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07A9D4A7F05B44A0B3D57F6FF0534E" ma:contentTypeVersion="12" ma:contentTypeDescription="Create a new document." ma:contentTypeScope="" ma:versionID="f4c25501bd9b4bcfcfbeea45df5519c8">
  <xsd:schema xmlns:xsd="http://www.w3.org/2001/XMLSchema" xmlns:xs="http://www.w3.org/2001/XMLSchema" xmlns:p="http://schemas.microsoft.com/office/2006/metadata/properties" xmlns:ns1="http://schemas.microsoft.com/sharepoint/v3" xmlns:ns2="cf69aac4-2278-49e0-a8e4-da334f4d24a8" xmlns:ns3="63bdca02-b41e-41ef-8488-0ea768ecc61c" targetNamespace="http://schemas.microsoft.com/office/2006/metadata/properties" ma:root="true" ma:fieldsID="841dcf7c48dc7a5f7ea9bfe9cd51cd1c" ns1:_="" ns2:_="" ns3:_="">
    <xsd:import namespace="http://schemas.microsoft.com/sharepoint/v3"/>
    <xsd:import namespace="cf69aac4-2278-49e0-a8e4-da334f4d24a8"/>
    <xsd:import namespace="63bdca02-b41e-41ef-8488-0ea768ecc61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69aac4-2278-49e0-a8e4-da334f4d2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dca02-b41e-41ef-8488-0ea768ecc6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2.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E26536E-C851-490D-87C9-D93B4327D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f69aac4-2278-49e0-a8e4-da334f4d24a8"/>
    <ds:schemaRef ds:uri="63bdca02-b41e-41ef-8488-0ea768ecc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172FDA-E08C-4773-856B-C786EF20EC69}">
  <ds:schemaRefs>
    <ds:schemaRef ds:uri="http://schemas.openxmlformats.org/officeDocument/2006/bibliography"/>
  </ds:schemaRefs>
</ds:datastoreItem>
</file>

<file path=customXml/itemProps5.xml><?xml version="1.0" encoding="utf-8"?>
<ds:datastoreItem xmlns:ds="http://schemas.openxmlformats.org/officeDocument/2006/customXml" ds:itemID="{2F464876-48BA-4E6A-A92F-9FE22A4F4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4217</Words>
  <Characters>24041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Loan Agreement (IPF), January 2021</vt:lpstr>
    </vt:vector>
  </TitlesOfParts>
  <Company>Compaq</Company>
  <LinksUpToDate>false</LinksUpToDate>
  <CharactersWithSpaces>28202</CharactersWithSpaces>
  <SharedDoc>false</SharedDoc>
  <HLinks>
    <vt:vector size="6" baseType="variant">
      <vt:variant>
        <vt:i4>6881292</vt:i4>
      </vt:variant>
      <vt:variant>
        <vt:i4>0</vt:i4>
      </vt:variant>
      <vt:variant>
        <vt:i4>0</vt:i4>
      </vt:variant>
      <vt:variant>
        <vt:i4>5</vt:i4>
      </vt:variant>
      <vt:variant>
        <vt:lpwstr>mailto:kabinet@mfin.gov.rs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(IPF), January 2021</dc:title>
  <dc:subject/>
  <dc:creator>Clifford W. Garstang</dc:creator>
  <cp:keywords/>
  <cp:lastModifiedBy>Ivana Vojinović</cp:lastModifiedBy>
  <cp:revision>2</cp:revision>
  <cp:lastPrinted>2022-11-16T13:00:00Z</cp:lastPrinted>
  <dcterms:created xsi:type="dcterms:W3CDTF">2022-11-25T15:15:00Z</dcterms:created>
  <dcterms:modified xsi:type="dcterms:W3CDTF">2022-11-25T15:15:00Z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0x010100F407A9D4A7F05B44A0B3D57F6FF0534E</vt:lpwstr>
  </property>
  <property fmtid="{D5CDD505-2E9C-101B-9397-08002B2CF9AE}" pid="3" name="TaxKeyword">
    <vt:lpwstr/>
  </property>
  <property fmtid="{D5CDD505-2E9C-101B-9397-08002B2CF9AE}" pid="4" name="Leg_NPF">
    <vt:lpwstr>No</vt:lpwstr>
  </property>
  <property fmtid="{D5CDD505-2E9C-101B-9397-08002B2CF9AE}" pid="5" name="Region">
    <vt:lpwstr>4;#World|181f87ec-6d12-43c8-9f7a-dc47bc14aa64</vt:lpwstr>
  </property>
  <property fmtid="{D5CDD505-2E9C-101B-9397-08002B2CF9AE}" pid="6" name="Leg_Category">
    <vt:lpwstr>33</vt:lpwstr>
  </property>
  <property fmtid="{D5CDD505-2E9C-101B-9397-08002B2CF9AE}" pid="7" name="BusinessFunctions">
    <vt:lpwstr/>
  </property>
  <property fmtid="{D5CDD505-2E9C-101B-9397-08002B2CF9AE}" pid="8" name="Leg_Status">
    <vt:lpwstr>Current</vt:lpwstr>
  </property>
  <property fmtid="{D5CDD505-2E9C-101B-9397-08002B2CF9AE}" pid="9" name="Country">
    <vt:lpwstr/>
  </property>
  <property fmtid="{D5CDD505-2E9C-101B-9397-08002B2CF9AE}" pid="10" name="Organization">
    <vt:lpwstr>3;#World Bank|bc205cc9-8a56-48a3-9f30-b099e7707c1b</vt:lpwstr>
  </property>
  <property fmtid="{D5CDD505-2E9C-101B-9397-08002B2CF9AE}" pid="11" name="DocumentType">
    <vt:lpwstr>384;#Template and Form|8b8a696c-4aa8-4ea3-8943-b209312d53fa</vt:lpwstr>
  </property>
  <property fmtid="{D5CDD505-2E9C-101B-9397-08002B2CF9AE}" pid="12" name="VPU">
    <vt:lpwstr>12;#Office of the Senior Vice President and General Counsel (LEGVP)|fc5dc059-e194-439a-87ca-2854f70175fd</vt:lpwstr>
  </property>
  <property fmtid="{D5CDD505-2E9C-101B-9397-08002B2CF9AE}" pid="13" name="InternalSponsor">
    <vt:lpwstr/>
  </property>
  <property fmtid="{D5CDD505-2E9C-101B-9397-08002B2CF9AE}" pid="14" name="Leg_Cite/Source">
    <vt:lpwstr>E-Mail</vt:lpwstr>
  </property>
  <property fmtid="{D5CDD505-2E9C-101B-9397-08002B2CF9AE}" pid="15" name="Topics">
    <vt:lpwstr/>
  </property>
  <property fmtid="{D5CDD505-2E9C-101B-9397-08002B2CF9AE}" pid="16" name="Languages">
    <vt:lpwstr>2;#English|e31af5d6-94ea-4ba5-925e-022fd8479dfd</vt:lpwstr>
  </property>
  <property fmtid="{D5CDD505-2E9C-101B-9397-08002B2CF9AE}" pid="17" name="GeographicArea">
    <vt:lpwstr>4;#World|181f87ec-6d12-43c8-9f7a-dc47bc14aa64</vt:lpwstr>
  </property>
  <property fmtid="{D5CDD505-2E9C-101B-9397-08002B2CF9AE}" pid="18" name="InformationClassification">
    <vt:lpwstr>1;#Official Use Only|4119b812-446b-4199-aebc-580c95bfd42a</vt:lpwstr>
  </property>
  <property fmtid="{D5CDD505-2E9C-101B-9397-08002B2CF9AE}" pid="19" name="ExternalSponsor">
    <vt:lpwstr/>
  </property>
  <property fmtid="{D5CDD505-2E9C-101B-9397-08002B2CF9AE}" pid="20" name="Leg_SubCategory">
    <vt:lpwstr>0</vt:lpwstr>
  </property>
  <property fmtid="{D5CDD505-2E9C-101B-9397-08002B2CF9AE}" pid="21" name="Knowledge Category">
    <vt:lpwstr>Knowledge Categories</vt:lpwstr>
  </property>
  <property fmtid="{D5CDD505-2E9C-101B-9397-08002B2CF9AE}" pid="22" name="Order">
    <vt:r8>1900</vt:r8>
  </property>
  <property fmtid="{D5CDD505-2E9C-101B-9397-08002B2CF9AE}" pid="23" name="WBDocs_Local_Document_Type">
    <vt:lpwstr/>
  </property>
  <property fmtid="{D5CDD505-2E9C-101B-9397-08002B2CF9AE}" pid="24" name="WBDocs_Originating_Unit">
    <vt:lpwstr>5;#LEGFI - Corporate Finance|16e801d5-e317-4f44-92ca-3fe77a8eb42f</vt:lpwstr>
  </property>
</Properties>
</file>