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CB70C" w14:textId="77777777" w:rsidR="003D35DC" w:rsidRPr="00155027" w:rsidRDefault="003D35DC" w:rsidP="003D35DC">
      <w:pPr>
        <w:spacing w:after="0" w:line="240" w:lineRule="auto"/>
        <w:jc w:val="center"/>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О Б Р А З Л О Ж Е Њ Е</w:t>
      </w:r>
    </w:p>
    <w:p w14:paraId="12B6FD50" w14:textId="77777777" w:rsidR="003D35DC" w:rsidRPr="00155027" w:rsidRDefault="003D35DC" w:rsidP="003D35DC">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p>
    <w:p w14:paraId="11209126" w14:textId="77777777" w:rsidR="003D35DC" w:rsidRPr="00155027" w:rsidRDefault="003D35DC" w:rsidP="003D35DC">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p>
    <w:p w14:paraId="296D234A" w14:textId="77777777" w:rsidR="003D35DC" w:rsidRPr="00155027" w:rsidRDefault="003D35DC" w:rsidP="003D35DC">
      <w:pPr>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УСТАВНИ ОСНОВ ЗА ДОНОШЕЊЕ ЗАКОНА</w:t>
      </w:r>
    </w:p>
    <w:p w14:paraId="5AEFA878" w14:textId="77777777" w:rsidR="003D35DC" w:rsidRPr="00155027" w:rsidRDefault="003D35DC" w:rsidP="003D35DC">
      <w:pPr>
        <w:autoSpaceDE w:val="0"/>
        <w:autoSpaceDN w:val="0"/>
        <w:adjustRightInd w:val="0"/>
        <w:spacing w:after="0" w:line="240" w:lineRule="auto"/>
        <w:ind w:firstLine="720"/>
        <w:jc w:val="both"/>
        <w:rPr>
          <w:rFonts w:ascii="Times New Roman" w:eastAsia="Times New Roman" w:hAnsi="Times New Roman" w:cs="Times New Roman"/>
          <w:sz w:val="24"/>
          <w:szCs w:val="24"/>
          <w:highlight w:val="yellow"/>
          <w:lang w:val="sr-Cyrl-CS"/>
        </w:rPr>
      </w:pPr>
    </w:p>
    <w:p w14:paraId="371EF496" w14:textId="77777777" w:rsidR="003D35DC" w:rsidRPr="00155027" w:rsidRDefault="003D35DC" w:rsidP="003D35DC">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Уставни основ за доношење овог закона садржан је у одредбама члана 97. став 1. тач. 11, 15, 16. и 17. Устава Републике Србије, којим је, између осталог, утврђено да Република Србија уређује и обезбеђује финансирање остваривања права и дужности Републике Србије утврђених Уставом и законом, финансијску ревизију јавних средстава, надлежност и рад републичких органа, као и друге односе од интереса за Републику, у складу са Уставом.</w:t>
      </w:r>
    </w:p>
    <w:p w14:paraId="3999F509" w14:textId="77777777" w:rsidR="003D35DC" w:rsidRPr="00155027" w:rsidRDefault="003D35DC" w:rsidP="003D35DC">
      <w:pPr>
        <w:tabs>
          <w:tab w:val="left" w:pos="7230"/>
        </w:tabs>
        <w:autoSpaceDE w:val="0"/>
        <w:autoSpaceDN w:val="0"/>
        <w:adjustRightInd w:val="0"/>
        <w:spacing w:after="0" w:line="240" w:lineRule="auto"/>
        <w:ind w:firstLine="720"/>
        <w:jc w:val="both"/>
        <w:rPr>
          <w:rFonts w:ascii="Times New Roman" w:eastAsia="Times New Roman" w:hAnsi="Times New Roman" w:cs="Times New Roman"/>
          <w:bCs/>
          <w:sz w:val="24"/>
          <w:szCs w:val="24"/>
          <w:lang w:val="sr-Cyrl-CS"/>
        </w:rPr>
      </w:pPr>
    </w:p>
    <w:p w14:paraId="625A2C3D" w14:textId="77777777" w:rsidR="003D35DC" w:rsidRPr="00155027" w:rsidRDefault="003D35DC" w:rsidP="003D35DC">
      <w:pPr>
        <w:numPr>
          <w:ilvl w:val="0"/>
          <w:numId w:val="1"/>
        </w:numPr>
        <w:autoSpaceDE w:val="0"/>
        <w:autoSpaceDN w:val="0"/>
        <w:adjustRightInd w:val="0"/>
        <w:spacing w:after="0" w:line="240" w:lineRule="auto"/>
        <w:jc w:val="both"/>
        <w:rPr>
          <w:rFonts w:ascii="Times New Roman" w:eastAsia="Times New Roman" w:hAnsi="Times New Roman" w:cs="Times New Roman"/>
          <w:bCs/>
          <w:sz w:val="24"/>
          <w:szCs w:val="24"/>
          <w:lang w:val="sr-Cyrl-CS"/>
        </w:rPr>
      </w:pPr>
      <w:r w:rsidRPr="00155027">
        <w:rPr>
          <w:rFonts w:ascii="Times New Roman" w:eastAsia="Times New Roman" w:hAnsi="Times New Roman" w:cs="Times New Roman"/>
          <w:bCs/>
          <w:sz w:val="24"/>
          <w:szCs w:val="24"/>
          <w:lang w:val="sr-Cyrl-CS"/>
        </w:rPr>
        <w:t>РАЗЛОЗИ ЗА ДОНОШЕЊЕ ЗАКОНА</w:t>
      </w:r>
    </w:p>
    <w:p w14:paraId="3860156C" w14:textId="77777777" w:rsidR="002A61D6" w:rsidRPr="00155027" w:rsidRDefault="002A61D6" w:rsidP="007D36BC">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p>
    <w:p w14:paraId="5922B456" w14:textId="77777777" w:rsidR="002A61D6" w:rsidRPr="00155027" w:rsidRDefault="002A61D6" w:rsidP="007D36BC">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 xml:space="preserve">Основни разлог за доношење овог закона јесте потреба за редефинисањем фискалних правила у циљу јачања фискалне одговорности и очувања финансијске стабилности. </w:t>
      </w:r>
    </w:p>
    <w:p w14:paraId="236D3ADC" w14:textId="77777777" w:rsidR="008D1841" w:rsidRPr="00155027" w:rsidRDefault="008D1841" w:rsidP="008D1841">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 xml:space="preserve">Аналитичка оцена нивоа усклађености законодавства Републике Србије са правним тековинама Европске уније показала је да је потребно преиспитати значај националних нумеричких фискалних правила за делотворно усмеравање буџетског планирања и извршавања у складу са фискалним оквиром Европске уније. У Извештају са скрининга се наводи да је Република Србија утврдила национална нумеричка фискална правила како то налаже Директива Савета 2011/85/ЕУ, али да је потребно дефинисати последице у случају непоштовања истих. Ово је посебно значајно имајући у виду да нумерички фискални циљеви до сада нису били постигнути. </w:t>
      </w:r>
      <w:r w:rsidRPr="00155027">
        <w:rPr>
          <w:rFonts w:ascii="Times New Roman" w:eastAsia="Times New Roman" w:hAnsi="Times New Roman" w:cs="Times New Roman"/>
          <w:vanish/>
          <w:sz w:val="24"/>
          <w:szCs w:val="24"/>
          <w:lang w:val="sr-Cyrl-CS"/>
        </w:rPr>
        <w:t>Заједничком позицијом Е</w:t>
      </w:r>
      <w:r w:rsidR="00155027">
        <w:rPr>
          <w:rFonts w:ascii="Times New Roman" w:eastAsia="Times New Roman" w:hAnsi="Times New Roman" w:cs="Times New Roman"/>
          <w:vanish/>
          <w:sz w:val="24"/>
          <w:szCs w:val="24"/>
          <w:lang w:val="sr-Cyrl-CS"/>
        </w:rPr>
        <w:t xml:space="preserve">вропске уније изнет је став да </w:t>
      </w:r>
      <w:r w:rsidRPr="00155027">
        <w:rPr>
          <w:rFonts w:ascii="Times New Roman" w:eastAsia="Times New Roman" w:hAnsi="Times New Roman" w:cs="Times New Roman"/>
          <w:vanish/>
          <w:sz w:val="24"/>
          <w:szCs w:val="24"/>
          <w:lang w:val="sr-Cyrl-CS"/>
        </w:rPr>
        <w:t>П</w:t>
      </w:r>
      <w:r w:rsidRPr="00155027">
        <w:rPr>
          <w:rFonts w:ascii="Times New Roman" w:eastAsia="Times New Roman" w:hAnsi="Times New Roman" w:cs="Times New Roman"/>
          <w:sz w:val="24"/>
          <w:szCs w:val="24"/>
          <w:lang w:val="sr-Cyrl-CS"/>
        </w:rPr>
        <w:t xml:space="preserve">остојећа нумеричка фискална правила нису била функционална, те их је неопходно ревидирати у што краћем року.  </w:t>
      </w:r>
    </w:p>
    <w:p w14:paraId="3077C7D0" w14:textId="77777777" w:rsidR="00697642" w:rsidRPr="00155027" w:rsidRDefault="00697642" w:rsidP="00697642">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 xml:space="preserve">Фискална правила по први пут су уведена Законом о буџетском систему 2010. године. Република Србија је била једна од првих земаља која је </w:t>
      </w:r>
      <w:r w:rsidR="00F0736F" w:rsidRPr="00155027">
        <w:rPr>
          <w:rFonts w:ascii="Times New Roman" w:eastAsia="Times New Roman" w:hAnsi="Times New Roman" w:cs="Times New Roman"/>
          <w:sz w:val="24"/>
          <w:szCs w:val="24"/>
          <w:lang w:val="sr-Cyrl-CS"/>
        </w:rPr>
        <w:t>наведеним законом</w:t>
      </w:r>
      <w:r w:rsidRPr="00155027">
        <w:rPr>
          <w:rFonts w:ascii="Times New Roman" w:eastAsia="Times New Roman" w:hAnsi="Times New Roman" w:cs="Times New Roman"/>
          <w:sz w:val="24"/>
          <w:szCs w:val="24"/>
          <w:lang w:val="sr-Cyrl-CS"/>
        </w:rPr>
        <w:t xml:space="preserve"> утврдила национална фискална правила и оформила независну институцију Фискални савет</w:t>
      </w:r>
      <w:r w:rsidR="00F0736F" w:rsidRPr="00155027">
        <w:rPr>
          <w:rFonts w:ascii="Times New Roman" w:eastAsia="Times New Roman" w:hAnsi="Times New Roman" w:cs="Times New Roman"/>
          <w:sz w:val="24"/>
          <w:szCs w:val="24"/>
          <w:lang w:val="sr-Cyrl-CS"/>
        </w:rPr>
        <w:t>,</w:t>
      </w:r>
      <w:r w:rsidRPr="00155027">
        <w:rPr>
          <w:rFonts w:ascii="Times New Roman" w:eastAsia="Times New Roman" w:hAnsi="Times New Roman" w:cs="Times New Roman"/>
          <w:sz w:val="24"/>
          <w:szCs w:val="24"/>
          <w:lang w:val="sr-Cyrl-CS"/>
        </w:rPr>
        <w:t xml:space="preserve"> који оцењује Владину економску и фискалну политику, као и поштовање </w:t>
      </w:r>
      <w:r w:rsidR="00F0736F" w:rsidRPr="00155027">
        <w:rPr>
          <w:rFonts w:ascii="Times New Roman" w:eastAsia="Times New Roman" w:hAnsi="Times New Roman" w:cs="Times New Roman"/>
          <w:sz w:val="24"/>
          <w:szCs w:val="24"/>
          <w:lang w:val="sr-Cyrl-CS"/>
        </w:rPr>
        <w:t xml:space="preserve">тих </w:t>
      </w:r>
      <w:r w:rsidRPr="00155027">
        <w:rPr>
          <w:rFonts w:ascii="Times New Roman" w:eastAsia="Times New Roman" w:hAnsi="Times New Roman" w:cs="Times New Roman"/>
          <w:sz w:val="24"/>
          <w:szCs w:val="24"/>
          <w:lang w:val="sr-Cyrl-CS"/>
        </w:rPr>
        <w:t>правила. Како су правила постала важећа у току светске економске кризе, нумеричко правило за дуг прекршено је већ у првој години примене. У међувремену</w:t>
      </w:r>
      <w:r w:rsidR="00F0736F" w:rsidRPr="00155027">
        <w:rPr>
          <w:rFonts w:ascii="Times New Roman" w:eastAsia="Times New Roman" w:hAnsi="Times New Roman" w:cs="Times New Roman"/>
          <w:sz w:val="24"/>
          <w:szCs w:val="24"/>
          <w:lang w:val="sr-Cyrl-CS"/>
        </w:rPr>
        <w:t>,</w:t>
      </w:r>
      <w:r w:rsidRPr="00155027">
        <w:rPr>
          <w:rFonts w:ascii="Times New Roman" w:eastAsia="Times New Roman" w:hAnsi="Times New Roman" w:cs="Times New Roman"/>
          <w:sz w:val="24"/>
          <w:szCs w:val="24"/>
          <w:lang w:val="sr-Cyrl-CS"/>
        </w:rPr>
        <w:t xml:space="preserve"> фискална правила уводило је све више земаља, поред националних фискалних правила земље чланице ЕУ примењују и правила дефи</w:t>
      </w:r>
      <w:r w:rsidR="00155027">
        <w:rPr>
          <w:rFonts w:ascii="Times New Roman" w:eastAsia="Times New Roman" w:hAnsi="Times New Roman" w:cs="Times New Roman"/>
          <w:sz w:val="24"/>
          <w:szCs w:val="24"/>
          <w:lang w:val="sr-Cyrl-CS"/>
        </w:rPr>
        <w:t>н</w:t>
      </w:r>
      <w:r w:rsidRPr="00155027">
        <w:rPr>
          <w:rFonts w:ascii="Times New Roman" w:eastAsia="Times New Roman" w:hAnsi="Times New Roman" w:cs="Times New Roman"/>
          <w:sz w:val="24"/>
          <w:szCs w:val="24"/>
          <w:lang w:val="sr-Cyrl-CS"/>
        </w:rPr>
        <w:t xml:space="preserve">исана на нивоу ЕУ и ЕМУ. Европска фискална правила су у неколико наврата мењана и редефинисана имајући у виду примену и ефекте до којих је примена правила доводила. Имајући у виду да је од увођења фискалних правила у Републици Србији протекло дванаест година, створили су се услови за њихову измену, узимајући у обзир искуства других земаља, праваца у којима су се мењала фискална правила ЕУ, последице и реаговања фискалне политике </w:t>
      </w:r>
      <w:r w:rsidR="00327F46" w:rsidRPr="00155027">
        <w:rPr>
          <w:rFonts w:ascii="Times New Roman" w:eastAsia="Times New Roman" w:hAnsi="Times New Roman" w:cs="Times New Roman"/>
          <w:sz w:val="24"/>
          <w:szCs w:val="24"/>
          <w:lang w:val="sr-Cyrl-CS"/>
        </w:rPr>
        <w:t>на велику економ</w:t>
      </w:r>
      <w:r w:rsidRPr="00155027">
        <w:rPr>
          <w:rFonts w:ascii="Times New Roman" w:eastAsia="Times New Roman" w:hAnsi="Times New Roman" w:cs="Times New Roman"/>
          <w:sz w:val="24"/>
          <w:szCs w:val="24"/>
          <w:lang w:val="sr-Cyrl-CS"/>
        </w:rPr>
        <w:t>ску кризу из 2008. године, али и искуство последње, пре свега</w:t>
      </w:r>
      <w:r w:rsidR="00327F46" w:rsidRPr="00155027">
        <w:rPr>
          <w:rFonts w:ascii="Times New Roman" w:eastAsia="Times New Roman" w:hAnsi="Times New Roman" w:cs="Times New Roman"/>
          <w:sz w:val="24"/>
          <w:szCs w:val="24"/>
          <w:lang w:val="sr-Cyrl-CS"/>
        </w:rPr>
        <w:t xml:space="preserve"> </w:t>
      </w:r>
      <w:r w:rsidRPr="00155027">
        <w:rPr>
          <w:rFonts w:ascii="Times New Roman" w:eastAsia="Times New Roman" w:hAnsi="Times New Roman" w:cs="Times New Roman"/>
          <w:sz w:val="24"/>
          <w:szCs w:val="24"/>
          <w:lang w:val="sr-Cyrl-CS"/>
        </w:rPr>
        <w:t xml:space="preserve">здравствене, али економске кризе коју је изазвала пандемија корона вируса. </w:t>
      </w:r>
    </w:p>
    <w:p w14:paraId="7E3951BF" w14:textId="77777777" w:rsidR="00697642" w:rsidRPr="00155027" w:rsidRDefault="00697642" w:rsidP="00697642">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Стабилности јавних финансија и одрживом фискалном оквиру допринеће планиране измене Закона о буџетском систему, којима ће, између осталог, бити редизајниран скуп фискалних правила, општих и посебних, те дефинисане посебне мере и консеквенце у случају њиховог непоштовања. Посебан акценат је стављен на измену општих правила која се односе на јавни дуг и дефицит опште државе, те посебних правила везаних за одрживи ниво расхода за плате и пензије.</w:t>
      </w:r>
    </w:p>
    <w:p w14:paraId="78020EC2" w14:textId="77777777" w:rsidR="00697642" w:rsidRPr="00155027" w:rsidRDefault="00697642" w:rsidP="008D1841">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p>
    <w:p w14:paraId="01FD2AC8" w14:textId="77777777" w:rsidR="002A61D6" w:rsidRPr="00155027" w:rsidRDefault="002A61D6" w:rsidP="00B443D8">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 xml:space="preserve">Ажурирање и редизајнирање фискалних правила </w:t>
      </w:r>
      <w:r w:rsidR="008D1841" w:rsidRPr="00155027">
        <w:rPr>
          <w:rFonts w:ascii="Times New Roman" w:eastAsia="Times New Roman" w:hAnsi="Times New Roman" w:cs="Times New Roman"/>
          <w:sz w:val="24"/>
          <w:szCs w:val="24"/>
          <w:lang w:val="sr-Cyrl-CS"/>
        </w:rPr>
        <w:t>допринеће</w:t>
      </w:r>
      <w:r w:rsidRPr="00155027">
        <w:rPr>
          <w:rFonts w:ascii="Times New Roman" w:eastAsia="Times New Roman" w:hAnsi="Times New Roman" w:cs="Times New Roman"/>
          <w:sz w:val="24"/>
          <w:szCs w:val="24"/>
          <w:lang w:val="sr-Cyrl-CS"/>
        </w:rPr>
        <w:t xml:space="preserve"> </w:t>
      </w:r>
      <w:r w:rsidR="008D1841" w:rsidRPr="00155027">
        <w:rPr>
          <w:rFonts w:ascii="Times New Roman" w:eastAsia="Times New Roman" w:hAnsi="Times New Roman" w:cs="Times New Roman"/>
          <w:sz w:val="24"/>
          <w:szCs w:val="24"/>
          <w:lang w:val="sr-Cyrl-CS"/>
        </w:rPr>
        <w:t>успостављању</w:t>
      </w:r>
      <w:r w:rsidRPr="00155027">
        <w:rPr>
          <w:rFonts w:ascii="Times New Roman" w:eastAsia="Times New Roman" w:hAnsi="Times New Roman" w:cs="Times New Roman"/>
          <w:sz w:val="24"/>
          <w:szCs w:val="24"/>
          <w:lang w:val="sr-Cyrl-CS"/>
        </w:rPr>
        <w:t xml:space="preserve"> добрих основа фискалне политике и побољ</w:t>
      </w:r>
      <w:r w:rsidR="008D1841" w:rsidRPr="00155027">
        <w:rPr>
          <w:rFonts w:ascii="Times New Roman" w:eastAsia="Times New Roman" w:hAnsi="Times New Roman" w:cs="Times New Roman"/>
          <w:sz w:val="24"/>
          <w:szCs w:val="24"/>
          <w:lang w:val="sr-Cyrl-CS"/>
        </w:rPr>
        <w:t xml:space="preserve">шању </w:t>
      </w:r>
      <w:r w:rsidRPr="00155027">
        <w:rPr>
          <w:rFonts w:ascii="Times New Roman" w:eastAsia="Times New Roman" w:hAnsi="Times New Roman" w:cs="Times New Roman"/>
          <w:sz w:val="24"/>
          <w:szCs w:val="24"/>
          <w:lang w:val="sr-Cyrl-CS"/>
        </w:rPr>
        <w:t>дугорочн</w:t>
      </w:r>
      <w:r w:rsidR="008D1841" w:rsidRPr="00155027">
        <w:rPr>
          <w:rFonts w:ascii="Times New Roman" w:eastAsia="Times New Roman" w:hAnsi="Times New Roman" w:cs="Times New Roman"/>
          <w:sz w:val="24"/>
          <w:szCs w:val="24"/>
          <w:lang w:val="sr-Cyrl-CS"/>
        </w:rPr>
        <w:t>е</w:t>
      </w:r>
      <w:r w:rsidRPr="00155027">
        <w:rPr>
          <w:rFonts w:ascii="Times New Roman" w:eastAsia="Times New Roman" w:hAnsi="Times New Roman" w:cs="Times New Roman"/>
          <w:sz w:val="24"/>
          <w:szCs w:val="24"/>
          <w:lang w:val="sr-Cyrl-CS"/>
        </w:rPr>
        <w:t xml:space="preserve"> одрживост јавног дуга. </w:t>
      </w:r>
    </w:p>
    <w:p w14:paraId="685EE956" w14:textId="77777777" w:rsidR="00B443D8" w:rsidRPr="00155027" w:rsidRDefault="00B443D8" w:rsidP="00B443D8">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 xml:space="preserve">Уједно, овим законом измењени су рокови у буџетском календару, пре свега померен је рок за  усвајање ревидиране Фискалне стратегије, са 1. октобра на 15. октобар. Ревидирана Фискална стратегија садржи информације о финансијским и другим ефектима евентуалних нових политика и ажурирани макроекономски и фискални оквир, у односу на Фискалну стратегију која се усваја у пролећном делу буџетског циклуса (15. маја). Имајући у виду да се ревидирана Фискална стратегија усваја непосредно пре предлагања буџета за наредну годину и да представља оквир који дефинише кључне буџетске величине од изузетне је важности реалност макроекономских и фискалних пројекција на којима се буџетски план заснива. Како Републички </w:t>
      </w:r>
      <w:r w:rsidR="00C1578C" w:rsidRPr="00155027">
        <w:rPr>
          <w:rFonts w:ascii="Times New Roman" w:eastAsia="Times New Roman" w:hAnsi="Times New Roman" w:cs="Times New Roman"/>
          <w:sz w:val="24"/>
          <w:szCs w:val="24"/>
          <w:lang w:val="sr-Cyrl-CS"/>
        </w:rPr>
        <w:t>завод за статистику објављује  </w:t>
      </w:r>
      <w:r w:rsidRPr="00155027">
        <w:rPr>
          <w:rFonts w:ascii="Times New Roman" w:eastAsia="Times New Roman" w:hAnsi="Times New Roman" w:cs="Times New Roman"/>
          <w:sz w:val="24"/>
          <w:szCs w:val="24"/>
          <w:lang w:val="sr-Cyrl-CS"/>
        </w:rPr>
        <w:t>прелиминарне годишње податке о кретању БДП, податке о производњи најва</w:t>
      </w:r>
      <w:r w:rsidR="00C1578C" w:rsidRPr="00155027">
        <w:rPr>
          <w:rFonts w:ascii="Times New Roman" w:eastAsia="Times New Roman" w:hAnsi="Times New Roman" w:cs="Times New Roman"/>
          <w:sz w:val="24"/>
          <w:szCs w:val="24"/>
          <w:lang w:val="sr-Cyrl-CS"/>
        </w:rPr>
        <w:t>жнијих пољопривредних култура, </w:t>
      </w:r>
      <w:r w:rsidRPr="00155027">
        <w:rPr>
          <w:rFonts w:ascii="Times New Roman" w:eastAsia="Times New Roman" w:hAnsi="Times New Roman" w:cs="Times New Roman"/>
          <w:sz w:val="24"/>
          <w:szCs w:val="24"/>
          <w:lang w:val="sr-Cyrl-CS"/>
        </w:rPr>
        <w:t xml:space="preserve">као и податке о кретању високофреквентних индикатора економске активности за август, рок за усвајање ревидиране фискалне стратегије померен је са 1. на 15. октобар како би се у поступку ажурирања узели у обзир последњи актуелни подаци </w:t>
      </w:r>
      <w:r w:rsidR="00C1578C" w:rsidRPr="00155027">
        <w:rPr>
          <w:rFonts w:ascii="Times New Roman" w:eastAsia="Times New Roman" w:hAnsi="Times New Roman" w:cs="Times New Roman"/>
          <w:sz w:val="24"/>
          <w:szCs w:val="24"/>
          <w:lang w:val="sr-Cyrl-CS"/>
        </w:rPr>
        <w:t>Републичког завода за статистику</w:t>
      </w:r>
      <w:r w:rsidRPr="00155027">
        <w:rPr>
          <w:rFonts w:ascii="Times New Roman" w:eastAsia="Times New Roman" w:hAnsi="Times New Roman" w:cs="Times New Roman"/>
          <w:sz w:val="24"/>
          <w:szCs w:val="24"/>
          <w:lang w:val="sr-Cyrl-CS"/>
        </w:rPr>
        <w:t xml:space="preserve">, који су од изузетне важности за објективност, реалност и актуелност макроекономских и фискалних пројекција представљених у ревидираној Фискалној стратегији. Рокови који следе након рока за усвајање ревидиране Фискалне стратегије померени су због прилагођавања календара овој промени. </w:t>
      </w:r>
    </w:p>
    <w:p w14:paraId="1C2A684E" w14:textId="77777777" w:rsidR="007C39EE" w:rsidRPr="00155027" w:rsidRDefault="007C39EE" w:rsidP="00CC11A4">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p>
    <w:p w14:paraId="21F03D92" w14:textId="77777777" w:rsidR="003D35DC" w:rsidRPr="00155027" w:rsidRDefault="003D35DC" w:rsidP="00CC11A4">
      <w:pPr>
        <w:pStyle w:val="ListParagraph"/>
        <w:numPr>
          <w:ilvl w:val="0"/>
          <w:numId w:val="1"/>
        </w:numPr>
        <w:tabs>
          <w:tab w:val="left" w:pos="720"/>
          <w:tab w:val="left" w:pos="3560"/>
        </w:tabs>
        <w:spacing w:after="0" w:line="240" w:lineRule="auto"/>
        <w:jc w:val="both"/>
        <w:rPr>
          <w:rFonts w:ascii="Times New Roman" w:eastAsia="Times New Roman" w:hAnsi="Times New Roman" w:cs="Times New Roman"/>
          <w:bCs/>
          <w:sz w:val="24"/>
          <w:szCs w:val="24"/>
          <w:lang w:val="sr-Cyrl-CS"/>
        </w:rPr>
      </w:pPr>
      <w:r w:rsidRPr="00155027">
        <w:rPr>
          <w:rFonts w:ascii="Times New Roman" w:eastAsia="Times New Roman" w:hAnsi="Times New Roman" w:cs="Times New Roman"/>
          <w:bCs/>
          <w:sz w:val="24"/>
          <w:szCs w:val="24"/>
          <w:lang w:val="sr-Cyrl-CS"/>
        </w:rPr>
        <w:t>ОБЈАШЊЕЊЕ ПОЈЕДИНАЧНИХ РЕШЕЊА</w:t>
      </w:r>
    </w:p>
    <w:p w14:paraId="1876DD96" w14:textId="77777777" w:rsidR="003D35DC" w:rsidRPr="00155027" w:rsidRDefault="003D35DC" w:rsidP="003D35DC">
      <w:pPr>
        <w:pStyle w:val="Default"/>
        <w:ind w:firstLine="720"/>
        <w:jc w:val="both"/>
        <w:rPr>
          <w:color w:val="auto"/>
          <w:lang w:val="sr-Cyrl-CS"/>
        </w:rPr>
      </w:pPr>
    </w:p>
    <w:p w14:paraId="231F8B47" w14:textId="77777777" w:rsidR="0089188B" w:rsidRPr="00155027" w:rsidRDefault="003D35DC" w:rsidP="00F10E29">
      <w:pPr>
        <w:spacing w:after="0" w:line="240" w:lineRule="auto"/>
        <w:ind w:firstLine="720"/>
        <w:jc w:val="both"/>
        <w:rPr>
          <w:rFonts w:ascii="Times New Roman" w:eastAsia="Calibri" w:hAnsi="Times New Roman" w:cs="Times New Roman"/>
          <w:sz w:val="24"/>
          <w:szCs w:val="24"/>
          <w:lang w:val="sr-Cyrl-CS"/>
        </w:rPr>
      </w:pPr>
      <w:r w:rsidRPr="00155027">
        <w:rPr>
          <w:rFonts w:ascii="Times New Roman" w:hAnsi="Times New Roman" w:cs="Times New Roman"/>
          <w:sz w:val="24"/>
          <w:szCs w:val="24"/>
          <w:lang w:val="sr-Cyrl-CS"/>
        </w:rPr>
        <w:t>Чланом 1.</w:t>
      </w:r>
      <w:r w:rsidR="00AE58C0" w:rsidRPr="00155027">
        <w:rPr>
          <w:rFonts w:ascii="Times New Roman" w:hAnsi="Times New Roman" w:cs="Times New Roman"/>
          <w:sz w:val="24"/>
          <w:szCs w:val="24"/>
          <w:lang w:val="sr-Cyrl-CS"/>
        </w:rPr>
        <w:t xml:space="preserve"> </w:t>
      </w:r>
      <w:r w:rsidR="0056265E" w:rsidRPr="00155027">
        <w:rPr>
          <w:rFonts w:ascii="Times New Roman" w:hAnsi="Times New Roman" w:cs="Times New Roman"/>
          <w:sz w:val="24"/>
          <w:szCs w:val="24"/>
          <w:lang w:val="sr-Cyrl-CS"/>
        </w:rPr>
        <w:t xml:space="preserve">овог закона </w:t>
      </w:r>
      <w:r w:rsidR="00697642" w:rsidRPr="00155027">
        <w:rPr>
          <w:rFonts w:ascii="Times New Roman" w:hAnsi="Times New Roman" w:cs="Times New Roman"/>
          <w:sz w:val="24"/>
          <w:szCs w:val="24"/>
          <w:lang w:val="sr-Cyrl-CS"/>
        </w:rPr>
        <w:t>извршена је терминолошка измена појма општи ниво државе у сектор државе</w:t>
      </w:r>
      <w:r w:rsidR="0089188B" w:rsidRPr="00155027">
        <w:rPr>
          <w:rFonts w:ascii="Times New Roman" w:eastAsia="Calibri" w:hAnsi="Times New Roman" w:cs="Times New Roman"/>
          <w:sz w:val="24"/>
          <w:szCs w:val="24"/>
          <w:lang w:val="sr-Cyrl-CS"/>
        </w:rPr>
        <w:t>.</w:t>
      </w:r>
      <w:r w:rsidR="00697642" w:rsidRPr="00155027">
        <w:rPr>
          <w:rFonts w:ascii="Times New Roman" w:eastAsia="Calibri" w:hAnsi="Times New Roman" w:cs="Times New Roman"/>
          <w:sz w:val="24"/>
          <w:szCs w:val="24"/>
          <w:lang w:val="sr-Cyrl-CS"/>
        </w:rPr>
        <w:t xml:space="preserve"> Уједно овим чланом дефинисан је појам дуг сектора државе, који обухвата директни дуг сектора државе и издате гаранције сектора државе (индиректан дуг).</w:t>
      </w:r>
    </w:p>
    <w:p w14:paraId="0C2ED6B9" w14:textId="77777777" w:rsidR="00697642" w:rsidRPr="00155027" w:rsidRDefault="00AE58C0" w:rsidP="00F10E29">
      <w:pPr>
        <w:spacing w:after="0" w:line="240" w:lineRule="auto"/>
        <w:ind w:firstLine="720"/>
        <w:jc w:val="both"/>
        <w:rPr>
          <w:rFonts w:ascii="Times New Roman" w:hAnsi="Times New Roman" w:cs="Times New Roman"/>
          <w:sz w:val="24"/>
          <w:szCs w:val="24"/>
          <w:lang w:val="sr-Cyrl-CS"/>
        </w:rPr>
      </w:pPr>
      <w:r w:rsidRPr="00155027">
        <w:rPr>
          <w:rFonts w:ascii="Times New Roman" w:hAnsi="Times New Roman" w:cs="Times New Roman"/>
          <w:sz w:val="24"/>
          <w:szCs w:val="24"/>
          <w:lang w:val="sr-Cyrl-CS"/>
        </w:rPr>
        <w:t xml:space="preserve">Чланом 2. </w:t>
      </w:r>
      <w:r w:rsidR="000E7C1B" w:rsidRPr="00155027">
        <w:rPr>
          <w:rFonts w:ascii="Times New Roman" w:hAnsi="Times New Roman" w:cs="Times New Roman"/>
          <w:sz w:val="24"/>
          <w:szCs w:val="24"/>
          <w:lang w:val="sr-Cyrl-CS"/>
        </w:rPr>
        <w:t xml:space="preserve">овог закона </w:t>
      </w:r>
      <w:r w:rsidR="00697642" w:rsidRPr="00155027">
        <w:rPr>
          <w:rFonts w:ascii="Times New Roman" w:hAnsi="Times New Roman" w:cs="Times New Roman"/>
          <w:sz w:val="24"/>
          <w:szCs w:val="24"/>
          <w:lang w:val="sr-Cyrl-CS"/>
        </w:rPr>
        <w:t>допуњен је члан 4. Закона о буџетском систему, тако да буџетски систем обезбеђује, поред осталог, и транспарентне и јавно доступне информације о раду Владе, као и да се приликом припреме и извршења буџета морају поштовати, између осталих, принципи тра</w:t>
      </w:r>
      <w:r w:rsidR="000F427D" w:rsidRPr="00155027">
        <w:rPr>
          <w:rFonts w:ascii="Times New Roman" w:hAnsi="Times New Roman" w:cs="Times New Roman"/>
          <w:sz w:val="24"/>
          <w:szCs w:val="24"/>
          <w:lang w:val="sr-Cyrl-CS"/>
        </w:rPr>
        <w:t>нспарентности и јавне доступности.</w:t>
      </w:r>
    </w:p>
    <w:p w14:paraId="7BF025F5" w14:textId="77777777" w:rsidR="000F427D" w:rsidRPr="00155027" w:rsidRDefault="00337600" w:rsidP="00F10E29">
      <w:pPr>
        <w:spacing w:after="0" w:line="240" w:lineRule="auto"/>
        <w:ind w:firstLine="720"/>
        <w:jc w:val="both"/>
        <w:rPr>
          <w:rFonts w:ascii="Times New Roman" w:hAnsi="Times New Roman" w:cs="Times New Roman"/>
          <w:sz w:val="24"/>
          <w:szCs w:val="24"/>
          <w:lang w:val="sr-Cyrl-CS"/>
        </w:rPr>
      </w:pPr>
      <w:r w:rsidRPr="00155027">
        <w:rPr>
          <w:rFonts w:ascii="Times New Roman" w:hAnsi="Times New Roman" w:cs="Times New Roman"/>
          <w:sz w:val="24"/>
          <w:szCs w:val="24"/>
          <w:lang w:val="sr-Cyrl-CS"/>
        </w:rPr>
        <w:t xml:space="preserve">Чланом 3. овог закона </w:t>
      </w:r>
      <w:r w:rsidR="000F427D" w:rsidRPr="00155027">
        <w:rPr>
          <w:rFonts w:ascii="Times New Roman" w:hAnsi="Times New Roman" w:cs="Times New Roman"/>
          <w:sz w:val="24"/>
          <w:szCs w:val="24"/>
          <w:lang w:val="sr-Cyrl-CS"/>
        </w:rPr>
        <w:t>предвиђено је да списак корисника јавних средстава обухвата све ентитете који припадају сектору државе.</w:t>
      </w:r>
    </w:p>
    <w:p w14:paraId="46ED3565" w14:textId="77777777" w:rsidR="0046175B" w:rsidRPr="00155027" w:rsidRDefault="00AE58C0" w:rsidP="00F10E29">
      <w:pPr>
        <w:spacing w:after="0" w:line="240" w:lineRule="auto"/>
        <w:ind w:firstLine="720"/>
        <w:jc w:val="both"/>
        <w:rPr>
          <w:rFonts w:ascii="Times New Roman" w:hAnsi="Times New Roman" w:cs="Times New Roman"/>
          <w:sz w:val="24"/>
          <w:szCs w:val="24"/>
          <w:lang w:val="sr-Cyrl-CS"/>
        </w:rPr>
      </w:pPr>
      <w:r w:rsidRPr="00155027">
        <w:rPr>
          <w:rFonts w:ascii="Times New Roman" w:hAnsi="Times New Roman" w:cs="Times New Roman"/>
          <w:sz w:val="24"/>
          <w:szCs w:val="24"/>
          <w:lang w:val="sr-Cyrl-CS"/>
        </w:rPr>
        <w:t xml:space="preserve">Чланом </w:t>
      </w:r>
      <w:r w:rsidR="00337600" w:rsidRPr="00155027">
        <w:rPr>
          <w:rFonts w:ascii="Times New Roman" w:hAnsi="Times New Roman" w:cs="Times New Roman"/>
          <w:sz w:val="24"/>
          <w:szCs w:val="24"/>
          <w:lang w:val="sr-Cyrl-CS"/>
        </w:rPr>
        <w:t>4</w:t>
      </w:r>
      <w:r w:rsidRPr="00155027">
        <w:rPr>
          <w:rFonts w:ascii="Times New Roman" w:hAnsi="Times New Roman" w:cs="Times New Roman"/>
          <w:sz w:val="24"/>
          <w:szCs w:val="24"/>
          <w:lang w:val="sr-Cyrl-CS"/>
        </w:rPr>
        <w:t xml:space="preserve">. овог </w:t>
      </w:r>
      <w:r w:rsidR="000F427D" w:rsidRPr="00155027">
        <w:rPr>
          <w:rFonts w:ascii="Times New Roman" w:hAnsi="Times New Roman" w:cs="Times New Roman"/>
          <w:sz w:val="24"/>
          <w:szCs w:val="24"/>
          <w:lang w:val="sr-Cyrl-CS"/>
        </w:rPr>
        <w:t>брисана је одредба којом је предвиђено да се нацрт Фискалне стратегије доставља Влади ради разматрања пре него што се тај нацрт достави Фискалном савету</w:t>
      </w:r>
      <w:r w:rsidR="004566AE" w:rsidRPr="00155027">
        <w:rPr>
          <w:rFonts w:ascii="Times New Roman" w:hAnsi="Times New Roman" w:cs="Times New Roman"/>
          <w:sz w:val="24"/>
          <w:szCs w:val="24"/>
          <w:lang w:val="sr-Cyrl-CS"/>
        </w:rPr>
        <w:t>, с обзиром на то да се по прибављеном мишљењу Фискалног савета сачињава предлог Фискалне стратегије који се доставља Влади ради усвајања.</w:t>
      </w:r>
    </w:p>
    <w:p w14:paraId="1526343E" w14:textId="77777777" w:rsidR="00FC1157" w:rsidRPr="00155027" w:rsidRDefault="00C1578C" w:rsidP="00F10E29">
      <w:pPr>
        <w:spacing w:after="0" w:line="240" w:lineRule="auto"/>
        <w:ind w:firstLine="720"/>
        <w:jc w:val="both"/>
        <w:rPr>
          <w:rFonts w:ascii="Times New Roman" w:hAnsi="Times New Roman" w:cs="Times New Roman"/>
          <w:sz w:val="24"/>
          <w:szCs w:val="24"/>
          <w:lang w:val="sr-Cyrl-CS"/>
        </w:rPr>
      </w:pPr>
      <w:r w:rsidRPr="00155027">
        <w:rPr>
          <w:rFonts w:ascii="Times New Roman" w:hAnsi="Times New Roman" w:cs="Times New Roman"/>
          <w:sz w:val="24"/>
          <w:szCs w:val="24"/>
          <w:lang w:val="sr-Cyrl-CS"/>
        </w:rPr>
        <w:t>Чл.</w:t>
      </w:r>
      <w:r w:rsidR="00867380" w:rsidRPr="00155027">
        <w:rPr>
          <w:rFonts w:ascii="Times New Roman" w:hAnsi="Times New Roman" w:cs="Times New Roman"/>
          <w:sz w:val="24"/>
          <w:szCs w:val="24"/>
          <w:lang w:val="sr-Cyrl-CS"/>
        </w:rPr>
        <w:t xml:space="preserve"> </w:t>
      </w:r>
      <w:r w:rsidR="00337600" w:rsidRPr="00155027">
        <w:rPr>
          <w:rFonts w:ascii="Times New Roman" w:hAnsi="Times New Roman" w:cs="Times New Roman"/>
          <w:sz w:val="24"/>
          <w:szCs w:val="24"/>
          <w:lang w:val="sr-Cyrl-CS"/>
        </w:rPr>
        <w:t>5</w:t>
      </w:r>
      <w:r w:rsidRPr="00155027">
        <w:rPr>
          <w:rFonts w:ascii="Times New Roman" w:hAnsi="Times New Roman" w:cs="Times New Roman"/>
          <w:sz w:val="24"/>
          <w:szCs w:val="24"/>
          <w:lang w:val="sr-Cyrl-CS"/>
        </w:rPr>
        <w:t>, 9. и 1</w:t>
      </w:r>
      <w:r w:rsidR="00A9390D" w:rsidRPr="00155027">
        <w:rPr>
          <w:rFonts w:ascii="Times New Roman" w:hAnsi="Times New Roman" w:cs="Times New Roman"/>
          <w:sz w:val="24"/>
          <w:szCs w:val="24"/>
          <w:lang w:val="sr-Cyrl-CS"/>
        </w:rPr>
        <w:t>4</w:t>
      </w:r>
      <w:r w:rsidRPr="00155027">
        <w:rPr>
          <w:rFonts w:ascii="Times New Roman" w:hAnsi="Times New Roman" w:cs="Times New Roman"/>
          <w:sz w:val="24"/>
          <w:szCs w:val="24"/>
          <w:lang w:val="sr-Cyrl-CS"/>
        </w:rPr>
        <w:t xml:space="preserve">. </w:t>
      </w:r>
      <w:r w:rsidR="00FC1157" w:rsidRPr="00155027">
        <w:rPr>
          <w:rFonts w:ascii="Times New Roman" w:hAnsi="Times New Roman" w:cs="Times New Roman"/>
          <w:sz w:val="24"/>
          <w:szCs w:val="24"/>
          <w:lang w:val="sr-Cyrl-CS"/>
        </w:rPr>
        <w:t xml:space="preserve">овог закона </w:t>
      </w:r>
      <w:r w:rsidR="000F427D" w:rsidRPr="00155027">
        <w:rPr>
          <w:rFonts w:ascii="Times New Roman" w:hAnsi="Times New Roman" w:cs="Times New Roman"/>
          <w:sz w:val="24"/>
          <w:szCs w:val="24"/>
          <w:lang w:val="sr-Cyrl-CS"/>
        </w:rPr>
        <w:t>извршено је терминолошко усклађивање термина општи ниво државе у складу са изменом дефиниције тог појма из члана 1. овог закона, који сада гласи сектор државе</w:t>
      </w:r>
      <w:r w:rsidR="00FC1157" w:rsidRPr="00155027">
        <w:rPr>
          <w:rFonts w:ascii="Times New Roman" w:hAnsi="Times New Roman" w:cs="Times New Roman"/>
          <w:sz w:val="24"/>
          <w:szCs w:val="24"/>
          <w:lang w:val="sr-Cyrl-CS"/>
        </w:rPr>
        <w:t>.</w:t>
      </w:r>
    </w:p>
    <w:p w14:paraId="75AEEC1D" w14:textId="77777777" w:rsidR="00327F46" w:rsidRPr="00155027" w:rsidRDefault="00FC1157" w:rsidP="00327F46">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hAnsi="Times New Roman" w:cs="Times New Roman"/>
          <w:sz w:val="24"/>
          <w:szCs w:val="24"/>
          <w:lang w:val="sr-Cyrl-CS"/>
        </w:rPr>
        <w:t xml:space="preserve">Чланом </w:t>
      </w:r>
      <w:r w:rsidR="00ED3D60" w:rsidRPr="00155027">
        <w:rPr>
          <w:rFonts w:ascii="Times New Roman" w:hAnsi="Times New Roman" w:cs="Times New Roman"/>
          <w:sz w:val="24"/>
          <w:szCs w:val="24"/>
          <w:lang w:val="sr-Cyrl-CS"/>
        </w:rPr>
        <w:t>6</w:t>
      </w:r>
      <w:r w:rsidRPr="00155027">
        <w:rPr>
          <w:rFonts w:ascii="Times New Roman" w:hAnsi="Times New Roman" w:cs="Times New Roman"/>
          <w:sz w:val="24"/>
          <w:szCs w:val="24"/>
          <w:lang w:val="sr-Cyrl-CS"/>
        </w:rPr>
        <w:t xml:space="preserve">. овог закона </w:t>
      </w:r>
      <w:r w:rsidR="00327F46" w:rsidRPr="00155027">
        <w:rPr>
          <w:rFonts w:ascii="Times New Roman" w:hAnsi="Times New Roman" w:cs="Times New Roman"/>
          <w:sz w:val="24"/>
          <w:szCs w:val="24"/>
          <w:lang w:val="sr-Cyrl-CS"/>
        </w:rPr>
        <w:t>извршено је редефинисање општих и посебних фискалних правила</w:t>
      </w:r>
      <w:r w:rsidRPr="00155027">
        <w:rPr>
          <w:rFonts w:ascii="Times New Roman" w:hAnsi="Times New Roman" w:cs="Times New Roman"/>
          <w:sz w:val="24"/>
          <w:szCs w:val="24"/>
          <w:lang w:val="sr-Cyrl-CS"/>
        </w:rPr>
        <w:t>.</w:t>
      </w:r>
      <w:r w:rsidR="00327F46" w:rsidRPr="00155027">
        <w:rPr>
          <w:rFonts w:ascii="Times New Roman" w:eastAsia="Times New Roman" w:hAnsi="Times New Roman" w:cs="Times New Roman"/>
          <w:sz w:val="24"/>
          <w:szCs w:val="24"/>
          <w:lang w:val="sr-Cyrl-CS"/>
        </w:rPr>
        <w:t xml:space="preserve"> Имајући у виду да је од увођења фискалних правила у Републици Србији протекло дванаест година, створили су се услови за њихову измену, узимајући у обзир искуства других земаља, праваца у којима су се мењала фискална правила ЕУ, последице и реаговања фискалне политике на велику економску кризу из 2008. године, али и искуство последње, пре свега здравствене, али економске кризе коју је изазвала пандемија корона вируса. </w:t>
      </w:r>
      <w:r w:rsidR="00327F46" w:rsidRPr="00155027">
        <w:rPr>
          <w:rFonts w:ascii="Times New Roman" w:eastAsia="Times New Roman" w:hAnsi="Times New Roman" w:cs="Times New Roman"/>
          <w:sz w:val="24"/>
          <w:szCs w:val="24"/>
          <w:lang w:val="sr-Cyrl-CS"/>
        </w:rPr>
        <w:lastRenderedPageBreak/>
        <w:t xml:space="preserve">Ажурирање и редизајнирање фискалних правила допринеће успостављању добрих основа фискалне политике и побољшању дугорочне одрживост јавног дуга. </w:t>
      </w:r>
    </w:p>
    <w:p w14:paraId="52A4FA36" w14:textId="77777777" w:rsidR="00327F46" w:rsidRPr="00155027" w:rsidRDefault="00327F46" w:rsidP="00327F46">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155027">
        <w:rPr>
          <w:rFonts w:ascii="Times New Roman" w:hAnsi="Times New Roman" w:cs="Times New Roman"/>
          <w:sz w:val="24"/>
          <w:szCs w:val="24"/>
          <w:lang w:val="sr-Cyrl-CS"/>
        </w:rPr>
        <w:t>Чланом 7. овог закона померен је рок за подн</w:t>
      </w:r>
      <w:r w:rsidR="00155027">
        <w:rPr>
          <w:rFonts w:ascii="Times New Roman" w:hAnsi="Times New Roman" w:cs="Times New Roman"/>
          <w:sz w:val="24"/>
          <w:szCs w:val="24"/>
          <w:lang w:val="sr-Cyrl-CS"/>
        </w:rPr>
        <w:t>о</w:t>
      </w:r>
      <w:r w:rsidRPr="00155027">
        <w:rPr>
          <w:rFonts w:ascii="Times New Roman" w:hAnsi="Times New Roman" w:cs="Times New Roman"/>
          <w:sz w:val="24"/>
          <w:szCs w:val="24"/>
          <w:lang w:val="sr-Cyrl-CS"/>
        </w:rPr>
        <w:t xml:space="preserve">шење захтева за прекорачење фискалног дефицита са 1. маја текуће године на 1. септембар текуће године </w:t>
      </w:r>
      <w:r w:rsidR="00B70A71" w:rsidRPr="00155027">
        <w:rPr>
          <w:rFonts w:ascii="Times New Roman" w:hAnsi="Times New Roman" w:cs="Times New Roman"/>
          <w:sz w:val="24"/>
          <w:szCs w:val="24"/>
          <w:lang w:val="sr-Cyrl-CS"/>
        </w:rPr>
        <w:t>због реалнијег, тачнијег и поузданијег планирања свих расхода и издатака у одлукама о буџету локалне власти. Исто тако предвиђено је да се такав захтев може поднети и до 31. јануара наредне године у случају преноса трансферних средстава од другог нивоа власти нако</w:t>
      </w:r>
      <w:r w:rsidR="00155027">
        <w:rPr>
          <w:rFonts w:ascii="Times New Roman" w:hAnsi="Times New Roman" w:cs="Times New Roman"/>
          <w:sz w:val="24"/>
          <w:szCs w:val="24"/>
          <w:lang w:val="sr-Cyrl-CS"/>
        </w:rPr>
        <w:t>н</w:t>
      </w:r>
      <w:r w:rsidR="00B70A71" w:rsidRPr="00155027">
        <w:rPr>
          <w:rFonts w:ascii="Times New Roman" w:hAnsi="Times New Roman" w:cs="Times New Roman"/>
          <w:sz w:val="24"/>
          <w:szCs w:val="24"/>
          <w:lang w:val="sr-Cyrl-CS"/>
        </w:rPr>
        <w:t xml:space="preserve"> истека првобитно дефинисаног рока (у последњем кварталу претходне фискалне године).</w:t>
      </w:r>
    </w:p>
    <w:p w14:paraId="1E1FD631" w14:textId="77777777" w:rsidR="00C1578C" w:rsidRPr="00155027" w:rsidRDefault="00B70A71" w:rsidP="00C1578C">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155027">
        <w:rPr>
          <w:rFonts w:ascii="Times New Roman" w:hAnsi="Times New Roman" w:cs="Times New Roman"/>
          <w:sz w:val="24"/>
          <w:szCs w:val="24"/>
          <w:lang w:val="sr-Cyrl-CS"/>
        </w:rPr>
        <w:t>Чланом 8. овог закона предвиђено је да у извештају који се подноси Народној скупштини у случају наступања изузетних околности за привремено одступање од фискалних правила Влада, поред осталог, информише Народну скупштину</w:t>
      </w:r>
      <w:r w:rsidR="00C1578C" w:rsidRPr="00155027">
        <w:rPr>
          <w:rFonts w:ascii="Times New Roman" w:hAnsi="Times New Roman" w:cs="Times New Roman"/>
          <w:sz w:val="24"/>
          <w:szCs w:val="24"/>
          <w:lang w:val="sr-Cyrl-CS"/>
        </w:rPr>
        <w:t xml:space="preserve"> о </w:t>
      </w:r>
      <w:r w:rsidRPr="00155027">
        <w:rPr>
          <w:rFonts w:ascii="Times New Roman" w:hAnsi="Times New Roman" w:cs="Times New Roman"/>
          <w:sz w:val="24"/>
          <w:szCs w:val="24"/>
          <w:lang w:val="sr-Cyrl-CS"/>
        </w:rPr>
        <w:t xml:space="preserve"> средњорочним фискалним плановима </w:t>
      </w:r>
      <w:r w:rsidR="00C1578C" w:rsidRPr="00155027">
        <w:rPr>
          <w:rFonts w:ascii="Times New Roman" w:hAnsi="Times New Roman" w:cs="Times New Roman"/>
          <w:sz w:val="24"/>
          <w:szCs w:val="24"/>
          <w:lang w:val="sr-Cyrl-CS"/>
        </w:rPr>
        <w:t>уз указивање</w:t>
      </w:r>
      <w:r w:rsidRPr="00155027">
        <w:rPr>
          <w:rFonts w:ascii="Times New Roman" w:hAnsi="Times New Roman" w:cs="Times New Roman"/>
          <w:sz w:val="24"/>
          <w:szCs w:val="24"/>
          <w:lang w:val="sr-Cyrl-CS"/>
        </w:rPr>
        <w:t xml:space="preserve"> на ниво дефицита и дуга буџета Републике Србије, као и сектора државе.</w:t>
      </w:r>
      <w:r w:rsidR="00C1578C" w:rsidRPr="00155027">
        <w:rPr>
          <w:rFonts w:ascii="Times New Roman" w:hAnsi="Times New Roman" w:cs="Times New Roman"/>
          <w:sz w:val="24"/>
          <w:szCs w:val="24"/>
          <w:lang w:val="sr-Cyrl-CS"/>
        </w:rPr>
        <w:t xml:space="preserve"> Поред наведеног, овим чланом закона предвиђено је да се о наведеном извештају прибавља мишљење Фискалног савета, као и да ће Влада у Фискалној стратегији, односно у ревидираној Фискалној стратегији известити Народну скупштину о утицају одступања од примене фискалних правила и спровођењу мера. </w:t>
      </w:r>
    </w:p>
    <w:p w14:paraId="4668D0D8" w14:textId="77777777" w:rsidR="00C1578C" w:rsidRPr="00155027" w:rsidRDefault="00C1578C" w:rsidP="00C1578C">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hAnsi="Times New Roman" w:cs="Times New Roman"/>
          <w:sz w:val="24"/>
          <w:szCs w:val="24"/>
          <w:lang w:val="sr-Cyrl-CS"/>
        </w:rPr>
        <w:t xml:space="preserve">Чланом 10. овог закона измењени су рокови у буџетском календару </w:t>
      </w:r>
      <w:r w:rsidRPr="00155027">
        <w:rPr>
          <w:rFonts w:ascii="Times New Roman" w:eastAsia="Times New Roman" w:hAnsi="Times New Roman" w:cs="Times New Roman"/>
          <w:sz w:val="24"/>
          <w:szCs w:val="24"/>
          <w:lang w:val="sr-Cyrl-CS"/>
        </w:rPr>
        <w:t>пре свега рок за  усвајање ревидиране Фискалне стратегије, са 1. октобра на 15. октобар. Имајући у виду да се ревидирана Фискална стратегија усваја непосредно пре предлагања буџета за наредну годину и да представља оквир који дефинише кључне буџетске величине од изузетне је важности реалност макроекономских и фискалних пројекција на којима се буџетски план заснива. Како Републички завод за статистику објављује  прелиминарне годишње податке о кретању БДП, податке о производњи најважнијих пољопривредних култура, као и податке о кретању високофреквентних индикатора економске активности за август, рок за усвајање ревидиране фискалне стратегије померен је са 1. на 15. октобар како би се у поступку ажурирања узели у обзир последњи актуелни подаци Републичког завода за статистику.</w:t>
      </w:r>
    </w:p>
    <w:p w14:paraId="3E20CD67" w14:textId="77777777" w:rsidR="00C1578C" w:rsidRPr="00155027" w:rsidRDefault="00C1578C" w:rsidP="00C1578C">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155027">
        <w:rPr>
          <w:rFonts w:ascii="Times New Roman" w:hAnsi="Times New Roman" w:cs="Times New Roman"/>
          <w:sz w:val="24"/>
          <w:szCs w:val="24"/>
          <w:lang w:val="sr-Cyrl-CS"/>
        </w:rPr>
        <w:t>Чланом 11. овог закона допуњен је члан 45. Закона о буџетском систему, који се односи на објављивање буџета, Фискалне стратегије и финансијских планова организација за обавезно социјално осигурање, те је ради транспарентности финансијских показатеља и планова за трошење јавних средстава уведена обавеза објављивања свих кључних аката у овој области на интернет страницама надлежних органа.</w:t>
      </w:r>
    </w:p>
    <w:p w14:paraId="0B74C795" w14:textId="77777777" w:rsidR="00A9390D" w:rsidRPr="00155027" w:rsidRDefault="00C1578C" w:rsidP="00C1578C">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155027">
        <w:rPr>
          <w:rFonts w:ascii="Times New Roman" w:hAnsi="Times New Roman" w:cs="Times New Roman"/>
          <w:sz w:val="24"/>
          <w:szCs w:val="24"/>
          <w:lang w:val="sr-Cyrl-CS"/>
        </w:rPr>
        <w:t xml:space="preserve">Чланом 12. овог закона </w:t>
      </w:r>
      <w:r w:rsidR="00A9390D" w:rsidRPr="00155027">
        <w:rPr>
          <w:rFonts w:ascii="Times New Roman" w:hAnsi="Times New Roman" w:cs="Times New Roman"/>
          <w:sz w:val="24"/>
          <w:szCs w:val="24"/>
          <w:lang w:val="sr-Cyrl-CS"/>
        </w:rPr>
        <w:t>преименована је Комисија за примену међународних рачуноводствених стандарда за јавни сектор у Комисију за праћење примене међународних рачуноводствених стандарда за јавни сектор.</w:t>
      </w:r>
    </w:p>
    <w:p w14:paraId="1A194678" w14:textId="77777777" w:rsidR="00C1578C" w:rsidRPr="00155027" w:rsidRDefault="00A9390D" w:rsidP="00C1578C">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155027">
        <w:rPr>
          <w:rFonts w:ascii="Times New Roman" w:hAnsi="Times New Roman" w:cs="Times New Roman"/>
          <w:sz w:val="24"/>
          <w:szCs w:val="24"/>
          <w:lang w:val="sr-Cyrl-CS"/>
        </w:rPr>
        <w:t xml:space="preserve">Чланом 13. овог закона </w:t>
      </w:r>
      <w:r w:rsidR="00C1578C" w:rsidRPr="00155027">
        <w:rPr>
          <w:rFonts w:ascii="Times New Roman" w:hAnsi="Times New Roman" w:cs="Times New Roman"/>
          <w:sz w:val="24"/>
          <w:szCs w:val="24"/>
          <w:lang w:val="sr-Cyrl-CS"/>
        </w:rPr>
        <w:t>предвиђено је да се извештаји о извршењу буџета и финансијских планова организација за обавезно социјално осигурање припремају у складу са буџетском класификацијом, те да се исти објављују на интернет страници надлежно</w:t>
      </w:r>
      <w:r w:rsidR="00155027">
        <w:rPr>
          <w:rFonts w:ascii="Times New Roman" w:hAnsi="Times New Roman" w:cs="Times New Roman"/>
          <w:sz w:val="24"/>
          <w:szCs w:val="24"/>
          <w:lang w:val="sr-Cyrl-CS"/>
        </w:rPr>
        <w:t>г</w:t>
      </w:r>
      <w:r w:rsidR="00C1578C" w:rsidRPr="00155027">
        <w:rPr>
          <w:rFonts w:ascii="Times New Roman" w:hAnsi="Times New Roman" w:cs="Times New Roman"/>
          <w:sz w:val="24"/>
          <w:szCs w:val="24"/>
          <w:lang w:val="sr-Cyrl-CS"/>
        </w:rPr>
        <w:t xml:space="preserve"> органа у року од 15 дана од дана подношења.</w:t>
      </w:r>
    </w:p>
    <w:p w14:paraId="56B12AEE" w14:textId="77777777" w:rsidR="00C1578C" w:rsidRPr="00155027" w:rsidRDefault="00C1578C" w:rsidP="00C1578C">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155027">
        <w:rPr>
          <w:rFonts w:ascii="Times New Roman" w:hAnsi="Times New Roman" w:cs="Times New Roman"/>
          <w:sz w:val="24"/>
          <w:szCs w:val="24"/>
          <w:lang w:val="sr-Cyrl-CS"/>
        </w:rPr>
        <w:t xml:space="preserve">Чланом </w:t>
      </w:r>
      <w:r w:rsidR="0075182F" w:rsidRPr="00155027">
        <w:rPr>
          <w:rFonts w:ascii="Times New Roman" w:hAnsi="Times New Roman" w:cs="Times New Roman"/>
          <w:sz w:val="24"/>
          <w:szCs w:val="24"/>
          <w:lang w:val="sr-Cyrl-CS"/>
        </w:rPr>
        <w:t>1</w:t>
      </w:r>
      <w:r w:rsidR="00A9390D" w:rsidRPr="00155027">
        <w:rPr>
          <w:rFonts w:ascii="Times New Roman" w:hAnsi="Times New Roman" w:cs="Times New Roman"/>
          <w:sz w:val="24"/>
          <w:szCs w:val="24"/>
          <w:lang w:val="sr-Cyrl-CS"/>
        </w:rPr>
        <w:t>5</w:t>
      </w:r>
      <w:r w:rsidR="00F0736F" w:rsidRPr="00155027">
        <w:rPr>
          <w:rFonts w:ascii="Times New Roman" w:hAnsi="Times New Roman" w:cs="Times New Roman"/>
          <w:sz w:val="24"/>
          <w:szCs w:val="24"/>
          <w:lang w:val="sr-Cyrl-CS"/>
        </w:rPr>
        <w:t xml:space="preserve">. </w:t>
      </w:r>
      <w:r w:rsidR="0075182F" w:rsidRPr="00155027">
        <w:rPr>
          <w:rFonts w:ascii="Times New Roman" w:hAnsi="Times New Roman" w:cs="Times New Roman"/>
          <w:sz w:val="24"/>
          <w:szCs w:val="24"/>
          <w:lang w:val="sr-Cyrl-CS"/>
        </w:rPr>
        <w:t xml:space="preserve">овог закона </w:t>
      </w:r>
      <w:r w:rsidR="00A0267A" w:rsidRPr="00155027">
        <w:rPr>
          <w:rFonts w:ascii="Times New Roman" w:hAnsi="Times New Roman" w:cs="Times New Roman"/>
          <w:sz w:val="24"/>
          <w:szCs w:val="24"/>
          <w:lang w:val="sr-Cyrl-CS"/>
        </w:rPr>
        <w:t>извршена је допуна норме јер је у претходним интервенцијама испуштена реч „организација”.</w:t>
      </w:r>
    </w:p>
    <w:p w14:paraId="65C8D549" w14:textId="77777777" w:rsidR="00A0267A" w:rsidRPr="00155027" w:rsidRDefault="00A0267A" w:rsidP="00C1578C">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155027">
        <w:rPr>
          <w:rFonts w:ascii="Times New Roman" w:hAnsi="Times New Roman" w:cs="Times New Roman"/>
          <w:sz w:val="24"/>
          <w:szCs w:val="24"/>
          <w:lang w:val="sr-Cyrl-CS"/>
        </w:rPr>
        <w:t>Чланом 1</w:t>
      </w:r>
      <w:r w:rsidR="00A9390D" w:rsidRPr="00155027">
        <w:rPr>
          <w:rFonts w:ascii="Times New Roman" w:hAnsi="Times New Roman" w:cs="Times New Roman"/>
          <w:sz w:val="24"/>
          <w:szCs w:val="24"/>
          <w:lang w:val="sr-Cyrl-CS"/>
        </w:rPr>
        <w:t>6</w:t>
      </w:r>
      <w:r w:rsidRPr="00155027">
        <w:rPr>
          <w:rFonts w:ascii="Times New Roman" w:hAnsi="Times New Roman" w:cs="Times New Roman"/>
          <w:sz w:val="24"/>
          <w:szCs w:val="24"/>
          <w:lang w:val="sr-Cyrl-CS"/>
        </w:rPr>
        <w:t xml:space="preserve">. овог закона извршена је измена у прекршајним одредбама која се тицала прекршаја за непоштовање члана 27е, с обзиром на то да је овим законом тај члан у целости измењен. </w:t>
      </w:r>
    </w:p>
    <w:p w14:paraId="64AB2FC7" w14:textId="77777777" w:rsidR="00A0267A" w:rsidRPr="00155027" w:rsidRDefault="00A0267A" w:rsidP="00A0267A">
      <w:pPr>
        <w:spacing w:after="0" w:line="240" w:lineRule="auto"/>
        <w:ind w:firstLine="720"/>
        <w:jc w:val="both"/>
        <w:rPr>
          <w:rFonts w:ascii="Times New Roman" w:hAnsi="Times New Roman" w:cs="Times New Roman"/>
          <w:sz w:val="24"/>
          <w:szCs w:val="24"/>
          <w:lang w:val="sr-Cyrl-CS"/>
        </w:rPr>
      </w:pPr>
      <w:r w:rsidRPr="00155027">
        <w:rPr>
          <w:rFonts w:ascii="Times New Roman" w:hAnsi="Times New Roman" w:cs="Times New Roman"/>
          <w:sz w:val="24"/>
          <w:szCs w:val="24"/>
          <w:lang w:val="sr-Cyrl-CS"/>
        </w:rPr>
        <w:t>Чланом 1</w:t>
      </w:r>
      <w:r w:rsidR="00A9390D" w:rsidRPr="00155027">
        <w:rPr>
          <w:rFonts w:ascii="Times New Roman" w:hAnsi="Times New Roman" w:cs="Times New Roman"/>
          <w:sz w:val="24"/>
          <w:szCs w:val="24"/>
          <w:lang w:val="sr-Cyrl-CS"/>
        </w:rPr>
        <w:t>7</w:t>
      </w:r>
      <w:r w:rsidRPr="00155027">
        <w:rPr>
          <w:rFonts w:ascii="Times New Roman" w:hAnsi="Times New Roman" w:cs="Times New Roman"/>
          <w:sz w:val="24"/>
          <w:szCs w:val="24"/>
          <w:lang w:val="sr-Cyrl-CS"/>
        </w:rPr>
        <w:t>. овог закона предлаже се да се порески расходи исказују у општем делу закона о буџету Републике Србије, почев од буџета за 2024. годину.</w:t>
      </w:r>
    </w:p>
    <w:p w14:paraId="1654D277" w14:textId="77777777" w:rsidR="00A0267A" w:rsidRPr="00155027" w:rsidRDefault="00A0267A" w:rsidP="00A0267A">
      <w:pPr>
        <w:spacing w:after="0" w:line="240" w:lineRule="auto"/>
        <w:ind w:firstLine="706"/>
        <w:jc w:val="both"/>
        <w:rPr>
          <w:rFonts w:ascii="Times New Roman" w:hAnsi="Times New Roman" w:cs="Times New Roman"/>
          <w:sz w:val="24"/>
          <w:szCs w:val="24"/>
          <w:lang w:val="sr-Cyrl-CS"/>
        </w:rPr>
      </w:pPr>
      <w:r w:rsidRPr="00155027">
        <w:rPr>
          <w:rFonts w:ascii="Times New Roman" w:hAnsi="Times New Roman" w:cs="Times New Roman"/>
          <w:sz w:val="24"/>
          <w:szCs w:val="24"/>
          <w:lang w:val="sr-Cyrl-CS"/>
        </w:rPr>
        <w:lastRenderedPageBreak/>
        <w:t>Чланом 1</w:t>
      </w:r>
      <w:r w:rsidR="00A9390D" w:rsidRPr="00155027">
        <w:rPr>
          <w:rFonts w:ascii="Times New Roman" w:hAnsi="Times New Roman" w:cs="Times New Roman"/>
          <w:sz w:val="24"/>
          <w:szCs w:val="24"/>
          <w:lang w:val="sr-Cyrl-CS"/>
        </w:rPr>
        <w:t>8</w:t>
      </w:r>
      <w:r w:rsidRPr="00155027">
        <w:rPr>
          <w:rFonts w:ascii="Times New Roman" w:hAnsi="Times New Roman" w:cs="Times New Roman"/>
          <w:sz w:val="24"/>
          <w:szCs w:val="24"/>
          <w:lang w:val="sr-Cyrl-CS"/>
        </w:rPr>
        <w:t>. овог закона предложена је одлож</w:t>
      </w:r>
      <w:r w:rsidR="00155027">
        <w:rPr>
          <w:rFonts w:ascii="Times New Roman" w:hAnsi="Times New Roman" w:cs="Times New Roman"/>
          <w:sz w:val="24"/>
          <w:szCs w:val="24"/>
          <w:lang w:val="sr-Cyrl-CS"/>
        </w:rPr>
        <w:t>е</w:t>
      </w:r>
      <w:r w:rsidRPr="00155027">
        <w:rPr>
          <w:rFonts w:ascii="Times New Roman" w:hAnsi="Times New Roman" w:cs="Times New Roman"/>
          <w:sz w:val="24"/>
          <w:szCs w:val="24"/>
          <w:lang w:val="sr-Cyrl-CS"/>
        </w:rPr>
        <w:t>на примена члана 6. овог закона, који се односи на фискална правила до 2025. године, осим појединих одредаба које ће се примењивати почев од поступка припреме и доношења буџета за 2023. годину, односно финансијског плана Републичког фонда за пензијско и инвалидско осигурање за ту годину.</w:t>
      </w:r>
      <w:r w:rsidR="002200FC" w:rsidRPr="00155027">
        <w:rPr>
          <w:rFonts w:ascii="Times New Roman" w:hAnsi="Times New Roman" w:cs="Times New Roman"/>
          <w:sz w:val="24"/>
          <w:szCs w:val="24"/>
          <w:lang w:val="sr-Cyrl-CS"/>
        </w:rPr>
        <w:t xml:space="preserve"> Како би се спречило наступање правног вакума, истим чланом предвиђено је да ће се до примена фискалних правила утврђених чланом 6. овог закона у целости примењивати фиска</w:t>
      </w:r>
      <w:r w:rsidR="00155027">
        <w:rPr>
          <w:rFonts w:ascii="Times New Roman" w:hAnsi="Times New Roman" w:cs="Times New Roman"/>
          <w:sz w:val="24"/>
          <w:szCs w:val="24"/>
          <w:lang w:val="sr-Cyrl-CS"/>
        </w:rPr>
        <w:t>л</w:t>
      </w:r>
      <w:r w:rsidR="002200FC" w:rsidRPr="00155027">
        <w:rPr>
          <w:rFonts w:ascii="Times New Roman" w:hAnsi="Times New Roman" w:cs="Times New Roman"/>
          <w:sz w:val="24"/>
          <w:szCs w:val="24"/>
          <w:lang w:val="sr-Cyrl-CS"/>
        </w:rPr>
        <w:t>ни циљеви утврђени у Фискалној стратегији.</w:t>
      </w:r>
    </w:p>
    <w:p w14:paraId="4F1AEBA8" w14:textId="77777777" w:rsidR="005869A3" w:rsidRPr="00155027" w:rsidRDefault="005869A3" w:rsidP="005869A3">
      <w:pPr>
        <w:spacing w:after="0" w:line="240" w:lineRule="auto"/>
        <w:ind w:firstLine="720"/>
        <w:jc w:val="both"/>
        <w:rPr>
          <w:rFonts w:ascii="Times New Roman" w:hAnsi="Times New Roman" w:cs="Times New Roman"/>
          <w:sz w:val="24"/>
          <w:szCs w:val="24"/>
          <w:lang w:val="sr-Cyrl-CS"/>
        </w:rPr>
      </w:pPr>
      <w:r w:rsidRPr="00155027">
        <w:rPr>
          <w:rFonts w:ascii="Times New Roman" w:hAnsi="Times New Roman" w:cs="Times New Roman"/>
          <w:sz w:val="24"/>
          <w:szCs w:val="24"/>
          <w:lang w:val="sr-Cyrl-CS"/>
        </w:rPr>
        <w:t>Чланом 1</w:t>
      </w:r>
      <w:r w:rsidR="00A9390D" w:rsidRPr="00155027">
        <w:rPr>
          <w:rFonts w:ascii="Times New Roman" w:hAnsi="Times New Roman" w:cs="Times New Roman"/>
          <w:sz w:val="24"/>
          <w:szCs w:val="24"/>
          <w:lang w:val="sr-Cyrl-CS"/>
        </w:rPr>
        <w:t>9</w:t>
      </w:r>
      <w:r w:rsidRPr="00155027">
        <w:rPr>
          <w:rFonts w:ascii="Times New Roman" w:hAnsi="Times New Roman" w:cs="Times New Roman"/>
          <w:sz w:val="24"/>
          <w:szCs w:val="24"/>
          <w:lang w:val="sr-Cyrl-CS"/>
        </w:rPr>
        <w:t>. овог закона утврђена је динамика за укључивање ентитета у целовит обухват сектора државе.</w:t>
      </w:r>
    </w:p>
    <w:p w14:paraId="56CF705C" w14:textId="77777777" w:rsidR="00A0267A" w:rsidRPr="00155027" w:rsidRDefault="005869A3" w:rsidP="00A0267A">
      <w:pPr>
        <w:spacing w:after="0" w:line="240" w:lineRule="auto"/>
        <w:ind w:firstLine="706"/>
        <w:jc w:val="both"/>
        <w:rPr>
          <w:rFonts w:ascii="Times New Roman" w:hAnsi="Times New Roman" w:cs="Times New Roman"/>
          <w:sz w:val="24"/>
          <w:szCs w:val="24"/>
          <w:lang w:val="sr-Cyrl-CS"/>
        </w:rPr>
      </w:pPr>
      <w:r w:rsidRPr="00155027">
        <w:rPr>
          <w:rFonts w:ascii="Times New Roman" w:hAnsi="Times New Roman" w:cs="Times New Roman"/>
          <w:sz w:val="24"/>
          <w:szCs w:val="24"/>
          <w:lang w:val="sr-Cyrl-CS"/>
        </w:rPr>
        <w:t xml:space="preserve">Чланом </w:t>
      </w:r>
      <w:r w:rsidR="00A9390D" w:rsidRPr="00155027">
        <w:rPr>
          <w:rFonts w:ascii="Times New Roman" w:hAnsi="Times New Roman" w:cs="Times New Roman"/>
          <w:sz w:val="24"/>
          <w:szCs w:val="24"/>
          <w:lang w:val="sr-Cyrl-CS"/>
        </w:rPr>
        <w:t>20</w:t>
      </w:r>
      <w:r w:rsidRPr="00155027">
        <w:rPr>
          <w:rFonts w:ascii="Times New Roman" w:hAnsi="Times New Roman" w:cs="Times New Roman"/>
          <w:sz w:val="24"/>
          <w:szCs w:val="24"/>
          <w:lang w:val="sr-Cyrl-CS"/>
        </w:rPr>
        <w:t xml:space="preserve">. овог закона </w:t>
      </w:r>
      <w:r w:rsidR="00A0267A" w:rsidRPr="00155027">
        <w:rPr>
          <w:rFonts w:ascii="Times New Roman" w:hAnsi="Times New Roman" w:cs="Times New Roman"/>
          <w:sz w:val="24"/>
          <w:szCs w:val="24"/>
          <w:lang w:val="sr-Cyrl-CS"/>
        </w:rPr>
        <w:t>прописано је његово ступање на снагу.</w:t>
      </w:r>
    </w:p>
    <w:p w14:paraId="6F165B93" w14:textId="77777777" w:rsidR="00A0267A" w:rsidRPr="00155027" w:rsidRDefault="00A0267A" w:rsidP="00A0267A">
      <w:pPr>
        <w:spacing w:after="0" w:line="240" w:lineRule="auto"/>
        <w:ind w:firstLine="706"/>
        <w:jc w:val="both"/>
        <w:rPr>
          <w:rFonts w:ascii="Times New Roman" w:eastAsia="Times New Roman" w:hAnsi="Times New Roman" w:cs="Times New Roman"/>
          <w:bCs/>
          <w:iCs/>
          <w:sz w:val="24"/>
          <w:szCs w:val="24"/>
          <w:lang w:val="sr-Cyrl-CS"/>
        </w:rPr>
      </w:pPr>
    </w:p>
    <w:p w14:paraId="47C414A8" w14:textId="77777777" w:rsidR="003D35DC" w:rsidRPr="00155027" w:rsidRDefault="003D35DC" w:rsidP="00F10E29">
      <w:pPr>
        <w:spacing w:after="0" w:line="240" w:lineRule="auto"/>
        <w:ind w:firstLine="706"/>
        <w:jc w:val="both"/>
        <w:rPr>
          <w:rFonts w:ascii="Times New Roman" w:eastAsia="Times New Roman" w:hAnsi="Times New Roman" w:cs="Times New Roman"/>
          <w:bCs/>
          <w:sz w:val="24"/>
          <w:szCs w:val="24"/>
          <w:lang w:val="sr-Cyrl-CS"/>
        </w:rPr>
      </w:pPr>
      <w:r w:rsidRPr="00155027">
        <w:rPr>
          <w:rFonts w:ascii="Times New Roman" w:eastAsia="Times New Roman" w:hAnsi="Times New Roman" w:cs="Times New Roman"/>
          <w:bCs/>
          <w:iCs/>
          <w:sz w:val="24"/>
          <w:szCs w:val="24"/>
          <w:lang w:val="sr-Cyrl-CS"/>
        </w:rPr>
        <w:t>IV. ПРОЦЕНА</w:t>
      </w:r>
      <w:r w:rsidRPr="00155027">
        <w:rPr>
          <w:rFonts w:ascii="Times New Roman" w:eastAsia="Times New Roman" w:hAnsi="Times New Roman" w:cs="Times New Roman"/>
          <w:bCs/>
          <w:sz w:val="24"/>
          <w:szCs w:val="24"/>
          <w:lang w:val="sr-Cyrl-CS"/>
        </w:rPr>
        <w:t xml:space="preserve"> ФИНАНСИЈСКИХ СРЕДСТАВА ПОТРЕБНИХ ЗА СПРОВОЂЕЊЕ ЗАКОНА</w:t>
      </w:r>
    </w:p>
    <w:p w14:paraId="48594D6B" w14:textId="77777777" w:rsidR="00CC11A4" w:rsidRPr="00155027" w:rsidRDefault="00CC11A4" w:rsidP="00F10E29">
      <w:pPr>
        <w:spacing w:after="0" w:line="240" w:lineRule="auto"/>
        <w:ind w:firstLine="706"/>
        <w:jc w:val="both"/>
        <w:rPr>
          <w:rFonts w:ascii="Times New Roman" w:eastAsia="Times New Roman" w:hAnsi="Times New Roman" w:cs="Times New Roman"/>
          <w:bCs/>
          <w:sz w:val="24"/>
          <w:szCs w:val="24"/>
          <w:lang w:val="sr-Cyrl-CS"/>
        </w:rPr>
      </w:pPr>
    </w:p>
    <w:p w14:paraId="24FBDA4A" w14:textId="77777777" w:rsidR="005869A3" w:rsidRPr="00155027" w:rsidRDefault="005869A3" w:rsidP="005869A3">
      <w:pPr>
        <w:spacing w:after="0" w:line="240" w:lineRule="auto"/>
        <w:ind w:firstLine="709"/>
        <w:jc w:val="both"/>
        <w:rPr>
          <w:rFonts w:ascii="Times New Roman" w:eastAsia="Times New Roman" w:hAnsi="Times New Roman" w:cs="Times New Roman"/>
          <w:bCs/>
          <w:iCs/>
          <w:sz w:val="24"/>
          <w:szCs w:val="24"/>
          <w:lang w:val="sr-Cyrl-CS"/>
        </w:rPr>
      </w:pPr>
      <w:r w:rsidRPr="00155027">
        <w:rPr>
          <w:rFonts w:ascii="Times New Roman" w:eastAsia="Times New Roman" w:hAnsi="Times New Roman" w:cs="Times New Roman"/>
          <w:bCs/>
          <w:iCs/>
          <w:sz w:val="24"/>
          <w:szCs w:val="24"/>
          <w:lang w:val="sr-Cyrl-CS"/>
        </w:rPr>
        <w:t>За спровођење овог закона није потребно обезбедити финансијска средства у буџету Републике Србије, одлукама о буџету локалне власти и финансијским плановима организација за обавезно социјално осигурање за 2022. годину, као и у наредне две фискалне године.</w:t>
      </w:r>
    </w:p>
    <w:p w14:paraId="6CF2093E" w14:textId="77777777" w:rsidR="003D35DC" w:rsidRPr="00155027" w:rsidRDefault="003D35DC" w:rsidP="003D35DC">
      <w:pPr>
        <w:spacing w:after="0" w:line="240" w:lineRule="auto"/>
        <w:ind w:firstLine="709"/>
        <w:jc w:val="both"/>
        <w:rPr>
          <w:rFonts w:ascii="Times New Roman" w:eastAsia="Times New Roman" w:hAnsi="Times New Roman" w:cs="Times New Roman"/>
          <w:bCs/>
          <w:iCs/>
          <w:sz w:val="24"/>
          <w:szCs w:val="24"/>
          <w:lang w:val="sr-Cyrl-CS"/>
        </w:rPr>
      </w:pPr>
    </w:p>
    <w:p w14:paraId="1C5990DA" w14:textId="77777777" w:rsidR="003D35DC" w:rsidRPr="00155027" w:rsidRDefault="00896D8A" w:rsidP="003D35DC">
      <w:pPr>
        <w:spacing w:after="0" w:line="240" w:lineRule="auto"/>
        <w:ind w:firstLine="709"/>
        <w:jc w:val="both"/>
        <w:rPr>
          <w:rFonts w:ascii="Times New Roman" w:eastAsia="Times New Roman" w:hAnsi="Times New Roman" w:cs="Times New Roman"/>
          <w:bCs/>
          <w:sz w:val="24"/>
          <w:szCs w:val="24"/>
          <w:lang w:val="sr-Cyrl-CS"/>
        </w:rPr>
      </w:pPr>
      <w:r w:rsidRPr="00155027">
        <w:rPr>
          <w:rFonts w:ascii="Times New Roman" w:eastAsia="Times New Roman" w:hAnsi="Times New Roman" w:cs="Times New Roman"/>
          <w:bCs/>
          <w:sz w:val="24"/>
          <w:szCs w:val="24"/>
          <w:lang w:val="sr-Cyrl-CS"/>
        </w:rPr>
        <w:t>V</w:t>
      </w:r>
      <w:r w:rsidR="005869A3" w:rsidRPr="00155027">
        <w:rPr>
          <w:rFonts w:ascii="Times New Roman" w:eastAsia="Times New Roman" w:hAnsi="Times New Roman" w:cs="Times New Roman"/>
          <w:bCs/>
          <w:sz w:val="24"/>
          <w:szCs w:val="24"/>
          <w:lang w:val="sr-Cyrl-CS"/>
        </w:rPr>
        <w:t xml:space="preserve">. </w:t>
      </w:r>
      <w:r w:rsidR="003D35DC" w:rsidRPr="00155027">
        <w:rPr>
          <w:rFonts w:ascii="Times New Roman" w:eastAsia="Times New Roman" w:hAnsi="Times New Roman" w:cs="Times New Roman"/>
          <w:bCs/>
          <w:sz w:val="24"/>
          <w:szCs w:val="24"/>
          <w:lang w:val="sr-Cyrl-CS"/>
        </w:rPr>
        <w:t>РАЗЛОЗИ ЗА СТУПАЊЕ НА СНАГУ ЗАКОНА</w:t>
      </w:r>
      <w:r w:rsidR="00001EBE" w:rsidRPr="00155027">
        <w:rPr>
          <w:rFonts w:ascii="Times New Roman" w:eastAsia="Times New Roman" w:hAnsi="Times New Roman" w:cs="Times New Roman"/>
          <w:bCs/>
          <w:sz w:val="24"/>
          <w:szCs w:val="24"/>
          <w:lang w:val="sr-Cyrl-CS"/>
        </w:rPr>
        <w:t xml:space="preserve"> ПРЕ ОСМОГ ДАНА </w:t>
      </w:r>
      <w:r w:rsidR="00001EBE" w:rsidRPr="00155027">
        <w:rPr>
          <w:rFonts w:ascii="Times New Roman" w:hAnsi="Times New Roman" w:cs="Times New Roman"/>
          <w:sz w:val="24"/>
          <w:szCs w:val="24"/>
          <w:lang w:val="sr-Cyrl-CS"/>
        </w:rPr>
        <w:t>ОД  ДАНА ОБЈАВЉИВАЊА У „СЛУЖБЕНОМ ГЛАСНИКУ РЕПУБЛИКЕ СРБИЈЕ”</w:t>
      </w:r>
    </w:p>
    <w:p w14:paraId="3316C274" w14:textId="77777777" w:rsidR="003D35DC" w:rsidRPr="00155027" w:rsidRDefault="003D35DC" w:rsidP="003D35DC">
      <w:pPr>
        <w:spacing w:after="0" w:line="240" w:lineRule="auto"/>
        <w:jc w:val="both"/>
        <w:rPr>
          <w:rFonts w:ascii="Times New Roman" w:eastAsia="Times New Roman" w:hAnsi="Times New Roman" w:cs="Times New Roman"/>
          <w:sz w:val="24"/>
          <w:szCs w:val="24"/>
          <w:lang w:val="sr-Cyrl-CS"/>
        </w:rPr>
      </w:pPr>
    </w:p>
    <w:p w14:paraId="0B2EAC05" w14:textId="77777777" w:rsidR="003D35DC" w:rsidRPr="00155027" w:rsidRDefault="003D35DC" w:rsidP="003D35DC">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hAnsi="Times New Roman" w:cs="Times New Roman"/>
          <w:sz w:val="24"/>
          <w:szCs w:val="24"/>
          <w:lang w:val="sr-Cyrl-CS"/>
        </w:rPr>
        <w:t xml:space="preserve">Предлаже се да овај закон ступи на снагу наредног дана од дана објављивања у „Службеном гласнику Републике Србије”. Нарочито оправдани разлози за раније ступање на снагу овог закона, у смислу члана 196. став 4. Устава Републике Србије, састоје се у потреби </w:t>
      </w:r>
      <w:r w:rsidRPr="00155027">
        <w:rPr>
          <w:rFonts w:ascii="Times New Roman" w:eastAsia="Times New Roman" w:hAnsi="Times New Roman" w:cs="Times New Roman"/>
          <w:sz w:val="24"/>
          <w:szCs w:val="24"/>
          <w:lang w:val="sr-Cyrl-CS"/>
        </w:rPr>
        <w:t xml:space="preserve">да се предложена решења примене </w:t>
      </w:r>
      <w:r w:rsidR="00FC1157" w:rsidRPr="00155027">
        <w:rPr>
          <w:rFonts w:ascii="Times New Roman" w:eastAsia="Times New Roman" w:hAnsi="Times New Roman" w:cs="Times New Roman"/>
          <w:sz w:val="24"/>
          <w:szCs w:val="24"/>
          <w:lang w:val="sr-Cyrl-CS"/>
        </w:rPr>
        <w:t xml:space="preserve">у </w:t>
      </w:r>
      <w:r w:rsidR="001F1394" w:rsidRPr="00155027">
        <w:rPr>
          <w:rFonts w:ascii="Times New Roman" w:eastAsia="Times New Roman" w:hAnsi="Times New Roman" w:cs="Times New Roman"/>
          <w:sz w:val="24"/>
          <w:szCs w:val="24"/>
          <w:lang w:val="sr-Cyrl-CS"/>
        </w:rPr>
        <w:t>закону о буџету Републике Србије за 202</w:t>
      </w:r>
      <w:r w:rsidR="00F0736F" w:rsidRPr="00155027">
        <w:rPr>
          <w:rFonts w:ascii="Times New Roman" w:eastAsia="Times New Roman" w:hAnsi="Times New Roman" w:cs="Times New Roman"/>
          <w:sz w:val="24"/>
          <w:szCs w:val="24"/>
          <w:lang w:val="sr-Cyrl-CS"/>
        </w:rPr>
        <w:t>3</w:t>
      </w:r>
      <w:r w:rsidR="001F1394" w:rsidRPr="00155027">
        <w:rPr>
          <w:rFonts w:ascii="Times New Roman" w:eastAsia="Times New Roman" w:hAnsi="Times New Roman" w:cs="Times New Roman"/>
          <w:sz w:val="24"/>
          <w:szCs w:val="24"/>
          <w:lang w:val="sr-Cyrl-CS"/>
        </w:rPr>
        <w:t>. годину, одлукама о буџету локалне власти за 202</w:t>
      </w:r>
      <w:r w:rsidR="005869A3" w:rsidRPr="00155027">
        <w:rPr>
          <w:rFonts w:ascii="Times New Roman" w:eastAsia="Times New Roman" w:hAnsi="Times New Roman" w:cs="Times New Roman"/>
          <w:sz w:val="24"/>
          <w:szCs w:val="24"/>
          <w:lang w:val="sr-Cyrl-CS"/>
        </w:rPr>
        <w:t>3</w:t>
      </w:r>
      <w:r w:rsidR="001F1394" w:rsidRPr="00155027">
        <w:rPr>
          <w:rFonts w:ascii="Times New Roman" w:eastAsia="Times New Roman" w:hAnsi="Times New Roman" w:cs="Times New Roman"/>
          <w:sz w:val="24"/>
          <w:szCs w:val="24"/>
          <w:lang w:val="sr-Cyrl-CS"/>
        </w:rPr>
        <w:t>, као и у финансијским плановима организација за обавезно социјално осигурање у 202</w:t>
      </w:r>
      <w:r w:rsidR="005869A3" w:rsidRPr="00155027">
        <w:rPr>
          <w:rFonts w:ascii="Times New Roman" w:eastAsia="Times New Roman" w:hAnsi="Times New Roman" w:cs="Times New Roman"/>
          <w:sz w:val="24"/>
          <w:szCs w:val="24"/>
          <w:lang w:val="sr-Cyrl-CS"/>
        </w:rPr>
        <w:t>3</w:t>
      </w:r>
      <w:r w:rsidR="001F1394" w:rsidRPr="00155027">
        <w:rPr>
          <w:rFonts w:ascii="Times New Roman" w:eastAsia="Times New Roman" w:hAnsi="Times New Roman" w:cs="Times New Roman"/>
          <w:sz w:val="24"/>
          <w:szCs w:val="24"/>
          <w:lang w:val="sr-Cyrl-CS"/>
        </w:rPr>
        <w:t>. години.</w:t>
      </w:r>
    </w:p>
    <w:p w14:paraId="1889E10F" w14:textId="77777777" w:rsidR="000B43D9" w:rsidRPr="00155027" w:rsidRDefault="000B43D9" w:rsidP="003D35DC">
      <w:pPr>
        <w:spacing w:after="0" w:line="240" w:lineRule="auto"/>
        <w:ind w:firstLine="720"/>
        <w:jc w:val="both"/>
        <w:rPr>
          <w:rFonts w:ascii="Times New Roman" w:eastAsia="Times New Roman" w:hAnsi="Times New Roman" w:cs="Times New Roman"/>
          <w:sz w:val="24"/>
          <w:szCs w:val="24"/>
          <w:lang w:val="sr-Cyrl-CS"/>
        </w:rPr>
      </w:pPr>
    </w:p>
    <w:p w14:paraId="7C8BBA7D" w14:textId="77777777" w:rsidR="003D35DC" w:rsidRPr="00155027" w:rsidRDefault="00896D8A" w:rsidP="003D35DC">
      <w:pPr>
        <w:spacing w:after="0" w:line="240" w:lineRule="auto"/>
        <w:ind w:firstLine="709"/>
        <w:jc w:val="both"/>
        <w:rPr>
          <w:rFonts w:ascii="Times New Roman" w:eastAsia="Times New Roman" w:hAnsi="Times New Roman" w:cs="Times New Roman"/>
          <w:bCs/>
          <w:sz w:val="24"/>
          <w:szCs w:val="24"/>
          <w:lang w:val="sr-Cyrl-CS"/>
        </w:rPr>
      </w:pPr>
      <w:r w:rsidRPr="00155027">
        <w:rPr>
          <w:rFonts w:ascii="Times New Roman" w:eastAsia="Times New Roman" w:hAnsi="Times New Roman" w:cs="Times New Roman"/>
          <w:bCs/>
          <w:sz w:val="24"/>
          <w:szCs w:val="24"/>
          <w:lang w:val="sr-Cyrl-CS"/>
        </w:rPr>
        <w:t>VI</w:t>
      </w:r>
      <w:r w:rsidR="005869A3" w:rsidRPr="00155027">
        <w:rPr>
          <w:rFonts w:ascii="Times New Roman" w:eastAsia="Times New Roman" w:hAnsi="Times New Roman" w:cs="Times New Roman"/>
          <w:bCs/>
          <w:sz w:val="24"/>
          <w:szCs w:val="24"/>
          <w:lang w:val="sr-Cyrl-CS"/>
        </w:rPr>
        <w:t xml:space="preserve">. </w:t>
      </w:r>
      <w:r w:rsidR="003D35DC" w:rsidRPr="00155027">
        <w:rPr>
          <w:rFonts w:ascii="Times New Roman" w:eastAsia="Times New Roman" w:hAnsi="Times New Roman" w:cs="Times New Roman"/>
          <w:bCs/>
          <w:sz w:val="24"/>
          <w:szCs w:val="24"/>
          <w:lang w:val="sr-Cyrl-CS"/>
        </w:rPr>
        <w:t>ПРЕГЛЕД ОДРЕДАБА ЗАКОНА О БУЏЕТСКОМ СИСТЕМУ КОЈЕ СЕ МЕЊАЈУ, ОДНОСНО ДОПУЊУЈУ</w:t>
      </w:r>
    </w:p>
    <w:p w14:paraId="177E368A" w14:textId="77777777" w:rsidR="00761868" w:rsidRPr="00155027" w:rsidRDefault="00761868" w:rsidP="003D35DC">
      <w:pPr>
        <w:spacing w:after="0" w:line="240" w:lineRule="auto"/>
        <w:ind w:firstLine="709"/>
        <w:jc w:val="both"/>
        <w:rPr>
          <w:rFonts w:ascii="Times New Roman" w:eastAsia="Times New Roman" w:hAnsi="Times New Roman" w:cs="Times New Roman"/>
          <w:bCs/>
          <w:sz w:val="24"/>
          <w:szCs w:val="24"/>
          <w:lang w:val="sr-Cyrl-CS"/>
        </w:rPr>
      </w:pPr>
    </w:p>
    <w:p w14:paraId="5FFEF99D" w14:textId="77777777" w:rsidR="00110D19" w:rsidRPr="00155027" w:rsidRDefault="00110D19" w:rsidP="00761868">
      <w:pPr>
        <w:pStyle w:val="Normal2"/>
        <w:spacing w:before="0" w:beforeAutospacing="0" w:after="0" w:afterAutospacing="0"/>
        <w:jc w:val="center"/>
        <w:rPr>
          <w:lang w:val="sr-Cyrl-CS"/>
        </w:rPr>
      </w:pPr>
      <w:r w:rsidRPr="00155027">
        <w:rPr>
          <w:lang w:val="sr-Cyrl-CS"/>
        </w:rPr>
        <w:t>Дефиниције</w:t>
      </w:r>
    </w:p>
    <w:p w14:paraId="53BADFB0" w14:textId="77777777" w:rsidR="00110D19" w:rsidRPr="00155027" w:rsidRDefault="00110D19" w:rsidP="00761868">
      <w:pPr>
        <w:pStyle w:val="Normal2"/>
        <w:spacing w:before="0" w:beforeAutospacing="0" w:after="0" w:afterAutospacing="0"/>
        <w:jc w:val="center"/>
        <w:rPr>
          <w:lang w:val="sr-Cyrl-CS"/>
        </w:rPr>
      </w:pPr>
      <w:r w:rsidRPr="00155027">
        <w:rPr>
          <w:lang w:val="sr-Cyrl-CS"/>
        </w:rPr>
        <w:t>Члан 2.</w:t>
      </w:r>
    </w:p>
    <w:p w14:paraId="4324531B"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Дефиниције које се користе у овом закону имају следеће значење:</w:t>
      </w:r>
    </w:p>
    <w:p w14:paraId="6395096D"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1) Закон о буџету Републике Србије јесте закон којим се процењују приходи и примања, те утврђују расходи и издаци за једну или три године (капитални издаци исказују се за три године), а доноси га Народна скупштина; садржи и одредбе битне за извршење тог закона</w:t>
      </w:r>
      <w:r w:rsidR="00F7166A" w:rsidRPr="00155027">
        <w:rPr>
          <w:lang w:val="sr-Cyrl-CS"/>
        </w:rPr>
        <w:t xml:space="preserve">, </w:t>
      </w:r>
      <w:r w:rsidR="00F7166A" w:rsidRPr="00155027">
        <w:rPr>
          <w:rFonts w:eastAsia="Calibri"/>
          <w:lang w:val="sr-Cyrl-CS"/>
        </w:rPr>
        <w:t xml:space="preserve">КАО И ПРОЦЕНАТ </w:t>
      </w:r>
      <w:r w:rsidR="00F7166A" w:rsidRPr="00155027">
        <w:rPr>
          <w:lang w:val="sr-Cyrl-CS"/>
        </w:rPr>
        <w:t>ПОВЕЋАЊА ПЛАТА, ОДНОСНО МАСЕ СРЕДСТАВА ЗА ПЛАТЕ, ОДНОСНО ЗАРАДЕ ПРЕДВИЂЕН ЗА НАРЕДНУ БУЏЕТСКУ ГОДИНУ ЗА СВЕ ЕНТИТЕТЕ КОЈ</w:t>
      </w:r>
      <w:r w:rsidR="00B83CB8" w:rsidRPr="00155027">
        <w:rPr>
          <w:lang w:val="sr-Cyrl-CS"/>
        </w:rPr>
        <w:t>И</w:t>
      </w:r>
      <w:r w:rsidR="00F7166A" w:rsidRPr="00155027">
        <w:rPr>
          <w:lang w:val="sr-Cyrl-CS"/>
        </w:rPr>
        <w:t xml:space="preserve"> ПРИПАДАЈУ СЕКТОРУ ДРЖАВЕ;</w:t>
      </w:r>
      <w:r w:rsidRPr="00155027">
        <w:rPr>
          <w:lang w:val="sr-Cyrl-CS"/>
        </w:rPr>
        <w:t xml:space="preserve"> у случају кад се буџет доноси за три године приходи и примања, расходи и издаци исказују се за сваку годину посебно;</w:t>
      </w:r>
    </w:p>
    <w:p w14:paraId="67977389"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 xml:space="preserve">2) Одлука о буџету јесте одлука којом се процењују приходи и примања, те утврђују расходи и издаци за једну или три године (капитални издаци исказују се за три године), а доноси га скупштина аутономне покрајине, односно скупштина општине, односно града или града Београда (у даљем тексту: скупштина локалне власти); садржи и одредбе битне </w:t>
      </w:r>
      <w:r w:rsidRPr="00155027">
        <w:rPr>
          <w:lang w:val="sr-Cyrl-CS"/>
        </w:rPr>
        <w:lastRenderedPageBreak/>
        <w:t>за извршење те одлуке; у случају кад се буџет доноси за три године приходи и примања, расходи и издаци исказују се за сваку годину посебно;</w:t>
      </w:r>
    </w:p>
    <w:p w14:paraId="38383FE9"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3) Финансијски план јесте акт директног или индиректног корисника буџетских средстава, као и акт организације за обавезно социјално осигурање, који укључује и финансијске планове индиректних корисника средстава организација за обавезно социјално осигурање, израђен на основу упутства за припрему буџета, у складу са смерницама за израду средњорочних планова и пројекцијама средњорочног оквира расхода предвиђених Фискалном стратегијом, који садржи процену обима прихода и примања и обим расхода и издатака за период од једне или три године (капитални издаци исказују се за три године);</w:t>
      </w:r>
    </w:p>
    <w:p w14:paraId="60F8B21F"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4) Јавна средства су средства на располагању и под контролом Републике Србије, локалне власти и организација за обавезно социјално осигурање;</w:t>
      </w:r>
    </w:p>
    <w:p w14:paraId="3FD63F5B"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5) Корисници јавних средстава су директни и индиректни корисници буџетских средстава, корисници средстава организација за обавезно социјално осигурање и јавна предузећа основана од стране Републике Србије, односно локалне власти, правна лица основана од стране тих јавних предузећа, правна лица над којима Република Србија, односно локална власт има директну или индиректну контролу над више од 50% капитала или више од 50% гласова у управном одбору, друга правна лица у којима јавна средства чине више од 50% укупних прихода остварених у претходној пословној години, као и јавне агенције и организације на које се примењују прописи о јавним агенцијама; Народна банка Србије не сматра се корисником јавних средстава у смислу овог закона, а на имовину коју користи, приходе, расходе и капитал, као и финансијско извештавање, примењују се одредбе закона којим се уређују положај, организација, овлашћења и функције Народне банке Србије;</w:t>
      </w:r>
    </w:p>
    <w:p w14:paraId="194955B6"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6) Корисници буџетских средстава су директни и индиректни корисници буџетских средстава Републике Србије, односно локалне власти;</w:t>
      </w:r>
    </w:p>
    <w:p w14:paraId="2D69DDD1"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7) Директни корисници буџетских средстава су органи и организације Републике Србије, односно органи и службе локалне власти;</w:t>
      </w:r>
    </w:p>
    <w:p w14:paraId="516F6554"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8) Индиректни корисници буџетских средстава јесу: правосудни органи, месне заједнице; установе основане од стране Републике Србије, односно локалне власти, над којима оснивач, преко директних корисника буџетских средстава, врши законом утврђена права у погледу управљања и финансирања;</w:t>
      </w:r>
    </w:p>
    <w:p w14:paraId="398F2F84"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9) Корисници средстава организација за обавезно социјално осигурање су организације за обавезно социјално осигурање и корисници средстава Републичког фонда за здравствено осигурање (здравствене и апотекарске установе чији је оснивач Република Србија, односно локална власт);</w:t>
      </w:r>
    </w:p>
    <w:p w14:paraId="451EB94A"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10) Ванбуџетски фондови обухватају правна лица основана законом која се финансирају из специфичних пореза, наменских доприноса и непореских прихода;</w:t>
      </w:r>
    </w:p>
    <w:p w14:paraId="46B719A9"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11) Централни ниво државе обухвата све субјекте који су одговорни за пружање, претежно, нетржишних услуга и прерасподелу дохотка и богатства на нивоу земље као целине; обухвата буџет Републике Србије и ванбуџетске фондове, укључујући и фондове социјалног осигурања;</w:t>
      </w:r>
    </w:p>
    <w:p w14:paraId="796030B2"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 xml:space="preserve">12) </w:t>
      </w:r>
      <w:r w:rsidRPr="00155027">
        <w:rPr>
          <w:strike/>
          <w:lang w:val="sr-Cyrl-CS"/>
        </w:rPr>
        <w:t>Општи ниво државе</w:t>
      </w:r>
      <w:r w:rsidRPr="00155027">
        <w:rPr>
          <w:lang w:val="sr-Cyrl-CS"/>
        </w:rPr>
        <w:t xml:space="preserve"> </w:t>
      </w:r>
      <w:r w:rsidR="00540453" w:rsidRPr="00155027">
        <w:rPr>
          <w:lang w:val="sr-Cyrl-CS"/>
        </w:rPr>
        <w:t xml:space="preserve">СЕКТОР ДРЖАВЕ </w:t>
      </w:r>
      <w:r w:rsidRPr="00155027">
        <w:rPr>
          <w:lang w:val="sr-Cyrl-CS"/>
        </w:rPr>
        <w:t xml:space="preserve">обухвата све субјекте који су одговорни за пружање, претежно, нетржишних услуга и прерасподелу дохотка и богатства на свим нивоима државе; обухвата буџет Републике Србије, буџете локалних власти, ванбуџетске фондове, укључујући и фондове социјалног осигурања на свим нивоима власти, као и </w:t>
      </w:r>
      <w:r w:rsidRPr="00155027">
        <w:rPr>
          <w:lang w:val="sr-Cyrl-CS"/>
        </w:rPr>
        <w:lastRenderedPageBreak/>
        <w:t>нетржишне и непрофитне институције које су контролисане и финансиране од стране државе на свим нивоима власти;</w:t>
      </w:r>
    </w:p>
    <w:p w14:paraId="7A3927BA"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 xml:space="preserve">13) Јавни сектор је део националне економије који обухвата </w:t>
      </w:r>
      <w:r w:rsidRPr="00155027">
        <w:rPr>
          <w:strike/>
          <w:lang w:val="sr-Cyrl-CS"/>
        </w:rPr>
        <w:t>општи ниво државе</w:t>
      </w:r>
      <w:r w:rsidR="00540453" w:rsidRPr="00155027">
        <w:rPr>
          <w:lang w:val="sr-Cyrl-CS"/>
        </w:rPr>
        <w:t xml:space="preserve"> СЕКТОР ДРЖАВЕ</w:t>
      </w:r>
      <w:r w:rsidRPr="00155027">
        <w:rPr>
          <w:lang w:val="sr-Cyrl-CS"/>
        </w:rPr>
        <w:t xml:space="preserve">, као и нефинансијска предузећа под контролом државе </w:t>
      </w:r>
      <w:r w:rsidRPr="00155027">
        <w:rPr>
          <w:strike/>
          <w:lang w:val="sr-Cyrl-CS"/>
        </w:rPr>
        <w:t>(јавна предузећа)</w:t>
      </w:r>
      <w:r w:rsidRPr="00155027">
        <w:rPr>
          <w:lang w:val="sr-Cyrl-CS"/>
        </w:rPr>
        <w:t xml:space="preserve"> која се примарно баве комерцијалним активностима;</w:t>
      </w:r>
    </w:p>
    <w:p w14:paraId="7DB60F91"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14) Јавни приходи су сви приходи остварени обавезним плаћањима пореских обвезника, правних и физичких лица која користе одређено јавно добро или јавну услугу, као и сви други приходи које остварују корисници буџетских средстава и средстава организација за обавезно социјално осигурање;</w:t>
      </w:r>
    </w:p>
    <w:p w14:paraId="4C801766"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14а) Општи приходи и примања буџета су приходи, односно примања којима се финансира јавна потрошња и који немају претходно утврђену намену;</w:t>
      </w:r>
    </w:p>
    <w:p w14:paraId="690E8948"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15) Наменски приходи и примања су јавни приходи, односно примања чије је коришћење и намена утврђена уговором о донацији, кредиту, односно зајму, као и средства самодоприноса чија се намена утврђује одлуком јединице локалне самоуправе;</w:t>
      </w:r>
    </w:p>
    <w:p w14:paraId="6DB57834"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16) (Брисана)</w:t>
      </w:r>
    </w:p>
    <w:p w14:paraId="65D1560E"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17) Порески приходи су врста јавних прихода које држава прикупља обавезним плаћањима пореских обвезника без обавезе извршења специјалне услуге заузврат;</w:t>
      </w:r>
    </w:p>
    <w:p w14:paraId="2ADF37F8"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18) Непорески приходи су врста јавних прихода који се наплаћују правним или физичким лицима за коришћење јавних добара (накнаде), пружање одређене јавне услуге (таксе), због кршења уговорних или законских одредби (пенали и казне) као и приходи који се остваре употребом јавних средстава;</w:t>
      </w:r>
    </w:p>
    <w:p w14:paraId="5072F99D"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18а) Јавна добра су природна богатства чије је коришћење уређено посебним законом, као и добра која су посебним законом утврђена као добра од општег интереса и добра у општој употреби;</w:t>
      </w:r>
    </w:p>
    <w:p w14:paraId="65DED1AD"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18б) Јавне услуге су све услуге које су корисници јавних средстава у складу са законом обавезни да пружају правним и физичким лицима;</w:t>
      </w:r>
    </w:p>
    <w:p w14:paraId="301ECB4A"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19) Примања државе су средства која држава остварује продајом нефинансијске и финансијске имовине и задуживањем;</w:t>
      </w:r>
    </w:p>
    <w:p w14:paraId="2869AFE0"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20) Јавни расходи су расходи за робе, услуге и друга давања које држава обезбеђује без директне и непосредне надокнаде;</w:t>
      </w:r>
    </w:p>
    <w:p w14:paraId="798CDD9E"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21) Издаци државе су издаци државе за набавку нефинансијске и финансијске имовине и отплату кредита;</w:t>
      </w:r>
    </w:p>
    <w:p w14:paraId="2C1EEDE9"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21а) Капитални пројекти су пројекти изградње и капиталног одржавања зграда и грађевинских објеката инфраструктуре од интереса за Републику Србију, односно локалну власт, укључујући услуге пројектног планирања које су саставни део пројекта, обезбеђивање земљишта за изградњу, као и пројекти који подразумевају улагања у опрему, машине и другу нефинансијску имовину, а у функцији су јавног интереса;</w:t>
      </w:r>
    </w:p>
    <w:p w14:paraId="3999D2B2"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22) Порески расходи су олакшице и ослобођења од стандардне пореске структуре, који умањују износ наплаћених прихода и који се могу уводити само законима којима се уводи одговарајући порез; Очекивани износ пореских расхода на годишњем нивоу исказује се у општем делу закона о буџету Републике Србије;</w:t>
      </w:r>
    </w:p>
    <w:p w14:paraId="5D34C257"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23) Буџет је свеобухватан план прихода и примања и план расхода и издатака, организован у два одвојена рачуна: а) рачун прихода и примања остварених по основу продаје нефинансијске имовине и расхода и издатака за набавку нефинансијске имовине и б) рачун финансирања; буџет је основни документ економске политике Владе;</w:t>
      </w:r>
    </w:p>
    <w:p w14:paraId="4C106EFA" w14:textId="77777777" w:rsidR="00540453" w:rsidRPr="00155027" w:rsidRDefault="00540453" w:rsidP="00110D19">
      <w:pPr>
        <w:pStyle w:val="Normal2"/>
        <w:spacing w:before="0" w:beforeAutospacing="0" w:after="0" w:afterAutospacing="0"/>
        <w:ind w:firstLine="720"/>
        <w:jc w:val="both"/>
        <w:rPr>
          <w:lang w:val="sr-Cyrl-CS"/>
        </w:rPr>
      </w:pPr>
      <w:r w:rsidRPr="00155027">
        <w:rPr>
          <w:lang w:val="sr-Cyrl-CS"/>
        </w:rPr>
        <w:lastRenderedPageBreak/>
        <w:t>23А)</w:t>
      </w:r>
      <w:r w:rsidRPr="00155027">
        <w:rPr>
          <w:bCs/>
          <w:lang w:val="sr-Cyrl-CS"/>
        </w:rPr>
        <w:t xml:space="preserve"> ДУГ СЕКТОРА ДРЖАВЕ ОБУХВАТА ДИРЕКТНИ ДУГ СЕКТОРА ДРЖАВЕ И ИЗДАТЕ ГАРАНЦИЈЕ СЕКТОРА ДРЖАВЕ (ИНДИРЕКТНИ ДУГ), ПРЕМА ДОМАЋИМ И СТРАНИМ ПОВЕРИОЦИМА;</w:t>
      </w:r>
    </w:p>
    <w:p w14:paraId="2D7E51D3"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24) Буџетски суфицит, односно дефицит је разлика између укупног износа прихода и примања остварених по основу продаје нефинансијске имовине и укупног износа расхода и издатака за набавку нефинансијске имовине;</w:t>
      </w:r>
    </w:p>
    <w:p w14:paraId="6215DFCC"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25) Укупни фискални суфицит, односно укупни фискални дефицит је буџетски суфицит, односно буџетски дефицит коригован за трансакције у имовини и обавезама које су извршене у циљу спровођења јавних политика; примања остварена приватизацијом имају третман финансијске имовине и укључују се у рачун финансирања; субвенције дате у форми кредита, или набавке финансијске имовине сматрају се расходима;</w:t>
      </w:r>
    </w:p>
    <w:p w14:paraId="7C376E45"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25а) Фискална политика представља одлуке које доносе или радње које спроводе органи власти у вези са јавним приходима и примањима и расходима и издацима и акумулацијом јавне имовине и обавеза са циљем утицања на привредна кретања и остваривање циљева фискалне политике;</w:t>
      </w:r>
    </w:p>
    <w:p w14:paraId="758E531C"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25б) Циљеви фискалне политике означавају прецизне нумерички исказане циљне вредности главних фискалних агрегата које Влада настоји да оствари у буџету;</w:t>
      </w:r>
    </w:p>
    <w:p w14:paraId="701757B9"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25в) Антициклична фискална политика подразумева да је фискални дефицит већи од циљног у годинама када је стопа раста бруто домаћег производа (у даљем тексту: БДП) мања од потенцијалне, док је у годинама када је стопа раста БДП већа од потенцијалне, фискални дефицит мањи од циљног или се остварује суфицит;</w:t>
      </w:r>
    </w:p>
    <w:p w14:paraId="4A8D4C77"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25г) Потенцијална стопа раста БДП је највећа стопа раста која може бити достигнута у одређеном периоду, без повећања стопе инфлације;</w:t>
      </w:r>
    </w:p>
    <w:p w14:paraId="29BB5F9A"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25д) Фискални принципи означавају принципе одговорног фискалног управљања;</w:t>
      </w:r>
    </w:p>
    <w:p w14:paraId="144F5FC7"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25ђ) Фискалне процедуре садрже израду, подношење и објављивање извештаја, прогноза, оцена и саопштења прописаних овим законом;</w:t>
      </w:r>
    </w:p>
    <w:p w14:paraId="441A1E0C"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25е) Фискални ризици су краткорочна и средњорочна одступања фискалних променљивих у односу на вредности које су предвиђене у буџету, финансијским или другим извештајима или пројекцијама јавних финансија;</w:t>
      </w:r>
    </w:p>
    <w:p w14:paraId="38FF9A83"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25ж) Фискална правила представљају постављање ограничења на фискалну политику, како би се ојачала буџетска дисциплина, побољшала координација између различитих нивоа власти и смањила несигурност када је у питању будућа фискална политика;</w:t>
      </w:r>
    </w:p>
    <w:p w14:paraId="40D75980"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25з) Фискални савет је независан орган који се образује са циљем да унапреди културу фискалне одговорности у Републици Србији, и то независном анализом фискалне политике и подстицањем стручних расправа о фискалној политици;</w:t>
      </w:r>
    </w:p>
    <w:p w14:paraId="20914909"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25и) Фискална стратегија је документ у коме се наводе циљеви фискалне политике Владе и даје оцена одрживости фискалне политике, који Влада подноси Народној скупштини;</w:t>
      </w:r>
    </w:p>
    <w:p w14:paraId="00ABA754"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25ј) Фискална одрживост означава могућност спровођења дате фискалне политике у дужем временском периоду, без значајнијих промена у пореској политици или расходима и издацима;</w:t>
      </w:r>
    </w:p>
    <w:p w14:paraId="543EF8D0"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25к) Извештај о оствареном напретку је додатак Фискалној стратегији која садржи остварене резултате предвиђене фискалне политике у Фискалној стратегији који је усвојен у претходној фискалној години;</w:t>
      </w:r>
    </w:p>
    <w:p w14:paraId="0EDC1F5B" w14:textId="77777777" w:rsidR="00110D19" w:rsidRPr="00155027" w:rsidRDefault="00110D19" w:rsidP="008D2308">
      <w:pPr>
        <w:pStyle w:val="Normal2"/>
        <w:spacing w:before="0" w:beforeAutospacing="0" w:after="0" w:afterAutospacing="0"/>
        <w:ind w:firstLine="720"/>
        <w:jc w:val="both"/>
        <w:rPr>
          <w:lang w:val="sr-Cyrl-CS"/>
        </w:rPr>
      </w:pPr>
      <w:r w:rsidRPr="00155027">
        <w:rPr>
          <w:lang w:val="sr-Cyrl-CS"/>
        </w:rPr>
        <w:lastRenderedPageBreak/>
        <w:t>26) Консолидација је исказивање прихода и примања и расхода и издатака више међусобно повезаних буџета и ванбуџетских фондова, као да се ради о јединственом субјекту; да би се избегло двоструко рачунање, консолидацијом се искључују међусобни трансфери између истих, као и између различитих нивоа власти;</w:t>
      </w:r>
    </w:p>
    <w:p w14:paraId="2DAB9231"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27) Консолидовани буџет централне државе је буџет након искључивања међусобних трансфера између различитих субјеката на централном нивоу власти, како би се избегло двоструко рачунање, при чему се принципи за утврђивање резултата за буџет Републике Србије примењују и на консолидовани буџет централне државе;</w:t>
      </w:r>
    </w:p>
    <w:p w14:paraId="2A143B1E"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28) Консолидовани буџет</w:t>
      </w:r>
      <w:r w:rsidR="00540453" w:rsidRPr="00155027">
        <w:rPr>
          <w:lang w:val="sr-Cyrl-CS"/>
        </w:rPr>
        <w:t xml:space="preserve"> </w:t>
      </w:r>
      <w:r w:rsidRPr="00155027">
        <w:rPr>
          <w:strike/>
          <w:lang w:val="sr-Cyrl-CS"/>
        </w:rPr>
        <w:t>опште државе</w:t>
      </w:r>
      <w:r w:rsidRPr="00155027">
        <w:rPr>
          <w:lang w:val="sr-Cyrl-CS"/>
        </w:rPr>
        <w:t xml:space="preserve"> </w:t>
      </w:r>
      <w:r w:rsidR="00540453" w:rsidRPr="00155027">
        <w:rPr>
          <w:lang w:val="sr-Cyrl-CS"/>
        </w:rPr>
        <w:t xml:space="preserve">СЕКТОРА ДРЖАВЕ </w:t>
      </w:r>
      <w:r w:rsidRPr="00155027">
        <w:rPr>
          <w:lang w:val="sr-Cyrl-CS"/>
        </w:rPr>
        <w:t xml:space="preserve">је буџет након искључивања међусобних трансфера између различитих субјеката на истом нивоу власти, као и између различитих нивоа власти, при чему се принципи за утврђивање резултата за буџет Републике Србије примењују и на консолидовани буџет </w:t>
      </w:r>
      <w:r w:rsidRPr="00155027">
        <w:rPr>
          <w:strike/>
          <w:lang w:val="sr-Cyrl-CS"/>
        </w:rPr>
        <w:t>опште државе</w:t>
      </w:r>
      <w:r w:rsidR="00540453" w:rsidRPr="00155027">
        <w:rPr>
          <w:lang w:val="sr-Cyrl-CS"/>
        </w:rPr>
        <w:t xml:space="preserve"> СЕКТОРА ДРЖАВЕ</w:t>
      </w:r>
      <w:r w:rsidRPr="00155027">
        <w:rPr>
          <w:lang w:val="sr-Cyrl-CS"/>
        </w:rPr>
        <w:t>; ово је реални индикатор финансијске позиције државе, прихода, расхода и задужености;</w:t>
      </w:r>
    </w:p>
    <w:p w14:paraId="652CB527"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29) Консолидовани биланс града, односно града Београда је биланс укупних прихода и примања и укупних расхода и издатака буџета града, односно града Београда и буџета градских општина у његовом саставу, који доноси надлежни орган града, односно града Београда и доставља министарству надлежном за послове финансија (у даљем тексту: Министарство) у року од петнаест дана од дана доношења одлуке о буџету града, односно града Београда;</w:t>
      </w:r>
    </w:p>
    <w:p w14:paraId="7F2E8F67"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30) Ребаланс буџета је промена закона о буџету Републике Србије, односно одлуке о буџету локалне власти у току буџетске године, којом се мења, односно допуњује буџет, а ребаланс финансијског плана организације за обавезно социјално осигурање промена финансијског плана којом се у току буџетске године, мења, односно допуњује финансијски план;</w:t>
      </w:r>
    </w:p>
    <w:p w14:paraId="38405462"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31) Апропријација је од стране Народне скупштине, односно скупштине локалне власти, законом о буџету Републике Србије, односно одлуком о буџету локалне власти, дато овлашћење Влади, односно надлежном извршном органу локалне власти, за трошење јавних средстава до одређеног износа и за одређене намене за буџетску годину, односно износ средстава утврђен у финансијском плану организације за обавезно социјално осигурање за одређене намене; стална апропријација је апропријација у буџету којом се обавезно утврђују средства на име отплате дуга и датих гаранција; апропријације за индиректне кориснике буџетских средстава се исказују збирно по врстама индиректних корисника и наменама средстава у оквиру раздела директног корисника који је, у буџетском смислу, одговоран за те индиректне кориснике буџетских средстава;</w:t>
      </w:r>
    </w:p>
    <w:p w14:paraId="16F21815"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31а) Квота представља ограничење потрошње апропријације за одређени период;</w:t>
      </w:r>
    </w:p>
    <w:p w14:paraId="6092A75B"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32) Рачун финансирања обухвата примања од продаје финансијске имовине и задуживања, те издатке за набавку финансијске имовине и за отплату кредита и зајмова;</w:t>
      </w:r>
    </w:p>
    <w:p w14:paraId="752B4411"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33) Финансијска имовина обухвата новчана средства, потраживања, акције и уделе у капиталу правних лица, хартије од вредности и друга улагања у правна лица;</w:t>
      </w:r>
    </w:p>
    <w:p w14:paraId="17DF439A" w14:textId="77777777" w:rsidR="00110D19" w:rsidRPr="00155027" w:rsidRDefault="00110D19" w:rsidP="00110D19">
      <w:pPr>
        <w:pStyle w:val="Normal2"/>
        <w:spacing w:before="0" w:beforeAutospacing="0" w:after="0" w:afterAutospacing="0"/>
        <w:ind w:firstLine="720"/>
        <w:jc w:val="both"/>
        <w:rPr>
          <w:lang w:val="sr-Cyrl-CS"/>
        </w:rPr>
      </w:pPr>
    </w:p>
    <w:p w14:paraId="6B31357F"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34) Задуживање представља уговарање кредита, односно издавање хартија од вредности, у складу са посебним законом;</w:t>
      </w:r>
    </w:p>
    <w:p w14:paraId="59DE3F13"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35) Државна гаранција је инструмент осигурања којим Република Србија гарантује испуњење обавеза за које се даје гаранција;</w:t>
      </w:r>
    </w:p>
    <w:p w14:paraId="3E269225"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lastRenderedPageBreak/>
        <w:t>36) Задуживање због текуће ликвидности представља уговарање краткорочних кредита, односно емитовање краткорочних државних хартија од вредности за финансирање привремене неликвидности буџета, настале услед неуравнотежених кретања у приходима и расходима и издацима током извршења буџета;</w:t>
      </w:r>
    </w:p>
    <w:p w14:paraId="68C171E7"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36а) Хеџинг, као инструмент за заштиту од ризика, представља трансакције у вези са финансијским дериватима, које имају за циљ управљање ризиком од промене девизног курса и/или ризиком од промене каматне стопе, као и другим ризицима у вези са задуживањем Републике Србије кроз закључивање уговора о кредиту и емитовања државних хартија од вредности. Послови у вези са финансијским дериватима се закључују у складу са стандардизованим оквирним уговором о финансијским дериватима који је уобичајен у пословној пракси, односно на начин уобичајен у пословној пракси;</w:t>
      </w:r>
    </w:p>
    <w:p w14:paraId="603B8A4D"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37) Преузимање обавеза представља ангажовање средстава од стране корисника буџетских средстава и корисника средстава организација за обавезно социјално осигурање по основу правног акта, за које се, у моменту ангажовања, очекује да представљају готовински трошак, непосредно или у будућности;</w:t>
      </w:r>
    </w:p>
    <w:p w14:paraId="67358E94"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38) Плаћања означавају све трансакције које имају за резултат смањење стања финансијских средстава на рачунима;</w:t>
      </w:r>
    </w:p>
    <w:p w14:paraId="0CAB9F1B"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39) Систем консолидованог рачуна трезора је обједињени рачун динарских и девизних средстава консолидованих рачуна трезора Републике Србије и трезора локалне власти, преко којег се врше плаћања између корисника буџетских средстава, средстава организација за обавезно социјално осигурање и других корисника јавних средстава који су укључени у консолидовани рачун трезора, с једне стране и субјеката који нису обухваћени системом консолидованог рачуна трезора, с друге стране, обрачунавају међубанкарска плаћања и води код Народне банке Србије;</w:t>
      </w:r>
    </w:p>
    <w:p w14:paraId="2F039265"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40) Консолидовани рачун трезора Републике Србије је обједињени рачун динарских и девизних средстава корисника средстава буџета Републике Србије, корисника средстава организација за обавезно социјално осигурање и других корисника јавних средстава који су укључени у консолидовани рачун трезора Републике Србије, а који се отвара Републици Србији и води у Управи за трезор;</w:t>
      </w:r>
    </w:p>
    <w:p w14:paraId="37140063" w14:textId="77777777" w:rsidR="00110D19" w:rsidRPr="00155027" w:rsidRDefault="00110D19" w:rsidP="008D2308">
      <w:pPr>
        <w:pStyle w:val="Normal2"/>
        <w:spacing w:before="0" w:beforeAutospacing="0" w:after="0" w:afterAutospacing="0"/>
        <w:ind w:firstLine="720"/>
        <w:jc w:val="both"/>
        <w:rPr>
          <w:lang w:val="sr-Cyrl-CS"/>
        </w:rPr>
      </w:pPr>
      <w:r w:rsidRPr="00155027">
        <w:rPr>
          <w:lang w:val="sr-Cyrl-CS"/>
        </w:rPr>
        <w:t>41) Консолидовани рачун трезора локалне власти је обједињени рачун динарских и девизних средстава припадајућих корисника средстава буџета локалне власти и других корисника јавних средстава који су укључени у консолидовани рачун трезора локалне власти, а који се отвара локалној власти и води у Управи за трезор;</w:t>
      </w:r>
    </w:p>
    <w:p w14:paraId="155FABB0"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42) Главна књига трезора је пословна књига скупа свих рачуна која се води по систему двојног књиговодства, у којој се систематски обухватају стања и евидентирају све промене на имовини, обавезама, капиталу, приходима и расходима;</w:t>
      </w:r>
    </w:p>
    <w:p w14:paraId="124A2AA0"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43) (брисана)</w:t>
      </w:r>
    </w:p>
    <w:p w14:paraId="4251EBA1"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44) Трансферна средства су средства која се из буџета Републике Србије, односно буџета локалне власти преносе буџету на другом нивоу власти, буџету на истом нивоу власти и организацијама за обавезно социјално осигурање, као и између организација за обавезно социјално осигурање за доприносе за осигурање;</w:t>
      </w:r>
    </w:p>
    <w:p w14:paraId="5BC95F78"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45) Донација је наменски бесповратан приход, који се остварује на основу писаног уговора између даваоца и примаоца донације;</w:t>
      </w:r>
    </w:p>
    <w:p w14:paraId="57607295"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46) Финансијска помоћ Европске уније су средства Европске уније која се користе за намене и спроводе према правилима утврђеним споразумима између Републике Србије и Европске уније;</w:t>
      </w:r>
    </w:p>
    <w:p w14:paraId="2A189EDD"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lastRenderedPageBreak/>
        <w:t>47) Финансирање учешћа Републике Србије, односно локалне власти у спровођењу финансијске помоћи Европске уније је финансијско учешће Републике Србије, односно локалне власти у спровођењу програма финансијске помоћи Европске уније које се може обезбедити из различитих извора финансирања;</w:t>
      </w:r>
    </w:p>
    <w:p w14:paraId="0D934ADF"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47а) Административне провере су радње провера, службених контрола, надзора и других мера ради утврђивања природе неправилности у циљу заштите финансијских интереса Европске уније, а самим тим и финансијских интереса Републике Србије;</w:t>
      </w:r>
    </w:p>
    <w:p w14:paraId="66AC0488"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48) Државна помоћ је сваки стварни или потенцијални јавни расход или умањено остварење јавног прихода, којим се кориснику државне помоћи, на селективан начин, омогућава повољнији положај на тржишту у односу на конкуренте, чиме се нарушава или постоји опасност од нарушавања конкуренције на тржишту;</w:t>
      </w:r>
    </w:p>
    <w:p w14:paraId="7036C619"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49) Подрачун је рачун динарских и девизних средстава корисника јавних средстава, преко којег се врши промет средстава, односно извршавају платне трансакције, који се отвара у оквиру припадајућег консолидованог рачуна трезора, а води се у Управи за трезор;</w:t>
      </w:r>
    </w:p>
    <w:p w14:paraId="005A8E1E"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49а) Евиденциони рачун је рачун корисника буџетских средстава у оквиру система извршења буџета Републике Србије, односно локалне власти, на коме се евидентирају извршена плаћања и примања тог корисника, за све трансакције преко рачуна извршења буџета Републике Србије, односно локалне власти, а који не учествује у платном промету, као и рачун преко којег се врши уплата јавних прихода и који учествује у платном промету;</w:t>
      </w:r>
    </w:p>
    <w:p w14:paraId="2D0AD111"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50) Систем управљања јавним финансијама представља скуп активности и поступака усмерених на успостављање финансијског јединства у евидентирању прихода и примања и расхода ииздатака и извршавању расхода и издатака корисника средстава буџета Републике Србије, односно локалне власти, чиме се обезбеђују интегритет буџетског система и буџетски циљеви;</w:t>
      </w:r>
    </w:p>
    <w:p w14:paraId="13034D8D"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50а) Систем управљања јавним средствима представља скуп активности и поступака усмерених на јединствено планирање, располагање, евидентирање и извештавање о јавним средствима, која користе и којима располажу корисници јавних средстава;</w:t>
      </w:r>
    </w:p>
    <w:p w14:paraId="00C2C9F5"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51) Систем извршења буџета, као део система управљања јавним финансијама, обухвата процесе и поступке који се спроводе електронском комуникацијом са Управом за трезор, а којима се извршавају расходи и издаци корисника средстава буџета Републике Србије, односно локалне власти, утврђени законом о буџету, односно одлуком о буџету, као и расходи и издаци тих корисника у периоду привременог финансирања;</w:t>
      </w:r>
    </w:p>
    <w:p w14:paraId="4BCA642A"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51а) Управљачка одговорност је обавеза руководилаца свих нивоа код корисника јавних средстава да све послове обављају законито, поштујући принципе економичности, ефективности, ефикасности и јавности, као и да за своје одлуке, поступке и резултате одговарају ономе који их је именовао или им пренео одговорност;</w:t>
      </w:r>
    </w:p>
    <w:p w14:paraId="2E7186E3"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51б) Интерна финансијска контрола у јавном сектору је свеобухватни систем мера за управљање и контролу јавних прихода, расхода, имовине и обавеза, који успоставља Влада кроз организације јавног сектора са циљем да су управљање и контрола јавних средстава, укључујући и стране фондове, у складу са прописима, буџетом, и принципима доброг финансијског управљања, односно ефикасности, ефективности, економичности и отворености;</w:t>
      </w:r>
    </w:p>
    <w:p w14:paraId="5450796C"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51в) Финансијско управљање и контрола је систем политика, процедура и активности које успоставља, одржава и редовно ажурира руководилац организације, а којим се управљајући ризицима обезбеђује уверавање у разумној мери да ће се циљеви организације остварити на правилан, економичан, ефикасан и ефективан начин;</w:t>
      </w:r>
    </w:p>
    <w:p w14:paraId="2E4EFE99"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lastRenderedPageBreak/>
        <w:t>51г) Интерна ревизија је активност која пружа независно објективно уверавање и саветодавна активност, са сврхом да допринесе унапређењу пословања организације; помаже организацији да оствари своје циљеве, тако што систематично и дисциплиновано процењује и вреднује управљање ризицима, контроле и управљање организацијом;</w:t>
      </w:r>
    </w:p>
    <w:p w14:paraId="278A0FAC"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51д) Неправилност представља свако кршење неке одредбе прописаних правила и уговора, које је последица поступка или пропуста лица запослених код корисника јавних средстава, уговарача, крајњих корисника и крајњих прималаца, а које као последицу има, или би могло имати негативан утицај на остваривање циљева корисника јавних средстава и/или неоправдане трошкове;</w:t>
      </w:r>
    </w:p>
    <w:p w14:paraId="7687F606"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52) Закон о завршном рачуну буџета Републике Србије је акт којим Народна скупштина за сваку буџетску годину утврђује укупно остварене приходе и примања и расходе и издатке, финансијски резултат буџета Републике Србије (буџетски дефицит или суфицит) и рачун финансирања;</w:t>
      </w:r>
    </w:p>
    <w:p w14:paraId="58F63B64"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53) Одлука о завршном рачуну буџета локалне власти је акт којим скупштина локалне власти за сваку буџетску годину утврђује укупно остварене приходе и примања и расходе и издатке и финансијски резултат буџета локалне власти (буџетски дефицит или суфицит) и рачун финансирања;</w:t>
      </w:r>
    </w:p>
    <w:p w14:paraId="795144DD"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54) Одлука о завршном рачуну организације за обавезно социјално осигурање је акт којим надлежни орган организације за обавезно социјално осигурање за сваку буџетску годину утврђује укупно остварене приходе и примања и расходе и издатке, финансијски резултат организације за обавезно социјално осигурање (буџетски дефицит или суфицит) и рачун финансирања;</w:t>
      </w:r>
    </w:p>
    <w:p w14:paraId="3DCBD4D0"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55) Консолидовани извештај града, односно града Београда је консолидовани извештај завршног рачуна буџета града, односно града Београда и завршних рачуна буџета градских општина у његовом саставу, који саставља орган надлежан за послове финансија града, односно града Београда и подноси Управи за трезор;</w:t>
      </w:r>
    </w:p>
    <w:p w14:paraId="4FAFF339"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56) Консолидовани извештај Републичког фонда за здравствено осигурање је консолидовани извештај завршног рачуна Републичког фонда за здравствено осигурање и финансијских извештаја о извршењу прихода и примања и расхода и издатака корисника средстава тог фонда, који саставља Републички фонд за здравствено осигурање и подноси Управи за трезор;</w:t>
      </w:r>
    </w:p>
    <w:p w14:paraId="2C12AC5F"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57) Консолидовани извештај Републике Србије је консолидовани извештај завршног рачуна буџета Републике Србије, завршних рачуна организација за обавезно социјално осигурање, консолидованог извештаја Републичког фонда за здравствено осигурање, завршних рачуна буџета аутономних покрајина, завршних рачуна буџета општина и консолидованих извештаја градова и града Београда, који Влада доставља Народној скупштини ради информисања;</w:t>
      </w:r>
    </w:p>
    <w:p w14:paraId="636B8A1B"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57а) (престала да важи)</w:t>
      </w:r>
    </w:p>
    <w:p w14:paraId="2F9E2698"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58) Програм је скуп мера које корисници буџетских средстава спроводе у складу са својим кључним надлежностима и утврђеним средњорочним циљевима. Састоји се од независних, али тесно повезаних компонената - програмских активности и/или пројеката. Утврђује се и спроводи од стране једног или више корисника буџетских средстава и није временски ограничен;</w:t>
      </w:r>
    </w:p>
    <w:p w14:paraId="613B6790"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 xml:space="preserve">58а) Програмска активност је текућа и континуирана делатност корисника буџетских средстава, која није временски ограничена. Спровођењем програмске активности се </w:t>
      </w:r>
      <w:r w:rsidRPr="00155027">
        <w:rPr>
          <w:lang w:val="sr-Cyrl-CS"/>
        </w:rPr>
        <w:lastRenderedPageBreak/>
        <w:t>постижу циљеви који доприносе достизању циљева програма. Утврђује се на основу уже дефинисаних надлежности корисника буџетских средстава и мора бити део програма;</w:t>
      </w:r>
    </w:p>
    <w:p w14:paraId="3F00F10E"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58б) Пројекат је временски ограничен пословни подухват корисника буџетских средстава чијим спровођењем се постижу циљеви пројекта, односно програма;</w:t>
      </w:r>
    </w:p>
    <w:p w14:paraId="222C7596"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58в) Родно одговорно буџетирање представља увођење принципа родне равноправности у буџетски процес, што подразумева родну анализу буџета и реструктурирање прихода и расхода са циљем унапређења родне равноправности;</w:t>
      </w:r>
    </w:p>
    <w:p w14:paraId="1EA7CA9E"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59) Средњорочни план је свеобухватни план буџетског корисника који садржи детаљну разраду свих програма, пројеката и програмских активности за буџетску годину са пројекцијама за наредне две године, према утврђеним средњорочним циљевима и приоритетима, који служи и као основа за израду образложења финансијског плана тог корисника и израђује се у складу са упутством за припрему буџета;</w:t>
      </w:r>
    </w:p>
    <w:p w14:paraId="2614E20C" w14:textId="77777777" w:rsidR="00110D19" w:rsidRPr="00155027" w:rsidRDefault="00110D19" w:rsidP="00110D19">
      <w:pPr>
        <w:pStyle w:val="Normal2"/>
        <w:spacing w:before="0" w:beforeAutospacing="0" w:after="0" w:afterAutospacing="0"/>
        <w:ind w:firstLine="720"/>
        <w:jc w:val="both"/>
        <w:rPr>
          <w:lang w:val="sr-Cyrl-CS"/>
        </w:rPr>
      </w:pPr>
      <w:r w:rsidRPr="00155027">
        <w:rPr>
          <w:lang w:val="sr-Cyrl-CS"/>
        </w:rPr>
        <w:t>60) Средњорочни оквир расхода је саставни део Фискалне стратегије, којом Влада утврђује укупни обим расхода буџета Републике у складу са утврђеним приоритетним областима финансирања; обезбеђује свеукупну фискалну дисциплину и транспарентност процеса планирања буџета и представља основ за дефинисање средњорочних обима за планирање и израду финансијских планова буџетских корисника.</w:t>
      </w:r>
    </w:p>
    <w:p w14:paraId="0A30A740" w14:textId="77777777" w:rsidR="00761868" w:rsidRPr="00155027" w:rsidRDefault="00761868" w:rsidP="00761868">
      <w:pPr>
        <w:pStyle w:val="Normal2"/>
        <w:spacing w:before="0" w:beforeAutospacing="0" w:after="0" w:afterAutospacing="0"/>
        <w:jc w:val="both"/>
        <w:rPr>
          <w:lang w:val="sr-Cyrl-CS"/>
        </w:rPr>
      </w:pPr>
    </w:p>
    <w:p w14:paraId="078D0145" w14:textId="77777777" w:rsidR="00761868" w:rsidRPr="00155027" w:rsidRDefault="00761868" w:rsidP="00761868">
      <w:pPr>
        <w:pStyle w:val="Normal2"/>
        <w:spacing w:before="0" w:beforeAutospacing="0" w:after="0" w:afterAutospacing="0"/>
        <w:jc w:val="center"/>
        <w:rPr>
          <w:lang w:val="sr-Cyrl-CS"/>
        </w:rPr>
      </w:pPr>
      <w:r w:rsidRPr="00155027">
        <w:rPr>
          <w:lang w:val="sr-Cyrl-CS"/>
        </w:rPr>
        <w:t>Буџетски циљеви</w:t>
      </w:r>
    </w:p>
    <w:p w14:paraId="47765E53" w14:textId="77777777" w:rsidR="00761868" w:rsidRPr="00155027" w:rsidRDefault="00761868" w:rsidP="00761868">
      <w:pPr>
        <w:pStyle w:val="Normal2"/>
        <w:spacing w:before="0" w:beforeAutospacing="0" w:after="0" w:afterAutospacing="0"/>
        <w:jc w:val="center"/>
        <w:rPr>
          <w:lang w:val="sr-Cyrl-CS"/>
        </w:rPr>
      </w:pPr>
      <w:bookmarkStart w:id="0" w:name="clan_4"/>
      <w:bookmarkEnd w:id="0"/>
      <w:r w:rsidRPr="00155027">
        <w:rPr>
          <w:lang w:val="sr-Cyrl-CS"/>
        </w:rPr>
        <w:t>Члан 4.</w:t>
      </w:r>
    </w:p>
    <w:p w14:paraId="230D8114" w14:textId="77777777" w:rsidR="00761868" w:rsidRPr="00155027" w:rsidRDefault="00761868" w:rsidP="00761868">
      <w:pPr>
        <w:pStyle w:val="Normal2"/>
        <w:spacing w:before="0" w:beforeAutospacing="0" w:after="0" w:afterAutospacing="0"/>
        <w:ind w:firstLine="720"/>
        <w:jc w:val="both"/>
        <w:rPr>
          <w:lang w:val="sr-Cyrl-CS"/>
        </w:rPr>
      </w:pPr>
      <w:r w:rsidRPr="00155027">
        <w:rPr>
          <w:lang w:val="sr-Cyrl-CS"/>
        </w:rPr>
        <w:t>Буџетски систем треба да оствари следеће циљеве, и то:</w:t>
      </w:r>
    </w:p>
    <w:p w14:paraId="581D9775" w14:textId="77777777" w:rsidR="00761868" w:rsidRPr="00155027" w:rsidRDefault="00761868" w:rsidP="00761868">
      <w:pPr>
        <w:pStyle w:val="Normal2"/>
        <w:spacing w:before="0" w:beforeAutospacing="0" w:after="0" w:afterAutospacing="0"/>
        <w:ind w:firstLine="720"/>
        <w:jc w:val="both"/>
        <w:rPr>
          <w:lang w:val="sr-Cyrl-CS"/>
        </w:rPr>
      </w:pPr>
      <w:r w:rsidRPr="00155027">
        <w:rPr>
          <w:lang w:val="sr-Cyrl-CS"/>
        </w:rPr>
        <w:t>1) укупну фискалну одрживост и контролу, која подразумева спровођење политика без значајних измена у консолидованом билансу сектора државе, уз свеобухватну контролу укупних буџетских средстава, кроз успостављање ограничења на расходе и издатке који су загарантовани законом, како на укупном нивоу, тако и на нивоу корисника буџетских средстава;</w:t>
      </w:r>
    </w:p>
    <w:p w14:paraId="02485061" w14:textId="77777777" w:rsidR="00761868" w:rsidRPr="00155027" w:rsidRDefault="00761868" w:rsidP="00761868">
      <w:pPr>
        <w:pStyle w:val="Normal2"/>
        <w:spacing w:before="0" w:beforeAutospacing="0" w:after="0" w:afterAutospacing="0"/>
        <w:ind w:firstLine="720"/>
        <w:jc w:val="both"/>
        <w:rPr>
          <w:lang w:val="sr-Cyrl-CS"/>
        </w:rPr>
      </w:pPr>
      <w:r w:rsidRPr="00155027">
        <w:rPr>
          <w:lang w:val="sr-Cyrl-CS"/>
        </w:rPr>
        <w:t>2) алокацијску ефикасност која подразумева могућност успостављања приоритета унутар буџета, распоређивање средстава у складу са приоритетима Владе унутар буџета, као и могућност пребацивања средстава са старих на нове или са мање продуктивних на више продуктивне приоритете;</w:t>
      </w:r>
    </w:p>
    <w:p w14:paraId="2B4049CB" w14:textId="77777777" w:rsidR="00761868" w:rsidRPr="00155027" w:rsidRDefault="00761868" w:rsidP="00761868">
      <w:pPr>
        <w:pStyle w:val="Normal2"/>
        <w:spacing w:before="0" w:beforeAutospacing="0" w:after="0" w:afterAutospacing="0"/>
        <w:ind w:firstLine="720"/>
        <w:jc w:val="both"/>
        <w:rPr>
          <w:lang w:val="sr-Cyrl-CS"/>
        </w:rPr>
      </w:pPr>
      <w:r w:rsidRPr="00155027">
        <w:rPr>
          <w:lang w:val="sr-Cyrl-CS"/>
        </w:rPr>
        <w:t>3) техничку или оперативну ефикасност која подразумева коришћење буџетских средстава и могућност њихове примене са што нижим трошковима;</w:t>
      </w:r>
    </w:p>
    <w:p w14:paraId="5C5BBF32" w14:textId="77777777" w:rsidR="00761868" w:rsidRPr="00155027" w:rsidRDefault="00761868" w:rsidP="00761868">
      <w:pPr>
        <w:pStyle w:val="Normal2"/>
        <w:spacing w:before="0" w:beforeAutospacing="0" w:after="0" w:afterAutospacing="0"/>
        <w:ind w:firstLine="720"/>
        <w:jc w:val="both"/>
        <w:rPr>
          <w:lang w:val="sr-Cyrl-CS"/>
        </w:rPr>
      </w:pPr>
      <w:r w:rsidRPr="00155027">
        <w:rPr>
          <w:lang w:val="sr-Cyrl-CS"/>
        </w:rPr>
        <w:t>4) алокацијску ефикасност која подразумева распоређивање средстава буџета са циљем унапређења родне равноправности.</w:t>
      </w:r>
    </w:p>
    <w:p w14:paraId="46C2D8D3" w14:textId="77777777" w:rsidR="00761868" w:rsidRPr="00155027" w:rsidRDefault="00761868" w:rsidP="00761868">
      <w:pPr>
        <w:pStyle w:val="Normal2"/>
        <w:spacing w:before="0" w:beforeAutospacing="0" w:after="0" w:afterAutospacing="0"/>
        <w:ind w:firstLine="720"/>
        <w:jc w:val="both"/>
        <w:rPr>
          <w:lang w:val="sr-Cyrl-CS"/>
        </w:rPr>
      </w:pPr>
      <w:r w:rsidRPr="00155027">
        <w:rPr>
          <w:lang w:val="sr-Cyrl-CS"/>
        </w:rPr>
        <w:t xml:space="preserve">Буџетски систем обезбеђује свеобухватне, </w:t>
      </w:r>
      <w:r w:rsidRPr="00155027">
        <w:rPr>
          <w:strike/>
          <w:lang w:val="sr-Cyrl-CS"/>
        </w:rPr>
        <w:t>релевантне и поуздане</w:t>
      </w:r>
      <w:r w:rsidRPr="00155027">
        <w:rPr>
          <w:lang w:val="sr-Cyrl-CS"/>
        </w:rPr>
        <w:t xml:space="preserve"> </w:t>
      </w:r>
      <w:r w:rsidR="002F51FC" w:rsidRPr="00155027">
        <w:rPr>
          <w:lang w:val="sr-Cyrl-CS"/>
        </w:rPr>
        <w:t xml:space="preserve">РЕЛЕВАНТНЕ, ПОУЗДАНЕ, ТРАНСПАРЕНТНЕ И ЈАВНО ДОСТУПНЕ </w:t>
      </w:r>
      <w:r w:rsidRPr="00155027">
        <w:rPr>
          <w:lang w:val="sr-Cyrl-CS"/>
        </w:rPr>
        <w:t>информације о раду Владе.</w:t>
      </w:r>
    </w:p>
    <w:p w14:paraId="3C04F390" w14:textId="77777777" w:rsidR="00761868" w:rsidRPr="00155027" w:rsidRDefault="00761868" w:rsidP="00761868">
      <w:pPr>
        <w:pStyle w:val="Normal2"/>
        <w:spacing w:before="0" w:beforeAutospacing="0" w:after="0" w:afterAutospacing="0"/>
        <w:ind w:firstLine="720"/>
        <w:jc w:val="both"/>
        <w:rPr>
          <w:lang w:val="sr-Cyrl-CS"/>
        </w:rPr>
      </w:pPr>
      <w:r w:rsidRPr="00155027">
        <w:rPr>
          <w:lang w:val="sr-Cyrl-CS"/>
        </w:rPr>
        <w:t>Приоритетни буџетски циљеви у припреми и извршењу буџета су и макроекономска стабилност, ниска инфлација, економски развој, подстицање регионалног развоја и смањење финансијског ризика Републике Србије.</w:t>
      </w:r>
    </w:p>
    <w:p w14:paraId="2500BE25" w14:textId="77777777" w:rsidR="00761868" w:rsidRPr="00155027" w:rsidRDefault="00761868" w:rsidP="00761868">
      <w:pPr>
        <w:pStyle w:val="Normal2"/>
        <w:spacing w:before="0" w:beforeAutospacing="0" w:after="0" w:afterAutospacing="0"/>
        <w:ind w:firstLine="720"/>
        <w:jc w:val="both"/>
        <w:rPr>
          <w:lang w:val="sr-Cyrl-CS"/>
        </w:rPr>
      </w:pPr>
      <w:r w:rsidRPr="00155027">
        <w:rPr>
          <w:lang w:val="sr-Cyrl-CS"/>
        </w:rPr>
        <w:t>Приликом припреме и извршења буџета морају се поштовати принципи ефикасности, економичности, ефективности, јавности, потпуности, тачности</w:t>
      </w:r>
      <w:r w:rsidR="002F51FC" w:rsidRPr="00155027">
        <w:rPr>
          <w:lang w:val="sr-Cyrl-CS"/>
        </w:rPr>
        <w:t>, ТРАНСПАРЕНТНОСТИ, ЈАВНЕ ДОСТУПНОСТИ</w:t>
      </w:r>
      <w:r w:rsidRPr="00155027">
        <w:rPr>
          <w:lang w:val="sr-Cyrl-CS"/>
        </w:rPr>
        <w:t xml:space="preserve"> и јединствене буџетске класификације.</w:t>
      </w:r>
    </w:p>
    <w:p w14:paraId="288B5B53" w14:textId="77777777" w:rsidR="002F51FC" w:rsidRPr="00155027" w:rsidRDefault="002F51FC" w:rsidP="00761868">
      <w:pPr>
        <w:pStyle w:val="Normal2"/>
        <w:spacing w:before="0" w:beforeAutospacing="0" w:after="0" w:afterAutospacing="0"/>
        <w:ind w:firstLine="720"/>
        <w:jc w:val="both"/>
        <w:rPr>
          <w:lang w:val="sr-Cyrl-CS"/>
        </w:rPr>
      </w:pPr>
    </w:p>
    <w:p w14:paraId="053B3661" w14:textId="77777777" w:rsidR="008D2308" w:rsidRPr="00155027" w:rsidRDefault="008D2308" w:rsidP="00761868">
      <w:pPr>
        <w:pStyle w:val="Normal2"/>
        <w:spacing w:before="0" w:beforeAutospacing="0" w:after="0" w:afterAutospacing="0"/>
        <w:ind w:firstLine="720"/>
        <w:jc w:val="both"/>
        <w:rPr>
          <w:lang w:val="sr-Cyrl-CS"/>
        </w:rPr>
      </w:pPr>
    </w:p>
    <w:p w14:paraId="4BA1D5B2" w14:textId="77777777" w:rsidR="008D2308" w:rsidRPr="00155027" w:rsidRDefault="008D2308" w:rsidP="00761868">
      <w:pPr>
        <w:pStyle w:val="Normal2"/>
        <w:spacing w:before="0" w:beforeAutospacing="0" w:after="0" w:afterAutospacing="0"/>
        <w:ind w:firstLine="720"/>
        <w:jc w:val="both"/>
        <w:rPr>
          <w:lang w:val="sr-Cyrl-CS"/>
        </w:rPr>
      </w:pPr>
    </w:p>
    <w:p w14:paraId="1A8FD8D2" w14:textId="77777777" w:rsidR="008D2308" w:rsidRPr="00155027" w:rsidRDefault="008D2308" w:rsidP="00761868">
      <w:pPr>
        <w:pStyle w:val="Normal2"/>
        <w:spacing w:before="0" w:beforeAutospacing="0" w:after="0" w:afterAutospacing="0"/>
        <w:ind w:firstLine="720"/>
        <w:jc w:val="both"/>
        <w:rPr>
          <w:lang w:val="sr-Cyrl-CS"/>
        </w:rPr>
      </w:pPr>
    </w:p>
    <w:p w14:paraId="1B7DAAE3" w14:textId="77777777" w:rsidR="002F51FC" w:rsidRPr="00155027" w:rsidRDefault="002F51FC" w:rsidP="002F51FC">
      <w:pPr>
        <w:pStyle w:val="Normal2"/>
        <w:spacing w:before="0" w:beforeAutospacing="0" w:after="0" w:afterAutospacing="0"/>
        <w:jc w:val="center"/>
        <w:rPr>
          <w:lang w:val="sr-Cyrl-CS"/>
        </w:rPr>
      </w:pPr>
      <w:r w:rsidRPr="00155027">
        <w:rPr>
          <w:lang w:val="sr-Cyrl-CS"/>
        </w:rPr>
        <w:lastRenderedPageBreak/>
        <w:t>Утврђивање списка корисника јавних средстава</w:t>
      </w:r>
    </w:p>
    <w:p w14:paraId="3F117B97" w14:textId="77777777" w:rsidR="002F51FC" w:rsidRPr="00155027" w:rsidRDefault="002F51FC" w:rsidP="002F51FC">
      <w:pPr>
        <w:pStyle w:val="Normal2"/>
        <w:spacing w:before="0" w:beforeAutospacing="0" w:after="0" w:afterAutospacing="0"/>
        <w:jc w:val="center"/>
        <w:rPr>
          <w:lang w:val="sr-Cyrl-CS"/>
        </w:rPr>
      </w:pPr>
      <w:bookmarkStart w:id="1" w:name="clan_8"/>
      <w:bookmarkEnd w:id="1"/>
      <w:r w:rsidRPr="00155027">
        <w:rPr>
          <w:lang w:val="sr-Cyrl-CS"/>
        </w:rPr>
        <w:t>Члан 8.</w:t>
      </w:r>
    </w:p>
    <w:p w14:paraId="1CBF2161" w14:textId="77777777" w:rsidR="002F51FC" w:rsidRPr="00155027" w:rsidRDefault="002F51FC" w:rsidP="002F51FC">
      <w:pPr>
        <w:pStyle w:val="Normal2"/>
        <w:spacing w:before="0" w:beforeAutospacing="0" w:after="0" w:afterAutospacing="0"/>
        <w:ind w:firstLine="720"/>
        <w:jc w:val="both"/>
        <w:rPr>
          <w:lang w:val="sr-Cyrl-CS"/>
        </w:rPr>
      </w:pPr>
      <w:r w:rsidRPr="00155027">
        <w:rPr>
          <w:lang w:val="sr-Cyrl-CS"/>
        </w:rPr>
        <w:t>Министар посебним актом, на основу предлога Управе за трезор, утврђује списак корисника јавних средстава, у оквиру којег се посебно евидентирају директни и индиректни корисници средстава буџета Републике Србије, односно буџета локалне власти, корисници средстава организација за обавезно социјално осигурање, јавне агенције, организације на које се примењују прописи о јавним агенцијама или су контролисане од стране државе, као и други корисници јавних средстава који су укључени у систем консолидованог рачуна трезора (у даљем тексту: корисници јавних средстава који су укључени у систем консолидованог рачуна трезора), на основу података Агенције за привредне регистре, односно одговарајућег регистра, као и корисници јавних средстава који нису укључени у систем консолидованог рачуна трезора, а припадају јавном сектору.</w:t>
      </w:r>
    </w:p>
    <w:p w14:paraId="6B7051B0" w14:textId="77777777" w:rsidR="002F51FC" w:rsidRPr="00155027" w:rsidRDefault="002F51FC" w:rsidP="002F51FC">
      <w:pPr>
        <w:pStyle w:val="Normal2"/>
        <w:spacing w:before="0" w:beforeAutospacing="0" w:after="0" w:afterAutospacing="0"/>
        <w:ind w:firstLine="720"/>
        <w:jc w:val="both"/>
        <w:rPr>
          <w:lang w:val="sr-Cyrl-CS"/>
        </w:rPr>
      </w:pPr>
      <w:r w:rsidRPr="00155027">
        <w:rPr>
          <w:lang w:val="sr-Cyrl-CS"/>
        </w:rPr>
        <w:t>У ОКВИРУ СПИСКА ИЗ СТАВА 1. ОВОГ ЧЛАНА ЕВИДЕНТИРАЈУ СЕ СВИ ЕНТИТЕТИ КОЈИ ПРИПАДАЈУ СЕКТОРУ ДРЖАВЕ.</w:t>
      </w:r>
    </w:p>
    <w:p w14:paraId="4EFAC9C4" w14:textId="77777777" w:rsidR="002F51FC" w:rsidRPr="00155027" w:rsidRDefault="002F51FC" w:rsidP="002F51FC">
      <w:pPr>
        <w:pStyle w:val="Normal2"/>
        <w:spacing w:before="0" w:beforeAutospacing="0" w:after="0" w:afterAutospacing="0"/>
        <w:ind w:firstLine="720"/>
        <w:jc w:val="both"/>
        <w:rPr>
          <w:lang w:val="sr-Cyrl-CS"/>
        </w:rPr>
      </w:pPr>
      <w:r w:rsidRPr="00155027">
        <w:rPr>
          <w:lang w:val="sr-Cyrl-CS"/>
        </w:rPr>
        <w:t>Министар ближе уређује начин утврђивања и евидентирања корисника јавних средстава у списку из става 1. овог члана који води Управа за трезор.</w:t>
      </w:r>
    </w:p>
    <w:p w14:paraId="061B55B9" w14:textId="77777777" w:rsidR="002F51FC" w:rsidRPr="00155027" w:rsidRDefault="002F51FC" w:rsidP="002F51FC">
      <w:pPr>
        <w:pStyle w:val="Normal2"/>
        <w:spacing w:before="0" w:beforeAutospacing="0" w:after="0" w:afterAutospacing="0"/>
        <w:ind w:firstLine="720"/>
        <w:jc w:val="both"/>
        <w:rPr>
          <w:lang w:val="sr-Cyrl-CS"/>
        </w:rPr>
      </w:pPr>
      <w:r w:rsidRPr="00155027">
        <w:rPr>
          <w:lang w:val="sr-Cyrl-CS"/>
        </w:rPr>
        <w:t>Списак из става 1. овог члана објављује се у "Службеном гласнику Републике Србије" и на интернет страници Министарства. Сви корисници јавних средстава дужни су да на својој интернет страници објављују своје финансијске планове за наредну годину, информатор о раду, као и завршне рачуне и финансијске извештаје.</w:t>
      </w:r>
    </w:p>
    <w:p w14:paraId="61B454CD" w14:textId="77777777" w:rsidR="002F51FC" w:rsidRPr="00155027" w:rsidRDefault="002F51FC" w:rsidP="002F51FC">
      <w:pPr>
        <w:pStyle w:val="Normal2"/>
        <w:spacing w:before="0" w:beforeAutospacing="0" w:after="0" w:afterAutospacing="0"/>
        <w:ind w:firstLine="720"/>
        <w:jc w:val="both"/>
        <w:rPr>
          <w:lang w:val="sr-Cyrl-CS"/>
        </w:rPr>
      </w:pPr>
      <w:r w:rsidRPr="00155027">
        <w:rPr>
          <w:lang w:val="sr-Cyrl-CS"/>
        </w:rPr>
        <w:t xml:space="preserve">Републички орган надлежан за послове статистике једном годишње у сарадњи са Министарством одређује списак буџетских и ванбуџетских корисника јавних средстава који припадају </w:t>
      </w:r>
      <w:r w:rsidRPr="00155027">
        <w:rPr>
          <w:strike/>
          <w:lang w:val="sr-Cyrl-CS"/>
        </w:rPr>
        <w:t>сектору општег нивоа државе</w:t>
      </w:r>
      <w:r w:rsidRPr="00155027">
        <w:rPr>
          <w:lang w:val="sr-Cyrl-CS"/>
        </w:rPr>
        <w:t xml:space="preserve"> СЕКТОР</w:t>
      </w:r>
      <w:r w:rsidR="00691305" w:rsidRPr="00155027">
        <w:rPr>
          <w:lang w:val="sr-Cyrl-CS"/>
        </w:rPr>
        <w:t>У</w:t>
      </w:r>
      <w:r w:rsidRPr="00155027">
        <w:rPr>
          <w:lang w:val="sr-Cyrl-CS"/>
        </w:rPr>
        <w:t xml:space="preserve"> ДРЖАВЕ чији ће се подаци о пословању користити за потребе статистичког извештавања о фискалној позицији, односно политици земље.</w:t>
      </w:r>
    </w:p>
    <w:p w14:paraId="5E2617F5" w14:textId="77777777" w:rsidR="002F51FC" w:rsidRPr="00155027" w:rsidRDefault="002F51FC" w:rsidP="002F51FC">
      <w:pPr>
        <w:pStyle w:val="Normal2"/>
        <w:spacing w:before="0" w:beforeAutospacing="0" w:after="0" w:afterAutospacing="0"/>
        <w:ind w:firstLine="720"/>
        <w:jc w:val="both"/>
        <w:rPr>
          <w:lang w:val="sr-Cyrl-CS"/>
        </w:rPr>
      </w:pPr>
      <w:r w:rsidRPr="00155027">
        <w:rPr>
          <w:lang w:val="sr-Cyrl-CS"/>
        </w:rPr>
        <w:t xml:space="preserve">Списак ентитета </w:t>
      </w:r>
      <w:r w:rsidRPr="00155027">
        <w:rPr>
          <w:strike/>
          <w:lang w:val="sr-Cyrl-CS"/>
        </w:rPr>
        <w:t>из става 4. овог члана</w:t>
      </w:r>
      <w:r w:rsidRPr="00155027">
        <w:rPr>
          <w:lang w:val="sr-Cyrl-CS"/>
        </w:rPr>
        <w:t xml:space="preserve"> ИЗ СТАВА 5. ОВОГ ЧЛАНА се утврђује на основу међународно признатих стандарда.</w:t>
      </w:r>
    </w:p>
    <w:p w14:paraId="767209E3" w14:textId="77777777" w:rsidR="002F51FC" w:rsidRPr="00155027" w:rsidRDefault="002F51FC" w:rsidP="002F51FC">
      <w:pPr>
        <w:pStyle w:val="Normal2"/>
        <w:spacing w:before="0" w:beforeAutospacing="0" w:after="0" w:afterAutospacing="0"/>
        <w:ind w:firstLine="720"/>
        <w:jc w:val="both"/>
        <w:rPr>
          <w:lang w:val="sr-Cyrl-CS"/>
        </w:rPr>
      </w:pPr>
      <w:r w:rsidRPr="00155027">
        <w:rPr>
          <w:lang w:val="sr-Cyrl-CS"/>
        </w:rPr>
        <w:t xml:space="preserve">Републички орган надлежан за послове статистике прописује начине извештавања и рокове за све ентитете за које се утврди да припадају </w:t>
      </w:r>
      <w:r w:rsidRPr="00155027">
        <w:rPr>
          <w:strike/>
          <w:lang w:val="sr-Cyrl-CS"/>
        </w:rPr>
        <w:t>општем</w:t>
      </w:r>
      <w:r w:rsidRPr="00155027">
        <w:rPr>
          <w:lang w:val="sr-Cyrl-CS"/>
        </w:rPr>
        <w:t xml:space="preserve"> сектору државе.</w:t>
      </w:r>
    </w:p>
    <w:p w14:paraId="0FF23B49" w14:textId="77777777" w:rsidR="00B03FE6" w:rsidRPr="00155027" w:rsidRDefault="00B03FE6" w:rsidP="002F51FC">
      <w:pPr>
        <w:pStyle w:val="Normal2"/>
        <w:spacing w:before="0" w:beforeAutospacing="0" w:after="0" w:afterAutospacing="0"/>
        <w:ind w:firstLine="720"/>
        <w:jc w:val="both"/>
        <w:rPr>
          <w:lang w:val="sr-Cyrl-CS"/>
        </w:rPr>
      </w:pPr>
    </w:p>
    <w:p w14:paraId="5AD90FB2" w14:textId="77777777" w:rsidR="00B03FE6" w:rsidRPr="00155027" w:rsidRDefault="00B03FE6" w:rsidP="00B03FE6">
      <w:pPr>
        <w:pStyle w:val="Normal2"/>
        <w:spacing w:before="0" w:beforeAutospacing="0" w:after="0" w:afterAutospacing="0"/>
        <w:jc w:val="center"/>
        <w:rPr>
          <w:lang w:val="sr-Cyrl-CS"/>
        </w:rPr>
      </w:pPr>
      <w:r w:rsidRPr="00155027">
        <w:rPr>
          <w:lang w:val="sr-Cyrl-CS"/>
        </w:rPr>
        <w:t>Процедуре у доношењу Фискалне стратегије</w:t>
      </w:r>
    </w:p>
    <w:p w14:paraId="543C17FF" w14:textId="77777777" w:rsidR="00B03FE6" w:rsidRPr="00155027" w:rsidRDefault="00B03FE6" w:rsidP="00B03FE6">
      <w:pPr>
        <w:pStyle w:val="Normal2"/>
        <w:spacing w:before="0" w:beforeAutospacing="0" w:after="0" w:afterAutospacing="0"/>
        <w:jc w:val="center"/>
        <w:rPr>
          <w:lang w:val="sr-Cyrl-CS"/>
        </w:rPr>
      </w:pPr>
      <w:bookmarkStart w:id="2" w:name="clan_27g"/>
      <w:bookmarkEnd w:id="2"/>
      <w:r w:rsidRPr="00155027">
        <w:rPr>
          <w:lang w:val="sr-Cyrl-CS"/>
        </w:rPr>
        <w:t>Члан 27г</w:t>
      </w:r>
    </w:p>
    <w:p w14:paraId="207186E7" w14:textId="77777777" w:rsidR="00B03FE6" w:rsidRPr="00155027" w:rsidRDefault="00B03FE6" w:rsidP="00B03FE6">
      <w:pPr>
        <w:pStyle w:val="Normal2"/>
        <w:spacing w:before="0" w:beforeAutospacing="0" w:after="0" w:afterAutospacing="0"/>
        <w:ind w:firstLine="720"/>
        <w:jc w:val="both"/>
        <w:rPr>
          <w:strike/>
          <w:lang w:val="sr-Cyrl-CS"/>
        </w:rPr>
      </w:pPr>
      <w:r w:rsidRPr="00155027">
        <w:rPr>
          <w:strike/>
          <w:lang w:val="sr-Cyrl-CS"/>
        </w:rPr>
        <w:t>Нацрт Фискалне стратегије припрема министар и подноси Влади ради разматрања пре него што се овај нацрт достави Фискалном савету у року предвиђеним буџетским календаром.</w:t>
      </w:r>
    </w:p>
    <w:p w14:paraId="3E5109A9" w14:textId="77777777" w:rsidR="004566AE" w:rsidRPr="00155027" w:rsidRDefault="00B03FE6" w:rsidP="004566AE">
      <w:pPr>
        <w:pStyle w:val="Normal2"/>
        <w:spacing w:before="0" w:beforeAutospacing="0" w:after="0" w:afterAutospacing="0"/>
        <w:ind w:left="720"/>
        <w:jc w:val="both"/>
        <w:rPr>
          <w:lang w:val="sr-Cyrl-CS"/>
        </w:rPr>
      </w:pPr>
      <w:r w:rsidRPr="00155027">
        <w:rPr>
          <w:strike/>
          <w:lang w:val="sr-Cyrl-CS"/>
        </w:rPr>
        <w:t>Фискални савет разматра нацрт Фискалне стратегије и даје мишљење министру</w:t>
      </w:r>
      <w:r w:rsidRPr="00155027">
        <w:rPr>
          <w:lang w:val="sr-Cyrl-CS"/>
        </w:rPr>
        <w:t>.</w:t>
      </w:r>
      <w:r w:rsidR="004566AE" w:rsidRPr="00155027">
        <w:rPr>
          <w:lang w:val="sr-Cyrl-CS"/>
        </w:rPr>
        <w:t xml:space="preserve"> </w:t>
      </w:r>
    </w:p>
    <w:p w14:paraId="45EC65A5" w14:textId="77777777" w:rsidR="00B03FE6" w:rsidRPr="00155027" w:rsidRDefault="004566AE" w:rsidP="004566AE">
      <w:pPr>
        <w:pStyle w:val="Normal2"/>
        <w:spacing w:before="0" w:beforeAutospacing="0" w:after="0" w:afterAutospacing="0"/>
        <w:ind w:firstLine="720"/>
        <w:jc w:val="both"/>
        <w:rPr>
          <w:lang w:val="sr-Cyrl-CS"/>
        </w:rPr>
      </w:pPr>
      <w:r w:rsidRPr="00155027">
        <w:rPr>
          <w:lang w:val="sr-Cyrl-CS"/>
        </w:rPr>
        <w:t>НАЦРТ ФИСКАЛНЕ СТРАТЕГИЈЕ ПРИПРЕМА МИНИСТАР И ПОДНОСИ ФИСКАЛНОМ САВЕТУ РАДИ ДАВАЊА МИШЉЕЊА.</w:t>
      </w:r>
    </w:p>
    <w:p w14:paraId="19044F33" w14:textId="77777777" w:rsidR="00B03FE6" w:rsidRPr="00155027" w:rsidRDefault="00B03FE6" w:rsidP="00B03FE6">
      <w:pPr>
        <w:pStyle w:val="Normal2"/>
        <w:spacing w:before="0" w:beforeAutospacing="0" w:after="0" w:afterAutospacing="0"/>
        <w:ind w:firstLine="720"/>
        <w:jc w:val="both"/>
        <w:rPr>
          <w:lang w:val="sr-Cyrl-CS"/>
        </w:rPr>
      </w:pPr>
      <w:r w:rsidRPr="00155027">
        <w:rPr>
          <w:lang w:val="sr-Cyrl-CS"/>
        </w:rPr>
        <w:t>Са прибављеним мишљењем Фискалног савета, министар припрема предлог Фискалне стратегије.</w:t>
      </w:r>
    </w:p>
    <w:p w14:paraId="555F0C5A" w14:textId="77777777" w:rsidR="00B03FE6" w:rsidRPr="00155027" w:rsidRDefault="00B03FE6" w:rsidP="00B03FE6">
      <w:pPr>
        <w:pStyle w:val="Normal2"/>
        <w:spacing w:before="0" w:beforeAutospacing="0" w:after="0" w:afterAutospacing="0"/>
        <w:ind w:firstLine="720"/>
        <w:jc w:val="both"/>
        <w:rPr>
          <w:lang w:val="sr-Cyrl-CS"/>
        </w:rPr>
      </w:pPr>
      <w:r w:rsidRPr="00155027">
        <w:rPr>
          <w:lang w:val="sr-Cyrl-CS"/>
        </w:rPr>
        <w:t>Уколико било која препорука Фискалног савета није ушла у Фискалну стратегију, то се обавезно констатује и наводе се разлози за такву одлуку, а достављено мишљење Фискалног савета у целини се прилаже уз Фискалну стратегију.</w:t>
      </w:r>
    </w:p>
    <w:p w14:paraId="3A69B4B5" w14:textId="77777777" w:rsidR="00B03FE6" w:rsidRPr="00155027" w:rsidRDefault="00B03FE6" w:rsidP="00B03FE6">
      <w:pPr>
        <w:pStyle w:val="Normal2"/>
        <w:spacing w:before="0" w:beforeAutospacing="0" w:after="0" w:afterAutospacing="0"/>
        <w:ind w:firstLine="720"/>
        <w:jc w:val="both"/>
        <w:rPr>
          <w:lang w:val="sr-Cyrl-CS"/>
        </w:rPr>
      </w:pPr>
      <w:r w:rsidRPr="00155027">
        <w:rPr>
          <w:lang w:val="sr-Cyrl-CS"/>
        </w:rPr>
        <w:t>Након усвајања Влада подноси Фискалну стратегију на разматрање одбору Народне скупштине надлежном за финансије, републички буџет и контролу трошења јавних средстава.</w:t>
      </w:r>
    </w:p>
    <w:p w14:paraId="04465FB2" w14:textId="77777777" w:rsidR="00B03FE6" w:rsidRPr="00155027" w:rsidRDefault="00B03FE6" w:rsidP="00B03FE6">
      <w:pPr>
        <w:pStyle w:val="Normal2"/>
        <w:spacing w:before="0" w:beforeAutospacing="0" w:after="0" w:afterAutospacing="0"/>
        <w:ind w:firstLine="720"/>
        <w:jc w:val="both"/>
        <w:rPr>
          <w:lang w:val="sr-Cyrl-CS"/>
        </w:rPr>
      </w:pPr>
      <w:r w:rsidRPr="00155027">
        <w:rPr>
          <w:lang w:val="sr-Cyrl-CS"/>
        </w:rPr>
        <w:lastRenderedPageBreak/>
        <w:t>Одбор Народне скупштине надлежан за финансије, републички буџет и контролу трошења јавних средстава разматра Фискалну стратегију, како би оценио да ли је израђена у складу са фискалним принципима и правилима утврђеним у овом закону.</w:t>
      </w:r>
    </w:p>
    <w:p w14:paraId="1AD1DE46" w14:textId="77777777" w:rsidR="00B03FE6" w:rsidRPr="00155027" w:rsidRDefault="00B03FE6" w:rsidP="00B03FE6">
      <w:pPr>
        <w:pStyle w:val="Normal2"/>
        <w:spacing w:before="0" w:beforeAutospacing="0" w:after="0" w:afterAutospacing="0"/>
        <w:ind w:firstLine="720"/>
        <w:jc w:val="both"/>
        <w:rPr>
          <w:lang w:val="sr-Cyrl-CS"/>
        </w:rPr>
      </w:pPr>
      <w:r w:rsidRPr="00155027">
        <w:rPr>
          <w:lang w:val="sr-Cyrl-CS"/>
        </w:rPr>
        <w:t>Одбор Народне скупштине надлежан за финансије, републички буџет и контролу трошења јавних средстава извештава Владу да ли има коментаре и препоруке у вези са Фискалном стратегијом.</w:t>
      </w:r>
    </w:p>
    <w:p w14:paraId="0048D629" w14:textId="77777777" w:rsidR="00B03FE6" w:rsidRPr="00155027" w:rsidRDefault="00B03FE6" w:rsidP="00B03FE6">
      <w:pPr>
        <w:pStyle w:val="Normal2"/>
        <w:spacing w:before="0" w:beforeAutospacing="0" w:after="0" w:afterAutospacing="0"/>
        <w:ind w:firstLine="720"/>
        <w:jc w:val="both"/>
        <w:rPr>
          <w:lang w:val="sr-Cyrl-CS"/>
        </w:rPr>
      </w:pPr>
      <w:r w:rsidRPr="00155027">
        <w:rPr>
          <w:lang w:val="sr-Cyrl-CS"/>
        </w:rPr>
        <w:t>Уколико Влада, на предлог министра одлучи да измени и допуни Фискалну стратегију на основу препорука које је дао одбор Народне скупштине надлежан за финансије, републички буџет и контролу трошења јавних средстава такве измене и допуне уносе се у ревидирану Фискалну стратегију, која се доставља том одбору пре упућивања предлога буџета за наредну годину.</w:t>
      </w:r>
    </w:p>
    <w:p w14:paraId="054C9540" w14:textId="77777777" w:rsidR="00A26245" w:rsidRPr="00155027" w:rsidRDefault="00A26245" w:rsidP="00B03FE6">
      <w:pPr>
        <w:pStyle w:val="Normal2"/>
        <w:spacing w:before="0" w:beforeAutospacing="0" w:after="0" w:afterAutospacing="0"/>
        <w:ind w:firstLine="720"/>
        <w:jc w:val="both"/>
        <w:rPr>
          <w:lang w:val="sr-Cyrl-CS"/>
        </w:rPr>
      </w:pPr>
    </w:p>
    <w:p w14:paraId="66066E1F" w14:textId="77777777" w:rsidR="00A26245" w:rsidRPr="00155027" w:rsidRDefault="00A26245" w:rsidP="00A26245">
      <w:pPr>
        <w:pStyle w:val="Normal2"/>
        <w:spacing w:before="0" w:beforeAutospacing="0" w:after="0" w:afterAutospacing="0"/>
        <w:jc w:val="center"/>
        <w:rPr>
          <w:lang w:val="sr-Cyrl-CS"/>
        </w:rPr>
      </w:pPr>
      <w:r w:rsidRPr="00155027">
        <w:rPr>
          <w:lang w:val="sr-Cyrl-CS"/>
        </w:rPr>
        <w:t>Садржај Фискалне стратегије</w:t>
      </w:r>
    </w:p>
    <w:p w14:paraId="1FBB9A7A" w14:textId="77777777" w:rsidR="00A26245" w:rsidRPr="00155027" w:rsidRDefault="00A26245" w:rsidP="00A26245">
      <w:pPr>
        <w:pStyle w:val="Normal2"/>
        <w:spacing w:before="0" w:beforeAutospacing="0" w:after="0" w:afterAutospacing="0"/>
        <w:jc w:val="center"/>
        <w:rPr>
          <w:lang w:val="sr-Cyrl-CS"/>
        </w:rPr>
      </w:pPr>
      <w:bookmarkStart w:id="3" w:name="clan_27d"/>
      <w:bookmarkEnd w:id="3"/>
      <w:r w:rsidRPr="00155027">
        <w:rPr>
          <w:lang w:val="sr-Cyrl-CS"/>
        </w:rPr>
        <w:t>Члан 27д</w:t>
      </w:r>
    </w:p>
    <w:p w14:paraId="7B220DA3" w14:textId="77777777" w:rsidR="00A26245" w:rsidRPr="00155027" w:rsidRDefault="00A26245" w:rsidP="00A26245">
      <w:pPr>
        <w:pStyle w:val="Normal2"/>
        <w:spacing w:before="0" w:beforeAutospacing="0" w:after="0" w:afterAutospacing="0"/>
        <w:ind w:firstLine="720"/>
        <w:jc w:val="both"/>
        <w:rPr>
          <w:lang w:val="sr-Cyrl-CS"/>
        </w:rPr>
      </w:pPr>
      <w:r w:rsidRPr="00155027">
        <w:rPr>
          <w:lang w:val="sr-Cyrl-CS"/>
        </w:rPr>
        <w:t>Фискална стратегија садржи:</w:t>
      </w:r>
    </w:p>
    <w:p w14:paraId="647225D1" w14:textId="77777777" w:rsidR="00A26245" w:rsidRPr="00155027" w:rsidRDefault="00A26245" w:rsidP="00A26245">
      <w:pPr>
        <w:pStyle w:val="Normal2"/>
        <w:spacing w:before="0" w:beforeAutospacing="0" w:after="0" w:afterAutospacing="0"/>
        <w:ind w:firstLine="720"/>
        <w:jc w:val="both"/>
        <w:rPr>
          <w:lang w:val="sr-Cyrl-CS"/>
        </w:rPr>
      </w:pPr>
      <w:r w:rsidRPr="00155027">
        <w:rPr>
          <w:lang w:val="sr-Cyrl-CS"/>
        </w:rPr>
        <w:t>1) средњорочне пројекције макроекономских агрегата и индикатора;</w:t>
      </w:r>
    </w:p>
    <w:p w14:paraId="0A21A9A8" w14:textId="77777777" w:rsidR="00A26245" w:rsidRPr="00155027" w:rsidRDefault="00A26245" w:rsidP="00A26245">
      <w:pPr>
        <w:pStyle w:val="Normal2"/>
        <w:spacing w:before="0" w:beforeAutospacing="0" w:after="0" w:afterAutospacing="0"/>
        <w:ind w:firstLine="720"/>
        <w:jc w:val="both"/>
        <w:rPr>
          <w:lang w:val="sr-Cyrl-CS"/>
        </w:rPr>
      </w:pPr>
      <w:r w:rsidRPr="00155027">
        <w:rPr>
          <w:lang w:val="sr-Cyrl-CS"/>
        </w:rPr>
        <w:t>2) средњорочне пројекције фискалних агрегата и индикатора, уз анализу фискалних импликација економских политика и структурних реформи;</w:t>
      </w:r>
    </w:p>
    <w:p w14:paraId="487646A1" w14:textId="77777777" w:rsidR="00A26245" w:rsidRPr="00155027" w:rsidRDefault="00A26245" w:rsidP="00A26245">
      <w:pPr>
        <w:pStyle w:val="Normal2"/>
        <w:spacing w:before="0" w:beforeAutospacing="0" w:after="0" w:afterAutospacing="0"/>
        <w:ind w:firstLine="720"/>
        <w:jc w:val="both"/>
        <w:rPr>
          <w:lang w:val="sr-Cyrl-CS"/>
        </w:rPr>
      </w:pPr>
      <w:r w:rsidRPr="00155027">
        <w:rPr>
          <w:lang w:val="sr-Cyrl-CS"/>
        </w:rPr>
        <w:t>3) циљеве и смернице економске и фискалне политике Владе за средњорочни период за који се доноси Фискална стратегија;</w:t>
      </w:r>
    </w:p>
    <w:p w14:paraId="7C807BF5" w14:textId="77777777" w:rsidR="00A26245" w:rsidRPr="00155027" w:rsidRDefault="00A26245" w:rsidP="00A26245">
      <w:pPr>
        <w:pStyle w:val="Normal2"/>
        <w:spacing w:before="0" w:beforeAutospacing="0" w:after="0" w:afterAutospacing="0"/>
        <w:ind w:firstLine="720"/>
        <w:jc w:val="both"/>
        <w:rPr>
          <w:lang w:val="sr-Cyrl-CS"/>
        </w:rPr>
      </w:pPr>
      <w:r w:rsidRPr="00155027">
        <w:rPr>
          <w:lang w:val="sr-Cyrl-CS"/>
        </w:rPr>
        <w:t xml:space="preserve">4) консолидовани буџет </w:t>
      </w:r>
      <w:r w:rsidRPr="00155027">
        <w:rPr>
          <w:strike/>
          <w:lang w:val="sr-Cyrl-CS"/>
        </w:rPr>
        <w:t>општег нивоа државе</w:t>
      </w:r>
      <w:r w:rsidRPr="00155027">
        <w:rPr>
          <w:lang w:val="sr-Cyrl-CS"/>
        </w:rPr>
        <w:t xml:space="preserve"> СЕКТОРА ДРЖАВЕ, као и консолидоване буџете централног и локалног нивоа државе;</w:t>
      </w:r>
    </w:p>
    <w:p w14:paraId="68204E4D" w14:textId="77777777" w:rsidR="00A26245" w:rsidRPr="00155027" w:rsidRDefault="00A26245" w:rsidP="00A26245">
      <w:pPr>
        <w:pStyle w:val="Normal2"/>
        <w:spacing w:before="0" w:beforeAutospacing="0" w:after="0" w:afterAutospacing="0"/>
        <w:ind w:firstLine="720"/>
        <w:jc w:val="both"/>
        <w:rPr>
          <w:lang w:val="sr-Cyrl-CS"/>
        </w:rPr>
      </w:pPr>
      <w:r w:rsidRPr="00155027">
        <w:rPr>
          <w:lang w:val="sr-Cyrl-CS"/>
        </w:rPr>
        <w:t xml:space="preserve">5) средњорочни оквир расхода буџета Републике Србије, у складу са приоритетним областима финансирања, које укључују и средњорочне приоритете јавних инвестиција. Средњорочни оквир расхода представља укупне расходе </w:t>
      </w:r>
      <w:r w:rsidRPr="00155027">
        <w:rPr>
          <w:strike/>
          <w:lang w:val="sr-Cyrl-CS"/>
        </w:rPr>
        <w:t>по корисницима буџетских средстава</w:t>
      </w:r>
      <w:r w:rsidRPr="00155027">
        <w:rPr>
          <w:lang w:val="sr-Cyrl-CS"/>
        </w:rPr>
        <w:t xml:space="preserve"> за наредну буџетску годину, са пројекцијама за наредне две године;</w:t>
      </w:r>
    </w:p>
    <w:p w14:paraId="3A68DA2E" w14:textId="77777777" w:rsidR="00A26245" w:rsidRPr="00155027" w:rsidRDefault="00A26245" w:rsidP="00A26245">
      <w:pPr>
        <w:pStyle w:val="Normal2"/>
        <w:spacing w:before="0" w:beforeAutospacing="0" w:after="0" w:afterAutospacing="0"/>
        <w:ind w:firstLine="720"/>
        <w:jc w:val="both"/>
        <w:rPr>
          <w:lang w:val="sr-Cyrl-CS"/>
        </w:rPr>
      </w:pPr>
      <w:r w:rsidRPr="00155027">
        <w:rPr>
          <w:lang w:val="sr-Cyrl-CS"/>
        </w:rPr>
        <w:t>6) процену и квантификацију фискалних ризика и потенцијалних обавеза;</w:t>
      </w:r>
    </w:p>
    <w:p w14:paraId="6386FA5D" w14:textId="77777777" w:rsidR="00A26245" w:rsidRPr="00155027" w:rsidRDefault="00A26245" w:rsidP="00A26245">
      <w:pPr>
        <w:pStyle w:val="Normal2"/>
        <w:spacing w:before="0" w:beforeAutospacing="0" w:after="0" w:afterAutospacing="0"/>
        <w:ind w:firstLine="720"/>
        <w:jc w:val="both"/>
        <w:rPr>
          <w:lang w:val="sr-Cyrl-CS"/>
        </w:rPr>
      </w:pPr>
      <w:r w:rsidRPr="00155027">
        <w:rPr>
          <w:lang w:val="sr-Cyrl-CS"/>
        </w:rPr>
        <w:t>7) поређење остварења и нових пројекција са пројекцијама објављеним у претходној фискалној стратегији;</w:t>
      </w:r>
    </w:p>
    <w:p w14:paraId="4C3FB1F4" w14:textId="77777777" w:rsidR="00A26245" w:rsidRPr="00155027" w:rsidRDefault="00A26245" w:rsidP="00A26245">
      <w:pPr>
        <w:pStyle w:val="Normal2"/>
        <w:spacing w:before="0" w:beforeAutospacing="0" w:after="0" w:afterAutospacing="0"/>
        <w:ind w:firstLine="720"/>
        <w:jc w:val="both"/>
        <w:rPr>
          <w:lang w:val="sr-Cyrl-CS"/>
        </w:rPr>
      </w:pPr>
      <w:r w:rsidRPr="00155027">
        <w:rPr>
          <w:lang w:val="sr-Cyrl-CS"/>
        </w:rPr>
        <w:t>8) стратегију за управљање дугом државе у периоду за који се доноси Фискална стратегија.</w:t>
      </w:r>
    </w:p>
    <w:p w14:paraId="429AB442" w14:textId="77777777" w:rsidR="00A26245" w:rsidRPr="00155027" w:rsidRDefault="00A26245" w:rsidP="00A26245">
      <w:pPr>
        <w:pStyle w:val="Normal2"/>
        <w:spacing w:before="0" w:beforeAutospacing="0" w:after="0" w:afterAutospacing="0"/>
        <w:ind w:firstLine="720"/>
        <w:jc w:val="both"/>
        <w:rPr>
          <w:lang w:val="sr-Cyrl-CS"/>
        </w:rPr>
      </w:pPr>
      <w:r w:rsidRPr="00155027">
        <w:rPr>
          <w:lang w:val="sr-Cyrl-CS"/>
        </w:rPr>
        <w:t xml:space="preserve">Ревидирана Фискална стратегија садржи и преглед ненаменских </w:t>
      </w:r>
      <w:r w:rsidRPr="00155027">
        <w:rPr>
          <w:strike/>
          <w:lang w:val="sr-Cyrl-CS"/>
        </w:rPr>
        <w:t xml:space="preserve">и наменских </w:t>
      </w:r>
      <w:r w:rsidRPr="00155027">
        <w:rPr>
          <w:lang w:val="sr-Cyrl-CS"/>
        </w:rPr>
        <w:t>трансфера из буџета Републике Србије појединачно за сваку јединицу локалне самоуправе.</w:t>
      </w:r>
    </w:p>
    <w:p w14:paraId="440220EB" w14:textId="77777777" w:rsidR="00A26245" w:rsidRPr="00155027" w:rsidRDefault="00A26245" w:rsidP="00A26245">
      <w:pPr>
        <w:pStyle w:val="Normal2"/>
        <w:spacing w:before="0" w:beforeAutospacing="0" w:after="0" w:afterAutospacing="0"/>
        <w:ind w:firstLine="720"/>
        <w:jc w:val="both"/>
        <w:rPr>
          <w:lang w:val="sr-Cyrl-CS"/>
        </w:rPr>
      </w:pPr>
      <w:r w:rsidRPr="00155027">
        <w:rPr>
          <w:lang w:val="sr-Cyrl-CS"/>
        </w:rPr>
        <w:t>Фискална стратегија обавезно садржи:</w:t>
      </w:r>
    </w:p>
    <w:p w14:paraId="20B5A227" w14:textId="77777777" w:rsidR="00A26245" w:rsidRPr="00155027" w:rsidRDefault="00A26245" w:rsidP="00A26245">
      <w:pPr>
        <w:pStyle w:val="Normal2"/>
        <w:spacing w:before="0" w:beforeAutospacing="0" w:after="0" w:afterAutospacing="0"/>
        <w:ind w:firstLine="720"/>
        <w:jc w:val="both"/>
        <w:rPr>
          <w:lang w:val="sr-Cyrl-CS"/>
        </w:rPr>
      </w:pPr>
      <w:r w:rsidRPr="00155027">
        <w:rPr>
          <w:lang w:val="sr-Cyrl-CS"/>
        </w:rPr>
        <w:t>1) мишљење Фискалног савета о нацрту Фискалне стратегије;</w:t>
      </w:r>
    </w:p>
    <w:p w14:paraId="731A7048" w14:textId="77777777" w:rsidR="00A26245" w:rsidRPr="00155027" w:rsidRDefault="00A26245" w:rsidP="00A26245">
      <w:pPr>
        <w:pStyle w:val="Normal2"/>
        <w:spacing w:before="0" w:beforeAutospacing="0" w:after="0" w:afterAutospacing="0"/>
        <w:ind w:firstLine="720"/>
        <w:jc w:val="both"/>
        <w:rPr>
          <w:lang w:val="sr-Cyrl-CS"/>
        </w:rPr>
      </w:pPr>
      <w:r w:rsidRPr="00155027">
        <w:rPr>
          <w:lang w:val="sr-Cyrl-CS"/>
        </w:rPr>
        <w:t>2) мишљење Народне банке Србије о нацрту Фискалне стратегије.</w:t>
      </w:r>
    </w:p>
    <w:p w14:paraId="58526A3F" w14:textId="77777777" w:rsidR="00A26245" w:rsidRPr="00155027" w:rsidRDefault="00A26245" w:rsidP="00A26245">
      <w:pPr>
        <w:pStyle w:val="Normal2"/>
        <w:spacing w:before="0" w:beforeAutospacing="0" w:after="0" w:afterAutospacing="0"/>
        <w:ind w:firstLine="720"/>
        <w:jc w:val="both"/>
        <w:rPr>
          <w:lang w:val="sr-Cyrl-CS"/>
        </w:rPr>
      </w:pPr>
    </w:p>
    <w:p w14:paraId="6CC2E8E5" w14:textId="77777777" w:rsidR="00A26245" w:rsidRPr="00155027" w:rsidRDefault="00A26245" w:rsidP="00A26245">
      <w:pPr>
        <w:pStyle w:val="Normal2"/>
        <w:spacing w:before="0" w:beforeAutospacing="0" w:after="0" w:afterAutospacing="0"/>
        <w:jc w:val="center"/>
        <w:rPr>
          <w:lang w:val="sr-Cyrl-CS"/>
        </w:rPr>
      </w:pPr>
      <w:r w:rsidRPr="00155027">
        <w:rPr>
          <w:lang w:val="sr-Cyrl-CS"/>
        </w:rPr>
        <w:t>Фискална правила</w:t>
      </w:r>
    </w:p>
    <w:p w14:paraId="0C6D9C9E" w14:textId="77777777" w:rsidR="00A26245" w:rsidRPr="00155027" w:rsidRDefault="00A26245" w:rsidP="00A26245">
      <w:pPr>
        <w:pStyle w:val="Normal2"/>
        <w:spacing w:before="0" w:beforeAutospacing="0" w:after="0" w:afterAutospacing="0"/>
        <w:jc w:val="center"/>
        <w:rPr>
          <w:strike/>
          <w:lang w:val="sr-Cyrl-CS"/>
        </w:rPr>
      </w:pPr>
      <w:bookmarkStart w:id="4" w:name="clan_27e"/>
      <w:bookmarkEnd w:id="4"/>
      <w:r w:rsidRPr="00155027">
        <w:rPr>
          <w:strike/>
          <w:lang w:val="sr-Cyrl-CS"/>
        </w:rPr>
        <w:t>Члан 27е</w:t>
      </w:r>
    </w:p>
    <w:p w14:paraId="641E23F3"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Фискална правила односе се на општи ниво државе и она могу бити општа и посебна.</w:t>
      </w:r>
    </w:p>
    <w:p w14:paraId="73561736"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Општим фискалним правилима одређује се циљни средњорочни фискални дефицит, као и максимални однос дуга према БДП са циљем да се обезбеди дугорочна одрживост фискалне политике у Републици Србији.</w:t>
      </w:r>
    </w:p>
    <w:p w14:paraId="48C56F13"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Посебна фискална правила одређују кретање плата и пензија, као и начин обухвата јавних инвестиција при рачунању фискалног дефицита и јавних расхода и издатака почев од 2011. године.</w:t>
      </w:r>
    </w:p>
    <w:p w14:paraId="5942FA80"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lastRenderedPageBreak/>
        <w:t>Општа фискална правила су:</w:t>
      </w:r>
    </w:p>
    <w:p w14:paraId="7990EF17"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1) циљни годишњи фискални дефицит износиће у средњем року 1% БДП;</w:t>
      </w:r>
    </w:p>
    <w:p w14:paraId="48314974"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2) дуг општег нивоа државе, не укључујући обавезе по основу реституције, неће бити већи од 45% БДП.</w:t>
      </w:r>
    </w:p>
    <w:p w14:paraId="25DBC9F9"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Фискални дефицит ће бити мањи од циљног или ће се остваривати фискални суфицит у годинама када је стопа раста БДП већа од потенцијалне, док ће се у годинама када је стопа раста мања од потенцијалне, остваривати фискални дефицит који је већи од циљног дефицита.</w:t>
      </w:r>
    </w:p>
    <w:p w14:paraId="7BE01F55"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Да би се обезбедило да стварни фискални дефицит у средњем року буде једнак циљном, а да се истовремено омогући реализација антицикличне фискалне политике, примениће се следећа формула за одређивање горње границе фискалног дефицита у години т:</w:t>
      </w:r>
    </w:p>
    <w:p w14:paraId="601F03D3"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дт =дт-1 - а(дт-1-д*)-б(гт-г*)</w:t>
      </w:r>
    </w:p>
    <w:p w14:paraId="20E2B0E9"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где су са дт и дт-1 означени дефицити у годинама т и т-1, д* је циљни фискални дефицит који је одређен на нивоу од 1% БДП, гт је реална стопа раста БДП у години т, а г* је потенцијална средњорочна реална стопа раста БДП.</w:t>
      </w:r>
    </w:p>
    <w:p w14:paraId="33A9ACC4"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Дефицит у формули је изражен у процентима од БДП, док су стопе раста БДП изражене у процентима.</w:t>
      </w:r>
    </w:p>
    <w:p w14:paraId="0F55B80B"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Коефицијент прилагођавања а показује брзину којом се стварни дефицит приближава циљном дефициту, а коефицијент б показује колико фискални дефицит у години т одступа од циљног дефицита услед одступања стопе раста БДП у години т од потенцијалне стопе раста БДП.</w:t>
      </w:r>
    </w:p>
    <w:p w14:paraId="6682337E"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У периоду од 2011. до 2014. године нумеричка вредност коефицијената је одређена на нивоу а=0,3 и б=0,4 док је потенцијална стопа раста БДП, г*=4%.</w:t>
      </w:r>
    </w:p>
    <w:p w14:paraId="2BFE5D23"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Почев од 2015. године нумеричку вредност коефицијената а и б, као и потенцијалну стопу раста БДП одредиће Фискални савет и она ће важити у периоду који не може бити краћи од три године.</w:t>
      </w:r>
    </w:p>
    <w:p w14:paraId="5847E4ED"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Дуг општег нивоа државе обухвата директни дуг општег нивоа државе и издате гаранције општег нивоа државе (индиректни дуг), према домаћим и страним повериоцима.</w:t>
      </w:r>
    </w:p>
    <w:p w14:paraId="59263070"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Уколико дуг општег нивоа државе, без дуга по основу реституције, пређе 45% БДП, Влада је дужна да Народној скупштини, заједно са буџетом за наредну годину, поднесе и програм за смањење дуга у односу на БДП.</w:t>
      </w:r>
    </w:p>
    <w:p w14:paraId="291D1873"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Фискални савет подноси Народној скупштини образложено мишљење о Владином програму за смањења дуга, а представник Фискалног савета образлаже мишљење у Народној скупштини.</w:t>
      </w:r>
    </w:p>
    <w:p w14:paraId="5C3FAC7F"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Влада је обавезна да предлог закона којим се уређује питање реституције усклади са принципима фискалне одговорности.</w:t>
      </w:r>
    </w:p>
    <w:p w14:paraId="11C9713C"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Фискални савет подноси Народној скупштини образложено мишљење о томе да ли су одредбе које се односе на обештећење старих власника у новцу или преко емисије државних хартија од вредности у складу са принципима фискалне одговорности, а представник Фискалног савета образлаже мишљење у Народној скупштини.</w:t>
      </w:r>
    </w:p>
    <w:p w14:paraId="7809D041"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Посебна фискална правила обезбеђују да се смањење фискалног дефицита у односу на БДП, највећим делом оствари преко смањења текућих јавних расхода.</w:t>
      </w:r>
    </w:p>
    <w:p w14:paraId="2B873611"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Циљ посебних фискалних правила је и да се промени структура јавне потрошње у правцу смањења текућих расхода и повећања јавних инвестиција.</w:t>
      </w:r>
    </w:p>
    <w:p w14:paraId="7D31E5BE"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Појединачне плате и пензије у децембру 2010. године повећаће се за 2%.</w:t>
      </w:r>
    </w:p>
    <w:p w14:paraId="7E47935F"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lastRenderedPageBreak/>
        <w:t>У априлу 2011. године, плате и пензије ускладиће се стопом раста потрошачких цена у претходна три месеца.</w:t>
      </w:r>
    </w:p>
    <w:p w14:paraId="1AED8C57"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У октобру 2011. године, плате и пензије ускладиће се збиром стопе раста потрошачких цена у претходних шест месеци и половине стопе реалног раста БДП у претходној години, уколико је тај раст позитиван.</w:t>
      </w:r>
    </w:p>
    <w:p w14:paraId="262D9D94"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У априлу 2012. године, плате и пензије ускладиће се збиром стопе раста потрошачких цена у претходних шест месеци и половине стопе реалног раста БДП у претходној години, уколико је тај раст позитиван.</w:t>
      </w:r>
    </w:p>
    <w:p w14:paraId="3F03048B"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У октобру 2012. године, плате и пензије повећаће се за 2%.</w:t>
      </w:r>
    </w:p>
    <w:p w14:paraId="71D210CD"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У априлу 2013. године, плате и пензије повећаће се за 2%.</w:t>
      </w:r>
    </w:p>
    <w:p w14:paraId="22DB6D2E"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У октобру 2013. године плате и пензије повећаће се за 0,5%.</w:t>
      </w:r>
    </w:p>
    <w:p w14:paraId="56F835FB"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У априлу 2014. године плате и пензије повећаће се за 0,5%.</w:t>
      </w:r>
    </w:p>
    <w:p w14:paraId="0B3BC7D6"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У октобру 2014. године плате и пензије повећаће се за 1%.</w:t>
      </w:r>
    </w:p>
    <w:p w14:paraId="0F6E1491"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У случају да се до 1. јула 2014. године не донесе пропис којим ће се уредити уједначавање нивоа плата, односно зарада запослених у јавном сектору, неће се вршити усклађивање плата и пензија у складу са ставом 26. овог члана.</w:t>
      </w:r>
    </w:p>
    <w:p w14:paraId="0D17BE85"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Принципи одговорног фискалног управљања налажу свођење расхода за плате и пензије на одржив ниво, тако да ће се тежити томе да учешће плата општег нивоа државе у БДП буде до 7%, односно учешће пензија у БДП до 11%.</w:t>
      </w:r>
    </w:p>
    <w:p w14:paraId="62F49E80"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Повећање плата и пензија може се вршити само у години у којој се на основу одговарајућих планских докумената надлежних органа очекује, односно процењује да ће учешће плата општег нивоа државе у БДП да буде до 7%, односно учешће пензија у БДП до 11%, и то највише два пута годишње, али тако да очекивано учешће плата општег нивоа државе, односно пензија у БДП након усклађивања не буде изнад наведених процената.</w:t>
      </w:r>
    </w:p>
    <w:p w14:paraId="5D717874"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Од априла се плате могу повећати максимално до збира стопе раста потрошачких цена у претходних шест месеци и дела стопе реалног раста БДП у претходној години изнад 3%, а од октобра се могу повећати максимално до стопе раста потрошачких цена у претходних шест месеци.</w:t>
      </w:r>
    </w:p>
    <w:p w14:paraId="6526DFD1"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Уколико су испуњени услови за усклађивање плата, односно пензија из ст. 28. и 29. овог члана, о повећању плата, односно пензија, као и о проценту тог повећања одлучује Влада, на предлог Министарства.</w:t>
      </w:r>
    </w:p>
    <w:p w14:paraId="1F65416D"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Одредбе ст. 28-31. овог члана примењују се након 2014. године.</w:t>
      </w:r>
    </w:p>
    <w:p w14:paraId="0A8BA6AD"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Усклађивање плата и пензија примењује се на обрачун и исплату плата за наведени месец.</w:t>
      </w:r>
    </w:p>
    <w:p w14:paraId="2A85F78B"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Корисници јавних средстава не могу заснивати радни однос са новим лицима ради попуњавања слободних, односно упражњених радних места до 31. децембра 2020. године.</w:t>
      </w:r>
    </w:p>
    <w:p w14:paraId="707647EA"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Изузетно од става 34. овог члана, радни однос са новим лицима може се засновати уз сагласност тела Владе, на предлог надлежног министарства, односно другог надлежног органа, уз претходно прибављено мишљење Министарства.</w:t>
      </w:r>
    </w:p>
    <w:p w14:paraId="04B1D399"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Укупан број запослених на одређено време због повећаног обима посла, лица ангажованих по уговору о делу, уговору о привременим и повременим пословима, преко омладинске и студентске задруге и лица ангажованих по другим основама, код корисника јавних средстава, не може бити већи од 10% укупног броја запослених.</w:t>
      </w:r>
    </w:p>
    <w:p w14:paraId="350F442A"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 xml:space="preserve">Изузетно од става 36. овог члана, број запослених на одређено време због повећаног обима посла, лица ангажованих по уговору о делу, уговору о привременим и повременим пословима, преко омладинске и студентске задруге и лица ангажованих по другим </w:t>
      </w:r>
      <w:r w:rsidRPr="00155027">
        <w:rPr>
          <w:strike/>
          <w:lang w:val="sr-Cyrl-CS"/>
        </w:rPr>
        <w:lastRenderedPageBreak/>
        <w:t>основама, код корисника јавних средстава, може бити већи од 10% укупног броја запослених, уз сагласност тела Владе, на предлог надлежног министарства, односно другог надлежног органа, уз претходно прибављено мишљење Министарства.</w:t>
      </w:r>
    </w:p>
    <w:p w14:paraId="25B6BFD9"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Актом Владе ближе ће се уредити поступак за прибављање сагласности из ст. 35. и 37. овог члана.</w:t>
      </w:r>
    </w:p>
    <w:p w14:paraId="6EEAB156"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Приликом израчунавања дефицита консолидоване опште државе за 2011. годину, расходи и издаци не укључују део укупних јавних инвестиција који је већи од 4% БДП, а у периоду од 2012. до 2015. године део јавних инвестиција који је већи од 5% БДП.</w:t>
      </w:r>
    </w:p>
    <w:p w14:paraId="3CA2115A"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Део јавних инвестиција изнад највиших нивоа, за који је дозвољено повећати дефицит консолидоване опште државе у складу са општим фискалним правилом, не сме да буде већи од 2% БДП.</w:t>
      </w:r>
    </w:p>
    <w:p w14:paraId="30806CC2"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Фискални савет ће у сарадњи са Државном ревизорском институцијом дати мишљење о томе да ли је обухват јавних инвестиција у складу са рачуноводственим стандардима.</w:t>
      </w:r>
    </w:p>
    <w:p w14:paraId="49D917C2"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Примена посебних фискалних правила не може да угрози општа фискална правила утврђена у складу са овим законом.</w:t>
      </w:r>
    </w:p>
    <w:p w14:paraId="287139AE"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Изузетно од ст. 29-31. овог члана, у 2016. години пензије се могу повећати за 1,25%, као и плате запослених у:</w:t>
      </w:r>
    </w:p>
    <w:p w14:paraId="1ABE97A3"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 Министарству унутрашњих послова и Министарству одбране за 2%;</w:t>
      </w:r>
    </w:p>
    <w:p w14:paraId="1CCC1060"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 установама основног и средњег образовања и ученичког стандарда за 4%;</w:t>
      </w:r>
    </w:p>
    <w:p w14:paraId="5B9CE347"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 установама високог и вишег образовања и студентског стандарда за 2%;</w:t>
      </w:r>
    </w:p>
    <w:p w14:paraId="2CC801AC"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 предшколским установама за 4%;</w:t>
      </w:r>
    </w:p>
    <w:p w14:paraId="0FF4E606"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 установама социјалне и здравствене заштите за 3%.</w:t>
      </w:r>
    </w:p>
    <w:p w14:paraId="4129330B"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Изузетно од ст. 29-31. овог члана, у 2017. години пензије ће се повећати за 1,5 %.</w:t>
      </w:r>
    </w:p>
    <w:p w14:paraId="6498160B"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Изузетно од ст. 29-31. овог члана, у 2017. години могу се повећати плате запослених у:</w:t>
      </w:r>
    </w:p>
    <w:p w14:paraId="39929729"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 Министарству унутрашњих послова, Министарству одбране, Безбедносно-информативној агенцији, Управи за извршење кривичних санкција - само за државне службенике и намештенике у казнено-поправним установама и правосуђу (осим судија и тужилаца, државних службеника и намештеника који у складу са одредбама Закона о организацији и надлежности државних органа у сузбијању организованог криминала, корупције и других посебно тешких кривичних дела ("Службени гласник РС", бр. 42/02, 27/03, 39/03, 67/03, 29/04, 58/04 - др. закон, 45/05, 61/05, 72/09, 72/11 - др. закон, 101/11 - др. закон и 32/13), као и Закона о организацији и надлежности државних органа у поступку за ратне злочине ("Службени гласник РС", бр. 67/03, 135/04, 61/05, 107/07, 104/09, 101/11 - др. закон и 6/15) остварују право на плату у дуплом износу) за 5%;</w:t>
      </w:r>
    </w:p>
    <w:p w14:paraId="47BDE0B4"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 установама основног и средњег образовања и ученичког стандарда за 6%;</w:t>
      </w:r>
    </w:p>
    <w:p w14:paraId="5A6226F1"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 установама високог и вишег образовања и студентског стандарда за 3%;</w:t>
      </w:r>
    </w:p>
    <w:p w14:paraId="027CC552"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 научно-истраживачкој делатности - истраживачима (осим истраживачима који имају радни однос заснован на факултету) и помоћном особљу за 5%;</w:t>
      </w:r>
    </w:p>
    <w:p w14:paraId="07AA7F22"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 установама културе за 5%;</w:t>
      </w:r>
    </w:p>
    <w:p w14:paraId="32DBF281"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 установама социјалне и здравствене заштите за 5%;</w:t>
      </w:r>
    </w:p>
    <w:p w14:paraId="3AF2FD58"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 предшколским установама за 6%.</w:t>
      </w:r>
    </w:p>
    <w:p w14:paraId="16EDF64B"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Повећање пензија и плата из ст. 44. и 45. овог члана вршиће се почев од пензије, односно плате за децембар 2016. године.</w:t>
      </w:r>
    </w:p>
    <w:p w14:paraId="420E6AD2"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Изузетно од ст. 29-31. овог члана, у 2018. години пензије ће се повећати за 5%.</w:t>
      </w:r>
    </w:p>
    <w:p w14:paraId="3E24D062"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lastRenderedPageBreak/>
        <w:t>Изузетно од ст. 29-31. овог члана, у 2018. години повећаће се плате код корисника буџетских средстава, односно корисника средстава Републичког фонда за здравствено осигурање, и то код:</w:t>
      </w:r>
    </w:p>
    <w:p w14:paraId="255B0E21"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1) Министарства унутрашњих послова, Министарства одбране, Безбедносно-информативне агенције, Министарства финансија - Пореске управе, Министарства финансија - Управе царина и завода за извршење кривичних санкција - за 10%;</w:t>
      </w:r>
    </w:p>
    <w:p w14:paraId="3139C941"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2) судова и тужилаштава:</w:t>
      </w:r>
    </w:p>
    <w:p w14:paraId="10EA7E1C"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 државним службеницима и намештеницима за 10%, а у судовима и тужилаштвима основаним у складу са одредбама Закона о организацији и надлежности државних органа у сузбијању организованог криминала, корупције и других посебно тешких кривичних дела ("Службени гласник РС", бр. 42/02, 27/03, 39/03, 67/03, 29/04, 58/04 - др. закон, 45/05, 61/05, 72/09, 72/11 - др. закон, 101/11 - др. закон и 32/13) и Закона о организацији и надлежности државних органа у поступку за ратне злочине ("Службени гласник РС", бр. 67/03, 135/04, 61/05, 107/07, 104/09, 101/11 - др. закон и 6/15) државним службеницима и намештеницима који остварују право на плату у дуплом износу - за 5%;</w:t>
      </w:r>
    </w:p>
    <w:p w14:paraId="0EF4B431"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 судијама, тужиоцима и заменицима тужилаца - за 5%;</w:t>
      </w:r>
    </w:p>
    <w:p w14:paraId="5CB1823B"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3) установа основног и средњег образовања, установа ученичког и студентског стандарда, предшколских установа, установа социјалне заштите, здравствених установа и установа културе - за 10%;</w:t>
      </w:r>
    </w:p>
    <w:p w14:paraId="20DE07BF"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4) Народне скупштине, Председника Републике, Државног правобранилаштва, Председника Владе и потпредседника Владе - за 5%;</w:t>
      </w:r>
    </w:p>
    <w:p w14:paraId="00DBFCF6"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5) служби Владе, осталих органа државне управе, укључујући и управне округе, који нису наведени у тачки 1) овог става - за 5%;</w:t>
      </w:r>
    </w:p>
    <w:p w14:paraId="1284234A"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6) Високог савета судства и Државног већа тужилаца - само државним службеницима и намештеницима - за 5%;</w:t>
      </w:r>
    </w:p>
    <w:p w14:paraId="724A9104"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7) других државних органа који нису наведени у тач. 1) до 6) овог става - само државним службеницима и намештеницима - за 5%;</w:t>
      </w:r>
    </w:p>
    <w:p w14:paraId="31AA4891"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8) високошколских установа, као и истраживачима (осим истраживача у научно - истраживачкој установи који право на повећање плате већ остварују у високошколској установи) и помоћном особљу у научно-истраживачкој делатности - за 5%;</w:t>
      </w:r>
    </w:p>
    <w:p w14:paraId="6CAEB984"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9) Српске академије наука и уметности (САНУ) - за 5%;</w:t>
      </w:r>
    </w:p>
    <w:p w14:paraId="060FEACD"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10) осталих јавних служби, осим код организација за обавезно социјално осигурање - за 5%;</w:t>
      </w:r>
    </w:p>
    <w:p w14:paraId="2BAF790A"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11) корисника средстава буџета локалне власти, осим корисника из тачке 3) овог става - за 5%.</w:t>
      </w:r>
    </w:p>
    <w:p w14:paraId="05C341D0"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Повећање пензија и плата из ст. 47. и 48. овог члана вршиће се почев од пензије, односно плате за децембар 2017. године.</w:t>
      </w:r>
    </w:p>
    <w:p w14:paraId="2EC07F7C"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Плата се неће повећати ни функционерима у органима из става 48. тачка 7) овог члана који би, према посебном закону којим се њихова плата директно или индиректно одређује према плати судија, односно државних службеника на положају, имали право на увећану плату.</w:t>
      </w:r>
    </w:p>
    <w:p w14:paraId="29E7975B"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Изузетно од ст. 29-31. овог члана, у 2019. години неће се вршити усклађивање пензија у складу са ставом 30. овог члана.</w:t>
      </w:r>
    </w:p>
    <w:p w14:paraId="34A659B2"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Изузетно од ст. 29-31. овог члана, у 2019. години повећаће се плате код корисника буџетских средстава, односно корисника средстава организација за обавезно социјално осигурање, и то код:</w:t>
      </w:r>
    </w:p>
    <w:p w14:paraId="6CCBE11F"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lastRenderedPageBreak/>
        <w:t>1) Министарства унутрашњих послова, Безбедносно-информативне агенције и Министарства одбране - за 9%;</w:t>
      </w:r>
    </w:p>
    <w:p w14:paraId="64884BD5"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2) Министарства финансија - Пореске управе и Министарства финансија - Управе царина - за 8,5%;</w:t>
      </w:r>
    </w:p>
    <w:p w14:paraId="5BD22808"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3) високошколских установа, као и истраживачима (осим истраживача у научно-истраживачкој установи који право на повећање плата остварују у високошколској установи) и помоћном особљу у научно-истраживачкој делатности - за 9%;</w:t>
      </w:r>
    </w:p>
    <w:p w14:paraId="2856AC33"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4) установа основног и средњег образовања, установа ученичког и студентског стандарда, предшколских установа и установа социјалне заштите - за 9%;</w:t>
      </w:r>
    </w:p>
    <w:p w14:paraId="2018EC95"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5) осталих корисника средстава буџета Републике Србије - за 7%;</w:t>
      </w:r>
    </w:p>
    <w:p w14:paraId="7738D19D"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6) корисника средстава буџета локалне власти, осим корисника из тачке 4) овог става - за 7%;</w:t>
      </w:r>
    </w:p>
    <w:p w14:paraId="59CE6ACC"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7) организација обавезног социјалног осигурања - за 7%;</w:t>
      </w:r>
    </w:p>
    <w:p w14:paraId="5EE3EA33"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8) здравствених установа, осим војноздравствених установа, и то:</w:t>
      </w:r>
    </w:p>
    <w:p w14:paraId="689C9B6A"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 доктору медицине и стоматологу - за 10%;</w:t>
      </w:r>
    </w:p>
    <w:p w14:paraId="5B031922"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 доктору специјалисти - за 10%;</w:t>
      </w:r>
    </w:p>
    <w:p w14:paraId="20E80F36"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 медицинском техничару и стоматолошком техничару - за 12%;</w:t>
      </w:r>
    </w:p>
    <w:p w14:paraId="019C46A4"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 осталим запосленим - за 7%.</w:t>
      </w:r>
    </w:p>
    <w:p w14:paraId="634EA1A5"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Повећање плата из става 52. овог члана вршиће се почев од плате за јануар 2019. године.</w:t>
      </w:r>
    </w:p>
    <w:p w14:paraId="5A9C2D41"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Изузетно од ст. 29-31. овог члана, у 2019. години повећаће се плате код корисника буџетских средстава, односно корисника средстава организација за обавезно социјално осигурање, и то код:</w:t>
      </w:r>
    </w:p>
    <w:p w14:paraId="3480F4A6"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1) Министарства унутрашњих послова, Безбедносно-информативне агенције и Министарства одбране - за 9%;</w:t>
      </w:r>
    </w:p>
    <w:p w14:paraId="52365C92"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2) Уставног суда - за 9%;</w:t>
      </w:r>
    </w:p>
    <w:p w14:paraId="0A8A25D5"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3) судова, тужилаштава и завода за извршење кривичних санкција за - 9%;</w:t>
      </w:r>
    </w:p>
    <w:p w14:paraId="70DA1938"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4) високошколских установа, установа основног и средњег образовања и установа ученичког и студентског стандарда - за 9%;</w:t>
      </w:r>
    </w:p>
    <w:p w14:paraId="7A066610"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5) истраживача (осим истраживача у научно-истраживачкој установи који право на повећање плата остварују у високошколској установи) и помоћног особља у научно-истраживачкој делатности - за 10%;</w:t>
      </w:r>
    </w:p>
    <w:p w14:paraId="6286633B"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6) установа културе - за 10%;</w:t>
      </w:r>
    </w:p>
    <w:p w14:paraId="5899AC2B"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7) предшколских установа - за 9%;</w:t>
      </w:r>
    </w:p>
    <w:p w14:paraId="1A6ED061"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8) установа социјалне заштите (осим здравствених радника) - за 9%;</w:t>
      </w:r>
    </w:p>
    <w:p w14:paraId="283CDC27"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9) осталих корисника средстава буџета Републике Србије - за 8%;</w:t>
      </w:r>
    </w:p>
    <w:p w14:paraId="41D67F83"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10) корисника средстава буџета локалне власти, осим корисника из тач. 6)-8) овог става - за 8%;</w:t>
      </w:r>
    </w:p>
    <w:p w14:paraId="5CE69908"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11) организација обавезног социјалног осигурања, осим Фонда за социјално осигурање војних осигураника - за 8%;</w:t>
      </w:r>
    </w:p>
    <w:p w14:paraId="1589BCF2"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12) здравствених установа, осим војноздравствених установа, и то:</w:t>
      </w:r>
    </w:p>
    <w:p w14:paraId="60225F1D"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 доктору медицине, доктору стоматологије/доктору денталне медицине, магистру фармације и магистру фармације - медицинском биохемичару са завршеним интегрисаним академским студијима здравствене струке - за 10%;</w:t>
      </w:r>
    </w:p>
    <w:p w14:paraId="21A7B527"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 медицинској сестри, здравственом техничару, односно другом лицу са завршеном одговарајућом високом, односно средњом школом здравствене струке - за 15%;</w:t>
      </w:r>
    </w:p>
    <w:p w14:paraId="39DD55EF"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lastRenderedPageBreak/>
        <w:t>- осталим запосленим (немидицинском особљу) - за 8%.</w:t>
      </w:r>
    </w:p>
    <w:p w14:paraId="7B369793"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Здравствени радници запослени у установама социјалне заштите остварују право на повећање плате у процентима из става 54. тачка 12) овог члана.</w:t>
      </w:r>
    </w:p>
    <w:p w14:paraId="7861D5DD"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Повећање плата из става 54. овог члана вршиће се почев од плате за новембар 2019. године.</w:t>
      </w:r>
    </w:p>
    <w:p w14:paraId="5C567C0A"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Изузетно од ст. 29-31. овог члана, у 2021. години запосленима у здравственим установама, запосленима у систему војног здравства, запосленима на пословима здравствене заштите у установама социјалне заштите, лекарима у заводима за извршење кривичних санкција, неговатељицама у установама социјалне заштите и здравственим радницима у Заводу за спорт и медицину спорта Републике Србије основица за обрачун и исплату плата утврђена на основу ст. 54. и 55. овог члана увећава се за 10% и тако утврђена основица повећаће се за 5%, почев од плате за децембар 2020. године.</w:t>
      </w:r>
    </w:p>
    <w:p w14:paraId="7CE1761A"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Изузетно од ст. 29-31. овог члана, у 2021. години осталим запосленима код корисника буџетских средстава, односно корисника средстава организација за обавезно социјално осигурање, који нису наведени у ставу 57. овог члана, плате се повећавају за 3,5%, почев од плате за децембар 2020. године, а основица за обрачун и исплату плата утврђена на основу ст. 54. и 55. овог члана за наведене кориснике увећаће се за 5%, почев од плате за март 2021. године.</w:t>
      </w:r>
    </w:p>
    <w:p w14:paraId="707CC7EA"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Изузетно од ст. 29-31. овог члана, у 2022. години запосленима у Министарству одбране, запосленима у здравственим установама, запосленима у установама социјалне заштите, здравственим радницима у заводима за извршење кривичних санкција и здравственим радницима у Заводу за спорт и медицину спорта Републике Србије плате ће се повећати за 8%.</w:t>
      </w:r>
    </w:p>
    <w:p w14:paraId="7E0E619A"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Изузетно од ст. 29-31. овог члана, у 2022. години осталим запосленима код корисника буџетских средстава, односно корисника средстава организација за обавезно социјално осигурање осим Фонда за социјално осигурање војних осигураника плате ће се повећати за 7%.</w:t>
      </w:r>
    </w:p>
    <w:p w14:paraId="08C34C0E" w14:textId="77777777" w:rsidR="00A26245" w:rsidRPr="00155027" w:rsidRDefault="00A26245" w:rsidP="00A26245">
      <w:pPr>
        <w:pStyle w:val="Normal2"/>
        <w:spacing w:before="0" w:beforeAutospacing="0" w:after="0" w:afterAutospacing="0"/>
        <w:ind w:firstLine="720"/>
        <w:jc w:val="both"/>
        <w:rPr>
          <w:strike/>
          <w:lang w:val="sr-Cyrl-CS"/>
        </w:rPr>
      </w:pPr>
      <w:r w:rsidRPr="00155027">
        <w:rPr>
          <w:strike/>
          <w:lang w:val="sr-Cyrl-CS"/>
        </w:rPr>
        <w:t>Повећање плата из ст. 59. и 60. овог члана вршиће се почев од плате за јануар 2022. године.</w:t>
      </w:r>
    </w:p>
    <w:p w14:paraId="47497958" w14:textId="77777777" w:rsidR="008D2308" w:rsidRPr="00155027" w:rsidRDefault="008D2308" w:rsidP="00A26245">
      <w:pPr>
        <w:pStyle w:val="Normal2"/>
        <w:spacing w:before="0" w:beforeAutospacing="0" w:after="0" w:afterAutospacing="0"/>
        <w:ind w:firstLine="720"/>
        <w:jc w:val="both"/>
        <w:rPr>
          <w:strike/>
          <w:lang w:val="sr-Cyrl-CS"/>
        </w:rPr>
      </w:pPr>
    </w:p>
    <w:p w14:paraId="68C11103" w14:textId="77777777" w:rsidR="008D2308" w:rsidRPr="00155027" w:rsidRDefault="008D2308" w:rsidP="008D2308">
      <w:pPr>
        <w:shd w:val="clear" w:color="auto" w:fill="FFFFFF"/>
        <w:spacing w:after="0" w:line="240" w:lineRule="auto"/>
        <w:jc w:val="center"/>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ЧЛАН 27Е</w:t>
      </w:r>
    </w:p>
    <w:p w14:paraId="51B69D72" w14:textId="77777777" w:rsidR="00691305" w:rsidRPr="00155027" w:rsidRDefault="00691305" w:rsidP="0069130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ФИСКАЛНА ПРАВИЛА ОДНОСЕ СЕ НА СЕКТОР ДРЖАВЕ И ОНА МОГУ БИТИ ОПШТА И ПОСЕБНА.</w:t>
      </w:r>
    </w:p>
    <w:p w14:paraId="65C2F3D5" w14:textId="77777777" w:rsidR="00691305" w:rsidRPr="00155027" w:rsidRDefault="00691305" w:rsidP="0069130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ОПШТИМ ФИСКАЛНИМ ПРАВИЛИМА ОДРЕЂУЈЕ СЕ ЦИЉAНИ СРЕДЊОРОЧНИ ФИСКАЛНИ ДЕФИЦИТ, КАО И МАКСИМАЛНИ ОДНОС ДУГА ПРЕМА БДП СА ЦИЉЕМ ДА СЕ ОБЕЗБЕДИ ДУГОРОЧНА ОДРЖИВОСТ ФИСКАЛНЕ ПОЛИТИКЕ У РЕПУБЛИЦИ СРБИЈИ.</w:t>
      </w:r>
    </w:p>
    <w:p w14:paraId="03110EEB" w14:textId="77777777" w:rsidR="00691305" w:rsidRPr="00155027" w:rsidRDefault="00691305" w:rsidP="0069130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 xml:space="preserve">ПОСЕБНИМ ФИСКАЛНИМ ПРАВИЛИМА УТВРЂУЈУ СЕ ОГРАНИЧЕЊА РАСХОДА ЗА ПЕНЗИЈЕ И ПЛАТЕ, ОДНОСНО ЗАРАДЕ У СЕКТОРУ ДРЖАВЕ.  </w:t>
      </w:r>
    </w:p>
    <w:p w14:paraId="40760D5C" w14:textId="77777777" w:rsidR="00691305" w:rsidRPr="00155027" w:rsidRDefault="00691305" w:rsidP="00691305">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ОПШТА ФИСКАЛНА ПРАВИЛА СУ:</w:t>
      </w:r>
    </w:p>
    <w:p w14:paraId="0BEB60EA" w14:textId="77777777" w:rsidR="00691305" w:rsidRPr="00155027" w:rsidRDefault="00691305" w:rsidP="00691305">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1) ДУГ СЕКТОРА ДРЖАВЕ, УКЉУЧУЈУЋИ ОБАВЕЗЕ ПО ОСНОВУ РЕСТИТУЦИЈЕ, НЕЋЕ БИТИ ВЕЋИ ОД 60% БДП;</w:t>
      </w:r>
    </w:p>
    <w:p w14:paraId="5FF196FF" w14:textId="77777777" w:rsidR="00691305" w:rsidRPr="00155027" w:rsidRDefault="00691305" w:rsidP="00691305">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2) ЦИЉАНИ СРЕДЊОРОЧНИ ФИСКАЛНИ ДЕФИЦИТ ЈЕ 0,5% БДП.</w:t>
      </w:r>
    </w:p>
    <w:p w14:paraId="523A91FF" w14:textId="77777777" w:rsidR="00691305" w:rsidRPr="00155027" w:rsidRDefault="00691305" w:rsidP="00691305">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 xml:space="preserve">УКОЛИКО ЈЕ ДУГ СЕКТОРА ДРЖАВЕ ИЗНАД 60% БДП, ФИСКАЛНА ПОЗИЦИЈА СЕКТОРА ДРЖАВЕ МОРА БИТИ УРАВНОТЕЖЕНА, ТАКО ДА </w:t>
      </w:r>
      <w:r w:rsidR="008D2308" w:rsidRPr="00155027">
        <w:rPr>
          <w:rFonts w:ascii="Times New Roman" w:eastAsia="Times New Roman" w:hAnsi="Times New Roman" w:cs="Times New Roman"/>
          <w:sz w:val="24"/>
          <w:szCs w:val="24"/>
          <w:lang w:val="sr-Cyrl-CS"/>
        </w:rPr>
        <w:t xml:space="preserve">ФИСКАЛНИ </w:t>
      </w:r>
      <w:r w:rsidRPr="00155027">
        <w:rPr>
          <w:rFonts w:ascii="Times New Roman" w:eastAsia="Times New Roman" w:hAnsi="Times New Roman" w:cs="Times New Roman"/>
          <w:sz w:val="24"/>
          <w:szCs w:val="24"/>
          <w:lang w:val="sr-Cyrl-CS"/>
        </w:rPr>
        <w:t>ДЕФИЦИТ ИЗНОСИ НАЈВИШЕ 0% БДП.</w:t>
      </w:r>
      <w:r w:rsidR="008D2308" w:rsidRPr="00155027">
        <w:rPr>
          <w:rFonts w:ascii="Times New Roman" w:eastAsia="Times New Roman" w:hAnsi="Times New Roman" w:cs="Times New Roman"/>
          <w:sz w:val="24"/>
          <w:szCs w:val="24"/>
          <w:lang w:val="sr-Cyrl-CS"/>
        </w:rPr>
        <w:t xml:space="preserve"> </w:t>
      </w:r>
    </w:p>
    <w:p w14:paraId="2BFFC9EA" w14:textId="77777777" w:rsidR="00691305" w:rsidRPr="00155027" w:rsidRDefault="00691305" w:rsidP="00691305">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lastRenderedPageBreak/>
        <w:t>УКОЛИКО ЈЕ ДУГ СЕКТОРА ДРЖАВЕ ИЗМЕЂУ 55% И 60% БДП ФИСКАЛНИ ДЕФИЦИТ ИЗНОСИ НАЈВИШЕ 0,5% БДП.</w:t>
      </w:r>
    </w:p>
    <w:p w14:paraId="0EF1ED87" w14:textId="77777777" w:rsidR="00691305" w:rsidRPr="00155027" w:rsidRDefault="00691305" w:rsidP="00691305">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УКОЛИКО ЈЕ ДУГ СЕКТОРА ДРЖАВЕ ИЗМЕЂУ 45% И 55% БДП ФИСКАЛНИ ДЕФИЦИТ ИЗНОСИ НАЈВИШЕ 1,5% БДП.</w:t>
      </w:r>
    </w:p>
    <w:p w14:paraId="72320D83" w14:textId="77777777" w:rsidR="00691305" w:rsidRPr="00155027" w:rsidRDefault="00691305" w:rsidP="00691305">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 xml:space="preserve">УКОЛИКО ЈЕ ДУГ СЕКТОРА ДРЖАВЕ ИСПОД 45% БДП, ФИСКАЛНИ ДЕФИЦИТ НЕЋЕ ПРЕЋИ ИЗНОС ОД 3% БДП. </w:t>
      </w:r>
    </w:p>
    <w:p w14:paraId="053D40A5" w14:textId="77777777" w:rsidR="00691305" w:rsidRPr="00155027" w:rsidRDefault="00691305" w:rsidP="00691305">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УКОЛИКО ДОЂЕ ДО ПРЕКОРАЧЕЊА ФИСКАЛНОГ ДЕФИЦИТА УТВРЂЕНОГ ОПШТИМ ФИСКАЛНИМ ПРАВИЛОМ ПРОПИСАНИМ ОВИМ ЗАКОНОМ, ВЛАДА НА ПРЕДЛОГ МИНИСТАРСТВА ДОНОСИ ОДЛУКУ О ПРОГРАМУ МЕРА ЗА ПРИЛАГОЂАВАЊЕ ПРЕКОМЕРНОГ ФИСКАЛНОГ ДЕФИЦИТА У СРЕДЊЕМ РОКУ, КОЈУ ПО ПРИБАВЉЕНОМ ОБРАЗЛОЖЕНОМ МИШЉЕЊУ ФИСКАЛНОГ САВЕТА ДОСТАВЉА НАРОДНОЈ СКУПШТИНИ РАДИ ИНФОРМИСАЊА.</w:t>
      </w:r>
    </w:p>
    <w:p w14:paraId="19E5BCB5" w14:textId="77777777" w:rsidR="00691305" w:rsidRPr="00155027" w:rsidRDefault="00691305" w:rsidP="00691305">
      <w:pPr>
        <w:spacing w:after="0" w:line="240" w:lineRule="auto"/>
        <w:ind w:firstLine="720"/>
        <w:jc w:val="both"/>
        <w:rPr>
          <w:rFonts w:ascii="Times New Roman" w:eastAsia="Calibri" w:hAnsi="Times New Roman" w:cs="Times New Roman"/>
          <w:sz w:val="24"/>
          <w:szCs w:val="24"/>
          <w:lang w:val="sr-Cyrl-CS"/>
        </w:rPr>
      </w:pPr>
      <w:r w:rsidRPr="00155027">
        <w:rPr>
          <w:rFonts w:ascii="Times New Roman" w:eastAsia="Calibri" w:hAnsi="Times New Roman" w:cs="Times New Roman"/>
          <w:sz w:val="24"/>
          <w:szCs w:val="24"/>
          <w:lang w:val="sr-Cyrl-CS"/>
        </w:rPr>
        <w:t xml:space="preserve">УКОЛИКО ДУГ СЕКТОРА ДРЖАВЕ ПРЕЂЕ ИЛИ СЕ ПРЕДВИЂА ДА ЋЕ ПРЕЋИ 55% БДП ВЛАДА ЈЕ ДУЖНА ДА НАРОДНОЈ СКУПШТИНИ, ЗАЈЕДНО СА БУЏЕТОМ ЗА НАРЕДНУ ГОДИНУ У ФИСКАЛНОЈ СТРАТЕГИЈИ, КАО И У РЕВИДИРАНОЈ ФИСКАЛНОЈ СТРАТЕГИЈИ ПОДНЕСЕ И ПРОГРАМ ЗА СМАЊЕЊЕ ДУГА СЕКТОРА ДРЖАВЕ У ОДНОСУ НА БДП, А ЗА СВАКУ НАРЕДНУ ГОДИНУ У КОЈОЈ ТАЈ ДУГ ОСТАЈЕ ИЗНАД 55% БДП И ИЗВЕШТАЈ О СПРОВОЂЕЊУ ПРОГРАМА ЗА СМАЊЕЊЕ ДУГА И АЖУРИРАНИ ПРОГРАМ. </w:t>
      </w:r>
    </w:p>
    <w:p w14:paraId="1D85192A" w14:textId="77777777" w:rsidR="00691305" w:rsidRPr="00155027" w:rsidRDefault="00691305" w:rsidP="00691305">
      <w:pPr>
        <w:spacing w:after="0" w:line="240" w:lineRule="auto"/>
        <w:ind w:firstLine="720"/>
        <w:jc w:val="both"/>
        <w:rPr>
          <w:rFonts w:ascii="Times New Roman" w:eastAsia="Calibri" w:hAnsi="Times New Roman" w:cs="Times New Roman"/>
          <w:sz w:val="24"/>
          <w:szCs w:val="24"/>
          <w:lang w:val="sr-Cyrl-CS"/>
        </w:rPr>
      </w:pPr>
      <w:r w:rsidRPr="00155027">
        <w:rPr>
          <w:rFonts w:ascii="Times New Roman" w:eastAsia="Calibri" w:hAnsi="Times New Roman" w:cs="Times New Roman"/>
          <w:sz w:val="24"/>
          <w:szCs w:val="24"/>
          <w:lang w:val="sr-Cyrl-CS"/>
        </w:rPr>
        <w:t xml:space="preserve">УКОЛИКО ДУГ СЕКТОРА ДРЖАВЕ ПРЕЂЕ ИЛИ СЕ ПРЕДВИЂА ДА ЋЕ ПРЕЋИ 60% БДП, ПРОГРАМ ЗА СМАЊЕЊЕ ДУГА УСВАЈА НАРОДНА СКУПШТИНА НАЈМАЊЕ ЈЕДАНПУТ ГОДИШЊЕ, У ПОСТУПКУ ПРИПРЕМЕ И ДОНОШЕЊА БУЏЕТА ЗА НАРЕДНУ ФИСКАЛНУ ГОДИНУ. </w:t>
      </w:r>
    </w:p>
    <w:p w14:paraId="16231695" w14:textId="77777777" w:rsidR="00691305" w:rsidRPr="00155027" w:rsidRDefault="00691305" w:rsidP="00691305">
      <w:pPr>
        <w:spacing w:after="0" w:line="240" w:lineRule="auto"/>
        <w:ind w:firstLine="720"/>
        <w:jc w:val="both"/>
        <w:rPr>
          <w:rFonts w:ascii="Times New Roman" w:eastAsia="Calibri" w:hAnsi="Times New Roman" w:cs="Times New Roman"/>
          <w:sz w:val="24"/>
          <w:szCs w:val="24"/>
          <w:lang w:val="sr-Cyrl-CS"/>
        </w:rPr>
      </w:pPr>
      <w:r w:rsidRPr="00155027">
        <w:rPr>
          <w:rFonts w:ascii="Times New Roman" w:eastAsia="Calibri" w:hAnsi="Times New Roman" w:cs="Times New Roman"/>
          <w:sz w:val="24"/>
          <w:szCs w:val="24"/>
          <w:lang w:val="sr-Cyrl-CS"/>
        </w:rPr>
        <w:t xml:space="preserve">ДО УСВАЈАЊА ПРОГРАМА ИЗ СТАВА 11. ОВОГ ЧЛАНА, МИНИСТАР ЈЕ ОВЛАШЋЕН ДА СМАЊИ РАСХОДЕ, ТАКО ДА ДУГ СЕКТОРА ДРЖАВЕ ЗАДРЖИ ИСПОД 60% БДП, ВОДЕЋИ РАЧУНА О ЕКОНОМСКОЈ СИТУАЦИЈИ И ДРУГИМ ОКОЛНОСТИМА. </w:t>
      </w:r>
    </w:p>
    <w:p w14:paraId="5B26200E" w14:textId="77777777" w:rsidR="00691305" w:rsidRPr="00155027" w:rsidRDefault="00691305" w:rsidP="00691305">
      <w:pPr>
        <w:shd w:val="clear" w:color="auto" w:fill="FFFFFF"/>
        <w:spacing w:after="0" w:line="240" w:lineRule="auto"/>
        <w:ind w:firstLine="720"/>
        <w:jc w:val="both"/>
        <w:rPr>
          <w:rFonts w:ascii="Times New Roman" w:eastAsia="Calibri" w:hAnsi="Times New Roman" w:cs="Times New Roman"/>
          <w:sz w:val="24"/>
          <w:szCs w:val="24"/>
          <w:lang w:val="sr-Cyrl-CS"/>
        </w:rPr>
      </w:pPr>
      <w:r w:rsidRPr="00155027">
        <w:rPr>
          <w:rFonts w:ascii="Times New Roman" w:eastAsia="Calibri" w:hAnsi="Times New Roman" w:cs="Times New Roman"/>
          <w:sz w:val="24"/>
          <w:szCs w:val="24"/>
          <w:lang w:val="sr-Cyrl-CS"/>
        </w:rPr>
        <w:t xml:space="preserve">ФИСКАЛНИ САВЕТ ПОДНОСИ НАРОДНОЈ СКУПШТИНИ ОБРАЗЛОЖЕНО МИШЉЕЊЕ О ВЛАДИНОМ ПРОГРАМУ ЗА СМАЊЕЊЕ ДУГА СЕКТОРА ДРЖАВЕ, А ПРЕДСТАВНИК ФИСКАЛНОГ САВЕТА ОБРАЗЛАЖЕ МИШЉЕЊЕ У НАРОДНОЈ СКУПШТИНИ. </w:t>
      </w:r>
    </w:p>
    <w:p w14:paraId="60A88F54" w14:textId="77777777" w:rsidR="00691305" w:rsidRPr="00155027" w:rsidRDefault="00691305" w:rsidP="00691305">
      <w:pPr>
        <w:spacing w:after="0" w:line="240" w:lineRule="auto"/>
        <w:ind w:firstLine="720"/>
        <w:jc w:val="both"/>
        <w:rPr>
          <w:rFonts w:ascii="Times New Roman" w:eastAsia="Calibri" w:hAnsi="Times New Roman" w:cs="Times New Roman"/>
          <w:sz w:val="24"/>
          <w:szCs w:val="24"/>
          <w:lang w:val="sr-Cyrl-CS"/>
        </w:rPr>
      </w:pPr>
      <w:r w:rsidRPr="00155027">
        <w:rPr>
          <w:rFonts w:ascii="Times New Roman" w:eastAsia="Calibri" w:hAnsi="Times New Roman" w:cs="Times New Roman"/>
          <w:sz w:val="24"/>
          <w:szCs w:val="24"/>
          <w:lang w:val="sr-Cyrl-CS"/>
        </w:rPr>
        <w:t xml:space="preserve">УКОЛИКО ЈЕ ФИСКАЛНИ ДЕФИЦИТ УТВРЂЕН </w:t>
      </w:r>
      <w:r w:rsidRPr="00155027">
        <w:rPr>
          <w:rFonts w:ascii="Times New Roman" w:eastAsia="Times New Roman" w:hAnsi="Times New Roman" w:cs="Times New Roman"/>
          <w:sz w:val="24"/>
          <w:szCs w:val="24"/>
          <w:lang w:val="sr-Cyrl-CS"/>
        </w:rPr>
        <w:t>ОПШТИМ ФИСКАЛНИМ ПРАВИЛОМ ПРОПИСАНИМ ОВИМ ЗАКОНОМ</w:t>
      </w:r>
      <w:r w:rsidRPr="00155027">
        <w:rPr>
          <w:rFonts w:ascii="Times New Roman" w:eastAsia="Calibri" w:hAnsi="Times New Roman" w:cs="Times New Roman"/>
          <w:sz w:val="24"/>
          <w:szCs w:val="24"/>
          <w:lang w:val="sr-Cyrl-CS"/>
        </w:rPr>
        <w:t xml:space="preserve"> У ПРЕТХОДНОЈ ГОДИНИ (EX POST) ПРЕКОРАЧЕН ЗА МАЊЕ ОД 0,5% БДП, А ДУГ СЕКТОРА ДРЖАВЕ У ОДНОСУ НА  БДП ВЕЋИ ОД ПЛАНИРАНОГ У ПОСЛЕДЊОЈ ФИСКАЛНОЈ СТРАТЕГИЈИ, МИНИСТАР ЋЕ ОБРАЗЛОЖИТИ РАЗЛОГЕ ЗА ПРЕКОРАЧЕЊЕ, КАО И МЕРЕ ПРЕДУЗЕТЕ КАКО БИ СЕ ИЗБЕГЛО ПОНОВНО ПРЕКОРАЧЕЊЕ И КАКО БИ СЕ ДОСТИГАО ПРЕТХОДНО ПЛАНИРАН НИВО ДУГА У ШТО КРАЋЕМ РОКУ.  </w:t>
      </w:r>
    </w:p>
    <w:p w14:paraId="3D8F65FA" w14:textId="77777777" w:rsidR="00691305" w:rsidRPr="00155027" w:rsidRDefault="00691305" w:rsidP="00691305">
      <w:pPr>
        <w:shd w:val="clear" w:color="auto" w:fill="FFFFFF"/>
        <w:spacing w:after="0" w:line="240" w:lineRule="auto"/>
        <w:ind w:firstLine="720"/>
        <w:jc w:val="both"/>
        <w:rPr>
          <w:rFonts w:ascii="Times New Roman" w:eastAsia="Calibri" w:hAnsi="Times New Roman" w:cs="Times New Roman"/>
          <w:sz w:val="24"/>
          <w:szCs w:val="24"/>
          <w:lang w:val="sr-Cyrl-CS"/>
        </w:rPr>
      </w:pPr>
      <w:r w:rsidRPr="00155027">
        <w:rPr>
          <w:rFonts w:ascii="Times New Roman" w:eastAsia="Calibri" w:hAnsi="Times New Roman" w:cs="Times New Roman"/>
          <w:sz w:val="24"/>
          <w:szCs w:val="24"/>
          <w:lang w:val="sr-Cyrl-CS"/>
        </w:rPr>
        <w:t xml:space="preserve">УКОЛИКО ЈЕ ФИСКАЛНИ ДЕФИЦИТ УТВРЂЕН </w:t>
      </w:r>
      <w:r w:rsidRPr="00155027">
        <w:rPr>
          <w:rFonts w:ascii="Times New Roman" w:eastAsia="Times New Roman" w:hAnsi="Times New Roman" w:cs="Times New Roman"/>
          <w:sz w:val="24"/>
          <w:szCs w:val="24"/>
          <w:lang w:val="sr-Cyrl-CS"/>
        </w:rPr>
        <w:t>ОПШТИМ ФИСКАЛНИМ ПРАВИЛОМ ПРОПИСАНИМ ОВИМ ЗАКОНОМ</w:t>
      </w:r>
      <w:r w:rsidRPr="00155027">
        <w:rPr>
          <w:rFonts w:ascii="Times New Roman" w:eastAsia="Calibri" w:hAnsi="Times New Roman" w:cs="Times New Roman"/>
          <w:sz w:val="24"/>
          <w:szCs w:val="24"/>
          <w:lang w:val="sr-Cyrl-CS"/>
        </w:rPr>
        <w:t xml:space="preserve"> У ПРЕТХОДНОЈ ГОДИНИ (EX POST) ПРЕКОРАЧЕН ЗА ВИШЕ ОД 0,5% БДП, ВЛАДА У ФИСКАЛНОЈ СТРАТЕГИЈИ РЕВИДИРА ПУТАЊУ ДЕФИЦИТА И УТВРЂУЈЕ МЕРЕ КАКО БИ СЕ У СРЕДЊЕМ РОКУ ПРЕКОМЕРНИ ФИСКАЛНИ ДЕФИЦИТ ПРИЛАГОДИО НА НИВО ПРОПИСАН ФИСКАЛНИМ ПРАВИЛИМА.</w:t>
      </w:r>
    </w:p>
    <w:p w14:paraId="41480734" w14:textId="77777777" w:rsidR="00691305" w:rsidRPr="00155027" w:rsidRDefault="00691305" w:rsidP="00691305">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lastRenderedPageBreak/>
        <w:t xml:space="preserve">ПОСЕБНА ФИСКАЛНА ПРАВИЛА ОБЕЗБЕЂУЈУ ПОСТИЗАЊЕ ЦИЉАНОГ ФИСКАЛНОГ ДЕФИЦИТА И ДУГА </w:t>
      </w:r>
      <w:r w:rsidRPr="00155027">
        <w:rPr>
          <w:rFonts w:ascii="Times New Roman" w:eastAsia="Calibri" w:hAnsi="Times New Roman" w:cs="Times New Roman"/>
          <w:sz w:val="24"/>
          <w:szCs w:val="24"/>
          <w:lang w:val="sr-Cyrl-CS"/>
        </w:rPr>
        <w:t>СЕКТОРА ДРЖАВЕ</w:t>
      </w:r>
      <w:r w:rsidRPr="00155027">
        <w:rPr>
          <w:rFonts w:ascii="Times New Roman" w:eastAsia="Times New Roman" w:hAnsi="Times New Roman" w:cs="Times New Roman"/>
          <w:sz w:val="24"/>
          <w:szCs w:val="24"/>
          <w:lang w:val="sr-Cyrl-CS"/>
        </w:rPr>
        <w:t xml:space="preserve"> У ОДНОСУ НА БДП КРОЗ ОГРАНИЧЕЊЕ ЈАВНИХ РАСХОДА. </w:t>
      </w:r>
    </w:p>
    <w:p w14:paraId="03493880" w14:textId="77777777" w:rsidR="00691305" w:rsidRPr="00155027" w:rsidRDefault="00691305" w:rsidP="00691305">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ЦИЉ ПОСЕБНИХ ФИСКАЛНИХ ПРАВИЛА ЈЕ И ПРОМЕНА СТРУКТУРЕ ЈАВНЕ ПОТРОШЊЕ У ПРАВЦУ СМАЊЕЊА ТЕКУЋИХ РАСХОДА И ПОВЕЋАЊА ЈАВНИХ ИНВЕСТИЦИЈА.</w:t>
      </w:r>
    </w:p>
    <w:p w14:paraId="2B093B7A" w14:textId="77777777" w:rsidR="00691305" w:rsidRPr="00155027" w:rsidRDefault="00691305" w:rsidP="00691305">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ПРИНЦИПИ ОДГОВОРНОГ ФИСКАЛНОГ УПРАВЉАЊА НАЛАЖУ УТВРЂИВАЊЕ РАСХОДА ЗА ЗАПОСЛЕНЕ У СЕКТОРУ ДРЖАВЕ НА ОДРЖИВОМ НИВОУ, ТАКО ДА ЋЕ СЕ ТЕЖИТИ ТОМЕ ДА УЧЕШЋЕ РАСХОДА ЗА ЗАПОСЛЕНЕ СЕКТОРА ДРЖАВЕ У БДП БУДЕ ДО 10%.</w:t>
      </w:r>
    </w:p>
    <w:p w14:paraId="1C3B7AE9" w14:textId="77777777" w:rsidR="00691305" w:rsidRPr="00155027" w:rsidRDefault="00691305" w:rsidP="00691305">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ПОВЕЋАЊЕ ПЛАТА, ОДНОСНО ЗАРАДА МОЖЕ СЕ ВРШИТИ САМО У ГОДИНИ У КОЈОЈ СЕ НА ОСНОВУ ОДГОВАРАЈУЋИХ ПЛАНСКИХ ДОКУМЕНАТА НАДЛЕЖНИХ ОРГАНА ОЧЕКУЈЕ, ОДНОСНО ПРОЦЕЊУЈЕ ДА ЋЕ УЧЕШЋЕ РАСХОДА ЗА ЗАПОСЛЕНЕ СЕКТОРА ДРЖАВЕ У БДП ДА БУДЕ ДО 10%, АЛИ ТАКО ДА ОЧЕКИВАНО УЧЕШЋЕ РАСХОДА ЗА ЗАПОСЛЕНЕ СЕКТОРА ДРЖАВЕ У БДП, НАКОН УСКЛАЂИВАЊА, НЕ БУДЕ ИЗНАД НАВЕДЕНОГ ПРОЦЕНАТА.</w:t>
      </w:r>
    </w:p>
    <w:p w14:paraId="30E700FB" w14:textId="77777777" w:rsidR="00691305" w:rsidRPr="00155027" w:rsidRDefault="00691305" w:rsidP="00691305">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 xml:space="preserve">ПРОЦЕНАТ ПОВЕЋАЊА ПЛАТА, ОДНОСНО МАСЕ СРЕДСТАВА ЗА ПЛАТЕ, ОДНОСНО ЗАРАДЕ ПРЕДВИЂЕН ЗА НАРЕДНУ БУЏЕТСКУ ГОДИНУ УТВРЂУЈЕ СЕ ЗАКОНОМ О БУЏЕТУ РЕПУБЛИКЕ СРБИЈЕ ЗА ТУ ГОДИНУ И ПРИМЕЊУЈЕ СЕ НА СВЕ ЕНТИТЕТЕ КОЈИ ПРИПАДАЈУ СЕКТОРУ ДРЖАВЕ. </w:t>
      </w:r>
    </w:p>
    <w:p w14:paraId="291D69D6" w14:textId="77777777" w:rsidR="00691305" w:rsidRPr="00155027" w:rsidRDefault="00691305" w:rsidP="00691305">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ПРОЦЕНАТ ИЗ СТАВА 18. ОВОГ ЧЛАНА МОЖЕ СЕ КОРИГОВАТИ НАВИШЕ У СЛУЧАЈУ ПОВЕЋАЊА ОБУХВАТА СЕКТОРА ДРЖАВЕ, ОДНОСНО УКЉУЧИВАЊЕМ ЕНТИТЕТА У СЕКТОР ДРЖАВЕ, ОДНОСНО НАНИЖЕ У СЛУЧАЈУ ИСКЉУЧИВАЊА ЕНТИТЕТА ИЗ СЕКТОРА ДРЖАВЕ.</w:t>
      </w:r>
    </w:p>
    <w:p w14:paraId="6872099C" w14:textId="77777777" w:rsidR="00691305" w:rsidRDefault="00691305" w:rsidP="00691305">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МИНИСТАР ЋЕ У ФИСКАЛНОЈ СТРАТЕГИЈИ ОБЈАВИТИ УЧЕШЋЕ РАСХОДА ЗА ЗАПОСЛЕНЕ СЕКТОРA ДРЖАВЕ У БДП СА ОБРАЗЛОЖЕЊЕМ ЗА РЕВИЗИЈУ, КАД ГОД СЕ ПРОМЕНИ ОБУХВАТ СЕКТОРА ДРЖАВЕ.</w:t>
      </w:r>
    </w:p>
    <w:p w14:paraId="79E7A1D3" w14:textId="77777777" w:rsidR="00C55187" w:rsidRPr="0089736B" w:rsidRDefault="00C55187" w:rsidP="00C55187">
      <w:pPr>
        <w:spacing w:after="0" w:line="240" w:lineRule="auto"/>
        <w:ind w:firstLine="720"/>
        <w:jc w:val="both"/>
        <w:rPr>
          <w:rFonts w:ascii="Times New Roman" w:eastAsia="Times New Roman" w:hAnsi="Times New Roman" w:cs="Times New Roman"/>
          <w:sz w:val="24"/>
          <w:szCs w:val="24"/>
          <w:lang w:val="sr-Cyrl-CS"/>
        </w:rPr>
      </w:pPr>
      <w:r w:rsidRPr="0089736B">
        <w:rPr>
          <w:rFonts w:ascii="Times New Roman" w:eastAsia="Times New Roman" w:hAnsi="Times New Roman" w:cs="Times New Roman"/>
          <w:sz w:val="24"/>
          <w:szCs w:val="24"/>
          <w:lang w:val="sr-Cyrl-CS"/>
        </w:rPr>
        <w:t>УКОЛИКО СУ УКУПНИ РАСХОДИ ЗА ПЕНЗИЈЕ И НОВЧАНИ ИЗНОС КАО УВЕЋАЊЕ ЗА ПЕНЗИЈУ МАЊИ ОД 10% БДП, ПЕНЗИЈА ЋЕ СЕ УСКЛАДИТИ ПРЕМА ПРОМЕНИ ПРОСЕЧНЕ ЗАРАДЕ БЕЗ ПОРЕЗА И ДОПРИНОСА, НА НАЧИН ДЕФИНИСАН ЗАКОНОМ КОЈИМ СЕ УРЕЂУЈЕ ПЕНЗИЈСКО И ИНВАЛИДСКО ОСИГУРАЊЕ.</w:t>
      </w:r>
    </w:p>
    <w:p w14:paraId="46381B08" w14:textId="77777777" w:rsidR="00C55187" w:rsidRPr="0089736B" w:rsidRDefault="00C55187" w:rsidP="00C55187">
      <w:pPr>
        <w:spacing w:after="0" w:line="240" w:lineRule="auto"/>
        <w:ind w:firstLine="720"/>
        <w:jc w:val="both"/>
        <w:rPr>
          <w:rFonts w:ascii="Times New Roman" w:eastAsia="Times New Roman" w:hAnsi="Times New Roman" w:cs="Times New Roman"/>
          <w:sz w:val="24"/>
          <w:szCs w:val="24"/>
          <w:lang w:val="sr-Cyrl-CS"/>
        </w:rPr>
      </w:pPr>
      <w:r w:rsidRPr="0089736B">
        <w:rPr>
          <w:rFonts w:ascii="Times New Roman" w:eastAsia="Times New Roman" w:hAnsi="Times New Roman" w:cs="Times New Roman"/>
          <w:sz w:val="24"/>
          <w:szCs w:val="24"/>
          <w:lang w:val="sr-Cyrl-CS"/>
        </w:rPr>
        <w:t>УКОЛИКО СУ УКУПНИ РАСХОДИ ЗА ПЕНЗИЈЕ И НОВЧАНИ ИЗНОС КАО УВЕЋАЊЕ ЗА ПЕНЗИЈУ 10% ИЛИ ВЕЋИ ОД 10%, А МАЊИ ОД 10,5% БДП ПЕНЗИЈА ЋЕ СЕ УСКЛАДИТИ СА ЗБИРОМ ПОЛОВИНЕ ПРОЦЕНТА ПРОМЕНЕ ПРОСЕЧНЕ ЗАРАДЕ БЕЗ ПОРЕЗА И ДОПРИНОСА И ПОЛОВИНЕ ПРОЦЕНТА ПРОМЕНЕ ПОТРОШАЧКИХ ЦЕНА, НА НАЧИН ДЕФИНИСАН ЗАКОНОМ КОЈИМ СЕ УРЕЂУЈЕ ПЕНЗИЈСКО И ИНВАЛИДСКО ОСИГУРАЊЕ.</w:t>
      </w:r>
    </w:p>
    <w:p w14:paraId="7171D3A6" w14:textId="77777777" w:rsidR="00C55187" w:rsidRPr="0089736B" w:rsidRDefault="00C55187" w:rsidP="00C55187">
      <w:pPr>
        <w:spacing w:after="0" w:line="240" w:lineRule="auto"/>
        <w:ind w:firstLine="720"/>
        <w:jc w:val="both"/>
        <w:rPr>
          <w:rFonts w:ascii="Times New Roman" w:eastAsia="Times New Roman" w:hAnsi="Times New Roman" w:cs="Times New Roman"/>
          <w:sz w:val="24"/>
          <w:szCs w:val="24"/>
          <w:lang w:val="sr-Cyrl-CS"/>
        </w:rPr>
      </w:pPr>
      <w:r w:rsidRPr="0089736B">
        <w:rPr>
          <w:rFonts w:ascii="Times New Roman" w:eastAsia="Times New Roman" w:hAnsi="Times New Roman" w:cs="Times New Roman"/>
          <w:sz w:val="24"/>
          <w:szCs w:val="24"/>
          <w:lang w:val="sr-Cyrl-CS"/>
        </w:rPr>
        <w:t xml:space="preserve">УКОЛИКО СУ УКУПНИ РАСХОДИ ЗА ПЕНЗИЈЕ И НОВЧАНИ ИЗНОС КАО УВЕЋАЊЕ ЗА ПЕНЗИЈУ ЈЕДНАКИ ИЛИ ВЕЋИ ОД 10,5% БДП ПЕНЗИЈА ЋЕ СЕ УСКЛАДИТИ ПРЕМА ПРОМЕНИ ПОТРОШАЧКИХ ЦЕНА, </w:t>
      </w:r>
    </w:p>
    <w:p w14:paraId="36D18E07" w14:textId="77777777" w:rsidR="00C55187" w:rsidRPr="008449A3" w:rsidRDefault="00C55187" w:rsidP="00C55187">
      <w:pPr>
        <w:spacing w:after="0" w:line="240" w:lineRule="auto"/>
        <w:jc w:val="both"/>
        <w:rPr>
          <w:rFonts w:ascii="Times New Roman" w:eastAsia="Times New Roman" w:hAnsi="Times New Roman" w:cs="Times New Roman"/>
          <w:sz w:val="24"/>
          <w:szCs w:val="24"/>
          <w:lang w:val="sr-Cyrl-CS"/>
        </w:rPr>
      </w:pPr>
      <w:r w:rsidRPr="0089736B">
        <w:rPr>
          <w:rFonts w:ascii="Times New Roman" w:eastAsia="Times New Roman" w:hAnsi="Times New Roman" w:cs="Times New Roman"/>
          <w:sz w:val="24"/>
          <w:szCs w:val="24"/>
          <w:lang w:val="sr-Cyrl-CS"/>
        </w:rPr>
        <w:t>НА НАЧИН ДЕФИНИСАН ЗАКОНОМ КОЈИМ СЕ УРЕЂУЈЕ ПЕНЗИЈСКО И ИНВАЛИДСКО ОСИГУРАЊЕ.</w:t>
      </w:r>
    </w:p>
    <w:p w14:paraId="20426CCD" w14:textId="77777777" w:rsidR="00691305" w:rsidRPr="00155027" w:rsidRDefault="00691305" w:rsidP="008D2308">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ПРИМЕНА ПОСЕБНИХ ФИСКАЛНИХ ПРАВИЛА НЕ МОЖЕ ДА УГРОЗИ ОПШТА ФИСКАЛНА ПРАВИЛА УТВРЂЕНА У СКЛАДУ СА ОВИМ ЗАКОНОМ.</w:t>
      </w:r>
    </w:p>
    <w:p w14:paraId="2F54A82D" w14:textId="77777777" w:rsidR="00C55187" w:rsidRDefault="00C55187" w:rsidP="007759B3">
      <w:pPr>
        <w:pStyle w:val="Normal2"/>
        <w:spacing w:before="0" w:beforeAutospacing="0" w:after="0" w:afterAutospacing="0"/>
        <w:jc w:val="center"/>
        <w:rPr>
          <w:lang w:val="sr-Cyrl-CS"/>
        </w:rPr>
      </w:pPr>
    </w:p>
    <w:p w14:paraId="5DC4868F" w14:textId="77777777" w:rsidR="007759B3" w:rsidRPr="00155027" w:rsidRDefault="007759B3" w:rsidP="007759B3">
      <w:pPr>
        <w:pStyle w:val="Normal2"/>
        <w:spacing w:before="0" w:beforeAutospacing="0" w:after="0" w:afterAutospacing="0"/>
        <w:jc w:val="center"/>
        <w:rPr>
          <w:lang w:val="sr-Cyrl-CS"/>
        </w:rPr>
      </w:pPr>
      <w:r w:rsidRPr="00155027">
        <w:rPr>
          <w:lang w:val="sr-Cyrl-CS"/>
        </w:rPr>
        <w:lastRenderedPageBreak/>
        <w:t>Фискална правила за локалну власт</w:t>
      </w:r>
    </w:p>
    <w:p w14:paraId="576B0F56" w14:textId="77777777" w:rsidR="007759B3" w:rsidRPr="00155027" w:rsidRDefault="007759B3" w:rsidP="007759B3">
      <w:pPr>
        <w:pStyle w:val="Normal2"/>
        <w:spacing w:before="0" w:beforeAutospacing="0" w:after="0" w:afterAutospacing="0"/>
        <w:jc w:val="center"/>
        <w:rPr>
          <w:lang w:val="sr-Cyrl-CS"/>
        </w:rPr>
      </w:pPr>
      <w:bookmarkStart w:id="5" w:name="clan_27%9E"/>
      <w:bookmarkEnd w:id="5"/>
      <w:r w:rsidRPr="00155027">
        <w:rPr>
          <w:lang w:val="sr-Cyrl-CS"/>
        </w:rPr>
        <w:t>Члан 27ж</w:t>
      </w:r>
    </w:p>
    <w:p w14:paraId="41384BF4" w14:textId="77777777" w:rsidR="007759B3" w:rsidRPr="00155027" w:rsidRDefault="007759B3" w:rsidP="007759B3">
      <w:pPr>
        <w:pStyle w:val="Normal2"/>
        <w:spacing w:before="0" w:beforeAutospacing="0" w:after="0" w:afterAutospacing="0"/>
        <w:ind w:firstLine="720"/>
        <w:jc w:val="both"/>
        <w:rPr>
          <w:lang w:val="sr-Cyrl-CS"/>
        </w:rPr>
      </w:pPr>
      <w:r w:rsidRPr="00155027">
        <w:rPr>
          <w:lang w:val="sr-Cyrl-CS"/>
        </w:rPr>
        <w:t>Фискални дефицит локалне власти може настати само као резултат јавних инвестиција.</w:t>
      </w:r>
    </w:p>
    <w:p w14:paraId="27C6B731" w14:textId="77777777" w:rsidR="007759B3" w:rsidRPr="00155027" w:rsidRDefault="007759B3" w:rsidP="007759B3">
      <w:pPr>
        <w:pStyle w:val="Normal2"/>
        <w:spacing w:before="0" w:beforeAutospacing="0" w:after="0" w:afterAutospacing="0"/>
        <w:ind w:firstLine="720"/>
        <w:jc w:val="both"/>
        <w:rPr>
          <w:lang w:val="sr-Cyrl-CS"/>
        </w:rPr>
      </w:pPr>
      <w:r w:rsidRPr="00155027">
        <w:rPr>
          <w:lang w:val="sr-Cyrl-CS"/>
        </w:rPr>
        <w:t xml:space="preserve">Фискални дефицит локалне власти је саставни део консолидованог дефицита </w:t>
      </w:r>
      <w:r w:rsidRPr="00155027">
        <w:rPr>
          <w:strike/>
          <w:lang w:val="sr-Cyrl-CS"/>
        </w:rPr>
        <w:t>опште државе</w:t>
      </w:r>
      <w:r w:rsidRPr="00155027">
        <w:rPr>
          <w:lang w:val="sr-Cyrl-CS"/>
        </w:rPr>
        <w:t xml:space="preserve"> СЕКТОРА ДРЖАВЕ.</w:t>
      </w:r>
    </w:p>
    <w:p w14:paraId="0D6EADB1" w14:textId="77777777" w:rsidR="007759B3" w:rsidRPr="00155027" w:rsidRDefault="007759B3" w:rsidP="007759B3">
      <w:pPr>
        <w:pStyle w:val="Normal2"/>
        <w:spacing w:before="0" w:beforeAutospacing="0" w:after="0" w:afterAutospacing="0"/>
        <w:ind w:firstLine="720"/>
        <w:jc w:val="both"/>
        <w:rPr>
          <w:lang w:val="sr-Cyrl-CS"/>
        </w:rPr>
      </w:pPr>
      <w:r w:rsidRPr="00155027">
        <w:rPr>
          <w:lang w:val="sr-Cyrl-CS"/>
        </w:rPr>
        <w:t>Фискални дефицит локалне власти у одређеној години не може бити већи од 10% њених прихода у тој години.</w:t>
      </w:r>
    </w:p>
    <w:p w14:paraId="6A0A1F70" w14:textId="77777777" w:rsidR="007759B3" w:rsidRPr="00155027" w:rsidRDefault="007759B3" w:rsidP="007759B3">
      <w:pPr>
        <w:pStyle w:val="Normal2"/>
        <w:spacing w:before="0" w:beforeAutospacing="0" w:after="0" w:afterAutospacing="0"/>
        <w:ind w:firstLine="720"/>
        <w:jc w:val="both"/>
        <w:rPr>
          <w:lang w:val="sr-Cyrl-CS"/>
        </w:rPr>
      </w:pPr>
      <w:r w:rsidRPr="00155027">
        <w:rPr>
          <w:lang w:val="sr-Cyrl-CS"/>
        </w:rPr>
        <w:t>Извршни орган локалне власти може да поднесе захтев Министарству за одобрење фискалног дефицита изнад наведеног износа само уколико је оно резултат реализације јавних инвестиција.</w:t>
      </w:r>
    </w:p>
    <w:p w14:paraId="2164F81C" w14:textId="77777777" w:rsidR="007759B3" w:rsidRPr="00155027" w:rsidRDefault="007759B3" w:rsidP="007759B3">
      <w:pPr>
        <w:pStyle w:val="Normal2"/>
        <w:spacing w:before="0" w:beforeAutospacing="0" w:after="0" w:afterAutospacing="0"/>
        <w:ind w:firstLine="720"/>
        <w:jc w:val="both"/>
        <w:rPr>
          <w:lang w:val="sr-Cyrl-CS"/>
        </w:rPr>
      </w:pPr>
      <w:r w:rsidRPr="00155027">
        <w:rPr>
          <w:lang w:val="sr-Cyrl-CS"/>
        </w:rPr>
        <w:t xml:space="preserve">Захтев за </w:t>
      </w:r>
      <w:r w:rsidRPr="00155027">
        <w:rPr>
          <w:strike/>
          <w:lang w:val="sr-Cyrl-CS"/>
        </w:rPr>
        <w:t>прекорачењем</w:t>
      </w:r>
      <w:r w:rsidRPr="00155027">
        <w:rPr>
          <w:lang w:val="sr-Cyrl-CS"/>
        </w:rPr>
        <w:t xml:space="preserve"> ПРЕКОРАЧЕЊЕ се подноси Министарству најкасније </w:t>
      </w:r>
      <w:r w:rsidRPr="00155027">
        <w:rPr>
          <w:strike/>
          <w:lang w:val="sr-Cyrl-CS"/>
        </w:rPr>
        <w:t>до 1. маја</w:t>
      </w:r>
      <w:r w:rsidRPr="00155027">
        <w:rPr>
          <w:lang w:val="sr-Cyrl-CS"/>
        </w:rPr>
        <w:t xml:space="preserve"> ДО 1. СЕПТЕМБРА текуће године, за наредну буџетску годину.</w:t>
      </w:r>
    </w:p>
    <w:p w14:paraId="398F1DA5" w14:textId="77777777" w:rsidR="00823795" w:rsidRPr="00155027" w:rsidRDefault="00823795" w:rsidP="007759B3">
      <w:pPr>
        <w:pStyle w:val="Normal2"/>
        <w:spacing w:before="0" w:beforeAutospacing="0" w:after="0" w:afterAutospacing="0"/>
        <w:ind w:firstLine="720"/>
        <w:jc w:val="both"/>
        <w:rPr>
          <w:lang w:val="sr-Cyrl-CS"/>
        </w:rPr>
      </w:pPr>
      <w:r w:rsidRPr="00155027">
        <w:rPr>
          <w:rFonts w:eastAsia="Calibri"/>
          <w:lang w:val="sr-Cyrl-CS"/>
        </w:rPr>
        <w:t xml:space="preserve">ИЗУЗЕТНО ОД СТ. 4. И 5. ОВОГ ЧЛАНА, ЗАХТЕВ ЗА ПРЕКОРАЧЕЊЕ МОЖЕ СЕ ПОДНЕТИ НАКОН 1. СЕПТЕМБРА ТЕКУЋЕ ГОДИНЕ, А НАЈКАСНИЈЕ ДО 31. ЈАНУАРА НАРЕДНЕ ГОДИНЕ, УКОЛИКО ЈЕ ПРЕКОРАЧЕЊЕ ФИСКАЛНОГ ДЕФИЦИТА РЕЗУЛТАТ ПРИМЉЕНИХ ТРАНСФЕРНИХ СРЕДСТАВА ОД ДРУГОГ НИВОА ВЛАСТИ НАКОН ИСТЕКА РОКА ИЗ СТАВА </w:t>
      </w:r>
      <w:r w:rsidR="00691305" w:rsidRPr="00155027">
        <w:rPr>
          <w:rFonts w:eastAsia="Calibri"/>
          <w:lang w:val="sr-Cyrl-CS"/>
        </w:rPr>
        <w:t>5</w:t>
      </w:r>
      <w:r w:rsidRPr="00155027">
        <w:rPr>
          <w:rFonts w:eastAsia="Calibri"/>
          <w:lang w:val="sr-Cyrl-CS"/>
        </w:rPr>
        <w:t>. ОВОГ ЧЛАНА.</w:t>
      </w:r>
    </w:p>
    <w:p w14:paraId="427103C1" w14:textId="77777777" w:rsidR="007759B3" w:rsidRPr="00155027" w:rsidRDefault="007759B3" w:rsidP="007759B3">
      <w:pPr>
        <w:pStyle w:val="Normal2"/>
        <w:spacing w:before="0" w:beforeAutospacing="0" w:after="0" w:afterAutospacing="0"/>
        <w:ind w:firstLine="720"/>
        <w:jc w:val="both"/>
        <w:rPr>
          <w:lang w:val="sr-Cyrl-CS"/>
        </w:rPr>
      </w:pPr>
      <w:r w:rsidRPr="00155027">
        <w:rPr>
          <w:lang w:val="sr-Cyrl-CS"/>
        </w:rPr>
        <w:t xml:space="preserve">Захтев за </w:t>
      </w:r>
      <w:r w:rsidRPr="00155027">
        <w:rPr>
          <w:strike/>
          <w:lang w:val="sr-Cyrl-CS"/>
        </w:rPr>
        <w:t>прекорачења</w:t>
      </w:r>
      <w:r w:rsidRPr="00155027">
        <w:rPr>
          <w:lang w:val="sr-Cyrl-CS"/>
        </w:rPr>
        <w:t xml:space="preserve"> </w:t>
      </w:r>
      <w:r w:rsidR="00691305" w:rsidRPr="00155027">
        <w:rPr>
          <w:lang w:val="sr-Cyrl-CS"/>
        </w:rPr>
        <w:t xml:space="preserve">ПРЕКОРАЧЕЊЕ </w:t>
      </w:r>
      <w:r w:rsidRPr="00155027">
        <w:rPr>
          <w:lang w:val="sr-Cyrl-CS"/>
        </w:rPr>
        <w:t>треба да садржи детаљно образложење оправданости инвестиција због којих настаје прекорачење, анализу дугорочне одрживости дуга локалне власти, као и друге информације које захтева Министарство.</w:t>
      </w:r>
    </w:p>
    <w:p w14:paraId="04A9E187" w14:textId="77777777" w:rsidR="007759B3" w:rsidRPr="00155027" w:rsidRDefault="007759B3" w:rsidP="007759B3">
      <w:pPr>
        <w:pStyle w:val="Normal2"/>
        <w:spacing w:before="0" w:beforeAutospacing="0" w:after="0" w:afterAutospacing="0"/>
        <w:ind w:firstLine="720"/>
        <w:jc w:val="both"/>
        <w:rPr>
          <w:lang w:val="sr-Cyrl-CS"/>
        </w:rPr>
      </w:pPr>
      <w:r w:rsidRPr="00155027">
        <w:rPr>
          <w:strike/>
          <w:lang w:val="sr-Cyrl-CS"/>
        </w:rPr>
        <w:t>Министарство је дужно да најкасније до 30. јуна локалној власти одговори на захтев уз одговарајуће образложење</w:t>
      </w:r>
      <w:r w:rsidRPr="00155027">
        <w:rPr>
          <w:lang w:val="sr-Cyrl-CS"/>
        </w:rPr>
        <w:t>.</w:t>
      </w:r>
      <w:r w:rsidR="00823795" w:rsidRPr="00155027">
        <w:rPr>
          <w:rFonts w:eastAsia="Calibri"/>
          <w:lang w:val="sr-Cyrl-CS"/>
        </w:rPr>
        <w:t xml:space="preserve"> МИНИСТАРСТВО ЈЕ ДУЖНО ДА НАЈКАСНИЈЕ ДО 30. СЕПТЕМБРА ЛОКАЛНОЈ ВЛАСТИ ОДГОВОРИ НА ЗАХТЕВ УЗ ОДГОВАРАЈУЋЕ ОБРАЗЛОЖЕЊЕ, А У СЛУЧАЈУ ИЗ СТАВА </w:t>
      </w:r>
      <w:r w:rsidR="00691305" w:rsidRPr="00155027">
        <w:rPr>
          <w:rFonts w:eastAsia="Calibri"/>
          <w:lang w:val="sr-Cyrl-CS"/>
        </w:rPr>
        <w:t>6</w:t>
      </w:r>
      <w:r w:rsidR="00823795" w:rsidRPr="00155027">
        <w:rPr>
          <w:rFonts w:eastAsia="Calibri"/>
          <w:lang w:val="sr-Cyrl-CS"/>
        </w:rPr>
        <w:t>. ОВОГ ЧЛАНА ДО 1. МАРТА.</w:t>
      </w:r>
    </w:p>
    <w:p w14:paraId="043DA66D" w14:textId="77777777" w:rsidR="007759B3" w:rsidRPr="00155027" w:rsidRDefault="007759B3" w:rsidP="007759B3">
      <w:pPr>
        <w:pStyle w:val="Normal2"/>
        <w:spacing w:before="0" w:beforeAutospacing="0" w:after="0" w:afterAutospacing="0"/>
        <w:ind w:firstLine="720"/>
        <w:jc w:val="both"/>
        <w:rPr>
          <w:lang w:val="sr-Cyrl-CS"/>
        </w:rPr>
      </w:pPr>
      <w:r w:rsidRPr="00155027">
        <w:rPr>
          <w:lang w:val="sr-Cyrl-CS"/>
        </w:rPr>
        <w:t>При одобравању прекорачења Министарство ће водити рачуна како о оправданости захтева, тако и о могућности да се захтев уклопи у планирани дефицит консолидованог сектора државе за наредну годину.</w:t>
      </w:r>
    </w:p>
    <w:p w14:paraId="4C2667C8" w14:textId="77777777" w:rsidR="007759B3" w:rsidRPr="00155027" w:rsidRDefault="007759B3" w:rsidP="007759B3">
      <w:pPr>
        <w:pStyle w:val="Normal2"/>
        <w:spacing w:before="0" w:beforeAutospacing="0" w:after="0" w:afterAutospacing="0"/>
        <w:ind w:firstLine="720"/>
        <w:jc w:val="both"/>
        <w:rPr>
          <w:lang w:val="sr-Cyrl-CS"/>
        </w:rPr>
      </w:pPr>
      <w:r w:rsidRPr="00155027">
        <w:rPr>
          <w:lang w:val="sr-Cyrl-CS"/>
        </w:rPr>
        <w:t>Уколико локална власт прекорачи лимит за дефицит у одређеној години, без одобрења Министарства, министар обуставља пренос трансферних средстава из буџета Републике Србије, односно припадајући део пореза на зараде и пореза на добит предузећа у наредној буџетској години за износ прекорачења.</w:t>
      </w:r>
    </w:p>
    <w:p w14:paraId="786848BB" w14:textId="77777777" w:rsidR="007759B3" w:rsidRPr="00155027" w:rsidRDefault="007759B3" w:rsidP="007759B3">
      <w:pPr>
        <w:pStyle w:val="Normal2"/>
        <w:spacing w:before="0" w:beforeAutospacing="0" w:after="0" w:afterAutospacing="0"/>
        <w:ind w:firstLine="720"/>
        <w:jc w:val="both"/>
        <w:rPr>
          <w:rFonts w:eastAsia="Calibri"/>
          <w:lang w:val="sr-Cyrl-CS"/>
        </w:rPr>
      </w:pPr>
    </w:p>
    <w:p w14:paraId="53BB2F69" w14:textId="77777777" w:rsidR="00EC13C8" w:rsidRPr="00155027" w:rsidRDefault="00EC13C8" w:rsidP="00EC13C8">
      <w:pPr>
        <w:pStyle w:val="Normal2"/>
        <w:spacing w:before="0" w:beforeAutospacing="0" w:after="0" w:afterAutospacing="0"/>
        <w:jc w:val="center"/>
        <w:rPr>
          <w:lang w:val="sr-Cyrl-CS"/>
        </w:rPr>
      </w:pPr>
      <w:r w:rsidRPr="00155027">
        <w:rPr>
          <w:lang w:val="sr-Cyrl-CS"/>
        </w:rPr>
        <w:t>Изузетне околности</w:t>
      </w:r>
    </w:p>
    <w:p w14:paraId="4F16A430" w14:textId="77777777" w:rsidR="00EC13C8" w:rsidRPr="00155027" w:rsidRDefault="00EC13C8" w:rsidP="00EC13C8">
      <w:pPr>
        <w:pStyle w:val="Normal2"/>
        <w:spacing w:before="0" w:beforeAutospacing="0" w:after="0" w:afterAutospacing="0"/>
        <w:jc w:val="center"/>
        <w:rPr>
          <w:lang w:val="sr-Cyrl-CS"/>
        </w:rPr>
      </w:pPr>
      <w:bookmarkStart w:id="6" w:name="clan_27z"/>
      <w:bookmarkEnd w:id="6"/>
      <w:r w:rsidRPr="00155027">
        <w:rPr>
          <w:lang w:val="sr-Cyrl-CS"/>
        </w:rPr>
        <w:t>Члан 27з</w:t>
      </w:r>
    </w:p>
    <w:p w14:paraId="32A5A57F" w14:textId="77777777" w:rsidR="00EC13C8" w:rsidRPr="00155027" w:rsidRDefault="00EC13C8" w:rsidP="00EC13C8">
      <w:pPr>
        <w:pStyle w:val="Normal2"/>
        <w:spacing w:before="0" w:beforeAutospacing="0" w:after="0" w:afterAutospacing="0"/>
        <w:ind w:firstLine="720"/>
        <w:jc w:val="both"/>
        <w:rPr>
          <w:lang w:val="sr-Cyrl-CS"/>
        </w:rPr>
      </w:pPr>
      <w:r w:rsidRPr="00155027">
        <w:rPr>
          <w:lang w:val="sr-Cyrl-CS"/>
        </w:rPr>
        <w:t>Влада може само изузетно и привремено да одступи од фискалних принципа и правила утврђених овим законом, и то у случајевима природних катастрофа и екстерних шокова који утичу на угрожавање здравља људи, националне безбедности и ЗНАЧАЈАН пад привредне активности, о чему доноси одлуку.</w:t>
      </w:r>
    </w:p>
    <w:p w14:paraId="17CACDBC" w14:textId="77777777" w:rsidR="00EC13C8" w:rsidRPr="00155027" w:rsidRDefault="00EC13C8" w:rsidP="00EC13C8">
      <w:pPr>
        <w:pStyle w:val="Normal2"/>
        <w:spacing w:before="0" w:beforeAutospacing="0" w:after="0" w:afterAutospacing="0"/>
        <w:ind w:firstLine="720"/>
        <w:jc w:val="both"/>
        <w:rPr>
          <w:lang w:val="sr-Cyrl-CS"/>
        </w:rPr>
      </w:pPr>
      <w:r w:rsidRPr="00155027">
        <w:rPr>
          <w:lang w:val="sr-Cyrl-CS"/>
        </w:rPr>
        <w:t>Влада је дужна да поднесе Народној скупштини РАДИ ИНФОРМИСАЊА извештај у коме ће јасно навести:</w:t>
      </w:r>
    </w:p>
    <w:p w14:paraId="5A435B8B" w14:textId="77777777" w:rsidR="00EC13C8" w:rsidRPr="00155027" w:rsidRDefault="00EC13C8" w:rsidP="00EC13C8">
      <w:pPr>
        <w:pStyle w:val="Normal2"/>
        <w:spacing w:before="0" w:beforeAutospacing="0" w:after="0" w:afterAutospacing="0"/>
        <w:ind w:firstLine="720"/>
        <w:jc w:val="both"/>
        <w:rPr>
          <w:lang w:val="sr-Cyrl-CS"/>
        </w:rPr>
      </w:pPr>
      <w:r w:rsidRPr="00155027">
        <w:rPr>
          <w:lang w:val="sr-Cyrl-CS"/>
        </w:rPr>
        <w:t>1) разлоге за одступање од фискалних принципа или правила;</w:t>
      </w:r>
    </w:p>
    <w:p w14:paraId="651BD0D1" w14:textId="77777777" w:rsidR="00EC13C8" w:rsidRPr="00155027" w:rsidRDefault="00EC13C8" w:rsidP="00EC13C8">
      <w:pPr>
        <w:pStyle w:val="Normal2"/>
        <w:spacing w:before="0" w:beforeAutospacing="0" w:after="0" w:afterAutospacing="0"/>
        <w:ind w:firstLine="720"/>
        <w:jc w:val="both"/>
        <w:rPr>
          <w:lang w:val="sr-Cyrl-CS"/>
        </w:rPr>
      </w:pPr>
      <w:r w:rsidRPr="00155027">
        <w:rPr>
          <w:lang w:val="sr-Cyrl-CS"/>
        </w:rPr>
        <w:t>2) мере које Влада намерава да предузме да би поново поштовала фискалне принципе или правила;</w:t>
      </w:r>
    </w:p>
    <w:p w14:paraId="7726BC49" w14:textId="77777777" w:rsidR="00EC13C8" w:rsidRPr="00155027" w:rsidRDefault="00EC13C8" w:rsidP="00EC13C8">
      <w:pPr>
        <w:pStyle w:val="Normal2"/>
        <w:spacing w:before="0" w:beforeAutospacing="0" w:after="0" w:afterAutospacing="0"/>
        <w:ind w:firstLine="720"/>
        <w:jc w:val="both"/>
        <w:rPr>
          <w:lang w:val="sr-Cyrl-CS"/>
        </w:rPr>
      </w:pPr>
      <w:r w:rsidRPr="00155027">
        <w:rPr>
          <w:lang w:val="sr-Cyrl-CS"/>
        </w:rPr>
        <w:t>3) временски период у коме Влада очекује да ће почети поново да се придржава фискалних принципа или правила</w:t>
      </w:r>
      <w:r w:rsidRPr="00155027">
        <w:rPr>
          <w:strike/>
          <w:lang w:val="sr-Cyrl-CS"/>
        </w:rPr>
        <w:t>.</w:t>
      </w:r>
      <w:r w:rsidRPr="00155027">
        <w:rPr>
          <w:lang w:val="sr-Cyrl-CS"/>
        </w:rPr>
        <w:t>;</w:t>
      </w:r>
    </w:p>
    <w:p w14:paraId="24123EF9" w14:textId="77777777" w:rsidR="00EC13C8" w:rsidRPr="00155027" w:rsidRDefault="00EC13C8" w:rsidP="00EC13C8">
      <w:pPr>
        <w:pStyle w:val="Normal2"/>
        <w:spacing w:before="0" w:beforeAutospacing="0" w:after="0" w:afterAutospacing="0"/>
        <w:ind w:firstLine="720"/>
        <w:jc w:val="both"/>
        <w:rPr>
          <w:lang w:val="sr-Cyrl-CS"/>
        </w:rPr>
      </w:pPr>
      <w:r w:rsidRPr="00155027">
        <w:rPr>
          <w:lang w:val="sr-Cyrl-CS"/>
        </w:rPr>
        <w:lastRenderedPageBreak/>
        <w:t>4) ПРЕГЛЕД КОЈИ ИСКАЗУЈЕ СРЕДЊОРОЧНЕ ФИСКАЛНЕ ПЛАНОВЕ И ЈАСНО УКАЗУЈЕ НА НИВО ДЕФИЦИТА И ДУГА БУЏЕТА РЕПУБЛИКЕ СРБИЈЕ, КАО И СЕКТОРА ДРЖАВЕ.</w:t>
      </w:r>
    </w:p>
    <w:p w14:paraId="6B069312" w14:textId="77777777" w:rsidR="008B3581" w:rsidRPr="00155027" w:rsidRDefault="00EC13C8" w:rsidP="00EC13C8">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hAnsi="Times New Roman" w:cs="Times New Roman"/>
          <w:strike/>
          <w:sz w:val="24"/>
          <w:szCs w:val="24"/>
          <w:lang w:val="sr-Cyrl-CS"/>
        </w:rPr>
        <w:t>Влада доставља Народној скупштини извештај из става 2. овог члана у року од тридесет дана од усвајања одлуке из става 1. овог члана или у следећој годишњој Фискалној стратегији, у зависности од тога који случај пре наступи</w:t>
      </w:r>
      <w:r w:rsidRPr="00155027">
        <w:rPr>
          <w:rFonts w:ascii="Times New Roman" w:hAnsi="Times New Roman" w:cs="Times New Roman"/>
          <w:sz w:val="24"/>
          <w:szCs w:val="24"/>
          <w:lang w:val="sr-Cyrl-CS"/>
        </w:rPr>
        <w:t>.</w:t>
      </w:r>
      <w:r w:rsidRPr="00155027">
        <w:rPr>
          <w:rFonts w:ascii="Times New Roman" w:eastAsia="Times New Roman" w:hAnsi="Times New Roman" w:cs="Times New Roman"/>
          <w:sz w:val="24"/>
          <w:szCs w:val="24"/>
          <w:lang w:val="sr-Cyrl-CS"/>
        </w:rPr>
        <w:t xml:space="preserve"> </w:t>
      </w:r>
    </w:p>
    <w:p w14:paraId="764517B7" w14:textId="77777777" w:rsidR="00EC13C8" w:rsidRPr="00155027" w:rsidRDefault="00EC13C8" w:rsidP="00EC13C8">
      <w:pPr>
        <w:spacing w:after="0" w:line="240" w:lineRule="auto"/>
        <w:ind w:firstLine="720"/>
        <w:jc w:val="both"/>
        <w:rPr>
          <w:rFonts w:ascii="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 xml:space="preserve">ВЛАДА ДОСТАВЉА НАРОДНОЈ СКУПШТИНИ ИЗВЕШТАЈ ИЗ СТАВА 2. ОВОГ ЧЛАНА, УЗ ПРИБАВЉЕНО МИШЉЕЊЕ ФИСКАЛНОГ САВЕТА, У РОКУ ОД </w:t>
      </w:r>
      <w:r w:rsidR="00691305" w:rsidRPr="00155027">
        <w:rPr>
          <w:rFonts w:ascii="Times New Roman" w:eastAsia="Times New Roman" w:hAnsi="Times New Roman" w:cs="Times New Roman"/>
          <w:sz w:val="24"/>
          <w:szCs w:val="24"/>
          <w:lang w:val="sr-Cyrl-CS"/>
        </w:rPr>
        <w:t>30</w:t>
      </w:r>
      <w:r w:rsidRPr="00155027">
        <w:rPr>
          <w:rFonts w:ascii="Times New Roman" w:eastAsia="Times New Roman" w:hAnsi="Times New Roman" w:cs="Times New Roman"/>
          <w:sz w:val="24"/>
          <w:szCs w:val="24"/>
          <w:lang w:val="sr-Cyrl-CS"/>
        </w:rPr>
        <w:t xml:space="preserve"> ДАНА ОД УСВАЈАЊА ОДЛУКЕ ИЗ СТАВА 1. ОВОГ ЧЛАНА ИЛИ У СЛЕДЕЋОЈ ГОДИШЊОЈ ФИСКАЛНОЈ СТРАТЕГИЈИ ИЛИ РЕВИДИРАНОЈ ФИСКАЛНОЈ СТРАТЕГИЈИ, У ЗАВИСНОСТИ ОД ТОГА КОЈИ СЛУЧАЈ ПРЕ НАСТУПИ.</w:t>
      </w:r>
    </w:p>
    <w:p w14:paraId="53ABC330" w14:textId="77777777" w:rsidR="00691305" w:rsidRPr="00155027" w:rsidRDefault="00691305" w:rsidP="00EC13C8">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 xml:space="preserve">ВЛАДА ЋЕ У ФИСКАЛНОЈ СТРАТЕГИЈИ, ОДНОСНО У РЕВИДИРАНОЈ ФИСКАЛНОЈ СТРАТЕГИЈИ ИЗВЕСТИТИ НАРОДНУ СКУПШТИНУ О УТИЦАЈУ ОДСТУПАЊА ОД ПРИМЕНЕ ФИСКАЛНИХ ПРАВИЛА И СПРОВОЂЕЊУ МЕРА КОЈЕ ЈЕ ПРЕДУЗЕЛА РАДИ ПОНОВНОГ ПОШТОВАЊА ФИСКАЛНИХ ПРАВИЛА. </w:t>
      </w:r>
    </w:p>
    <w:p w14:paraId="7F6BDE14" w14:textId="77777777" w:rsidR="00EC13C8" w:rsidRPr="00155027" w:rsidRDefault="00EC13C8" w:rsidP="00EC13C8">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РЕВИДИРАНИ ПЛАН МЕРА ОДОБРАВА СЕ НАЈМАЊЕ ЈЕДАНПУТ ГОДИШЊЕ СВЕ ДОК СЕ НЕ ПОЧНУ ПРИМЕЊИВАТИ ОПШТА ФИСКАЛНА ПРАВИЛА О ДЕФИЦИТУ И ДУГУ.</w:t>
      </w:r>
    </w:p>
    <w:p w14:paraId="683396B4" w14:textId="77777777" w:rsidR="00F0736F" w:rsidRPr="00155027" w:rsidRDefault="00F0736F" w:rsidP="00EC13C8">
      <w:pPr>
        <w:pStyle w:val="Normal2"/>
        <w:spacing w:before="0" w:beforeAutospacing="0" w:after="0" w:afterAutospacing="0"/>
        <w:jc w:val="center"/>
        <w:rPr>
          <w:lang w:val="sr-Cyrl-CS"/>
        </w:rPr>
      </w:pPr>
    </w:p>
    <w:p w14:paraId="1E2977E5" w14:textId="77777777" w:rsidR="00EC13C8" w:rsidRPr="00155027" w:rsidRDefault="00EC13C8" w:rsidP="00EC13C8">
      <w:pPr>
        <w:pStyle w:val="Normal2"/>
        <w:spacing w:before="0" w:beforeAutospacing="0" w:after="0" w:afterAutospacing="0"/>
        <w:jc w:val="center"/>
        <w:rPr>
          <w:lang w:val="sr-Cyrl-CS"/>
        </w:rPr>
      </w:pPr>
      <w:r w:rsidRPr="00155027">
        <w:rPr>
          <w:lang w:val="sr-Cyrl-CS"/>
        </w:rPr>
        <w:t>Утврђивање суфицита и дефицита</w:t>
      </w:r>
    </w:p>
    <w:p w14:paraId="37E95360" w14:textId="77777777" w:rsidR="00EC13C8" w:rsidRPr="00155027" w:rsidRDefault="00EC13C8" w:rsidP="00EC13C8">
      <w:pPr>
        <w:pStyle w:val="Normal2"/>
        <w:spacing w:before="0" w:beforeAutospacing="0" w:after="0" w:afterAutospacing="0"/>
        <w:jc w:val="center"/>
        <w:rPr>
          <w:lang w:val="sr-Cyrl-CS"/>
        </w:rPr>
      </w:pPr>
      <w:bookmarkStart w:id="7" w:name="clan_30"/>
      <w:bookmarkEnd w:id="7"/>
      <w:r w:rsidRPr="00155027">
        <w:rPr>
          <w:lang w:val="sr-Cyrl-CS"/>
        </w:rPr>
        <w:t>Члан 30.</w:t>
      </w:r>
    </w:p>
    <w:p w14:paraId="0D3052C9" w14:textId="77777777" w:rsidR="00EC13C8" w:rsidRPr="00155027" w:rsidRDefault="00EC13C8" w:rsidP="00F0736F">
      <w:pPr>
        <w:pStyle w:val="Normal2"/>
        <w:spacing w:before="0" w:beforeAutospacing="0" w:after="0" w:afterAutospacing="0"/>
        <w:ind w:firstLine="720"/>
        <w:jc w:val="both"/>
        <w:rPr>
          <w:lang w:val="sr-Cyrl-CS"/>
        </w:rPr>
      </w:pPr>
      <w:r w:rsidRPr="00155027">
        <w:rPr>
          <w:lang w:val="sr-Cyrl-CS"/>
        </w:rPr>
        <w:t>Износ укупног фискалног суфицита и начин његовог распоређивања утврђује се законом о буџету Републике Србије, односно одлуком о буџету локалне власти.</w:t>
      </w:r>
    </w:p>
    <w:p w14:paraId="11E49262" w14:textId="77777777" w:rsidR="00EC13C8" w:rsidRPr="00155027" w:rsidRDefault="00EC13C8" w:rsidP="00F0736F">
      <w:pPr>
        <w:pStyle w:val="Normal2"/>
        <w:spacing w:before="0" w:beforeAutospacing="0" w:after="0" w:afterAutospacing="0"/>
        <w:ind w:firstLine="720"/>
        <w:jc w:val="both"/>
        <w:rPr>
          <w:lang w:val="sr-Cyrl-CS"/>
        </w:rPr>
      </w:pPr>
      <w:r w:rsidRPr="00155027">
        <w:rPr>
          <w:lang w:val="sr-Cyrl-CS"/>
        </w:rPr>
        <w:t>Износ укупног фискалног дефицита и начин његовог финансирања утврђује се законом о буџету Републике Србије, односно одлуком о буџету локалне власти.</w:t>
      </w:r>
    </w:p>
    <w:p w14:paraId="08D07745" w14:textId="77777777" w:rsidR="00EC13C8" w:rsidRPr="00155027" w:rsidRDefault="00EC13C8" w:rsidP="00F0736F">
      <w:pPr>
        <w:pStyle w:val="Normal2"/>
        <w:spacing w:before="0" w:beforeAutospacing="0" w:after="0" w:afterAutospacing="0"/>
        <w:ind w:firstLine="720"/>
        <w:jc w:val="both"/>
        <w:rPr>
          <w:lang w:val="sr-Cyrl-CS"/>
        </w:rPr>
      </w:pPr>
      <w:r w:rsidRPr="00155027">
        <w:rPr>
          <w:lang w:val="sr-Cyrl-CS"/>
        </w:rPr>
        <w:t xml:space="preserve">Консолидовани буџет </w:t>
      </w:r>
      <w:r w:rsidRPr="00155027">
        <w:rPr>
          <w:strike/>
          <w:lang w:val="sr-Cyrl-CS"/>
        </w:rPr>
        <w:t>опште државе</w:t>
      </w:r>
      <w:r w:rsidRPr="00155027">
        <w:rPr>
          <w:lang w:val="sr-Cyrl-CS"/>
        </w:rPr>
        <w:t xml:space="preserve"> </w:t>
      </w:r>
      <w:r w:rsidR="004052A1" w:rsidRPr="00155027">
        <w:rPr>
          <w:lang w:val="sr-Cyrl-CS"/>
        </w:rPr>
        <w:t xml:space="preserve">СЕКТОРА ДРЖАВЕ </w:t>
      </w:r>
      <w:r w:rsidRPr="00155027">
        <w:rPr>
          <w:lang w:val="sr-Cyrl-CS"/>
        </w:rPr>
        <w:t xml:space="preserve">и укупни фискални суфицит, односно укупни фискални дефицит </w:t>
      </w:r>
      <w:r w:rsidRPr="00155027">
        <w:rPr>
          <w:strike/>
          <w:lang w:val="sr-Cyrl-CS"/>
        </w:rPr>
        <w:t>опште државе</w:t>
      </w:r>
      <w:r w:rsidRPr="00155027">
        <w:rPr>
          <w:lang w:val="sr-Cyrl-CS"/>
        </w:rPr>
        <w:t xml:space="preserve"> </w:t>
      </w:r>
      <w:r w:rsidR="004052A1" w:rsidRPr="00155027">
        <w:rPr>
          <w:lang w:val="sr-Cyrl-CS"/>
        </w:rPr>
        <w:t xml:space="preserve">СЕКТОРА ДРЖАВЕ </w:t>
      </w:r>
      <w:r w:rsidRPr="00155027">
        <w:rPr>
          <w:lang w:val="sr-Cyrl-CS"/>
        </w:rPr>
        <w:t>утврђује се у Фискалној стратегији.</w:t>
      </w:r>
    </w:p>
    <w:p w14:paraId="407C5859" w14:textId="77777777" w:rsidR="00AF25F6" w:rsidRPr="00155027" w:rsidRDefault="00AF25F6" w:rsidP="00AF25F6">
      <w:pPr>
        <w:pStyle w:val="Normal2"/>
        <w:spacing w:before="0" w:beforeAutospacing="0" w:after="0" w:afterAutospacing="0"/>
        <w:jc w:val="both"/>
        <w:rPr>
          <w:lang w:val="sr-Cyrl-CS"/>
        </w:rPr>
      </w:pPr>
    </w:p>
    <w:p w14:paraId="7D5636B4" w14:textId="77777777" w:rsidR="00AF25F6" w:rsidRPr="00155027" w:rsidRDefault="00AF25F6" w:rsidP="00AF25F6">
      <w:pPr>
        <w:pStyle w:val="Normal2"/>
        <w:spacing w:before="0" w:beforeAutospacing="0" w:after="0" w:afterAutospacing="0"/>
        <w:jc w:val="center"/>
        <w:rPr>
          <w:lang w:val="sr-Cyrl-CS"/>
        </w:rPr>
      </w:pPr>
      <w:r w:rsidRPr="00155027">
        <w:rPr>
          <w:lang w:val="sr-Cyrl-CS"/>
        </w:rPr>
        <w:t>Буџетски календар</w:t>
      </w:r>
    </w:p>
    <w:p w14:paraId="6F7D9890" w14:textId="77777777" w:rsidR="00AF25F6" w:rsidRPr="00155027" w:rsidRDefault="00AF25F6" w:rsidP="00AF25F6">
      <w:pPr>
        <w:pStyle w:val="Normal2"/>
        <w:spacing w:before="0" w:beforeAutospacing="0" w:after="0" w:afterAutospacing="0"/>
        <w:jc w:val="center"/>
        <w:rPr>
          <w:strike/>
          <w:lang w:val="sr-Cyrl-CS"/>
        </w:rPr>
      </w:pPr>
      <w:bookmarkStart w:id="8" w:name="clan_31"/>
      <w:bookmarkEnd w:id="8"/>
      <w:r w:rsidRPr="00155027">
        <w:rPr>
          <w:strike/>
          <w:lang w:val="sr-Cyrl-CS"/>
        </w:rPr>
        <w:t>Члан 31.</w:t>
      </w:r>
    </w:p>
    <w:p w14:paraId="4052D236" w14:textId="77777777" w:rsidR="00AF25F6" w:rsidRPr="00155027" w:rsidRDefault="00AF25F6" w:rsidP="00AF25F6">
      <w:pPr>
        <w:pStyle w:val="Normal2"/>
        <w:spacing w:before="0" w:beforeAutospacing="0" w:after="0" w:afterAutospacing="0"/>
        <w:ind w:firstLine="720"/>
        <w:jc w:val="both"/>
        <w:rPr>
          <w:strike/>
          <w:lang w:val="sr-Cyrl-CS"/>
        </w:rPr>
      </w:pPr>
      <w:r w:rsidRPr="00155027">
        <w:rPr>
          <w:strike/>
          <w:lang w:val="sr-Cyrl-CS"/>
        </w:rPr>
        <w:t>Поступак припреме и доношења буџета и финансијских планова организација за обавезно социјално осигурање извршава се према буџетском календару, и то:</w:t>
      </w:r>
    </w:p>
    <w:p w14:paraId="44572BDF" w14:textId="77777777" w:rsidR="00AF25F6" w:rsidRPr="00155027" w:rsidRDefault="00AF25F6" w:rsidP="00AF25F6">
      <w:pPr>
        <w:pStyle w:val="Normal2"/>
        <w:spacing w:before="0" w:beforeAutospacing="0" w:after="0" w:afterAutospacing="0"/>
        <w:ind w:firstLine="720"/>
        <w:jc w:val="both"/>
        <w:rPr>
          <w:strike/>
          <w:lang w:val="sr-Cyrl-CS"/>
        </w:rPr>
      </w:pPr>
      <w:r w:rsidRPr="00155027">
        <w:rPr>
          <w:strike/>
          <w:lang w:val="sr-Cyrl-CS"/>
        </w:rPr>
        <w:t>1) Календар за ниво Републике Србије:</w:t>
      </w:r>
    </w:p>
    <w:p w14:paraId="5F3AE413" w14:textId="77777777" w:rsidR="00AF25F6" w:rsidRPr="00155027" w:rsidRDefault="00AF25F6" w:rsidP="00AF25F6">
      <w:pPr>
        <w:pStyle w:val="Normal2"/>
        <w:spacing w:before="0" w:beforeAutospacing="0" w:after="0" w:afterAutospacing="0"/>
        <w:ind w:firstLine="720"/>
        <w:jc w:val="both"/>
        <w:rPr>
          <w:strike/>
          <w:lang w:val="sr-Cyrl-CS"/>
        </w:rPr>
      </w:pPr>
      <w:r w:rsidRPr="00155027">
        <w:rPr>
          <w:strike/>
          <w:lang w:val="sr-Cyrl-CS"/>
        </w:rPr>
        <w:t>(1) 15. фебруар - министар даје инструкцију за предлагање приоритетних области финансирања за буџетске кориснике које укључују и средњорочне приоритете јавних инвестиција;</w:t>
      </w:r>
    </w:p>
    <w:p w14:paraId="714C937A" w14:textId="77777777" w:rsidR="00AF25F6" w:rsidRPr="00155027" w:rsidRDefault="00AF25F6" w:rsidP="00AF25F6">
      <w:pPr>
        <w:pStyle w:val="Normal2"/>
        <w:spacing w:before="0" w:beforeAutospacing="0" w:after="0" w:afterAutospacing="0"/>
        <w:ind w:firstLine="720"/>
        <w:jc w:val="both"/>
        <w:rPr>
          <w:strike/>
          <w:lang w:val="sr-Cyrl-CS"/>
        </w:rPr>
      </w:pPr>
      <w:r w:rsidRPr="00155027">
        <w:rPr>
          <w:strike/>
          <w:lang w:val="sr-Cyrl-CS"/>
        </w:rPr>
        <w:t>(2) 15. март - директни корисници средстава буџета Републике Србије на основу инструкције из подтачке (1) ове тачке достављају Министарству предлоге за утврђивање приоритетних области финансирања за буџетску и наредне две фискалне године, као и годишњи извештај о учинку програма за претходну годину;</w:t>
      </w:r>
    </w:p>
    <w:p w14:paraId="21C2A2B6" w14:textId="77777777" w:rsidR="00AF25F6" w:rsidRPr="00155027" w:rsidRDefault="00AF25F6" w:rsidP="00AF25F6">
      <w:pPr>
        <w:pStyle w:val="Normal2"/>
        <w:spacing w:before="0" w:beforeAutospacing="0" w:after="0" w:afterAutospacing="0"/>
        <w:ind w:firstLine="720"/>
        <w:jc w:val="both"/>
        <w:rPr>
          <w:strike/>
          <w:lang w:val="sr-Cyrl-CS"/>
        </w:rPr>
      </w:pPr>
      <w:r w:rsidRPr="00155027">
        <w:rPr>
          <w:strike/>
          <w:lang w:val="sr-Cyrl-CS"/>
        </w:rPr>
        <w:t>(3) 15. април - министар у сарадњи са министарствима и институцијама надлежним за економску политику и привредни систем доставља Влади на претходно разматрање Фискалну стратегију, која садржи економску и фискалну политику Владе са пројекцијама за буџетску и наредне две фискалне године;</w:t>
      </w:r>
    </w:p>
    <w:p w14:paraId="42E8EF77" w14:textId="77777777" w:rsidR="00AF25F6" w:rsidRPr="00155027" w:rsidRDefault="00AF25F6" w:rsidP="00AF25F6">
      <w:pPr>
        <w:pStyle w:val="Normal2"/>
        <w:spacing w:before="0" w:beforeAutospacing="0" w:after="0" w:afterAutospacing="0"/>
        <w:ind w:firstLine="720"/>
        <w:jc w:val="both"/>
        <w:rPr>
          <w:strike/>
          <w:lang w:val="sr-Cyrl-CS"/>
        </w:rPr>
      </w:pPr>
      <w:r w:rsidRPr="00155027">
        <w:rPr>
          <w:strike/>
          <w:lang w:val="sr-Cyrl-CS"/>
        </w:rPr>
        <w:lastRenderedPageBreak/>
        <w:t>(4) 25. април - Влада даје сагласност министру да припреми нацрт Фискалне стратегије која садржи конкретне одлуке о приоритетним областима финансирања, које обухватају и средњорочне приоритете јавних инвестиција;</w:t>
      </w:r>
    </w:p>
    <w:p w14:paraId="7D378FC7" w14:textId="77777777" w:rsidR="00AF25F6" w:rsidRPr="00155027" w:rsidRDefault="00AF25F6" w:rsidP="00AF25F6">
      <w:pPr>
        <w:pStyle w:val="Normal2"/>
        <w:spacing w:before="0" w:beforeAutospacing="0" w:after="0" w:afterAutospacing="0"/>
        <w:ind w:firstLine="720"/>
        <w:jc w:val="both"/>
        <w:rPr>
          <w:strike/>
          <w:lang w:val="sr-Cyrl-CS"/>
        </w:rPr>
      </w:pPr>
      <w:r w:rsidRPr="00155027">
        <w:rPr>
          <w:strike/>
          <w:lang w:val="sr-Cyrl-CS"/>
        </w:rPr>
        <w:t>(5) 30. април - министар доставља нацрт Фискалне стратегије Фискалном савету;</w:t>
      </w:r>
    </w:p>
    <w:p w14:paraId="5793C68B" w14:textId="77777777" w:rsidR="00AF25F6" w:rsidRPr="00155027" w:rsidRDefault="00AF25F6" w:rsidP="00AF25F6">
      <w:pPr>
        <w:pStyle w:val="Normal2"/>
        <w:spacing w:before="0" w:beforeAutospacing="0" w:after="0" w:afterAutospacing="0"/>
        <w:ind w:firstLine="720"/>
        <w:jc w:val="both"/>
        <w:rPr>
          <w:strike/>
          <w:lang w:val="sr-Cyrl-CS"/>
        </w:rPr>
      </w:pPr>
      <w:r w:rsidRPr="00155027">
        <w:rPr>
          <w:strike/>
          <w:lang w:val="sr-Cyrl-CS"/>
        </w:rPr>
        <w:t>(6) 15. мај - Фискални савет даје мишљење о нацрту Фискалне стратегије;</w:t>
      </w:r>
    </w:p>
    <w:p w14:paraId="5B34A912" w14:textId="77777777" w:rsidR="00AF25F6" w:rsidRPr="00155027" w:rsidRDefault="00AF25F6" w:rsidP="00AF25F6">
      <w:pPr>
        <w:pStyle w:val="Normal2"/>
        <w:spacing w:before="0" w:beforeAutospacing="0" w:after="0" w:afterAutospacing="0"/>
        <w:ind w:firstLine="720"/>
        <w:jc w:val="both"/>
        <w:rPr>
          <w:strike/>
          <w:lang w:val="sr-Cyrl-CS"/>
        </w:rPr>
      </w:pPr>
      <w:r w:rsidRPr="00155027">
        <w:rPr>
          <w:strike/>
          <w:lang w:val="sr-Cyrl-CS"/>
        </w:rPr>
        <w:t>(7) 1. јун - министар доставља Влади предлог Фискалне стратегије на усвајање;</w:t>
      </w:r>
    </w:p>
    <w:p w14:paraId="0E470AEF" w14:textId="77777777" w:rsidR="00AF25F6" w:rsidRPr="00155027" w:rsidRDefault="00AF25F6" w:rsidP="00AF25F6">
      <w:pPr>
        <w:pStyle w:val="Normal2"/>
        <w:spacing w:before="0" w:beforeAutospacing="0" w:after="0" w:afterAutospacing="0"/>
        <w:ind w:firstLine="720"/>
        <w:jc w:val="both"/>
        <w:rPr>
          <w:strike/>
          <w:lang w:val="sr-Cyrl-CS"/>
        </w:rPr>
      </w:pPr>
      <w:r w:rsidRPr="00155027">
        <w:rPr>
          <w:strike/>
          <w:lang w:val="sr-Cyrl-CS"/>
        </w:rPr>
        <w:t>(8) 15. јун - Влада усваја Фискалну стратегију и доставља је одбору Народне скупштине надлежном за финансије, републички буџет и контролу трошења јавних средстава на разматрање, као и локалној власти;</w:t>
      </w:r>
    </w:p>
    <w:p w14:paraId="567B1BCF" w14:textId="77777777" w:rsidR="00AF25F6" w:rsidRPr="00155027" w:rsidRDefault="00AF25F6" w:rsidP="00AF25F6">
      <w:pPr>
        <w:pStyle w:val="Normal2"/>
        <w:spacing w:before="0" w:beforeAutospacing="0" w:after="0" w:afterAutospacing="0"/>
        <w:ind w:firstLine="720"/>
        <w:jc w:val="both"/>
        <w:rPr>
          <w:strike/>
          <w:lang w:val="sr-Cyrl-CS"/>
        </w:rPr>
      </w:pPr>
      <w:r w:rsidRPr="00155027">
        <w:rPr>
          <w:strike/>
          <w:lang w:val="sr-Cyrl-CS"/>
        </w:rPr>
        <w:t>(9) 30. јун - одбор Народне скупштине надлежан за финансије, републички буџет и контролу трошења јавних средстава доставља Влади коментаре и препоруке у вези са Фискалном стратегијом;</w:t>
      </w:r>
    </w:p>
    <w:p w14:paraId="4BE6BBC0" w14:textId="77777777" w:rsidR="00AF25F6" w:rsidRPr="00155027" w:rsidRDefault="00AF25F6" w:rsidP="00AF25F6">
      <w:pPr>
        <w:pStyle w:val="Normal2"/>
        <w:spacing w:before="0" w:beforeAutospacing="0" w:after="0" w:afterAutospacing="0"/>
        <w:ind w:firstLine="720"/>
        <w:jc w:val="both"/>
        <w:rPr>
          <w:strike/>
          <w:lang w:val="sr-Cyrl-CS"/>
        </w:rPr>
      </w:pPr>
      <w:r w:rsidRPr="00155027">
        <w:rPr>
          <w:strike/>
          <w:lang w:val="sr-Cyrl-CS"/>
        </w:rPr>
        <w:t>(10) 5. јул - министар доставља упутство за припрему нацрта буџета Републике Србије;</w:t>
      </w:r>
    </w:p>
    <w:p w14:paraId="6DBD8FA3" w14:textId="77777777" w:rsidR="00AF25F6" w:rsidRPr="00155027" w:rsidRDefault="00AF25F6" w:rsidP="00AF25F6">
      <w:pPr>
        <w:pStyle w:val="Normal2"/>
        <w:spacing w:before="0" w:beforeAutospacing="0" w:after="0" w:afterAutospacing="0"/>
        <w:ind w:firstLine="720"/>
        <w:jc w:val="both"/>
        <w:rPr>
          <w:strike/>
          <w:lang w:val="sr-Cyrl-CS"/>
        </w:rPr>
      </w:pPr>
      <w:r w:rsidRPr="00155027">
        <w:rPr>
          <w:strike/>
          <w:lang w:val="sr-Cyrl-CS"/>
        </w:rPr>
        <w:t>(11) 5. јул - министар доставља упутство за припрему одлуке о буџету локалној власти, као и Фискалну стратегију организацијама за обавезно социјално осигурање;</w:t>
      </w:r>
    </w:p>
    <w:p w14:paraId="1C3C46B8" w14:textId="77777777" w:rsidR="00AF25F6" w:rsidRPr="00155027" w:rsidRDefault="00AF25F6" w:rsidP="00AF25F6">
      <w:pPr>
        <w:pStyle w:val="Normal2"/>
        <w:spacing w:before="0" w:beforeAutospacing="0" w:after="0" w:afterAutospacing="0"/>
        <w:ind w:firstLine="720"/>
        <w:jc w:val="both"/>
        <w:rPr>
          <w:strike/>
          <w:lang w:val="sr-Cyrl-CS"/>
        </w:rPr>
      </w:pPr>
      <w:r w:rsidRPr="00155027">
        <w:rPr>
          <w:strike/>
          <w:lang w:val="sr-Cyrl-CS"/>
        </w:rPr>
        <w:t>(12) 1. септембар - директни корисници средстава буџета Републике Србије и организације за обавезно социјално осигурање достављају предлог средњорочног и финансијског плана Министарству, који садржи извештај о учинку програма за првих шест месеци текуће године;</w:t>
      </w:r>
    </w:p>
    <w:p w14:paraId="4F71C6E7" w14:textId="77777777" w:rsidR="00AF25F6" w:rsidRPr="00155027" w:rsidRDefault="00AF25F6" w:rsidP="00AF25F6">
      <w:pPr>
        <w:pStyle w:val="Normal2"/>
        <w:spacing w:before="0" w:beforeAutospacing="0" w:after="0" w:afterAutospacing="0"/>
        <w:ind w:firstLine="720"/>
        <w:jc w:val="both"/>
        <w:rPr>
          <w:strike/>
          <w:lang w:val="sr-Cyrl-CS"/>
        </w:rPr>
      </w:pPr>
      <w:r w:rsidRPr="00155027">
        <w:rPr>
          <w:strike/>
          <w:lang w:val="sr-Cyrl-CS"/>
        </w:rPr>
        <w:t>(13) 1. октобар - Влада, на предлог министра, усваја ревидирану Фискалну стратегију, са информацијама о финансијским и другим ефектима нових политика, узимајући у обзир после 15. априла ажурирани макроекономски оквир;</w:t>
      </w:r>
    </w:p>
    <w:p w14:paraId="5AE85F63" w14:textId="77777777" w:rsidR="00AF25F6" w:rsidRPr="00155027" w:rsidRDefault="00AF25F6" w:rsidP="00AF25F6">
      <w:pPr>
        <w:pStyle w:val="Normal2"/>
        <w:spacing w:before="0" w:beforeAutospacing="0" w:after="0" w:afterAutospacing="0"/>
        <w:ind w:firstLine="720"/>
        <w:jc w:val="both"/>
        <w:rPr>
          <w:strike/>
          <w:lang w:val="sr-Cyrl-CS"/>
        </w:rPr>
      </w:pPr>
      <w:r w:rsidRPr="00155027">
        <w:rPr>
          <w:strike/>
          <w:lang w:val="sr-Cyrl-CS"/>
        </w:rPr>
        <w:t>(14) 5. октобар - Влада доставља одбору Народне скупштине надлежном за финансије, републички буџет и контролу трошења јавних средстава ревидирану Фискалну стратегију;</w:t>
      </w:r>
    </w:p>
    <w:p w14:paraId="1FA04025" w14:textId="77777777" w:rsidR="00AF25F6" w:rsidRPr="00155027" w:rsidRDefault="00AF25F6" w:rsidP="00AF25F6">
      <w:pPr>
        <w:pStyle w:val="Normal2"/>
        <w:spacing w:before="0" w:beforeAutospacing="0" w:after="0" w:afterAutospacing="0"/>
        <w:ind w:firstLine="720"/>
        <w:jc w:val="both"/>
        <w:rPr>
          <w:strike/>
          <w:lang w:val="sr-Cyrl-CS"/>
        </w:rPr>
      </w:pPr>
      <w:r w:rsidRPr="00155027">
        <w:rPr>
          <w:strike/>
          <w:lang w:val="sr-Cyrl-CS"/>
        </w:rPr>
        <w:t>(15) 15. октобар - министар доставља Влади нацрт закона о буџету Републике Србије, нацрте одлука о давању сагласности на финансијске планове организација за обавезно социјално осигурање са финансијским плановима организација за обавезно социјално осигурање;</w:t>
      </w:r>
    </w:p>
    <w:p w14:paraId="61C9837C" w14:textId="77777777" w:rsidR="00AF25F6" w:rsidRPr="00155027" w:rsidRDefault="00AF25F6" w:rsidP="00AF25F6">
      <w:pPr>
        <w:pStyle w:val="Normal2"/>
        <w:spacing w:before="0" w:beforeAutospacing="0" w:after="0" w:afterAutospacing="0"/>
        <w:ind w:firstLine="720"/>
        <w:jc w:val="both"/>
        <w:rPr>
          <w:strike/>
          <w:lang w:val="sr-Cyrl-CS"/>
        </w:rPr>
      </w:pPr>
      <w:r w:rsidRPr="00155027">
        <w:rPr>
          <w:strike/>
          <w:lang w:val="sr-Cyrl-CS"/>
        </w:rPr>
        <w:t>(16) 1. новембар - Влада усваја предлог закона о буџету Републике Србије и доставља га Народној скупштини, заједно са предлозима одлука о давању сагласности на финансијске планове организација за обавезно социјално осигурање и финансијским плановима организација за обавезно социјално осигурање;</w:t>
      </w:r>
    </w:p>
    <w:p w14:paraId="0AC62728" w14:textId="77777777" w:rsidR="00AF25F6" w:rsidRPr="00155027" w:rsidRDefault="00AF25F6" w:rsidP="00AF25F6">
      <w:pPr>
        <w:pStyle w:val="Normal2"/>
        <w:spacing w:before="0" w:beforeAutospacing="0" w:after="0" w:afterAutospacing="0"/>
        <w:ind w:firstLine="720"/>
        <w:jc w:val="both"/>
        <w:rPr>
          <w:strike/>
          <w:lang w:val="sr-Cyrl-CS"/>
        </w:rPr>
      </w:pPr>
      <w:r w:rsidRPr="00155027">
        <w:rPr>
          <w:strike/>
          <w:lang w:val="sr-Cyrl-CS"/>
        </w:rPr>
        <w:t>(17) 15. децембар - Народна скупштина доноси закон о буџету Републике Србије и одлуке о давању сагласности на финансијске планове организација за обавезно социјално осигурање;</w:t>
      </w:r>
    </w:p>
    <w:p w14:paraId="6ED8EDB7" w14:textId="77777777" w:rsidR="00AF25F6" w:rsidRPr="00155027" w:rsidRDefault="00AF25F6" w:rsidP="00AF25F6">
      <w:pPr>
        <w:pStyle w:val="Normal2"/>
        <w:spacing w:before="0" w:beforeAutospacing="0" w:after="0" w:afterAutospacing="0"/>
        <w:ind w:firstLine="720"/>
        <w:jc w:val="both"/>
        <w:rPr>
          <w:strike/>
          <w:lang w:val="sr-Cyrl-CS"/>
        </w:rPr>
      </w:pPr>
      <w:r w:rsidRPr="00155027">
        <w:rPr>
          <w:strike/>
          <w:lang w:val="sr-Cyrl-CS"/>
        </w:rPr>
        <w:t>2) Календар буџета локалне власти:</w:t>
      </w:r>
    </w:p>
    <w:p w14:paraId="13246A90" w14:textId="77777777" w:rsidR="00AF25F6" w:rsidRPr="00155027" w:rsidRDefault="00AF25F6" w:rsidP="00AF25F6">
      <w:pPr>
        <w:pStyle w:val="Normal2"/>
        <w:spacing w:before="0" w:beforeAutospacing="0" w:after="0" w:afterAutospacing="0"/>
        <w:ind w:firstLine="720"/>
        <w:jc w:val="both"/>
        <w:rPr>
          <w:strike/>
          <w:lang w:val="sr-Cyrl-CS"/>
        </w:rPr>
      </w:pPr>
      <w:r w:rsidRPr="00155027">
        <w:rPr>
          <w:strike/>
          <w:lang w:val="sr-Cyrl-CS"/>
        </w:rPr>
        <w:t>(1) 1. август - локални орган управе надлежан за финансије доставља упутство за припрему нацрта буџета локалне власти;</w:t>
      </w:r>
    </w:p>
    <w:p w14:paraId="7718CB22" w14:textId="77777777" w:rsidR="00AF25F6" w:rsidRPr="00155027" w:rsidRDefault="00AF25F6" w:rsidP="00AF25F6">
      <w:pPr>
        <w:pStyle w:val="Normal2"/>
        <w:spacing w:before="0" w:beforeAutospacing="0" w:after="0" w:afterAutospacing="0"/>
        <w:ind w:firstLine="720"/>
        <w:jc w:val="both"/>
        <w:rPr>
          <w:strike/>
          <w:lang w:val="sr-Cyrl-CS"/>
        </w:rPr>
      </w:pPr>
      <w:r w:rsidRPr="00155027">
        <w:rPr>
          <w:strike/>
          <w:lang w:val="sr-Cyrl-CS"/>
        </w:rPr>
        <w:t>(2) 1. септембар - директни корисници средстава буџета локалне власти достављају предлог финансијског плана локалном органу управе надлежном за финансије за буџетску и наредне две фискалне године, који садржи извештај о учинку програма за првих шест месеци текуће године;</w:t>
      </w:r>
    </w:p>
    <w:p w14:paraId="0D35D9BB" w14:textId="77777777" w:rsidR="00AF25F6" w:rsidRPr="00155027" w:rsidRDefault="00AF25F6" w:rsidP="00AF25F6">
      <w:pPr>
        <w:pStyle w:val="Normal2"/>
        <w:spacing w:before="0" w:beforeAutospacing="0" w:after="0" w:afterAutospacing="0"/>
        <w:ind w:firstLine="720"/>
        <w:jc w:val="both"/>
        <w:rPr>
          <w:strike/>
          <w:lang w:val="sr-Cyrl-CS"/>
        </w:rPr>
      </w:pPr>
      <w:r w:rsidRPr="00155027">
        <w:rPr>
          <w:strike/>
          <w:lang w:val="sr-Cyrl-CS"/>
        </w:rPr>
        <w:t>(3) 15. октобар - локални орган управе надлежан за финансије доставља нацрт одлуке о буџету надлежном извршном органу локалне власти;</w:t>
      </w:r>
    </w:p>
    <w:p w14:paraId="65EE9081" w14:textId="77777777" w:rsidR="00AF25F6" w:rsidRPr="00155027" w:rsidRDefault="00AF25F6" w:rsidP="00AF25F6">
      <w:pPr>
        <w:pStyle w:val="Normal2"/>
        <w:spacing w:before="0" w:beforeAutospacing="0" w:after="0" w:afterAutospacing="0"/>
        <w:ind w:firstLine="720"/>
        <w:jc w:val="both"/>
        <w:rPr>
          <w:strike/>
          <w:lang w:val="sr-Cyrl-CS"/>
        </w:rPr>
      </w:pPr>
      <w:r w:rsidRPr="00155027">
        <w:rPr>
          <w:strike/>
          <w:lang w:val="sr-Cyrl-CS"/>
        </w:rPr>
        <w:lastRenderedPageBreak/>
        <w:t>(4) 1. новембар - надлежни извршни орган локалне власти доставља предлог одлуке о буџету скупштини локалне власти;</w:t>
      </w:r>
    </w:p>
    <w:p w14:paraId="0C2AA033" w14:textId="77777777" w:rsidR="00AF25F6" w:rsidRPr="00155027" w:rsidRDefault="00AF25F6" w:rsidP="00AF25F6">
      <w:pPr>
        <w:pStyle w:val="Normal2"/>
        <w:spacing w:before="0" w:beforeAutospacing="0" w:after="0" w:afterAutospacing="0"/>
        <w:ind w:firstLine="720"/>
        <w:jc w:val="both"/>
        <w:rPr>
          <w:strike/>
          <w:lang w:val="sr-Cyrl-CS"/>
        </w:rPr>
      </w:pPr>
      <w:r w:rsidRPr="00155027">
        <w:rPr>
          <w:strike/>
          <w:lang w:val="sr-Cyrl-CS"/>
        </w:rPr>
        <w:t>(5) 20. децембар - скупштина локалне власти доноси одлуку о буџету локалне власти;</w:t>
      </w:r>
    </w:p>
    <w:p w14:paraId="5A507741" w14:textId="77777777" w:rsidR="00AF25F6" w:rsidRPr="00155027" w:rsidRDefault="00AF25F6" w:rsidP="00AF25F6">
      <w:pPr>
        <w:pStyle w:val="Normal2"/>
        <w:spacing w:before="0" w:beforeAutospacing="0" w:after="0" w:afterAutospacing="0"/>
        <w:ind w:firstLine="720"/>
        <w:jc w:val="both"/>
        <w:rPr>
          <w:strike/>
          <w:lang w:val="sr-Cyrl-CS"/>
        </w:rPr>
      </w:pPr>
      <w:r w:rsidRPr="00155027">
        <w:rPr>
          <w:strike/>
          <w:lang w:val="sr-Cyrl-CS"/>
        </w:rPr>
        <w:t>(6) 25. децембар - локални орган управе надлежан за финансије доставља министру одлуку о буџету локалне власти.</w:t>
      </w:r>
    </w:p>
    <w:p w14:paraId="5BFBD154" w14:textId="77777777" w:rsidR="00AF25F6" w:rsidRPr="00155027" w:rsidRDefault="00AF25F6" w:rsidP="00AF25F6">
      <w:pPr>
        <w:pStyle w:val="Normal2"/>
        <w:spacing w:before="0" w:beforeAutospacing="0" w:after="0" w:afterAutospacing="0"/>
        <w:ind w:firstLine="720"/>
        <w:jc w:val="both"/>
        <w:rPr>
          <w:strike/>
          <w:lang w:val="sr-Cyrl-CS"/>
        </w:rPr>
      </w:pPr>
      <w:r w:rsidRPr="00155027">
        <w:rPr>
          <w:strike/>
          <w:lang w:val="sr-Cyrl-CS"/>
        </w:rPr>
        <w:t>Рокови из става 1. овог члана представљају крајње рокове у буџетском календару.</w:t>
      </w:r>
    </w:p>
    <w:p w14:paraId="669A5FC0" w14:textId="77777777" w:rsidR="00AF25F6" w:rsidRPr="00155027" w:rsidRDefault="00AF25F6" w:rsidP="00AF25F6">
      <w:pPr>
        <w:spacing w:after="0" w:line="240" w:lineRule="auto"/>
        <w:jc w:val="center"/>
        <w:rPr>
          <w:rFonts w:ascii="Times New Roman" w:eastAsia="Times New Roman" w:hAnsi="Times New Roman" w:cs="Times New Roman"/>
          <w:sz w:val="24"/>
          <w:szCs w:val="24"/>
          <w:lang w:val="sr-Cyrl-CS"/>
        </w:rPr>
      </w:pPr>
    </w:p>
    <w:p w14:paraId="4B583997" w14:textId="77777777" w:rsidR="00AF25F6" w:rsidRPr="00155027" w:rsidRDefault="00AF25F6" w:rsidP="00AF25F6">
      <w:pPr>
        <w:spacing w:after="0" w:line="240" w:lineRule="auto"/>
        <w:jc w:val="center"/>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ЧЛАН 31.</w:t>
      </w:r>
    </w:p>
    <w:p w14:paraId="12A644D4" w14:textId="77777777" w:rsidR="00AF25F6" w:rsidRPr="00155027" w:rsidRDefault="00AF25F6" w:rsidP="00AF25F6">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ПОСТУПАК ПРИПРЕМЕ И ДОНОШЕЊА БУЏЕТА И ФИНАНСИЈСКИХ ПЛАНОВА ОРГАНИЗАЦИЈА ЗА ОБАВЕЗНО СОЦИЈАЛНО ОСИГУРАЊЕ ИЗВРШАВА СЕ ПРЕМА БУЏЕТСКОМ КАЛЕНДАРУ, И ТО:</w:t>
      </w:r>
    </w:p>
    <w:p w14:paraId="0FAB2CDF" w14:textId="77777777" w:rsidR="00AF25F6" w:rsidRPr="00155027" w:rsidRDefault="00AF25F6" w:rsidP="00AF25F6">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1) КАЛЕНДАР ЗА НИВО РЕПУБЛИКЕ СРБИЈЕ:</w:t>
      </w:r>
    </w:p>
    <w:p w14:paraId="34E50ECD" w14:textId="77777777" w:rsidR="00AF25F6" w:rsidRPr="00155027" w:rsidRDefault="00AF25F6" w:rsidP="00AF25F6">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(1) 15. ФЕБРУАР - МИНИСТАР ДAJE ИНСТРУКЦИЈУ ЗА ПРЕДЛАГАЊЕ ПРИОРИТЕТНИХ ОБЛАСТИ ФИНАНСИРАЊА ЗА БУЏЕТСКЕ КОРИСНИКЕ КОЈЕ УКЉУЧУЈУ И СРЕДЊОРОЧНЕ ПРИОРИТЕТЕ ЈАВНИХ ИНВЕСТИЦИЈА;</w:t>
      </w:r>
    </w:p>
    <w:p w14:paraId="52759342" w14:textId="77777777" w:rsidR="00AF25F6" w:rsidRPr="00155027" w:rsidRDefault="00AF25F6" w:rsidP="00AF25F6">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(2) 15. МАРТ - ДИРЕКТНИ КОРИСНИЦИ СРЕДСТАВА БУЏЕТА РЕПУБЛИКЕ СРБИЈЕ НА ОСНОВУ ИНСТРУКЦИЈЕ ИЗ ПОДТАЧКЕ (1) ОВЕ ТАЧКЕ ДОСТАВЉАЈУ МИНИСТАРСТВУ ПРЕДЛОГЕ ЗА УТВРЂИВАЊЕ ПРИОРИТЕТНИХ ОБЛАСТИ ФИНАНСИРАЊА ЗА БУЏЕТСКУ И НАРЕДНЕ ДВЕ ФИСКАЛНЕ ГОДИНЕ, КАО И ГОДИШЊИ ИЗВЕШТАЈ О УЧИНКУ ПРОГРАМА ЗА ПРЕТХОДНУ ГОДИНУ;</w:t>
      </w:r>
    </w:p>
    <w:p w14:paraId="039F1B14" w14:textId="77777777" w:rsidR="00AF25F6" w:rsidRPr="00155027" w:rsidRDefault="00AF25F6" w:rsidP="00AF25F6">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(3) 15. МАЈ - МИНИСТАР ПРИПРЕМА НАЦРТ ФИСКАЛНЕ СТРАТЕГИЈЕ КОЈА САДРЖИ ЕКОНОМСКУ И ФИСКАЛНУ ПОЛИТИКУ ВЛАДЕ СА ПРОЈЕКЦИЈАМА ЗА БУЏЕТСКУ И НАРЕДНЕ ДВЕ ФИСКАЛНЕ ГОДИНЕ И КОНКРЕТНЕ ОДЛУКЕ О ПРИОРИТЕТНИМ ОБЛАСТИМА ФИНАНСИРАЊА, КОЈЕ ОБУХВАТАЈУ И СРЕДЊОРОЧНЕ</w:t>
      </w:r>
      <w:r w:rsidR="00945EEE" w:rsidRPr="00155027">
        <w:rPr>
          <w:rFonts w:ascii="Times New Roman" w:eastAsia="Times New Roman" w:hAnsi="Times New Roman" w:cs="Times New Roman"/>
          <w:sz w:val="24"/>
          <w:szCs w:val="24"/>
          <w:lang w:val="sr-Cyrl-CS"/>
        </w:rPr>
        <w:t xml:space="preserve"> ПРИОРИТЕТЕ ЈАВНИХ ИНВЕСТИЦИЈА;</w:t>
      </w:r>
    </w:p>
    <w:p w14:paraId="09DE886A" w14:textId="77777777" w:rsidR="00AF25F6" w:rsidRPr="00155027" w:rsidRDefault="00AF25F6" w:rsidP="00AF25F6">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(4) 20. МАЈ - МИНИСТАР ДОСТАВЉА НАЦРТ ФИСКАЛНЕ СТРАТЕГИЈЕ ФИСКАЛНОМ САВЕТУ;</w:t>
      </w:r>
    </w:p>
    <w:p w14:paraId="3923FC30" w14:textId="77777777" w:rsidR="00AF25F6" w:rsidRPr="00155027" w:rsidRDefault="00AF25F6" w:rsidP="00AF25F6">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(5) 1. ЈУН - ФИСКАЛНИ САВЕТ ДАЈЕ МИШЉЕЊЕ О НАЦРТУ ФИСКАЛНЕ СТРАТЕГИЈЕ;</w:t>
      </w:r>
    </w:p>
    <w:p w14:paraId="348E8153" w14:textId="77777777" w:rsidR="00AF25F6" w:rsidRPr="00155027" w:rsidRDefault="00AF25F6" w:rsidP="00AF25F6">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(6) 5. ЈУН - МИНИСТАР ДОСТАВЉА ВЛАДИ ПРЕДЛОГ ФИСКАЛНЕ СТРАТЕГИЈЕ НА УСВАЈАЊЕ;</w:t>
      </w:r>
    </w:p>
    <w:p w14:paraId="5A04165B" w14:textId="77777777" w:rsidR="00AF25F6" w:rsidRPr="00155027" w:rsidRDefault="00AF25F6" w:rsidP="00AF25F6">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(7) 15. ЈУН - ВЛАДА УСВАЈА ФИСКАЛНУ СТРАТЕГИЈУ И ДОСТАВЉА ЈЕ ОДБОРУ НАРОДНЕ СКУПШТИНЕ НАДЛЕЖНОМ ЗА ФИНАНСИЈЕ, РЕПУБЛИЧКИ БУЏЕТ И КОНТРОЛУ ТРОШЕЊА ЈАВНИХ СРЕДСТАВА НА РАЗМАТРАЊЕ, КАО И ЛОКАЛНОЈ ВЛАСТИ;</w:t>
      </w:r>
    </w:p>
    <w:p w14:paraId="69DA8CA7" w14:textId="77777777" w:rsidR="00AF25F6" w:rsidRPr="00155027" w:rsidRDefault="00AF25F6" w:rsidP="00AF25F6">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(8) 30. ЈУН - ОДБОР НАРОДНЕ СКУПШТИНЕ НАДЛЕЖАН ЗА ФИНАНСИЈЕ, РЕПУБЛИЧКИ БУЏЕТ И КОНТРОЛУ ТРОШЕЊА ЈАВНИХ СРЕДСТАВА ДОСТАВЉА ВЛАДИ КОМЕНТАРЕ И ПРЕПОРУКЕ У ВЕЗИ СА ФИСКАЛНОМ СТРАТЕГИЈОМ;</w:t>
      </w:r>
    </w:p>
    <w:p w14:paraId="0052DC95" w14:textId="77777777" w:rsidR="00AF25F6" w:rsidRPr="00155027" w:rsidRDefault="00AF25F6" w:rsidP="00AF25F6">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(9) 5. ЈУЛ - МИНИСТАР ДОСТАВЉА УПУТСТВО ЗА ПРИПРЕМУ НАЦРТА БУЏЕТА РЕПУБЛИКЕ СРБИЈЕ;</w:t>
      </w:r>
    </w:p>
    <w:p w14:paraId="05E4E18D" w14:textId="77777777" w:rsidR="00AF25F6" w:rsidRPr="00155027" w:rsidRDefault="00AF25F6" w:rsidP="00AF25F6">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(10) 5. ЈУЛ - МИНИСТАР ДОСТАВЉА УПУТСТВО ЗА ПРИПРЕМУ ОДЛУКЕ О БУЏЕТУ ЛОКАЛНОЈ ВЛАСТИ, КАО И ФИСКАЛНУ СТРАТЕГИЈУ ОРГАНИЗАЦИЈАМА ЗА ОБАВЕЗНО СОЦИЈАЛНО ОСИГУРАЊЕ;</w:t>
      </w:r>
    </w:p>
    <w:p w14:paraId="38AD9226" w14:textId="77777777" w:rsidR="00AF25F6" w:rsidRPr="00155027" w:rsidRDefault="00AF25F6" w:rsidP="00AF25F6">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 xml:space="preserve">(11) 15. СЕПТЕМБАР - ДИРЕКТНИ КОРИСНИЦИ СРЕДСТАВА БУЏЕТА РЕПУБЛИКЕ СРБИЈЕ И ОРГАНИЗАЦИЈЕ ЗА ОБАВЕЗНО СОЦИЈАЛНО ОСИГУРАЊЕ ДОСТАВЉАЈУ ПРЕДЛОГ СРЕДЊОРОЧНОГ И ФИНАНСИЈСКОГ ПЛАНА </w:t>
      </w:r>
      <w:r w:rsidRPr="00155027">
        <w:rPr>
          <w:rFonts w:ascii="Times New Roman" w:eastAsia="Times New Roman" w:hAnsi="Times New Roman" w:cs="Times New Roman"/>
          <w:sz w:val="24"/>
          <w:szCs w:val="24"/>
          <w:lang w:val="sr-Cyrl-CS"/>
        </w:rPr>
        <w:lastRenderedPageBreak/>
        <w:t>МИНИСТАРСТВУ, КОЈИ САДРЖИ ИЗВЕШТАЈ О УЧИНКУ ПРОГРАМА ЗА ПРВИХ ШЕСТ МЕСЕЦИ ТЕКУЋЕ ГОДИНЕ;</w:t>
      </w:r>
    </w:p>
    <w:p w14:paraId="75CC9F4B" w14:textId="77777777" w:rsidR="00AF25F6" w:rsidRPr="00155027" w:rsidRDefault="00AF25F6" w:rsidP="00AF25F6">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(12) 15. ОКТОБАР ВЛАДА, НА ПРЕДЛОГ МИНИСТРА, УСВАЈА РЕВИДИРАНУ ФИСКАЛНУ СТРАТЕГИЈУ, СА ИНФОРМАЦИЈАМА О ФИНАНСИЈСКИМ И ДРУГИМ ЕФЕКТИМА НОВИХ ПОЛИТИКА, УЗИМАЈУЋИ У ОБЗИР ПОСЛЕ 15. МАЈА АЖУРИРАНИ МАКРОЕКОНОМСКИ ОКВИР;</w:t>
      </w:r>
    </w:p>
    <w:p w14:paraId="4607F1FD" w14:textId="77777777" w:rsidR="00AF25F6" w:rsidRPr="00155027" w:rsidRDefault="00AF25F6" w:rsidP="00AF25F6">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(13) 20. ОКТОБАР - ВЛАДА ДОСТАВЉА ОДБОРУ НАРОДНЕ СКУПШТИНЕ НАДЛЕЖНОМ ЗА ФИНАНСИЈЕ, РЕПУБЛИЧКИ БУЏЕТ И КОНТРОЛУ ТРОШЕЊА ЈАВНИХ СРЕДСТАВА РЕВИДИРАНУ ФИСКАЛНУ СТРАТЕГИЈУ;</w:t>
      </w:r>
    </w:p>
    <w:p w14:paraId="39DB468F" w14:textId="77777777" w:rsidR="00AF25F6" w:rsidRPr="00155027" w:rsidRDefault="00AF25F6" w:rsidP="00AF25F6">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(14) 1. НОВЕМБАР - МИНИСТАР ДОСТАВЉА ВЛАДИ НАЦРТ ЗАКОНА О БУЏЕТУ РЕПУБЛИКЕ СРБИЈЕ, НАЦРТЕ ОДЛУКА О ДАВАЊУ САГЛАСНОСТИ НА ФИНАНСИЈСКЕ ПЛАНОВЕ ОРГАНИЗАЦИЈА ЗА ОБАВЕЗНО СОЦИЈАЛНО ОСИГУРАЊЕ СА ФИНАНСИЈСКИМ ПЛАНОВИМА ОРГАНИЗАЦИЈА ЗА ОБАВЕЗНО СОЦИЈАЛНО ОСИГУРАЊЕ;</w:t>
      </w:r>
    </w:p>
    <w:p w14:paraId="2C2EB903" w14:textId="77777777" w:rsidR="00AF25F6" w:rsidRPr="00155027" w:rsidRDefault="00AF25F6" w:rsidP="00AF25F6">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(15) 15. НОВЕМБАР - ВЛАДА УСВАЈА ПРЕДЛОГ ЗАКОНА О БУЏЕТУ РЕПУБЛИКЕ СРБИЈЕ И ДОСТАВЉА ГА НАРОДНОЈ СКУПШТИНИ, ЗАЈЕДНО СА ПРЕДЛОЗИМА ОДЛУКА О ДАВАЊУ САГЛАСНОСТИ НА ФИНАНСИЈСКЕ ПЛАНОВЕ ОРГАНИЗАЦИЈА ЗА ОБАВЕЗНО СОЦИЈАЛНО ОСИГУРАЊЕ И ФИНАНСИЈСКИМ ПЛАНОВИМА ОРГАНИЗАЦИЈА ЗА ОБАВЕЗНО СОЦИЈАЛНО ОСИГУРАЊЕ;</w:t>
      </w:r>
    </w:p>
    <w:p w14:paraId="177C727F" w14:textId="77777777" w:rsidR="00AF25F6" w:rsidRPr="00155027" w:rsidRDefault="00AF25F6" w:rsidP="00AF25F6">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(16) 20. ДЕЦЕМБАР - НАРОДНА СКУПШТИНА ДОНОСИ ЗАКОН О БУЏЕТУ РЕПУБЛИКЕ СРБИЈЕ И ОДЛУКЕ О ДАВАЊУ САГЛАСНОСТИ НА ФИНАНСИЈСКЕ ПЛАНОВЕ ОРГАНИЗАЦИЈА ЗА ОБАВЕЗНО СОЦИЈАЛНО ОСИГУРАЊЕ;</w:t>
      </w:r>
    </w:p>
    <w:p w14:paraId="1C4133C7" w14:textId="77777777" w:rsidR="00AF25F6" w:rsidRPr="00155027" w:rsidRDefault="00AF25F6" w:rsidP="00AF25F6">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2) КАЛЕНДАР БУЏЕТА ЛОКАЛНЕ ВЛАСТИ:</w:t>
      </w:r>
    </w:p>
    <w:p w14:paraId="0C6C1145" w14:textId="77777777" w:rsidR="00AF25F6" w:rsidRPr="00155027" w:rsidRDefault="00AF25F6" w:rsidP="00AF25F6">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(1) 1. АВГУСТ - ЛОКАЛНИ ОРГАН УПРАВЕ НАДЛЕЖАН ЗА ФИНАНСИЈЕ ДОСТАВЉА УПУТСТВО ЗА ПРИПРЕМУ НАЦРТА БУЏЕТА ЛОКАЛНЕ ВЛАСТИ;</w:t>
      </w:r>
    </w:p>
    <w:p w14:paraId="28DF2B7B" w14:textId="77777777" w:rsidR="00AF25F6" w:rsidRPr="00155027" w:rsidRDefault="00AF25F6" w:rsidP="00AF25F6">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(2) 15. СЕПТЕМБАР -  ДИРЕКТНИ КОРИСНИЦИ СРЕДСТАВА БУЏЕТА ЛОКАЛНЕ ВЛАСТИ ДОСТАВЉАЈУ ПРЕДЛОГ ФИНАНСИЈСКОГ ПЛАНА ЛОКАЛНОМ ОРГАНУ УПРАВЕ НАДЛЕЖНОМ ЗА ФИНАНСИЈЕ ЗА БУЏЕТСКУ И НАРЕДНЕ ДВЕ ФИСКАЛНЕ ГОДИНЕ, КОЈИ САДРЖИ ИЗВЕШТАЈ О УЧИНКУ ПРОГРАМА ЗА ПРВИХ ШЕСТ МЕСЕЦИ ТЕКУЋЕ ГОДИНЕ;</w:t>
      </w:r>
    </w:p>
    <w:p w14:paraId="1493D5FE" w14:textId="77777777" w:rsidR="00AF25F6" w:rsidRPr="00155027" w:rsidRDefault="00AF25F6" w:rsidP="00AF25F6">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(3) 1. НОВЕМБАР - ЛОКАЛНИ ОРГАН УПРАВЕ НАДЛЕЖАН ЗА ФИНАНСИЈЕ ДОСТАВЉА НАЦРТ ОДЛУКЕ О БУЏЕТУ НАДЛЕЖНОМ ИЗВРШНОМ ОРГАНУ ЛОКАЛНЕ ВЛАСТИ;</w:t>
      </w:r>
    </w:p>
    <w:p w14:paraId="06852F9E" w14:textId="77777777" w:rsidR="00AF25F6" w:rsidRPr="00155027" w:rsidRDefault="00AF25F6" w:rsidP="00AF25F6">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(4) 15. НОВЕМБАР - НАДЛЕЖНИ ИЗВРШНИ ОРГАН ЛОКАЛНЕ ВЛАСТИ ДОСТАВЉА ПРЕДЛОГ ОДЛУКЕ О БУЏЕТУ СКУПШТИНИ ЛОКАЛНЕ ВЛАСТИ;</w:t>
      </w:r>
    </w:p>
    <w:p w14:paraId="3E8078AC" w14:textId="77777777" w:rsidR="00AF25F6" w:rsidRPr="00155027" w:rsidRDefault="00AF25F6" w:rsidP="00AF25F6">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(5) 20. ДЕЦЕМБАР - СКУПШТИНА ЛОКАЛНЕ ВЛАСТИ ДОНОСИ ОДЛУКУ О БУЏЕТУ ЛОКАЛНЕ ВЛАСТИ;</w:t>
      </w:r>
    </w:p>
    <w:p w14:paraId="61A221C5" w14:textId="77777777" w:rsidR="00AF25F6" w:rsidRPr="00155027" w:rsidRDefault="00AF25F6" w:rsidP="00AF25F6">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(6) 25. ДЕЦЕМБАР - ЛОКАЛНИ ОРГАН УПРАВЕ НАДЛЕЖАН ЗА ФИНАНСИЈЕ ДОСТАВЉА МИНИСТРУ ОДЛУКУ О БУЏЕТУ ЛОКАЛНЕ ВЛАСТИ.</w:t>
      </w:r>
    </w:p>
    <w:p w14:paraId="23F660C1" w14:textId="77777777" w:rsidR="00AF25F6" w:rsidRPr="00155027" w:rsidRDefault="00AF25F6" w:rsidP="00AF25F6">
      <w:pPr>
        <w:spacing w:after="0" w:line="240" w:lineRule="auto"/>
        <w:ind w:firstLine="720"/>
        <w:jc w:val="both"/>
        <w:rPr>
          <w:rFonts w:ascii="Times New Roman" w:eastAsia="Times New Roman" w:hAnsi="Times New Roman" w:cs="Times New Roman"/>
          <w:sz w:val="24"/>
          <w:szCs w:val="24"/>
          <w:lang w:val="sr-Cyrl-CS"/>
        </w:rPr>
      </w:pPr>
      <w:r w:rsidRPr="00155027">
        <w:rPr>
          <w:rFonts w:ascii="Times New Roman" w:eastAsia="Times New Roman" w:hAnsi="Times New Roman" w:cs="Times New Roman"/>
          <w:sz w:val="24"/>
          <w:szCs w:val="24"/>
          <w:lang w:val="sr-Cyrl-CS"/>
        </w:rPr>
        <w:t>РОКОВИ ИЗ СТАВА 1. ОВОГ ЧЛАНА ПРЕДСТАВЉАЈУ КРАЈЊЕ РОКОВЕ У БУЏЕТСКОМ КАЛЕНДАРУ.</w:t>
      </w:r>
    </w:p>
    <w:p w14:paraId="3DEA8BF4" w14:textId="77777777" w:rsidR="000B38C2" w:rsidRPr="00155027" w:rsidRDefault="000B38C2" w:rsidP="00AF25F6">
      <w:pPr>
        <w:spacing w:after="0" w:line="240" w:lineRule="auto"/>
        <w:ind w:firstLine="720"/>
        <w:jc w:val="both"/>
        <w:rPr>
          <w:rFonts w:ascii="Times New Roman" w:eastAsia="Times New Roman" w:hAnsi="Times New Roman" w:cs="Times New Roman"/>
          <w:sz w:val="24"/>
          <w:szCs w:val="24"/>
          <w:lang w:val="sr-Cyrl-CS"/>
        </w:rPr>
      </w:pPr>
    </w:p>
    <w:p w14:paraId="6A07E030" w14:textId="77777777" w:rsidR="00FC5098" w:rsidRPr="00155027" w:rsidRDefault="00FC5098" w:rsidP="000B38C2">
      <w:pPr>
        <w:pStyle w:val="wyq110---naslov-clana"/>
        <w:shd w:val="clear" w:color="auto" w:fill="FFFFFF"/>
        <w:spacing w:before="0" w:beforeAutospacing="0" w:after="0" w:afterAutospacing="0"/>
        <w:jc w:val="center"/>
        <w:rPr>
          <w:lang w:val="sr-Cyrl-CS"/>
        </w:rPr>
      </w:pPr>
      <w:r w:rsidRPr="00155027">
        <w:rPr>
          <w:lang w:val="sr-Cyrl-CS"/>
        </w:rPr>
        <w:t>Објављивање буџета, Фискалне стратегије и финансијских планова организација за обавезно социјално осигурање</w:t>
      </w:r>
    </w:p>
    <w:p w14:paraId="4B307564" w14:textId="77777777" w:rsidR="00FC5098" w:rsidRPr="00155027" w:rsidRDefault="00FC5098" w:rsidP="000B38C2">
      <w:pPr>
        <w:pStyle w:val="clan"/>
        <w:shd w:val="clear" w:color="auto" w:fill="FFFFFF"/>
        <w:spacing w:before="0" w:beforeAutospacing="0" w:after="0" w:afterAutospacing="0"/>
        <w:jc w:val="center"/>
        <w:rPr>
          <w:lang w:val="sr-Cyrl-CS"/>
        </w:rPr>
      </w:pPr>
      <w:bookmarkStart w:id="9" w:name="clan_45"/>
      <w:bookmarkEnd w:id="9"/>
      <w:r w:rsidRPr="00155027">
        <w:rPr>
          <w:lang w:val="sr-Cyrl-CS"/>
        </w:rPr>
        <w:t>Члан 45.</w:t>
      </w:r>
    </w:p>
    <w:p w14:paraId="1D146302" w14:textId="77777777" w:rsidR="00FC5098" w:rsidRPr="00155027" w:rsidRDefault="00FC5098" w:rsidP="00F0736F">
      <w:pPr>
        <w:pStyle w:val="Normal2"/>
        <w:spacing w:before="0" w:beforeAutospacing="0" w:after="0" w:afterAutospacing="0"/>
        <w:ind w:firstLine="720"/>
        <w:jc w:val="both"/>
        <w:rPr>
          <w:lang w:val="sr-Cyrl-CS"/>
        </w:rPr>
      </w:pPr>
      <w:r w:rsidRPr="00155027">
        <w:rPr>
          <w:lang w:val="sr-Cyrl-CS"/>
        </w:rPr>
        <w:lastRenderedPageBreak/>
        <w:t>Закон о буџету Републике Србије, ревидирана Фискална стратегија, одлуке о давању сагласности на финансијске планове организација за обавезно социјално осигурање и финансијски планови организација за обавезно социјално осигурање објављују се у "Службеном гласнику Републике Србије".</w:t>
      </w:r>
    </w:p>
    <w:p w14:paraId="322709DC" w14:textId="77777777" w:rsidR="00FC5098" w:rsidRPr="00155027" w:rsidRDefault="00FC5098" w:rsidP="00F0736F">
      <w:pPr>
        <w:pStyle w:val="Normal2"/>
        <w:spacing w:before="0" w:beforeAutospacing="0" w:after="0" w:afterAutospacing="0"/>
        <w:ind w:firstLine="720"/>
        <w:jc w:val="both"/>
        <w:rPr>
          <w:lang w:val="sr-Cyrl-CS"/>
        </w:rPr>
      </w:pPr>
      <w:r w:rsidRPr="00155027">
        <w:rPr>
          <w:lang w:val="sr-Cyrl-CS"/>
        </w:rPr>
        <w:t>Одлуке о буџетима локалне власти објављују се у службеним гласилима локалне власти.</w:t>
      </w:r>
    </w:p>
    <w:p w14:paraId="1EB2175D"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Закон о буџету Републике Србије са образложењем објављује се на интернет страници Министарства У РОКУ ОД 15 ДАНА ОД ДАНА УСВАЈАЊА.</w:t>
      </w:r>
    </w:p>
    <w:p w14:paraId="3137077A"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Одлука о буџету локалне власти са образложењем објављује се на интернет страници надлежног органа локалне власти У РОКУ ОД 15 ДАНА ОД ДАНА УСВАЈАЊА.</w:t>
      </w:r>
    </w:p>
    <w:p w14:paraId="2726B21B" w14:textId="77777777" w:rsidR="008B3581" w:rsidRPr="00155027" w:rsidRDefault="00FC5098" w:rsidP="00FC5098">
      <w:pPr>
        <w:pStyle w:val="Normal2"/>
        <w:spacing w:before="0" w:beforeAutospacing="0" w:after="0" w:afterAutospacing="0"/>
        <w:ind w:firstLine="720"/>
        <w:jc w:val="both"/>
        <w:rPr>
          <w:lang w:val="sr-Cyrl-CS"/>
        </w:rPr>
      </w:pPr>
      <w:r w:rsidRPr="00155027">
        <w:rPr>
          <w:strike/>
          <w:lang w:val="sr-Cyrl-CS"/>
        </w:rPr>
        <w:t>Одредбе ст. 4. и 5. овог члана односе се и на ребаланс буџета, закон о завршном рачуну буџета Републике Србије, односно одлуку о завршном рачуну буџета локалне власти</w:t>
      </w:r>
      <w:r w:rsidR="008B3581" w:rsidRPr="00155027">
        <w:rPr>
          <w:strike/>
          <w:lang w:val="sr-Cyrl-CS"/>
        </w:rPr>
        <w:t>.</w:t>
      </w:r>
      <w:r w:rsidRPr="00155027">
        <w:rPr>
          <w:lang w:val="sr-Cyrl-CS"/>
        </w:rPr>
        <w:t xml:space="preserve"> </w:t>
      </w:r>
    </w:p>
    <w:p w14:paraId="128B8709"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ОДРЕДБЕ СТ. 3. И 4. ОВОГ ЧЛАНА ОДНОСЕ СЕ И НА ФИСКАЛНУ СТРАТЕГИЈУ, ОДНОСНО РЕВИДИРАНУ ФИСКАЛНУ СТРАТЕГИЈУ, РЕБАЛАНС БУЏЕТА, ЗАКОН О ЗАВРШНОМ РАЧУНУ БУЏЕТА РЕПУБЛИКЕ СРБИЈЕ, ОДНОСНО ОДЛУКУ О ЗАВРШНОМ РАЧУНУ БУЏЕТА ЛОКАЛНЕ ВЛАСТИ, КАО И НА КОНСОЛИДОВАНИ ИЗВЕШТАЈ РЕПУБЛИКЕ СРБИЈЕ.</w:t>
      </w:r>
    </w:p>
    <w:p w14:paraId="0DC813DA" w14:textId="77777777" w:rsidR="007B695F" w:rsidRPr="00155027" w:rsidRDefault="007B695F" w:rsidP="007B695F">
      <w:pPr>
        <w:pStyle w:val="Normal2"/>
        <w:spacing w:before="0" w:beforeAutospacing="0" w:after="0" w:afterAutospacing="0"/>
        <w:jc w:val="both"/>
        <w:rPr>
          <w:lang w:val="sr-Cyrl-CS"/>
        </w:rPr>
      </w:pPr>
    </w:p>
    <w:p w14:paraId="4FAE52C8" w14:textId="77777777" w:rsidR="007B695F" w:rsidRPr="00155027" w:rsidRDefault="007B695F" w:rsidP="007B695F">
      <w:pPr>
        <w:pStyle w:val="Normal2"/>
        <w:spacing w:before="0" w:beforeAutospacing="0" w:after="0" w:afterAutospacing="0"/>
        <w:jc w:val="center"/>
        <w:rPr>
          <w:lang w:val="sr-Cyrl-CS"/>
        </w:rPr>
      </w:pPr>
      <w:r w:rsidRPr="00155027">
        <w:rPr>
          <w:lang w:val="sr-Cyrl-CS"/>
        </w:rPr>
        <w:t xml:space="preserve">Комисија </w:t>
      </w:r>
      <w:r w:rsidRPr="00155027">
        <w:rPr>
          <w:strike/>
          <w:lang w:val="sr-Cyrl-CS"/>
        </w:rPr>
        <w:t>за примену</w:t>
      </w:r>
      <w:r w:rsidRPr="00155027">
        <w:rPr>
          <w:lang w:val="sr-Cyrl-CS"/>
        </w:rPr>
        <w:t xml:space="preserve"> ЗА ПРАЋЕЊЕ ПРИМЕНЕ међународних рачуноводствених стандарда за јавни сектор</w:t>
      </w:r>
    </w:p>
    <w:p w14:paraId="6DAAB286" w14:textId="77777777" w:rsidR="007B695F" w:rsidRPr="00155027" w:rsidRDefault="007B695F" w:rsidP="007B695F">
      <w:pPr>
        <w:pStyle w:val="Normal2"/>
        <w:spacing w:before="0" w:beforeAutospacing="0" w:after="0" w:afterAutospacing="0"/>
        <w:jc w:val="center"/>
        <w:rPr>
          <w:lang w:val="sr-Cyrl-CS"/>
        </w:rPr>
      </w:pPr>
      <w:r w:rsidRPr="00155027">
        <w:rPr>
          <w:lang w:val="sr-Cyrl-CS"/>
        </w:rPr>
        <w:t>Члан 75а</w:t>
      </w:r>
    </w:p>
    <w:p w14:paraId="488F9FC9" w14:textId="77777777" w:rsidR="007B695F" w:rsidRPr="00155027" w:rsidRDefault="007B695F" w:rsidP="007B695F">
      <w:pPr>
        <w:pStyle w:val="Normal2"/>
        <w:spacing w:before="0" w:beforeAutospacing="0" w:after="0" w:afterAutospacing="0"/>
        <w:ind w:firstLine="720"/>
        <w:jc w:val="both"/>
        <w:rPr>
          <w:lang w:val="sr-Cyrl-CS"/>
        </w:rPr>
      </w:pPr>
      <w:r w:rsidRPr="00155027">
        <w:rPr>
          <w:lang w:val="sr-Cyrl-CS"/>
        </w:rPr>
        <w:t xml:space="preserve">Влада, на предлог Министарства, образује Комисију </w:t>
      </w:r>
      <w:r w:rsidRPr="00155027">
        <w:rPr>
          <w:strike/>
          <w:lang w:val="sr-Cyrl-CS"/>
        </w:rPr>
        <w:t>за примену</w:t>
      </w:r>
      <w:r w:rsidRPr="00155027">
        <w:rPr>
          <w:lang w:val="sr-Cyrl-CS"/>
        </w:rPr>
        <w:t xml:space="preserve"> ЗА ПРАЋЕЊЕ ПРИМЕНЕ међународних рачуноводствених стандарда за јавни сектор (у даљем тексту: Комисија).</w:t>
      </w:r>
    </w:p>
    <w:p w14:paraId="48F1CB72" w14:textId="77777777" w:rsidR="007B695F" w:rsidRPr="00155027" w:rsidRDefault="007B695F" w:rsidP="007B695F">
      <w:pPr>
        <w:pStyle w:val="Normal2"/>
        <w:spacing w:before="0" w:beforeAutospacing="0" w:after="0" w:afterAutospacing="0"/>
        <w:ind w:firstLine="720"/>
        <w:jc w:val="both"/>
        <w:rPr>
          <w:lang w:val="sr-Cyrl-CS"/>
        </w:rPr>
      </w:pPr>
      <w:r w:rsidRPr="00155027">
        <w:rPr>
          <w:lang w:val="sr-Cyrl-CS"/>
        </w:rPr>
        <w:t>Комисија даје мишљење на нацрте аката министра из члана 75. овог закона, који се односе на примену Међународних рачуноводствених стандарда за јавни сектор - (у даљем тексту МРС ЈС) (Интернатионал Публиц Сецтор Аццоунтинг Стандардс - ИПСАС), које су у обавези да примењују сви корисници јавних средстава, сходно овом закону, осим јавних предузећа и других организационих облика јавног сектора који примењују Међународне рачуноводствене стандарде - МРС (Интернатионал Аццоунтинг Стандардс - ИАС).</w:t>
      </w:r>
    </w:p>
    <w:p w14:paraId="7F169DB1" w14:textId="77777777" w:rsidR="007B695F" w:rsidRPr="00155027" w:rsidRDefault="007B695F" w:rsidP="007B695F">
      <w:pPr>
        <w:pStyle w:val="Normal2"/>
        <w:spacing w:before="0" w:beforeAutospacing="0" w:after="0" w:afterAutospacing="0"/>
        <w:ind w:firstLine="720"/>
        <w:jc w:val="both"/>
        <w:rPr>
          <w:lang w:val="sr-Cyrl-CS"/>
        </w:rPr>
      </w:pPr>
      <w:r w:rsidRPr="00155027">
        <w:rPr>
          <w:lang w:val="sr-Cyrl-CS"/>
        </w:rPr>
        <w:t>Комисија обавља следеће послове, и то:</w:t>
      </w:r>
    </w:p>
    <w:p w14:paraId="21AC81DE" w14:textId="77777777" w:rsidR="007B695F" w:rsidRPr="00155027" w:rsidRDefault="007B695F" w:rsidP="007B695F">
      <w:pPr>
        <w:pStyle w:val="Normal2"/>
        <w:spacing w:before="0" w:beforeAutospacing="0" w:after="0" w:afterAutospacing="0"/>
        <w:ind w:firstLine="720"/>
        <w:jc w:val="both"/>
        <w:rPr>
          <w:lang w:val="sr-Cyrl-CS"/>
        </w:rPr>
      </w:pPr>
      <w:r w:rsidRPr="00155027">
        <w:rPr>
          <w:lang w:val="sr-Cyrl-CS"/>
        </w:rPr>
        <w:t>1) припрема предлог поступака, начин и рокове за усвајање МРС ЈС, од стране обвезника њихове примене;</w:t>
      </w:r>
    </w:p>
    <w:p w14:paraId="71FEF125" w14:textId="77777777" w:rsidR="007B695F" w:rsidRPr="00155027" w:rsidRDefault="007B695F" w:rsidP="007B695F">
      <w:pPr>
        <w:pStyle w:val="Normal2"/>
        <w:spacing w:before="0" w:beforeAutospacing="0" w:after="0" w:afterAutospacing="0"/>
        <w:ind w:firstLine="720"/>
        <w:jc w:val="both"/>
        <w:rPr>
          <w:lang w:val="sr-Cyrl-CS"/>
        </w:rPr>
      </w:pPr>
      <w:r w:rsidRPr="00155027">
        <w:rPr>
          <w:lang w:val="sr-Cyrl-CS"/>
        </w:rPr>
        <w:t>2) припрема предлог поступака и рокове за прелазак на МРС ЈС;</w:t>
      </w:r>
    </w:p>
    <w:p w14:paraId="5C760DED" w14:textId="77777777" w:rsidR="007B695F" w:rsidRPr="00155027" w:rsidRDefault="007B695F" w:rsidP="007B695F">
      <w:pPr>
        <w:pStyle w:val="Normal2"/>
        <w:spacing w:before="0" w:beforeAutospacing="0" w:after="0" w:afterAutospacing="0"/>
        <w:ind w:firstLine="720"/>
        <w:jc w:val="both"/>
        <w:rPr>
          <w:lang w:val="sr-Cyrl-CS"/>
        </w:rPr>
      </w:pPr>
      <w:r w:rsidRPr="00155027">
        <w:rPr>
          <w:lang w:val="sr-Cyrl-CS"/>
        </w:rPr>
        <w:t>3) припрема предлог контног оквира и рачуноводствених политика у складу са МРС ЈС;</w:t>
      </w:r>
    </w:p>
    <w:p w14:paraId="3801361C" w14:textId="77777777" w:rsidR="007B695F" w:rsidRPr="00155027" w:rsidRDefault="007B695F" w:rsidP="007B695F">
      <w:pPr>
        <w:pStyle w:val="Normal2"/>
        <w:spacing w:before="0" w:beforeAutospacing="0" w:after="0" w:afterAutospacing="0"/>
        <w:ind w:firstLine="720"/>
        <w:jc w:val="both"/>
        <w:rPr>
          <w:lang w:val="sr-Cyrl-CS"/>
        </w:rPr>
      </w:pPr>
      <w:r w:rsidRPr="00155027">
        <w:rPr>
          <w:lang w:val="sr-Cyrl-CS"/>
        </w:rPr>
        <w:t>4) припрема садржај образаца финансијских извештаја и рокове њихове примене, као и рокове и начин њиховог достављања надлежним институцијама;</w:t>
      </w:r>
    </w:p>
    <w:p w14:paraId="21859110" w14:textId="77777777" w:rsidR="007B695F" w:rsidRPr="00155027" w:rsidRDefault="007B695F" w:rsidP="007B695F">
      <w:pPr>
        <w:pStyle w:val="Normal2"/>
        <w:spacing w:before="0" w:beforeAutospacing="0" w:after="0" w:afterAutospacing="0"/>
        <w:ind w:firstLine="720"/>
        <w:jc w:val="both"/>
        <w:rPr>
          <w:lang w:val="sr-Cyrl-CS"/>
        </w:rPr>
      </w:pPr>
      <w:r w:rsidRPr="00155027">
        <w:rPr>
          <w:lang w:val="sr-Cyrl-CS"/>
        </w:rPr>
        <w:t>5) прати процес примене измењених и нових МРС ЈС и припрема мишљења о начину примене МРС ЈС;</w:t>
      </w:r>
    </w:p>
    <w:p w14:paraId="1C1AD1D4" w14:textId="77777777" w:rsidR="007B695F" w:rsidRPr="00155027" w:rsidRDefault="007B695F" w:rsidP="007B695F">
      <w:pPr>
        <w:pStyle w:val="Normal2"/>
        <w:spacing w:before="0" w:beforeAutospacing="0" w:after="0" w:afterAutospacing="0"/>
        <w:ind w:firstLine="720"/>
        <w:jc w:val="both"/>
        <w:rPr>
          <w:lang w:val="sr-Cyrl-CS"/>
        </w:rPr>
      </w:pPr>
      <w:r w:rsidRPr="00155027">
        <w:rPr>
          <w:lang w:val="sr-Cyrl-CS"/>
        </w:rPr>
        <w:t>6) припрема предлог начина и програма стручног оспособљавања и начина полагања стручног испита за стицање сертификата стручних лица (рачуновођа, самостални рачуновођа и овлашћени рачуновођа - за јавни сектор) за вођење пословних књига, састављање и презентацију финансијских извештаја, у складу са МРС ЈС;</w:t>
      </w:r>
    </w:p>
    <w:p w14:paraId="4BF082A3" w14:textId="77777777" w:rsidR="007B695F" w:rsidRPr="00155027" w:rsidRDefault="007B695F" w:rsidP="007B695F">
      <w:pPr>
        <w:pStyle w:val="Normal2"/>
        <w:spacing w:before="0" w:beforeAutospacing="0" w:after="0" w:afterAutospacing="0"/>
        <w:ind w:firstLine="720"/>
        <w:jc w:val="both"/>
        <w:rPr>
          <w:lang w:val="sr-Cyrl-CS"/>
        </w:rPr>
      </w:pPr>
      <w:r w:rsidRPr="00155027">
        <w:rPr>
          <w:lang w:val="sr-Cyrl-CS"/>
        </w:rPr>
        <w:lastRenderedPageBreak/>
        <w:t>7) обавља друге активности које се односе на унапређење управљања финансијским и рачуноводственим системима и извештавањем у јавном сектору, које се заснива на МРС ЈС.</w:t>
      </w:r>
    </w:p>
    <w:p w14:paraId="64D09223" w14:textId="77777777" w:rsidR="007B695F" w:rsidRPr="00155027" w:rsidRDefault="007B695F" w:rsidP="007B695F">
      <w:pPr>
        <w:pStyle w:val="Normal2"/>
        <w:spacing w:before="0" w:beforeAutospacing="0" w:after="0" w:afterAutospacing="0"/>
        <w:ind w:firstLine="720"/>
        <w:jc w:val="both"/>
        <w:rPr>
          <w:lang w:val="sr-Cyrl-CS"/>
        </w:rPr>
      </w:pPr>
      <w:r w:rsidRPr="00155027">
        <w:rPr>
          <w:lang w:val="sr-Cyrl-CS"/>
        </w:rPr>
        <w:t>Влада, на предлог министра, именује председника и чланове Комисије које чине представници државних органа и органа локалне власти, образовних установа и струковних организација у области рачуноводства и финансија, који имају одговарајући степен образовања и/или искуства у области рачуноводства и финансија у јавном сектору.</w:t>
      </w:r>
    </w:p>
    <w:p w14:paraId="30832A46" w14:textId="77777777" w:rsidR="007B695F" w:rsidRPr="00155027" w:rsidRDefault="007B695F" w:rsidP="007B695F">
      <w:pPr>
        <w:pStyle w:val="Normal2"/>
        <w:spacing w:before="0" w:beforeAutospacing="0" w:after="0" w:afterAutospacing="0"/>
        <w:ind w:firstLine="720"/>
        <w:jc w:val="both"/>
        <w:rPr>
          <w:lang w:val="sr-Cyrl-CS"/>
        </w:rPr>
      </w:pPr>
      <w:r w:rsidRPr="00155027">
        <w:rPr>
          <w:lang w:val="sr-Cyrl-CS"/>
        </w:rPr>
        <w:t>Чланови Комисије се именују на период од три године.</w:t>
      </w:r>
    </w:p>
    <w:p w14:paraId="32F985F0" w14:textId="77777777" w:rsidR="007B695F" w:rsidRPr="00155027" w:rsidRDefault="007B695F" w:rsidP="007B695F">
      <w:pPr>
        <w:pStyle w:val="Normal2"/>
        <w:spacing w:before="0" w:beforeAutospacing="0" w:after="0" w:afterAutospacing="0"/>
        <w:ind w:firstLine="720"/>
        <w:jc w:val="both"/>
        <w:rPr>
          <w:lang w:val="sr-Cyrl-CS"/>
        </w:rPr>
      </w:pPr>
      <w:r w:rsidRPr="00155027">
        <w:rPr>
          <w:lang w:val="sr-Cyrl-CS"/>
        </w:rPr>
        <w:t>Члан Комисије може бити именован највише на два узастопна периода од по три године.</w:t>
      </w:r>
    </w:p>
    <w:p w14:paraId="29941F1B" w14:textId="77777777" w:rsidR="007B695F" w:rsidRPr="00155027" w:rsidRDefault="007B695F" w:rsidP="007B695F">
      <w:pPr>
        <w:pStyle w:val="Normal2"/>
        <w:spacing w:before="0" w:beforeAutospacing="0" w:after="0" w:afterAutospacing="0"/>
        <w:ind w:firstLine="720"/>
        <w:jc w:val="both"/>
        <w:rPr>
          <w:lang w:val="sr-Cyrl-CS"/>
        </w:rPr>
      </w:pPr>
      <w:r w:rsidRPr="00155027">
        <w:rPr>
          <w:lang w:val="sr-Cyrl-CS"/>
        </w:rPr>
        <w:t>Накнада за рад председника и чланова Комисије обезбеђује се у буџету Републике Србије.</w:t>
      </w:r>
    </w:p>
    <w:p w14:paraId="327A1D42" w14:textId="77777777" w:rsidR="007B695F" w:rsidRPr="00155027" w:rsidRDefault="007B695F" w:rsidP="007B695F">
      <w:pPr>
        <w:pStyle w:val="Normal2"/>
        <w:spacing w:before="0" w:beforeAutospacing="0" w:after="0" w:afterAutospacing="0"/>
        <w:ind w:firstLine="720"/>
        <w:jc w:val="both"/>
        <w:rPr>
          <w:lang w:val="sr-Cyrl-CS"/>
        </w:rPr>
      </w:pPr>
      <w:r w:rsidRPr="00155027">
        <w:rPr>
          <w:lang w:val="sr-Cyrl-CS"/>
        </w:rPr>
        <w:t>Висину накнаде председнику и члановима Комисије одређује Влада, на предлог Министарства.</w:t>
      </w:r>
    </w:p>
    <w:p w14:paraId="11C14DA3" w14:textId="77777777" w:rsidR="007B695F" w:rsidRPr="00155027" w:rsidRDefault="007B695F" w:rsidP="00F0736F">
      <w:pPr>
        <w:pStyle w:val="Normal2"/>
        <w:spacing w:before="0" w:beforeAutospacing="0" w:after="0" w:afterAutospacing="0"/>
        <w:jc w:val="center"/>
        <w:rPr>
          <w:lang w:val="sr-Cyrl-CS"/>
        </w:rPr>
      </w:pPr>
    </w:p>
    <w:p w14:paraId="3FCC25D4" w14:textId="77777777" w:rsidR="00FC5098" w:rsidRPr="00155027" w:rsidRDefault="00FC5098" w:rsidP="00F0736F">
      <w:pPr>
        <w:pStyle w:val="Normal2"/>
        <w:spacing w:before="0" w:beforeAutospacing="0" w:after="0" w:afterAutospacing="0"/>
        <w:jc w:val="center"/>
        <w:rPr>
          <w:lang w:val="sr-Cyrl-CS"/>
        </w:rPr>
      </w:pPr>
      <w:r w:rsidRPr="00155027">
        <w:rPr>
          <w:lang w:val="sr-Cyrl-CS"/>
        </w:rPr>
        <w:t>Подношење извештаја Народној скупштини, односно скупштини локалне власти</w:t>
      </w:r>
    </w:p>
    <w:p w14:paraId="15D41806" w14:textId="77777777" w:rsidR="00FC5098" w:rsidRPr="00155027" w:rsidRDefault="00FC5098" w:rsidP="00F0736F">
      <w:pPr>
        <w:pStyle w:val="Normal2"/>
        <w:spacing w:before="0" w:beforeAutospacing="0" w:after="0" w:afterAutospacing="0"/>
        <w:jc w:val="center"/>
        <w:rPr>
          <w:lang w:val="sr-Cyrl-CS"/>
        </w:rPr>
      </w:pPr>
      <w:bookmarkStart w:id="10" w:name="clan_76"/>
      <w:bookmarkEnd w:id="10"/>
      <w:r w:rsidRPr="00155027">
        <w:rPr>
          <w:lang w:val="sr-Cyrl-CS"/>
        </w:rPr>
        <w:t>Члан 76.</w:t>
      </w:r>
    </w:p>
    <w:p w14:paraId="04AA6823" w14:textId="77777777" w:rsidR="008B3581" w:rsidRPr="00155027" w:rsidRDefault="00FC5098" w:rsidP="00F0736F">
      <w:pPr>
        <w:pStyle w:val="Normal2"/>
        <w:spacing w:before="0" w:beforeAutospacing="0" w:after="0" w:afterAutospacing="0"/>
        <w:ind w:firstLine="720"/>
        <w:jc w:val="both"/>
        <w:rPr>
          <w:sz w:val="28"/>
          <w:szCs w:val="28"/>
          <w:lang w:val="sr-Cyrl-CS"/>
        </w:rPr>
      </w:pPr>
      <w:r w:rsidRPr="00155027">
        <w:rPr>
          <w:strike/>
          <w:lang w:val="sr-Cyrl-CS"/>
        </w:rPr>
        <w:t>Министар, односно локални орган управе надлежан за финансије обавезан је да редовно прати извршење буџета и најмање два пута годишње информише Владу, односно надлежни извршни орган локалне власти, а обавезно у року од петнаест дана по истеку шестомесечног, односно деветомесечног периода.</w:t>
      </w:r>
      <w:r w:rsidRPr="00155027">
        <w:rPr>
          <w:sz w:val="28"/>
          <w:szCs w:val="28"/>
          <w:lang w:val="sr-Cyrl-CS"/>
        </w:rPr>
        <w:t xml:space="preserve"> </w:t>
      </w:r>
    </w:p>
    <w:p w14:paraId="1869C4E8" w14:textId="77777777" w:rsidR="00FC5098" w:rsidRPr="00155027" w:rsidRDefault="00FC5098" w:rsidP="00F0736F">
      <w:pPr>
        <w:pStyle w:val="Normal2"/>
        <w:spacing w:before="0" w:beforeAutospacing="0" w:after="0" w:afterAutospacing="0"/>
        <w:ind w:firstLine="720"/>
        <w:jc w:val="both"/>
        <w:rPr>
          <w:strike/>
          <w:lang w:val="sr-Cyrl-CS"/>
        </w:rPr>
      </w:pPr>
      <w:r w:rsidRPr="00155027">
        <w:rPr>
          <w:lang w:val="sr-Cyrl-CS"/>
        </w:rPr>
        <w:t>МИНИСТАР, ОДНОСНО ЛОКАЛНИ ОРГАН УПРАВЕ НАДЛЕЖАН ЗА ФИНАНСИЈЕ ОБАВЕЗАН ЈЕ ДА РЕДОВНО ПРАТИ ИЗВРШЕЊЕ БУЏЕТА И НАЈМАЊЕ ДВА ПУТА ГОДИШЊЕ ПРИПРЕМА ИЗВЕШТАЈЕ О ИЗВРШЕЊУ БУЏЕТА У СКЛАДУ СА БУЏЕТСКОМ КЛАСИФИКАЦИЈОМ, КОЈЕ ДОСТАВЉА ВЛАДИ, ОДНОСНО НАДЛЕЖНОМ ИЗВРШНОМ ОРГАНУ ЛОКАЛНЕ ВЛАСТИ РАДИ ИНФОРМИСАЊА, А ОБАВЕЗНО У РОКУ ОД ПЕТНАЕСТ ДАНА ПО ИСТЕКУ ШЕСТОМЕСЕЧНОГ, ОДНОСНО ДЕВЕТОМЕСЕЧНОГ ПЕРИОДА.</w:t>
      </w:r>
    </w:p>
    <w:p w14:paraId="2CB3C8FB" w14:textId="77777777" w:rsidR="008B3581" w:rsidRPr="00155027" w:rsidRDefault="00FC5098" w:rsidP="00F0736F">
      <w:pPr>
        <w:pStyle w:val="Normal2"/>
        <w:spacing w:before="0" w:beforeAutospacing="0" w:after="0" w:afterAutospacing="0"/>
        <w:ind w:firstLine="720"/>
        <w:jc w:val="both"/>
        <w:rPr>
          <w:lang w:val="sr-Cyrl-CS"/>
        </w:rPr>
      </w:pPr>
      <w:r w:rsidRPr="00155027">
        <w:rPr>
          <w:strike/>
          <w:lang w:val="sr-Cyrl-CS"/>
        </w:rPr>
        <w:t>Надлежни министри обавезни су да редовно прате извршење финансијских планова организација за обавезно социјално осигурање и најмање два пута годишње информишу Владу и министра, а обавезно у року од петнаест дана по истеку шестомесечног, односно деветомесечног периода.</w:t>
      </w:r>
      <w:r w:rsidRPr="00155027">
        <w:rPr>
          <w:lang w:val="sr-Cyrl-CS"/>
        </w:rPr>
        <w:t xml:space="preserve"> </w:t>
      </w:r>
    </w:p>
    <w:p w14:paraId="083210B7" w14:textId="77777777" w:rsidR="00FC5098" w:rsidRPr="00155027" w:rsidRDefault="00FC5098" w:rsidP="00F0736F">
      <w:pPr>
        <w:pStyle w:val="Normal2"/>
        <w:spacing w:before="0" w:beforeAutospacing="0" w:after="0" w:afterAutospacing="0"/>
        <w:ind w:firstLine="720"/>
        <w:jc w:val="both"/>
        <w:rPr>
          <w:lang w:val="sr-Cyrl-CS"/>
        </w:rPr>
      </w:pPr>
      <w:r w:rsidRPr="00155027">
        <w:rPr>
          <w:lang w:val="sr-Cyrl-CS"/>
        </w:rPr>
        <w:t>НАДЛЕЖНИ МИНИСТРИ ОБАВЕЗНИ СУ ДА РЕДОВНО ПРАТЕ ИЗВРШЕЊЕ ФИНАНСИЈСКИХ ПЛАНОВА ОРГАНИЗАЦИЈА ЗА ОБАВЕЗНО СОЦИЈАЛНО ОСИГУРАЊЕ И НАЈМАЊЕ ДВА ПУТА ГОДИШЊЕ ПРИПРЕМАЈУ ИЗВЕШТАЈЕ О ИЗВРШЕЊУ ФИНАНСИЈСКИХ ПЛАНОВА У СКЛАДУ СА БУЏЕТСКОМ КЛАСИФИКАЦИЈОМ, КОЈЕ ДОСТАВЉАЈУ ВЛАДИ И МИНИСТРУ РАДИ ИНФОРМИСАЊА, А ОБАВЕЗНО У РОКУ ОД ПЕТНАЕСТ ДАНА ПО ИСТЕКУ ШЕСТОМЕСЕЧНОГ, ОДНОСНО ДЕВЕТОМЕСЕЧНОГ ПЕРИОДА.</w:t>
      </w:r>
    </w:p>
    <w:p w14:paraId="03B7F38F" w14:textId="77777777" w:rsidR="00FC5098" w:rsidRPr="00155027" w:rsidRDefault="00FC5098" w:rsidP="00F0736F">
      <w:pPr>
        <w:pStyle w:val="Normal2"/>
        <w:spacing w:before="0" w:beforeAutospacing="0" w:after="0" w:afterAutospacing="0"/>
        <w:ind w:firstLine="720"/>
        <w:jc w:val="both"/>
        <w:rPr>
          <w:lang w:val="sr-Cyrl-CS"/>
        </w:rPr>
      </w:pPr>
      <w:r w:rsidRPr="00155027">
        <w:rPr>
          <w:lang w:val="sr-Cyrl-CS"/>
        </w:rPr>
        <w:t>У року од петнаест дана по подношењу извештаја из ст. 1. и 2. овог члана Влада, односно надлежни извршни орган локалне власти усваја и доставља извештаје Народној скупштини, односно скупштини локалне власти.</w:t>
      </w:r>
    </w:p>
    <w:p w14:paraId="43075578" w14:textId="77777777" w:rsidR="00FC5098" w:rsidRPr="00155027" w:rsidRDefault="00FC5098" w:rsidP="00F0736F">
      <w:pPr>
        <w:pStyle w:val="Normal2"/>
        <w:spacing w:before="0" w:beforeAutospacing="0" w:after="0" w:afterAutospacing="0"/>
        <w:ind w:firstLine="720"/>
        <w:jc w:val="both"/>
        <w:rPr>
          <w:lang w:val="sr-Cyrl-CS"/>
        </w:rPr>
      </w:pPr>
      <w:r w:rsidRPr="00155027">
        <w:rPr>
          <w:lang w:val="sr-Cyrl-CS"/>
        </w:rPr>
        <w:t>Извештаји садрже и одступања између усвојеног буџета и извршења и образложење великих одступања.</w:t>
      </w:r>
    </w:p>
    <w:p w14:paraId="0B66AFFE" w14:textId="77777777" w:rsidR="00FC5098" w:rsidRPr="00155027" w:rsidRDefault="00FC5098" w:rsidP="00F0736F">
      <w:pPr>
        <w:pStyle w:val="Normal2"/>
        <w:spacing w:before="0" w:beforeAutospacing="0" w:after="0" w:afterAutospacing="0"/>
        <w:ind w:firstLine="720"/>
        <w:jc w:val="both"/>
        <w:rPr>
          <w:rFonts w:eastAsia="Calibri"/>
          <w:lang w:val="sr-Cyrl-CS"/>
        </w:rPr>
      </w:pPr>
      <w:r w:rsidRPr="00155027">
        <w:rPr>
          <w:rFonts w:eastAsia="Calibri"/>
          <w:lang w:val="sr-Cyrl-CS"/>
        </w:rPr>
        <w:t xml:space="preserve">ИЗВЕШТАЈИ ИЗ СТ. 1. И 2. ОВОГ ЧЛАНА ОБЈАВЉУЈУ СЕ НА ИНТЕРНЕТ СТРАНИЦИ МИНИСТАРСТВА, ОДНОСНО НАДЛЕЖНОГ МИНИСТАРСТВА, </w:t>
      </w:r>
      <w:r w:rsidRPr="00155027">
        <w:rPr>
          <w:rFonts w:eastAsia="Calibri"/>
          <w:lang w:val="sr-Cyrl-CS"/>
        </w:rPr>
        <w:lastRenderedPageBreak/>
        <w:t>ОДНОСНО НАДЛЕЖНОГ ОРГАНА ЛОКАЛНЕ ВЛАСТИ, НАЈКАСНИЈЕ 15 ДАНА ОД ДАНА ПОДНОШЕЊА ИЗВЕШТАЈА.</w:t>
      </w:r>
    </w:p>
    <w:p w14:paraId="7D7A5D1D" w14:textId="77777777" w:rsidR="00FC5098" w:rsidRPr="00155027" w:rsidRDefault="00FC5098" w:rsidP="00F0736F">
      <w:pPr>
        <w:pStyle w:val="Normal2"/>
        <w:spacing w:before="0" w:beforeAutospacing="0" w:after="0" w:afterAutospacing="0"/>
        <w:ind w:firstLine="720"/>
        <w:jc w:val="both"/>
        <w:rPr>
          <w:rFonts w:eastAsia="Calibri"/>
          <w:lang w:val="sr-Cyrl-CS"/>
        </w:rPr>
      </w:pPr>
    </w:p>
    <w:p w14:paraId="5A532A6E" w14:textId="77777777" w:rsidR="00FC5098" w:rsidRPr="00155027" w:rsidRDefault="00FC5098" w:rsidP="00FC5098">
      <w:pPr>
        <w:pStyle w:val="Normal2"/>
        <w:spacing w:before="0" w:beforeAutospacing="0" w:after="0" w:afterAutospacing="0"/>
        <w:jc w:val="center"/>
        <w:rPr>
          <w:lang w:val="sr-Cyrl-CS"/>
        </w:rPr>
      </w:pPr>
      <w:r w:rsidRPr="00155027">
        <w:rPr>
          <w:lang w:val="sr-Cyrl-CS"/>
        </w:rPr>
        <w:t>Члан 92ж</w:t>
      </w:r>
    </w:p>
    <w:p w14:paraId="438F9268"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Фискални савет обавља следеће задатке:</w:t>
      </w:r>
    </w:p>
    <w:p w14:paraId="75F06E74"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1) припрема мишљење на нацрт Фискалне стратегије;</w:t>
      </w:r>
    </w:p>
    <w:p w14:paraId="23CA4DB5"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2) припрема и доставља Народној скупштини анализу о:</w:t>
      </w:r>
    </w:p>
    <w:p w14:paraId="2313CC15"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 ревидираној Фискалној стратегији Владе за одговарајућу фискалну годину;</w:t>
      </w:r>
    </w:p>
    <w:p w14:paraId="4989055D"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 предлогу закона о буџету Републике Србије, који подразумева и предлог ребаланса, као и о амандманима који су поднети у току скупштинске расправе;</w:t>
      </w:r>
    </w:p>
    <w:p w14:paraId="289FA26B"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 xml:space="preserve">3) припрема и подноси Народној скупштини анализу предлога закона о завршном рачуну буџета Републике Србије и консолидованог биланса </w:t>
      </w:r>
      <w:r w:rsidRPr="00155027">
        <w:rPr>
          <w:strike/>
          <w:lang w:val="sr-Cyrl-CS"/>
        </w:rPr>
        <w:t>општег нивоа државе</w:t>
      </w:r>
      <w:r w:rsidRPr="00155027">
        <w:rPr>
          <w:lang w:val="sr-Cyrl-CS"/>
        </w:rPr>
        <w:t xml:space="preserve"> СЕКТОРА ДРЖАВЕ;</w:t>
      </w:r>
    </w:p>
    <w:p w14:paraId="0F26B05A"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4) припрема и доставља Народној скупштини процене о фискалним утицајима предлога других закона, као и амандмана који су поднети у току скупштинске расправе.</w:t>
      </w:r>
    </w:p>
    <w:p w14:paraId="5A481920"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Фискални савет подноси анализе из става 1. тачка 2) овог члана Народној скупштини у року од 15 дана од датума под којим је Влада поднела Народној скупштини ревидирану Фискалну стратегију, односно предлог закона о буџету Републике Србије или предлог ребаланса.</w:t>
      </w:r>
    </w:p>
    <w:p w14:paraId="1AF8D5D1" w14:textId="77777777" w:rsidR="00FC5098" w:rsidRPr="00155027" w:rsidRDefault="00FC5098" w:rsidP="00FC5098">
      <w:pPr>
        <w:pStyle w:val="Normal2"/>
        <w:spacing w:before="0" w:beforeAutospacing="0" w:after="0" w:afterAutospacing="0"/>
        <w:ind w:firstLine="720"/>
        <w:jc w:val="both"/>
        <w:rPr>
          <w:lang w:val="sr-Cyrl-CS"/>
        </w:rPr>
      </w:pPr>
    </w:p>
    <w:p w14:paraId="572F69B3" w14:textId="77777777" w:rsidR="00FC5098" w:rsidRPr="00155027" w:rsidRDefault="00FC5098" w:rsidP="00FC5098">
      <w:pPr>
        <w:pStyle w:val="Normal2"/>
        <w:spacing w:before="0" w:beforeAutospacing="0" w:after="0" w:afterAutospacing="0"/>
        <w:jc w:val="center"/>
        <w:rPr>
          <w:lang w:val="sr-Cyrl-CS"/>
        </w:rPr>
      </w:pPr>
      <w:r w:rsidRPr="00155027">
        <w:rPr>
          <w:lang w:val="sr-Cyrl-CS"/>
        </w:rPr>
        <w:t>Дужности и одговорности трезора Републике Србије</w:t>
      </w:r>
    </w:p>
    <w:p w14:paraId="50F6C966" w14:textId="77777777" w:rsidR="00FC5098" w:rsidRPr="00155027" w:rsidRDefault="00FC5098" w:rsidP="00FC5098">
      <w:pPr>
        <w:pStyle w:val="Normal2"/>
        <w:spacing w:before="0" w:beforeAutospacing="0" w:after="0" w:afterAutospacing="0"/>
        <w:jc w:val="center"/>
        <w:rPr>
          <w:lang w:val="sr-Cyrl-CS"/>
        </w:rPr>
      </w:pPr>
      <w:bookmarkStart w:id="11" w:name="clan_93*"/>
      <w:bookmarkEnd w:id="11"/>
      <w:r w:rsidRPr="00155027">
        <w:rPr>
          <w:lang w:val="sr-Cyrl-CS"/>
        </w:rPr>
        <w:t>Члан 93.</w:t>
      </w:r>
    </w:p>
    <w:p w14:paraId="269931F0"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Управа за трезор обавља следеће послове:</w:t>
      </w:r>
    </w:p>
    <w:p w14:paraId="5E1D7C88"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1) финансијско планирање, које обухвата:</w:t>
      </w:r>
    </w:p>
    <w:p w14:paraId="2C3F5E06"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 пројекције прилива и одлива средстава буџета Републике Србије у току буџетске године на кварталном, месечном и дневном нивоу;</w:t>
      </w:r>
    </w:p>
    <w:p w14:paraId="1606E63F"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 дефинисање лимита плаћања;</w:t>
      </w:r>
    </w:p>
    <w:p w14:paraId="21BBBF1A"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 пројектовање потребних износа новчаних средстава на кварталном и месечном нивоу ради финансирања дефицита и отплате доспелих дугова и планирање одржања адекватног нивоа ликвидности током буџетске године;</w:t>
      </w:r>
    </w:p>
    <w:p w14:paraId="3A9F1579"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2) управљање финансијским средствима Републике Србије, које обухвата:</w:t>
      </w:r>
    </w:p>
    <w:p w14:paraId="0407924F"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 управљање ликвидношћу путем управљања новчаним средствима на консолидованом рачуну трезора Републике Србије и девизним средствима Републике Србије;</w:t>
      </w:r>
    </w:p>
    <w:p w14:paraId="3184A1E3"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 извршење буџета и припрему периодичних извештаја о извршавању буџета;</w:t>
      </w:r>
    </w:p>
    <w:p w14:paraId="48435C5A"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 пласирање слободних новчаних средстава;</w:t>
      </w:r>
    </w:p>
    <w:p w14:paraId="5B3ACF32"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 разраду поступака за наплату примања преко банкарског система;</w:t>
      </w:r>
    </w:p>
    <w:p w14:paraId="7A2B9D95"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 управљање осталим финансијским средствима (акцијама, обвезницама, потраживањима итд.) и финансијским дериватима;</w:t>
      </w:r>
    </w:p>
    <w:p w14:paraId="764956F6"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тач. 3) и 4) (брисане)</w:t>
      </w:r>
    </w:p>
    <w:p w14:paraId="769A02B1"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5) контрола расхода и издатака, која обухвата одобравање плаћања до висине утврђених апропријација;</w:t>
      </w:r>
    </w:p>
    <w:p w14:paraId="0D662CBA"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6) извештавање о извршењу буџета;</w:t>
      </w:r>
    </w:p>
    <w:p w14:paraId="23CE88C1"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7) буџетско рачуноводство и извештавање, које обухвата:</w:t>
      </w:r>
    </w:p>
    <w:p w14:paraId="45611BE5"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lastRenderedPageBreak/>
        <w:t>- рачуноводствене послове за евидентирање плаћања и примања, вођење дневника, главне књиге за све приходе и примања и расходе и издатке по корисницима буџетских средстава и међународне донације и друге видове помоћи;</w:t>
      </w:r>
    </w:p>
    <w:p w14:paraId="3977FA7B"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 финансијско извештавање;</w:t>
      </w:r>
    </w:p>
    <w:p w14:paraId="4AD115CD"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 припрему аката којима се регулише рачуноводствена методологија, укључујући систем буџетских класификација, правила буџетског рачуноводства и израду захтева у погледу интерног и екстерног извештавања;</w:t>
      </w:r>
    </w:p>
    <w:p w14:paraId="523E4080"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8) успоставља, развија и одржава информациони систем Управе за трезор, укључујући систем за управљање јавним финансијама Републике Србије, односно локалне власти, као и пратеће подсистеме, регистре, пројекте и остала решења информационе технологије, која произлазе из надлежности Управе за трезор и других послова поверених Управи за трезор и управља тим системом;</w:t>
      </w:r>
    </w:p>
    <w:p w14:paraId="393D3EF9"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9) послови у вези јавних плаћања који обухватају вођење евиденција и обављање послова у оквиру система консолидованог рачуна трезора, и то:</w:t>
      </w:r>
    </w:p>
    <w:p w14:paraId="7DA5B371"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 вођење списка корисника јавних средстава и вођење евиденције свих корисника јавних средстава који су укључени и који нису укључени у систем консолидованог рачуна трезора, вођење евиденције правних лица корисника буџетских средстава и вођење других евиденција утврђених посебним прописима;</w:t>
      </w:r>
    </w:p>
    <w:p w14:paraId="58E1DFD9"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 отварање и вођење евиденција о рачунима за уплату јавних прихода;</w:t>
      </w:r>
    </w:p>
    <w:p w14:paraId="6C5573F4"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 распоређивање уплаћених јавних прихода на одговарајуће подрачуне различитих нивоа власти, у складу са законом;</w:t>
      </w:r>
    </w:p>
    <w:p w14:paraId="254E359A"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 отварање и вођење подрачуна корисника јавних средстава који су укључени у систем консолидованог рачуна трезора и корисника јавних средстава који нису укључени у систем консолидованог рачуна трезора, као и осталих правних субјеката који не припадају јавном сектору;</w:t>
      </w:r>
    </w:p>
    <w:p w14:paraId="446B2664"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 вођење девизних рачуна корисника средстава буџета Републике Србије, корисника средстава буџета локалне власти, корисника средстава организација за обавезно социјално осигурање, као и других корисника јавних средстава који су укључени у систем консолидованог рачуна трезора;</w:t>
      </w:r>
    </w:p>
    <w:p w14:paraId="5DACB52D"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 вођење других рачуна, у складу са законом и другим прописима;</w:t>
      </w:r>
    </w:p>
    <w:p w14:paraId="45AF59F0"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 извештавање дневно, недељно и месечно на основу података из евиденција Управе за трезор;</w:t>
      </w:r>
    </w:p>
    <w:p w14:paraId="731A16D0"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 пријем, контрола и обрада налога за плаћања корисника јавних средстава који су укључени у систем консолидованог рачуна трезора;</w:t>
      </w:r>
    </w:p>
    <w:p w14:paraId="4AEA2678"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 контрола извршења апропријација применом система извршења буџета Републике Србије, односно локалне власти;</w:t>
      </w:r>
    </w:p>
    <w:p w14:paraId="13D29BA5"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 издавање налога за плаћања на терет подрачуна корисника јавних средстава који су укључени у систем консолидованог рачуна трезора, на основу закона и добијених овлашћења, исправке грешака и наплата услуга;</w:t>
      </w:r>
    </w:p>
    <w:p w14:paraId="11A9B873"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 извршење налога принудне наплате;</w:t>
      </w:r>
    </w:p>
    <w:p w14:paraId="3715CD66"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 обављање готовинских исплата корисника јавних средстава који су укључени у систем консолидованог рачуна трезора;</w:t>
      </w:r>
    </w:p>
    <w:p w14:paraId="5A758FAE"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 пријем готовинских уплата физичких лица на име измиривања обавеза по основу јавних прихода и обавеза према корисницима јавних средстава и пријем готовинских уплата корисника јавних средстава који су укључени у систем консолидованог рачуна трезора на њихове подрачуне код Управе за трезор;</w:t>
      </w:r>
    </w:p>
    <w:p w14:paraId="6B15E6F1"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lastRenderedPageBreak/>
        <w:t>- повраћај више или погрешно наплаћених јавних прихода;</w:t>
      </w:r>
    </w:p>
    <w:p w14:paraId="4249987F"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 унутрашња контрола обављања платног промета у оквиру система консолидованог рачуна трезора;</w:t>
      </w:r>
    </w:p>
    <w:p w14:paraId="1C6C1E2D"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 вођење фискалне статистике за јавна финансијска средства, на основу података које достављају корисници јавних средстава, у складу са прописом који доноси министар;</w:t>
      </w:r>
    </w:p>
    <w:p w14:paraId="7ACE563F"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 праћење ликвидности корисника јавних средстава који су укључени у систем консолидованог рачуна трезора и давање података о томе, сагласно важећим прописима;</w:t>
      </w:r>
    </w:p>
    <w:p w14:paraId="58CFAE0A"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10) прима обавештење од локалног органа управе надлежног за финансије о извршеном инвестирању средстава на домаћем финансијском тржишту новца;</w:t>
      </w:r>
    </w:p>
    <w:p w14:paraId="325498EA"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11) прима обавештења од корисника буџетских средстава о намери преузимања обавеза, о преузимању обавеза и предвиђеним условима и роковима плаћања, као и о свакој промени која се тиче износа, рокова и услова плаћања;</w:t>
      </w:r>
    </w:p>
    <w:p w14:paraId="727B1655"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12) прикупља податке о преузетим новчаним обавезама од субјеката јавног сектора у комерцијалним трансакцијама, у смислу закона којим се уређују рокови измирења новчаних обавеза у комерцијалним трансакцијама, које они достављају кроз информациони систем Управе за трезор и на основу тих података, Министарству - Одељењу за буџетску инспекцију, ради вршења надзора, доставља извештаје са подацима о неизмиреним обавезама корисника јавних средстава чији се рачуни воде у припадајућем консолидованом рачуну трезора и обезбеђује преузимање података о неизмиреним обавезама јавних предузећа из информационог система Управе за трезор;</w:t>
      </w:r>
    </w:p>
    <w:p w14:paraId="7714A619"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13) (престала да важи)</w:t>
      </w:r>
    </w:p>
    <w:p w14:paraId="6E350A96"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14) врши централизовани обрачун примања запослених, изабраних и постављених лица код корисника буџетских средстава и корисника средстава ОРГАНИЗАЦИЈА за обавезно социјално осигурање, који обухвата:</w:t>
      </w:r>
    </w:p>
    <w:p w14:paraId="03E3FFED"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 обрачун зарада, односно плата, увећања зарада, односно додатака на плату, накнада, као и других примања;</w:t>
      </w:r>
    </w:p>
    <w:p w14:paraId="5CDDDC12"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 одржавање и чување базе података о запосленима, изабраним и постављеним лицима, који се односе на њихова примања;</w:t>
      </w:r>
    </w:p>
    <w:p w14:paraId="4650887D" w14:textId="77777777" w:rsidR="00FC5098" w:rsidRPr="00155027" w:rsidRDefault="00FC5098" w:rsidP="00FC5098">
      <w:pPr>
        <w:pStyle w:val="Normal2"/>
        <w:spacing w:before="0" w:beforeAutospacing="0" w:after="0" w:afterAutospacing="0"/>
        <w:ind w:firstLine="720"/>
        <w:jc w:val="both"/>
        <w:rPr>
          <w:lang w:val="sr-Cyrl-CS"/>
        </w:rPr>
      </w:pPr>
      <w:r w:rsidRPr="00155027">
        <w:rPr>
          <w:lang w:val="sr-Cyrl-CS"/>
        </w:rPr>
        <w:t>15) обавља друге послове из надлежности Министарства, које одреди министар.</w:t>
      </w:r>
    </w:p>
    <w:p w14:paraId="1A90F71C" w14:textId="77777777" w:rsidR="00CF563F" w:rsidRPr="00155027" w:rsidRDefault="00CF563F" w:rsidP="00CF563F">
      <w:pPr>
        <w:pStyle w:val="Normal2"/>
        <w:spacing w:before="0" w:beforeAutospacing="0" w:after="0" w:afterAutospacing="0"/>
        <w:jc w:val="both"/>
        <w:rPr>
          <w:lang w:val="sr-Cyrl-CS"/>
        </w:rPr>
      </w:pPr>
    </w:p>
    <w:p w14:paraId="46649C87" w14:textId="77777777" w:rsidR="00CF563F" w:rsidRPr="00155027" w:rsidRDefault="00CF563F" w:rsidP="00CF563F">
      <w:pPr>
        <w:pStyle w:val="Normal2"/>
        <w:spacing w:before="0" w:beforeAutospacing="0" w:after="0" w:afterAutospacing="0"/>
        <w:jc w:val="center"/>
        <w:rPr>
          <w:lang w:val="sr-Cyrl-CS"/>
        </w:rPr>
      </w:pPr>
      <w:r w:rsidRPr="00155027">
        <w:rPr>
          <w:lang w:val="sr-Cyrl-CS"/>
        </w:rPr>
        <w:t>Члан 103б</w:t>
      </w:r>
    </w:p>
    <w:p w14:paraId="1CD5B918" w14:textId="77777777" w:rsidR="00CF563F" w:rsidRPr="00155027" w:rsidRDefault="00CF563F" w:rsidP="00CF563F">
      <w:pPr>
        <w:pStyle w:val="Normal2"/>
        <w:spacing w:before="0" w:beforeAutospacing="0" w:after="0" w:afterAutospacing="0"/>
        <w:ind w:firstLine="720"/>
        <w:jc w:val="both"/>
        <w:rPr>
          <w:lang w:val="sr-Cyrl-CS"/>
        </w:rPr>
      </w:pPr>
      <w:r w:rsidRPr="00155027">
        <w:rPr>
          <w:lang w:val="sr-Cyrl-CS"/>
        </w:rPr>
        <w:t xml:space="preserve">Новчаном казном у износу од 500.000 до 2.000.000 динара казниће се за прекршај корисник јавних средстава ако не поштује одредбе </w:t>
      </w:r>
      <w:r w:rsidRPr="00155027">
        <w:rPr>
          <w:strike/>
          <w:lang w:val="sr-Cyrl-CS"/>
        </w:rPr>
        <w:t xml:space="preserve">члана 27е ст. 34, 35, 36. и 37. и </w:t>
      </w:r>
      <w:r w:rsidRPr="00155027">
        <w:rPr>
          <w:lang w:val="sr-Cyrl-CS"/>
        </w:rPr>
        <w:t>члана 27к овог закона.</w:t>
      </w:r>
    </w:p>
    <w:p w14:paraId="4E2A7D39" w14:textId="77777777" w:rsidR="00CF563F" w:rsidRPr="00155027" w:rsidRDefault="00CF563F" w:rsidP="00CF563F">
      <w:pPr>
        <w:pStyle w:val="Normal2"/>
        <w:spacing w:before="0" w:beforeAutospacing="0" w:after="0" w:afterAutospacing="0"/>
        <w:ind w:firstLine="720"/>
        <w:jc w:val="both"/>
        <w:rPr>
          <w:lang w:val="sr-Cyrl-CS"/>
        </w:rPr>
      </w:pPr>
      <w:r w:rsidRPr="00155027">
        <w:rPr>
          <w:lang w:val="sr-Cyrl-CS"/>
        </w:rPr>
        <w:t xml:space="preserve">Новчаном казном од 30.000 до 2.000.000 динара казниће се за прекршај одговорно лице корисника јавних средстава ако не поштује одредбе </w:t>
      </w:r>
      <w:r w:rsidRPr="00155027">
        <w:rPr>
          <w:strike/>
          <w:lang w:val="sr-Cyrl-CS"/>
        </w:rPr>
        <w:t>члана 27е ст. 34, 35, 36. и 37. и</w:t>
      </w:r>
      <w:r w:rsidRPr="00155027">
        <w:rPr>
          <w:lang w:val="sr-Cyrl-CS"/>
        </w:rPr>
        <w:t xml:space="preserve"> члана 27к овог закона.</w:t>
      </w:r>
    </w:p>
    <w:p w14:paraId="4F12D3B1" w14:textId="77777777" w:rsidR="00CF563F" w:rsidRPr="00155027" w:rsidRDefault="00CF563F" w:rsidP="00CF563F">
      <w:pPr>
        <w:pStyle w:val="Normal2"/>
        <w:spacing w:before="0" w:beforeAutospacing="0" w:after="0" w:afterAutospacing="0"/>
        <w:ind w:firstLine="720"/>
        <w:jc w:val="both"/>
        <w:rPr>
          <w:lang w:val="sr-Cyrl-CS"/>
        </w:rPr>
      </w:pPr>
      <w:r w:rsidRPr="00155027">
        <w:rPr>
          <w:lang w:val="sr-Cyrl-CS"/>
        </w:rPr>
        <w:t xml:space="preserve">У случају да директни, односно индиректни корисници буџетских средстава и корисници средстава организација за обавезно социјално осигурање не поштују одредбе </w:t>
      </w:r>
      <w:r w:rsidRPr="00155027">
        <w:rPr>
          <w:strike/>
          <w:lang w:val="sr-Cyrl-CS"/>
        </w:rPr>
        <w:t xml:space="preserve">члана 27е ст. 34, 35, 36. и 37. и </w:t>
      </w:r>
      <w:r w:rsidRPr="00155027">
        <w:rPr>
          <w:lang w:val="sr-Cyrl-CS"/>
        </w:rPr>
        <w:t>члана 27к овог закона, министар ће решењем:</w:t>
      </w:r>
    </w:p>
    <w:p w14:paraId="204FFAEE" w14:textId="77777777" w:rsidR="00CF563F" w:rsidRPr="00155027" w:rsidRDefault="00CF563F" w:rsidP="00CF563F">
      <w:pPr>
        <w:pStyle w:val="Normal2"/>
        <w:spacing w:before="0" w:beforeAutospacing="0" w:after="0" w:afterAutospacing="0"/>
        <w:ind w:firstLine="720"/>
        <w:jc w:val="both"/>
        <w:rPr>
          <w:lang w:val="sr-Cyrl-CS"/>
        </w:rPr>
      </w:pPr>
      <w:r w:rsidRPr="00155027">
        <w:rPr>
          <w:lang w:val="sr-Cyrl-CS"/>
        </w:rPr>
        <w:t>1) привремено обуставити извршење апропријација намењених за исплату плата, односно примања запосленим, изабраним, постављеним и ангажованим лицима код корисника буџетских средстава и корисника средстава организација за обавезно социјално осигурање;</w:t>
      </w:r>
    </w:p>
    <w:p w14:paraId="375A36D5" w14:textId="77777777" w:rsidR="00CF563F" w:rsidRPr="00155027" w:rsidRDefault="00CF563F" w:rsidP="00CF563F">
      <w:pPr>
        <w:pStyle w:val="Normal2"/>
        <w:spacing w:before="0" w:beforeAutospacing="0" w:after="0" w:afterAutospacing="0"/>
        <w:ind w:firstLine="720"/>
        <w:jc w:val="both"/>
        <w:rPr>
          <w:lang w:val="sr-Cyrl-CS"/>
        </w:rPr>
      </w:pPr>
      <w:r w:rsidRPr="00155027">
        <w:rPr>
          <w:lang w:val="sr-Cyrl-CS"/>
        </w:rPr>
        <w:lastRenderedPageBreak/>
        <w:t>2) привремено обуставити пренос трансферних средстава из буџета Републике Србије, односно припадајућег дела пореза на зараде и пореза на добит правних лица јединици локалне власти.</w:t>
      </w:r>
    </w:p>
    <w:p w14:paraId="1AF64FF7" w14:textId="77777777" w:rsidR="00CF563F" w:rsidRPr="00155027" w:rsidRDefault="00CF563F" w:rsidP="00CF563F">
      <w:pPr>
        <w:pStyle w:val="Normal2"/>
        <w:spacing w:before="0" w:beforeAutospacing="0" w:after="0" w:afterAutospacing="0"/>
        <w:ind w:firstLine="720"/>
        <w:jc w:val="both"/>
        <w:rPr>
          <w:lang w:val="sr-Cyrl-CS"/>
        </w:rPr>
      </w:pPr>
    </w:p>
    <w:p w14:paraId="76666E40" w14:textId="77777777" w:rsidR="00110D19" w:rsidRPr="00155027" w:rsidRDefault="002F51FC" w:rsidP="00CF563F">
      <w:pPr>
        <w:pStyle w:val="Normal2"/>
        <w:spacing w:before="0" w:beforeAutospacing="0" w:after="0" w:afterAutospacing="0"/>
        <w:ind w:firstLine="720"/>
        <w:jc w:val="center"/>
        <w:rPr>
          <w:bCs/>
          <w:iCs/>
          <w:lang w:val="sr-Cyrl-CS"/>
        </w:rPr>
      </w:pPr>
      <w:r w:rsidRPr="00155027">
        <w:rPr>
          <w:lang w:val="sr-Cyrl-CS"/>
        </w:rPr>
        <w:t>Самостални члан Закон</w:t>
      </w:r>
      <w:r w:rsidR="00110D19" w:rsidRPr="00155027">
        <w:rPr>
          <w:lang w:val="sr-Cyrl-CS"/>
        </w:rPr>
        <w:t>а о изменама и допунама</w:t>
      </w:r>
      <w:r w:rsidR="00110D19" w:rsidRPr="00155027">
        <w:rPr>
          <w:lang w:val="sr-Cyrl-CS"/>
        </w:rPr>
        <w:br/>
      </w:r>
      <w:r w:rsidR="00110D19" w:rsidRPr="00155027">
        <w:rPr>
          <w:bCs/>
          <w:iCs/>
          <w:lang w:val="sr-Cyrl-CS"/>
        </w:rPr>
        <w:t>Закона о буџетском систему</w:t>
      </w:r>
    </w:p>
    <w:p w14:paraId="52A07DF1" w14:textId="77777777" w:rsidR="00110D19" w:rsidRPr="00155027" w:rsidRDefault="00110D19" w:rsidP="00CF563F">
      <w:pPr>
        <w:pStyle w:val="samostalni1"/>
        <w:spacing w:before="0" w:beforeAutospacing="0" w:after="0" w:afterAutospacing="0"/>
        <w:jc w:val="center"/>
        <w:rPr>
          <w:iCs/>
          <w:lang w:val="sr-Cyrl-CS"/>
        </w:rPr>
      </w:pPr>
      <w:r w:rsidRPr="00155027">
        <w:rPr>
          <w:iCs/>
          <w:lang w:val="sr-Cyrl-CS"/>
        </w:rPr>
        <w:t>(„Службени гласник РС</w:t>
      </w:r>
      <w:r w:rsidRPr="00155027">
        <w:rPr>
          <w:rFonts w:eastAsia="Calibri"/>
          <w:lang w:val="sr-Cyrl-CS"/>
        </w:rPr>
        <w:t>”</w:t>
      </w:r>
      <w:r w:rsidR="00CF563F" w:rsidRPr="00155027">
        <w:rPr>
          <w:iCs/>
          <w:lang w:val="sr-Cyrl-CS"/>
        </w:rPr>
        <w:t xml:space="preserve">, бр. 95/18, 72/19, </w:t>
      </w:r>
      <w:r w:rsidRPr="00155027">
        <w:rPr>
          <w:iCs/>
          <w:lang w:val="sr-Cyrl-CS"/>
        </w:rPr>
        <w:t>149/20</w:t>
      </w:r>
      <w:r w:rsidR="00CF563F" w:rsidRPr="00155027">
        <w:rPr>
          <w:iCs/>
          <w:lang w:val="sr-Cyrl-CS"/>
        </w:rPr>
        <w:t xml:space="preserve"> и 118/21</w:t>
      </w:r>
      <w:r w:rsidRPr="00155027">
        <w:rPr>
          <w:iCs/>
          <w:lang w:val="sr-Cyrl-CS"/>
        </w:rPr>
        <w:t>)</w:t>
      </w:r>
    </w:p>
    <w:p w14:paraId="720C6795" w14:textId="77777777" w:rsidR="00CF563F" w:rsidRPr="00155027" w:rsidRDefault="00CF563F" w:rsidP="00CF563F">
      <w:pPr>
        <w:pStyle w:val="samostalni1"/>
        <w:spacing w:before="0" w:beforeAutospacing="0" w:after="0" w:afterAutospacing="0"/>
        <w:jc w:val="center"/>
        <w:rPr>
          <w:iCs/>
          <w:lang w:val="sr-Cyrl-CS"/>
        </w:rPr>
      </w:pPr>
    </w:p>
    <w:p w14:paraId="60EEA195" w14:textId="77777777" w:rsidR="00110D19" w:rsidRPr="00155027" w:rsidRDefault="00110D19" w:rsidP="00CF563F">
      <w:pPr>
        <w:pStyle w:val="clan"/>
        <w:spacing w:before="0" w:beforeAutospacing="0" w:after="0" w:afterAutospacing="0"/>
        <w:jc w:val="center"/>
        <w:rPr>
          <w:bCs/>
          <w:lang w:val="sr-Cyrl-CS"/>
        </w:rPr>
      </w:pPr>
      <w:bookmarkStart w:id="12" w:name="clan_21%5Bs10%5D"/>
      <w:bookmarkEnd w:id="12"/>
      <w:r w:rsidRPr="00155027">
        <w:rPr>
          <w:bCs/>
          <w:lang w:val="sr-Cyrl-CS"/>
        </w:rPr>
        <w:t>Члан 21.</w:t>
      </w:r>
    </w:p>
    <w:p w14:paraId="3DB9C50B" w14:textId="77777777" w:rsidR="00110D19" w:rsidRDefault="00110D19" w:rsidP="00CF563F">
      <w:pPr>
        <w:pStyle w:val="Normal2"/>
        <w:spacing w:before="0" w:beforeAutospacing="0" w:after="0" w:afterAutospacing="0"/>
        <w:ind w:firstLine="720"/>
        <w:jc w:val="both"/>
        <w:rPr>
          <w:lang w:val="sr-Cyrl-CS"/>
        </w:rPr>
      </w:pPr>
      <w:r w:rsidRPr="00155027">
        <w:rPr>
          <w:lang w:val="sr-Cyrl-CS"/>
        </w:rPr>
        <w:t xml:space="preserve">Одредба члана 1. став 2. овог закона примењиваће се од припреме и доношења закона о буџету Републике Србије </w:t>
      </w:r>
      <w:r w:rsidRPr="00155027">
        <w:rPr>
          <w:strike/>
          <w:lang w:val="sr-Cyrl-CS"/>
        </w:rPr>
        <w:t>за 202</w:t>
      </w:r>
      <w:r w:rsidR="00CF563F" w:rsidRPr="00155027">
        <w:rPr>
          <w:strike/>
          <w:lang w:val="sr-Cyrl-CS"/>
        </w:rPr>
        <w:t>3</w:t>
      </w:r>
      <w:r w:rsidRPr="00155027">
        <w:rPr>
          <w:strike/>
          <w:lang w:val="sr-Cyrl-CS"/>
        </w:rPr>
        <w:t>. годину</w:t>
      </w:r>
      <w:r w:rsidRPr="00155027">
        <w:rPr>
          <w:lang w:val="sr-Cyrl-CS"/>
        </w:rPr>
        <w:t xml:space="preserve"> ЗА 202</w:t>
      </w:r>
      <w:r w:rsidR="00CF563F" w:rsidRPr="00155027">
        <w:rPr>
          <w:lang w:val="sr-Cyrl-CS"/>
        </w:rPr>
        <w:t>4</w:t>
      </w:r>
      <w:r w:rsidRPr="00155027">
        <w:rPr>
          <w:lang w:val="sr-Cyrl-CS"/>
        </w:rPr>
        <w:t xml:space="preserve">. ГОДИНУ. </w:t>
      </w:r>
    </w:p>
    <w:p w14:paraId="1AC910C3" w14:textId="77777777" w:rsidR="00155027" w:rsidRDefault="00155027" w:rsidP="00CF563F">
      <w:pPr>
        <w:pStyle w:val="Normal2"/>
        <w:spacing w:before="0" w:beforeAutospacing="0" w:after="0" w:afterAutospacing="0"/>
        <w:ind w:firstLine="720"/>
        <w:jc w:val="both"/>
        <w:rPr>
          <w:lang w:val="sr-Cyrl-CS"/>
        </w:rPr>
      </w:pPr>
    </w:p>
    <w:p w14:paraId="2E94D38B" w14:textId="77777777" w:rsidR="00155027" w:rsidRDefault="00155027" w:rsidP="00CF563F">
      <w:pPr>
        <w:pStyle w:val="Normal2"/>
        <w:spacing w:before="0" w:beforeAutospacing="0" w:after="0" w:afterAutospacing="0"/>
        <w:ind w:firstLine="720"/>
        <w:jc w:val="both"/>
        <w:rPr>
          <w:lang w:val="sr-Cyrl-CS"/>
        </w:rPr>
      </w:pPr>
    </w:p>
    <w:p w14:paraId="1E845902" w14:textId="77777777" w:rsidR="00155027" w:rsidRDefault="00155027" w:rsidP="00155027">
      <w:pPr>
        <w:pStyle w:val="Normal2"/>
        <w:spacing w:before="0" w:beforeAutospacing="0" w:after="0" w:afterAutospacing="0"/>
        <w:ind w:firstLine="720"/>
        <w:jc w:val="center"/>
        <w:rPr>
          <w:lang w:val="sr-Cyrl-CS"/>
        </w:rPr>
      </w:pPr>
      <w:r>
        <w:rPr>
          <w:lang w:val="sr-Cyrl-CS"/>
        </w:rPr>
        <w:t xml:space="preserve">САМОСТАЛНИ ЧЛАНОВИ </w:t>
      </w:r>
    </w:p>
    <w:p w14:paraId="56576F93" w14:textId="77777777" w:rsidR="00155027" w:rsidRDefault="00155027" w:rsidP="00155027">
      <w:pPr>
        <w:pStyle w:val="Normal2"/>
        <w:spacing w:before="0" w:beforeAutospacing="0" w:after="0" w:afterAutospacing="0"/>
        <w:ind w:firstLine="720"/>
        <w:jc w:val="center"/>
        <w:rPr>
          <w:lang w:val="sr-Cyrl-CS"/>
        </w:rPr>
      </w:pPr>
      <w:r>
        <w:rPr>
          <w:lang w:val="sr-Cyrl-CS"/>
        </w:rPr>
        <w:t>ПРЕДЛОГА ЗАКОНА</w:t>
      </w:r>
    </w:p>
    <w:p w14:paraId="73605009" w14:textId="77777777" w:rsidR="00155027" w:rsidRDefault="00155027" w:rsidP="00155027">
      <w:pPr>
        <w:pStyle w:val="Normal2"/>
        <w:spacing w:before="0" w:beforeAutospacing="0" w:after="0" w:afterAutospacing="0"/>
        <w:ind w:firstLine="720"/>
        <w:jc w:val="center"/>
        <w:rPr>
          <w:lang w:val="sr-Cyrl-CS"/>
        </w:rPr>
      </w:pPr>
    </w:p>
    <w:p w14:paraId="50EB7037" w14:textId="77777777" w:rsidR="00155027" w:rsidRPr="004E2B5D" w:rsidRDefault="00155027" w:rsidP="00155027">
      <w:pPr>
        <w:spacing w:after="0" w:line="240" w:lineRule="auto"/>
        <w:jc w:val="center"/>
        <w:rPr>
          <w:rFonts w:ascii="Times New Roman" w:eastAsia="Calibri" w:hAnsi="Times New Roman" w:cs="Times New Roman"/>
          <w:sz w:val="24"/>
          <w:szCs w:val="24"/>
          <w:lang w:val="sr-Cyrl-CS"/>
        </w:rPr>
      </w:pPr>
      <w:r w:rsidRPr="004E2B5D">
        <w:rPr>
          <w:rFonts w:ascii="Times New Roman" w:eastAsia="Calibri" w:hAnsi="Times New Roman" w:cs="Times New Roman"/>
          <w:sz w:val="24"/>
          <w:szCs w:val="24"/>
          <w:lang w:val="sr-Cyrl-CS"/>
        </w:rPr>
        <w:t>Члан 18.</w:t>
      </w:r>
    </w:p>
    <w:p w14:paraId="733CCD10" w14:textId="77777777" w:rsidR="00155027" w:rsidRPr="004E2B5D" w:rsidRDefault="00155027" w:rsidP="00155027">
      <w:pPr>
        <w:spacing w:after="0" w:line="240" w:lineRule="auto"/>
        <w:ind w:firstLine="720"/>
        <w:jc w:val="both"/>
        <w:rPr>
          <w:rFonts w:ascii="Times New Roman" w:eastAsia="Times New Roman" w:hAnsi="Times New Roman" w:cs="Times New Roman"/>
          <w:sz w:val="24"/>
          <w:szCs w:val="24"/>
          <w:lang w:val="sr-Cyrl-CS"/>
        </w:rPr>
      </w:pPr>
      <w:r w:rsidRPr="004E2B5D">
        <w:rPr>
          <w:rFonts w:ascii="Times New Roman" w:eastAsia="Calibri" w:hAnsi="Times New Roman" w:cs="Times New Roman"/>
          <w:sz w:val="24"/>
          <w:szCs w:val="24"/>
          <w:lang w:val="sr-Cyrl-CS"/>
        </w:rPr>
        <w:t>Одредбе члана 6. овог закона примењиваће се од доношења закона о буџету Републике Србије за 2025. годину, изузев става 20. новоизмењеног члана 27е, који ће се примењивати од доношења закона о буџету Републике Србије</w:t>
      </w:r>
      <w:r w:rsidRPr="004E2B5D">
        <w:rPr>
          <w:rFonts w:ascii="Times New Roman" w:eastAsia="Times New Roman" w:hAnsi="Times New Roman" w:cs="Times New Roman"/>
          <w:sz w:val="24"/>
          <w:szCs w:val="24"/>
          <w:lang w:val="sr-Cyrl-CS"/>
        </w:rPr>
        <w:t xml:space="preserve"> за 2023. годину за све кориснике буџетских средстава и кориснике средстава организација за обавезно социјално осигурање, а поступним увођењем ентитета који припадају сектору државе из члана 19. тач. 3) и 4) овог закона, према динамици из члана 19. овог закона, као и ст. 23 - 25. новоизмењеног члана 27е, који ће се примењивати од доношења финансијског плана Републичког фонда за пензијско и инвалидско осигурање за 2023. годину. </w:t>
      </w:r>
    </w:p>
    <w:p w14:paraId="7E93CBE8" w14:textId="77777777" w:rsidR="00155027" w:rsidRPr="004E2B5D" w:rsidRDefault="00155027" w:rsidP="00155027">
      <w:pPr>
        <w:spacing w:after="0" w:line="240" w:lineRule="auto"/>
        <w:ind w:firstLine="720"/>
        <w:jc w:val="both"/>
        <w:rPr>
          <w:rFonts w:ascii="Times New Roman" w:eastAsia="Calibri" w:hAnsi="Times New Roman" w:cs="Times New Roman"/>
          <w:sz w:val="24"/>
          <w:szCs w:val="24"/>
          <w:lang w:val="sr-Cyrl-CS"/>
        </w:rPr>
      </w:pPr>
      <w:r w:rsidRPr="004E2B5D">
        <w:rPr>
          <w:rFonts w:ascii="Times New Roman" w:eastAsia="Times New Roman" w:hAnsi="Times New Roman" w:cs="Times New Roman"/>
          <w:sz w:val="24"/>
          <w:szCs w:val="24"/>
          <w:lang w:val="sr-Cyrl-CS"/>
        </w:rPr>
        <w:t xml:space="preserve">До почетка примене фискалних правила из члана 6. овог закона  </w:t>
      </w:r>
      <w:r w:rsidRPr="004E2B5D">
        <w:rPr>
          <w:rFonts w:ascii="Times New Roman" w:eastAsia="Calibri" w:hAnsi="Times New Roman" w:cs="Times New Roman"/>
          <w:sz w:val="24"/>
          <w:szCs w:val="24"/>
          <w:lang w:val="sr-Cyrl-CS"/>
        </w:rPr>
        <w:t>примењиваће се фискални циљеви утврђени у Фискалној стратегији.</w:t>
      </w:r>
    </w:p>
    <w:p w14:paraId="07026F1B" w14:textId="77777777" w:rsidR="00155027" w:rsidRPr="004E2B5D" w:rsidRDefault="00155027" w:rsidP="00155027">
      <w:pPr>
        <w:spacing w:after="0" w:line="240" w:lineRule="auto"/>
        <w:jc w:val="center"/>
        <w:rPr>
          <w:rFonts w:ascii="Times New Roman" w:eastAsia="Calibri" w:hAnsi="Times New Roman" w:cs="Times New Roman"/>
          <w:sz w:val="24"/>
          <w:szCs w:val="24"/>
          <w:lang w:val="sr-Cyrl-CS"/>
        </w:rPr>
      </w:pPr>
      <w:r w:rsidRPr="004E2B5D">
        <w:rPr>
          <w:rFonts w:ascii="Times New Roman" w:eastAsia="Calibri" w:hAnsi="Times New Roman" w:cs="Times New Roman"/>
          <w:sz w:val="24"/>
          <w:szCs w:val="24"/>
          <w:lang w:val="sr-Cyrl-CS"/>
        </w:rPr>
        <w:t xml:space="preserve">   </w:t>
      </w:r>
    </w:p>
    <w:p w14:paraId="036D20F9" w14:textId="77777777" w:rsidR="00155027" w:rsidRPr="004E2B5D" w:rsidRDefault="00155027" w:rsidP="00155027">
      <w:pPr>
        <w:spacing w:after="0" w:line="240" w:lineRule="auto"/>
        <w:jc w:val="center"/>
        <w:rPr>
          <w:rFonts w:ascii="Times New Roman" w:eastAsia="Calibri" w:hAnsi="Times New Roman" w:cs="Times New Roman"/>
          <w:sz w:val="24"/>
          <w:szCs w:val="24"/>
          <w:lang w:val="sr-Cyrl-CS"/>
        </w:rPr>
      </w:pPr>
      <w:r w:rsidRPr="004E2B5D">
        <w:rPr>
          <w:rFonts w:ascii="Times New Roman" w:eastAsia="Calibri" w:hAnsi="Times New Roman" w:cs="Times New Roman"/>
          <w:sz w:val="24"/>
          <w:szCs w:val="24"/>
          <w:lang w:val="sr-Cyrl-CS"/>
        </w:rPr>
        <w:t>Члан 19.</w:t>
      </w:r>
    </w:p>
    <w:p w14:paraId="0C96B2D9" w14:textId="77777777" w:rsidR="00155027" w:rsidRPr="004E2B5D" w:rsidRDefault="00155027" w:rsidP="00155027">
      <w:pPr>
        <w:spacing w:after="0" w:line="240" w:lineRule="auto"/>
        <w:ind w:firstLine="720"/>
        <w:jc w:val="both"/>
        <w:rPr>
          <w:rFonts w:ascii="Times New Roman" w:eastAsia="Calibri" w:hAnsi="Times New Roman" w:cs="Times New Roman"/>
          <w:sz w:val="24"/>
          <w:szCs w:val="24"/>
          <w:lang w:val="sr-Cyrl-CS"/>
        </w:rPr>
      </w:pPr>
      <w:r w:rsidRPr="004E2B5D">
        <w:rPr>
          <w:rFonts w:ascii="Times New Roman" w:eastAsia="Calibri" w:hAnsi="Times New Roman" w:cs="Times New Roman"/>
          <w:sz w:val="24"/>
          <w:szCs w:val="24"/>
          <w:lang w:val="sr-Cyrl-CS"/>
        </w:rPr>
        <w:t>Целовит обухват сектора државе из члана 6. овог закона, усклађен са међународним стандардима, постићи ће се постепеним укључивањем ентитета, према следећој динамици:</w:t>
      </w:r>
    </w:p>
    <w:p w14:paraId="0C57DFC4" w14:textId="77777777" w:rsidR="00155027" w:rsidRPr="004E2B5D" w:rsidRDefault="00155027" w:rsidP="00155027">
      <w:pPr>
        <w:spacing w:after="0" w:line="240" w:lineRule="auto"/>
        <w:ind w:firstLine="720"/>
        <w:jc w:val="both"/>
        <w:rPr>
          <w:rFonts w:ascii="Times New Roman" w:eastAsia="Calibri" w:hAnsi="Times New Roman" w:cs="Times New Roman"/>
          <w:sz w:val="24"/>
          <w:szCs w:val="24"/>
          <w:lang w:val="sr-Cyrl-CS"/>
        </w:rPr>
      </w:pPr>
      <w:r w:rsidRPr="004E2B5D">
        <w:rPr>
          <w:rFonts w:ascii="Times New Roman" w:eastAsia="Calibri" w:hAnsi="Times New Roman" w:cs="Times New Roman"/>
          <w:sz w:val="24"/>
          <w:szCs w:val="24"/>
          <w:lang w:val="sr-Cyrl-CS"/>
        </w:rPr>
        <w:t xml:space="preserve">1) индиректни корисници средстава буџета Републике Србије, који нису укључени у систем извршења буџета Републике Србије: </w:t>
      </w:r>
    </w:p>
    <w:p w14:paraId="223006C5" w14:textId="77777777" w:rsidR="00155027" w:rsidRPr="004E2B5D" w:rsidRDefault="00155027" w:rsidP="00155027">
      <w:pPr>
        <w:spacing w:after="0" w:line="240" w:lineRule="auto"/>
        <w:ind w:firstLine="720"/>
        <w:jc w:val="both"/>
        <w:rPr>
          <w:rFonts w:ascii="Times New Roman" w:eastAsia="Calibri" w:hAnsi="Times New Roman" w:cs="Times New Roman"/>
          <w:sz w:val="24"/>
          <w:szCs w:val="24"/>
          <w:lang w:val="sr-Cyrl-CS"/>
        </w:rPr>
      </w:pPr>
      <w:r w:rsidRPr="004E2B5D">
        <w:rPr>
          <w:rFonts w:ascii="Times New Roman" w:eastAsia="Calibri" w:hAnsi="Times New Roman" w:cs="Times New Roman"/>
          <w:sz w:val="24"/>
          <w:szCs w:val="24"/>
          <w:lang w:val="sr-Cyrl-CS"/>
        </w:rPr>
        <w:t>- установе ученичког и студентског стандарда од 1. јануара 2023. године;</w:t>
      </w:r>
    </w:p>
    <w:p w14:paraId="27807F9F" w14:textId="77777777" w:rsidR="00155027" w:rsidRPr="004E2B5D" w:rsidRDefault="00155027" w:rsidP="00155027">
      <w:pPr>
        <w:spacing w:after="0" w:line="240" w:lineRule="auto"/>
        <w:ind w:firstLine="720"/>
        <w:jc w:val="both"/>
        <w:rPr>
          <w:rFonts w:ascii="Times New Roman" w:eastAsia="Calibri" w:hAnsi="Times New Roman" w:cs="Times New Roman"/>
          <w:sz w:val="24"/>
          <w:szCs w:val="24"/>
          <w:lang w:val="sr-Cyrl-CS"/>
        </w:rPr>
      </w:pPr>
      <w:r w:rsidRPr="004E2B5D">
        <w:rPr>
          <w:rFonts w:ascii="Times New Roman" w:eastAsia="Calibri" w:hAnsi="Times New Roman" w:cs="Times New Roman"/>
          <w:sz w:val="24"/>
          <w:szCs w:val="24"/>
          <w:lang w:val="sr-Cyrl-CS"/>
        </w:rPr>
        <w:t>- установе средњег образовања и установе у области научно истраживачке делатности од 1. јануара 2024. године;</w:t>
      </w:r>
    </w:p>
    <w:p w14:paraId="07ACB841" w14:textId="77777777" w:rsidR="00155027" w:rsidRPr="004E2B5D" w:rsidRDefault="00155027" w:rsidP="00155027">
      <w:pPr>
        <w:spacing w:after="0" w:line="240" w:lineRule="auto"/>
        <w:ind w:firstLine="720"/>
        <w:jc w:val="both"/>
        <w:rPr>
          <w:rFonts w:ascii="Times New Roman" w:eastAsia="Calibri" w:hAnsi="Times New Roman" w:cs="Times New Roman"/>
          <w:sz w:val="24"/>
          <w:szCs w:val="24"/>
          <w:lang w:val="sr-Cyrl-CS"/>
        </w:rPr>
      </w:pPr>
      <w:r w:rsidRPr="004E2B5D">
        <w:rPr>
          <w:rFonts w:ascii="Times New Roman" w:eastAsia="Calibri" w:hAnsi="Times New Roman" w:cs="Times New Roman"/>
          <w:sz w:val="24"/>
          <w:szCs w:val="24"/>
          <w:lang w:val="sr-Cyrl-CS"/>
        </w:rPr>
        <w:t>- установе основног, вишег и високог образовања од 1. јануара 2025. године;</w:t>
      </w:r>
    </w:p>
    <w:p w14:paraId="08253FA7" w14:textId="77777777" w:rsidR="00155027" w:rsidRPr="004E2B5D" w:rsidRDefault="00155027" w:rsidP="00155027">
      <w:pPr>
        <w:spacing w:after="0" w:line="240" w:lineRule="auto"/>
        <w:ind w:firstLine="720"/>
        <w:jc w:val="both"/>
        <w:rPr>
          <w:rFonts w:ascii="Times New Roman" w:eastAsia="Calibri" w:hAnsi="Times New Roman" w:cs="Times New Roman"/>
          <w:sz w:val="24"/>
          <w:szCs w:val="24"/>
          <w:lang w:val="sr-Cyrl-CS"/>
        </w:rPr>
      </w:pPr>
      <w:r w:rsidRPr="004E2B5D">
        <w:rPr>
          <w:rFonts w:ascii="Times New Roman" w:eastAsia="Calibri" w:hAnsi="Times New Roman" w:cs="Times New Roman"/>
          <w:sz w:val="24"/>
          <w:szCs w:val="24"/>
          <w:lang w:val="sr-Cyrl-CS"/>
        </w:rPr>
        <w:t xml:space="preserve">2) корисници средстава Републичког фонда за здравствено осигурање од 1. јануара 2023. године; </w:t>
      </w:r>
    </w:p>
    <w:p w14:paraId="18079953" w14:textId="77777777" w:rsidR="00155027" w:rsidRPr="004E2B5D" w:rsidRDefault="00155027" w:rsidP="00155027">
      <w:pPr>
        <w:spacing w:after="0" w:line="240" w:lineRule="auto"/>
        <w:ind w:firstLine="720"/>
        <w:jc w:val="both"/>
        <w:rPr>
          <w:rFonts w:ascii="Times New Roman" w:eastAsia="Calibri" w:hAnsi="Times New Roman" w:cs="Times New Roman"/>
          <w:sz w:val="24"/>
          <w:szCs w:val="24"/>
          <w:lang w:val="sr-Cyrl-CS"/>
        </w:rPr>
      </w:pPr>
      <w:r w:rsidRPr="004E2B5D">
        <w:rPr>
          <w:rFonts w:ascii="Times New Roman" w:eastAsia="Calibri" w:hAnsi="Times New Roman" w:cs="Times New Roman"/>
          <w:sz w:val="24"/>
          <w:szCs w:val="24"/>
          <w:lang w:val="sr-Cyrl-CS"/>
        </w:rPr>
        <w:t>3) јавне агенције од 1. јануара 2024. године;</w:t>
      </w:r>
    </w:p>
    <w:p w14:paraId="7691CCB5" w14:textId="77777777" w:rsidR="00155027" w:rsidRPr="004E2B5D" w:rsidRDefault="00155027" w:rsidP="00155027">
      <w:pPr>
        <w:spacing w:after="0" w:line="240" w:lineRule="auto"/>
        <w:ind w:firstLine="720"/>
        <w:jc w:val="both"/>
        <w:rPr>
          <w:rFonts w:ascii="Times New Roman" w:eastAsia="Calibri" w:hAnsi="Times New Roman" w:cs="Times New Roman"/>
          <w:sz w:val="24"/>
          <w:szCs w:val="24"/>
          <w:lang w:val="sr-Cyrl-CS"/>
        </w:rPr>
      </w:pPr>
      <w:r w:rsidRPr="004E2B5D">
        <w:rPr>
          <w:rFonts w:ascii="Times New Roman" w:eastAsia="Calibri" w:hAnsi="Times New Roman" w:cs="Times New Roman"/>
          <w:sz w:val="24"/>
          <w:szCs w:val="24"/>
          <w:lang w:val="sr-Cyrl-CS"/>
        </w:rPr>
        <w:t>4) јавна предузећа и други организациони облици који су статистички одређени да припадају сектору државе од 1. јануара 2025. године.</w:t>
      </w:r>
    </w:p>
    <w:p w14:paraId="52672780" w14:textId="77777777" w:rsidR="00155027" w:rsidRPr="004E2B5D" w:rsidRDefault="00155027" w:rsidP="00155027">
      <w:pPr>
        <w:spacing w:after="0" w:line="240" w:lineRule="auto"/>
        <w:jc w:val="center"/>
        <w:rPr>
          <w:rFonts w:ascii="Times New Roman" w:eastAsia="Calibri" w:hAnsi="Times New Roman" w:cs="Times New Roman"/>
          <w:sz w:val="24"/>
          <w:szCs w:val="24"/>
          <w:lang w:val="sr-Cyrl-CS"/>
        </w:rPr>
      </w:pPr>
    </w:p>
    <w:p w14:paraId="5A633B21" w14:textId="77777777" w:rsidR="00155027" w:rsidRPr="004E2B5D" w:rsidRDefault="00155027" w:rsidP="00155027">
      <w:pPr>
        <w:spacing w:after="0" w:line="240" w:lineRule="auto"/>
        <w:jc w:val="center"/>
        <w:rPr>
          <w:rFonts w:ascii="Times New Roman" w:eastAsia="Times New Roman" w:hAnsi="Times New Roman" w:cs="Times New Roman"/>
          <w:sz w:val="24"/>
          <w:szCs w:val="24"/>
          <w:lang w:val="sr-Cyrl-CS"/>
        </w:rPr>
      </w:pPr>
      <w:r w:rsidRPr="004E2B5D">
        <w:rPr>
          <w:rFonts w:ascii="Times New Roman" w:eastAsia="Times New Roman" w:hAnsi="Times New Roman" w:cs="Times New Roman"/>
          <w:sz w:val="24"/>
          <w:szCs w:val="24"/>
          <w:lang w:val="sr-Cyrl-CS"/>
        </w:rPr>
        <w:t>Члан 20.</w:t>
      </w:r>
    </w:p>
    <w:p w14:paraId="2BE054D4" w14:textId="77777777" w:rsidR="00155027" w:rsidRPr="00155027" w:rsidRDefault="00155027" w:rsidP="00DA018A">
      <w:pPr>
        <w:spacing w:after="0" w:line="240" w:lineRule="auto"/>
        <w:ind w:firstLine="720"/>
        <w:jc w:val="both"/>
        <w:rPr>
          <w:bCs/>
          <w:lang w:val="sr-Cyrl-CS"/>
        </w:rPr>
      </w:pPr>
      <w:r w:rsidRPr="004E2B5D">
        <w:rPr>
          <w:rFonts w:ascii="Times New Roman" w:eastAsia="Calibri" w:hAnsi="Times New Roman" w:cs="Times New Roman"/>
          <w:sz w:val="24"/>
          <w:szCs w:val="24"/>
          <w:lang w:val="sr-Cyrl-CS"/>
        </w:rPr>
        <w:t>Овај закон ступа на снагу наредног дана од дана објављивања у „Службеном гласнику Републике Србије”.</w:t>
      </w:r>
    </w:p>
    <w:sectPr w:rsidR="00155027" w:rsidRPr="00155027" w:rsidSect="003E195C">
      <w:footerReference w:type="default" r:id="rId8"/>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7826AB" w14:textId="77777777" w:rsidR="00937F44" w:rsidRDefault="00937F44" w:rsidP="003E195C">
      <w:pPr>
        <w:spacing w:after="0" w:line="240" w:lineRule="auto"/>
      </w:pPr>
      <w:r>
        <w:separator/>
      </w:r>
    </w:p>
  </w:endnote>
  <w:endnote w:type="continuationSeparator" w:id="0">
    <w:p w14:paraId="6FC5BC40" w14:textId="77777777" w:rsidR="00937F44" w:rsidRDefault="00937F44" w:rsidP="003E19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0156340"/>
      <w:docPartObj>
        <w:docPartGallery w:val="Page Numbers (Bottom of Page)"/>
        <w:docPartUnique/>
      </w:docPartObj>
    </w:sdtPr>
    <w:sdtEndPr>
      <w:rPr>
        <w:noProof/>
      </w:rPr>
    </w:sdtEndPr>
    <w:sdtContent>
      <w:p w14:paraId="3295F708" w14:textId="77777777" w:rsidR="00C55187" w:rsidRDefault="00C55187">
        <w:pPr>
          <w:pStyle w:val="Footer"/>
          <w:jc w:val="right"/>
        </w:pPr>
        <w:r>
          <w:fldChar w:fldCharType="begin"/>
        </w:r>
        <w:r>
          <w:instrText xml:space="preserve"> PAGE   \* MERGEFORMAT </w:instrText>
        </w:r>
        <w:r>
          <w:fldChar w:fldCharType="separate"/>
        </w:r>
        <w:r w:rsidR="00DA018A">
          <w:rPr>
            <w:noProof/>
          </w:rPr>
          <w:t>31</w:t>
        </w:r>
        <w:r>
          <w:rPr>
            <w:noProof/>
          </w:rPr>
          <w:fldChar w:fldCharType="end"/>
        </w:r>
      </w:p>
    </w:sdtContent>
  </w:sdt>
  <w:p w14:paraId="3E32B6D0" w14:textId="77777777" w:rsidR="00C55187" w:rsidRDefault="00C551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4301D" w14:textId="77777777" w:rsidR="00937F44" w:rsidRDefault="00937F44" w:rsidP="003E195C">
      <w:pPr>
        <w:spacing w:after="0" w:line="240" w:lineRule="auto"/>
      </w:pPr>
      <w:r>
        <w:separator/>
      </w:r>
    </w:p>
  </w:footnote>
  <w:footnote w:type="continuationSeparator" w:id="0">
    <w:p w14:paraId="4CE48F10" w14:textId="77777777" w:rsidR="00937F44" w:rsidRDefault="00937F44" w:rsidP="003E19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D5D2C"/>
    <w:multiLevelType w:val="hybridMultilevel"/>
    <w:tmpl w:val="7764B278"/>
    <w:lvl w:ilvl="0" w:tplc="56BE1182">
      <w:start w:val="1"/>
      <w:numFmt w:val="bullet"/>
      <w:lvlText w:val=""/>
      <w:lvlJc w:val="left"/>
      <w:pPr>
        <w:tabs>
          <w:tab w:val="num" w:pos="720"/>
        </w:tabs>
        <w:ind w:left="720" w:hanging="360"/>
      </w:pPr>
      <w:rPr>
        <w:rFonts w:ascii="Wingdings" w:hAnsi="Wingdings" w:hint="default"/>
      </w:rPr>
    </w:lvl>
    <w:lvl w:ilvl="1" w:tplc="F0FA3B84" w:tentative="1">
      <w:start w:val="1"/>
      <w:numFmt w:val="bullet"/>
      <w:lvlText w:val=""/>
      <w:lvlJc w:val="left"/>
      <w:pPr>
        <w:tabs>
          <w:tab w:val="num" w:pos="1440"/>
        </w:tabs>
        <w:ind w:left="1440" w:hanging="360"/>
      </w:pPr>
      <w:rPr>
        <w:rFonts w:ascii="Wingdings" w:hAnsi="Wingdings" w:hint="default"/>
      </w:rPr>
    </w:lvl>
    <w:lvl w:ilvl="2" w:tplc="C5F83ECE" w:tentative="1">
      <w:start w:val="1"/>
      <w:numFmt w:val="bullet"/>
      <w:lvlText w:val=""/>
      <w:lvlJc w:val="left"/>
      <w:pPr>
        <w:tabs>
          <w:tab w:val="num" w:pos="2160"/>
        </w:tabs>
        <w:ind w:left="2160" w:hanging="360"/>
      </w:pPr>
      <w:rPr>
        <w:rFonts w:ascii="Wingdings" w:hAnsi="Wingdings" w:hint="default"/>
      </w:rPr>
    </w:lvl>
    <w:lvl w:ilvl="3" w:tplc="C638F9BA" w:tentative="1">
      <w:start w:val="1"/>
      <w:numFmt w:val="bullet"/>
      <w:lvlText w:val=""/>
      <w:lvlJc w:val="left"/>
      <w:pPr>
        <w:tabs>
          <w:tab w:val="num" w:pos="2880"/>
        </w:tabs>
        <w:ind w:left="2880" w:hanging="360"/>
      </w:pPr>
      <w:rPr>
        <w:rFonts w:ascii="Wingdings" w:hAnsi="Wingdings" w:hint="default"/>
      </w:rPr>
    </w:lvl>
    <w:lvl w:ilvl="4" w:tplc="DB40CEE4" w:tentative="1">
      <w:start w:val="1"/>
      <w:numFmt w:val="bullet"/>
      <w:lvlText w:val=""/>
      <w:lvlJc w:val="left"/>
      <w:pPr>
        <w:tabs>
          <w:tab w:val="num" w:pos="3600"/>
        </w:tabs>
        <w:ind w:left="3600" w:hanging="360"/>
      </w:pPr>
      <w:rPr>
        <w:rFonts w:ascii="Wingdings" w:hAnsi="Wingdings" w:hint="default"/>
      </w:rPr>
    </w:lvl>
    <w:lvl w:ilvl="5" w:tplc="79BC810C" w:tentative="1">
      <w:start w:val="1"/>
      <w:numFmt w:val="bullet"/>
      <w:lvlText w:val=""/>
      <w:lvlJc w:val="left"/>
      <w:pPr>
        <w:tabs>
          <w:tab w:val="num" w:pos="4320"/>
        </w:tabs>
        <w:ind w:left="4320" w:hanging="360"/>
      </w:pPr>
      <w:rPr>
        <w:rFonts w:ascii="Wingdings" w:hAnsi="Wingdings" w:hint="default"/>
      </w:rPr>
    </w:lvl>
    <w:lvl w:ilvl="6" w:tplc="4DECEA92" w:tentative="1">
      <w:start w:val="1"/>
      <w:numFmt w:val="bullet"/>
      <w:lvlText w:val=""/>
      <w:lvlJc w:val="left"/>
      <w:pPr>
        <w:tabs>
          <w:tab w:val="num" w:pos="5040"/>
        </w:tabs>
        <w:ind w:left="5040" w:hanging="360"/>
      </w:pPr>
      <w:rPr>
        <w:rFonts w:ascii="Wingdings" w:hAnsi="Wingdings" w:hint="default"/>
      </w:rPr>
    </w:lvl>
    <w:lvl w:ilvl="7" w:tplc="71DA4E38" w:tentative="1">
      <w:start w:val="1"/>
      <w:numFmt w:val="bullet"/>
      <w:lvlText w:val=""/>
      <w:lvlJc w:val="left"/>
      <w:pPr>
        <w:tabs>
          <w:tab w:val="num" w:pos="5760"/>
        </w:tabs>
        <w:ind w:left="5760" w:hanging="360"/>
      </w:pPr>
      <w:rPr>
        <w:rFonts w:ascii="Wingdings" w:hAnsi="Wingdings" w:hint="default"/>
      </w:rPr>
    </w:lvl>
    <w:lvl w:ilvl="8" w:tplc="3F5887C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82816B7"/>
    <w:multiLevelType w:val="hybridMultilevel"/>
    <w:tmpl w:val="BA8AE728"/>
    <w:lvl w:ilvl="0" w:tplc="536CEC96">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ACF5EDA"/>
    <w:multiLevelType w:val="hybridMultilevel"/>
    <w:tmpl w:val="391441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D1E5D51"/>
    <w:multiLevelType w:val="hybridMultilevel"/>
    <w:tmpl w:val="8CC263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69B349C0"/>
    <w:multiLevelType w:val="hybridMultilevel"/>
    <w:tmpl w:val="5FB29BD2"/>
    <w:lvl w:ilvl="0" w:tplc="7CB00B9A">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7A165ECE"/>
    <w:multiLevelType w:val="hybridMultilevel"/>
    <w:tmpl w:val="39A2660E"/>
    <w:lvl w:ilvl="0" w:tplc="3622135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48451598">
    <w:abstractNumId w:val="5"/>
  </w:num>
  <w:num w:numId="2" w16cid:durableId="929192051">
    <w:abstractNumId w:val="1"/>
  </w:num>
  <w:num w:numId="3" w16cid:durableId="394545680">
    <w:abstractNumId w:val="0"/>
  </w:num>
  <w:num w:numId="4" w16cid:durableId="1613047657">
    <w:abstractNumId w:val="2"/>
  </w:num>
  <w:num w:numId="5" w16cid:durableId="606425586">
    <w:abstractNumId w:val="3"/>
  </w:num>
  <w:num w:numId="6" w16cid:durableId="176980890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6E9"/>
    <w:rsid w:val="00001EBE"/>
    <w:rsid w:val="00003765"/>
    <w:rsid w:val="00006048"/>
    <w:rsid w:val="000079A7"/>
    <w:rsid w:val="00040181"/>
    <w:rsid w:val="00056B07"/>
    <w:rsid w:val="00076126"/>
    <w:rsid w:val="000A2A5B"/>
    <w:rsid w:val="000B38C2"/>
    <w:rsid w:val="000B43D9"/>
    <w:rsid w:val="000C5357"/>
    <w:rsid w:val="000E7C1B"/>
    <w:rsid w:val="000F427D"/>
    <w:rsid w:val="00110D19"/>
    <w:rsid w:val="00133FDF"/>
    <w:rsid w:val="00141FFE"/>
    <w:rsid w:val="00155027"/>
    <w:rsid w:val="001720D8"/>
    <w:rsid w:val="001835E9"/>
    <w:rsid w:val="0018729F"/>
    <w:rsid w:val="00190F12"/>
    <w:rsid w:val="00194BB9"/>
    <w:rsid w:val="00197281"/>
    <w:rsid w:val="00197ADE"/>
    <w:rsid w:val="001A02C9"/>
    <w:rsid w:val="001A53AB"/>
    <w:rsid w:val="001D6D01"/>
    <w:rsid w:val="001F1394"/>
    <w:rsid w:val="001F33DF"/>
    <w:rsid w:val="001F7159"/>
    <w:rsid w:val="002170CC"/>
    <w:rsid w:val="002200FC"/>
    <w:rsid w:val="0023351E"/>
    <w:rsid w:val="00255248"/>
    <w:rsid w:val="00266C1F"/>
    <w:rsid w:val="002A61D6"/>
    <w:rsid w:val="002B0F25"/>
    <w:rsid w:val="002B434C"/>
    <w:rsid w:val="002B4991"/>
    <w:rsid w:val="002E05D1"/>
    <w:rsid w:val="002E0EC3"/>
    <w:rsid w:val="002F411F"/>
    <w:rsid w:val="002F51FC"/>
    <w:rsid w:val="00314E65"/>
    <w:rsid w:val="00327F46"/>
    <w:rsid w:val="0033118C"/>
    <w:rsid w:val="0033568A"/>
    <w:rsid w:val="00337600"/>
    <w:rsid w:val="003470E7"/>
    <w:rsid w:val="0036385F"/>
    <w:rsid w:val="00367C85"/>
    <w:rsid w:val="00391B17"/>
    <w:rsid w:val="003A7BD8"/>
    <w:rsid w:val="003D35DC"/>
    <w:rsid w:val="003E168B"/>
    <w:rsid w:val="003E195C"/>
    <w:rsid w:val="003F5CD6"/>
    <w:rsid w:val="00401DB0"/>
    <w:rsid w:val="004052A1"/>
    <w:rsid w:val="00407BE1"/>
    <w:rsid w:val="00412E66"/>
    <w:rsid w:val="0041430E"/>
    <w:rsid w:val="00414E48"/>
    <w:rsid w:val="004566AE"/>
    <w:rsid w:val="0046175B"/>
    <w:rsid w:val="004658E1"/>
    <w:rsid w:val="0047306F"/>
    <w:rsid w:val="00475397"/>
    <w:rsid w:val="004758E6"/>
    <w:rsid w:val="004831F7"/>
    <w:rsid w:val="0048738A"/>
    <w:rsid w:val="00497736"/>
    <w:rsid w:val="004A0D53"/>
    <w:rsid w:val="004A5022"/>
    <w:rsid w:val="004B2BEF"/>
    <w:rsid w:val="004E4357"/>
    <w:rsid w:val="004F12B3"/>
    <w:rsid w:val="005000A1"/>
    <w:rsid w:val="0052392B"/>
    <w:rsid w:val="00540453"/>
    <w:rsid w:val="0056265E"/>
    <w:rsid w:val="00566400"/>
    <w:rsid w:val="00583FD9"/>
    <w:rsid w:val="005869A3"/>
    <w:rsid w:val="005906B0"/>
    <w:rsid w:val="00591CD3"/>
    <w:rsid w:val="0059442C"/>
    <w:rsid w:val="00596A83"/>
    <w:rsid w:val="005F5D42"/>
    <w:rsid w:val="00634256"/>
    <w:rsid w:val="006365FA"/>
    <w:rsid w:val="006372F3"/>
    <w:rsid w:val="0064785A"/>
    <w:rsid w:val="00660EEA"/>
    <w:rsid w:val="006635ED"/>
    <w:rsid w:val="00677265"/>
    <w:rsid w:val="00691305"/>
    <w:rsid w:val="00697642"/>
    <w:rsid w:val="006A6C67"/>
    <w:rsid w:val="006B1C85"/>
    <w:rsid w:val="006B4E49"/>
    <w:rsid w:val="006B5E30"/>
    <w:rsid w:val="006C0EDD"/>
    <w:rsid w:val="006D185E"/>
    <w:rsid w:val="006F3B11"/>
    <w:rsid w:val="00704454"/>
    <w:rsid w:val="007224BF"/>
    <w:rsid w:val="00725D65"/>
    <w:rsid w:val="007333DE"/>
    <w:rsid w:val="0075182F"/>
    <w:rsid w:val="00761868"/>
    <w:rsid w:val="00767A76"/>
    <w:rsid w:val="007759B3"/>
    <w:rsid w:val="007B3909"/>
    <w:rsid w:val="007B695F"/>
    <w:rsid w:val="007C39EE"/>
    <w:rsid w:val="007D17AB"/>
    <w:rsid w:val="007D36BC"/>
    <w:rsid w:val="007D424C"/>
    <w:rsid w:val="007E0FEF"/>
    <w:rsid w:val="007F12D7"/>
    <w:rsid w:val="007F3F00"/>
    <w:rsid w:val="00807020"/>
    <w:rsid w:val="00812EC7"/>
    <w:rsid w:val="00823795"/>
    <w:rsid w:val="00867380"/>
    <w:rsid w:val="0087234D"/>
    <w:rsid w:val="0089188B"/>
    <w:rsid w:val="00896D8A"/>
    <w:rsid w:val="008B2D39"/>
    <w:rsid w:val="008B3581"/>
    <w:rsid w:val="008D1841"/>
    <w:rsid w:val="008D2308"/>
    <w:rsid w:val="008D43E2"/>
    <w:rsid w:val="008F3BD3"/>
    <w:rsid w:val="008F7DAC"/>
    <w:rsid w:val="00920431"/>
    <w:rsid w:val="009215A5"/>
    <w:rsid w:val="0092740B"/>
    <w:rsid w:val="00937F44"/>
    <w:rsid w:val="00945EEE"/>
    <w:rsid w:val="009621CF"/>
    <w:rsid w:val="009773B4"/>
    <w:rsid w:val="0098363E"/>
    <w:rsid w:val="009A519B"/>
    <w:rsid w:val="009A5E39"/>
    <w:rsid w:val="009B0DC4"/>
    <w:rsid w:val="009C7C3B"/>
    <w:rsid w:val="009F2F68"/>
    <w:rsid w:val="00A0267A"/>
    <w:rsid w:val="00A05F1B"/>
    <w:rsid w:val="00A06202"/>
    <w:rsid w:val="00A138CD"/>
    <w:rsid w:val="00A20712"/>
    <w:rsid w:val="00A26245"/>
    <w:rsid w:val="00A428E8"/>
    <w:rsid w:val="00A64FC4"/>
    <w:rsid w:val="00A8284D"/>
    <w:rsid w:val="00A9390D"/>
    <w:rsid w:val="00A93E78"/>
    <w:rsid w:val="00AA0604"/>
    <w:rsid w:val="00AB75AC"/>
    <w:rsid w:val="00AD0D82"/>
    <w:rsid w:val="00AD35FA"/>
    <w:rsid w:val="00AE58C0"/>
    <w:rsid w:val="00AF25F6"/>
    <w:rsid w:val="00B0029F"/>
    <w:rsid w:val="00B03FE6"/>
    <w:rsid w:val="00B2395E"/>
    <w:rsid w:val="00B27D65"/>
    <w:rsid w:val="00B3098F"/>
    <w:rsid w:val="00B319D2"/>
    <w:rsid w:val="00B443D8"/>
    <w:rsid w:val="00B519DF"/>
    <w:rsid w:val="00B64531"/>
    <w:rsid w:val="00B70A71"/>
    <w:rsid w:val="00B83CB8"/>
    <w:rsid w:val="00B915A4"/>
    <w:rsid w:val="00BA1FBF"/>
    <w:rsid w:val="00BB347A"/>
    <w:rsid w:val="00BD1D93"/>
    <w:rsid w:val="00BD4E47"/>
    <w:rsid w:val="00BE69F1"/>
    <w:rsid w:val="00C03320"/>
    <w:rsid w:val="00C12678"/>
    <w:rsid w:val="00C1578C"/>
    <w:rsid w:val="00C275AA"/>
    <w:rsid w:val="00C42FC8"/>
    <w:rsid w:val="00C55187"/>
    <w:rsid w:val="00C67073"/>
    <w:rsid w:val="00C67089"/>
    <w:rsid w:val="00C83FBB"/>
    <w:rsid w:val="00CB017E"/>
    <w:rsid w:val="00CB6A96"/>
    <w:rsid w:val="00CC0FBE"/>
    <w:rsid w:val="00CC11A4"/>
    <w:rsid w:val="00CF563F"/>
    <w:rsid w:val="00D134E3"/>
    <w:rsid w:val="00D21C4C"/>
    <w:rsid w:val="00D21FFC"/>
    <w:rsid w:val="00D316E9"/>
    <w:rsid w:val="00D3694E"/>
    <w:rsid w:val="00D669AF"/>
    <w:rsid w:val="00D74E7B"/>
    <w:rsid w:val="00D9096E"/>
    <w:rsid w:val="00D90CAD"/>
    <w:rsid w:val="00DA018A"/>
    <w:rsid w:val="00DA25ED"/>
    <w:rsid w:val="00DD1372"/>
    <w:rsid w:val="00DF62CF"/>
    <w:rsid w:val="00E41CF5"/>
    <w:rsid w:val="00E44BF5"/>
    <w:rsid w:val="00E53C31"/>
    <w:rsid w:val="00E56E89"/>
    <w:rsid w:val="00E804EB"/>
    <w:rsid w:val="00E8141E"/>
    <w:rsid w:val="00EA0432"/>
    <w:rsid w:val="00EB57E9"/>
    <w:rsid w:val="00EC13C8"/>
    <w:rsid w:val="00ED1D07"/>
    <w:rsid w:val="00ED37C9"/>
    <w:rsid w:val="00ED3D60"/>
    <w:rsid w:val="00F0736F"/>
    <w:rsid w:val="00F10E29"/>
    <w:rsid w:val="00F13D44"/>
    <w:rsid w:val="00F4444F"/>
    <w:rsid w:val="00F56B86"/>
    <w:rsid w:val="00F7166A"/>
    <w:rsid w:val="00F752FD"/>
    <w:rsid w:val="00F75656"/>
    <w:rsid w:val="00F773A8"/>
    <w:rsid w:val="00F926EF"/>
    <w:rsid w:val="00F9423A"/>
    <w:rsid w:val="00FC1157"/>
    <w:rsid w:val="00FC17CA"/>
    <w:rsid w:val="00FC5098"/>
    <w:rsid w:val="00FD20A3"/>
    <w:rsid w:val="00FF4F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9193D"/>
  <w15:chartTrackingRefBased/>
  <w15:docId w15:val="{937C6C31-975D-4B6C-A48F-E0775B6CF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35DC"/>
    <w:pPr>
      <w:spacing w:after="200" w:line="276" w:lineRule="auto"/>
    </w:pPr>
  </w:style>
  <w:style w:type="paragraph" w:styleId="Heading1">
    <w:name w:val="heading 1"/>
    <w:basedOn w:val="Normal"/>
    <w:next w:val="Normal"/>
    <w:link w:val="Heading1Char"/>
    <w:uiPriority w:val="9"/>
    <w:qFormat/>
    <w:rsid w:val="0056265E"/>
    <w:pPr>
      <w:keepNext/>
      <w:keepLines/>
      <w:spacing w:before="240" w:after="0" w:line="259" w:lineRule="auto"/>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F33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33DF"/>
    <w:rPr>
      <w:rFonts w:ascii="Segoe UI" w:hAnsi="Segoe UI" w:cs="Segoe UI"/>
      <w:sz w:val="18"/>
      <w:szCs w:val="18"/>
    </w:rPr>
  </w:style>
  <w:style w:type="paragraph" w:styleId="NormalWeb">
    <w:name w:val="Normal (Web)"/>
    <w:basedOn w:val="Normal"/>
    <w:uiPriority w:val="99"/>
    <w:semiHidden/>
    <w:unhideWhenUsed/>
    <w:rsid w:val="003D35D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3D35DC"/>
    <w:pPr>
      <w:ind w:left="720"/>
      <w:contextualSpacing/>
    </w:pPr>
  </w:style>
  <w:style w:type="paragraph" w:customStyle="1" w:styleId="Default">
    <w:name w:val="Default"/>
    <w:rsid w:val="003D35D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IFS2012tekst">
    <w:name w:val="IFS 2012 tekst"/>
    <w:basedOn w:val="Normal"/>
    <w:uiPriority w:val="99"/>
    <w:qFormat/>
    <w:rsid w:val="003D35DC"/>
    <w:pPr>
      <w:spacing w:after="120" w:line="240" w:lineRule="auto"/>
      <w:ind w:firstLine="709"/>
      <w:jc w:val="both"/>
    </w:pPr>
    <w:rPr>
      <w:rFonts w:ascii="Cambria" w:eastAsia="Calibri" w:hAnsi="Cambria" w:cs="Times New Roman"/>
      <w:color w:val="404040"/>
      <w:sz w:val="21"/>
      <w:lang w:val="sr-Cyrl-CS"/>
    </w:rPr>
  </w:style>
  <w:style w:type="character" w:styleId="Emphasis">
    <w:name w:val="Emphasis"/>
    <w:basedOn w:val="DefaultParagraphFont"/>
    <w:uiPriority w:val="20"/>
    <w:qFormat/>
    <w:rsid w:val="003D35DC"/>
    <w:rPr>
      <w:i/>
      <w:iCs/>
    </w:rPr>
  </w:style>
  <w:style w:type="paragraph" w:customStyle="1" w:styleId="wyq110---naslov-clana">
    <w:name w:val="wyq110---naslov-clana"/>
    <w:basedOn w:val="Normal"/>
    <w:rsid w:val="00CB6A9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CB6A9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CB6A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deks">
    <w:name w:val="indeks"/>
    <w:basedOn w:val="DefaultParagraphFont"/>
    <w:rsid w:val="00CB6A96"/>
  </w:style>
  <w:style w:type="paragraph" w:customStyle="1" w:styleId="Normal2">
    <w:name w:val="Normal2"/>
    <w:basedOn w:val="Normal"/>
    <w:rsid w:val="00AB75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basedOn w:val="Normal"/>
    <w:rsid w:val="00266C1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uvuceni">
    <w:name w:val="normal_uvuceni"/>
    <w:basedOn w:val="Normal"/>
    <w:rsid w:val="00266C1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E19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195C"/>
  </w:style>
  <w:style w:type="paragraph" w:styleId="Footer">
    <w:name w:val="footer"/>
    <w:basedOn w:val="Normal"/>
    <w:link w:val="FooterChar"/>
    <w:uiPriority w:val="99"/>
    <w:unhideWhenUsed/>
    <w:rsid w:val="003E19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195C"/>
  </w:style>
  <w:style w:type="paragraph" w:customStyle="1" w:styleId="Normal4">
    <w:name w:val="Normal4"/>
    <w:basedOn w:val="Normal"/>
    <w:rsid w:val="00F926EF"/>
    <w:pPr>
      <w:spacing w:before="100" w:beforeAutospacing="1" w:after="100" w:afterAutospacing="1" w:line="240" w:lineRule="auto"/>
    </w:pPr>
    <w:rPr>
      <w:rFonts w:ascii="Times New Roman" w:eastAsia="Times New Roman" w:hAnsi="Times New Roman" w:cs="Times New Roman"/>
      <w:sz w:val="24"/>
      <w:szCs w:val="24"/>
      <w:lang w:val="sr-Cyrl-RS" w:eastAsia="sr-Cyrl-RS"/>
    </w:rPr>
  </w:style>
  <w:style w:type="paragraph" w:customStyle="1" w:styleId="v2-clan-left-6">
    <w:name w:val="v2-clan-left-6"/>
    <w:basedOn w:val="Normal"/>
    <w:rsid w:val="007333DE"/>
    <w:pPr>
      <w:spacing w:before="100" w:beforeAutospacing="1" w:after="100" w:afterAutospacing="1" w:line="240" w:lineRule="auto"/>
    </w:pPr>
    <w:rPr>
      <w:rFonts w:ascii="Times New Roman" w:eastAsia="Times New Roman" w:hAnsi="Times New Roman" w:cs="Times New Roman"/>
      <w:sz w:val="24"/>
      <w:szCs w:val="24"/>
      <w:lang w:val="sr-Cyrl-RS" w:eastAsia="sr-Cyrl-RS"/>
    </w:rPr>
  </w:style>
  <w:style w:type="paragraph" w:customStyle="1" w:styleId="samostalni">
    <w:name w:val="samostalni"/>
    <w:basedOn w:val="Normal"/>
    <w:rsid w:val="00B27D6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amostalni1">
    <w:name w:val="samostalni1"/>
    <w:basedOn w:val="Normal"/>
    <w:rsid w:val="00B27D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56265E"/>
    <w:rPr>
      <w:rFonts w:asciiTheme="majorHAnsi" w:eastAsiaTheme="majorEastAsia" w:hAnsiTheme="majorHAnsi" w:cstheme="majorBidi"/>
      <w:color w:val="2E74B5" w:themeColor="accent1" w:themeShade="BF"/>
      <w:sz w:val="32"/>
      <w:szCs w:val="32"/>
    </w:rPr>
  </w:style>
  <w:style w:type="paragraph" w:customStyle="1" w:styleId="Normal5">
    <w:name w:val="Normal5"/>
    <w:basedOn w:val="Normal"/>
    <w:rsid w:val="0048738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50">
    <w:name w:val="Normal5"/>
    <w:basedOn w:val="Normal"/>
    <w:rsid w:val="0048738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w4winMark">
    <w:name w:val="tw4winMark"/>
    <w:uiPriority w:val="99"/>
    <w:rsid w:val="002A61D6"/>
    <w:rPr>
      <w:rFonts w:ascii="Courier New" w:hAnsi="Courier New"/>
      <w:vanish/>
      <w:color w:val="800080"/>
      <w:vertAlign w:val="subscript"/>
    </w:rPr>
  </w:style>
  <w:style w:type="paragraph" w:customStyle="1" w:styleId="Normal6">
    <w:name w:val="Normal6"/>
    <w:basedOn w:val="Normal"/>
    <w:rsid w:val="0076186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60">
    <w:name w:val="Normal6"/>
    <w:basedOn w:val="Normal"/>
    <w:rsid w:val="00761868"/>
    <w:pPr>
      <w:spacing w:before="100" w:beforeAutospacing="1" w:after="100"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CommentTextChar"/>
    <w:uiPriority w:val="99"/>
    <w:semiHidden/>
    <w:unhideWhenUsed/>
    <w:rsid w:val="00AF25F6"/>
    <w:pPr>
      <w:spacing w:line="240" w:lineRule="auto"/>
    </w:pPr>
    <w:rPr>
      <w:sz w:val="20"/>
      <w:szCs w:val="20"/>
    </w:rPr>
  </w:style>
  <w:style w:type="character" w:customStyle="1" w:styleId="CommentTextChar">
    <w:name w:val="Comment Text Char"/>
    <w:basedOn w:val="DefaultParagraphFont"/>
    <w:link w:val="CommentText"/>
    <w:uiPriority w:val="99"/>
    <w:semiHidden/>
    <w:rsid w:val="00AF25F6"/>
    <w:rPr>
      <w:sz w:val="20"/>
      <w:szCs w:val="20"/>
    </w:rPr>
  </w:style>
  <w:style w:type="paragraph" w:styleId="CommentSubject">
    <w:name w:val="annotation subject"/>
    <w:basedOn w:val="CommentText"/>
    <w:next w:val="CommentText"/>
    <w:link w:val="CommentSubjectChar"/>
    <w:uiPriority w:val="99"/>
    <w:semiHidden/>
    <w:unhideWhenUsed/>
    <w:rsid w:val="00AF25F6"/>
    <w:pPr>
      <w:spacing w:after="160"/>
    </w:pPr>
    <w:rPr>
      <w:b/>
      <w:bCs/>
    </w:rPr>
  </w:style>
  <w:style w:type="character" w:customStyle="1" w:styleId="CommentSubjectChar">
    <w:name w:val="Comment Subject Char"/>
    <w:basedOn w:val="CommentTextChar"/>
    <w:link w:val="CommentSubject"/>
    <w:uiPriority w:val="99"/>
    <w:semiHidden/>
    <w:rsid w:val="00AF25F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942003">
      <w:bodyDiv w:val="1"/>
      <w:marLeft w:val="0"/>
      <w:marRight w:val="0"/>
      <w:marTop w:val="0"/>
      <w:marBottom w:val="0"/>
      <w:divBdr>
        <w:top w:val="none" w:sz="0" w:space="0" w:color="auto"/>
        <w:left w:val="none" w:sz="0" w:space="0" w:color="auto"/>
        <w:bottom w:val="none" w:sz="0" w:space="0" w:color="auto"/>
        <w:right w:val="none" w:sz="0" w:space="0" w:color="auto"/>
      </w:divBdr>
    </w:div>
    <w:div w:id="315231678">
      <w:bodyDiv w:val="1"/>
      <w:marLeft w:val="0"/>
      <w:marRight w:val="0"/>
      <w:marTop w:val="0"/>
      <w:marBottom w:val="0"/>
      <w:divBdr>
        <w:top w:val="none" w:sz="0" w:space="0" w:color="auto"/>
        <w:left w:val="none" w:sz="0" w:space="0" w:color="auto"/>
        <w:bottom w:val="none" w:sz="0" w:space="0" w:color="auto"/>
        <w:right w:val="none" w:sz="0" w:space="0" w:color="auto"/>
      </w:divBdr>
    </w:div>
    <w:div w:id="408507142">
      <w:bodyDiv w:val="1"/>
      <w:marLeft w:val="0"/>
      <w:marRight w:val="0"/>
      <w:marTop w:val="0"/>
      <w:marBottom w:val="0"/>
      <w:divBdr>
        <w:top w:val="none" w:sz="0" w:space="0" w:color="auto"/>
        <w:left w:val="none" w:sz="0" w:space="0" w:color="auto"/>
        <w:bottom w:val="none" w:sz="0" w:space="0" w:color="auto"/>
        <w:right w:val="none" w:sz="0" w:space="0" w:color="auto"/>
      </w:divBdr>
    </w:div>
    <w:div w:id="442573959">
      <w:bodyDiv w:val="1"/>
      <w:marLeft w:val="0"/>
      <w:marRight w:val="0"/>
      <w:marTop w:val="0"/>
      <w:marBottom w:val="0"/>
      <w:divBdr>
        <w:top w:val="none" w:sz="0" w:space="0" w:color="auto"/>
        <w:left w:val="none" w:sz="0" w:space="0" w:color="auto"/>
        <w:bottom w:val="none" w:sz="0" w:space="0" w:color="auto"/>
        <w:right w:val="none" w:sz="0" w:space="0" w:color="auto"/>
      </w:divBdr>
    </w:div>
    <w:div w:id="452406286">
      <w:bodyDiv w:val="1"/>
      <w:marLeft w:val="0"/>
      <w:marRight w:val="0"/>
      <w:marTop w:val="0"/>
      <w:marBottom w:val="0"/>
      <w:divBdr>
        <w:top w:val="none" w:sz="0" w:space="0" w:color="auto"/>
        <w:left w:val="none" w:sz="0" w:space="0" w:color="auto"/>
        <w:bottom w:val="none" w:sz="0" w:space="0" w:color="auto"/>
        <w:right w:val="none" w:sz="0" w:space="0" w:color="auto"/>
      </w:divBdr>
    </w:div>
    <w:div w:id="492067869">
      <w:bodyDiv w:val="1"/>
      <w:marLeft w:val="0"/>
      <w:marRight w:val="0"/>
      <w:marTop w:val="0"/>
      <w:marBottom w:val="0"/>
      <w:divBdr>
        <w:top w:val="none" w:sz="0" w:space="0" w:color="auto"/>
        <w:left w:val="none" w:sz="0" w:space="0" w:color="auto"/>
        <w:bottom w:val="none" w:sz="0" w:space="0" w:color="auto"/>
        <w:right w:val="none" w:sz="0" w:space="0" w:color="auto"/>
      </w:divBdr>
    </w:div>
    <w:div w:id="525869134">
      <w:bodyDiv w:val="1"/>
      <w:marLeft w:val="0"/>
      <w:marRight w:val="0"/>
      <w:marTop w:val="0"/>
      <w:marBottom w:val="0"/>
      <w:divBdr>
        <w:top w:val="none" w:sz="0" w:space="0" w:color="auto"/>
        <w:left w:val="none" w:sz="0" w:space="0" w:color="auto"/>
        <w:bottom w:val="none" w:sz="0" w:space="0" w:color="auto"/>
        <w:right w:val="none" w:sz="0" w:space="0" w:color="auto"/>
      </w:divBdr>
    </w:div>
    <w:div w:id="534005308">
      <w:bodyDiv w:val="1"/>
      <w:marLeft w:val="0"/>
      <w:marRight w:val="0"/>
      <w:marTop w:val="0"/>
      <w:marBottom w:val="0"/>
      <w:divBdr>
        <w:top w:val="none" w:sz="0" w:space="0" w:color="auto"/>
        <w:left w:val="none" w:sz="0" w:space="0" w:color="auto"/>
        <w:bottom w:val="none" w:sz="0" w:space="0" w:color="auto"/>
        <w:right w:val="none" w:sz="0" w:space="0" w:color="auto"/>
      </w:divBdr>
    </w:div>
    <w:div w:id="548343460">
      <w:bodyDiv w:val="1"/>
      <w:marLeft w:val="0"/>
      <w:marRight w:val="0"/>
      <w:marTop w:val="0"/>
      <w:marBottom w:val="0"/>
      <w:divBdr>
        <w:top w:val="none" w:sz="0" w:space="0" w:color="auto"/>
        <w:left w:val="none" w:sz="0" w:space="0" w:color="auto"/>
        <w:bottom w:val="none" w:sz="0" w:space="0" w:color="auto"/>
        <w:right w:val="none" w:sz="0" w:space="0" w:color="auto"/>
      </w:divBdr>
    </w:div>
    <w:div w:id="594749420">
      <w:bodyDiv w:val="1"/>
      <w:marLeft w:val="0"/>
      <w:marRight w:val="0"/>
      <w:marTop w:val="0"/>
      <w:marBottom w:val="0"/>
      <w:divBdr>
        <w:top w:val="none" w:sz="0" w:space="0" w:color="auto"/>
        <w:left w:val="none" w:sz="0" w:space="0" w:color="auto"/>
        <w:bottom w:val="none" w:sz="0" w:space="0" w:color="auto"/>
        <w:right w:val="none" w:sz="0" w:space="0" w:color="auto"/>
      </w:divBdr>
      <w:divsChild>
        <w:div w:id="1137451520">
          <w:marLeft w:val="547"/>
          <w:marRight w:val="0"/>
          <w:marTop w:val="106"/>
          <w:marBottom w:val="0"/>
          <w:divBdr>
            <w:top w:val="none" w:sz="0" w:space="0" w:color="auto"/>
            <w:left w:val="none" w:sz="0" w:space="0" w:color="auto"/>
            <w:bottom w:val="none" w:sz="0" w:space="0" w:color="auto"/>
            <w:right w:val="none" w:sz="0" w:space="0" w:color="auto"/>
          </w:divBdr>
        </w:div>
        <w:div w:id="1589777313">
          <w:marLeft w:val="547"/>
          <w:marRight w:val="0"/>
          <w:marTop w:val="106"/>
          <w:marBottom w:val="0"/>
          <w:divBdr>
            <w:top w:val="none" w:sz="0" w:space="0" w:color="auto"/>
            <w:left w:val="none" w:sz="0" w:space="0" w:color="auto"/>
            <w:bottom w:val="none" w:sz="0" w:space="0" w:color="auto"/>
            <w:right w:val="none" w:sz="0" w:space="0" w:color="auto"/>
          </w:divBdr>
        </w:div>
        <w:div w:id="1500119055">
          <w:marLeft w:val="547"/>
          <w:marRight w:val="0"/>
          <w:marTop w:val="106"/>
          <w:marBottom w:val="0"/>
          <w:divBdr>
            <w:top w:val="none" w:sz="0" w:space="0" w:color="auto"/>
            <w:left w:val="none" w:sz="0" w:space="0" w:color="auto"/>
            <w:bottom w:val="none" w:sz="0" w:space="0" w:color="auto"/>
            <w:right w:val="none" w:sz="0" w:space="0" w:color="auto"/>
          </w:divBdr>
        </w:div>
        <w:div w:id="780762387">
          <w:marLeft w:val="547"/>
          <w:marRight w:val="0"/>
          <w:marTop w:val="106"/>
          <w:marBottom w:val="0"/>
          <w:divBdr>
            <w:top w:val="none" w:sz="0" w:space="0" w:color="auto"/>
            <w:left w:val="none" w:sz="0" w:space="0" w:color="auto"/>
            <w:bottom w:val="none" w:sz="0" w:space="0" w:color="auto"/>
            <w:right w:val="none" w:sz="0" w:space="0" w:color="auto"/>
          </w:divBdr>
        </w:div>
        <w:div w:id="91514945">
          <w:marLeft w:val="547"/>
          <w:marRight w:val="0"/>
          <w:marTop w:val="106"/>
          <w:marBottom w:val="0"/>
          <w:divBdr>
            <w:top w:val="none" w:sz="0" w:space="0" w:color="auto"/>
            <w:left w:val="none" w:sz="0" w:space="0" w:color="auto"/>
            <w:bottom w:val="none" w:sz="0" w:space="0" w:color="auto"/>
            <w:right w:val="none" w:sz="0" w:space="0" w:color="auto"/>
          </w:divBdr>
        </w:div>
        <w:div w:id="1857382438">
          <w:marLeft w:val="547"/>
          <w:marRight w:val="0"/>
          <w:marTop w:val="106"/>
          <w:marBottom w:val="0"/>
          <w:divBdr>
            <w:top w:val="none" w:sz="0" w:space="0" w:color="auto"/>
            <w:left w:val="none" w:sz="0" w:space="0" w:color="auto"/>
            <w:bottom w:val="none" w:sz="0" w:space="0" w:color="auto"/>
            <w:right w:val="none" w:sz="0" w:space="0" w:color="auto"/>
          </w:divBdr>
        </w:div>
      </w:divsChild>
    </w:div>
    <w:div w:id="637805154">
      <w:bodyDiv w:val="1"/>
      <w:marLeft w:val="0"/>
      <w:marRight w:val="0"/>
      <w:marTop w:val="0"/>
      <w:marBottom w:val="0"/>
      <w:divBdr>
        <w:top w:val="none" w:sz="0" w:space="0" w:color="auto"/>
        <w:left w:val="none" w:sz="0" w:space="0" w:color="auto"/>
        <w:bottom w:val="none" w:sz="0" w:space="0" w:color="auto"/>
        <w:right w:val="none" w:sz="0" w:space="0" w:color="auto"/>
      </w:divBdr>
    </w:div>
    <w:div w:id="652414439">
      <w:bodyDiv w:val="1"/>
      <w:marLeft w:val="0"/>
      <w:marRight w:val="0"/>
      <w:marTop w:val="0"/>
      <w:marBottom w:val="0"/>
      <w:divBdr>
        <w:top w:val="none" w:sz="0" w:space="0" w:color="auto"/>
        <w:left w:val="none" w:sz="0" w:space="0" w:color="auto"/>
        <w:bottom w:val="none" w:sz="0" w:space="0" w:color="auto"/>
        <w:right w:val="none" w:sz="0" w:space="0" w:color="auto"/>
      </w:divBdr>
    </w:div>
    <w:div w:id="727804199">
      <w:bodyDiv w:val="1"/>
      <w:marLeft w:val="0"/>
      <w:marRight w:val="0"/>
      <w:marTop w:val="0"/>
      <w:marBottom w:val="0"/>
      <w:divBdr>
        <w:top w:val="none" w:sz="0" w:space="0" w:color="auto"/>
        <w:left w:val="none" w:sz="0" w:space="0" w:color="auto"/>
        <w:bottom w:val="none" w:sz="0" w:space="0" w:color="auto"/>
        <w:right w:val="none" w:sz="0" w:space="0" w:color="auto"/>
      </w:divBdr>
    </w:div>
    <w:div w:id="744570389">
      <w:bodyDiv w:val="1"/>
      <w:marLeft w:val="0"/>
      <w:marRight w:val="0"/>
      <w:marTop w:val="0"/>
      <w:marBottom w:val="0"/>
      <w:divBdr>
        <w:top w:val="none" w:sz="0" w:space="0" w:color="auto"/>
        <w:left w:val="none" w:sz="0" w:space="0" w:color="auto"/>
        <w:bottom w:val="none" w:sz="0" w:space="0" w:color="auto"/>
        <w:right w:val="none" w:sz="0" w:space="0" w:color="auto"/>
      </w:divBdr>
    </w:div>
    <w:div w:id="783427097">
      <w:bodyDiv w:val="1"/>
      <w:marLeft w:val="0"/>
      <w:marRight w:val="0"/>
      <w:marTop w:val="0"/>
      <w:marBottom w:val="0"/>
      <w:divBdr>
        <w:top w:val="none" w:sz="0" w:space="0" w:color="auto"/>
        <w:left w:val="none" w:sz="0" w:space="0" w:color="auto"/>
        <w:bottom w:val="none" w:sz="0" w:space="0" w:color="auto"/>
        <w:right w:val="none" w:sz="0" w:space="0" w:color="auto"/>
      </w:divBdr>
    </w:div>
    <w:div w:id="827281818">
      <w:bodyDiv w:val="1"/>
      <w:marLeft w:val="0"/>
      <w:marRight w:val="0"/>
      <w:marTop w:val="0"/>
      <w:marBottom w:val="0"/>
      <w:divBdr>
        <w:top w:val="none" w:sz="0" w:space="0" w:color="auto"/>
        <w:left w:val="none" w:sz="0" w:space="0" w:color="auto"/>
        <w:bottom w:val="none" w:sz="0" w:space="0" w:color="auto"/>
        <w:right w:val="none" w:sz="0" w:space="0" w:color="auto"/>
      </w:divBdr>
    </w:div>
    <w:div w:id="1218787085">
      <w:bodyDiv w:val="1"/>
      <w:marLeft w:val="0"/>
      <w:marRight w:val="0"/>
      <w:marTop w:val="0"/>
      <w:marBottom w:val="0"/>
      <w:divBdr>
        <w:top w:val="none" w:sz="0" w:space="0" w:color="auto"/>
        <w:left w:val="none" w:sz="0" w:space="0" w:color="auto"/>
        <w:bottom w:val="none" w:sz="0" w:space="0" w:color="auto"/>
        <w:right w:val="none" w:sz="0" w:space="0" w:color="auto"/>
      </w:divBdr>
    </w:div>
    <w:div w:id="1242526450">
      <w:bodyDiv w:val="1"/>
      <w:marLeft w:val="0"/>
      <w:marRight w:val="0"/>
      <w:marTop w:val="0"/>
      <w:marBottom w:val="0"/>
      <w:divBdr>
        <w:top w:val="none" w:sz="0" w:space="0" w:color="auto"/>
        <w:left w:val="none" w:sz="0" w:space="0" w:color="auto"/>
        <w:bottom w:val="none" w:sz="0" w:space="0" w:color="auto"/>
        <w:right w:val="none" w:sz="0" w:space="0" w:color="auto"/>
      </w:divBdr>
    </w:div>
    <w:div w:id="1255430579">
      <w:bodyDiv w:val="1"/>
      <w:marLeft w:val="0"/>
      <w:marRight w:val="0"/>
      <w:marTop w:val="0"/>
      <w:marBottom w:val="0"/>
      <w:divBdr>
        <w:top w:val="none" w:sz="0" w:space="0" w:color="auto"/>
        <w:left w:val="none" w:sz="0" w:space="0" w:color="auto"/>
        <w:bottom w:val="none" w:sz="0" w:space="0" w:color="auto"/>
        <w:right w:val="none" w:sz="0" w:space="0" w:color="auto"/>
      </w:divBdr>
    </w:div>
    <w:div w:id="1256212527">
      <w:bodyDiv w:val="1"/>
      <w:marLeft w:val="0"/>
      <w:marRight w:val="0"/>
      <w:marTop w:val="0"/>
      <w:marBottom w:val="0"/>
      <w:divBdr>
        <w:top w:val="none" w:sz="0" w:space="0" w:color="auto"/>
        <w:left w:val="none" w:sz="0" w:space="0" w:color="auto"/>
        <w:bottom w:val="none" w:sz="0" w:space="0" w:color="auto"/>
        <w:right w:val="none" w:sz="0" w:space="0" w:color="auto"/>
      </w:divBdr>
    </w:div>
    <w:div w:id="1284774170">
      <w:bodyDiv w:val="1"/>
      <w:marLeft w:val="0"/>
      <w:marRight w:val="0"/>
      <w:marTop w:val="0"/>
      <w:marBottom w:val="0"/>
      <w:divBdr>
        <w:top w:val="none" w:sz="0" w:space="0" w:color="auto"/>
        <w:left w:val="none" w:sz="0" w:space="0" w:color="auto"/>
        <w:bottom w:val="none" w:sz="0" w:space="0" w:color="auto"/>
        <w:right w:val="none" w:sz="0" w:space="0" w:color="auto"/>
      </w:divBdr>
    </w:div>
    <w:div w:id="1294360597">
      <w:bodyDiv w:val="1"/>
      <w:marLeft w:val="0"/>
      <w:marRight w:val="0"/>
      <w:marTop w:val="0"/>
      <w:marBottom w:val="0"/>
      <w:divBdr>
        <w:top w:val="none" w:sz="0" w:space="0" w:color="auto"/>
        <w:left w:val="none" w:sz="0" w:space="0" w:color="auto"/>
        <w:bottom w:val="none" w:sz="0" w:space="0" w:color="auto"/>
        <w:right w:val="none" w:sz="0" w:space="0" w:color="auto"/>
      </w:divBdr>
    </w:div>
    <w:div w:id="1479034427">
      <w:bodyDiv w:val="1"/>
      <w:marLeft w:val="0"/>
      <w:marRight w:val="0"/>
      <w:marTop w:val="0"/>
      <w:marBottom w:val="0"/>
      <w:divBdr>
        <w:top w:val="none" w:sz="0" w:space="0" w:color="auto"/>
        <w:left w:val="none" w:sz="0" w:space="0" w:color="auto"/>
        <w:bottom w:val="none" w:sz="0" w:space="0" w:color="auto"/>
        <w:right w:val="none" w:sz="0" w:space="0" w:color="auto"/>
      </w:divBdr>
    </w:div>
    <w:div w:id="1544947019">
      <w:bodyDiv w:val="1"/>
      <w:marLeft w:val="0"/>
      <w:marRight w:val="0"/>
      <w:marTop w:val="0"/>
      <w:marBottom w:val="0"/>
      <w:divBdr>
        <w:top w:val="none" w:sz="0" w:space="0" w:color="auto"/>
        <w:left w:val="none" w:sz="0" w:space="0" w:color="auto"/>
        <w:bottom w:val="none" w:sz="0" w:space="0" w:color="auto"/>
        <w:right w:val="none" w:sz="0" w:space="0" w:color="auto"/>
      </w:divBdr>
    </w:div>
    <w:div w:id="1594123413">
      <w:bodyDiv w:val="1"/>
      <w:marLeft w:val="0"/>
      <w:marRight w:val="0"/>
      <w:marTop w:val="0"/>
      <w:marBottom w:val="0"/>
      <w:divBdr>
        <w:top w:val="none" w:sz="0" w:space="0" w:color="auto"/>
        <w:left w:val="none" w:sz="0" w:space="0" w:color="auto"/>
        <w:bottom w:val="none" w:sz="0" w:space="0" w:color="auto"/>
        <w:right w:val="none" w:sz="0" w:space="0" w:color="auto"/>
      </w:divBdr>
    </w:div>
    <w:div w:id="1625693725">
      <w:bodyDiv w:val="1"/>
      <w:marLeft w:val="0"/>
      <w:marRight w:val="0"/>
      <w:marTop w:val="0"/>
      <w:marBottom w:val="0"/>
      <w:divBdr>
        <w:top w:val="none" w:sz="0" w:space="0" w:color="auto"/>
        <w:left w:val="none" w:sz="0" w:space="0" w:color="auto"/>
        <w:bottom w:val="none" w:sz="0" w:space="0" w:color="auto"/>
        <w:right w:val="none" w:sz="0" w:space="0" w:color="auto"/>
      </w:divBdr>
    </w:div>
    <w:div w:id="1690134784">
      <w:bodyDiv w:val="1"/>
      <w:marLeft w:val="0"/>
      <w:marRight w:val="0"/>
      <w:marTop w:val="0"/>
      <w:marBottom w:val="0"/>
      <w:divBdr>
        <w:top w:val="none" w:sz="0" w:space="0" w:color="auto"/>
        <w:left w:val="none" w:sz="0" w:space="0" w:color="auto"/>
        <w:bottom w:val="none" w:sz="0" w:space="0" w:color="auto"/>
        <w:right w:val="none" w:sz="0" w:space="0" w:color="auto"/>
      </w:divBdr>
    </w:div>
    <w:div w:id="1728185030">
      <w:bodyDiv w:val="1"/>
      <w:marLeft w:val="0"/>
      <w:marRight w:val="0"/>
      <w:marTop w:val="0"/>
      <w:marBottom w:val="0"/>
      <w:divBdr>
        <w:top w:val="none" w:sz="0" w:space="0" w:color="auto"/>
        <w:left w:val="none" w:sz="0" w:space="0" w:color="auto"/>
        <w:bottom w:val="none" w:sz="0" w:space="0" w:color="auto"/>
        <w:right w:val="none" w:sz="0" w:space="0" w:color="auto"/>
      </w:divBdr>
    </w:div>
    <w:div w:id="1751270952">
      <w:bodyDiv w:val="1"/>
      <w:marLeft w:val="0"/>
      <w:marRight w:val="0"/>
      <w:marTop w:val="0"/>
      <w:marBottom w:val="0"/>
      <w:divBdr>
        <w:top w:val="none" w:sz="0" w:space="0" w:color="auto"/>
        <w:left w:val="none" w:sz="0" w:space="0" w:color="auto"/>
        <w:bottom w:val="none" w:sz="0" w:space="0" w:color="auto"/>
        <w:right w:val="none" w:sz="0" w:space="0" w:color="auto"/>
      </w:divBdr>
    </w:div>
    <w:div w:id="1787194658">
      <w:bodyDiv w:val="1"/>
      <w:marLeft w:val="0"/>
      <w:marRight w:val="0"/>
      <w:marTop w:val="0"/>
      <w:marBottom w:val="0"/>
      <w:divBdr>
        <w:top w:val="none" w:sz="0" w:space="0" w:color="auto"/>
        <w:left w:val="none" w:sz="0" w:space="0" w:color="auto"/>
        <w:bottom w:val="none" w:sz="0" w:space="0" w:color="auto"/>
        <w:right w:val="none" w:sz="0" w:space="0" w:color="auto"/>
      </w:divBdr>
    </w:div>
    <w:div w:id="1801729779">
      <w:bodyDiv w:val="1"/>
      <w:marLeft w:val="0"/>
      <w:marRight w:val="0"/>
      <w:marTop w:val="0"/>
      <w:marBottom w:val="0"/>
      <w:divBdr>
        <w:top w:val="none" w:sz="0" w:space="0" w:color="auto"/>
        <w:left w:val="none" w:sz="0" w:space="0" w:color="auto"/>
        <w:bottom w:val="none" w:sz="0" w:space="0" w:color="auto"/>
        <w:right w:val="none" w:sz="0" w:space="0" w:color="auto"/>
      </w:divBdr>
    </w:div>
    <w:div w:id="1846895250">
      <w:bodyDiv w:val="1"/>
      <w:marLeft w:val="0"/>
      <w:marRight w:val="0"/>
      <w:marTop w:val="0"/>
      <w:marBottom w:val="0"/>
      <w:divBdr>
        <w:top w:val="none" w:sz="0" w:space="0" w:color="auto"/>
        <w:left w:val="none" w:sz="0" w:space="0" w:color="auto"/>
        <w:bottom w:val="none" w:sz="0" w:space="0" w:color="auto"/>
        <w:right w:val="none" w:sz="0" w:space="0" w:color="auto"/>
      </w:divBdr>
    </w:div>
    <w:div w:id="1922173807">
      <w:bodyDiv w:val="1"/>
      <w:marLeft w:val="0"/>
      <w:marRight w:val="0"/>
      <w:marTop w:val="0"/>
      <w:marBottom w:val="0"/>
      <w:divBdr>
        <w:top w:val="none" w:sz="0" w:space="0" w:color="auto"/>
        <w:left w:val="none" w:sz="0" w:space="0" w:color="auto"/>
        <w:bottom w:val="none" w:sz="0" w:space="0" w:color="auto"/>
        <w:right w:val="none" w:sz="0" w:space="0" w:color="auto"/>
      </w:divBdr>
    </w:div>
    <w:div w:id="1993680386">
      <w:bodyDiv w:val="1"/>
      <w:marLeft w:val="0"/>
      <w:marRight w:val="0"/>
      <w:marTop w:val="0"/>
      <w:marBottom w:val="0"/>
      <w:divBdr>
        <w:top w:val="none" w:sz="0" w:space="0" w:color="auto"/>
        <w:left w:val="none" w:sz="0" w:space="0" w:color="auto"/>
        <w:bottom w:val="none" w:sz="0" w:space="0" w:color="auto"/>
        <w:right w:val="none" w:sz="0" w:space="0" w:color="auto"/>
      </w:divBdr>
    </w:div>
    <w:div w:id="1995715540">
      <w:bodyDiv w:val="1"/>
      <w:marLeft w:val="0"/>
      <w:marRight w:val="0"/>
      <w:marTop w:val="0"/>
      <w:marBottom w:val="0"/>
      <w:divBdr>
        <w:top w:val="none" w:sz="0" w:space="0" w:color="auto"/>
        <w:left w:val="none" w:sz="0" w:space="0" w:color="auto"/>
        <w:bottom w:val="none" w:sz="0" w:space="0" w:color="auto"/>
        <w:right w:val="none" w:sz="0" w:space="0" w:color="auto"/>
      </w:divBdr>
    </w:div>
    <w:div w:id="2007785519">
      <w:bodyDiv w:val="1"/>
      <w:marLeft w:val="0"/>
      <w:marRight w:val="0"/>
      <w:marTop w:val="0"/>
      <w:marBottom w:val="0"/>
      <w:divBdr>
        <w:top w:val="none" w:sz="0" w:space="0" w:color="auto"/>
        <w:left w:val="none" w:sz="0" w:space="0" w:color="auto"/>
        <w:bottom w:val="none" w:sz="0" w:space="0" w:color="auto"/>
        <w:right w:val="none" w:sz="0" w:space="0" w:color="auto"/>
      </w:divBdr>
    </w:div>
    <w:div w:id="2031176333">
      <w:bodyDiv w:val="1"/>
      <w:marLeft w:val="0"/>
      <w:marRight w:val="0"/>
      <w:marTop w:val="0"/>
      <w:marBottom w:val="0"/>
      <w:divBdr>
        <w:top w:val="none" w:sz="0" w:space="0" w:color="auto"/>
        <w:left w:val="none" w:sz="0" w:space="0" w:color="auto"/>
        <w:bottom w:val="none" w:sz="0" w:space="0" w:color="auto"/>
        <w:right w:val="none" w:sz="0" w:space="0" w:color="auto"/>
      </w:divBdr>
    </w:div>
    <w:div w:id="2032561161">
      <w:bodyDiv w:val="1"/>
      <w:marLeft w:val="0"/>
      <w:marRight w:val="0"/>
      <w:marTop w:val="0"/>
      <w:marBottom w:val="0"/>
      <w:divBdr>
        <w:top w:val="none" w:sz="0" w:space="0" w:color="auto"/>
        <w:left w:val="none" w:sz="0" w:space="0" w:color="auto"/>
        <w:bottom w:val="none" w:sz="0" w:space="0" w:color="auto"/>
        <w:right w:val="none" w:sz="0" w:space="0" w:color="auto"/>
      </w:divBdr>
    </w:div>
    <w:div w:id="2101481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6CCDA4-A52B-4016-98ED-228822799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14081</Words>
  <Characters>80268</Characters>
  <Application>Microsoft Office Word</Application>
  <DocSecurity>0</DocSecurity>
  <Lines>668</Lines>
  <Paragraphs>188</Paragraphs>
  <ScaleCrop>false</ScaleCrop>
  <HeadingPairs>
    <vt:vector size="2" baseType="variant">
      <vt:variant>
        <vt:lpstr>Title</vt:lpstr>
      </vt:variant>
      <vt:variant>
        <vt:i4>1</vt:i4>
      </vt:variant>
    </vt:vector>
  </HeadingPairs>
  <TitlesOfParts>
    <vt:vector size="1" baseType="lpstr">
      <vt:lpstr/>
    </vt:vector>
  </TitlesOfParts>
  <Company>Kancelarija za IT i e-upravu</Company>
  <LinksUpToDate>false</LinksUpToDate>
  <CharactersWithSpaces>94161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Injac</dc:creator>
  <cp:keywords/>
  <dc:description/>
  <cp:lastModifiedBy>Ivana Vojinović</cp:lastModifiedBy>
  <cp:revision>2</cp:revision>
  <cp:lastPrinted>2022-11-17T09:41:00Z</cp:lastPrinted>
  <dcterms:created xsi:type="dcterms:W3CDTF">2022-11-18T13:59:00Z</dcterms:created>
  <dcterms:modified xsi:type="dcterms:W3CDTF">2022-11-18T13:59:00Z</dcterms:modified>
</cp:coreProperties>
</file>