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ПРОГРАМ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ФИНАНСИЈСКЕ ПОДРШКЕ ПОЉОПРИВРЕДНИМ ПРОИЗВОЂАЧИМА СУНЦОКРЕТА РОДА 2022. ГОДИНЕ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I. ПРЕДМЕТ И ФИНАНСИЈСКИ ОКВИР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Програмом финансијске подршке пољопривредним произвођачима сунцокрета рода 2022. године (у даљем тексту: Програм) утврђује се финансијска подршка пољопривредним произвођачима сунцокрета рода 2022. године.</w:t>
      </w: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Овим програмом утврђују се и услови за остваривање права на финансијску подршку, поступак за остваривање права, висина и начин исплате новчаних средстава, као и праћење његове реализације.</w:t>
      </w: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Средства за спровођење ове уредбе обезбеђују се Законом о буџету Републике Србије за 2022. </w:t>
      </w:r>
      <w:r w:rsidR="009C42ED"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годину</w:t>
      </w: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, а распоређују се и користе за реализацију Програма.</w:t>
      </w: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Програм спроводи Влада преко Министарства пољопривреде, шумарства и водопривреде – Управе за аграрна плаћања (у даљем тексту: Управа).</w:t>
      </w: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II. ЦИЉЕВИ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Основни циљеви Програма су да с</w:t>
      </w:r>
      <w:r w:rsidR="004F3E5B"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е у условима отежаног пословања</w:t>
      </w: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обезбеди финансијска подршка пољопривредним произвођачима сунцокрета рода 2022. године, а ради очувања стабилности дохотка произвођача.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III. КОРИСНИЦИ И НАМЕНА СРЕДСТАВА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Право на финансијску подршку има правно лице, предузетник и физичко лице – носилац комерцијалног породичног пољопривредног газдинства који је произвео сунцокрет рода 2022. године (у даљем тексту: пољопривредни произвођач) и који је уписан у Регистар пољопривредних газдинстава и налази се у активном статусу.</w:t>
      </w: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Финансијска подршка за пољопривредног произвођача утврђује се у износу до 7,8 динара по килограму испоручене/прoдате количине сунцокрета рода 2022. године правном лицу или предузетнику који се бави прерадом, складиштењем односно извозом сунцокрета, а највише за 200 тона.</w:t>
      </w: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Износ из става 2. ове главе биће одређен у зависности од кретања цене сунцокрета на тржишту.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IV. НАЧИН РЕАЛИЗАЦИЈЕ ПРОГРАМА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Право на финансијску подршку пољопривредни произвођач остварује подношењем захтева у складу са јавним позивом који расписује Управа.</w:t>
      </w:r>
    </w:p>
    <w:p w:rsidR="00E02FBF" w:rsidRPr="00DF7A5A" w:rsidRDefault="009C42ED" w:rsidP="00E02FBF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DF7A5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Јавни позив из става 1. ове</w:t>
      </w:r>
      <w:r w:rsidR="00E02FBF" w:rsidRPr="00DF7A5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Pr="00DF7A5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главе</w:t>
      </w:r>
      <w:r w:rsidR="00E02FBF" w:rsidRPr="00DF7A5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нарочито садржи начин и рок подношења захтева, износ расположивих средстава за расписани позив, образац захтева, обавезну документацију и друге податке везане за тај јавни позив. </w:t>
      </w:r>
    </w:p>
    <w:p w:rsidR="00E02FBF" w:rsidRPr="00DF7A5A" w:rsidRDefault="00E02FBF" w:rsidP="00E02FBF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DF7A5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Јавни позив из става 1. </w:t>
      </w:r>
      <w:r w:rsidR="009C42ED" w:rsidRPr="00DF7A5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ове</w:t>
      </w:r>
      <w:r w:rsidRPr="00DF7A5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9C42ED" w:rsidRPr="00DF7A5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главе</w:t>
      </w:r>
      <w:r w:rsidRPr="00DF7A5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објављује се на званичној интернет страници Управе. </w:t>
      </w: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lastRenderedPageBreak/>
        <w:t>Управа утврђује испуњеност услова за остваривање права на финансијску подршку према редоследу подношења захтева, решењем одобрава исплату и након коначности решења даје налог за пренос средстава на наменски рачун подносиоца захтева.</w:t>
      </w: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Финансијска подршка исплаћује се подносиоцу захтева до утрошка средстава обезбеђених за спровођење ове уредбе.</w:t>
      </w: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Испуњeнoст прoписaних услoвa зa oствaривaњe прaвa нa финансијску подршку утврђуje сe нa oснoву пoдaтaкa нa дaн пoднoшeњa зaхтeвa.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V. ПРАЋЕЊЕ РЕАЛИЗАЦИЈЕ ПРОГРАМА</w:t>
      </w:r>
    </w:p>
    <w:p w:rsidR="00E02FBF" w:rsidRPr="00DF7A5A" w:rsidRDefault="00E02FBF" w:rsidP="00E02F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F7A5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Управа израђује извештај о реализацији овог програма и доставља га Министарству пољопривреде, шумарства и водопривреде, а Министарство пољопривреде, шумарства и водопривреде доставља извештај Влади, ради информисања.</w:t>
      </w:r>
    </w:p>
    <w:p w:rsidR="00E02FBF" w:rsidRPr="00DF7A5A" w:rsidRDefault="00E02FBF" w:rsidP="00E02FB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02FBF" w:rsidRPr="00DF7A5A" w:rsidRDefault="00E02FBF" w:rsidP="00E02FB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1403D1" w:rsidRPr="00DF7A5A" w:rsidRDefault="001403D1">
      <w:pPr>
        <w:rPr>
          <w:lang w:val="sr-Cyrl-CS"/>
        </w:rPr>
      </w:pPr>
      <w:bookmarkStart w:id="0" w:name="_GoBack"/>
      <w:bookmarkEnd w:id="0"/>
    </w:p>
    <w:sectPr w:rsidR="001403D1" w:rsidRPr="00DF7A5A" w:rsidSect="00E02FBF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C1E" w:rsidRDefault="00FB6C1E" w:rsidP="00E02FBF">
      <w:pPr>
        <w:spacing w:after="0" w:line="240" w:lineRule="auto"/>
      </w:pPr>
      <w:r>
        <w:separator/>
      </w:r>
    </w:p>
  </w:endnote>
  <w:endnote w:type="continuationSeparator" w:id="0">
    <w:p w:rsidR="00FB6C1E" w:rsidRDefault="00FB6C1E" w:rsidP="00E02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4140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2FBF" w:rsidRDefault="00E02F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A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2FBF" w:rsidRDefault="00E02F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C1E" w:rsidRDefault="00FB6C1E" w:rsidP="00E02FBF">
      <w:pPr>
        <w:spacing w:after="0" w:line="240" w:lineRule="auto"/>
      </w:pPr>
      <w:r>
        <w:separator/>
      </w:r>
    </w:p>
  </w:footnote>
  <w:footnote w:type="continuationSeparator" w:id="0">
    <w:p w:rsidR="00FB6C1E" w:rsidRDefault="00FB6C1E" w:rsidP="00E02F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BF"/>
    <w:rsid w:val="00083BFB"/>
    <w:rsid w:val="001403D1"/>
    <w:rsid w:val="004F3E5B"/>
    <w:rsid w:val="00635733"/>
    <w:rsid w:val="00844E4D"/>
    <w:rsid w:val="00907BFA"/>
    <w:rsid w:val="00975D7B"/>
    <w:rsid w:val="009C42ED"/>
    <w:rsid w:val="00DF7A5A"/>
    <w:rsid w:val="00E02FBF"/>
    <w:rsid w:val="00F65845"/>
    <w:rsid w:val="00FB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C818F-49FB-42CB-9C28-CA675E54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2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FBF"/>
  </w:style>
  <w:style w:type="paragraph" w:styleId="Footer">
    <w:name w:val="footer"/>
    <w:basedOn w:val="Normal"/>
    <w:link w:val="FooterChar"/>
    <w:uiPriority w:val="99"/>
    <w:unhideWhenUsed/>
    <w:rsid w:val="00E02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Colic</dc:creator>
  <cp:keywords/>
  <dc:description/>
  <cp:lastModifiedBy>Strahinja Vujicic</cp:lastModifiedBy>
  <cp:revision>9</cp:revision>
  <dcterms:created xsi:type="dcterms:W3CDTF">2022-08-25T08:06:00Z</dcterms:created>
  <dcterms:modified xsi:type="dcterms:W3CDTF">2022-08-25T09:19:00Z</dcterms:modified>
</cp:coreProperties>
</file>