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03A637" w14:textId="005C5551" w:rsidR="00FC3963" w:rsidRPr="00543E5F" w:rsidRDefault="00FC3963" w:rsidP="00FC3963">
      <w:pPr>
        <w:shd w:val="clear" w:color="auto" w:fill="FFFFFF"/>
        <w:jc w:val="center"/>
        <w:rPr>
          <w:b/>
          <w:sz w:val="28"/>
          <w:lang w:val="sr-Cyrl-CS"/>
        </w:rPr>
      </w:pPr>
      <w:r w:rsidRPr="00543E5F">
        <w:rPr>
          <w:b/>
          <w:sz w:val="28"/>
          <w:lang w:val="sr-Cyrl-CS"/>
        </w:rPr>
        <w:t>ИЗЈАВ</w:t>
      </w:r>
      <w:r w:rsidR="009C3024" w:rsidRPr="00543E5F">
        <w:rPr>
          <w:b/>
          <w:sz w:val="28"/>
          <w:lang w:val="sr-Cyrl-CS"/>
        </w:rPr>
        <w:t>А</w:t>
      </w:r>
      <w:r w:rsidRPr="00543E5F">
        <w:rPr>
          <w:b/>
          <w:sz w:val="28"/>
          <w:lang w:val="sr-Cyrl-CS"/>
        </w:rPr>
        <w:t xml:space="preserve"> О УСКЛАЂЕНОСТИ ПРОПИСА СА ПРОПИСИМА ЕВРОПСКЕ УНИЈЕ</w:t>
      </w:r>
    </w:p>
    <w:p w14:paraId="1A0C4335" w14:textId="77777777" w:rsidR="00FC3963" w:rsidRPr="00543E5F" w:rsidRDefault="00FC3963" w:rsidP="00FC3963">
      <w:pPr>
        <w:shd w:val="clear" w:color="auto" w:fill="FFFFFF"/>
        <w:jc w:val="center"/>
        <w:rPr>
          <w:b/>
          <w:sz w:val="28"/>
          <w:lang w:val="sr-Cyrl-CS"/>
        </w:rPr>
      </w:pPr>
    </w:p>
    <w:p w14:paraId="637AF6B5" w14:textId="3ED7FF01" w:rsidR="00FC3963" w:rsidRPr="00543E5F" w:rsidRDefault="00FC3963" w:rsidP="00FC3963">
      <w:pPr>
        <w:jc w:val="both"/>
        <w:rPr>
          <w:lang w:val="sr-Cyrl-CS"/>
        </w:rPr>
      </w:pPr>
      <w:r w:rsidRPr="00543E5F">
        <w:rPr>
          <w:lang w:val="sr-Cyrl-CS"/>
        </w:rPr>
        <w:t xml:space="preserve">1. </w:t>
      </w:r>
      <w:r w:rsidR="009C3024" w:rsidRPr="00543E5F">
        <w:rPr>
          <w:lang w:val="sr-Cyrl-CS"/>
        </w:rPr>
        <w:t xml:space="preserve">Овлашћени </w:t>
      </w:r>
      <w:r w:rsidRPr="00543E5F">
        <w:rPr>
          <w:lang w:val="sr-Cyrl-CS"/>
        </w:rPr>
        <w:t xml:space="preserve">предлагач прописа </w:t>
      </w:r>
      <w:r w:rsidR="009C3024" w:rsidRPr="00543E5F">
        <w:rPr>
          <w:lang w:val="sr-Cyrl-CS"/>
        </w:rPr>
        <w:t>– Влада</w:t>
      </w:r>
    </w:p>
    <w:p w14:paraId="7F576F44" w14:textId="0BC706E9" w:rsidR="00FC3963" w:rsidRPr="00543E5F" w:rsidRDefault="009C3024" w:rsidP="00FC3963">
      <w:pPr>
        <w:jc w:val="both"/>
        <w:rPr>
          <w:lang w:val="sr-Cyrl-CS"/>
        </w:rPr>
      </w:pPr>
      <w:r w:rsidRPr="00543E5F">
        <w:rPr>
          <w:lang w:val="sr-Cyrl-CS"/>
        </w:rPr>
        <w:t xml:space="preserve">    Обрађивач – </w:t>
      </w:r>
      <w:r w:rsidR="00FC3963" w:rsidRPr="00543E5F">
        <w:rPr>
          <w:lang w:val="sr-Cyrl-CS"/>
        </w:rPr>
        <w:t>Министарство државне управе и локалне самоуправе</w:t>
      </w:r>
    </w:p>
    <w:p w14:paraId="58548B06" w14:textId="77777777" w:rsidR="00FC3963" w:rsidRPr="00543E5F" w:rsidRDefault="00FC3963" w:rsidP="00FC3963">
      <w:pPr>
        <w:jc w:val="both"/>
        <w:rPr>
          <w:lang w:val="sr-Cyrl-CS"/>
        </w:rPr>
      </w:pPr>
    </w:p>
    <w:p w14:paraId="3E6640D1" w14:textId="77777777" w:rsidR="00FC3963" w:rsidRPr="00543E5F" w:rsidRDefault="00FC3963" w:rsidP="00FC3963">
      <w:pPr>
        <w:jc w:val="both"/>
        <w:rPr>
          <w:lang w:val="sr-Cyrl-CS"/>
        </w:rPr>
      </w:pPr>
      <w:r w:rsidRPr="00543E5F">
        <w:rPr>
          <w:lang w:val="sr-Cyrl-CS"/>
        </w:rPr>
        <w:t>2. Назив прописа</w:t>
      </w:r>
    </w:p>
    <w:p w14:paraId="73D17162" w14:textId="668FADD1" w:rsidR="00FC3963" w:rsidRPr="00543E5F" w:rsidRDefault="009C3024" w:rsidP="00FC3963">
      <w:pPr>
        <w:jc w:val="both"/>
        <w:outlineLvl w:val="0"/>
        <w:rPr>
          <w:lang w:val="sr-Cyrl-CS"/>
        </w:rPr>
      </w:pPr>
      <w:r w:rsidRPr="00543E5F">
        <w:rPr>
          <w:lang w:val="sr-Cyrl-CS"/>
        </w:rPr>
        <w:t>Предлог</w:t>
      </w:r>
      <w:r w:rsidR="00FC3963" w:rsidRPr="00543E5F">
        <w:rPr>
          <w:lang w:val="sr-Cyrl-CS"/>
        </w:rPr>
        <w:t xml:space="preserve"> закона o </w:t>
      </w:r>
      <w:r w:rsidR="00677748" w:rsidRPr="00543E5F">
        <w:rPr>
          <w:lang w:val="sr-Cyrl-CS"/>
        </w:rPr>
        <w:t>локалним изборима</w:t>
      </w:r>
    </w:p>
    <w:p w14:paraId="44F7A62D" w14:textId="77777777" w:rsidR="00FC3963" w:rsidRPr="00543E5F" w:rsidRDefault="00FC3963" w:rsidP="00E673E1">
      <w:pPr>
        <w:jc w:val="both"/>
        <w:outlineLvl w:val="0"/>
        <w:rPr>
          <w:lang w:val="sr-Cyrl-CS"/>
        </w:rPr>
      </w:pPr>
      <w:r w:rsidRPr="00543E5F">
        <w:rPr>
          <w:lang w:val="sr-Cyrl-CS"/>
        </w:rPr>
        <w:t xml:space="preserve">Draft Law </w:t>
      </w:r>
      <w:r w:rsidR="000164B7" w:rsidRPr="00543E5F">
        <w:rPr>
          <w:lang w:val="sr-Cyrl-CS"/>
        </w:rPr>
        <w:t>on L</w:t>
      </w:r>
      <w:r w:rsidR="00E673E1" w:rsidRPr="00543E5F">
        <w:rPr>
          <w:lang w:val="sr-Cyrl-CS"/>
        </w:rPr>
        <w:t>ocal elections</w:t>
      </w:r>
    </w:p>
    <w:p w14:paraId="6BAEE3A3" w14:textId="77777777" w:rsidR="00FC3963" w:rsidRPr="00543E5F" w:rsidRDefault="00FC3963" w:rsidP="00FC3963">
      <w:pPr>
        <w:jc w:val="both"/>
        <w:rPr>
          <w:lang w:val="sr-Cyrl-CS"/>
        </w:rPr>
      </w:pPr>
    </w:p>
    <w:p w14:paraId="2F5FD582" w14:textId="77777777" w:rsidR="00FC3963" w:rsidRPr="00543E5F" w:rsidRDefault="00FC3963" w:rsidP="00FC3963">
      <w:pPr>
        <w:jc w:val="both"/>
        <w:rPr>
          <w:lang w:val="sr-Cyrl-CS"/>
        </w:rPr>
      </w:pPr>
      <w:r w:rsidRPr="00543E5F">
        <w:rPr>
          <w:lang w:val="sr-Cyrl-C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p>
    <w:p w14:paraId="0A8EA848" w14:textId="77777777" w:rsidR="00FC3963" w:rsidRPr="00543E5F" w:rsidRDefault="00FC3963" w:rsidP="00FC3963">
      <w:pPr>
        <w:jc w:val="both"/>
        <w:rPr>
          <w:lang w:val="sr-Cyrl-CS"/>
        </w:rPr>
      </w:pPr>
    </w:p>
    <w:p w14:paraId="1DDA93A5" w14:textId="77777777" w:rsidR="00FC3963" w:rsidRPr="00543E5F" w:rsidRDefault="00FC3963" w:rsidP="00FC3963">
      <w:pPr>
        <w:jc w:val="both"/>
        <w:rPr>
          <w:lang w:val="sr-Cyrl-CS"/>
        </w:rPr>
      </w:pPr>
      <w:r w:rsidRPr="00543E5F">
        <w:rPr>
          <w:lang w:val="sr-Cyrl-CS"/>
        </w:rPr>
        <w:t>а) Одредба Споразума која се односи на нормативну садржину прописа</w:t>
      </w:r>
    </w:p>
    <w:p w14:paraId="655EF156" w14:textId="77777777" w:rsidR="00FC3963" w:rsidRPr="00543E5F" w:rsidRDefault="00FC3963" w:rsidP="00FC3963">
      <w:pPr>
        <w:jc w:val="both"/>
        <w:rPr>
          <w:lang w:val="sr-Cyrl-CS"/>
        </w:rPr>
      </w:pPr>
      <w:r w:rsidRPr="00543E5F">
        <w:rPr>
          <w:lang w:val="sr-Cyrl-CS"/>
        </w:rPr>
        <w:t xml:space="preserve">Доношење овог закона није изричита обавеза предвиђена у ССП-у. </w:t>
      </w:r>
    </w:p>
    <w:p w14:paraId="065D6CA1" w14:textId="77777777" w:rsidR="00FC3963" w:rsidRPr="00543E5F" w:rsidRDefault="00FC3963" w:rsidP="00FC3963">
      <w:pPr>
        <w:jc w:val="both"/>
        <w:rPr>
          <w:lang w:val="sr-Cyrl-CS"/>
        </w:rPr>
      </w:pPr>
    </w:p>
    <w:p w14:paraId="491CFDAE" w14:textId="77777777" w:rsidR="00FC3963" w:rsidRPr="00543E5F" w:rsidRDefault="00FC3963" w:rsidP="00FC3963">
      <w:pPr>
        <w:jc w:val="both"/>
        <w:rPr>
          <w:lang w:val="sr-Cyrl-CS"/>
        </w:rPr>
      </w:pPr>
      <w:r w:rsidRPr="00543E5F">
        <w:rPr>
          <w:lang w:val="sr-Cyrl-CS"/>
        </w:rPr>
        <w:t>б) Прелазни рок за усклађивање законодавства према одредбама Споразума</w:t>
      </w:r>
    </w:p>
    <w:p w14:paraId="783CE7F4" w14:textId="77777777" w:rsidR="00FC3963" w:rsidRPr="00543E5F" w:rsidRDefault="00FC3963" w:rsidP="00FC3963">
      <w:pPr>
        <w:jc w:val="both"/>
        <w:rPr>
          <w:lang w:val="sr-Cyrl-CS"/>
        </w:rPr>
      </w:pPr>
      <w:r w:rsidRPr="00543E5F">
        <w:rPr>
          <w:lang w:val="sr-Cyrl-CS"/>
        </w:rPr>
        <w:t>Нема</w:t>
      </w:r>
    </w:p>
    <w:p w14:paraId="539B837C" w14:textId="77777777" w:rsidR="00FC3963" w:rsidRPr="00543E5F" w:rsidRDefault="00FC3963" w:rsidP="00FC3963">
      <w:pPr>
        <w:jc w:val="both"/>
        <w:rPr>
          <w:lang w:val="sr-Cyrl-CS"/>
        </w:rPr>
      </w:pPr>
    </w:p>
    <w:p w14:paraId="10101207" w14:textId="77777777" w:rsidR="00FC3963" w:rsidRPr="00543E5F" w:rsidRDefault="00FC3963" w:rsidP="00FC3963">
      <w:pPr>
        <w:jc w:val="both"/>
        <w:rPr>
          <w:lang w:val="sr-Cyrl-CS"/>
        </w:rPr>
      </w:pPr>
      <w:r w:rsidRPr="00543E5F">
        <w:rPr>
          <w:lang w:val="sr-Cyrl-CS"/>
        </w:rPr>
        <w:t>в) Оцена испуњености обавезе које произлазе из наведене одредбе Споразума.</w:t>
      </w:r>
    </w:p>
    <w:p w14:paraId="5390522F" w14:textId="77777777" w:rsidR="00FC3963" w:rsidRPr="00543E5F" w:rsidRDefault="00FC3963" w:rsidP="00FC3963">
      <w:pPr>
        <w:jc w:val="both"/>
        <w:outlineLvl w:val="0"/>
        <w:rPr>
          <w:lang w:val="sr-Cyrl-CS"/>
        </w:rPr>
      </w:pPr>
      <w:r w:rsidRPr="00543E5F">
        <w:rPr>
          <w:lang w:val="sr-Cyrl-CS"/>
        </w:rPr>
        <w:t>Не постоји обавеза</w:t>
      </w:r>
    </w:p>
    <w:p w14:paraId="62ADC564" w14:textId="77777777" w:rsidR="00FC3963" w:rsidRPr="00543E5F" w:rsidRDefault="00FC3963" w:rsidP="00FC3963">
      <w:pPr>
        <w:jc w:val="both"/>
        <w:rPr>
          <w:lang w:val="sr-Cyrl-CS"/>
        </w:rPr>
      </w:pPr>
    </w:p>
    <w:p w14:paraId="3F7A71E2" w14:textId="77777777" w:rsidR="00FC3963" w:rsidRPr="00543E5F" w:rsidRDefault="00FC3963" w:rsidP="00FC3963">
      <w:pPr>
        <w:jc w:val="both"/>
        <w:rPr>
          <w:lang w:val="sr-Cyrl-CS"/>
        </w:rPr>
      </w:pPr>
      <w:r w:rsidRPr="00543E5F">
        <w:rPr>
          <w:lang w:val="sr-Cyrl-CS"/>
        </w:rPr>
        <w:t>г) Разлози за делимично испуњавање, односно неиспуњавање обавеза које произлазе из наведене одредбе Споразума</w:t>
      </w:r>
    </w:p>
    <w:p w14:paraId="576FBBCC" w14:textId="77777777" w:rsidR="00FC3963" w:rsidRPr="00543E5F" w:rsidRDefault="00FC3963" w:rsidP="00FC3963">
      <w:pPr>
        <w:jc w:val="both"/>
        <w:outlineLvl w:val="0"/>
        <w:rPr>
          <w:lang w:val="sr-Cyrl-CS"/>
        </w:rPr>
      </w:pPr>
      <w:r w:rsidRPr="00543E5F">
        <w:rPr>
          <w:lang w:val="sr-Cyrl-CS"/>
        </w:rPr>
        <w:t>Не постоје</w:t>
      </w:r>
    </w:p>
    <w:p w14:paraId="748472FF" w14:textId="77777777" w:rsidR="00FC3963" w:rsidRPr="00543E5F" w:rsidRDefault="00FC3963" w:rsidP="00FC3963">
      <w:pPr>
        <w:jc w:val="both"/>
        <w:rPr>
          <w:lang w:val="sr-Cyrl-CS"/>
        </w:rPr>
      </w:pPr>
    </w:p>
    <w:p w14:paraId="183CA470" w14:textId="77777777" w:rsidR="00FC3963" w:rsidRPr="00543E5F" w:rsidRDefault="00FC3963" w:rsidP="00FC3963">
      <w:pPr>
        <w:jc w:val="both"/>
        <w:rPr>
          <w:lang w:val="sr-Cyrl-CS"/>
        </w:rPr>
      </w:pPr>
      <w:r w:rsidRPr="00543E5F">
        <w:rPr>
          <w:lang w:val="sr-Cyrl-CS"/>
        </w:rPr>
        <w:t>д) Веза са Националним програмом за усвајање правних тековина Европске уније.</w:t>
      </w:r>
    </w:p>
    <w:p w14:paraId="697D23A4" w14:textId="77777777" w:rsidR="00FC3963" w:rsidRPr="00543E5F" w:rsidRDefault="00FC3963" w:rsidP="00FC3963">
      <w:pPr>
        <w:jc w:val="both"/>
        <w:rPr>
          <w:lang w:val="sr-Cyrl-CS"/>
        </w:rPr>
      </w:pPr>
    </w:p>
    <w:p w14:paraId="00CD4B4F" w14:textId="77777777" w:rsidR="000164B7" w:rsidRPr="00543E5F" w:rsidRDefault="000164B7" w:rsidP="000164B7">
      <w:pPr>
        <w:jc w:val="both"/>
        <w:rPr>
          <w:lang w:val="sr-Cyrl-CS"/>
        </w:rPr>
      </w:pPr>
      <w:r w:rsidRPr="00543E5F">
        <w:rPr>
          <w:lang w:val="sr-Cyrl-CS"/>
        </w:rPr>
        <w:t>Доношење овог закона предвиђено је НПАА-ом (2018</w:t>
      </w:r>
      <w:r w:rsidR="001F50A8" w:rsidRPr="00543E5F">
        <w:rPr>
          <w:lang w:val="sr-Cyrl-CS"/>
        </w:rPr>
        <w:t>-2021</w:t>
      </w:r>
      <w:r w:rsidRPr="00543E5F">
        <w:rPr>
          <w:lang w:val="sr-Cyrl-CS"/>
        </w:rPr>
        <w:t xml:space="preserve">), у делу који се односи на „Изборни систем“ у делу Изборни систем у јединицама локалне самоуправе </w:t>
      </w:r>
      <w:r w:rsidR="008207C5" w:rsidRPr="00543E5F">
        <w:rPr>
          <w:lang w:val="sr-Cyrl-CS"/>
        </w:rPr>
        <w:t>.</w:t>
      </w:r>
      <w:r w:rsidRPr="00543E5F">
        <w:rPr>
          <w:lang w:val="sr-Cyrl-CS"/>
        </w:rPr>
        <w:t xml:space="preserve"> У овој области је предвиђено усклађивање са релевантним прописима ЕУ како би се грађанима Уније са пребивалиштем у држави чланици чији нису држављани омогућило остваривање активног и пасивног бирачког права на локалним изборима. Као предуслов, неопходно је променити Устав, а затим и Закон о локалним изборима. Ове измене</w:t>
      </w:r>
      <w:r w:rsidR="00DB2A4E" w:rsidRPr="00543E5F">
        <w:rPr>
          <w:lang w:val="sr-Cyrl-CS"/>
        </w:rPr>
        <w:t xml:space="preserve"> ће се  </w:t>
      </w:r>
      <w:r w:rsidRPr="00543E5F">
        <w:rPr>
          <w:lang w:val="sr-Cyrl-CS"/>
        </w:rPr>
        <w:t xml:space="preserve">извршити најкасније годину до две пред приступање Републике Србије Европској унији, односно у периоду ратификације Уговора о приступању Републике Србије Европској унији. </w:t>
      </w:r>
    </w:p>
    <w:p w14:paraId="5ECECB6C" w14:textId="77777777" w:rsidR="000164B7" w:rsidRPr="00543E5F" w:rsidRDefault="000164B7" w:rsidP="000164B7">
      <w:pPr>
        <w:jc w:val="both"/>
        <w:rPr>
          <w:lang w:val="sr-Cyrl-CS"/>
        </w:rPr>
      </w:pPr>
    </w:p>
    <w:p w14:paraId="3E5ED124" w14:textId="77777777" w:rsidR="00FC3963" w:rsidRPr="00543E5F" w:rsidRDefault="00FC3963" w:rsidP="00FC3963">
      <w:pPr>
        <w:jc w:val="both"/>
        <w:rPr>
          <w:lang w:val="sr-Cyrl-CS"/>
        </w:rPr>
      </w:pPr>
      <w:r w:rsidRPr="00543E5F">
        <w:rPr>
          <w:lang w:val="sr-Cyrl-CS"/>
        </w:rPr>
        <w:t>4. Усклађеност прописа са прописима Европске уније:</w:t>
      </w:r>
    </w:p>
    <w:p w14:paraId="568A2E64" w14:textId="77777777" w:rsidR="00FC3963" w:rsidRPr="00543E5F" w:rsidRDefault="00FC3963" w:rsidP="00FC3963">
      <w:pPr>
        <w:jc w:val="both"/>
        <w:rPr>
          <w:lang w:val="sr-Cyrl-CS"/>
        </w:rPr>
      </w:pPr>
    </w:p>
    <w:p w14:paraId="0E2283C7" w14:textId="77777777" w:rsidR="00FC3963" w:rsidRPr="00543E5F" w:rsidRDefault="00FC3963" w:rsidP="00FC3963">
      <w:pPr>
        <w:jc w:val="both"/>
        <w:rPr>
          <w:lang w:val="sr-Cyrl-CS"/>
        </w:rPr>
      </w:pPr>
      <w:r w:rsidRPr="00543E5F">
        <w:rPr>
          <w:lang w:val="sr-Cyrl-CS"/>
        </w:rPr>
        <w:t>а) Навођење одредби примарних извора права Европске уније и оцене усклађености са њима,</w:t>
      </w:r>
    </w:p>
    <w:p w14:paraId="5D262DC7" w14:textId="77777777" w:rsidR="00FC3963" w:rsidRPr="00543E5F" w:rsidRDefault="00FC3963" w:rsidP="00FC3963">
      <w:pPr>
        <w:jc w:val="both"/>
        <w:rPr>
          <w:lang w:val="sr-Cyrl-CS"/>
        </w:rPr>
      </w:pPr>
      <w:r w:rsidRPr="00543E5F">
        <w:rPr>
          <w:lang w:val="sr-Cyrl-CS"/>
        </w:rPr>
        <w:t>б) Навођење секундарних извора права Европске уније и оцене усклађености са њима,</w:t>
      </w:r>
    </w:p>
    <w:p w14:paraId="1CB705E2" w14:textId="77777777" w:rsidR="00D77DC3" w:rsidRPr="00543E5F" w:rsidRDefault="00CC0126" w:rsidP="00FC3963">
      <w:pPr>
        <w:jc w:val="both"/>
        <w:rPr>
          <w:shd w:val="clear" w:color="auto" w:fill="FFFFFF"/>
          <w:lang w:val="sr-Cyrl-CS"/>
        </w:rPr>
      </w:pPr>
      <w:r w:rsidRPr="00543E5F">
        <w:rPr>
          <w:shd w:val="clear" w:color="auto" w:fill="FFFFFF"/>
          <w:lang w:val="sr-Cyrl-CS"/>
        </w:rPr>
        <w:t>Council Directive 94/80/EC of 19 December 1994;</w:t>
      </w:r>
    </w:p>
    <w:p w14:paraId="346979BB" w14:textId="77777777" w:rsidR="0066305B" w:rsidRPr="00543E5F" w:rsidRDefault="0066305B" w:rsidP="00FC3963">
      <w:pPr>
        <w:jc w:val="both"/>
        <w:rPr>
          <w:shd w:val="clear" w:color="auto" w:fill="FFFFFF"/>
          <w:lang w:val="sr-Cyrl-CS"/>
        </w:rPr>
      </w:pPr>
      <w:r w:rsidRPr="00543E5F">
        <w:rPr>
          <w:shd w:val="clear" w:color="auto" w:fill="FFFFFF"/>
          <w:lang w:val="sr-Cyrl-CS"/>
        </w:rPr>
        <w:t>Council Directive 96/30/EC of 13 May 1996</w:t>
      </w:r>
      <w:r w:rsidR="001E236C" w:rsidRPr="00543E5F">
        <w:rPr>
          <w:shd w:val="clear" w:color="auto" w:fill="FFFFFF"/>
          <w:lang w:val="sr-Cyrl-CS"/>
        </w:rPr>
        <w:t>;</w:t>
      </w:r>
    </w:p>
    <w:p w14:paraId="4D6FD17A" w14:textId="77777777" w:rsidR="00CC0126" w:rsidRPr="00543E5F" w:rsidRDefault="001A6863" w:rsidP="00FC3963">
      <w:pPr>
        <w:jc w:val="both"/>
        <w:rPr>
          <w:lang w:val="sr-Cyrl-CS"/>
        </w:rPr>
      </w:pPr>
      <w:r w:rsidRPr="00543E5F">
        <w:rPr>
          <w:shd w:val="clear" w:color="auto" w:fill="FFFFFF"/>
          <w:lang w:val="sr-Cyrl-CS"/>
        </w:rPr>
        <w:t>Council Directive 2006/106/EC of 20 November 2006</w:t>
      </w:r>
      <w:r w:rsidR="001E236C" w:rsidRPr="00543E5F">
        <w:rPr>
          <w:shd w:val="clear" w:color="auto" w:fill="FFFFFF"/>
          <w:lang w:val="sr-Cyrl-CS"/>
        </w:rPr>
        <w:t>;</w:t>
      </w:r>
    </w:p>
    <w:p w14:paraId="55C4074A" w14:textId="77777777" w:rsidR="001A6863" w:rsidRPr="00543E5F" w:rsidRDefault="008860CF" w:rsidP="00FC3963">
      <w:pPr>
        <w:jc w:val="both"/>
        <w:rPr>
          <w:lang w:val="sr-Cyrl-CS"/>
        </w:rPr>
      </w:pPr>
      <w:r w:rsidRPr="00543E5F">
        <w:rPr>
          <w:shd w:val="clear" w:color="auto" w:fill="FFFFFF"/>
          <w:lang w:val="sr-Cyrl-CS"/>
        </w:rPr>
        <w:t>2012/412/EU: Commission Implementing Decision of 19 July 2012</w:t>
      </w:r>
      <w:r w:rsidR="001E236C" w:rsidRPr="00543E5F">
        <w:rPr>
          <w:shd w:val="clear" w:color="auto" w:fill="FFFFFF"/>
          <w:lang w:val="sr-Cyrl-CS"/>
        </w:rPr>
        <w:t>;</w:t>
      </w:r>
    </w:p>
    <w:p w14:paraId="5C589725" w14:textId="77777777" w:rsidR="001A6863" w:rsidRPr="00543E5F" w:rsidRDefault="00C814BB" w:rsidP="00FC3963">
      <w:pPr>
        <w:jc w:val="both"/>
        <w:rPr>
          <w:lang w:val="sr-Cyrl-CS"/>
        </w:rPr>
      </w:pPr>
      <w:r w:rsidRPr="00543E5F">
        <w:rPr>
          <w:shd w:val="clear" w:color="auto" w:fill="FFFFFF"/>
          <w:lang w:val="sr-Cyrl-CS"/>
        </w:rPr>
        <w:lastRenderedPageBreak/>
        <w:t>Council Directive 2013/19/EU of 13 May 2013</w:t>
      </w:r>
      <w:r w:rsidR="001E236C" w:rsidRPr="00543E5F">
        <w:rPr>
          <w:shd w:val="clear" w:color="auto" w:fill="FFFFFF"/>
          <w:lang w:val="sr-Cyrl-CS"/>
        </w:rPr>
        <w:t>.</w:t>
      </w:r>
      <w:r w:rsidRPr="00543E5F">
        <w:rPr>
          <w:shd w:val="clear" w:color="auto" w:fill="FFFFFF"/>
          <w:lang w:val="sr-Cyrl-CS"/>
        </w:rPr>
        <w:t> </w:t>
      </w:r>
    </w:p>
    <w:p w14:paraId="4DAB4A8C" w14:textId="77777777" w:rsidR="00FC3963" w:rsidRPr="00543E5F" w:rsidRDefault="00FC3963" w:rsidP="00FC3963">
      <w:pPr>
        <w:jc w:val="both"/>
        <w:rPr>
          <w:lang w:val="sr-Cyrl-CS"/>
        </w:rPr>
      </w:pPr>
      <w:r w:rsidRPr="00543E5F">
        <w:rPr>
          <w:lang w:val="sr-Cyrl-CS"/>
        </w:rPr>
        <w:t>в) Навођење осталих извора права Европске уније и усклађенoст са њима,</w:t>
      </w:r>
    </w:p>
    <w:p w14:paraId="3F57AA1C" w14:textId="77777777" w:rsidR="00FC3963" w:rsidRPr="00543E5F" w:rsidRDefault="00FC3963" w:rsidP="00FC3963">
      <w:pPr>
        <w:jc w:val="both"/>
        <w:rPr>
          <w:lang w:val="sr-Cyrl-CS"/>
        </w:rPr>
      </w:pPr>
      <w:r w:rsidRPr="00543E5F">
        <w:rPr>
          <w:lang w:val="sr-Cyrl-CS"/>
        </w:rPr>
        <w:t>г) Разлози за делимичну усклађеност, односно неусклађеност,</w:t>
      </w:r>
    </w:p>
    <w:p w14:paraId="2125D86E" w14:textId="0E4096A1" w:rsidR="008207C5" w:rsidRPr="00543E5F" w:rsidRDefault="008207C5" w:rsidP="00FC3963">
      <w:pPr>
        <w:jc w:val="both"/>
        <w:rPr>
          <w:lang w:val="sr-Cyrl-CS"/>
        </w:rPr>
      </w:pPr>
      <w:r w:rsidRPr="00543E5F">
        <w:rPr>
          <w:lang w:val="sr-Cyrl-CS"/>
        </w:rPr>
        <w:t>Овим закон</w:t>
      </w:r>
      <w:r w:rsidR="00A637F2" w:rsidRPr="00543E5F">
        <w:rPr>
          <w:lang w:val="sr-Cyrl-CS"/>
        </w:rPr>
        <w:t>ом</w:t>
      </w:r>
      <w:r w:rsidRPr="00543E5F">
        <w:rPr>
          <w:lang w:val="sr-Cyrl-CS"/>
        </w:rPr>
        <w:t xml:space="preserve"> се не врши усклађивање са прописима Е</w:t>
      </w:r>
      <w:r w:rsidR="0090005C" w:rsidRPr="00543E5F">
        <w:rPr>
          <w:lang w:val="sr-Cyrl-CS"/>
        </w:rPr>
        <w:t>вропске уније из тачке 4.</w:t>
      </w:r>
      <w:r w:rsidRPr="00543E5F">
        <w:rPr>
          <w:lang w:val="sr-Cyrl-CS"/>
        </w:rPr>
        <w:t>б) из разлога што ове одредбе могу важити само када Република Србије постане чланица Европске уније</w:t>
      </w:r>
      <w:r w:rsidRPr="00543E5F">
        <w:rPr>
          <w:color w:val="FF0000"/>
          <w:lang w:val="sr-Cyrl-CS"/>
        </w:rPr>
        <w:t>.</w:t>
      </w:r>
      <w:r w:rsidR="00FE3954" w:rsidRPr="00543E5F">
        <w:rPr>
          <w:lang w:val="sr-Cyrl-CS"/>
        </w:rPr>
        <w:t xml:space="preserve"> Ове измене ће се извршити најкасније годину до две пред приступање Републике Србије Европској унији.</w:t>
      </w:r>
    </w:p>
    <w:p w14:paraId="43ECA8C9" w14:textId="77777777" w:rsidR="00FC3963" w:rsidRPr="00543E5F" w:rsidRDefault="00FC3963" w:rsidP="00FC3963">
      <w:pPr>
        <w:jc w:val="both"/>
        <w:rPr>
          <w:lang w:val="sr-Cyrl-CS"/>
        </w:rPr>
      </w:pPr>
      <w:r w:rsidRPr="00543E5F">
        <w:rPr>
          <w:lang w:val="sr-Cyrl-CS"/>
        </w:rPr>
        <w:t>д) Рок у којем је предвиђено постизање потпуне усклађености прописа са прописима Европске уније</w:t>
      </w:r>
    </w:p>
    <w:p w14:paraId="69140307" w14:textId="77777777" w:rsidR="00FC3963" w:rsidRPr="00543E5F" w:rsidRDefault="00FC3963" w:rsidP="00FC3963">
      <w:pPr>
        <w:jc w:val="both"/>
        <w:rPr>
          <w:i/>
          <w:lang w:val="sr-Cyrl-CS"/>
        </w:rPr>
      </w:pPr>
      <w:r w:rsidRPr="00543E5F">
        <w:rPr>
          <w:lang w:val="sr-Cyrl-CS"/>
        </w:rPr>
        <w:t>/</w:t>
      </w:r>
    </w:p>
    <w:p w14:paraId="3FC525D8" w14:textId="77777777" w:rsidR="00FC3963" w:rsidRPr="00543E5F" w:rsidRDefault="00FC3963" w:rsidP="00FC3963">
      <w:pPr>
        <w:jc w:val="both"/>
        <w:rPr>
          <w:i/>
          <w:lang w:val="sr-Cyrl-CS"/>
        </w:rPr>
      </w:pPr>
    </w:p>
    <w:p w14:paraId="0949A471" w14:textId="77777777" w:rsidR="00FC3963" w:rsidRPr="00543E5F" w:rsidRDefault="00FC3963" w:rsidP="00FC3963">
      <w:pPr>
        <w:jc w:val="both"/>
        <w:rPr>
          <w:color w:val="000000"/>
          <w:lang w:val="sr-Cyrl-CS"/>
        </w:rPr>
      </w:pPr>
      <w:r w:rsidRPr="00543E5F">
        <w:rPr>
          <w:lang w:val="sr-Cyrl-CS"/>
        </w:rPr>
        <w:t>5.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543E5F">
        <w:rPr>
          <w:color w:val="000000"/>
          <w:lang w:val="sr-Cyrl-CS"/>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w:t>
      </w:r>
    </w:p>
    <w:p w14:paraId="693635C6" w14:textId="77777777" w:rsidR="00FC3963" w:rsidRPr="00543E5F" w:rsidRDefault="008A1A07" w:rsidP="00FC3963">
      <w:pPr>
        <w:jc w:val="both"/>
        <w:rPr>
          <w:lang w:val="sr-Cyrl-CS"/>
        </w:rPr>
      </w:pPr>
      <w:r w:rsidRPr="00543E5F">
        <w:rPr>
          <w:lang w:val="sr-Cyrl-CS"/>
        </w:rPr>
        <w:t xml:space="preserve">   /</w:t>
      </w:r>
    </w:p>
    <w:p w14:paraId="5FB9EC02" w14:textId="77777777" w:rsidR="00FC3963" w:rsidRPr="00543E5F" w:rsidRDefault="00FC3963" w:rsidP="00FC3963">
      <w:pPr>
        <w:jc w:val="both"/>
        <w:rPr>
          <w:lang w:val="sr-Cyrl-CS"/>
        </w:rPr>
      </w:pPr>
      <w:r w:rsidRPr="00543E5F">
        <w:rPr>
          <w:lang w:val="sr-Cyrl-CS"/>
        </w:rPr>
        <w:t>6. Да ли су претходно наведени извори права Европске уније преведени на српски језик?</w:t>
      </w:r>
    </w:p>
    <w:p w14:paraId="7A9FE4F6" w14:textId="77777777" w:rsidR="00FC3963" w:rsidRPr="00543E5F" w:rsidRDefault="00D77DC3" w:rsidP="00FC3963">
      <w:pPr>
        <w:jc w:val="both"/>
        <w:rPr>
          <w:lang w:val="sr-Cyrl-CS"/>
        </w:rPr>
      </w:pPr>
      <w:r w:rsidRPr="00543E5F">
        <w:rPr>
          <w:lang w:val="sr-Cyrl-CS"/>
        </w:rPr>
        <w:t xml:space="preserve">   Делимично</w:t>
      </w:r>
    </w:p>
    <w:p w14:paraId="631FA235" w14:textId="77777777" w:rsidR="000F0BD4" w:rsidRPr="00543E5F" w:rsidRDefault="00FC3963" w:rsidP="00FC3963">
      <w:pPr>
        <w:jc w:val="both"/>
        <w:rPr>
          <w:lang w:val="sr-Cyrl-CS"/>
        </w:rPr>
      </w:pPr>
      <w:r w:rsidRPr="00543E5F">
        <w:rPr>
          <w:lang w:val="sr-Cyrl-CS"/>
        </w:rPr>
        <w:t>7. Да ли је пропис преведен на неки службени језик Европске уније?</w:t>
      </w:r>
    </w:p>
    <w:p w14:paraId="4F9EBA5F" w14:textId="349EB600" w:rsidR="00FC3963" w:rsidRPr="00543E5F" w:rsidRDefault="008A1A07" w:rsidP="00FC3963">
      <w:pPr>
        <w:jc w:val="both"/>
        <w:rPr>
          <w:lang w:val="sr-Cyrl-CS"/>
        </w:rPr>
      </w:pPr>
      <w:r w:rsidRPr="00543E5F">
        <w:rPr>
          <w:lang w:val="sr-Cyrl-CS"/>
        </w:rPr>
        <w:t xml:space="preserve">   </w:t>
      </w:r>
      <w:r w:rsidR="000F0BD4" w:rsidRPr="00543E5F">
        <w:rPr>
          <w:lang w:val="sr-Cyrl-CS"/>
        </w:rPr>
        <w:t xml:space="preserve">Текст </w:t>
      </w:r>
      <w:r w:rsidR="00A637F2" w:rsidRPr="00543E5F">
        <w:rPr>
          <w:lang w:val="sr-Cyrl-CS"/>
        </w:rPr>
        <w:t>Предлога</w:t>
      </w:r>
      <w:r w:rsidR="000F0BD4" w:rsidRPr="00543E5F">
        <w:rPr>
          <w:lang w:val="sr-Cyrl-CS"/>
        </w:rPr>
        <w:t xml:space="preserve"> закона о локалним изборима није преведен на један од службених језика Европске уније.</w:t>
      </w:r>
    </w:p>
    <w:p w14:paraId="1760B6AA" w14:textId="77777777" w:rsidR="00FC3963" w:rsidRPr="00543E5F" w:rsidRDefault="00FC3963" w:rsidP="00FC3963">
      <w:pPr>
        <w:jc w:val="both"/>
        <w:rPr>
          <w:lang w:val="sr-Cyrl-CS"/>
        </w:rPr>
      </w:pPr>
      <w:r w:rsidRPr="00543E5F">
        <w:rPr>
          <w:lang w:val="sr-Cyrl-CS"/>
        </w:rPr>
        <w:t>8. Сарадња са Европском унијом и учешће консултаната у изради прописа и њихово мишљење о усклађености.</w:t>
      </w:r>
    </w:p>
    <w:p w14:paraId="744C5DAA" w14:textId="2B791608" w:rsidR="00FC3963" w:rsidRPr="00543E5F" w:rsidRDefault="00D77DC3" w:rsidP="00ED472E">
      <w:pPr>
        <w:spacing w:after="360"/>
        <w:jc w:val="both"/>
        <w:rPr>
          <w:lang w:val="sr-Cyrl-CS"/>
        </w:rPr>
      </w:pPr>
      <w:r w:rsidRPr="00543E5F">
        <w:rPr>
          <w:lang w:val="sr-Cyrl-CS"/>
        </w:rPr>
        <w:t xml:space="preserve">Као што је наведено у образложењу </w:t>
      </w:r>
      <w:r w:rsidR="009C3024" w:rsidRPr="00543E5F">
        <w:rPr>
          <w:lang w:val="sr-Cyrl-CS"/>
        </w:rPr>
        <w:t>овог</w:t>
      </w:r>
      <w:r w:rsidRPr="00543E5F">
        <w:rPr>
          <w:lang w:val="sr-Cyrl-CS"/>
        </w:rPr>
        <w:t xml:space="preserve"> закона. Поједине одредбе су резултат рада Радне групе која је формирана између Републике Србије и ОДИХР а, као и међустраначког дијалога.</w:t>
      </w:r>
    </w:p>
    <w:p w14:paraId="4A7A086A" w14:textId="7DD02244" w:rsidR="00FC3963" w:rsidRPr="00543E5F" w:rsidRDefault="00FC3963" w:rsidP="00265DDB">
      <w:pPr>
        <w:tabs>
          <w:tab w:val="center" w:pos="7088"/>
        </w:tabs>
        <w:spacing w:after="360"/>
        <w:jc w:val="both"/>
        <w:outlineLvl w:val="0"/>
        <w:rPr>
          <w:sz w:val="20"/>
          <w:szCs w:val="20"/>
          <w:lang w:val="sr-Cyrl-CS"/>
        </w:rPr>
      </w:pPr>
      <w:bookmarkStart w:id="0" w:name="_GoBack"/>
      <w:bookmarkEnd w:id="0"/>
    </w:p>
    <w:sectPr w:rsidR="00FC3963" w:rsidRPr="00543E5F" w:rsidSect="00D97B0D">
      <w:headerReference w:type="even" r:id="rId6"/>
      <w:headerReference w:type="default" r:id="rId7"/>
      <w:footerReference w:type="even" r:id="rId8"/>
      <w:footerReference w:type="default" r:id="rId9"/>
      <w:headerReference w:type="first" r:id="rId10"/>
      <w:footerReference w:type="first" r:id="rId11"/>
      <w:pgSz w:w="12240" w:h="15840"/>
      <w:pgMar w:top="1440" w:right="1440" w:bottom="1134"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0339B8" w14:textId="77777777" w:rsidR="00741C3B" w:rsidRDefault="00741C3B" w:rsidP="00D97B0D">
      <w:r>
        <w:separator/>
      </w:r>
    </w:p>
  </w:endnote>
  <w:endnote w:type="continuationSeparator" w:id="0">
    <w:p w14:paraId="367E6AA6" w14:textId="77777777" w:rsidR="00741C3B" w:rsidRDefault="00741C3B" w:rsidP="00D97B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746241" w14:textId="77777777" w:rsidR="00D97B0D" w:rsidRDefault="00D97B0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4165712"/>
      <w:docPartObj>
        <w:docPartGallery w:val="Page Numbers (Bottom of Page)"/>
        <w:docPartUnique/>
      </w:docPartObj>
    </w:sdtPr>
    <w:sdtEndPr>
      <w:rPr>
        <w:noProof/>
      </w:rPr>
    </w:sdtEndPr>
    <w:sdtContent>
      <w:p w14:paraId="72C1EDF1" w14:textId="02B0D5C9" w:rsidR="00D97B0D" w:rsidRDefault="00D97B0D">
        <w:pPr>
          <w:pStyle w:val="Footer"/>
          <w:jc w:val="right"/>
        </w:pPr>
        <w:r>
          <w:fldChar w:fldCharType="begin"/>
        </w:r>
        <w:r>
          <w:instrText xml:space="preserve"> PAGE   \* MERGEFORMAT </w:instrText>
        </w:r>
        <w:r>
          <w:fldChar w:fldCharType="separate"/>
        </w:r>
        <w:r w:rsidR="00543E5F">
          <w:rPr>
            <w:noProof/>
          </w:rPr>
          <w:t>2</w:t>
        </w:r>
        <w:r>
          <w:rPr>
            <w:noProof/>
          </w:rPr>
          <w:fldChar w:fldCharType="end"/>
        </w:r>
      </w:p>
    </w:sdtContent>
  </w:sdt>
  <w:p w14:paraId="71DB187E" w14:textId="77777777" w:rsidR="00D97B0D" w:rsidRDefault="00D97B0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C90498" w14:textId="77777777" w:rsidR="00D97B0D" w:rsidRDefault="00D97B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766FB0" w14:textId="77777777" w:rsidR="00741C3B" w:rsidRDefault="00741C3B" w:rsidP="00D97B0D">
      <w:r>
        <w:separator/>
      </w:r>
    </w:p>
  </w:footnote>
  <w:footnote w:type="continuationSeparator" w:id="0">
    <w:p w14:paraId="502C7BD3" w14:textId="77777777" w:rsidR="00741C3B" w:rsidRDefault="00741C3B" w:rsidP="00D97B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3FA80" w14:textId="77777777" w:rsidR="00D97B0D" w:rsidRDefault="00D97B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B9464B" w14:textId="77777777" w:rsidR="00D97B0D" w:rsidRDefault="00D97B0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E26977" w14:textId="77777777" w:rsidR="00D97B0D" w:rsidRDefault="00D97B0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963"/>
    <w:rsid w:val="000164B7"/>
    <w:rsid w:val="0008517B"/>
    <w:rsid w:val="000F0BD4"/>
    <w:rsid w:val="000F4A1E"/>
    <w:rsid w:val="00101703"/>
    <w:rsid w:val="00193C49"/>
    <w:rsid w:val="001A6863"/>
    <w:rsid w:val="001C1D04"/>
    <w:rsid w:val="001E236C"/>
    <w:rsid w:val="001F50A8"/>
    <w:rsid w:val="00265DDB"/>
    <w:rsid w:val="002A6C17"/>
    <w:rsid w:val="003B4103"/>
    <w:rsid w:val="004C5033"/>
    <w:rsid w:val="00543DD2"/>
    <w:rsid w:val="00543E5F"/>
    <w:rsid w:val="005703DC"/>
    <w:rsid w:val="0063243E"/>
    <w:rsid w:val="0066305B"/>
    <w:rsid w:val="00677748"/>
    <w:rsid w:val="006B7425"/>
    <w:rsid w:val="00741C3B"/>
    <w:rsid w:val="00791F05"/>
    <w:rsid w:val="008207C5"/>
    <w:rsid w:val="00850727"/>
    <w:rsid w:val="008860CF"/>
    <w:rsid w:val="008A1A07"/>
    <w:rsid w:val="008D2E35"/>
    <w:rsid w:val="008D339A"/>
    <w:rsid w:val="0090005C"/>
    <w:rsid w:val="009C3024"/>
    <w:rsid w:val="00A637F2"/>
    <w:rsid w:val="00B16577"/>
    <w:rsid w:val="00C328E8"/>
    <w:rsid w:val="00C814BB"/>
    <w:rsid w:val="00CC0126"/>
    <w:rsid w:val="00D6575F"/>
    <w:rsid w:val="00D704B0"/>
    <w:rsid w:val="00D77DC3"/>
    <w:rsid w:val="00D97B0D"/>
    <w:rsid w:val="00DB2A4E"/>
    <w:rsid w:val="00DD2233"/>
    <w:rsid w:val="00DE6D93"/>
    <w:rsid w:val="00E66F86"/>
    <w:rsid w:val="00E673E1"/>
    <w:rsid w:val="00EA3216"/>
    <w:rsid w:val="00ED472E"/>
    <w:rsid w:val="00F20304"/>
    <w:rsid w:val="00F82EF3"/>
    <w:rsid w:val="00FC3963"/>
    <w:rsid w:val="00FE39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413201"/>
  <w15:chartTrackingRefBased/>
  <w15:docId w15:val="{666E0153-CC79-4B92-B761-4D1FB6B1D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3963"/>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703D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703DC"/>
    <w:rPr>
      <w:rFonts w:ascii="Segoe UI" w:eastAsia="Times New Roman" w:hAnsi="Segoe UI" w:cs="Segoe UI"/>
      <w:sz w:val="18"/>
      <w:szCs w:val="18"/>
      <w:lang w:val="hr-HR" w:eastAsia="hr-HR"/>
    </w:rPr>
  </w:style>
  <w:style w:type="paragraph" w:styleId="Header">
    <w:name w:val="header"/>
    <w:basedOn w:val="Normal"/>
    <w:link w:val="HeaderChar"/>
    <w:uiPriority w:val="99"/>
    <w:unhideWhenUsed/>
    <w:rsid w:val="00D97B0D"/>
    <w:pPr>
      <w:tabs>
        <w:tab w:val="center" w:pos="4680"/>
        <w:tab w:val="right" w:pos="9360"/>
      </w:tabs>
    </w:pPr>
  </w:style>
  <w:style w:type="character" w:customStyle="1" w:styleId="HeaderChar">
    <w:name w:val="Header Char"/>
    <w:basedOn w:val="DefaultParagraphFont"/>
    <w:link w:val="Header"/>
    <w:uiPriority w:val="99"/>
    <w:rsid w:val="00D97B0D"/>
    <w:rPr>
      <w:rFonts w:ascii="Times New Roman" w:eastAsia="Times New Roman" w:hAnsi="Times New Roman" w:cs="Times New Roman"/>
      <w:sz w:val="24"/>
      <w:szCs w:val="24"/>
      <w:lang w:val="hr-HR" w:eastAsia="hr-HR"/>
    </w:rPr>
  </w:style>
  <w:style w:type="paragraph" w:styleId="Footer">
    <w:name w:val="footer"/>
    <w:basedOn w:val="Normal"/>
    <w:link w:val="FooterChar"/>
    <w:uiPriority w:val="99"/>
    <w:unhideWhenUsed/>
    <w:rsid w:val="00D97B0D"/>
    <w:pPr>
      <w:tabs>
        <w:tab w:val="center" w:pos="4680"/>
        <w:tab w:val="right" w:pos="9360"/>
      </w:tabs>
    </w:pPr>
  </w:style>
  <w:style w:type="character" w:customStyle="1" w:styleId="FooterChar">
    <w:name w:val="Footer Char"/>
    <w:basedOn w:val="DefaultParagraphFont"/>
    <w:link w:val="Footer"/>
    <w:uiPriority w:val="99"/>
    <w:rsid w:val="00D97B0D"/>
    <w:rPr>
      <w:rFonts w:ascii="Times New Roman" w:eastAsia="Times New Roman" w:hAnsi="Times New Roman" w:cs="Times New Roman"/>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1983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1</Pages>
  <Words>584</Words>
  <Characters>3335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Andrijana Petković</dc:creator>
  <cp:keywords/>
  <dc:description/>
  <cp:lastModifiedBy>Strahinja Vujicic</cp:lastModifiedBy>
  <cp:revision>63</cp:revision>
  <cp:lastPrinted>2022-01-14T06:50:00Z</cp:lastPrinted>
  <dcterms:created xsi:type="dcterms:W3CDTF">2021-11-19T12:32:00Z</dcterms:created>
  <dcterms:modified xsi:type="dcterms:W3CDTF">2022-01-17T09:43:00Z</dcterms:modified>
</cp:coreProperties>
</file>