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585" w:rsidRPr="00EB2A61" w:rsidRDefault="00337585" w:rsidP="00337585">
      <w:pPr>
        <w:rPr>
          <w:rStyle w:val="rvts3"/>
          <w:rFonts w:cs="Times New Roman"/>
          <w:b/>
          <w:color w:val="000000" w:themeColor="text1"/>
          <w:szCs w:val="24"/>
          <w:lang w:val="sr-Cyrl-CS"/>
        </w:rPr>
      </w:pPr>
    </w:p>
    <w:p w:rsidR="00F551D1" w:rsidRPr="00EB2A61" w:rsidRDefault="004333C3" w:rsidP="00F551D1">
      <w:pPr>
        <w:jc w:val="center"/>
        <w:rPr>
          <w:rStyle w:val="rvts3"/>
          <w:rFonts w:cs="Times New Roman"/>
          <w:b/>
          <w:color w:val="000000" w:themeColor="text1"/>
          <w:szCs w:val="24"/>
          <w:lang w:val="sr-Cyrl-CS"/>
        </w:rPr>
      </w:pPr>
      <w:r w:rsidRPr="00EB2A61">
        <w:rPr>
          <w:rStyle w:val="rvts3"/>
          <w:rFonts w:cs="Times New Roman"/>
          <w:b/>
          <w:color w:val="000000" w:themeColor="text1"/>
          <w:szCs w:val="24"/>
          <w:lang w:val="sr-Cyrl-CS"/>
        </w:rPr>
        <w:t>ПРЕДЛОГ</w:t>
      </w:r>
      <w:r w:rsidR="00F551D1" w:rsidRPr="00EB2A61">
        <w:rPr>
          <w:rStyle w:val="rvts3"/>
          <w:rFonts w:cs="Times New Roman"/>
          <w:b/>
          <w:color w:val="000000" w:themeColor="text1"/>
          <w:szCs w:val="24"/>
          <w:lang w:val="sr-Cyrl-CS"/>
        </w:rPr>
        <w:t xml:space="preserve"> ЗАКОНА</w:t>
      </w:r>
    </w:p>
    <w:p w:rsidR="00F551D1" w:rsidRPr="00EB2A61" w:rsidRDefault="00F551D1" w:rsidP="00F551D1">
      <w:pPr>
        <w:jc w:val="center"/>
        <w:rPr>
          <w:rStyle w:val="rvts3"/>
          <w:rFonts w:cs="Times New Roman"/>
          <w:b/>
          <w:color w:val="000000" w:themeColor="text1"/>
          <w:szCs w:val="24"/>
          <w:lang w:val="sr-Cyrl-CS"/>
        </w:rPr>
      </w:pPr>
      <w:r w:rsidRPr="00EB2A61">
        <w:rPr>
          <w:rStyle w:val="rvts3"/>
          <w:rFonts w:cs="Times New Roman"/>
          <w:b/>
          <w:color w:val="000000" w:themeColor="text1"/>
          <w:szCs w:val="24"/>
          <w:lang w:val="sr-Cyrl-CS"/>
        </w:rPr>
        <w:t>О ИЗМЕНИ ЗАКОНА О СПРЕЧАВАЊУ КОРУПЦИЈЕ</w:t>
      </w:r>
    </w:p>
    <w:p w:rsidR="00F551D1" w:rsidRPr="00EB2A61" w:rsidRDefault="00F551D1" w:rsidP="00F551D1">
      <w:pPr>
        <w:jc w:val="center"/>
        <w:rPr>
          <w:rStyle w:val="rvts3"/>
          <w:rFonts w:cs="Times New Roman"/>
          <w:color w:val="000000" w:themeColor="text1"/>
          <w:szCs w:val="24"/>
          <w:lang w:val="sr-Cyrl-CS"/>
        </w:rPr>
      </w:pPr>
    </w:p>
    <w:p w:rsidR="00154AA4" w:rsidRPr="00EB2A61" w:rsidRDefault="00154AA4" w:rsidP="00F551D1">
      <w:pPr>
        <w:jc w:val="center"/>
        <w:rPr>
          <w:rStyle w:val="rvts3"/>
          <w:rFonts w:cs="Times New Roman"/>
          <w:color w:val="000000" w:themeColor="text1"/>
          <w:szCs w:val="24"/>
          <w:lang w:val="sr-Cyrl-CS"/>
        </w:rPr>
      </w:pPr>
    </w:p>
    <w:p w:rsidR="00F551D1" w:rsidRPr="00EB2A61" w:rsidRDefault="00F551D1" w:rsidP="00F551D1">
      <w:pPr>
        <w:jc w:val="center"/>
        <w:rPr>
          <w:rStyle w:val="rvts3"/>
          <w:rFonts w:cs="Times New Roman"/>
          <w:b/>
          <w:color w:val="000000" w:themeColor="text1"/>
          <w:szCs w:val="24"/>
          <w:lang w:val="sr-Cyrl-CS"/>
        </w:rPr>
      </w:pPr>
      <w:r w:rsidRPr="00EB2A61">
        <w:rPr>
          <w:rStyle w:val="rvts3"/>
          <w:rFonts w:cs="Times New Roman"/>
          <w:b/>
          <w:color w:val="000000" w:themeColor="text1"/>
          <w:szCs w:val="24"/>
          <w:lang w:val="sr-Cyrl-CS"/>
        </w:rPr>
        <w:t>Члан 1.</w:t>
      </w:r>
    </w:p>
    <w:p w:rsidR="00154AA4" w:rsidRPr="00EB2A61" w:rsidRDefault="00154AA4" w:rsidP="00F551D1">
      <w:pPr>
        <w:jc w:val="center"/>
        <w:rPr>
          <w:rStyle w:val="rvts3"/>
          <w:rFonts w:cs="Times New Roman"/>
          <w:color w:val="000000" w:themeColor="text1"/>
          <w:szCs w:val="24"/>
          <w:lang w:val="sr-Cyrl-CS"/>
        </w:rPr>
      </w:pPr>
    </w:p>
    <w:p w:rsidR="00936875" w:rsidRPr="00EB2A61" w:rsidRDefault="00AF3274" w:rsidP="00F551D1">
      <w:pPr>
        <w:tabs>
          <w:tab w:val="left" w:pos="851"/>
        </w:tabs>
        <w:ind w:firstLine="448"/>
        <w:rPr>
          <w:rStyle w:val="rvts3"/>
          <w:rFonts w:cs="Times New Roman"/>
          <w:color w:val="000000" w:themeColor="text1"/>
          <w:szCs w:val="24"/>
          <w:lang w:val="sr-Cyrl-CS"/>
        </w:rPr>
      </w:pPr>
      <w:r w:rsidRPr="00EB2A61">
        <w:rPr>
          <w:rStyle w:val="rvts3"/>
          <w:rFonts w:cs="Times New Roman"/>
          <w:color w:val="000000" w:themeColor="text1"/>
          <w:szCs w:val="24"/>
          <w:lang w:val="sr-Cyrl-CS"/>
        </w:rPr>
        <w:tab/>
      </w:r>
      <w:r w:rsidR="00F551D1" w:rsidRPr="00EB2A61">
        <w:rPr>
          <w:rStyle w:val="rvts3"/>
          <w:rFonts w:cs="Times New Roman"/>
          <w:color w:val="000000" w:themeColor="text1"/>
          <w:szCs w:val="24"/>
          <w:lang w:val="sr-Cyrl-CS"/>
        </w:rPr>
        <w:t xml:space="preserve">У Закону о спречавању корупције („Службени гласник РСˮ, </w:t>
      </w:r>
      <w:r w:rsidR="00F551D1" w:rsidRPr="00EB2A61">
        <w:rPr>
          <w:rFonts w:cs="Times New Roman"/>
          <w:color w:val="000000" w:themeColor="text1"/>
          <w:szCs w:val="24"/>
          <w:lang w:val="sr-Cyrl-CS"/>
        </w:rPr>
        <w:t>бр</w:t>
      </w:r>
      <w:r w:rsidRPr="00EB2A61">
        <w:rPr>
          <w:rFonts w:cs="Times New Roman"/>
          <w:color w:val="000000" w:themeColor="text1"/>
          <w:szCs w:val="24"/>
          <w:lang w:val="sr-Cyrl-CS"/>
        </w:rPr>
        <w:t>.</w:t>
      </w:r>
      <w:r w:rsidR="00F551D1" w:rsidRPr="00EB2A61">
        <w:rPr>
          <w:rFonts w:cs="Times New Roman"/>
          <w:color w:val="000000" w:themeColor="text1"/>
          <w:szCs w:val="24"/>
          <w:lang w:val="sr-Cyrl-CS"/>
        </w:rPr>
        <w:t xml:space="preserve"> 35/19</w:t>
      </w:r>
      <w:r w:rsidRPr="00EB2A61">
        <w:rPr>
          <w:rFonts w:cs="Times New Roman"/>
          <w:color w:val="000000" w:themeColor="text1"/>
          <w:szCs w:val="24"/>
          <w:lang w:val="sr-Cyrl-CS"/>
        </w:rPr>
        <w:t>, 88/19, 11/21 – аутентично тумачење и 94/21</w:t>
      </w:r>
      <w:r w:rsidR="00B57034" w:rsidRPr="00EB2A61">
        <w:rPr>
          <w:rFonts w:cs="Times New Roman"/>
          <w:color w:val="000000" w:themeColor="text1"/>
          <w:szCs w:val="24"/>
          <w:lang w:val="sr-Cyrl-CS"/>
        </w:rPr>
        <w:t>),</w:t>
      </w:r>
      <w:r w:rsidR="00F551D1" w:rsidRPr="00EB2A61">
        <w:rPr>
          <w:rFonts w:cs="Times New Roman"/>
          <w:color w:val="000000" w:themeColor="text1"/>
          <w:szCs w:val="24"/>
          <w:lang w:val="sr-Cyrl-CS"/>
        </w:rPr>
        <w:t xml:space="preserve"> у </w:t>
      </w:r>
      <w:r w:rsidR="00F551D1" w:rsidRPr="00EB2A61">
        <w:rPr>
          <w:rStyle w:val="rvts3"/>
          <w:rFonts w:cs="Times New Roman"/>
          <w:color w:val="000000" w:themeColor="text1"/>
          <w:szCs w:val="24"/>
          <w:lang w:val="sr-Cyrl-CS"/>
        </w:rPr>
        <w:t xml:space="preserve">члану 50. </w:t>
      </w:r>
      <w:r w:rsidR="00936875" w:rsidRPr="00EB2A61">
        <w:rPr>
          <w:rStyle w:val="rvts3"/>
          <w:rFonts w:cs="Times New Roman"/>
          <w:color w:val="000000" w:themeColor="text1"/>
          <w:szCs w:val="24"/>
          <w:lang w:val="sr-Cyrl-CS"/>
        </w:rPr>
        <w:t xml:space="preserve">став 6. </w:t>
      </w:r>
      <w:r w:rsidR="00F551D1" w:rsidRPr="00EB2A61">
        <w:rPr>
          <w:rStyle w:val="rvts3"/>
          <w:rFonts w:cs="Times New Roman"/>
          <w:color w:val="000000" w:themeColor="text1"/>
          <w:szCs w:val="24"/>
          <w:lang w:val="sr-Cyrl-CS"/>
        </w:rPr>
        <w:t>мења се и гласи:</w:t>
      </w:r>
    </w:p>
    <w:p w:rsidR="00F551D1" w:rsidRPr="00EB2A61" w:rsidRDefault="00AF3274" w:rsidP="00936875">
      <w:pPr>
        <w:ind w:firstLine="448"/>
        <w:rPr>
          <w:rFonts w:cs="Times New Roman"/>
          <w:color w:val="000000" w:themeColor="text1"/>
          <w:szCs w:val="24"/>
          <w:lang w:val="sr-Cyrl-CS"/>
        </w:rPr>
      </w:pPr>
      <w:r w:rsidRPr="00EB2A61">
        <w:rPr>
          <w:rStyle w:val="rvts3"/>
          <w:rFonts w:cs="Times New Roman"/>
          <w:color w:val="000000" w:themeColor="text1"/>
          <w:szCs w:val="24"/>
          <w:lang w:val="sr-Cyrl-CS"/>
        </w:rPr>
        <w:tab/>
      </w:r>
      <w:r w:rsidR="00F551D1" w:rsidRPr="00EB2A61">
        <w:rPr>
          <w:rStyle w:val="rvts3"/>
          <w:rFonts w:cs="Times New Roman"/>
          <w:color w:val="000000" w:themeColor="text1"/>
          <w:szCs w:val="24"/>
          <w:lang w:val="sr-Cyrl-CS"/>
        </w:rPr>
        <w:t>„Одредба става 4. овог члана не односи се на народне посланике, посланике у скупштини аутономне покрајине и одборнике у скупштини јединице локалне самоуправе.”</w:t>
      </w:r>
    </w:p>
    <w:p w:rsidR="00F551D1" w:rsidRPr="00EB2A61" w:rsidRDefault="00F551D1" w:rsidP="00F551D1">
      <w:pPr>
        <w:pStyle w:val="rvps1"/>
        <w:shd w:val="clear" w:color="auto" w:fill="FFFFFF"/>
        <w:spacing w:before="0" w:beforeAutospacing="0" w:after="0" w:afterAutospacing="0"/>
        <w:jc w:val="both"/>
        <w:rPr>
          <w:color w:val="000000" w:themeColor="text1"/>
          <w:lang w:val="sr-Cyrl-CS"/>
        </w:rPr>
      </w:pPr>
    </w:p>
    <w:p w:rsidR="00F551D1" w:rsidRPr="00EB2A61" w:rsidRDefault="00F551D1" w:rsidP="00F551D1">
      <w:pPr>
        <w:pStyle w:val="rvps1"/>
        <w:shd w:val="clear" w:color="auto" w:fill="FFFFFF"/>
        <w:spacing w:before="0" w:beforeAutospacing="0" w:after="0" w:afterAutospacing="0"/>
        <w:jc w:val="center"/>
        <w:rPr>
          <w:b/>
          <w:color w:val="000000" w:themeColor="text1"/>
          <w:lang w:val="sr-Cyrl-CS"/>
        </w:rPr>
      </w:pPr>
      <w:r w:rsidRPr="00EB2A61">
        <w:rPr>
          <w:b/>
          <w:color w:val="000000" w:themeColor="text1"/>
          <w:lang w:val="sr-Cyrl-CS"/>
        </w:rPr>
        <w:t>Члан 2.</w:t>
      </w:r>
    </w:p>
    <w:p w:rsidR="00154AA4" w:rsidRPr="00EB2A61" w:rsidRDefault="00154AA4" w:rsidP="00F551D1">
      <w:pPr>
        <w:pStyle w:val="rvps1"/>
        <w:shd w:val="clear" w:color="auto" w:fill="FFFFFF"/>
        <w:spacing w:before="0" w:beforeAutospacing="0" w:after="0" w:afterAutospacing="0"/>
        <w:jc w:val="center"/>
        <w:rPr>
          <w:b/>
          <w:color w:val="000000" w:themeColor="text1"/>
          <w:lang w:val="sr-Cyrl-CS"/>
        </w:rPr>
      </w:pPr>
    </w:p>
    <w:p w:rsidR="00F551D1" w:rsidRPr="00EB2A61" w:rsidRDefault="00F551D1" w:rsidP="00F551D1">
      <w:pPr>
        <w:tabs>
          <w:tab w:val="left" w:pos="851"/>
        </w:tabs>
        <w:ind w:firstLine="448"/>
        <w:rPr>
          <w:rFonts w:cs="Times New Roman"/>
          <w:color w:val="000000" w:themeColor="text1"/>
          <w:szCs w:val="24"/>
          <w:lang w:val="sr-Cyrl-CS"/>
        </w:rPr>
      </w:pPr>
      <w:r w:rsidRPr="00EB2A61">
        <w:rPr>
          <w:rStyle w:val="rvts3"/>
          <w:rFonts w:cs="Times New Roman"/>
          <w:color w:val="000000" w:themeColor="text1"/>
          <w:szCs w:val="24"/>
          <w:lang w:val="sr-Cyrl-CS"/>
        </w:rPr>
        <w:tab/>
        <w:t xml:space="preserve">Овај закон ступа на снагу </w:t>
      </w:r>
      <w:r w:rsidR="0098026D" w:rsidRPr="00EB2A61">
        <w:rPr>
          <w:rStyle w:val="rvts3"/>
          <w:rFonts w:cs="Times New Roman"/>
          <w:color w:val="000000" w:themeColor="text1"/>
          <w:szCs w:val="24"/>
          <w:lang w:val="sr-Cyrl-CS"/>
        </w:rPr>
        <w:t>наредног</w:t>
      </w:r>
      <w:r w:rsidRPr="00EB2A61">
        <w:rPr>
          <w:rStyle w:val="rvts3"/>
          <w:rFonts w:cs="Times New Roman"/>
          <w:color w:val="000000" w:themeColor="text1"/>
          <w:szCs w:val="24"/>
          <w:lang w:val="sr-Cyrl-CS"/>
        </w:rPr>
        <w:t xml:space="preserve"> дана од дана објављивања у „Службеном гласнику Републике Србијеˮ.</w:t>
      </w:r>
    </w:p>
    <w:p w:rsidR="00F551D1" w:rsidRPr="00EB2A61" w:rsidRDefault="00F551D1" w:rsidP="00F551D1">
      <w:pPr>
        <w:rPr>
          <w:rFonts w:cs="Times New Roman"/>
          <w:color w:val="000000" w:themeColor="text1"/>
          <w:szCs w:val="24"/>
          <w:lang w:val="sr-Cyrl-CS"/>
        </w:rPr>
      </w:pPr>
    </w:p>
    <w:p w:rsidR="00F551D1" w:rsidRPr="00EB2A61" w:rsidRDefault="00F551D1" w:rsidP="00F551D1">
      <w:pPr>
        <w:rPr>
          <w:rFonts w:cs="Times New Roman"/>
          <w:color w:val="000000" w:themeColor="text1"/>
          <w:szCs w:val="24"/>
          <w:lang w:val="sr-Cyrl-CS"/>
        </w:rPr>
      </w:pPr>
    </w:p>
    <w:p w:rsidR="00F551D1" w:rsidRPr="00EB2A61" w:rsidRDefault="00F551D1" w:rsidP="00F551D1">
      <w:pPr>
        <w:rPr>
          <w:rFonts w:cs="Times New Roman"/>
          <w:color w:val="000000" w:themeColor="text1"/>
          <w:szCs w:val="24"/>
          <w:lang w:val="sr-Cyrl-CS"/>
        </w:rPr>
      </w:pPr>
    </w:p>
    <w:p w:rsidR="00F551D1" w:rsidRPr="00EB2A61" w:rsidRDefault="00F551D1"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337585" w:rsidRPr="00EB2A61" w:rsidRDefault="00337585" w:rsidP="00F551D1">
      <w:pPr>
        <w:rPr>
          <w:rFonts w:cs="Times New Roman"/>
          <w:color w:val="000000" w:themeColor="text1"/>
          <w:szCs w:val="24"/>
          <w:lang w:val="sr-Cyrl-CS"/>
        </w:rPr>
      </w:pPr>
    </w:p>
    <w:p w:rsidR="00AF3274" w:rsidRPr="00EB2A61" w:rsidRDefault="00AF3274" w:rsidP="00F551D1">
      <w:pPr>
        <w:rPr>
          <w:rFonts w:cs="Times New Roman"/>
          <w:color w:val="000000" w:themeColor="text1"/>
          <w:szCs w:val="24"/>
          <w:lang w:val="sr-Cyrl-CS"/>
        </w:rPr>
      </w:pPr>
    </w:p>
    <w:p w:rsidR="00AF3274" w:rsidRPr="00EB2A61" w:rsidRDefault="00AF3274" w:rsidP="00337585">
      <w:pPr>
        <w:rPr>
          <w:rFonts w:cs="Times New Roman"/>
          <w:b/>
          <w:color w:val="000000" w:themeColor="text1"/>
          <w:szCs w:val="24"/>
          <w:lang w:val="sr-Cyrl-CS"/>
        </w:rPr>
      </w:pPr>
    </w:p>
    <w:p w:rsidR="00F551D1" w:rsidRPr="00EB2A61" w:rsidRDefault="00F551D1" w:rsidP="00F551D1">
      <w:pPr>
        <w:jc w:val="center"/>
        <w:rPr>
          <w:rFonts w:cs="Times New Roman"/>
          <w:b/>
          <w:color w:val="000000" w:themeColor="text1"/>
          <w:szCs w:val="24"/>
          <w:lang w:val="sr-Cyrl-CS"/>
        </w:rPr>
      </w:pPr>
      <w:r w:rsidRPr="00EB2A61">
        <w:rPr>
          <w:rFonts w:cs="Times New Roman"/>
          <w:b/>
          <w:color w:val="000000" w:themeColor="text1"/>
          <w:szCs w:val="24"/>
          <w:lang w:val="sr-Cyrl-CS"/>
        </w:rPr>
        <w:lastRenderedPageBreak/>
        <w:t>О</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Б</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Р</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А</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З</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Л</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О</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Ж</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Е</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Њ</w:t>
      </w:r>
      <w:r w:rsidR="00B57034" w:rsidRPr="00EB2A61">
        <w:rPr>
          <w:rFonts w:cs="Times New Roman"/>
          <w:b/>
          <w:color w:val="000000" w:themeColor="text1"/>
          <w:szCs w:val="24"/>
          <w:lang w:val="sr-Cyrl-CS"/>
        </w:rPr>
        <w:t xml:space="preserve"> </w:t>
      </w:r>
      <w:r w:rsidRPr="00EB2A61">
        <w:rPr>
          <w:rFonts w:cs="Times New Roman"/>
          <w:b/>
          <w:color w:val="000000" w:themeColor="text1"/>
          <w:szCs w:val="24"/>
          <w:lang w:val="sr-Cyrl-CS"/>
        </w:rPr>
        <w:t>Е</w:t>
      </w:r>
    </w:p>
    <w:p w:rsidR="00F551D1" w:rsidRPr="00EB2A61" w:rsidRDefault="00F551D1" w:rsidP="00AF3274">
      <w:pPr>
        <w:jc w:val="center"/>
        <w:rPr>
          <w:rFonts w:cs="Times New Roman"/>
          <w:b/>
          <w:color w:val="000000" w:themeColor="text1"/>
          <w:szCs w:val="24"/>
          <w:lang w:val="sr-Cyrl-CS"/>
        </w:rPr>
      </w:pPr>
    </w:p>
    <w:p w:rsidR="00AF3274" w:rsidRPr="00EB2A61" w:rsidRDefault="00F551D1" w:rsidP="00AF3274">
      <w:pPr>
        <w:pStyle w:val="naslov0"/>
        <w:numPr>
          <w:ilvl w:val="0"/>
          <w:numId w:val="1"/>
        </w:numPr>
        <w:shd w:val="clear" w:color="auto" w:fill="FFFFFF"/>
        <w:spacing w:before="0" w:beforeAutospacing="0" w:after="0" w:afterAutospacing="0"/>
        <w:jc w:val="both"/>
        <w:rPr>
          <w:b/>
          <w:color w:val="000000" w:themeColor="text1"/>
          <w:lang w:val="sr-Cyrl-CS"/>
        </w:rPr>
      </w:pPr>
      <w:r w:rsidRPr="00EB2A61">
        <w:rPr>
          <w:b/>
          <w:color w:val="000000" w:themeColor="text1"/>
          <w:lang w:val="sr-Cyrl-CS"/>
        </w:rPr>
        <w:t>УСТАВНИ ОСНОВ</w:t>
      </w:r>
      <w:r w:rsidR="00B57034" w:rsidRPr="00EB2A61">
        <w:rPr>
          <w:b/>
          <w:color w:val="000000" w:themeColor="text1"/>
          <w:lang w:val="sr-Cyrl-CS"/>
        </w:rPr>
        <w:t xml:space="preserve"> ЗА ДОНОШЕЊЕ ЗАКОНА</w:t>
      </w:r>
    </w:p>
    <w:p w:rsidR="00AF3274" w:rsidRPr="00EB2A61" w:rsidRDefault="00AF3274" w:rsidP="00AF3274">
      <w:pPr>
        <w:pStyle w:val="naslov0"/>
        <w:shd w:val="clear" w:color="auto" w:fill="FFFFFF"/>
        <w:spacing w:before="0" w:beforeAutospacing="0" w:after="0" w:afterAutospacing="0"/>
        <w:ind w:left="1440"/>
        <w:jc w:val="both"/>
        <w:rPr>
          <w:b/>
          <w:color w:val="000000" w:themeColor="text1"/>
          <w:lang w:val="sr-Cyrl-CS"/>
        </w:rPr>
      </w:pPr>
    </w:p>
    <w:p w:rsidR="00F551D1" w:rsidRPr="00EB2A61" w:rsidRDefault="00F551D1" w:rsidP="00AF3274">
      <w:pPr>
        <w:pStyle w:val="NormalWeb"/>
        <w:shd w:val="clear" w:color="auto" w:fill="FFFFFF"/>
        <w:spacing w:before="0" w:beforeAutospacing="0" w:after="0" w:afterAutospacing="0"/>
        <w:ind w:firstLine="720"/>
        <w:jc w:val="both"/>
        <w:rPr>
          <w:color w:val="000000" w:themeColor="text1"/>
          <w:lang w:val="sr-Cyrl-CS"/>
        </w:rPr>
      </w:pPr>
      <w:r w:rsidRPr="00EB2A61">
        <w:rPr>
          <w:color w:val="000000" w:themeColor="text1"/>
          <w:lang w:val="sr-Cyrl-CS"/>
        </w:rPr>
        <w:t xml:space="preserve">Уставни основ за доношење </w:t>
      </w:r>
      <w:r w:rsidR="008A2CC0" w:rsidRPr="00EB2A61">
        <w:rPr>
          <w:color w:val="000000" w:themeColor="text1"/>
          <w:lang w:val="sr-Cyrl-CS"/>
        </w:rPr>
        <w:t xml:space="preserve">овог закона </w:t>
      </w:r>
      <w:r w:rsidRPr="00EB2A61">
        <w:rPr>
          <w:color w:val="000000" w:themeColor="text1"/>
          <w:lang w:val="sr-Cyrl-CS"/>
        </w:rPr>
        <w:t xml:space="preserve">садржан је у члану 6. и члану 97. тачка 17. Устава Републике Србије, којима је прописано да </w:t>
      </w:r>
      <w:r w:rsidRPr="00EB2A61">
        <w:rPr>
          <w:color w:val="000000" w:themeColor="text1"/>
          <w:shd w:val="clear" w:color="auto" w:fill="FFFFFF"/>
          <w:lang w:val="sr-Cyrl-CS"/>
        </w:rPr>
        <w:t>нико не може вршити државну или јавну функцију која је у сукобу са његовим другим функцијама, пословима или приватним интересима, да</w:t>
      </w:r>
      <w:r w:rsidRPr="00EB2A61">
        <w:rPr>
          <w:color w:val="000000" w:themeColor="text1"/>
          <w:lang w:val="sr-Cyrl-CS"/>
        </w:rPr>
        <w:t xml:space="preserve"> се п</w:t>
      </w:r>
      <w:r w:rsidRPr="00EB2A61">
        <w:rPr>
          <w:color w:val="000000" w:themeColor="text1"/>
          <w:shd w:val="clear" w:color="auto" w:fill="FFFFFF"/>
          <w:lang w:val="sr-Cyrl-CS"/>
        </w:rPr>
        <w:t xml:space="preserve">остојање сукоба интереса и одговорност при његовом решавању одређују Уставом и законом, те да </w:t>
      </w:r>
      <w:r w:rsidRPr="00EB2A61">
        <w:rPr>
          <w:color w:val="000000" w:themeColor="text1"/>
          <w:lang w:val="sr-Cyrl-CS"/>
        </w:rPr>
        <w:t>Република Србија уређује и обезбеђује друге односе од интереса за Републику Србију.</w:t>
      </w:r>
    </w:p>
    <w:p w:rsidR="00F551D1" w:rsidRPr="00EB2A61" w:rsidRDefault="00F551D1" w:rsidP="00AF3274">
      <w:pPr>
        <w:pStyle w:val="NormalWeb"/>
        <w:shd w:val="clear" w:color="auto" w:fill="FFFFFF"/>
        <w:spacing w:before="0" w:beforeAutospacing="0" w:after="0" w:afterAutospacing="0"/>
        <w:ind w:firstLine="720"/>
        <w:jc w:val="both"/>
        <w:rPr>
          <w:color w:val="000000" w:themeColor="text1"/>
          <w:lang w:val="sr-Cyrl-CS"/>
        </w:rPr>
      </w:pPr>
    </w:p>
    <w:p w:rsidR="00AF3274" w:rsidRPr="00EB2A61" w:rsidRDefault="00AF3274" w:rsidP="00AF3274">
      <w:pPr>
        <w:pStyle w:val="naslov0"/>
        <w:shd w:val="clear" w:color="auto" w:fill="FFFFFF"/>
        <w:spacing w:before="0" w:beforeAutospacing="0" w:after="0" w:afterAutospacing="0"/>
        <w:ind w:firstLine="720"/>
        <w:jc w:val="both"/>
        <w:rPr>
          <w:b/>
          <w:color w:val="000000" w:themeColor="text1"/>
          <w:lang w:val="sr-Cyrl-CS"/>
        </w:rPr>
      </w:pPr>
      <w:r w:rsidRPr="00EB2A61">
        <w:rPr>
          <w:b/>
          <w:color w:val="000000" w:themeColor="text1"/>
          <w:lang w:val="sr-Cyrl-CS"/>
        </w:rPr>
        <w:t>II</w:t>
      </w:r>
      <w:r w:rsidR="00F551D1" w:rsidRPr="00EB2A61">
        <w:rPr>
          <w:b/>
          <w:color w:val="000000" w:themeColor="text1"/>
          <w:lang w:val="sr-Cyrl-CS"/>
        </w:rPr>
        <w:t xml:space="preserve">. РАЗЛОЗИ </w:t>
      </w:r>
      <w:r w:rsidR="00B57034" w:rsidRPr="00EB2A61">
        <w:rPr>
          <w:b/>
          <w:color w:val="000000" w:themeColor="text1"/>
          <w:lang w:val="sr-Cyrl-CS"/>
        </w:rPr>
        <w:t xml:space="preserve">ЗА </w:t>
      </w:r>
      <w:r w:rsidR="00F551D1" w:rsidRPr="00EB2A61">
        <w:rPr>
          <w:b/>
          <w:color w:val="000000" w:themeColor="text1"/>
          <w:lang w:val="sr-Cyrl-CS"/>
        </w:rPr>
        <w:t>ДОНОШЕЊ</w:t>
      </w:r>
      <w:r w:rsidR="00B57034" w:rsidRPr="00EB2A61">
        <w:rPr>
          <w:b/>
          <w:color w:val="000000" w:themeColor="text1"/>
          <w:lang w:val="sr-Cyrl-CS"/>
        </w:rPr>
        <w:t>Е</w:t>
      </w:r>
      <w:r w:rsidR="00F551D1" w:rsidRPr="00EB2A61">
        <w:rPr>
          <w:b/>
          <w:color w:val="000000" w:themeColor="text1"/>
          <w:lang w:val="sr-Cyrl-CS"/>
        </w:rPr>
        <w:t xml:space="preserve"> ЗАКОНА </w:t>
      </w:r>
    </w:p>
    <w:p w:rsidR="008A2CC0" w:rsidRPr="00EB2A61" w:rsidRDefault="008A2CC0" w:rsidP="00AF3274">
      <w:pPr>
        <w:pStyle w:val="naslov0"/>
        <w:shd w:val="clear" w:color="auto" w:fill="FFFFFF"/>
        <w:spacing w:before="0" w:beforeAutospacing="0" w:after="0" w:afterAutospacing="0"/>
        <w:ind w:firstLine="720"/>
        <w:jc w:val="both"/>
        <w:rPr>
          <w:b/>
          <w:color w:val="000000" w:themeColor="text1"/>
          <w:lang w:val="sr-Cyrl-CS"/>
        </w:rPr>
      </w:pPr>
    </w:p>
    <w:p w:rsidR="00F551D1" w:rsidRPr="00EB2A61" w:rsidRDefault="00F551D1" w:rsidP="00AF3274">
      <w:pPr>
        <w:pStyle w:val="NormalWeb"/>
        <w:shd w:val="clear" w:color="auto" w:fill="FFFFFF"/>
        <w:spacing w:before="0" w:beforeAutospacing="0" w:after="0" w:afterAutospacing="0"/>
        <w:ind w:firstLine="720"/>
        <w:jc w:val="both"/>
        <w:rPr>
          <w:color w:val="000000" w:themeColor="text1"/>
          <w:shd w:val="clear" w:color="auto" w:fill="FFFFFF"/>
          <w:lang w:val="sr-Cyrl-CS"/>
        </w:rPr>
      </w:pPr>
      <w:r w:rsidRPr="00EB2A61">
        <w:rPr>
          <w:color w:val="000000" w:themeColor="text1"/>
          <w:shd w:val="clear" w:color="auto" w:fill="FFFFFF"/>
          <w:lang w:val="sr-Cyrl-CS"/>
        </w:rPr>
        <w:t>Споразум</w:t>
      </w:r>
      <w:r w:rsidR="00936875" w:rsidRPr="00EB2A61">
        <w:rPr>
          <w:color w:val="000000" w:themeColor="text1"/>
          <w:shd w:val="clear" w:color="auto" w:fill="FFFFFF"/>
          <w:lang w:val="sr-Cyrl-CS"/>
        </w:rPr>
        <w:t>ом</w:t>
      </w:r>
      <w:r w:rsidRPr="00EB2A61">
        <w:rPr>
          <w:color w:val="000000" w:themeColor="text1"/>
          <w:shd w:val="clear" w:color="auto" w:fill="FFFFFF"/>
          <w:lang w:val="sr-Cyrl-CS"/>
        </w:rPr>
        <w:t xml:space="preserve"> о унапређењу услова за одржавање избора од 29. октобра 2021. године, који је закључен у Народној скупштини између политичких странака учесница Mеђустраначког дијалога под покровитељством Народне скупштине (Српске напредне странке, Социјалистичке партије Србије, Доста је било, Српског покрета Двери, Демократске странке Србије, Покрета обнове Краљевине Србије, Српске радикалне странке, Здраве Србије, Српске странке Заветници), предвиђена су посебна ограничења за јавне функционере у изборној кампањи и предложено да се </w:t>
      </w:r>
      <w:r w:rsidR="006F3C44" w:rsidRPr="00EB2A61">
        <w:rPr>
          <w:color w:val="000000" w:themeColor="text1"/>
          <w:shd w:val="clear" w:color="auto" w:fill="FFFFFF"/>
          <w:lang w:val="sr-Cyrl-CS"/>
        </w:rPr>
        <w:t xml:space="preserve">одговарајући делови тј. мере и препоруке из тог споразума имплементирају, између осталог, </w:t>
      </w:r>
      <w:r w:rsidRPr="00EB2A61">
        <w:rPr>
          <w:color w:val="000000" w:themeColor="text1"/>
          <w:shd w:val="clear" w:color="auto" w:fill="FFFFFF"/>
          <w:lang w:val="sr-Cyrl-CS"/>
        </w:rPr>
        <w:t xml:space="preserve">изменама </w:t>
      </w:r>
      <w:r w:rsidR="00936875" w:rsidRPr="00EB2A61">
        <w:rPr>
          <w:color w:val="000000" w:themeColor="text1"/>
          <w:shd w:val="clear" w:color="auto" w:fill="FFFFFF"/>
          <w:lang w:val="sr-Cyrl-CS"/>
        </w:rPr>
        <w:t>постоје</w:t>
      </w:r>
      <w:r w:rsidR="006F3C44" w:rsidRPr="00EB2A61">
        <w:rPr>
          <w:color w:val="000000" w:themeColor="text1"/>
          <w:shd w:val="clear" w:color="auto" w:fill="FFFFFF"/>
          <w:lang w:val="sr-Cyrl-CS"/>
        </w:rPr>
        <w:t>ћег законодавног оквира</w:t>
      </w:r>
      <w:r w:rsidR="00936875" w:rsidRPr="00EB2A61">
        <w:rPr>
          <w:color w:val="000000" w:themeColor="text1"/>
          <w:shd w:val="clear" w:color="auto" w:fill="FFFFFF"/>
          <w:lang w:val="sr-Cyrl-CS"/>
        </w:rPr>
        <w:t xml:space="preserve">. </w:t>
      </w:r>
      <w:r w:rsidR="00F73195" w:rsidRPr="00EB2A61">
        <w:rPr>
          <w:color w:val="000000" w:themeColor="text1"/>
          <w:shd w:val="clear" w:color="auto" w:fill="FFFFFF"/>
          <w:lang w:val="sr-Cyrl-CS"/>
        </w:rPr>
        <w:t xml:space="preserve">Током Међустраначког дијалога о изборним условима уз посредовање Европског парламента, кофасилитатори из Европског парламента који посредују у дијалогу власти и опозиције у Завршном документу од 18. септембра 2021. године </w:t>
      </w:r>
      <w:r w:rsidR="00891DD8" w:rsidRPr="00EB2A61">
        <w:rPr>
          <w:color w:val="000000" w:themeColor="text1"/>
          <w:shd w:val="clear" w:color="auto" w:fill="FFFFFF"/>
          <w:lang w:val="sr-Cyrl-CS"/>
        </w:rPr>
        <w:t>такођ</w:t>
      </w:r>
      <w:r w:rsidR="00B24F0A" w:rsidRPr="00EB2A61">
        <w:rPr>
          <w:color w:val="000000" w:themeColor="text1"/>
          <w:shd w:val="clear" w:color="auto" w:fill="FFFFFF"/>
          <w:lang w:val="sr-Cyrl-CS"/>
        </w:rPr>
        <w:t>е су идентификовали  низ кон</w:t>
      </w:r>
      <w:r w:rsidR="00F73195" w:rsidRPr="00EB2A61">
        <w:rPr>
          <w:color w:val="000000" w:themeColor="text1"/>
          <w:shd w:val="clear" w:color="auto" w:fill="FFFFFF"/>
          <w:lang w:val="sr-Cyrl-CS"/>
        </w:rPr>
        <w:t xml:space="preserve">кретних мера које би помогле Републици Србији да унапреди политичке услове за наредне изборе. </w:t>
      </w:r>
      <w:r w:rsidRPr="00EB2A61">
        <w:rPr>
          <w:color w:val="000000" w:themeColor="text1"/>
          <w:shd w:val="clear" w:color="auto" w:fill="FFFFFF"/>
          <w:lang w:val="sr-Cyrl-CS"/>
        </w:rPr>
        <w:t xml:space="preserve">Имајући у виду да је дијалог важан део европског пута и перспективе  Републике Србије,  као и да су предложене мере </w:t>
      </w:r>
      <w:r w:rsidR="009F6D3F" w:rsidRPr="00EB2A61">
        <w:rPr>
          <w:color w:val="000000" w:themeColor="text1"/>
          <w:shd w:val="clear" w:color="auto" w:fill="FFFFFF"/>
          <w:lang w:val="sr-Cyrl-CS"/>
        </w:rPr>
        <w:t xml:space="preserve">везане за обавезе које имају јавни функционери у вези са чланством и функцијама у политичком субјекту и спречавање корупције </w:t>
      </w:r>
      <w:r w:rsidRPr="00EB2A61">
        <w:rPr>
          <w:color w:val="000000" w:themeColor="text1"/>
          <w:shd w:val="clear" w:color="auto" w:fill="FFFFFF"/>
          <w:lang w:val="sr-Cyrl-CS"/>
        </w:rPr>
        <w:t>изводљиве и да би могле да помогну стварању</w:t>
      </w:r>
      <w:r w:rsidR="006F3C44" w:rsidRPr="00EB2A61">
        <w:rPr>
          <w:color w:val="000000" w:themeColor="text1"/>
          <w:shd w:val="clear" w:color="auto" w:fill="FFFFFF"/>
          <w:lang w:val="sr-Cyrl-CS"/>
        </w:rPr>
        <w:t xml:space="preserve"> </w:t>
      </w:r>
      <w:r w:rsidRPr="00EB2A61">
        <w:rPr>
          <w:color w:val="000000" w:themeColor="text1"/>
          <w:shd w:val="clear" w:color="auto" w:fill="FFFFFF"/>
          <w:lang w:val="sr-Cyrl-CS"/>
        </w:rPr>
        <w:t>клим</w:t>
      </w:r>
      <w:r w:rsidR="006F3C44" w:rsidRPr="00EB2A61">
        <w:rPr>
          <w:color w:val="000000" w:themeColor="text1"/>
          <w:shd w:val="clear" w:color="auto" w:fill="FFFFFF"/>
          <w:lang w:val="sr-Cyrl-CS"/>
        </w:rPr>
        <w:t xml:space="preserve">е </w:t>
      </w:r>
      <w:r w:rsidRPr="00EB2A61">
        <w:rPr>
          <w:color w:val="000000" w:themeColor="text1"/>
          <w:shd w:val="clear" w:color="auto" w:fill="FFFFFF"/>
          <w:lang w:val="sr-Cyrl-CS"/>
        </w:rPr>
        <w:t>поверења у предстојећој изборној кампањи и променама које би биле на корист грађана и у складу са стандардима Европске Уније, Влада је</w:t>
      </w:r>
      <w:r w:rsidR="006F3C44" w:rsidRPr="00EB2A61">
        <w:rPr>
          <w:color w:val="000000" w:themeColor="text1"/>
          <w:shd w:val="clear" w:color="auto" w:fill="FFFFFF"/>
          <w:lang w:val="sr-Cyrl-CS"/>
        </w:rPr>
        <w:t xml:space="preserve"> </w:t>
      </w:r>
      <w:r w:rsidRPr="00EB2A61">
        <w:rPr>
          <w:color w:val="000000" w:themeColor="text1"/>
          <w:shd w:val="clear" w:color="auto" w:fill="FFFFFF"/>
          <w:lang w:val="sr-Cyrl-CS"/>
        </w:rPr>
        <w:t>утвр</w:t>
      </w:r>
      <w:r w:rsidR="00936875" w:rsidRPr="00EB2A61">
        <w:rPr>
          <w:color w:val="000000" w:themeColor="text1"/>
          <w:shd w:val="clear" w:color="auto" w:fill="FFFFFF"/>
          <w:lang w:val="sr-Cyrl-CS"/>
        </w:rPr>
        <w:t>дила</w:t>
      </w:r>
      <w:r w:rsidRPr="00EB2A61">
        <w:rPr>
          <w:color w:val="000000" w:themeColor="text1"/>
          <w:shd w:val="clear" w:color="auto" w:fill="FFFFFF"/>
          <w:lang w:val="sr-Cyrl-CS"/>
        </w:rPr>
        <w:t xml:space="preserve"> </w:t>
      </w:r>
      <w:r w:rsidR="00936875" w:rsidRPr="00EB2A61">
        <w:rPr>
          <w:color w:val="000000" w:themeColor="text1"/>
          <w:shd w:val="clear" w:color="auto" w:fill="FFFFFF"/>
          <w:lang w:val="sr-Cyrl-CS"/>
        </w:rPr>
        <w:t>предлог</w:t>
      </w:r>
      <w:r w:rsidRPr="00EB2A61">
        <w:rPr>
          <w:color w:val="000000" w:themeColor="text1"/>
          <w:shd w:val="clear" w:color="auto" w:fill="FFFFFF"/>
          <w:lang w:val="sr-Cyrl-CS"/>
        </w:rPr>
        <w:t xml:space="preserve"> измене Закона о спречавању корупције. </w:t>
      </w:r>
    </w:p>
    <w:p w:rsidR="00F551D1" w:rsidRPr="00EB2A61" w:rsidRDefault="00F551D1" w:rsidP="00AF3274">
      <w:pPr>
        <w:shd w:val="clear" w:color="auto" w:fill="FFFFFF"/>
        <w:jc w:val="left"/>
        <w:rPr>
          <w:rFonts w:eastAsia="Times New Roman" w:cs="Times New Roman"/>
          <w:color w:val="000000" w:themeColor="text1"/>
          <w:szCs w:val="24"/>
          <w:lang w:val="sr-Cyrl-CS"/>
        </w:rPr>
      </w:pPr>
    </w:p>
    <w:p w:rsidR="00F551D1" w:rsidRPr="00EB2A61" w:rsidRDefault="00AF3274" w:rsidP="00AF3274">
      <w:pPr>
        <w:shd w:val="clear" w:color="auto" w:fill="FFFFFF"/>
        <w:ind w:firstLine="720"/>
        <w:rPr>
          <w:rFonts w:eastAsia="Times New Roman" w:cs="Times New Roman"/>
          <w:b/>
          <w:color w:val="000000" w:themeColor="text1"/>
          <w:szCs w:val="24"/>
          <w:lang w:val="sr-Cyrl-CS"/>
        </w:rPr>
      </w:pPr>
      <w:r w:rsidRPr="00EB2A61">
        <w:rPr>
          <w:rFonts w:eastAsia="Times New Roman" w:cs="Times New Roman"/>
          <w:b/>
          <w:color w:val="000000" w:themeColor="text1"/>
          <w:szCs w:val="24"/>
          <w:lang w:val="sr-Cyrl-CS"/>
        </w:rPr>
        <w:t>III</w:t>
      </w:r>
      <w:r w:rsidR="00F551D1" w:rsidRPr="00EB2A61">
        <w:rPr>
          <w:rFonts w:eastAsia="Times New Roman" w:cs="Times New Roman"/>
          <w:b/>
          <w:color w:val="000000" w:themeColor="text1"/>
          <w:szCs w:val="24"/>
          <w:lang w:val="sr-Cyrl-CS"/>
        </w:rPr>
        <w:t>. ОБЈАШЊЕЊЕ ОСНОВНИХ ПРАВНИХ ИНСТИТУТА И ПОЈЕДИНАЧНИХ РЕШЕЊА</w:t>
      </w:r>
    </w:p>
    <w:p w:rsidR="00AF3274" w:rsidRPr="00EB2A61" w:rsidRDefault="00AF3274" w:rsidP="00AF3274">
      <w:pPr>
        <w:shd w:val="clear" w:color="auto" w:fill="FFFFFF"/>
        <w:ind w:firstLine="720"/>
        <w:jc w:val="left"/>
        <w:rPr>
          <w:rFonts w:eastAsia="Times New Roman" w:cs="Times New Roman"/>
          <w:b/>
          <w:color w:val="000000" w:themeColor="text1"/>
          <w:szCs w:val="24"/>
          <w:lang w:val="sr-Cyrl-CS"/>
        </w:rPr>
      </w:pPr>
    </w:p>
    <w:p w:rsidR="00AF3274" w:rsidRPr="00EB2A61" w:rsidRDefault="00F551D1" w:rsidP="00AF3274">
      <w:pPr>
        <w:shd w:val="clear" w:color="auto" w:fill="FFFFFF"/>
        <w:ind w:firstLine="720"/>
        <w:rPr>
          <w:rStyle w:val="rvts3"/>
          <w:rFonts w:cs="Times New Roman"/>
          <w:color w:val="000000" w:themeColor="text1"/>
          <w:szCs w:val="24"/>
          <w:lang w:val="sr-Cyrl-CS"/>
        </w:rPr>
      </w:pPr>
      <w:r w:rsidRPr="00EB2A61">
        <w:rPr>
          <w:rFonts w:cs="Times New Roman"/>
          <w:color w:val="000000" w:themeColor="text1"/>
          <w:szCs w:val="24"/>
          <w:lang w:val="sr-Cyrl-CS"/>
        </w:rPr>
        <w:t xml:space="preserve">Предложена измена Закона о спречавању корупције извршена је у члану 50. </w:t>
      </w:r>
      <w:r w:rsidRPr="00EB2A61">
        <w:rPr>
          <w:rFonts w:cs="Times New Roman"/>
          <w:color w:val="000000" w:themeColor="text1"/>
          <w:szCs w:val="24"/>
          <w:shd w:val="clear" w:color="auto" w:fill="FFFFFF"/>
          <w:lang w:val="sr-Cyrl-CS"/>
        </w:rPr>
        <w:t xml:space="preserve">у ком су садржане одредбе које се односе на обавезе које имају јавни функционери у вези са чланством и функцијама у политичком субјекту. </w:t>
      </w:r>
      <w:r w:rsidR="00936875" w:rsidRPr="00EB2A61">
        <w:rPr>
          <w:rFonts w:cs="Times New Roman"/>
          <w:color w:val="000000" w:themeColor="text1"/>
          <w:szCs w:val="24"/>
          <w:shd w:val="clear" w:color="auto" w:fill="FFFFFF"/>
          <w:lang w:val="sr-Cyrl-CS"/>
        </w:rPr>
        <w:t xml:space="preserve">Ставом 4. наведеног члана прописано је да </w:t>
      </w:r>
      <w:r w:rsidR="00936875" w:rsidRPr="00EB2A61">
        <w:rPr>
          <w:rFonts w:eastAsia="Times New Roman" w:cs="Times New Roman"/>
          <w:color w:val="000000" w:themeColor="text1"/>
          <w:szCs w:val="24"/>
          <w:lang w:val="sr-Cyrl-CS"/>
        </w:rPr>
        <w:t xml:space="preserve">је јавни функционер дужан да увек недвосмислено предочи саговорницима и јавности да ли износи став органа у којем врши јавну функцију или став политичке странке, односно политичког субјекта, док је ставом 6. </w:t>
      </w:r>
      <w:r w:rsidRPr="00EB2A61">
        <w:rPr>
          <w:rFonts w:cs="Times New Roman"/>
          <w:bCs/>
          <w:color w:val="000000" w:themeColor="text1"/>
          <w:szCs w:val="24"/>
          <w:lang w:val="sr-Cyrl-CS"/>
        </w:rPr>
        <w:t xml:space="preserve">прецизирано </w:t>
      </w:r>
      <w:r w:rsidR="00936875" w:rsidRPr="00EB2A61">
        <w:rPr>
          <w:rFonts w:cs="Times New Roman"/>
          <w:bCs/>
          <w:color w:val="000000" w:themeColor="text1"/>
          <w:szCs w:val="24"/>
          <w:lang w:val="sr-Cyrl-CS"/>
        </w:rPr>
        <w:t xml:space="preserve">на </w:t>
      </w:r>
      <w:r w:rsidRPr="00EB2A61">
        <w:rPr>
          <w:rFonts w:cs="Times New Roman"/>
          <w:bCs/>
          <w:color w:val="000000" w:themeColor="text1"/>
          <w:szCs w:val="24"/>
          <w:lang w:val="sr-Cyrl-CS"/>
        </w:rPr>
        <w:t>кој</w:t>
      </w:r>
      <w:r w:rsidR="00936875" w:rsidRPr="00EB2A61">
        <w:rPr>
          <w:rFonts w:cs="Times New Roman"/>
          <w:bCs/>
          <w:color w:val="000000" w:themeColor="text1"/>
          <w:szCs w:val="24"/>
          <w:lang w:val="sr-Cyrl-CS"/>
        </w:rPr>
        <w:t>е се</w:t>
      </w:r>
      <w:r w:rsidRPr="00EB2A61">
        <w:rPr>
          <w:rFonts w:cs="Times New Roman"/>
          <w:bCs/>
          <w:color w:val="000000" w:themeColor="text1"/>
          <w:szCs w:val="24"/>
          <w:lang w:val="sr-Cyrl-CS"/>
        </w:rPr>
        <w:t xml:space="preserve"> </w:t>
      </w:r>
      <w:r w:rsidRPr="00EB2A61">
        <w:rPr>
          <w:rStyle w:val="rvts3"/>
          <w:rFonts w:cs="Times New Roman"/>
          <w:color w:val="000000" w:themeColor="text1"/>
          <w:szCs w:val="24"/>
          <w:lang w:val="sr-Cyrl-CS"/>
        </w:rPr>
        <w:t>јавн</w:t>
      </w:r>
      <w:r w:rsidR="00936875" w:rsidRPr="00EB2A61">
        <w:rPr>
          <w:rStyle w:val="rvts3"/>
          <w:rFonts w:cs="Times New Roman"/>
          <w:color w:val="000000" w:themeColor="text1"/>
          <w:szCs w:val="24"/>
          <w:lang w:val="sr-Cyrl-CS"/>
        </w:rPr>
        <w:t>е</w:t>
      </w:r>
      <w:r w:rsidRPr="00EB2A61">
        <w:rPr>
          <w:rStyle w:val="rvts3"/>
          <w:rFonts w:cs="Times New Roman"/>
          <w:color w:val="000000" w:themeColor="text1"/>
          <w:szCs w:val="24"/>
          <w:lang w:val="sr-Cyrl-CS"/>
        </w:rPr>
        <w:t xml:space="preserve"> функционер</w:t>
      </w:r>
      <w:r w:rsidR="00936875" w:rsidRPr="00EB2A61">
        <w:rPr>
          <w:rStyle w:val="rvts3"/>
          <w:rFonts w:cs="Times New Roman"/>
          <w:color w:val="000000" w:themeColor="text1"/>
          <w:szCs w:val="24"/>
          <w:lang w:val="sr-Cyrl-CS"/>
        </w:rPr>
        <w:t>е</w:t>
      </w:r>
      <w:r w:rsidRPr="00EB2A61">
        <w:rPr>
          <w:rStyle w:val="rvts3"/>
          <w:rFonts w:cs="Times New Roman"/>
          <w:color w:val="000000" w:themeColor="text1"/>
          <w:szCs w:val="24"/>
          <w:lang w:val="sr-Cyrl-CS"/>
        </w:rPr>
        <w:t xml:space="preserve"> </w:t>
      </w:r>
      <w:r w:rsidR="00936875" w:rsidRPr="00EB2A61">
        <w:rPr>
          <w:rStyle w:val="rvts3"/>
          <w:rFonts w:cs="Times New Roman"/>
          <w:color w:val="000000" w:themeColor="text1"/>
          <w:szCs w:val="24"/>
          <w:lang w:val="sr-Cyrl-CS"/>
        </w:rPr>
        <w:t>не односи прописана дужност</w:t>
      </w:r>
      <w:r w:rsidRPr="00EB2A61">
        <w:rPr>
          <w:rStyle w:val="rvts3"/>
          <w:rFonts w:cs="Times New Roman"/>
          <w:color w:val="000000" w:themeColor="text1"/>
          <w:szCs w:val="24"/>
          <w:lang w:val="sr-Cyrl-CS"/>
        </w:rPr>
        <w:t xml:space="preserve"> недвосмислено</w:t>
      </w:r>
      <w:r w:rsidR="003F1BFC" w:rsidRPr="00EB2A61">
        <w:rPr>
          <w:rStyle w:val="rvts3"/>
          <w:rFonts w:cs="Times New Roman"/>
          <w:color w:val="000000" w:themeColor="text1"/>
          <w:szCs w:val="24"/>
          <w:lang w:val="sr-Cyrl-CS"/>
        </w:rPr>
        <w:t>г</w:t>
      </w:r>
      <w:r w:rsidRPr="00EB2A61">
        <w:rPr>
          <w:rStyle w:val="rvts3"/>
          <w:rFonts w:cs="Times New Roman"/>
          <w:color w:val="000000" w:themeColor="text1"/>
          <w:szCs w:val="24"/>
          <w:lang w:val="sr-Cyrl-CS"/>
        </w:rPr>
        <w:t xml:space="preserve"> предоч</w:t>
      </w:r>
      <w:r w:rsidR="003F1BFC" w:rsidRPr="00EB2A61">
        <w:rPr>
          <w:rStyle w:val="rvts3"/>
          <w:rFonts w:cs="Times New Roman"/>
          <w:color w:val="000000" w:themeColor="text1"/>
          <w:szCs w:val="24"/>
          <w:lang w:val="sr-Cyrl-CS"/>
        </w:rPr>
        <w:t>авања</w:t>
      </w:r>
      <w:r w:rsidRPr="00EB2A61">
        <w:rPr>
          <w:rStyle w:val="rvts3"/>
          <w:rFonts w:cs="Times New Roman"/>
          <w:color w:val="000000" w:themeColor="text1"/>
          <w:szCs w:val="24"/>
          <w:lang w:val="sr-Cyrl-CS"/>
        </w:rPr>
        <w:t xml:space="preserve"> саговорницима и јавности </w:t>
      </w:r>
      <w:r w:rsidR="003F1BFC" w:rsidRPr="00EB2A61">
        <w:rPr>
          <w:rStyle w:val="rvts3"/>
          <w:rFonts w:cs="Times New Roman"/>
          <w:color w:val="000000" w:themeColor="text1"/>
          <w:szCs w:val="24"/>
          <w:lang w:val="sr-Cyrl-CS"/>
        </w:rPr>
        <w:t>својства у којем иступа</w:t>
      </w:r>
      <w:r w:rsidRPr="00EB2A61">
        <w:rPr>
          <w:rStyle w:val="rvts3"/>
          <w:rFonts w:cs="Times New Roman"/>
          <w:color w:val="000000" w:themeColor="text1"/>
          <w:szCs w:val="24"/>
          <w:lang w:val="sr-Cyrl-CS"/>
        </w:rPr>
        <w:t>. До сада се та обавеза није односила на функционере не</w:t>
      </w:r>
      <w:r w:rsidR="00F17039" w:rsidRPr="00EB2A61">
        <w:rPr>
          <w:rStyle w:val="rvts3"/>
          <w:rFonts w:cs="Times New Roman"/>
          <w:color w:val="000000" w:themeColor="text1"/>
          <w:szCs w:val="24"/>
          <w:lang w:val="sr-Cyrl-CS"/>
        </w:rPr>
        <w:t>п</w:t>
      </w:r>
      <w:r w:rsidRPr="00EB2A61">
        <w:rPr>
          <w:rStyle w:val="rvts3"/>
          <w:rFonts w:cs="Times New Roman"/>
          <w:color w:val="000000" w:themeColor="text1"/>
          <w:szCs w:val="24"/>
          <w:lang w:val="sr-Cyrl-CS"/>
        </w:rPr>
        <w:t xml:space="preserve">осредно изабране од грађана, док се предложеном изменом </w:t>
      </w:r>
      <w:r w:rsidR="003F1BFC" w:rsidRPr="00EB2A61">
        <w:rPr>
          <w:rStyle w:val="rvts3"/>
          <w:rFonts w:cs="Times New Roman"/>
          <w:color w:val="000000" w:themeColor="text1"/>
          <w:szCs w:val="24"/>
          <w:lang w:val="sr-Cyrl-CS"/>
        </w:rPr>
        <w:t xml:space="preserve">тај круг функционера даље сужава и </w:t>
      </w:r>
      <w:r w:rsidRPr="00EB2A61">
        <w:rPr>
          <w:rStyle w:val="rvts3"/>
          <w:rFonts w:cs="Times New Roman"/>
          <w:color w:val="000000" w:themeColor="text1"/>
          <w:szCs w:val="24"/>
          <w:lang w:val="sr-Cyrl-CS"/>
        </w:rPr>
        <w:t>прецизира да ту обавезу убудуће немају само народни посланици, посланици у скупштини аутономне покрајине и одборници у скупштини јединице локалне самоуправе.</w:t>
      </w:r>
    </w:p>
    <w:p w:rsidR="008A2CC0" w:rsidRPr="00EB2A61" w:rsidRDefault="008A2CC0" w:rsidP="00337585">
      <w:pPr>
        <w:shd w:val="clear" w:color="auto" w:fill="FFFFFF"/>
        <w:rPr>
          <w:rStyle w:val="rvts3"/>
          <w:rFonts w:cs="Times New Roman"/>
          <w:color w:val="000000" w:themeColor="text1"/>
          <w:szCs w:val="24"/>
          <w:lang w:val="sr-Cyrl-CS"/>
        </w:rPr>
      </w:pPr>
    </w:p>
    <w:p w:rsidR="008A2CC0" w:rsidRPr="00EB2A61" w:rsidRDefault="008A2CC0" w:rsidP="00AF3274">
      <w:pPr>
        <w:shd w:val="clear" w:color="auto" w:fill="FFFFFF"/>
        <w:ind w:firstLine="720"/>
        <w:rPr>
          <w:rStyle w:val="rvts3"/>
          <w:rFonts w:cs="Times New Roman"/>
          <w:color w:val="000000" w:themeColor="text1"/>
          <w:szCs w:val="24"/>
          <w:lang w:val="sr-Cyrl-CS"/>
        </w:rPr>
      </w:pPr>
    </w:p>
    <w:p w:rsidR="00AF3274" w:rsidRPr="00EB2A61" w:rsidRDefault="00AF3274" w:rsidP="00AF3274">
      <w:pPr>
        <w:shd w:val="clear" w:color="auto" w:fill="FFFFFF"/>
        <w:ind w:firstLine="720"/>
        <w:rPr>
          <w:rFonts w:eastAsia="Times New Roman" w:cs="Times New Roman"/>
          <w:b/>
          <w:color w:val="000000" w:themeColor="text1"/>
          <w:szCs w:val="24"/>
          <w:lang w:val="sr-Cyrl-CS"/>
        </w:rPr>
      </w:pPr>
      <w:r w:rsidRPr="00EB2A61">
        <w:rPr>
          <w:rStyle w:val="rvts3"/>
          <w:rFonts w:cs="Times New Roman"/>
          <w:b/>
          <w:color w:val="000000" w:themeColor="text1"/>
          <w:szCs w:val="24"/>
          <w:lang w:val="sr-Cyrl-CS"/>
        </w:rPr>
        <w:lastRenderedPageBreak/>
        <w:t>IV.</w:t>
      </w:r>
      <w:r w:rsidRPr="00EB2A61">
        <w:rPr>
          <w:rStyle w:val="rvts3"/>
          <w:rFonts w:cs="Times New Roman"/>
          <w:color w:val="000000" w:themeColor="text1"/>
          <w:szCs w:val="24"/>
          <w:lang w:val="sr-Cyrl-CS"/>
        </w:rPr>
        <w:t xml:space="preserve"> </w:t>
      </w:r>
      <w:r w:rsidR="00F551D1" w:rsidRPr="00EB2A61">
        <w:rPr>
          <w:rFonts w:eastAsia="Times New Roman" w:cs="Times New Roman"/>
          <w:b/>
          <w:color w:val="000000" w:themeColor="text1"/>
          <w:szCs w:val="24"/>
          <w:lang w:val="sr-Cyrl-CS"/>
        </w:rPr>
        <w:t xml:space="preserve">СРЕДСТВА ПОТРЕБНА ЗА </w:t>
      </w:r>
      <w:r w:rsidR="008A2CC0" w:rsidRPr="00EB2A61">
        <w:rPr>
          <w:rFonts w:eastAsia="Times New Roman" w:cs="Times New Roman"/>
          <w:b/>
          <w:color w:val="000000" w:themeColor="text1"/>
          <w:szCs w:val="24"/>
          <w:lang w:val="sr-Cyrl-CS"/>
        </w:rPr>
        <w:t>СПРОВОЂЕЊЕ</w:t>
      </w:r>
      <w:r w:rsidR="00F551D1" w:rsidRPr="00EB2A61">
        <w:rPr>
          <w:rFonts w:eastAsia="Times New Roman" w:cs="Times New Roman"/>
          <w:b/>
          <w:color w:val="000000" w:themeColor="text1"/>
          <w:szCs w:val="24"/>
          <w:lang w:val="sr-Cyrl-CS"/>
        </w:rPr>
        <w:t xml:space="preserve"> ЗАКОНА</w:t>
      </w:r>
    </w:p>
    <w:p w:rsidR="00337585" w:rsidRPr="00EB2A61" w:rsidRDefault="00337585" w:rsidP="00AF3274">
      <w:pPr>
        <w:shd w:val="clear" w:color="auto" w:fill="FFFFFF"/>
        <w:ind w:firstLine="720"/>
        <w:rPr>
          <w:rFonts w:cs="Times New Roman"/>
          <w:b/>
          <w:bCs/>
          <w:color w:val="000000" w:themeColor="text1"/>
          <w:szCs w:val="24"/>
          <w:lang w:val="sr-Cyrl-CS"/>
        </w:rPr>
      </w:pPr>
    </w:p>
    <w:p w:rsidR="00A915D0" w:rsidRPr="00EB2A61" w:rsidRDefault="00F551D1" w:rsidP="00AF3274">
      <w:pPr>
        <w:shd w:val="clear" w:color="auto" w:fill="FFFFFF"/>
        <w:ind w:firstLine="720"/>
        <w:rPr>
          <w:rFonts w:eastAsia="Times New Roman" w:cs="Times New Roman"/>
          <w:color w:val="000000" w:themeColor="text1"/>
          <w:szCs w:val="24"/>
          <w:lang w:val="sr-Cyrl-CS"/>
        </w:rPr>
      </w:pPr>
      <w:r w:rsidRPr="00EB2A61">
        <w:rPr>
          <w:rFonts w:eastAsia="Times New Roman" w:cs="Times New Roman"/>
          <w:color w:val="000000" w:themeColor="text1"/>
          <w:szCs w:val="24"/>
          <w:lang w:val="sr-Cyrl-CS"/>
        </w:rPr>
        <w:t xml:space="preserve">За </w:t>
      </w:r>
      <w:r w:rsidR="008A2CC0" w:rsidRPr="00EB2A61">
        <w:rPr>
          <w:rFonts w:eastAsia="Times New Roman" w:cs="Times New Roman"/>
          <w:color w:val="000000" w:themeColor="text1"/>
          <w:szCs w:val="24"/>
          <w:lang w:val="sr-Cyrl-CS"/>
        </w:rPr>
        <w:t>спровођење</w:t>
      </w:r>
      <w:r w:rsidRPr="00EB2A61">
        <w:rPr>
          <w:rFonts w:eastAsia="Times New Roman" w:cs="Times New Roman"/>
          <w:color w:val="000000" w:themeColor="text1"/>
          <w:szCs w:val="24"/>
          <w:lang w:val="sr-Cyrl-CS"/>
        </w:rPr>
        <w:t xml:space="preserve"> овог закона није потребно обезбедити средства у буџету Републике Србије.</w:t>
      </w:r>
    </w:p>
    <w:p w:rsidR="0098026D" w:rsidRPr="00EB2A61" w:rsidRDefault="0098026D" w:rsidP="0098026D">
      <w:pPr>
        <w:tabs>
          <w:tab w:val="left" w:pos="709"/>
        </w:tabs>
        <w:autoSpaceDE w:val="0"/>
        <w:autoSpaceDN w:val="0"/>
        <w:adjustRightInd w:val="0"/>
        <w:spacing w:after="240"/>
        <w:rPr>
          <w:rFonts w:cs="Times New Roman"/>
          <w:b/>
          <w:color w:val="000000" w:themeColor="text1"/>
          <w:szCs w:val="24"/>
          <w:lang w:val="sr-Cyrl-CS"/>
        </w:rPr>
      </w:pPr>
    </w:p>
    <w:p w:rsidR="0098026D" w:rsidRPr="00EB2A61" w:rsidRDefault="0098026D" w:rsidP="0098026D">
      <w:pPr>
        <w:tabs>
          <w:tab w:val="left" w:pos="709"/>
        </w:tabs>
        <w:autoSpaceDE w:val="0"/>
        <w:autoSpaceDN w:val="0"/>
        <w:adjustRightInd w:val="0"/>
        <w:spacing w:after="240"/>
        <w:rPr>
          <w:rFonts w:cs="Times New Roman"/>
          <w:b/>
          <w:color w:val="000000" w:themeColor="text1"/>
          <w:szCs w:val="24"/>
          <w:lang w:val="sr-Cyrl-CS"/>
        </w:rPr>
      </w:pPr>
      <w:r w:rsidRPr="00EB2A61">
        <w:rPr>
          <w:rFonts w:cs="Times New Roman"/>
          <w:b/>
          <w:color w:val="000000" w:themeColor="text1"/>
          <w:szCs w:val="24"/>
          <w:lang w:val="sr-Cyrl-CS"/>
        </w:rPr>
        <w:tab/>
      </w:r>
      <w:r w:rsidR="00337585" w:rsidRPr="00EB2A61">
        <w:rPr>
          <w:rFonts w:cs="Times New Roman"/>
          <w:b/>
          <w:color w:val="000000" w:themeColor="text1"/>
          <w:szCs w:val="24"/>
          <w:lang w:val="sr-Cyrl-CS"/>
        </w:rPr>
        <w:t xml:space="preserve">V. </w:t>
      </w:r>
      <w:r w:rsidRPr="00EB2A61">
        <w:rPr>
          <w:rFonts w:cs="Times New Roman"/>
          <w:b/>
          <w:color w:val="000000" w:themeColor="text1"/>
          <w:szCs w:val="24"/>
          <w:lang w:val="sr-Cyrl-CS"/>
        </w:rPr>
        <w:t>РАЗЛОЗИ ЗБОГ КОЈИХ СЕ ПРЕДЛАЖЕ ДА ЗАКОН СТУПИ НА СНАГУ ПРЕ ОСМОГ ДАНА ОД ДАНА ОБЈАВЉИВАЊА У „СЛУЖБЕНОМ ГЛАСНИКУ РЕПУБЛИКЕ СРБИЈЕ</w:t>
      </w:r>
      <w:r w:rsidR="008A2CC0" w:rsidRPr="00EB2A61">
        <w:rPr>
          <w:rFonts w:cs="Times New Roman"/>
          <w:b/>
          <w:color w:val="000000" w:themeColor="text1"/>
          <w:szCs w:val="24"/>
          <w:lang w:val="sr-Cyrl-CS"/>
        </w:rPr>
        <w:t>ˮ</w:t>
      </w:r>
    </w:p>
    <w:p w:rsidR="0098026D" w:rsidRPr="00EB2A61" w:rsidRDefault="0098026D" w:rsidP="0098026D">
      <w:pPr>
        <w:tabs>
          <w:tab w:val="left" w:pos="993"/>
        </w:tabs>
        <w:rPr>
          <w:rFonts w:cs="Times New Roman"/>
          <w:color w:val="000000" w:themeColor="text1"/>
          <w:szCs w:val="24"/>
          <w:lang w:val="sr-Cyrl-CS"/>
        </w:rPr>
      </w:pPr>
      <w:r w:rsidRPr="00EB2A61">
        <w:rPr>
          <w:rFonts w:cs="Times New Roman"/>
          <w:color w:val="000000" w:themeColor="text1"/>
          <w:szCs w:val="24"/>
          <w:lang w:val="sr-Cyrl-CS"/>
        </w:rPr>
        <w:tab/>
        <w:t>Разлози због којих се предлаже да закон ступи на снагу пре осмог дана од дана објављивања у „Службеном гласнику Републике Србије</w:t>
      </w:r>
      <w:r w:rsidR="008A2CC0" w:rsidRPr="00EB2A61">
        <w:rPr>
          <w:rStyle w:val="rvts3"/>
          <w:rFonts w:cs="Times New Roman"/>
          <w:color w:val="000000" w:themeColor="text1"/>
          <w:szCs w:val="24"/>
          <w:lang w:val="sr-Cyrl-CS"/>
        </w:rPr>
        <w:t>ˮ</w:t>
      </w:r>
      <w:r w:rsidRPr="00EB2A61">
        <w:rPr>
          <w:rFonts w:cs="Times New Roman"/>
          <w:color w:val="000000" w:themeColor="text1"/>
          <w:szCs w:val="24"/>
          <w:lang w:val="sr-Cyrl-CS"/>
        </w:rPr>
        <w:t>, налазе у потреби што скоријег предузимање свих радњи које су неопходне за благовремено успостављање услова за организацију и спровођење предстојећих избора.</w:t>
      </w:r>
    </w:p>
    <w:p w:rsidR="0098026D" w:rsidRPr="00EB2A61" w:rsidRDefault="0098026D" w:rsidP="00AF3274">
      <w:pPr>
        <w:shd w:val="clear" w:color="auto" w:fill="FFFFFF"/>
        <w:ind w:firstLine="720"/>
        <w:rPr>
          <w:rFonts w:eastAsia="Times New Roman" w:cs="Times New Roman"/>
          <w:color w:val="000000" w:themeColor="text1"/>
          <w:szCs w:val="24"/>
          <w:lang w:val="sr-Cyrl-CS"/>
        </w:rPr>
      </w:pPr>
    </w:p>
    <w:p w:rsidR="00B57034" w:rsidRDefault="00B57034" w:rsidP="00337585">
      <w:pPr>
        <w:ind w:firstLine="720"/>
        <w:jc w:val="left"/>
        <w:rPr>
          <w:rFonts w:cs="Times New Roman"/>
          <w:b/>
          <w:color w:val="000000" w:themeColor="text1"/>
          <w:szCs w:val="24"/>
          <w:lang w:val="sr-Cyrl-CS"/>
        </w:rPr>
      </w:pPr>
      <w:r w:rsidRPr="00EB2A61">
        <w:rPr>
          <w:rFonts w:cs="Times New Roman"/>
          <w:b/>
          <w:color w:val="000000" w:themeColor="text1"/>
          <w:szCs w:val="24"/>
          <w:lang w:val="sr-Cyrl-CS"/>
        </w:rPr>
        <w:t xml:space="preserve">VI. ПРЕГЛЕД ОДРЕДБЕ ЗАКОНА О СПРЕЧАВАЊУ КОРУПЦИЈЕ КОЈА СЕ МЕЊА </w:t>
      </w:r>
    </w:p>
    <w:p w:rsidR="00D0761E" w:rsidRPr="00EB2A61" w:rsidRDefault="00D0761E" w:rsidP="00337585">
      <w:pPr>
        <w:ind w:firstLine="720"/>
        <w:jc w:val="left"/>
        <w:rPr>
          <w:rFonts w:cs="Times New Roman"/>
          <w:b/>
          <w:color w:val="000000" w:themeColor="text1"/>
          <w:szCs w:val="24"/>
          <w:lang w:val="sr-Cyrl-CS"/>
        </w:rPr>
      </w:pPr>
    </w:p>
    <w:p w:rsidR="00B57034" w:rsidRPr="00EB2A61" w:rsidRDefault="00B57034" w:rsidP="00B57034">
      <w:pPr>
        <w:rPr>
          <w:rFonts w:cs="Times New Roman"/>
          <w:color w:val="000000" w:themeColor="text1"/>
          <w:szCs w:val="24"/>
          <w:lang w:val="sr-Cyrl-CS"/>
        </w:rPr>
      </w:pPr>
    </w:p>
    <w:p w:rsidR="00B57034" w:rsidRPr="00EB2A61" w:rsidRDefault="00B57034" w:rsidP="00B57034">
      <w:pPr>
        <w:shd w:val="clear" w:color="auto" w:fill="FFFFFF"/>
        <w:jc w:val="center"/>
        <w:rPr>
          <w:rFonts w:eastAsia="Times New Roman" w:cs="Times New Roman"/>
          <w:b/>
          <w:bCs/>
          <w:color w:val="000000" w:themeColor="text1"/>
          <w:szCs w:val="24"/>
          <w:lang w:val="sr-Cyrl-CS"/>
        </w:rPr>
      </w:pPr>
      <w:r w:rsidRPr="00EB2A61">
        <w:rPr>
          <w:rFonts w:eastAsia="Times New Roman" w:cs="Times New Roman"/>
          <w:b/>
          <w:bCs/>
          <w:color w:val="000000" w:themeColor="text1"/>
          <w:szCs w:val="24"/>
          <w:lang w:val="sr-Cyrl-CS"/>
        </w:rPr>
        <w:t>Чланство и функција у политичком субјекту</w:t>
      </w:r>
    </w:p>
    <w:p w:rsidR="00B57034" w:rsidRPr="00EB2A61" w:rsidRDefault="00B57034" w:rsidP="00B57034">
      <w:pPr>
        <w:shd w:val="clear" w:color="auto" w:fill="FFFFFF"/>
        <w:jc w:val="left"/>
        <w:rPr>
          <w:rFonts w:eastAsia="Times New Roman" w:cs="Times New Roman"/>
          <w:b/>
          <w:bCs/>
          <w:color w:val="000000" w:themeColor="text1"/>
          <w:szCs w:val="24"/>
          <w:lang w:val="sr-Cyrl-CS"/>
        </w:rPr>
      </w:pPr>
    </w:p>
    <w:p w:rsidR="00B57034" w:rsidRPr="00EB2A61" w:rsidRDefault="00B57034" w:rsidP="00B57034">
      <w:pPr>
        <w:shd w:val="clear" w:color="auto" w:fill="FFFFFF"/>
        <w:jc w:val="center"/>
        <w:rPr>
          <w:rFonts w:eastAsia="Times New Roman" w:cs="Times New Roman"/>
          <w:bCs/>
          <w:color w:val="000000" w:themeColor="text1"/>
          <w:szCs w:val="24"/>
          <w:lang w:val="sr-Cyrl-CS"/>
        </w:rPr>
      </w:pPr>
      <w:r w:rsidRPr="00EB2A61">
        <w:rPr>
          <w:rFonts w:eastAsia="Times New Roman" w:cs="Times New Roman"/>
          <w:bCs/>
          <w:iCs/>
          <w:color w:val="000000" w:themeColor="text1"/>
          <w:szCs w:val="24"/>
          <w:lang w:val="sr-Cyrl-CS"/>
        </w:rPr>
        <w:t>Члан 50.</w:t>
      </w:r>
    </w:p>
    <w:p w:rsidR="00B57034" w:rsidRPr="00EB2A61" w:rsidRDefault="00B57034" w:rsidP="00B57034">
      <w:pPr>
        <w:shd w:val="clear" w:color="auto" w:fill="FFFFFF"/>
        <w:rPr>
          <w:rFonts w:eastAsia="Times New Roman" w:cs="Times New Roman"/>
          <w:b/>
          <w:bCs/>
          <w:color w:val="000000" w:themeColor="text1"/>
          <w:szCs w:val="24"/>
          <w:lang w:val="sr-Cyrl-CS"/>
        </w:rPr>
      </w:pPr>
      <w:r w:rsidRPr="00EB2A61">
        <w:rPr>
          <w:rFonts w:eastAsia="Times New Roman" w:cs="Times New Roman"/>
          <w:color w:val="000000" w:themeColor="text1"/>
          <w:szCs w:val="24"/>
          <w:lang w:val="sr-Cyrl-CS"/>
        </w:rPr>
        <w:tab/>
        <w:t>Јавни функционер може да врши функцију у политичкој странци, односно политичком субјекту и да учествује у њиховим активностима, ако то не угрожава вршење јавне функције и ако то није законом забрањено.</w:t>
      </w:r>
    </w:p>
    <w:p w:rsidR="00B57034" w:rsidRPr="00EB2A61" w:rsidRDefault="00B57034" w:rsidP="00B57034">
      <w:pPr>
        <w:shd w:val="clear" w:color="auto" w:fill="FFFFFF"/>
        <w:rPr>
          <w:rFonts w:eastAsia="Times New Roman" w:cs="Times New Roman"/>
          <w:b/>
          <w:bCs/>
          <w:color w:val="000000" w:themeColor="text1"/>
          <w:szCs w:val="24"/>
          <w:lang w:val="sr-Cyrl-CS"/>
        </w:rPr>
      </w:pPr>
      <w:r w:rsidRPr="00EB2A61">
        <w:rPr>
          <w:rFonts w:eastAsia="Times New Roman" w:cs="Times New Roman"/>
          <w:color w:val="000000" w:themeColor="text1"/>
          <w:szCs w:val="24"/>
          <w:lang w:val="sr-Cyrl-CS"/>
        </w:rPr>
        <w:tab/>
        <w:t>Јавни функционер не може да користи јавне ресурсе за промоцију политичких странака, односно политичких субјеката, под чиме се посебно подразумева коришћење јавних ресурса у сврху јавног представљања учесника у изборима и њихових изборних програма, позивања бирача да за њих гласају на изборима, односно да бојкотују изборе, као и коришћење јавних ресурса за друге видове политичких активности, као што су рад са бирачима и чланством, организовање и одржавање скупова и промоција, израда и подела рекламног материјала, брошура, лифлета и публикација, политичко оглашавање, истраживање јавног мњења, медијске, маркетиншке и консултантске услуге и спровођење обука за страначке активности.</w:t>
      </w:r>
    </w:p>
    <w:p w:rsidR="00B57034" w:rsidRPr="00EB2A61" w:rsidRDefault="00B57034" w:rsidP="00B57034">
      <w:pPr>
        <w:shd w:val="clear" w:color="auto" w:fill="FFFFFF"/>
        <w:rPr>
          <w:rFonts w:eastAsia="Times New Roman" w:cs="Times New Roman"/>
          <w:b/>
          <w:bCs/>
          <w:color w:val="000000" w:themeColor="text1"/>
          <w:szCs w:val="24"/>
          <w:lang w:val="sr-Cyrl-CS"/>
        </w:rPr>
      </w:pPr>
      <w:r w:rsidRPr="00EB2A61">
        <w:rPr>
          <w:rFonts w:eastAsia="Times New Roman" w:cs="Times New Roman"/>
          <w:color w:val="000000" w:themeColor="text1"/>
          <w:szCs w:val="24"/>
          <w:lang w:val="sr-Cyrl-CS"/>
        </w:rPr>
        <w:tab/>
        <w:t>Изузетно од става 2. овог члана, јавни функционер може да користи јавне ресурсе ради заштите личне безбедности, уколико је таква употреба јавних ресурса уређена прописима из те области или одлуком служби које се старају о безбедности јавних функционера.</w:t>
      </w:r>
    </w:p>
    <w:p w:rsidR="00B57034" w:rsidRPr="00EB2A61" w:rsidRDefault="00B57034" w:rsidP="00B57034">
      <w:pPr>
        <w:shd w:val="clear" w:color="auto" w:fill="FFFFFF"/>
        <w:rPr>
          <w:rFonts w:eastAsia="Times New Roman" w:cs="Times New Roman"/>
          <w:b/>
          <w:bCs/>
          <w:color w:val="000000" w:themeColor="text1"/>
          <w:szCs w:val="24"/>
          <w:lang w:val="sr-Cyrl-CS"/>
        </w:rPr>
      </w:pPr>
      <w:r w:rsidRPr="00EB2A61">
        <w:rPr>
          <w:rFonts w:eastAsia="Times New Roman" w:cs="Times New Roman"/>
          <w:color w:val="000000" w:themeColor="text1"/>
          <w:szCs w:val="24"/>
          <w:lang w:val="sr-Cyrl-CS"/>
        </w:rPr>
        <w:tab/>
        <w:t>Јавни функционер је дужан да увек недвосмислено предочи саговорницима и јавности да ли износи став органа у којем врши јавну функцију или став политичке странке, односно политичког субјекта.</w:t>
      </w:r>
    </w:p>
    <w:p w:rsidR="00B57034" w:rsidRDefault="00B57034" w:rsidP="00B57034">
      <w:pPr>
        <w:shd w:val="clear" w:color="auto" w:fill="FFFFFF"/>
        <w:rPr>
          <w:rFonts w:eastAsia="Times New Roman" w:cs="Times New Roman"/>
          <w:color w:val="000000" w:themeColor="text1"/>
          <w:szCs w:val="24"/>
          <w:lang w:val="sr-Cyrl-CS"/>
        </w:rPr>
      </w:pPr>
      <w:r w:rsidRPr="00EB2A61">
        <w:rPr>
          <w:rFonts w:eastAsia="Times New Roman" w:cs="Times New Roman"/>
          <w:color w:val="000000" w:themeColor="text1"/>
          <w:szCs w:val="24"/>
          <w:lang w:val="sr-Cyrl-CS"/>
        </w:rPr>
        <w:tab/>
        <w:t>Јавни функционер не може да користи јавне скупове на којима учествује и сусрете које има у својству јавног функционера, за промоцију политичких странака, односно политичких субјеката, под чиме се посебно подразумева коришћење тих јавних скупова и сусрета за јавно представљање учесника у изборима и њихових изборних програма, позивање бирача да за њих гласају на одређеним изборима, односно да бојкотују изборе.</w:t>
      </w:r>
    </w:p>
    <w:p w:rsidR="00D0761E" w:rsidRDefault="00D0761E" w:rsidP="00B57034">
      <w:pPr>
        <w:shd w:val="clear" w:color="auto" w:fill="FFFFFF"/>
        <w:rPr>
          <w:rFonts w:eastAsia="Times New Roman" w:cs="Times New Roman"/>
          <w:color w:val="000000" w:themeColor="text1"/>
          <w:szCs w:val="24"/>
          <w:lang w:val="sr-Cyrl-CS"/>
        </w:rPr>
      </w:pPr>
    </w:p>
    <w:p w:rsidR="00D0761E" w:rsidRDefault="00D0761E" w:rsidP="00B57034">
      <w:pPr>
        <w:shd w:val="clear" w:color="auto" w:fill="FFFFFF"/>
        <w:rPr>
          <w:rFonts w:eastAsia="Times New Roman" w:cs="Times New Roman"/>
          <w:color w:val="000000" w:themeColor="text1"/>
          <w:szCs w:val="24"/>
          <w:lang w:val="sr-Cyrl-CS"/>
        </w:rPr>
      </w:pPr>
    </w:p>
    <w:p w:rsidR="00D0761E" w:rsidRPr="00EB2A61" w:rsidRDefault="00D0761E" w:rsidP="00B57034">
      <w:pPr>
        <w:shd w:val="clear" w:color="auto" w:fill="FFFFFF"/>
        <w:rPr>
          <w:rFonts w:eastAsia="Times New Roman" w:cs="Times New Roman"/>
          <w:b/>
          <w:bCs/>
          <w:color w:val="000000" w:themeColor="text1"/>
          <w:szCs w:val="24"/>
          <w:lang w:val="sr-Cyrl-CS"/>
        </w:rPr>
      </w:pPr>
    </w:p>
    <w:p w:rsidR="00B57034" w:rsidRDefault="00B57034" w:rsidP="00B57034">
      <w:pPr>
        <w:shd w:val="clear" w:color="auto" w:fill="FFFFFF"/>
        <w:rPr>
          <w:rFonts w:eastAsia="Times New Roman" w:cs="Times New Roman"/>
          <w:strike/>
          <w:color w:val="000000" w:themeColor="text1"/>
          <w:szCs w:val="24"/>
          <w:lang w:val="sr-Cyrl-CS"/>
        </w:rPr>
      </w:pPr>
      <w:r w:rsidRPr="00EB2A61">
        <w:rPr>
          <w:rFonts w:eastAsia="Times New Roman" w:cs="Times New Roman"/>
          <w:color w:val="000000" w:themeColor="text1"/>
          <w:szCs w:val="24"/>
          <w:lang w:val="sr-Cyrl-CS"/>
        </w:rPr>
        <w:lastRenderedPageBreak/>
        <w:tab/>
      </w:r>
      <w:r w:rsidRPr="00EB2A61">
        <w:rPr>
          <w:rFonts w:eastAsia="Times New Roman" w:cs="Times New Roman"/>
          <w:strike/>
          <w:color w:val="000000" w:themeColor="text1"/>
          <w:szCs w:val="24"/>
          <w:lang w:val="sr-Cyrl-CS"/>
        </w:rPr>
        <w:t>Одредба става 4. овог члана не односи се на јавне функционере који су изабрани непосредно од грађана.</w:t>
      </w:r>
    </w:p>
    <w:p w:rsidR="00D0761E" w:rsidRPr="00EB2A61" w:rsidRDefault="00D0761E" w:rsidP="00B57034">
      <w:pPr>
        <w:shd w:val="clear" w:color="auto" w:fill="FFFFFF"/>
        <w:rPr>
          <w:rFonts w:eastAsia="Times New Roman" w:cs="Times New Roman"/>
          <w:strike/>
          <w:color w:val="000000" w:themeColor="text1"/>
          <w:szCs w:val="24"/>
          <w:lang w:val="sr-Cyrl-CS"/>
        </w:rPr>
      </w:pPr>
    </w:p>
    <w:p w:rsidR="00B57034" w:rsidRDefault="00B57034" w:rsidP="00B57034">
      <w:pPr>
        <w:shd w:val="clear" w:color="auto" w:fill="FFFFFF"/>
        <w:rPr>
          <w:rStyle w:val="rvts3"/>
          <w:rFonts w:cs="Times New Roman"/>
          <w:color w:val="000000" w:themeColor="text1"/>
          <w:szCs w:val="24"/>
          <w:lang w:val="sr-Cyrl-CS"/>
        </w:rPr>
      </w:pPr>
      <w:r w:rsidRPr="00EB2A61">
        <w:rPr>
          <w:rFonts w:eastAsia="Times New Roman" w:cs="Times New Roman"/>
          <w:color w:val="000000" w:themeColor="text1"/>
          <w:szCs w:val="24"/>
          <w:lang w:val="sr-Cyrl-CS"/>
        </w:rPr>
        <w:tab/>
      </w:r>
      <w:r w:rsidR="00D0761E" w:rsidRPr="00EB2A61">
        <w:rPr>
          <w:rStyle w:val="rvts3"/>
          <w:rFonts w:cs="Times New Roman"/>
          <w:color w:val="000000" w:themeColor="text1"/>
          <w:szCs w:val="24"/>
          <w:lang w:val="sr-Cyrl-CS"/>
        </w:rPr>
        <w:t>ОДРЕДБА СТАВА 4. ОВОГ ЧЛАНА НЕ ОДНОСИ СЕ НА НАРОДНЕ ПОСЛАНИКЕ, ПОСЛАНИКЕ У СКУПШТИНИ АУТОНОМНЕ ПОКРАЈИНЕ И ОДБОРНИКЕ У СКУПШТИНИ ЈЕДИНИЦЕ ЛОКАЛНЕ САМОУПРАВЕ.</w:t>
      </w:r>
    </w:p>
    <w:p w:rsidR="00D0761E" w:rsidRPr="00EB2A61" w:rsidRDefault="00D0761E" w:rsidP="00B57034">
      <w:pPr>
        <w:shd w:val="clear" w:color="auto" w:fill="FFFFFF"/>
        <w:rPr>
          <w:rFonts w:cs="Times New Roman"/>
          <w:b/>
          <w:bCs/>
          <w:strike/>
          <w:color w:val="000000" w:themeColor="text1"/>
          <w:szCs w:val="24"/>
          <w:lang w:val="sr-Cyrl-CS"/>
        </w:rPr>
      </w:pPr>
      <w:bookmarkStart w:id="0" w:name="_GoBack"/>
      <w:bookmarkEnd w:id="0"/>
    </w:p>
    <w:p w:rsidR="00B57034" w:rsidRPr="00EB2A61" w:rsidRDefault="00B57034" w:rsidP="00B57034">
      <w:pPr>
        <w:shd w:val="clear" w:color="auto" w:fill="FFFFFF"/>
        <w:rPr>
          <w:rFonts w:eastAsia="Times New Roman" w:cs="Times New Roman"/>
          <w:b/>
          <w:bCs/>
          <w:strike/>
          <w:color w:val="000000" w:themeColor="text1"/>
          <w:szCs w:val="24"/>
          <w:lang w:val="sr-Cyrl-CS"/>
        </w:rPr>
      </w:pPr>
      <w:r w:rsidRPr="00EB2A61">
        <w:rPr>
          <w:rFonts w:eastAsia="Times New Roman" w:cs="Times New Roman"/>
          <w:color w:val="000000" w:themeColor="text1"/>
          <w:szCs w:val="24"/>
          <w:lang w:val="sr-Cyrl-CS"/>
        </w:rPr>
        <w:tab/>
        <w:t>У току изборне кампање, у поступку из члана 78. ст. 1. и 2. овог закона, у коме одлучује да ли постоји повреда из ст. 1, 2, 4. и 5. овог члана, Агенција одлучује у року од пет дана од дана покретања поступка по службеној дужности, односно од дана пријема пријаве правног или физичког лица.</w:t>
      </w:r>
    </w:p>
    <w:p w:rsidR="00B57034" w:rsidRPr="00EB2A61" w:rsidRDefault="00B57034" w:rsidP="00AF3274">
      <w:pPr>
        <w:shd w:val="clear" w:color="auto" w:fill="FFFFFF"/>
        <w:ind w:firstLine="720"/>
        <w:rPr>
          <w:rFonts w:eastAsia="Times New Roman" w:cs="Times New Roman"/>
          <w:color w:val="000000" w:themeColor="text1"/>
          <w:szCs w:val="24"/>
          <w:lang w:val="sr-Cyrl-CS"/>
        </w:rPr>
      </w:pPr>
    </w:p>
    <w:sectPr w:rsidR="00B57034" w:rsidRPr="00EB2A61" w:rsidSect="008A2CC0">
      <w:headerReference w:type="even" r:id="rId7"/>
      <w:headerReference w:type="default" r:id="rId8"/>
      <w:footerReference w:type="even" r:id="rId9"/>
      <w:footerReference w:type="default" r:id="rId10"/>
      <w:headerReference w:type="first" r:id="rId11"/>
      <w:footerReference w:type="first" r:id="rId12"/>
      <w:pgSz w:w="12240" w:h="15840"/>
      <w:pgMar w:top="567" w:right="1440" w:bottom="56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660" w:rsidRDefault="00781660" w:rsidP="008A2CC0">
      <w:r>
        <w:separator/>
      </w:r>
    </w:p>
  </w:endnote>
  <w:endnote w:type="continuationSeparator" w:id="0">
    <w:p w:rsidR="00781660" w:rsidRDefault="00781660" w:rsidP="008A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CC0" w:rsidRDefault="008A2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690014"/>
      <w:docPartObj>
        <w:docPartGallery w:val="Page Numbers (Bottom of Page)"/>
        <w:docPartUnique/>
      </w:docPartObj>
    </w:sdtPr>
    <w:sdtEndPr>
      <w:rPr>
        <w:noProof/>
      </w:rPr>
    </w:sdtEndPr>
    <w:sdtContent>
      <w:p w:rsidR="008A2CC0" w:rsidRDefault="008A2CC0">
        <w:pPr>
          <w:pStyle w:val="Footer"/>
          <w:jc w:val="right"/>
        </w:pPr>
        <w:r>
          <w:fldChar w:fldCharType="begin"/>
        </w:r>
        <w:r>
          <w:instrText xml:space="preserve"> PAGE   \* MERGEFORMAT </w:instrText>
        </w:r>
        <w:r>
          <w:fldChar w:fldCharType="separate"/>
        </w:r>
        <w:r w:rsidR="00D0761E">
          <w:rPr>
            <w:noProof/>
          </w:rPr>
          <w:t>4</w:t>
        </w:r>
        <w:r>
          <w:rPr>
            <w:noProof/>
          </w:rPr>
          <w:fldChar w:fldCharType="end"/>
        </w:r>
      </w:p>
    </w:sdtContent>
  </w:sdt>
  <w:p w:rsidR="008A2CC0" w:rsidRDefault="008A2C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CC0" w:rsidRDefault="008A2C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660" w:rsidRDefault="00781660" w:rsidP="008A2CC0">
      <w:r>
        <w:separator/>
      </w:r>
    </w:p>
  </w:footnote>
  <w:footnote w:type="continuationSeparator" w:id="0">
    <w:p w:rsidR="00781660" w:rsidRDefault="00781660" w:rsidP="008A2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CC0" w:rsidRDefault="008A2C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CC0" w:rsidRDefault="008A2C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CC0" w:rsidRDefault="008A2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51252C"/>
    <w:multiLevelType w:val="hybridMultilevel"/>
    <w:tmpl w:val="C3040952"/>
    <w:lvl w:ilvl="0" w:tplc="DB0638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2BB"/>
    <w:rsid w:val="00154AA4"/>
    <w:rsid w:val="00337585"/>
    <w:rsid w:val="003F1BFC"/>
    <w:rsid w:val="00431CBF"/>
    <w:rsid w:val="004333C3"/>
    <w:rsid w:val="00454600"/>
    <w:rsid w:val="005158A3"/>
    <w:rsid w:val="0064155E"/>
    <w:rsid w:val="006F3C44"/>
    <w:rsid w:val="00781660"/>
    <w:rsid w:val="00891DD8"/>
    <w:rsid w:val="008A2CC0"/>
    <w:rsid w:val="00936875"/>
    <w:rsid w:val="0098026D"/>
    <w:rsid w:val="00980B30"/>
    <w:rsid w:val="009878DF"/>
    <w:rsid w:val="009A7846"/>
    <w:rsid w:val="009F6D3F"/>
    <w:rsid w:val="00A915D0"/>
    <w:rsid w:val="00AF3274"/>
    <w:rsid w:val="00B24F0A"/>
    <w:rsid w:val="00B57034"/>
    <w:rsid w:val="00BA4B06"/>
    <w:rsid w:val="00C96D13"/>
    <w:rsid w:val="00CD2341"/>
    <w:rsid w:val="00CF459C"/>
    <w:rsid w:val="00D0761E"/>
    <w:rsid w:val="00EB2A61"/>
    <w:rsid w:val="00F17039"/>
    <w:rsid w:val="00F532BB"/>
    <w:rsid w:val="00F551D1"/>
    <w:rsid w:val="00F73195"/>
    <w:rsid w:val="00FB1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2DF9C"/>
  <w15:chartTrackingRefBased/>
  <w15:docId w15:val="{F8C821B5-2C4D-47BF-B53C-FBA47C7FF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1D1"/>
    <w:pPr>
      <w:spacing w:after="0" w:line="240" w:lineRule="auto"/>
      <w:jc w:val="both"/>
    </w:pPr>
    <w:rPr>
      <w:rFonts w:ascii="Times New Roman" w:hAnsi="Times New Roman" w:cs="Verdan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F551D1"/>
  </w:style>
  <w:style w:type="paragraph" w:customStyle="1" w:styleId="rvps1">
    <w:name w:val="rvps1"/>
    <w:basedOn w:val="Normal"/>
    <w:rsid w:val="00F551D1"/>
    <w:pPr>
      <w:spacing w:before="100" w:beforeAutospacing="1" w:after="100" w:afterAutospacing="1"/>
      <w:jc w:val="left"/>
    </w:pPr>
    <w:rPr>
      <w:rFonts w:eastAsia="Times New Roman" w:cs="Times New Roman"/>
      <w:szCs w:val="24"/>
    </w:rPr>
  </w:style>
  <w:style w:type="paragraph" w:styleId="NormalWeb">
    <w:name w:val="Normal (Web)"/>
    <w:basedOn w:val="Normal"/>
    <w:uiPriority w:val="99"/>
    <w:unhideWhenUsed/>
    <w:rsid w:val="00F551D1"/>
    <w:pPr>
      <w:spacing w:before="100" w:beforeAutospacing="1" w:after="100" w:afterAutospacing="1"/>
      <w:jc w:val="left"/>
    </w:pPr>
    <w:rPr>
      <w:rFonts w:eastAsia="Times New Roman" w:cs="Times New Roman"/>
      <w:szCs w:val="24"/>
    </w:rPr>
  </w:style>
  <w:style w:type="paragraph" w:customStyle="1" w:styleId="naslov0">
    <w:name w:val="naslov0"/>
    <w:basedOn w:val="Normal"/>
    <w:rsid w:val="00F551D1"/>
    <w:pPr>
      <w:spacing w:before="100" w:beforeAutospacing="1" w:after="100" w:afterAutospacing="1"/>
      <w:jc w:val="left"/>
    </w:pPr>
    <w:rPr>
      <w:rFonts w:eastAsia="Times New Roman" w:cs="Times New Roman"/>
      <w:szCs w:val="24"/>
    </w:rPr>
  </w:style>
  <w:style w:type="paragraph" w:styleId="ListParagraph">
    <w:name w:val="List Paragraph"/>
    <w:basedOn w:val="Normal"/>
    <w:uiPriority w:val="34"/>
    <w:qFormat/>
    <w:rsid w:val="00AF3274"/>
    <w:pPr>
      <w:ind w:left="720"/>
      <w:contextualSpacing/>
    </w:pPr>
  </w:style>
  <w:style w:type="paragraph" w:styleId="Header">
    <w:name w:val="header"/>
    <w:basedOn w:val="Normal"/>
    <w:link w:val="HeaderChar"/>
    <w:uiPriority w:val="99"/>
    <w:unhideWhenUsed/>
    <w:rsid w:val="008A2CC0"/>
    <w:pPr>
      <w:tabs>
        <w:tab w:val="center" w:pos="4680"/>
        <w:tab w:val="right" w:pos="9360"/>
      </w:tabs>
    </w:pPr>
  </w:style>
  <w:style w:type="character" w:customStyle="1" w:styleId="HeaderChar">
    <w:name w:val="Header Char"/>
    <w:basedOn w:val="DefaultParagraphFont"/>
    <w:link w:val="Header"/>
    <w:uiPriority w:val="99"/>
    <w:rsid w:val="008A2CC0"/>
    <w:rPr>
      <w:rFonts w:ascii="Times New Roman" w:hAnsi="Times New Roman" w:cs="Verdana"/>
      <w:sz w:val="24"/>
    </w:rPr>
  </w:style>
  <w:style w:type="paragraph" w:styleId="Footer">
    <w:name w:val="footer"/>
    <w:basedOn w:val="Normal"/>
    <w:link w:val="FooterChar"/>
    <w:uiPriority w:val="99"/>
    <w:unhideWhenUsed/>
    <w:rsid w:val="008A2CC0"/>
    <w:pPr>
      <w:tabs>
        <w:tab w:val="center" w:pos="4680"/>
        <w:tab w:val="right" w:pos="9360"/>
      </w:tabs>
    </w:pPr>
  </w:style>
  <w:style w:type="character" w:customStyle="1" w:styleId="FooterChar">
    <w:name w:val="Footer Char"/>
    <w:basedOn w:val="DefaultParagraphFont"/>
    <w:link w:val="Footer"/>
    <w:uiPriority w:val="99"/>
    <w:rsid w:val="008A2CC0"/>
    <w:rPr>
      <w:rFonts w:ascii="Times New Roman" w:hAnsi="Times New Roman" w:cs="Verda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Ranka Vujovic</dc:creator>
  <cp:keywords/>
  <dc:description/>
  <cp:lastModifiedBy>Strahinja Vujicic</cp:lastModifiedBy>
  <cp:revision>21</cp:revision>
  <dcterms:created xsi:type="dcterms:W3CDTF">2022-01-13T12:52:00Z</dcterms:created>
  <dcterms:modified xsi:type="dcterms:W3CDTF">2022-01-17T06:31:00Z</dcterms:modified>
</cp:coreProperties>
</file>