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5766" w:type="dxa"/>
        <w:jc w:val="center"/>
        <w:tblLayout w:type="fixed"/>
        <w:tblCellMar>
          <w:left w:w="85" w:type="dxa"/>
          <w:right w:w="85" w:type="dxa"/>
        </w:tblCellMar>
        <w:tblLook w:val="04A0" w:firstRow="1" w:lastRow="0" w:firstColumn="1" w:lastColumn="0" w:noHBand="0" w:noVBand="1"/>
      </w:tblPr>
      <w:tblGrid>
        <w:gridCol w:w="454"/>
        <w:gridCol w:w="1021"/>
        <w:gridCol w:w="1588"/>
        <w:gridCol w:w="2268"/>
        <w:gridCol w:w="1134"/>
        <w:gridCol w:w="1418"/>
        <w:gridCol w:w="1588"/>
        <w:gridCol w:w="1701"/>
        <w:gridCol w:w="1418"/>
        <w:gridCol w:w="1531"/>
        <w:gridCol w:w="794"/>
        <w:gridCol w:w="851"/>
      </w:tblGrid>
      <w:tr w:rsidR="00375404" w:rsidRPr="0026378E" w14:paraId="2D34CE9C" w14:textId="77777777" w:rsidTr="00EB62E1">
        <w:trPr>
          <w:trHeight w:val="20"/>
          <w:jc w:val="center"/>
        </w:trPr>
        <w:tc>
          <w:tcPr>
            <w:tcW w:w="15766" w:type="dxa"/>
            <w:gridSpan w:val="12"/>
            <w:tcBorders>
              <w:bottom w:val="single" w:sz="4" w:space="0" w:color="808080" w:themeColor="background1" w:themeShade="80"/>
            </w:tcBorders>
            <w:shd w:val="clear" w:color="auto" w:fill="auto"/>
            <w:vAlign w:val="center"/>
          </w:tcPr>
          <w:p w14:paraId="39FCAAE4" w14:textId="77777777" w:rsidR="00375404" w:rsidRPr="00AE2CD6" w:rsidRDefault="00375404" w:rsidP="00EB62E1">
            <w:pPr>
              <w:spacing w:after="60" w:line="240" w:lineRule="auto"/>
              <w:jc w:val="center"/>
              <w:rPr>
                <w:rFonts w:ascii="Arial Narrow" w:eastAsia="Times New Roman" w:hAnsi="Arial Narrow" w:cs="Times New Roman"/>
                <w:bCs/>
                <w:sz w:val="20"/>
                <w:szCs w:val="20"/>
                <w:lang w:val="sr-Cyrl-RS"/>
              </w:rPr>
            </w:pPr>
            <w:bookmarkStart w:id="0" w:name="_GoBack"/>
            <w:bookmarkEnd w:id="0"/>
            <w:r w:rsidRPr="00AE2CD6">
              <w:rPr>
                <w:rFonts w:ascii="Arial Narrow" w:eastAsia="Times New Roman" w:hAnsi="Arial Narrow" w:cs="Times New Roman"/>
                <w:b/>
                <w:bCs/>
                <w:sz w:val="20"/>
                <w:szCs w:val="20"/>
                <w:lang w:val="sr-Cyrl-RS"/>
              </w:rPr>
              <w:t xml:space="preserve">ПЛАН ЗВАНИЧНЕ СТАТИСТИКЕ ЗА </w:t>
            </w:r>
            <w:r w:rsidR="00876B41">
              <w:rPr>
                <w:rFonts w:ascii="Arial Narrow" w:eastAsia="Times New Roman" w:hAnsi="Arial Narrow" w:cs="Times New Roman"/>
                <w:b/>
                <w:bCs/>
                <w:sz w:val="20"/>
                <w:szCs w:val="20"/>
                <w:lang w:val="sr-Latn-RS"/>
              </w:rPr>
              <w:t>2022</w:t>
            </w:r>
            <w:r w:rsidRPr="00AE2CD6">
              <w:rPr>
                <w:rFonts w:ascii="Arial Narrow" w:eastAsia="Times New Roman" w:hAnsi="Arial Narrow" w:cs="Times New Roman"/>
                <w:b/>
                <w:bCs/>
                <w:sz w:val="20"/>
                <w:szCs w:val="20"/>
                <w:lang w:val="sr-Cyrl-RS"/>
              </w:rPr>
              <w:t>. ГОДИНУ</w:t>
            </w:r>
          </w:p>
        </w:tc>
      </w:tr>
      <w:tr w:rsidR="00375404" w:rsidRPr="00AE2CD6" w14:paraId="5F13B6B2" w14:textId="77777777" w:rsidTr="00EB62E1">
        <w:trPr>
          <w:trHeight w:val="20"/>
          <w:jc w:val="center"/>
        </w:trPr>
        <w:tc>
          <w:tcPr>
            <w:tcW w:w="454" w:type="dxa"/>
            <w:vMerge w:val="restart"/>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DE71215" w14:textId="77777777" w:rsidR="00375404" w:rsidRPr="00AE2CD6" w:rsidRDefault="00375404" w:rsidP="00323C70">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Ред-ни број</w:t>
            </w:r>
          </w:p>
        </w:tc>
        <w:tc>
          <w:tcPr>
            <w:tcW w:w="102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4ADA08D" w14:textId="77777777" w:rsidR="00375404" w:rsidRPr="00AE2CD6" w:rsidRDefault="00375404" w:rsidP="00323C70">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Одговорни произвођач званичне статистике</w:t>
            </w:r>
          </w:p>
        </w:tc>
        <w:tc>
          <w:tcPr>
            <w:tcW w:w="158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3F4EA70" w14:textId="77777777" w:rsidR="00375404" w:rsidRPr="00AE2CD6" w:rsidRDefault="00375404" w:rsidP="00323C70">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Назив и шифра истраживања или активности</w:t>
            </w:r>
          </w:p>
        </w:tc>
        <w:tc>
          <w:tcPr>
            <w:tcW w:w="226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5D27A6B" w14:textId="77777777" w:rsidR="00375404" w:rsidRPr="00AE2CD6" w:rsidRDefault="00375404" w:rsidP="00323C70">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Кратак садржај истраживања или активности</w:t>
            </w:r>
          </w:p>
        </w:tc>
        <w:tc>
          <w:tcPr>
            <w:tcW w:w="113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6AF2965" w14:textId="77777777" w:rsidR="00375404" w:rsidRPr="00AE2CD6" w:rsidRDefault="00375404" w:rsidP="00323C70">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Периодика спровођења и референтни период или датум</w:t>
            </w:r>
          </w:p>
        </w:tc>
        <w:tc>
          <w:tcPr>
            <w:tcW w:w="6125" w:type="dxa"/>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8D3EF51" w14:textId="77777777" w:rsidR="00375404" w:rsidRPr="00AE2CD6" w:rsidRDefault="00FF10CE" w:rsidP="00323C70">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Извори података</w:t>
            </w:r>
          </w:p>
        </w:tc>
        <w:tc>
          <w:tcPr>
            <w:tcW w:w="153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590D849" w14:textId="77777777" w:rsidR="00375404" w:rsidRPr="00AE2CD6" w:rsidRDefault="00375404" w:rsidP="00323C70">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Обавезност давања података</w:t>
            </w:r>
          </w:p>
        </w:tc>
        <w:tc>
          <w:tcPr>
            <w:tcW w:w="79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0C6248A" w14:textId="77777777" w:rsidR="00375404" w:rsidRDefault="00375404" w:rsidP="00323C70">
            <w:pPr>
              <w:spacing w:before="60" w:after="60" w:line="240" w:lineRule="auto"/>
              <w:jc w:val="center"/>
              <w:rPr>
                <w:rFonts w:ascii="Arial Narrow" w:eastAsia="Times New Roman" w:hAnsi="Arial Narrow" w:cs="Times New Roman"/>
                <w:bCs/>
                <w:sz w:val="15"/>
                <w:szCs w:val="15"/>
                <w:vertAlign w:val="superscript"/>
                <w:lang w:val="sr-Cyrl-RS"/>
              </w:rPr>
            </w:pPr>
            <w:r w:rsidRPr="00AE2CD6">
              <w:rPr>
                <w:rFonts w:ascii="Arial Narrow" w:eastAsia="Times New Roman" w:hAnsi="Arial Narrow" w:cs="Times New Roman"/>
                <w:bCs/>
                <w:sz w:val="15"/>
                <w:szCs w:val="15"/>
                <w:lang w:val="sr-Cyrl-RS"/>
              </w:rPr>
              <w:t>Терито-ријални ниво објављи-вања података</w:t>
            </w:r>
            <w:r w:rsidRPr="00AE2CD6">
              <w:rPr>
                <w:rFonts w:ascii="Arial Narrow" w:eastAsia="Times New Roman" w:hAnsi="Arial Narrow" w:cs="Times New Roman"/>
                <w:bCs/>
                <w:sz w:val="15"/>
                <w:szCs w:val="15"/>
                <w:vertAlign w:val="superscript"/>
                <w:lang w:val="sr-Cyrl-RS"/>
              </w:rPr>
              <w:t>1)</w:t>
            </w:r>
          </w:p>
          <w:p w14:paraId="0C748892" w14:textId="77777777" w:rsidR="00153F52" w:rsidRPr="00AE2CD6" w:rsidRDefault="00153F52" w:rsidP="00323C70">
            <w:pPr>
              <w:spacing w:before="60" w:after="60" w:line="240" w:lineRule="auto"/>
              <w:jc w:val="center"/>
              <w:rPr>
                <w:rFonts w:ascii="Arial Narrow" w:eastAsia="Times New Roman" w:hAnsi="Arial Narrow" w:cs="Times New Roman"/>
                <w:bCs/>
                <w:sz w:val="15"/>
                <w:szCs w:val="15"/>
                <w:lang w:val="sr-Cyrl-RS"/>
              </w:rPr>
            </w:pPr>
          </w:p>
        </w:tc>
        <w:tc>
          <w:tcPr>
            <w:tcW w:w="85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6DA7F29F" w14:textId="77777777" w:rsidR="00375404" w:rsidRPr="00AE2CD6" w:rsidRDefault="00375404" w:rsidP="00323C70">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Рок за прве резултате</w:t>
            </w:r>
          </w:p>
        </w:tc>
      </w:tr>
      <w:tr w:rsidR="00375404" w:rsidRPr="00AE2CD6" w14:paraId="5E20E848" w14:textId="77777777" w:rsidTr="00EB62E1">
        <w:trPr>
          <w:trHeight w:val="20"/>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254AB1A" w14:textId="77777777" w:rsidR="00375404" w:rsidRPr="00AE2CD6" w:rsidRDefault="00375404" w:rsidP="00323C70">
            <w:pPr>
              <w:spacing w:before="60" w:after="60" w:line="240" w:lineRule="auto"/>
              <w:jc w:val="center"/>
              <w:rPr>
                <w:rFonts w:ascii="Arial Narrow" w:eastAsia="Times New Roman" w:hAnsi="Arial Narrow"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534AF27" w14:textId="77777777" w:rsidR="00375404" w:rsidRPr="00AE2CD6" w:rsidRDefault="00375404" w:rsidP="00323C70">
            <w:pPr>
              <w:spacing w:before="60" w:after="60" w:line="240" w:lineRule="auto"/>
              <w:jc w:val="center"/>
              <w:rPr>
                <w:rFonts w:ascii="Arial Narrow" w:eastAsia="Times New Roman" w:hAnsi="Arial Narrow"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1305989" w14:textId="77777777" w:rsidR="00375404" w:rsidRPr="00AE2CD6" w:rsidRDefault="00375404" w:rsidP="00323C70">
            <w:pPr>
              <w:spacing w:before="60" w:after="60" w:line="240" w:lineRule="auto"/>
              <w:jc w:val="center"/>
              <w:rPr>
                <w:rFonts w:ascii="Arial Narrow" w:eastAsia="Times New Roman" w:hAnsi="Arial Narrow"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6E7CBF7" w14:textId="77777777" w:rsidR="00375404" w:rsidRPr="00AE2CD6" w:rsidRDefault="00375404" w:rsidP="00323C70">
            <w:pPr>
              <w:spacing w:before="60" w:after="60" w:line="240" w:lineRule="auto"/>
              <w:jc w:val="center"/>
              <w:rPr>
                <w:rFonts w:ascii="Arial Narrow" w:eastAsia="Times New Roman" w:hAnsi="Arial Narrow"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5888B7C" w14:textId="77777777" w:rsidR="00375404" w:rsidRPr="00AE2CD6" w:rsidRDefault="00375404" w:rsidP="00323C70">
            <w:pPr>
              <w:spacing w:before="60" w:after="60" w:line="240" w:lineRule="auto"/>
              <w:jc w:val="center"/>
              <w:rPr>
                <w:rFonts w:ascii="Arial Narrow" w:eastAsia="Times New Roman" w:hAnsi="Arial Narrow" w:cs="Times New Roman"/>
                <w:bCs/>
                <w:sz w:val="15"/>
                <w:szCs w:val="15"/>
                <w:lang w:val="sr-Cyrl-RS"/>
              </w:rPr>
            </w:pPr>
          </w:p>
        </w:tc>
        <w:tc>
          <w:tcPr>
            <w:tcW w:w="300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25BFC32" w14:textId="77777777" w:rsidR="00375404" w:rsidRPr="00AE2CD6" w:rsidRDefault="00375404" w:rsidP="00323C70">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Директно прикупљање података</w:t>
            </w:r>
          </w:p>
        </w:tc>
        <w:tc>
          <w:tcPr>
            <w:tcW w:w="170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DE6F66F" w14:textId="77777777" w:rsidR="00375404" w:rsidRPr="00AE2CD6" w:rsidRDefault="00375404" w:rsidP="00323C70">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Административни извори и рокови преузимања података</w:t>
            </w:r>
          </w:p>
        </w:tc>
        <w:tc>
          <w:tcPr>
            <w:tcW w:w="141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088EC4C" w14:textId="77777777" w:rsidR="00375404" w:rsidRPr="00AE2CD6" w:rsidRDefault="00375404" w:rsidP="00323C70">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Статистички извори</w:t>
            </w: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FDDEFA3" w14:textId="77777777" w:rsidR="00375404" w:rsidRPr="00AE2CD6" w:rsidRDefault="00375404" w:rsidP="00323C70">
            <w:pPr>
              <w:spacing w:before="60" w:after="60" w:line="240" w:lineRule="auto"/>
              <w:jc w:val="center"/>
              <w:rPr>
                <w:rFonts w:ascii="Arial Narrow" w:eastAsia="Times New Roman" w:hAnsi="Arial Narrow"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03EF364" w14:textId="77777777" w:rsidR="00375404" w:rsidRPr="00AE2CD6" w:rsidRDefault="00375404" w:rsidP="00323C70">
            <w:pPr>
              <w:spacing w:before="60" w:after="60" w:line="240" w:lineRule="auto"/>
              <w:jc w:val="center"/>
              <w:rPr>
                <w:rFonts w:ascii="Arial Narrow" w:eastAsia="Times New Roman" w:hAnsi="Arial Narrow"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1A0C1F7E" w14:textId="77777777" w:rsidR="00375404" w:rsidRPr="00AE2CD6" w:rsidRDefault="00375404" w:rsidP="00323C70">
            <w:pPr>
              <w:spacing w:before="60" w:after="60" w:line="240" w:lineRule="auto"/>
              <w:jc w:val="center"/>
              <w:rPr>
                <w:rFonts w:ascii="Arial Narrow" w:eastAsia="Times New Roman" w:hAnsi="Arial Narrow" w:cs="Times New Roman"/>
                <w:bCs/>
                <w:sz w:val="15"/>
                <w:szCs w:val="15"/>
                <w:lang w:val="sr-Cyrl-RS"/>
              </w:rPr>
            </w:pPr>
          </w:p>
        </w:tc>
      </w:tr>
      <w:tr w:rsidR="00375404" w:rsidRPr="002A19F8" w14:paraId="58D0034F" w14:textId="77777777" w:rsidTr="00EB62E1">
        <w:trPr>
          <w:trHeight w:val="20"/>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F7C053F" w14:textId="77777777" w:rsidR="00375404" w:rsidRPr="00AE2CD6" w:rsidRDefault="00375404" w:rsidP="00323C70">
            <w:pPr>
              <w:spacing w:before="60" w:after="60" w:line="240" w:lineRule="auto"/>
              <w:jc w:val="center"/>
              <w:rPr>
                <w:rFonts w:ascii="Arial Narrow" w:eastAsia="Times New Roman" w:hAnsi="Arial Narrow"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3E21BBA" w14:textId="77777777" w:rsidR="00375404" w:rsidRPr="00AE2CD6" w:rsidRDefault="00375404" w:rsidP="00323C70">
            <w:pPr>
              <w:spacing w:before="60" w:after="60" w:line="240" w:lineRule="auto"/>
              <w:jc w:val="center"/>
              <w:rPr>
                <w:rFonts w:ascii="Arial Narrow" w:eastAsia="Times New Roman" w:hAnsi="Arial Narrow"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44E803E" w14:textId="77777777" w:rsidR="00375404" w:rsidRPr="00AE2CD6" w:rsidRDefault="00375404" w:rsidP="00323C70">
            <w:pPr>
              <w:spacing w:before="60" w:after="60" w:line="240" w:lineRule="auto"/>
              <w:jc w:val="center"/>
              <w:rPr>
                <w:rFonts w:ascii="Arial Narrow" w:eastAsia="Times New Roman" w:hAnsi="Arial Narrow"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29AA3E9" w14:textId="77777777" w:rsidR="00375404" w:rsidRPr="00AE2CD6" w:rsidRDefault="00375404" w:rsidP="00323C70">
            <w:pPr>
              <w:spacing w:before="60" w:after="60" w:line="240" w:lineRule="auto"/>
              <w:jc w:val="center"/>
              <w:rPr>
                <w:rFonts w:ascii="Arial Narrow" w:eastAsia="Times New Roman" w:hAnsi="Arial Narrow"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18F163B" w14:textId="77777777" w:rsidR="00375404" w:rsidRPr="00AE2CD6" w:rsidRDefault="00375404" w:rsidP="00323C70">
            <w:pPr>
              <w:spacing w:before="60" w:after="60" w:line="240"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954C78D" w14:textId="77777777" w:rsidR="00375404" w:rsidRPr="00AE2CD6" w:rsidRDefault="00375404" w:rsidP="00323C70">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Методе прикупљања података и ознака упитника</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4783833" w14:textId="77777777" w:rsidR="00375404" w:rsidRPr="00AE2CD6" w:rsidRDefault="00375404" w:rsidP="00323C70">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Извештајне јединице и рок за давање података</w:t>
            </w:r>
          </w:p>
        </w:tc>
        <w:tc>
          <w:tcPr>
            <w:tcW w:w="170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310DD69" w14:textId="77777777" w:rsidR="00375404" w:rsidRPr="00AE2CD6" w:rsidRDefault="00375404" w:rsidP="00323C70">
            <w:pPr>
              <w:spacing w:before="60" w:after="60" w:line="240" w:lineRule="auto"/>
              <w:jc w:val="center"/>
              <w:rPr>
                <w:rFonts w:ascii="Arial Narrow" w:eastAsia="Times New Roman" w:hAnsi="Arial Narrow" w:cs="Times New Roman"/>
                <w:bCs/>
                <w:sz w:val="15"/>
                <w:szCs w:val="15"/>
                <w:lang w:val="sr-Cyrl-RS"/>
              </w:rPr>
            </w:pPr>
          </w:p>
        </w:tc>
        <w:tc>
          <w:tcPr>
            <w:tcW w:w="141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90AD9AA" w14:textId="77777777" w:rsidR="00375404" w:rsidRPr="00AE2CD6" w:rsidRDefault="00375404" w:rsidP="00323C70">
            <w:pPr>
              <w:spacing w:before="60" w:after="60" w:line="240" w:lineRule="auto"/>
              <w:jc w:val="center"/>
              <w:rPr>
                <w:rFonts w:ascii="Arial Narrow" w:eastAsia="Times New Roman" w:hAnsi="Arial Narrow" w:cs="Times New Roman"/>
                <w:bCs/>
                <w:sz w:val="15"/>
                <w:szCs w:val="15"/>
                <w:lang w:val="sr-Cyrl-RS"/>
              </w:rPr>
            </w:pP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04D2467" w14:textId="77777777" w:rsidR="00375404" w:rsidRPr="00AE2CD6" w:rsidRDefault="00375404" w:rsidP="00323C70">
            <w:pPr>
              <w:spacing w:before="60" w:after="60" w:line="240" w:lineRule="auto"/>
              <w:jc w:val="center"/>
              <w:rPr>
                <w:rFonts w:ascii="Arial Narrow" w:eastAsia="Times New Roman" w:hAnsi="Arial Narrow"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A7A4E7E" w14:textId="77777777" w:rsidR="00375404" w:rsidRPr="00AE2CD6" w:rsidRDefault="00375404" w:rsidP="00323C70">
            <w:pPr>
              <w:spacing w:before="60" w:after="60" w:line="240" w:lineRule="auto"/>
              <w:jc w:val="center"/>
              <w:rPr>
                <w:rFonts w:ascii="Arial Narrow" w:eastAsia="Times New Roman" w:hAnsi="Arial Narrow"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41223820" w14:textId="77777777" w:rsidR="00375404" w:rsidRPr="00AE2CD6" w:rsidRDefault="00375404" w:rsidP="00323C70">
            <w:pPr>
              <w:spacing w:before="60" w:after="60" w:line="240" w:lineRule="auto"/>
              <w:jc w:val="center"/>
              <w:rPr>
                <w:rFonts w:ascii="Arial Narrow" w:eastAsia="Times New Roman" w:hAnsi="Arial Narrow" w:cs="Times New Roman"/>
                <w:bCs/>
                <w:sz w:val="15"/>
                <w:szCs w:val="15"/>
                <w:lang w:val="sr-Cyrl-RS"/>
              </w:rPr>
            </w:pPr>
          </w:p>
        </w:tc>
      </w:tr>
      <w:tr w:rsidR="00375404" w:rsidRPr="00AE2CD6" w14:paraId="091BB799" w14:textId="77777777" w:rsidTr="00EB62E1">
        <w:trPr>
          <w:trHeight w:val="20"/>
          <w:jc w:val="center"/>
        </w:trPr>
        <w:tc>
          <w:tcPr>
            <w:tcW w:w="454" w:type="dxa"/>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F1BC5D1" w14:textId="77777777" w:rsidR="00375404" w:rsidRPr="00AE2CD6" w:rsidRDefault="00375404" w:rsidP="00323C70">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w:t>
            </w:r>
          </w:p>
        </w:tc>
        <w:tc>
          <w:tcPr>
            <w:tcW w:w="10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780ADC8" w14:textId="77777777" w:rsidR="00375404" w:rsidRPr="00AE2CD6" w:rsidRDefault="00375404" w:rsidP="00323C70">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2</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E9796BE" w14:textId="77777777" w:rsidR="00375404" w:rsidRPr="00AE2CD6" w:rsidRDefault="00375404" w:rsidP="00323C70">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3</w:t>
            </w: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87EBCA1" w14:textId="77777777" w:rsidR="00375404" w:rsidRPr="00AE2CD6" w:rsidRDefault="00375404" w:rsidP="00323C70">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4</w:t>
            </w:r>
          </w:p>
        </w:tc>
        <w:tc>
          <w:tcPr>
            <w:tcW w:w="11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11762E0" w14:textId="77777777" w:rsidR="00375404" w:rsidRPr="00AE2CD6" w:rsidRDefault="00375404" w:rsidP="00323C70">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5</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93904EA" w14:textId="77777777" w:rsidR="00375404" w:rsidRPr="00AE2CD6" w:rsidRDefault="00375404" w:rsidP="00323C70">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6</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B7E612B" w14:textId="77777777" w:rsidR="00375404" w:rsidRPr="00AE2CD6" w:rsidRDefault="00375404" w:rsidP="00323C70">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7</w:t>
            </w:r>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A62987F" w14:textId="77777777" w:rsidR="00375404" w:rsidRPr="00AE2CD6" w:rsidRDefault="00375404" w:rsidP="00323C70">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8</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3810CEF" w14:textId="77777777" w:rsidR="00375404" w:rsidRPr="00AE2CD6" w:rsidRDefault="00375404" w:rsidP="00323C70">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9</w:t>
            </w:r>
          </w:p>
        </w:tc>
        <w:tc>
          <w:tcPr>
            <w:tcW w:w="153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8DA33FF" w14:textId="77777777" w:rsidR="00375404" w:rsidRPr="00AE2CD6" w:rsidRDefault="00375404" w:rsidP="00323C70">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10</w:t>
            </w:r>
          </w:p>
        </w:tc>
        <w:tc>
          <w:tcPr>
            <w:tcW w:w="79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6098B30" w14:textId="77777777" w:rsidR="00375404" w:rsidRPr="00AE2CD6" w:rsidRDefault="00375404" w:rsidP="00323C70">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11</w:t>
            </w:r>
          </w:p>
        </w:tc>
        <w:tc>
          <w:tcPr>
            <w:tcW w:w="851" w:type="dxa"/>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572D8A33" w14:textId="77777777" w:rsidR="00375404" w:rsidRPr="00AE2CD6" w:rsidRDefault="00375404" w:rsidP="00323C70">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12</w:t>
            </w:r>
          </w:p>
        </w:tc>
      </w:tr>
      <w:tr w:rsidR="0074317A" w:rsidRPr="00EB62E1" w14:paraId="675116C8" w14:textId="77777777" w:rsidTr="00EB62E1">
        <w:trPr>
          <w:trHeight w:val="20"/>
          <w:jc w:val="center"/>
        </w:trPr>
        <w:tc>
          <w:tcPr>
            <w:tcW w:w="15766" w:type="dxa"/>
            <w:gridSpan w:val="12"/>
            <w:shd w:val="clear" w:color="auto" w:fill="auto"/>
            <w:vAlign w:val="center"/>
          </w:tcPr>
          <w:p w14:paraId="075F1FBC" w14:textId="77777777" w:rsidR="0074317A" w:rsidRPr="00EB62E1" w:rsidRDefault="0074317A" w:rsidP="00EB62E1">
            <w:pPr>
              <w:spacing w:before="360" w:after="360" w:line="240" w:lineRule="auto"/>
              <w:jc w:val="center"/>
              <w:rPr>
                <w:rFonts w:ascii="Arial Narrow" w:eastAsia="Times New Roman" w:hAnsi="Arial Narrow" w:cs="Times New Roman"/>
                <w:b/>
                <w:bCs/>
                <w:sz w:val="20"/>
                <w:szCs w:val="20"/>
                <w:lang w:val="sr-Cyrl-RS"/>
              </w:rPr>
            </w:pPr>
            <w:r w:rsidRPr="00EB62E1">
              <w:rPr>
                <w:rFonts w:ascii="Arial Narrow" w:eastAsia="Times New Roman" w:hAnsi="Arial Narrow" w:cs="Times New Roman"/>
                <w:b/>
                <w:bCs/>
                <w:sz w:val="20"/>
                <w:szCs w:val="20"/>
                <w:lang w:val="sr-Cyrl-RS"/>
              </w:rPr>
              <w:t>I.  ДЕМОГРАФСКЕ И ДРУШТВЕНЕ СТАТИСТИКЕ</w:t>
            </w:r>
          </w:p>
        </w:tc>
      </w:tr>
      <w:tr w:rsidR="0074317A" w:rsidRPr="00EB62E1" w14:paraId="4F410B6A" w14:textId="77777777" w:rsidTr="00EB62E1">
        <w:trPr>
          <w:trHeight w:val="20"/>
          <w:jc w:val="center"/>
        </w:trPr>
        <w:tc>
          <w:tcPr>
            <w:tcW w:w="454" w:type="dxa"/>
            <w:shd w:val="clear" w:color="auto" w:fill="auto"/>
          </w:tcPr>
          <w:p w14:paraId="2CE3EC4C" w14:textId="77777777" w:rsidR="0074317A" w:rsidRPr="00EB62E1" w:rsidRDefault="0074317A" w:rsidP="00661B47">
            <w:pPr>
              <w:spacing w:after="120" w:line="240" w:lineRule="auto"/>
              <w:rPr>
                <w:rFonts w:ascii="Arial Narrow" w:eastAsia="Times New Roman" w:hAnsi="Arial Narrow" w:cs="Times New Roman"/>
                <w:bCs/>
                <w:sz w:val="18"/>
                <w:szCs w:val="18"/>
              </w:rPr>
            </w:pPr>
          </w:p>
        </w:tc>
        <w:tc>
          <w:tcPr>
            <w:tcW w:w="2609" w:type="dxa"/>
            <w:gridSpan w:val="2"/>
            <w:shd w:val="clear" w:color="auto" w:fill="auto"/>
          </w:tcPr>
          <w:p w14:paraId="3EECD9D4" w14:textId="77777777" w:rsidR="0074317A" w:rsidRPr="00EB62E1" w:rsidRDefault="0074317A" w:rsidP="00661B47">
            <w:pPr>
              <w:spacing w:after="120" w:line="240" w:lineRule="auto"/>
              <w:rPr>
                <w:rFonts w:ascii="Arial Narrow" w:eastAsia="Times New Roman" w:hAnsi="Arial Narrow" w:cs="Times New Roman"/>
                <w:b/>
                <w:bCs/>
                <w:sz w:val="18"/>
                <w:szCs w:val="18"/>
                <w:lang w:val="sr-Cyrl-RS"/>
              </w:rPr>
            </w:pPr>
            <w:r w:rsidRPr="00EB62E1">
              <w:rPr>
                <w:rFonts w:ascii="Arial Narrow" w:eastAsia="Times New Roman" w:hAnsi="Arial Narrow" w:cs="Times New Roman"/>
                <w:b/>
                <w:bCs/>
                <w:sz w:val="18"/>
                <w:szCs w:val="18"/>
                <w:lang w:val="sr-Cyrl-RS"/>
              </w:rPr>
              <w:t>1.  Становништво</w:t>
            </w:r>
          </w:p>
        </w:tc>
        <w:tc>
          <w:tcPr>
            <w:tcW w:w="2268" w:type="dxa"/>
            <w:shd w:val="clear" w:color="auto" w:fill="auto"/>
          </w:tcPr>
          <w:p w14:paraId="1F6D7907" w14:textId="77777777" w:rsidR="0074317A" w:rsidRPr="00EB62E1" w:rsidRDefault="0074317A" w:rsidP="00661B47">
            <w:pPr>
              <w:spacing w:after="120" w:line="240" w:lineRule="auto"/>
              <w:rPr>
                <w:rFonts w:ascii="Arial Narrow" w:eastAsia="Times New Roman" w:hAnsi="Arial Narrow" w:cs="Times New Roman"/>
                <w:bCs/>
                <w:sz w:val="18"/>
                <w:szCs w:val="18"/>
                <w:lang w:val="sr-Cyrl-RS"/>
              </w:rPr>
            </w:pPr>
          </w:p>
        </w:tc>
        <w:tc>
          <w:tcPr>
            <w:tcW w:w="1134" w:type="dxa"/>
            <w:shd w:val="clear" w:color="auto" w:fill="auto"/>
          </w:tcPr>
          <w:p w14:paraId="45C8C14F" w14:textId="77777777" w:rsidR="0074317A" w:rsidRPr="00EB62E1" w:rsidRDefault="0074317A" w:rsidP="00661B47">
            <w:pPr>
              <w:spacing w:after="120" w:line="240" w:lineRule="auto"/>
              <w:rPr>
                <w:rFonts w:ascii="Arial Narrow" w:eastAsia="Times New Roman" w:hAnsi="Arial Narrow" w:cs="Times New Roman"/>
                <w:bCs/>
                <w:sz w:val="18"/>
                <w:szCs w:val="18"/>
                <w:lang w:val="sr-Cyrl-RS"/>
              </w:rPr>
            </w:pPr>
          </w:p>
        </w:tc>
        <w:tc>
          <w:tcPr>
            <w:tcW w:w="1418" w:type="dxa"/>
            <w:shd w:val="clear" w:color="auto" w:fill="auto"/>
          </w:tcPr>
          <w:p w14:paraId="41ACBD47" w14:textId="77777777" w:rsidR="0074317A" w:rsidRPr="00EB62E1" w:rsidRDefault="0074317A" w:rsidP="00661B47">
            <w:pPr>
              <w:spacing w:after="120" w:line="240" w:lineRule="auto"/>
              <w:rPr>
                <w:rFonts w:ascii="Arial Narrow" w:eastAsia="Times New Roman" w:hAnsi="Arial Narrow" w:cs="Times New Roman"/>
                <w:bCs/>
                <w:sz w:val="18"/>
                <w:szCs w:val="18"/>
                <w:lang w:val="sr-Cyrl-RS"/>
              </w:rPr>
            </w:pPr>
          </w:p>
        </w:tc>
        <w:tc>
          <w:tcPr>
            <w:tcW w:w="1588" w:type="dxa"/>
            <w:shd w:val="clear" w:color="auto" w:fill="auto"/>
          </w:tcPr>
          <w:p w14:paraId="1AE634DF" w14:textId="77777777" w:rsidR="0074317A" w:rsidRPr="00EB62E1" w:rsidRDefault="0074317A" w:rsidP="00661B47">
            <w:pPr>
              <w:spacing w:after="120" w:line="240" w:lineRule="auto"/>
              <w:rPr>
                <w:rFonts w:ascii="Arial Narrow" w:eastAsia="Times New Roman" w:hAnsi="Arial Narrow" w:cs="Times New Roman"/>
                <w:bCs/>
                <w:sz w:val="18"/>
                <w:szCs w:val="18"/>
                <w:lang w:val="sr-Cyrl-RS"/>
              </w:rPr>
            </w:pPr>
          </w:p>
        </w:tc>
        <w:tc>
          <w:tcPr>
            <w:tcW w:w="1701" w:type="dxa"/>
            <w:shd w:val="clear" w:color="auto" w:fill="auto"/>
          </w:tcPr>
          <w:p w14:paraId="0C870DF4" w14:textId="77777777" w:rsidR="0074317A" w:rsidRPr="00EB62E1" w:rsidRDefault="0074317A" w:rsidP="00661B47">
            <w:pPr>
              <w:spacing w:after="120" w:line="240" w:lineRule="auto"/>
              <w:rPr>
                <w:rFonts w:ascii="Arial Narrow" w:eastAsia="Times New Roman" w:hAnsi="Arial Narrow" w:cs="Times New Roman"/>
                <w:bCs/>
                <w:sz w:val="18"/>
                <w:szCs w:val="18"/>
                <w:lang w:val="sr-Cyrl-RS"/>
              </w:rPr>
            </w:pPr>
          </w:p>
        </w:tc>
        <w:tc>
          <w:tcPr>
            <w:tcW w:w="1418" w:type="dxa"/>
            <w:shd w:val="clear" w:color="auto" w:fill="auto"/>
          </w:tcPr>
          <w:p w14:paraId="342F134C" w14:textId="77777777" w:rsidR="0074317A" w:rsidRPr="00EB62E1" w:rsidRDefault="0074317A" w:rsidP="00661B47">
            <w:pPr>
              <w:spacing w:after="120" w:line="240" w:lineRule="auto"/>
              <w:rPr>
                <w:rFonts w:ascii="Arial Narrow" w:eastAsia="Times New Roman" w:hAnsi="Arial Narrow" w:cs="Times New Roman"/>
                <w:bCs/>
                <w:sz w:val="18"/>
                <w:szCs w:val="18"/>
                <w:lang w:val="sr-Cyrl-RS"/>
              </w:rPr>
            </w:pPr>
          </w:p>
        </w:tc>
        <w:tc>
          <w:tcPr>
            <w:tcW w:w="1531" w:type="dxa"/>
            <w:shd w:val="clear" w:color="auto" w:fill="auto"/>
          </w:tcPr>
          <w:p w14:paraId="0D04134B" w14:textId="77777777" w:rsidR="0074317A" w:rsidRPr="00EB62E1" w:rsidRDefault="0074317A" w:rsidP="00661B47">
            <w:pPr>
              <w:spacing w:after="120" w:line="240" w:lineRule="auto"/>
              <w:rPr>
                <w:rFonts w:ascii="Arial Narrow" w:eastAsia="Times New Roman" w:hAnsi="Arial Narrow" w:cs="Times New Roman"/>
                <w:bCs/>
                <w:sz w:val="18"/>
                <w:szCs w:val="18"/>
                <w:lang w:val="sr-Cyrl-RS"/>
              </w:rPr>
            </w:pPr>
          </w:p>
        </w:tc>
        <w:tc>
          <w:tcPr>
            <w:tcW w:w="794" w:type="dxa"/>
            <w:shd w:val="clear" w:color="auto" w:fill="auto"/>
          </w:tcPr>
          <w:p w14:paraId="7064DF10" w14:textId="77777777" w:rsidR="0074317A" w:rsidRPr="00EB62E1" w:rsidRDefault="0074317A" w:rsidP="00661B47">
            <w:pPr>
              <w:spacing w:after="120" w:line="240" w:lineRule="auto"/>
              <w:rPr>
                <w:rFonts w:ascii="Arial Narrow" w:eastAsia="Times New Roman" w:hAnsi="Arial Narrow" w:cs="Times New Roman"/>
                <w:bCs/>
                <w:sz w:val="18"/>
                <w:szCs w:val="18"/>
                <w:lang w:val="sr-Cyrl-RS"/>
              </w:rPr>
            </w:pPr>
          </w:p>
        </w:tc>
        <w:tc>
          <w:tcPr>
            <w:tcW w:w="851" w:type="dxa"/>
            <w:shd w:val="clear" w:color="auto" w:fill="auto"/>
          </w:tcPr>
          <w:p w14:paraId="68CE5934" w14:textId="77777777" w:rsidR="0074317A" w:rsidRPr="00EB62E1" w:rsidRDefault="0074317A" w:rsidP="00661B47">
            <w:pPr>
              <w:spacing w:after="120" w:line="240" w:lineRule="auto"/>
              <w:rPr>
                <w:rFonts w:ascii="Arial Narrow" w:eastAsia="Times New Roman" w:hAnsi="Arial Narrow" w:cs="Times New Roman"/>
                <w:bCs/>
                <w:sz w:val="18"/>
                <w:szCs w:val="18"/>
                <w:lang w:val="sr-Cyrl-RS"/>
              </w:rPr>
            </w:pPr>
          </w:p>
        </w:tc>
      </w:tr>
      <w:tr w:rsidR="0074317A" w:rsidRPr="00EB62E1" w14:paraId="12337910" w14:textId="77777777" w:rsidTr="00EB62E1">
        <w:trPr>
          <w:trHeight w:val="20"/>
          <w:jc w:val="center"/>
        </w:trPr>
        <w:tc>
          <w:tcPr>
            <w:tcW w:w="454" w:type="dxa"/>
            <w:shd w:val="clear" w:color="auto" w:fill="auto"/>
          </w:tcPr>
          <w:p w14:paraId="0D5FAE17" w14:textId="77777777" w:rsidR="0074317A" w:rsidRPr="00EB62E1" w:rsidRDefault="0074317A" w:rsidP="00661B47">
            <w:pPr>
              <w:spacing w:after="120" w:line="240" w:lineRule="auto"/>
              <w:rPr>
                <w:rFonts w:ascii="Arial Narrow" w:eastAsia="Times New Roman" w:hAnsi="Arial Narrow" w:cs="Times New Roman"/>
                <w:bCs/>
                <w:sz w:val="16"/>
                <w:szCs w:val="16"/>
              </w:rPr>
            </w:pPr>
          </w:p>
        </w:tc>
        <w:tc>
          <w:tcPr>
            <w:tcW w:w="2609" w:type="dxa"/>
            <w:gridSpan w:val="2"/>
            <w:shd w:val="clear" w:color="auto" w:fill="auto"/>
          </w:tcPr>
          <w:p w14:paraId="2AA64DE5" w14:textId="77777777" w:rsidR="0074317A" w:rsidRPr="00EB62E1" w:rsidRDefault="0074317A" w:rsidP="00661B47">
            <w:pPr>
              <w:spacing w:after="120" w:line="240" w:lineRule="auto"/>
              <w:rPr>
                <w:rFonts w:ascii="Arial Narrow" w:eastAsia="Times New Roman" w:hAnsi="Arial Narrow" w:cs="Times New Roman"/>
                <w:b/>
                <w:bCs/>
                <w:sz w:val="16"/>
                <w:szCs w:val="16"/>
                <w:lang w:val="sr-Cyrl-RS"/>
              </w:rPr>
            </w:pPr>
            <w:r w:rsidRPr="00EB62E1">
              <w:rPr>
                <w:rFonts w:ascii="Arial Narrow" w:eastAsia="Times New Roman" w:hAnsi="Arial Narrow" w:cs="Times New Roman"/>
                <w:b/>
                <w:bCs/>
                <w:sz w:val="16"/>
                <w:szCs w:val="16"/>
                <w:lang w:val="sr-Cyrl-RS"/>
              </w:rPr>
              <w:t>1)  Витална статистика</w:t>
            </w:r>
          </w:p>
        </w:tc>
        <w:tc>
          <w:tcPr>
            <w:tcW w:w="2268" w:type="dxa"/>
            <w:shd w:val="clear" w:color="auto" w:fill="auto"/>
          </w:tcPr>
          <w:p w14:paraId="4907241B" w14:textId="77777777" w:rsidR="0074317A" w:rsidRPr="00EB62E1" w:rsidRDefault="0074317A" w:rsidP="00661B47">
            <w:pPr>
              <w:spacing w:after="120" w:line="240" w:lineRule="auto"/>
              <w:rPr>
                <w:rFonts w:ascii="Arial Narrow" w:eastAsia="Times New Roman" w:hAnsi="Arial Narrow" w:cs="Times New Roman"/>
                <w:bCs/>
                <w:sz w:val="16"/>
                <w:szCs w:val="16"/>
                <w:lang w:val="sr-Cyrl-RS"/>
              </w:rPr>
            </w:pPr>
          </w:p>
        </w:tc>
        <w:tc>
          <w:tcPr>
            <w:tcW w:w="1134" w:type="dxa"/>
            <w:shd w:val="clear" w:color="auto" w:fill="auto"/>
          </w:tcPr>
          <w:p w14:paraId="3200F873" w14:textId="77777777" w:rsidR="0074317A" w:rsidRPr="00EB62E1" w:rsidRDefault="0074317A" w:rsidP="00661B47">
            <w:pPr>
              <w:spacing w:after="120" w:line="240" w:lineRule="auto"/>
              <w:rPr>
                <w:rFonts w:ascii="Arial Narrow" w:eastAsia="Times New Roman" w:hAnsi="Arial Narrow" w:cs="Times New Roman"/>
                <w:bCs/>
                <w:sz w:val="16"/>
                <w:szCs w:val="16"/>
                <w:lang w:val="sr-Cyrl-RS"/>
              </w:rPr>
            </w:pPr>
          </w:p>
        </w:tc>
        <w:tc>
          <w:tcPr>
            <w:tcW w:w="1418" w:type="dxa"/>
            <w:shd w:val="clear" w:color="auto" w:fill="auto"/>
          </w:tcPr>
          <w:p w14:paraId="6A48290B" w14:textId="77777777" w:rsidR="0074317A" w:rsidRPr="00EB62E1" w:rsidRDefault="0074317A" w:rsidP="00661B47">
            <w:pPr>
              <w:spacing w:after="120" w:line="240" w:lineRule="auto"/>
              <w:rPr>
                <w:rFonts w:ascii="Arial Narrow" w:eastAsia="Times New Roman" w:hAnsi="Arial Narrow" w:cs="Times New Roman"/>
                <w:bCs/>
                <w:sz w:val="16"/>
                <w:szCs w:val="16"/>
                <w:lang w:val="sr-Cyrl-RS"/>
              </w:rPr>
            </w:pPr>
          </w:p>
        </w:tc>
        <w:tc>
          <w:tcPr>
            <w:tcW w:w="1588" w:type="dxa"/>
            <w:shd w:val="clear" w:color="auto" w:fill="auto"/>
          </w:tcPr>
          <w:p w14:paraId="6D5B7FF5" w14:textId="77777777" w:rsidR="0074317A" w:rsidRPr="00EB62E1" w:rsidRDefault="0074317A" w:rsidP="00661B47">
            <w:pPr>
              <w:spacing w:after="120" w:line="240" w:lineRule="auto"/>
              <w:rPr>
                <w:rFonts w:ascii="Arial Narrow" w:eastAsia="Times New Roman" w:hAnsi="Arial Narrow" w:cs="Times New Roman"/>
                <w:bCs/>
                <w:sz w:val="16"/>
                <w:szCs w:val="16"/>
                <w:lang w:val="sr-Cyrl-RS"/>
              </w:rPr>
            </w:pPr>
          </w:p>
        </w:tc>
        <w:tc>
          <w:tcPr>
            <w:tcW w:w="1701" w:type="dxa"/>
            <w:shd w:val="clear" w:color="auto" w:fill="auto"/>
          </w:tcPr>
          <w:p w14:paraId="6A48C899" w14:textId="77777777" w:rsidR="0074317A" w:rsidRPr="00EB62E1" w:rsidRDefault="0074317A" w:rsidP="00661B47">
            <w:pPr>
              <w:spacing w:after="120" w:line="240" w:lineRule="auto"/>
              <w:rPr>
                <w:rFonts w:ascii="Arial Narrow" w:eastAsia="Times New Roman" w:hAnsi="Arial Narrow" w:cs="Times New Roman"/>
                <w:bCs/>
                <w:sz w:val="16"/>
                <w:szCs w:val="16"/>
                <w:lang w:val="sr-Cyrl-RS"/>
              </w:rPr>
            </w:pPr>
          </w:p>
        </w:tc>
        <w:tc>
          <w:tcPr>
            <w:tcW w:w="1418" w:type="dxa"/>
            <w:shd w:val="clear" w:color="auto" w:fill="auto"/>
          </w:tcPr>
          <w:p w14:paraId="05447352" w14:textId="77777777" w:rsidR="0074317A" w:rsidRPr="00EB62E1" w:rsidRDefault="0074317A" w:rsidP="00661B47">
            <w:pPr>
              <w:spacing w:after="120" w:line="240" w:lineRule="auto"/>
              <w:rPr>
                <w:rFonts w:ascii="Arial Narrow" w:eastAsia="Times New Roman" w:hAnsi="Arial Narrow" w:cs="Times New Roman"/>
                <w:bCs/>
                <w:sz w:val="16"/>
                <w:szCs w:val="16"/>
                <w:lang w:val="sr-Cyrl-RS"/>
              </w:rPr>
            </w:pPr>
          </w:p>
        </w:tc>
        <w:tc>
          <w:tcPr>
            <w:tcW w:w="1531" w:type="dxa"/>
            <w:shd w:val="clear" w:color="auto" w:fill="auto"/>
          </w:tcPr>
          <w:p w14:paraId="2E08CD2F" w14:textId="77777777" w:rsidR="0074317A" w:rsidRPr="00EB62E1" w:rsidRDefault="0074317A" w:rsidP="00661B47">
            <w:pPr>
              <w:spacing w:after="120" w:line="240" w:lineRule="auto"/>
              <w:rPr>
                <w:rFonts w:ascii="Arial Narrow" w:eastAsia="Times New Roman" w:hAnsi="Arial Narrow" w:cs="Times New Roman"/>
                <w:bCs/>
                <w:sz w:val="16"/>
                <w:szCs w:val="16"/>
                <w:lang w:val="sr-Cyrl-RS"/>
              </w:rPr>
            </w:pPr>
          </w:p>
        </w:tc>
        <w:tc>
          <w:tcPr>
            <w:tcW w:w="794" w:type="dxa"/>
            <w:shd w:val="clear" w:color="auto" w:fill="auto"/>
          </w:tcPr>
          <w:p w14:paraId="22B446FD" w14:textId="77777777" w:rsidR="0074317A" w:rsidRPr="00EB62E1" w:rsidRDefault="0074317A" w:rsidP="00661B47">
            <w:pPr>
              <w:spacing w:after="120" w:line="240" w:lineRule="auto"/>
              <w:rPr>
                <w:rFonts w:ascii="Arial Narrow" w:eastAsia="Times New Roman" w:hAnsi="Arial Narrow" w:cs="Times New Roman"/>
                <w:bCs/>
                <w:sz w:val="16"/>
                <w:szCs w:val="16"/>
                <w:lang w:val="sr-Cyrl-RS"/>
              </w:rPr>
            </w:pPr>
          </w:p>
        </w:tc>
        <w:tc>
          <w:tcPr>
            <w:tcW w:w="851" w:type="dxa"/>
            <w:shd w:val="clear" w:color="auto" w:fill="auto"/>
          </w:tcPr>
          <w:p w14:paraId="79141340" w14:textId="77777777" w:rsidR="0074317A" w:rsidRPr="00EB62E1" w:rsidRDefault="0074317A" w:rsidP="00661B47">
            <w:pPr>
              <w:spacing w:after="120" w:line="240" w:lineRule="auto"/>
              <w:rPr>
                <w:rFonts w:ascii="Arial Narrow" w:eastAsia="Times New Roman" w:hAnsi="Arial Narrow" w:cs="Times New Roman"/>
                <w:bCs/>
                <w:sz w:val="16"/>
                <w:szCs w:val="16"/>
                <w:lang w:val="sr-Cyrl-RS"/>
              </w:rPr>
            </w:pPr>
          </w:p>
        </w:tc>
      </w:tr>
      <w:tr w:rsidR="0074317A" w:rsidRPr="00EB62E1" w14:paraId="61D92F02" w14:textId="77777777" w:rsidTr="00EB62E1">
        <w:trPr>
          <w:trHeight w:val="20"/>
          <w:jc w:val="center"/>
        </w:trPr>
        <w:tc>
          <w:tcPr>
            <w:tcW w:w="454" w:type="dxa"/>
            <w:shd w:val="clear" w:color="auto" w:fill="auto"/>
          </w:tcPr>
          <w:p w14:paraId="5BB80333" w14:textId="77777777" w:rsidR="0074317A" w:rsidRPr="00EB62E1" w:rsidRDefault="0074317A" w:rsidP="00661B47">
            <w:pPr>
              <w:spacing w:after="120" w:line="240" w:lineRule="auto"/>
              <w:rPr>
                <w:rFonts w:ascii="Arial Narrow" w:eastAsia="Times New Roman" w:hAnsi="Arial Narrow" w:cs="Times New Roman"/>
                <w:bCs/>
                <w:sz w:val="15"/>
                <w:szCs w:val="15"/>
              </w:rPr>
            </w:pPr>
            <w:r w:rsidRPr="00EB62E1">
              <w:rPr>
                <w:rFonts w:ascii="Arial Narrow" w:eastAsia="Times New Roman" w:hAnsi="Arial Narrow" w:cs="Times New Roman"/>
                <w:bCs/>
                <w:sz w:val="15"/>
                <w:szCs w:val="15"/>
              </w:rPr>
              <w:t xml:space="preserve">1     </w:t>
            </w:r>
          </w:p>
        </w:tc>
        <w:tc>
          <w:tcPr>
            <w:tcW w:w="1021" w:type="dxa"/>
            <w:shd w:val="clear" w:color="auto" w:fill="auto"/>
          </w:tcPr>
          <w:p w14:paraId="3D5F91B2"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16652F29"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Статистика рођених</w:t>
            </w:r>
          </w:p>
          <w:p w14:paraId="42CEF509"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p>
          <w:p w14:paraId="189B3C81"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018010</w:t>
            </w:r>
          </w:p>
        </w:tc>
        <w:tc>
          <w:tcPr>
            <w:tcW w:w="2268" w:type="dxa"/>
            <w:shd w:val="clear" w:color="auto" w:fill="auto"/>
          </w:tcPr>
          <w:p w14:paraId="166CD95D"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Место, датум и редни број уписа у матичну књигу рођених; држављанство; виталитет (живорођено или мртворођено), пол, датум рођења, јединствени матични број грађана (у даљем тексту: ЈМБГ) за рођено дете и др.</w:t>
            </w:r>
          </w:p>
        </w:tc>
        <w:tc>
          <w:tcPr>
            <w:tcW w:w="1134" w:type="dxa"/>
            <w:shd w:val="clear" w:color="auto" w:fill="auto"/>
          </w:tcPr>
          <w:p w14:paraId="68DB769C"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Годишњa</w:t>
            </w:r>
            <w:r w:rsidR="001355C0">
              <w:rPr>
                <w:rFonts w:ascii="Arial Narrow" w:eastAsia="Times New Roman" w:hAnsi="Arial Narrow" w:cs="Times New Roman"/>
                <w:bCs/>
                <w:sz w:val="15"/>
                <w:szCs w:val="15"/>
                <w:lang w:val="sr-Cyrl-RS"/>
              </w:rPr>
              <w:t xml:space="preserve"> / </w:t>
            </w:r>
            <w:r w:rsidRPr="00EB62E1">
              <w:rPr>
                <w:rFonts w:ascii="Arial Narrow" w:eastAsia="Times New Roman" w:hAnsi="Arial Narrow" w:cs="Times New Roman"/>
                <w:bCs/>
                <w:sz w:val="15"/>
                <w:szCs w:val="15"/>
                <w:lang w:val="sr-Cyrl-RS"/>
              </w:rPr>
              <w:t>континуирана; претходна година</w:t>
            </w:r>
          </w:p>
        </w:tc>
        <w:tc>
          <w:tcPr>
            <w:tcW w:w="1418" w:type="dxa"/>
            <w:shd w:val="clear" w:color="auto" w:fill="auto"/>
          </w:tcPr>
          <w:p w14:paraId="466236DB"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Извештајни метод; Упитник ДЕМ-1</w:t>
            </w:r>
          </w:p>
        </w:tc>
        <w:tc>
          <w:tcPr>
            <w:tcW w:w="1588" w:type="dxa"/>
            <w:shd w:val="clear" w:color="auto" w:fill="auto"/>
          </w:tcPr>
          <w:p w14:paraId="40DF56E3"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03. у месецу</w:t>
            </w:r>
          </w:p>
        </w:tc>
        <w:tc>
          <w:tcPr>
            <w:tcW w:w="1701" w:type="dxa"/>
            <w:shd w:val="clear" w:color="auto" w:fill="auto"/>
          </w:tcPr>
          <w:p w14:paraId="53150872"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Министарство државне управе и локалне самоуправе (Матичне књиге рођених)</w:t>
            </w:r>
            <w:r w:rsidR="001355C0">
              <w:rPr>
                <w:rFonts w:ascii="Arial Narrow" w:eastAsia="Times New Roman" w:hAnsi="Arial Narrow" w:cs="Times New Roman"/>
                <w:bCs/>
                <w:sz w:val="15"/>
                <w:szCs w:val="15"/>
                <w:lang w:val="sr-Cyrl-RS"/>
              </w:rPr>
              <w:t xml:space="preserve"> / </w:t>
            </w:r>
            <w:r w:rsidRPr="00EB62E1">
              <w:rPr>
                <w:rFonts w:ascii="Arial Narrow" w:eastAsia="Times New Roman" w:hAnsi="Arial Narrow" w:cs="Times New Roman"/>
                <w:bCs/>
                <w:sz w:val="15"/>
                <w:szCs w:val="15"/>
                <w:lang w:val="sr-Cyrl-RS"/>
              </w:rPr>
              <w:t>03. у месецу уз образац Дем-4 којим се прати обухват свих уписа у МКР достављају се и обрасци Дем-1 у папирној форми и дневно web-servis.</w:t>
            </w:r>
          </w:p>
        </w:tc>
        <w:tc>
          <w:tcPr>
            <w:tcW w:w="1418" w:type="dxa"/>
            <w:shd w:val="clear" w:color="auto" w:fill="auto"/>
          </w:tcPr>
          <w:p w14:paraId="68F1F047"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249BBF18"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05FEB365"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Република Србија, регион, област, град и oпштина</w:t>
            </w:r>
            <w:r w:rsidR="001355C0">
              <w:rPr>
                <w:rFonts w:ascii="Arial Narrow" w:eastAsia="Times New Roman" w:hAnsi="Arial Narrow" w:cs="Times New Roman"/>
                <w:bCs/>
                <w:sz w:val="15"/>
                <w:szCs w:val="15"/>
                <w:lang w:val="sr-Cyrl-RS"/>
              </w:rPr>
              <w:t xml:space="preserve"> / </w:t>
            </w:r>
            <w:r w:rsidRPr="00EB62E1">
              <w:rPr>
                <w:rFonts w:ascii="Arial Narrow" w:eastAsia="Times New Roman" w:hAnsi="Arial Narrow" w:cs="Times New Roman"/>
                <w:bCs/>
                <w:sz w:val="15"/>
                <w:szCs w:val="15"/>
                <w:lang w:val="sr-Cyrl-RS"/>
              </w:rPr>
              <w:t>градска општина</w:t>
            </w:r>
          </w:p>
        </w:tc>
        <w:tc>
          <w:tcPr>
            <w:tcW w:w="851" w:type="dxa"/>
            <w:shd w:val="clear" w:color="auto" w:fill="auto"/>
          </w:tcPr>
          <w:p w14:paraId="1734DB99"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01.07.</w:t>
            </w:r>
          </w:p>
        </w:tc>
      </w:tr>
      <w:tr w:rsidR="0074317A" w:rsidRPr="00EB62E1" w14:paraId="1A5BB614" w14:textId="77777777" w:rsidTr="00EB62E1">
        <w:trPr>
          <w:trHeight w:val="20"/>
          <w:jc w:val="center"/>
        </w:trPr>
        <w:tc>
          <w:tcPr>
            <w:tcW w:w="454" w:type="dxa"/>
            <w:shd w:val="clear" w:color="auto" w:fill="auto"/>
          </w:tcPr>
          <w:p w14:paraId="63ED42EE" w14:textId="77777777" w:rsidR="0074317A" w:rsidRPr="00EB62E1" w:rsidRDefault="0074317A" w:rsidP="00661B47">
            <w:pPr>
              <w:spacing w:after="120" w:line="240" w:lineRule="auto"/>
              <w:rPr>
                <w:rFonts w:ascii="Arial Narrow" w:eastAsia="Times New Roman" w:hAnsi="Arial Narrow" w:cs="Times New Roman"/>
                <w:bCs/>
                <w:sz w:val="15"/>
                <w:szCs w:val="15"/>
              </w:rPr>
            </w:pPr>
            <w:r w:rsidRPr="00EB62E1">
              <w:rPr>
                <w:rFonts w:ascii="Arial Narrow" w:eastAsia="Times New Roman" w:hAnsi="Arial Narrow" w:cs="Times New Roman"/>
                <w:bCs/>
                <w:sz w:val="15"/>
                <w:szCs w:val="15"/>
              </w:rPr>
              <w:t xml:space="preserve">2     </w:t>
            </w:r>
          </w:p>
        </w:tc>
        <w:tc>
          <w:tcPr>
            <w:tcW w:w="1021" w:type="dxa"/>
            <w:shd w:val="clear" w:color="auto" w:fill="auto"/>
          </w:tcPr>
          <w:p w14:paraId="202D912F"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0F27810F"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Статистика умрлих</w:t>
            </w:r>
          </w:p>
          <w:p w14:paraId="798ECCC6"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p>
          <w:p w14:paraId="7652CE33"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018020</w:t>
            </w:r>
          </w:p>
        </w:tc>
        <w:tc>
          <w:tcPr>
            <w:tcW w:w="2268" w:type="dxa"/>
            <w:shd w:val="clear" w:color="auto" w:fill="auto"/>
          </w:tcPr>
          <w:p w14:paraId="61BD678C"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Место и датум уписа у матичну књигу умрлих; пол умрлог, датум и час смрти, датум рођења (старост), ЈМБГ и др.</w:t>
            </w:r>
          </w:p>
        </w:tc>
        <w:tc>
          <w:tcPr>
            <w:tcW w:w="1134" w:type="dxa"/>
            <w:shd w:val="clear" w:color="auto" w:fill="auto"/>
          </w:tcPr>
          <w:p w14:paraId="3A3A4ACA"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Годишњa</w:t>
            </w:r>
            <w:r w:rsidR="001355C0">
              <w:rPr>
                <w:rFonts w:ascii="Arial Narrow" w:eastAsia="Times New Roman" w:hAnsi="Arial Narrow" w:cs="Times New Roman"/>
                <w:bCs/>
                <w:sz w:val="15"/>
                <w:szCs w:val="15"/>
                <w:lang w:val="sr-Cyrl-RS"/>
              </w:rPr>
              <w:t xml:space="preserve"> / </w:t>
            </w:r>
            <w:r w:rsidRPr="00EB62E1">
              <w:rPr>
                <w:rFonts w:ascii="Arial Narrow" w:eastAsia="Times New Roman" w:hAnsi="Arial Narrow" w:cs="Times New Roman"/>
                <w:bCs/>
                <w:sz w:val="15"/>
                <w:szCs w:val="15"/>
                <w:lang w:val="sr-Cyrl-RS"/>
              </w:rPr>
              <w:t>континуирана; претходна година</w:t>
            </w:r>
          </w:p>
        </w:tc>
        <w:tc>
          <w:tcPr>
            <w:tcW w:w="1418" w:type="dxa"/>
            <w:shd w:val="clear" w:color="auto" w:fill="auto"/>
          </w:tcPr>
          <w:p w14:paraId="6953F48F" w14:textId="77777777" w:rsidR="0074317A" w:rsidRPr="00EB62E1" w:rsidRDefault="00B30423" w:rsidP="00661B47">
            <w:pPr>
              <w:spacing w:after="120" w:line="240" w:lineRule="auto"/>
              <w:rPr>
                <w:rFonts w:ascii="Arial Narrow" w:eastAsia="Times New Roman" w:hAnsi="Arial Narrow" w:cs="Times New Roman"/>
                <w:bCs/>
                <w:sz w:val="15"/>
                <w:szCs w:val="15"/>
                <w:lang w:val="sr-Cyrl-RS"/>
              </w:rPr>
            </w:pPr>
            <w:r w:rsidRPr="00B30423">
              <w:rPr>
                <w:rFonts w:ascii="Arial Narrow" w:eastAsia="Times New Roman" w:hAnsi="Arial Narrow" w:cs="Times New Roman"/>
                <w:bCs/>
                <w:sz w:val="15"/>
                <w:szCs w:val="15"/>
                <w:lang w:val="sr-Cyrl-RS"/>
              </w:rPr>
              <w:t>Извештајни метод; Упитник ДЕМ-2 (папирна форма, a након успостављања електронског преузимања Дем-2 из система е-ПОС (електронске Потврде о смрти) дневно web-servisom.</w:t>
            </w:r>
          </w:p>
        </w:tc>
        <w:tc>
          <w:tcPr>
            <w:tcW w:w="1588" w:type="dxa"/>
            <w:shd w:val="clear" w:color="auto" w:fill="auto"/>
          </w:tcPr>
          <w:p w14:paraId="54D9EF3C"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03. у месецу</w:t>
            </w:r>
          </w:p>
        </w:tc>
        <w:tc>
          <w:tcPr>
            <w:tcW w:w="1701" w:type="dxa"/>
            <w:shd w:val="clear" w:color="auto" w:fill="auto"/>
          </w:tcPr>
          <w:p w14:paraId="47BBB01B" w14:textId="40E4F4E2" w:rsidR="0074317A" w:rsidRPr="00992277" w:rsidRDefault="0074317A" w:rsidP="00661B47">
            <w:pPr>
              <w:spacing w:after="120" w:line="240" w:lineRule="auto"/>
              <w:rPr>
                <w:rFonts w:ascii="Arial Narrow" w:eastAsia="Times New Roman" w:hAnsi="Arial Narrow" w:cs="Times New Roman"/>
                <w:bCs/>
                <w:sz w:val="15"/>
                <w:szCs w:val="15"/>
                <w:lang w:val="sr-Cyrl-RS"/>
              </w:rPr>
            </w:pPr>
            <w:r w:rsidRPr="00992277">
              <w:rPr>
                <w:rFonts w:ascii="Arial Narrow" w:eastAsia="Times New Roman" w:hAnsi="Arial Narrow" w:cs="Times New Roman"/>
                <w:bCs/>
                <w:sz w:val="15"/>
                <w:szCs w:val="15"/>
                <w:lang w:val="sr-Cyrl-RS"/>
              </w:rPr>
              <w:t>Министарство државне управе и локалне самоуправе (Матичне књиге умрлих)</w:t>
            </w:r>
            <w:r w:rsidR="001355C0" w:rsidRPr="00992277">
              <w:rPr>
                <w:rFonts w:ascii="Arial Narrow" w:eastAsia="Times New Roman" w:hAnsi="Arial Narrow" w:cs="Times New Roman"/>
                <w:bCs/>
                <w:sz w:val="15"/>
                <w:szCs w:val="15"/>
                <w:lang w:val="sr-Cyrl-RS"/>
              </w:rPr>
              <w:t xml:space="preserve"> / </w:t>
            </w:r>
            <w:r w:rsidRPr="00992277">
              <w:rPr>
                <w:rFonts w:ascii="Arial Narrow" w:eastAsia="Times New Roman" w:hAnsi="Arial Narrow" w:cs="Times New Roman"/>
                <w:bCs/>
                <w:sz w:val="15"/>
                <w:szCs w:val="15"/>
                <w:lang w:val="sr-Cyrl-RS"/>
              </w:rPr>
              <w:t>03. у месецу, уз образац Дем-4 којим се прати обухват свих уписа у МКУ достављају се и обрасци Дем-2</w:t>
            </w:r>
            <w:r w:rsidR="00992277" w:rsidRPr="00992277">
              <w:rPr>
                <w:rFonts w:ascii="Arial Narrow" w:eastAsia="Times New Roman" w:hAnsi="Arial Narrow" w:cs="Times New Roman"/>
                <w:bCs/>
                <w:sz w:val="15"/>
                <w:szCs w:val="15"/>
                <w:lang w:val="sr-Cyrl-RS"/>
              </w:rPr>
              <w:t xml:space="preserve"> до успостављања електронског преузимања Дем-2 из система е-ПОС</w:t>
            </w:r>
            <w:r w:rsidRPr="00992277">
              <w:rPr>
                <w:rFonts w:ascii="Arial Narrow" w:eastAsia="Times New Roman" w:hAnsi="Arial Narrow" w:cs="Times New Roman"/>
                <w:bCs/>
                <w:sz w:val="15"/>
                <w:szCs w:val="15"/>
                <w:lang w:val="sr-Cyrl-RS"/>
              </w:rPr>
              <w:t>.</w:t>
            </w:r>
          </w:p>
        </w:tc>
        <w:tc>
          <w:tcPr>
            <w:tcW w:w="1418" w:type="dxa"/>
            <w:shd w:val="clear" w:color="auto" w:fill="auto"/>
          </w:tcPr>
          <w:p w14:paraId="065FD773"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25D90FE0"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1342C797"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Република Србија, регион, област, град и  oпштина</w:t>
            </w:r>
            <w:r w:rsidR="001355C0">
              <w:rPr>
                <w:rFonts w:ascii="Arial Narrow" w:eastAsia="Times New Roman" w:hAnsi="Arial Narrow" w:cs="Times New Roman"/>
                <w:bCs/>
                <w:sz w:val="15"/>
                <w:szCs w:val="15"/>
                <w:lang w:val="sr-Cyrl-RS"/>
              </w:rPr>
              <w:t xml:space="preserve"> / </w:t>
            </w:r>
            <w:r w:rsidRPr="00EB62E1">
              <w:rPr>
                <w:rFonts w:ascii="Arial Narrow" w:eastAsia="Times New Roman" w:hAnsi="Arial Narrow" w:cs="Times New Roman"/>
                <w:bCs/>
                <w:sz w:val="15"/>
                <w:szCs w:val="15"/>
                <w:lang w:val="sr-Cyrl-RS"/>
              </w:rPr>
              <w:t>градска општина</w:t>
            </w:r>
          </w:p>
        </w:tc>
        <w:tc>
          <w:tcPr>
            <w:tcW w:w="851" w:type="dxa"/>
            <w:shd w:val="clear" w:color="auto" w:fill="auto"/>
          </w:tcPr>
          <w:p w14:paraId="03EF9CB6"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01.07.</w:t>
            </w:r>
          </w:p>
        </w:tc>
      </w:tr>
      <w:tr w:rsidR="0074317A" w:rsidRPr="00EB62E1" w14:paraId="7DF06C69" w14:textId="77777777" w:rsidTr="00EB62E1">
        <w:trPr>
          <w:trHeight w:val="20"/>
          <w:jc w:val="center"/>
        </w:trPr>
        <w:tc>
          <w:tcPr>
            <w:tcW w:w="454" w:type="dxa"/>
            <w:shd w:val="clear" w:color="auto" w:fill="auto"/>
          </w:tcPr>
          <w:p w14:paraId="4B64ED70" w14:textId="77777777" w:rsidR="0074317A" w:rsidRPr="00EB62E1" w:rsidRDefault="0074317A" w:rsidP="00661B47">
            <w:pPr>
              <w:spacing w:after="120" w:line="240" w:lineRule="auto"/>
              <w:rPr>
                <w:rFonts w:ascii="Arial Narrow" w:eastAsia="Times New Roman" w:hAnsi="Arial Narrow" w:cs="Times New Roman"/>
                <w:bCs/>
                <w:sz w:val="15"/>
                <w:szCs w:val="15"/>
              </w:rPr>
            </w:pPr>
            <w:r w:rsidRPr="00EB62E1">
              <w:rPr>
                <w:rFonts w:ascii="Arial Narrow" w:eastAsia="Times New Roman" w:hAnsi="Arial Narrow" w:cs="Times New Roman"/>
                <w:bCs/>
                <w:sz w:val="15"/>
                <w:szCs w:val="15"/>
              </w:rPr>
              <w:t xml:space="preserve">3     </w:t>
            </w:r>
          </w:p>
        </w:tc>
        <w:tc>
          <w:tcPr>
            <w:tcW w:w="1021" w:type="dxa"/>
            <w:shd w:val="clear" w:color="auto" w:fill="auto"/>
          </w:tcPr>
          <w:p w14:paraId="79F5C929"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6533242D"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Статистика закључених бракова</w:t>
            </w:r>
          </w:p>
          <w:p w14:paraId="75FFBCF8"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p>
          <w:p w14:paraId="6F016223"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018030</w:t>
            </w:r>
          </w:p>
        </w:tc>
        <w:tc>
          <w:tcPr>
            <w:tcW w:w="2268" w:type="dxa"/>
            <w:shd w:val="clear" w:color="auto" w:fill="auto"/>
          </w:tcPr>
          <w:p w14:paraId="231ED639"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Датум закључења брака, место и датум уписа у матичну књигу венчаних; подаци за младожењу и невесту:раније брачно стање, који је брак по реду, датум рођења, ЈМБГ и др.</w:t>
            </w:r>
          </w:p>
        </w:tc>
        <w:tc>
          <w:tcPr>
            <w:tcW w:w="1134" w:type="dxa"/>
            <w:shd w:val="clear" w:color="auto" w:fill="auto"/>
          </w:tcPr>
          <w:p w14:paraId="710D05C5"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Годишњa</w:t>
            </w:r>
            <w:r w:rsidR="001355C0">
              <w:rPr>
                <w:rFonts w:ascii="Arial Narrow" w:eastAsia="Times New Roman" w:hAnsi="Arial Narrow" w:cs="Times New Roman"/>
                <w:bCs/>
                <w:sz w:val="15"/>
                <w:szCs w:val="15"/>
                <w:lang w:val="sr-Cyrl-RS"/>
              </w:rPr>
              <w:t xml:space="preserve"> / </w:t>
            </w:r>
            <w:r w:rsidRPr="00EB62E1">
              <w:rPr>
                <w:rFonts w:ascii="Arial Narrow" w:eastAsia="Times New Roman" w:hAnsi="Arial Narrow" w:cs="Times New Roman"/>
                <w:bCs/>
                <w:sz w:val="15"/>
                <w:szCs w:val="15"/>
                <w:lang w:val="sr-Cyrl-RS"/>
              </w:rPr>
              <w:t>континуирана; претходна година</w:t>
            </w:r>
          </w:p>
        </w:tc>
        <w:tc>
          <w:tcPr>
            <w:tcW w:w="1418" w:type="dxa"/>
            <w:shd w:val="clear" w:color="auto" w:fill="auto"/>
          </w:tcPr>
          <w:p w14:paraId="1BA35832"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Извештајни метод; Упитник ДЕМ-3</w:t>
            </w:r>
          </w:p>
        </w:tc>
        <w:tc>
          <w:tcPr>
            <w:tcW w:w="1588" w:type="dxa"/>
            <w:shd w:val="clear" w:color="auto" w:fill="auto"/>
          </w:tcPr>
          <w:p w14:paraId="647B32EE"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03. у месецу</w:t>
            </w:r>
          </w:p>
        </w:tc>
        <w:tc>
          <w:tcPr>
            <w:tcW w:w="1701" w:type="dxa"/>
            <w:shd w:val="clear" w:color="auto" w:fill="auto"/>
          </w:tcPr>
          <w:p w14:paraId="655DBA36"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Министарство државне управе и локалне самоуправе (Матичне књиге венчаних)</w:t>
            </w:r>
            <w:r w:rsidR="001355C0">
              <w:rPr>
                <w:rFonts w:ascii="Arial Narrow" w:eastAsia="Times New Roman" w:hAnsi="Arial Narrow" w:cs="Times New Roman"/>
                <w:bCs/>
                <w:sz w:val="15"/>
                <w:szCs w:val="15"/>
                <w:lang w:val="sr-Cyrl-RS"/>
              </w:rPr>
              <w:t xml:space="preserve"> / </w:t>
            </w:r>
            <w:r w:rsidRPr="00EB62E1">
              <w:rPr>
                <w:rFonts w:ascii="Arial Narrow" w:eastAsia="Times New Roman" w:hAnsi="Arial Narrow" w:cs="Times New Roman"/>
                <w:bCs/>
                <w:sz w:val="15"/>
                <w:szCs w:val="15"/>
                <w:lang w:val="sr-Cyrl-RS"/>
              </w:rPr>
              <w:t>03. у месецу, уз образац Дем-4 којим се прати обухват свих уписа у МКВ достављају се и обрасци Дем-3.</w:t>
            </w:r>
          </w:p>
        </w:tc>
        <w:tc>
          <w:tcPr>
            <w:tcW w:w="1418" w:type="dxa"/>
            <w:shd w:val="clear" w:color="auto" w:fill="auto"/>
          </w:tcPr>
          <w:p w14:paraId="57BD9D15"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204004F3"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530A9B58"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Република Србија, регион, област, град и oпштина</w:t>
            </w:r>
            <w:r w:rsidR="001355C0">
              <w:rPr>
                <w:rFonts w:ascii="Arial Narrow" w:eastAsia="Times New Roman" w:hAnsi="Arial Narrow" w:cs="Times New Roman"/>
                <w:bCs/>
                <w:sz w:val="15"/>
                <w:szCs w:val="15"/>
                <w:lang w:val="sr-Cyrl-RS"/>
              </w:rPr>
              <w:t xml:space="preserve"> / </w:t>
            </w:r>
            <w:r w:rsidRPr="00EB62E1">
              <w:rPr>
                <w:rFonts w:ascii="Arial Narrow" w:eastAsia="Times New Roman" w:hAnsi="Arial Narrow" w:cs="Times New Roman"/>
                <w:bCs/>
                <w:sz w:val="15"/>
                <w:szCs w:val="15"/>
                <w:lang w:val="sr-Cyrl-RS"/>
              </w:rPr>
              <w:t>градска општина</w:t>
            </w:r>
          </w:p>
        </w:tc>
        <w:tc>
          <w:tcPr>
            <w:tcW w:w="851" w:type="dxa"/>
            <w:shd w:val="clear" w:color="auto" w:fill="auto"/>
          </w:tcPr>
          <w:p w14:paraId="58F65A3B"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10.07.</w:t>
            </w:r>
          </w:p>
        </w:tc>
      </w:tr>
    </w:tbl>
    <w:p w14:paraId="0B7BF654" w14:textId="34A46A1D" w:rsidR="00EB62E1" w:rsidRDefault="00EB62E1"/>
    <w:p w14:paraId="22879CEC" w14:textId="77777777" w:rsidR="0040061E" w:rsidRDefault="0040061E"/>
    <w:p w14:paraId="2DA5A37F" w14:textId="77777777" w:rsidR="00EB62E1" w:rsidRDefault="00EB62E1"/>
    <w:tbl>
      <w:tblPr>
        <w:tblW w:w="15766" w:type="dxa"/>
        <w:jc w:val="center"/>
        <w:tblLayout w:type="fixed"/>
        <w:tblCellMar>
          <w:left w:w="85" w:type="dxa"/>
          <w:right w:w="85" w:type="dxa"/>
        </w:tblCellMar>
        <w:tblLook w:val="04A0" w:firstRow="1" w:lastRow="0" w:firstColumn="1" w:lastColumn="0" w:noHBand="0" w:noVBand="1"/>
      </w:tblPr>
      <w:tblGrid>
        <w:gridCol w:w="454"/>
        <w:gridCol w:w="1021"/>
        <w:gridCol w:w="1588"/>
        <w:gridCol w:w="2268"/>
        <w:gridCol w:w="1134"/>
        <w:gridCol w:w="1418"/>
        <w:gridCol w:w="1588"/>
        <w:gridCol w:w="1701"/>
        <w:gridCol w:w="1418"/>
        <w:gridCol w:w="1531"/>
        <w:gridCol w:w="794"/>
        <w:gridCol w:w="851"/>
      </w:tblGrid>
      <w:tr w:rsidR="00EB62E1" w:rsidRPr="0026378E" w14:paraId="6DED27DC" w14:textId="77777777" w:rsidTr="00EB62E1">
        <w:trPr>
          <w:trHeight w:val="20"/>
          <w:tblHeader/>
          <w:jc w:val="center"/>
        </w:trPr>
        <w:tc>
          <w:tcPr>
            <w:tcW w:w="15766" w:type="dxa"/>
            <w:gridSpan w:val="12"/>
            <w:tcBorders>
              <w:bottom w:val="single" w:sz="4" w:space="0" w:color="808080" w:themeColor="background1" w:themeShade="80"/>
            </w:tcBorders>
            <w:shd w:val="clear" w:color="auto" w:fill="auto"/>
            <w:vAlign w:val="center"/>
          </w:tcPr>
          <w:p w14:paraId="467E14B4" w14:textId="77777777" w:rsidR="00EB62E1" w:rsidRPr="00EB62E1" w:rsidRDefault="00EB62E1" w:rsidP="00EB62E1">
            <w:pPr>
              <w:spacing w:after="60" w:line="240" w:lineRule="auto"/>
              <w:jc w:val="center"/>
              <w:rPr>
                <w:rFonts w:ascii="Arial Narrow" w:eastAsia="Times New Roman" w:hAnsi="Arial Narrow" w:cs="Times New Roman"/>
                <w:bCs/>
                <w:sz w:val="20"/>
                <w:szCs w:val="20"/>
                <w:lang w:val="sr-Cyrl-RS"/>
              </w:rPr>
            </w:pPr>
            <w:r w:rsidRPr="00AE2CD6">
              <w:rPr>
                <w:rFonts w:ascii="Arial Narrow" w:eastAsia="Times New Roman" w:hAnsi="Arial Narrow" w:cs="Times New Roman"/>
                <w:b/>
                <w:bCs/>
                <w:sz w:val="20"/>
                <w:szCs w:val="20"/>
                <w:lang w:val="sr-Cyrl-RS"/>
              </w:rPr>
              <w:t xml:space="preserve">ПЛАН ЗВАНИЧНЕ СТАТИСТИКЕ ЗА </w:t>
            </w:r>
            <w:r>
              <w:rPr>
                <w:rFonts w:ascii="Arial Narrow" w:eastAsia="Times New Roman" w:hAnsi="Arial Narrow" w:cs="Times New Roman"/>
                <w:b/>
                <w:bCs/>
                <w:sz w:val="20"/>
                <w:szCs w:val="20"/>
                <w:lang w:val="sr-Latn-RS"/>
              </w:rPr>
              <w:t>2022</w:t>
            </w:r>
            <w:r w:rsidRPr="00AE2CD6">
              <w:rPr>
                <w:rFonts w:ascii="Arial Narrow" w:eastAsia="Times New Roman" w:hAnsi="Arial Narrow" w:cs="Times New Roman"/>
                <w:b/>
                <w:bCs/>
                <w:sz w:val="20"/>
                <w:szCs w:val="20"/>
                <w:lang w:val="sr-Cyrl-RS"/>
              </w:rPr>
              <w:t>. ГОДИНУ</w:t>
            </w:r>
            <w:r>
              <w:rPr>
                <w:rFonts w:ascii="Arial Narrow" w:eastAsia="Times New Roman" w:hAnsi="Arial Narrow" w:cs="Times New Roman"/>
                <w:b/>
                <w:bCs/>
                <w:sz w:val="20"/>
                <w:szCs w:val="20"/>
                <w:lang w:val="sr-Latn-RS"/>
              </w:rPr>
              <w:t xml:space="preserve">  </w:t>
            </w:r>
            <w:r w:rsidRPr="00EB62E1">
              <w:rPr>
                <w:rFonts w:ascii="Arial Narrow" w:eastAsia="Times New Roman" w:hAnsi="Arial Narrow" w:cs="Times New Roman"/>
                <w:bCs/>
                <w:sz w:val="20"/>
                <w:szCs w:val="20"/>
                <w:lang w:val="sr-Cyrl-RS"/>
              </w:rPr>
              <w:t>(наставак)</w:t>
            </w:r>
          </w:p>
        </w:tc>
      </w:tr>
      <w:tr w:rsidR="00EB62E1" w:rsidRPr="00AE2CD6" w14:paraId="56468456" w14:textId="77777777" w:rsidTr="00EB62E1">
        <w:trPr>
          <w:trHeight w:val="20"/>
          <w:tblHeader/>
          <w:jc w:val="center"/>
        </w:trPr>
        <w:tc>
          <w:tcPr>
            <w:tcW w:w="454" w:type="dxa"/>
            <w:vMerge w:val="restart"/>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E1F2765" w14:textId="77777777" w:rsidR="00EB62E1" w:rsidRPr="00AE2CD6" w:rsidRDefault="00EB62E1" w:rsidP="00EB62E1">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Ред-ни број</w:t>
            </w:r>
          </w:p>
        </w:tc>
        <w:tc>
          <w:tcPr>
            <w:tcW w:w="102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C372CED" w14:textId="77777777" w:rsidR="00EB62E1" w:rsidRPr="00AE2CD6" w:rsidRDefault="00EB62E1" w:rsidP="00EB62E1">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Одговорни произвођач званичне статистике</w:t>
            </w:r>
          </w:p>
        </w:tc>
        <w:tc>
          <w:tcPr>
            <w:tcW w:w="158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BC354C3" w14:textId="77777777" w:rsidR="00EB62E1" w:rsidRPr="00AE2CD6" w:rsidRDefault="00EB62E1" w:rsidP="00EB62E1">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Назив и шифра истраживања или активности</w:t>
            </w:r>
          </w:p>
        </w:tc>
        <w:tc>
          <w:tcPr>
            <w:tcW w:w="226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F97C6C9" w14:textId="77777777" w:rsidR="00EB62E1" w:rsidRPr="00AE2CD6" w:rsidRDefault="00EB62E1" w:rsidP="00EB62E1">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Кратак садржај истраживања или активности</w:t>
            </w:r>
          </w:p>
        </w:tc>
        <w:tc>
          <w:tcPr>
            <w:tcW w:w="113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CB1CFEE" w14:textId="77777777" w:rsidR="00EB62E1" w:rsidRPr="00AE2CD6" w:rsidRDefault="00EB62E1" w:rsidP="00EB62E1">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Периодика спровођења и референтни период или датум</w:t>
            </w:r>
          </w:p>
        </w:tc>
        <w:tc>
          <w:tcPr>
            <w:tcW w:w="6125" w:type="dxa"/>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C82BF2A" w14:textId="77777777" w:rsidR="00EB62E1" w:rsidRPr="00AE2CD6" w:rsidRDefault="00EB62E1" w:rsidP="00EB62E1">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Извори података</w:t>
            </w:r>
          </w:p>
        </w:tc>
        <w:tc>
          <w:tcPr>
            <w:tcW w:w="153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EECA911" w14:textId="77777777" w:rsidR="00EB62E1" w:rsidRPr="00AE2CD6" w:rsidRDefault="00EB62E1" w:rsidP="00EB62E1">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Обавезност давања података</w:t>
            </w:r>
          </w:p>
        </w:tc>
        <w:tc>
          <w:tcPr>
            <w:tcW w:w="79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81EBFD9" w14:textId="77777777" w:rsidR="00EB62E1" w:rsidRDefault="00EB62E1" w:rsidP="00EB62E1">
            <w:pPr>
              <w:spacing w:before="60" w:after="60" w:line="240" w:lineRule="auto"/>
              <w:jc w:val="center"/>
              <w:rPr>
                <w:rFonts w:ascii="Arial Narrow" w:eastAsia="Times New Roman" w:hAnsi="Arial Narrow" w:cs="Times New Roman"/>
                <w:bCs/>
                <w:sz w:val="15"/>
                <w:szCs w:val="15"/>
                <w:vertAlign w:val="superscript"/>
                <w:lang w:val="sr-Cyrl-RS"/>
              </w:rPr>
            </w:pPr>
            <w:r w:rsidRPr="00AE2CD6">
              <w:rPr>
                <w:rFonts w:ascii="Arial Narrow" w:eastAsia="Times New Roman" w:hAnsi="Arial Narrow" w:cs="Times New Roman"/>
                <w:bCs/>
                <w:sz w:val="15"/>
                <w:szCs w:val="15"/>
                <w:lang w:val="sr-Cyrl-RS"/>
              </w:rPr>
              <w:t>Терито-ријални ниво објављи-вања података</w:t>
            </w:r>
            <w:r w:rsidRPr="00AE2CD6">
              <w:rPr>
                <w:rFonts w:ascii="Arial Narrow" w:eastAsia="Times New Roman" w:hAnsi="Arial Narrow" w:cs="Times New Roman"/>
                <w:bCs/>
                <w:sz w:val="15"/>
                <w:szCs w:val="15"/>
                <w:vertAlign w:val="superscript"/>
                <w:lang w:val="sr-Cyrl-RS"/>
              </w:rPr>
              <w:t>1)</w:t>
            </w:r>
          </w:p>
          <w:p w14:paraId="4EB2DD65" w14:textId="77777777" w:rsidR="00EB62E1" w:rsidRPr="00AE2CD6" w:rsidRDefault="00EB62E1" w:rsidP="00EB62E1">
            <w:pPr>
              <w:spacing w:before="60" w:after="60" w:line="240" w:lineRule="auto"/>
              <w:jc w:val="center"/>
              <w:rPr>
                <w:rFonts w:ascii="Arial Narrow" w:eastAsia="Times New Roman" w:hAnsi="Arial Narrow" w:cs="Times New Roman"/>
                <w:bCs/>
                <w:sz w:val="15"/>
                <w:szCs w:val="15"/>
                <w:lang w:val="sr-Cyrl-RS"/>
              </w:rPr>
            </w:pPr>
          </w:p>
        </w:tc>
        <w:tc>
          <w:tcPr>
            <w:tcW w:w="85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3EE44562" w14:textId="77777777" w:rsidR="00EB62E1" w:rsidRPr="00AE2CD6" w:rsidRDefault="00EB62E1" w:rsidP="00EB62E1">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Рок за прве резултате</w:t>
            </w:r>
          </w:p>
        </w:tc>
      </w:tr>
      <w:tr w:rsidR="00EB62E1" w:rsidRPr="00AE2CD6" w14:paraId="7FC47388" w14:textId="77777777" w:rsidTr="00EB62E1">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A4FB8DF" w14:textId="77777777" w:rsidR="00EB62E1" w:rsidRPr="00AE2CD6" w:rsidRDefault="00EB62E1" w:rsidP="00EB62E1">
            <w:pPr>
              <w:spacing w:before="60" w:after="60" w:line="240" w:lineRule="auto"/>
              <w:jc w:val="center"/>
              <w:rPr>
                <w:rFonts w:ascii="Arial Narrow" w:eastAsia="Times New Roman" w:hAnsi="Arial Narrow"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F7436DB" w14:textId="77777777" w:rsidR="00EB62E1" w:rsidRPr="00AE2CD6" w:rsidRDefault="00EB62E1" w:rsidP="00EB62E1">
            <w:pPr>
              <w:spacing w:before="60" w:after="60" w:line="240" w:lineRule="auto"/>
              <w:jc w:val="center"/>
              <w:rPr>
                <w:rFonts w:ascii="Arial Narrow" w:eastAsia="Times New Roman" w:hAnsi="Arial Narrow"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8691BFD" w14:textId="77777777" w:rsidR="00EB62E1" w:rsidRPr="00AE2CD6" w:rsidRDefault="00EB62E1" w:rsidP="00EB62E1">
            <w:pPr>
              <w:spacing w:before="60" w:after="60" w:line="240" w:lineRule="auto"/>
              <w:jc w:val="center"/>
              <w:rPr>
                <w:rFonts w:ascii="Arial Narrow" w:eastAsia="Times New Roman" w:hAnsi="Arial Narrow"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363AE18" w14:textId="77777777" w:rsidR="00EB62E1" w:rsidRPr="00AE2CD6" w:rsidRDefault="00EB62E1" w:rsidP="00EB62E1">
            <w:pPr>
              <w:spacing w:before="60" w:after="60" w:line="240" w:lineRule="auto"/>
              <w:jc w:val="center"/>
              <w:rPr>
                <w:rFonts w:ascii="Arial Narrow" w:eastAsia="Times New Roman" w:hAnsi="Arial Narrow"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21AD238" w14:textId="77777777" w:rsidR="00EB62E1" w:rsidRPr="00AE2CD6" w:rsidRDefault="00EB62E1" w:rsidP="00EB62E1">
            <w:pPr>
              <w:spacing w:before="60" w:after="60" w:line="240" w:lineRule="auto"/>
              <w:jc w:val="center"/>
              <w:rPr>
                <w:rFonts w:ascii="Arial Narrow" w:eastAsia="Times New Roman" w:hAnsi="Arial Narrow" w:cs="Times New Roman"/>
                <w:bCs/>
                <w:sz w:val="15"/>
                <w:szCs w:val="15"/>
                <w:lang w:val="sr-Cyrl-RS"/>
              </w:rPr>
            </w:pPr>
          </w:p>
        </w:tc>
        <w:tc>
          <w:tcPr>
            <w:tcW w:w="300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9FF7FCA" w14:textId="77777777" w:rsidR="00EB62E1" w:rsidRPr="00AE2CD6" w:rsidRDefault="00EB62E1" w:rsidP="00EB62E1">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Директно прикупљање података</w:t>
            </w:r>
          </w:p>
        </w:tc>
        <w:tc>
          <w:tcPr>
            <w:tcW w:w="170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9D6533C" w14:textId="77777777" w:rsidR="00EB62E1" w:rsidRPr="00AE2CD6" w:rsidRDefault="00EB62E1" w:rsidP="00EB62E1">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Административни извори и рокови преузимања података</w:t>
            </w:r>
          </w:p>
        </w:tc>
        <w:tc>
          <w:tcPr>
            <w:tcW w:w="141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E43D905" w14:textId="77777777" w:rsidR="00EB62E1" w:rsidRPr="00AE2CD6" w:rsidRDefault="00EB62E1" w:rsidP="00EB62E1">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Статистички извори</w:t>
            </w: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BE985D0" w14:textId="77777777" w:rsidR="00EB62E1" w:rsidRPr="00AE2CD6" w:rsidRDefault="00EB62E1" w:rsidP="00EB62E1">
            <w:pPr>
              <w:spacing w:before="60" w:after="60" w:line="240" w:lineRule="auto"/>
              <w:jc w:val="center"/>
              <w:rPr>
                <w:rFonts w:ascii="Arial Narrow" w:eastAsia="Times New Roman" w:hAnsi="Arial Narrow"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8BF2CBE" w14:textId="77777777" w:rsidR="00EB62E1" w:rsidRPr="00AE2CD6" w:rsidRDefault="00EB62E1" w:rsidP="00EB62E1">
            <w:pPr>
              <w:spacing w:before="60" w:after="60" w:line="240" w:lineRule="auto"/>
              <w:jc w:val="center"/>
              <w:rPr>
                <w:rFonts w:ascii="Arial Narrow" w:eastAsia="Times New Roman" w:hAnsi="Arial Narrow"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792446FE" w14:textId="77777777" w:rsidR="00EB62E1" w:rsidRPr="00AE2CD6" w:rsidRDefault="00EB62E1" w:rsidP="00EB62E1">
            <w:pPr>
              <w:spacing w:before="60" w:after="60" w:line="240" w:lineRule="auto"/>
              <w:jc w:val="center"/>
              <w:rPr>
                <w:rFonts w:ascii="Arial Narrow" w:eastAsia="Times New Roman" w:hAnsi="Arial Narrow" w:cs="Times New Roman"/>
                <w:bCs/>
                <w:sz w:val="15"/>
                <w:szCs w:val="15"/>
                <w:lang w:val="sr-Cyrl-RS"/>
              </w:rPr>
            </w:pPr>
          </w:p>
        </w:tc>
      </w:tr>
      <w:tr w:rsidR="00EB62E1" w:rsidRPr="002A19F8" w14:paraId="0DF11636" w14:textId="77777777" w:rsidTr="00EB62E1">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E9132F3" w14:textId="77777777" w:rsidR="00EB62E1" w:rsidRPr="00AE2CD6" w:rsidRDefault="00EB62E1" w:rsidP="00EB62E1">
            <w:pPr>
              <w:spacing w:before="60" w:after="60" w:line="240" w:lineRule="auto"/>
              <w:jc w:val="center"/>
              <w:rPr>
                <w:rFonts w:ascii="Arial Narrow" w:eastAsia="Times New Roman" w:hAnsi="Arial Narrow"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35C6893" w14:textId="77777777" w:rsidR="00EB62E1" w:rsidRPr="00AE2CD6" w:rsidRDefault="00EB62E1" w:rsidP="00EB62E1">
            <w:pPr>
              <w:spacing w:before="60" w:after="60" w:line="240" w:lineRule="auto"/>
              <w:jc w:val="center"/>
              <w:rPr>
                <w:rFonts w:ascii="Arial Narrow" w:eastAsia="Times New Roman" w:hAnsi="Arial Narrow"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B249024" w14:textId="77777777" w:rsidR="00EB62E1" w:rsidRPr="00AE2CD6" w:rsidRDefault="00EB62E1" w:rsidP="00EB62E1">
            <w:pPr>
              <w:spacing w:before="60" w:after="60" w:line="240" w:lineRule="auto"/>
              <w:jc w:val="center"/>
              <w:rPr>
                <w:rFonts w:ascii="Arial Narrow" w:eastAsia="Times New Roman" w:hAnsi="Arial Narrow"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4BA8C85" w14:textId="77777777" w:rsidR="00EB62E1" w:rsidRPr="00AE2CD6" w:rsidRDefault="00EB62E1" w:rsidP="00EB62E1">
            <w:pPr>
              <w:spacing w:before="60" w:after="60" w:line="240" w:lineRule="auto"/>
              <w:jc w:val="center"/>
              <w:rPr>
                <w:rFonts w:ascii="Arial Narrow" w:eastAsia="Times New Roman" w:hAnsi="Arial Narrow"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3ADA32F" w14:textId="77777777" w:rsidR="00EB62E1" w:rsidRPr="00AE2CD6" w:rsidRDefault="00EB62E1" w:rsidP="00EB62E1">
            <w:pPr>
              <w:spacing w:before="60" w:after="60" w:line="240"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75A05E2" w14:textId="77777777" w:rsidR="00EB62E1" w:rsidRPr="00AE2CD6" w:rsidRDefault="00EB62E1" w:rsidP="00EB62E1">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Методе прикупљања података и ознака упитника</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3A097B4" w14:textId="77777777" w:rsidR="00EB62E1" w:rsidRPr="00AE2CD6" w:rsidRDefault="00EB62E1" w:rsidP="00EB62E1">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Извештајне јединице и рок за давање података</w:t>
            </w:r>
          </w:p>
        </w:tc>
        <w:tc>
          <w:tcPr>
            <w:tcW w:w="170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2E89DBF" w14:textId="77777777" w:rsidR="00EB62E1" w:rsidRPr="00AE2CD6" w:rsidRDefault="00EB62E1" w:rsidP="00EB62E1">
            <w:pPr>
              <w:spacing w:before="60" w:after="60" w:line="240" w:lineRule="auto"/>
              <w:jc w:val="center"/>
              <w:rPr>
                <w:rFonts w:ascii="Arial Narrow" w:eastAsia="Times New Roman" w:hAnsi="Arial Narrow" w:cs="Times New Roman"/>
                <w:bCs/>
                <w:sz w:val="15"/>
                <w:szCs w:val="15"/>
                <w:lang w:val="sr-Cyrl-RS"/>
              </w:rPr>
            </w:pPr>
          </w:p>
        </w:tc>
        <w:tc>
          <w:tcPr>
            <w:tcW w:w="141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0F87B8F" w14:textId="77777777" w:rsidR="00EB62E1" w:rsidRPr="00AE2CD6" w:rsidRDefault="00EB62E1" w:rsidP="00EB62E1">
            <w:pPr>
              <w:spacing w:before="60" w:after="60" w:line="240" w:lineRule="auto"/>
              <w:jc w:val="center"/>
              <w:rPr>
                <w:rFonts w:ascii="Arial Narrow" w:eastAsia="Times New Roman" w:hAnsi="Arial Narrow" w:cs="Times New Roman"/>
                <w:bCs/>
                <w:sz w:val="15"/>
                <w:szCs w:val="15"/>
                <w:lang w:val="sr-Cyrl-RS"/>
              </w:rPr>
            </w:pP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7A8E840" w14:textId="77777777" w:rsidR="00EB62E1" w:rsidRPr="00AE2CD6" w:rsidRDefault="00EB62E1" w:rsidP="00EB62E1">
            <w:pPr>
              <w:spacing w:before="60" w:after="60" w:line="240" w:lineRule="auto"/>
              <w:jc w:val="center"/>
              <w:rPr>
                <w:rFonts w:ascii="Arial Narrow" w:eastAsia="Times New Roman" w:hAnsi="Arial Narrow"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5E2CE25" w14:textId="77777777" w:rsidR="00EB62E1" w:rsidRPr="00AE2CD6" w:rsidRDefault="00EB62E1" w:rsidP="00EB62E1">
            <w:pPr>
              <w:spacing w:before="60" w:after="60" w:line="240" w:lineRule="auto"/>
              <w:jc w:val="center"/>
              <w:rPr>
                <w:rFonts w:ascii="Arial Narrow" w:eastAsia="Times New Roman" w:hAnsi="Arial Narrow"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090B34B1" w14:textId="77777777" w:rsidR="00EB62E1" w:rsidRPr="00AE2CD6" w:rsidRDefault="00EB62E1" w:rsidP="00EB62E1">
            <w:pPr>
              <w:spacing w:before="60" w:after="60" w:line="240" w:lineRule="auto"/>
              <w:jc w:val="center"/>
              <w:rPr>
                <w:rFonts w:ascii="Arial Narrow" w:eastAsia="Times New Roman" w:hAnsi="Arial Narrow" w:cs="Times New Roman"/>
                <w:bCs/>
                <w:sz w:val="15"/>
                <w:szCs w:val="15"/>
                <w:lang w:val="sr-Cyrl-RS"/>
              </w:rPr>
            </w:pPr>
          </w:p>
        </w:tc>
      </w:tr>
      <w:tr w:rsidR="00EB62E1" w:rsidRPr="00AE2CD6" w14:paraId="04B4AF63" w14:textId="77777777" w:rsidTr="00EB62E1">
        <w:trPr>
          <w:trHeight w:val="20"/>
          <w:tblHeader/>
          <w:jc w:val="center"/>
        </w:trPr>
        <w:tc>
          <w:tcPr>
            <w:tcW w:w="454" w:type="dxa"/>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4EDDA06" w14:textId="77777777" w:rsidR="00EB62E1" w:rsidRPr="00AE2CD6" w:rsidRDefault="00EB62E1" w:rsidP="00EB62E1">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w:t>
            </w:r>
          </w:p>
        </w:tc>
        <w:tc>
          <w:tcPr>
            <w:tcW w:w="10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3D21229" w14:textId="77777777" w:rsidR="00EB62E1" w:rsidRPr="00AE2CD6" w:rsidRDefault="00EB62E1" w:rsidP="00EB62E1">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2</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D0FA403" w14:textId="77777777" w:rsidR="00EB62E1" w:rsidRPr="00AE2CD6" w:rsidRDefault="00EB62E1" w:rsidP="00EB62E1">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3</w:t>
            </w: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C13B6E5" w14:textId="77777777" w:rsidR="00EB62E1" w:rsidRPr="00AE2CD6" w:rsidRDefault="00EB62E1" w:rsidP="00EB62E1">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4</w:t>
            </w:r>
          </w:p>
        </w:tc>
        <w:tc>
          <w:tcPr>
            <w:tcW w:w="11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B5C44B0" w14:textId="77777777" w:rsidR="00EB62E1" w:rsidRPr="00AE2CD6" w:rsidRDefault="00EB62E1" w:rsidP="00EB62E1">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5</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DC3D114" w14:textId="77777777" w:rsidR="00EB62E1" w:rsidRPr="00AE2CD6" w:rsidRDefault="00EB62E1" w:rsidP="00EB62E1">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6</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C38CE80" w14:textId="77777777" w:rsidR="00EB62E1" w:rsidRPr="00AE2CD6" w:rsidRDefault="00EB62E1" w:rsidP="00EB62E1">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7</w:t>
            </w:r>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A56BD11" w14:textId="77777777" w:rsidR="00EB62E1" w:rsidRPr="00AE2CD6" w:rsidRDefault="00EB62E1" w:rsidP="00EB62E1">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8</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CA03AB2" w14:textId="77777777" w:rsidR="00EB62E1" w:rsidRPr="00AE2CD6" w:rsidRDefault="00EB62E1" w:rsidP="00EB62E1">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9</w:t>
            </w:r>
          </w:p>
        </w:tc>
        <w:tc>
          <w:tcPr>
            <w:tcW w:w="153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9F8B2E0" w14:textId="77777777" w:rsidR="00EB62E1" w:rsidRPr="00AE2CD6" w:rsidRDefault="00EB62E1" w:rsidP="00EB62E1">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10</w:t>
            </w:r>
          </w:p>
        </w:tc>
        <w:tc>
          <w:tcPr>
            <w:tcW w:w="79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4F33117" w14:textId="77777777" w:rsidR="00EB62E1" w:rsidRPr="00AE2CD6" w:rsidRDefault="00EB62E1" w:rsidP="00EB62E1">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11</w:t>
            </w:r>
          </w:p>
        </w:tc>
        <w:tc>
          <w:tcPr>
            <w:tcW w:w="851" w:type="dxa"/>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70AF008A" w14:textId="77777777" w:rsidR="00EB62E1" w:rsidRPr="00AE2CD6" w:rsidRDefault="00EB62E1" w:rsidP="00EB62E1">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12</w:t>
            </w:r>
          </w:p>
        </w:tc>
      </w:tr>
      <w:tr w:rsidR="00EB62E1" w:rsidRPr="00EB62E1" w14:paraId="6B01D812" w14:textId="77777777" w:rsidTr="00EB62E1">
        <w:trPr>
          <w:trHeight w:val="20"/>
          <w:tblHeader/>
          <w:jc w:val="center"/>
        </w:trPr>
        <w:tc>
          <w:tcPr>
            <w:tcW w:w="454" w:type="dxa"/>
            <w:shd w:val="clear" w:color="auto" w:fill="auto"/>
          </w:tcPr>
          <w:p w14:paraId="22B9292E" w14:textId="77777777" w:rsidR="00EB62E1" w:rsidRPr="00EB62E1" w:rsidRDefault="00EB62E1" w:rsidP="00EB62E1">
            <w:pPr>
              <w:spacing w:after="0" w:line="240" w:lineRule="auto"/>
              <w:rPr>
                <w:rFonts w:ascii="Arial Narrow" w:eastAsia="Times New Roman" w:hAnsi="Arial Narrow" w:cs="Times New Roman"/>
                <w:bCs/>
                <w:sz w:val="15"/>
                <w:szCs w:val="15"/>
              </w:rPr>
            </w:pPr>
          </w:p>
        </w:tc>
        <w:tc>
          <w:tcPr>
            <w:tcW w:w="1021" w:type="dxa"/>
            <w:shd w:val="clear" w:color="auto" w:fill="auto"/>
          </w:tcPr>
          <w:p w14:paraId="346D96BD" w14:textId="77777777" w:rsidR="00EB62E1" w:rsidRPr="00EB62E1" w:rsidRDefault="00EB62E1" w:rsidP="00EB62E1">
            <w:pPr>
              <w:spacing w:after="0" w:line="240" w:lineRule="auto"/>
              <w:rPr>
                <w:rFonts w:ascii="Arial Narrow" w:eastAsia="Times New Roman" w:hAnsi="Arial Narrow" w:cs="Times New Roman"/>
                <w:bCs/>
                <w:sz w:val="15"/>
                <w:szCs w:val="15"/>
                <w:lang w:val="sr-Cyrl-RS"/>
              </w:rPr>
            </w:pPr>
          </w:p>
        </w:tc>
        <w:tc>
          <w:tcPr>
            <w:tcW w:w="1588" w:type="dxa"/>
            <w:shd w:val="clear" w:color="auto" w:fill="auto"/>
          </w:tcPr>
          <w:p w14:paraId="6B3CA002" w14:textId="77777777" w:rsidR="00EB62E1" w:rsidRPr="00EB62E1" w:rsidRDefault="00EB62E1" w:rsidP="00EB62E1">
            <w:pPr>
              <w:spacing w:after="0" w:line="240" w:lineRule="auto"/>
              <w:rPr>
                <w:rFonts w:ascii="Arial Narrow" w:eastAsia="Times New Roman" w:hAnsi="Arial Narrow" w:cs="Times New Roman"/>
                <w:bCs/>
                <w:sz w:val="15"/>
                <w:szCs w:val="15"/>
                <w:lang w:val="sr-Cyrl-RS"/>
              </w:rPr>
            </w:pPr>
          </w:p>
        </w:tc>
        <w:tc>
          <w:tcPr>
            <w:tcW w:w="2268" w:type="dxa"/>
            <w:shd w:val="clear" w:color="auto" w:fill="auto"/>
          </w:tcPr>
          <w:p w14:paraId="0FD35448" w14:textId="77777777" w:rsidR="00EB62E1" w:rsidRPr="00EB62E1" w:rsidRDefault="00EB62E1" w:rsidP="00EB62E1">
            <w:pPr>
              <w:spacing w:after="0" w:line="240" w:lineRule="auto"/>
              <w:rPr>
                <w:rFonts w:ascii="Arial Narrow" w:eastAsia="Times New Roman" w:hAnsi="Arial Narrow" w:cs="Times New Roman"/>
                <w:bCs/>
                <w:sz w:val="15"/>
                <w:szCs w:val="15"/>
                <w:lang w:val="sr-Cyrl-RS"/>
              </w:rPr>
            </w:pPr>
          </w:p>
        </w:tc>
        <w:tc>
          <w:tcPr>
            <w:tcW w:w="1134" w:type="dxa"/>
            <w:shd w:val="clear" w:color="auto" w:fill="auto"/>
          </w:tcPr>
          <w:p w14:paraId="395502D5" w14:textId="77777777" w:rsidR="00EB62E1" w:rsidRPr="00EB62E1" w:rsidRDefault="00EB62E1" w:rsidP="00EB62E1">
            <w:pPr>
              <w:spacing w:after="0" w:line="240" w:lineRule="auto"/>
              <w:rPr>
                <w:rFonts w:ascii="Arial Narrow" w:eastAsia="Times New Roman" w:hAnsi="Arial Narrow" w:cs="Times New Roman"/>
                <w:bCs/>
                <w:sz w:val="15"/>
                <w:szCs w:val="15"/>
                <w:lang w:val="sr-Cyrl-RS"/>
              </w:rPr>
            </w:pPr>
          </w:p>
        </w:tc>
        <w:tc>
          <w:tcPr>
            <w:tcW w:w="1418" w:type="dxa"/>
            <w:shd w:val="clear" w:color="auto" w:fill="auto"/>
          </w:tcPr>
          <w:p w14:paraId="0D5A7375" w14:textId="77777777" w:rsidR="00EB62E1" w:rsidRPr="00EB62E1" w:rsidRDefault="00EB62E1" w:rsidP="00EB62E1">
            <w:pPr>
              <w:spacing w:after="0" w:line="240" w:lineRule="auto"/>
              <w:rPr>
                <w:rFonts w:ascii="Arial Narrow" w:eastAsia="Times New Roman" w:hAnsi="Arial Narrow" w:cs="Times New Roman"/>
                <w:bCs/>
                <w:sz w:val="15"/>
                <w:szCs w:val="15"/>
                <w:lang w:val="sr-Cyrl-RS"/>
              </w:rPr>
            </w:pPr>
          </w:p>
        </w:tc>
        <w:tc>
          <w:tcPr>
            <w:tcW w:w="1588" w:type="dxa"/>
            <w:shd w:val="clear" w:color="auto" w:fill="auto"/>
          </w:tcPr>
          <w:p w14:paraId="620C0D51" w14:textId="77777777" w:rsidR="00EB62E1" w:rsidRPr="00EB62E1" w:rsidRDefault="00EB62E1" w:rsidP="00EB62E1">
            <w:pPr>
              <w:spacing w:after="0" w:line="240" w:lineRule="auto"/>
              <w:rPr>
                <w:rFonts w:ascii="Arial Narrow" w:eastAsia="Times New Roman" w:hAnsi="Arial Narrow" w:cs="Times New Roman"/>
                <w:bCs/>
                <w:sz w:val="15"/>
                <w:szCs w:val="15"/>
                <w:lang w:val="sr-Cyrl-RS"/>
              </w:rPr>
            </w:pPr>
          </w:p>
        </w:tc>
        <w:tc>
          <w:tcPr>
            <w:tcW w:w="1701" w:type="dxa"/>
            <w:shd w:val="clear" w:color="auto" w:fill="auto"/>
          </w:tcPr>
          <w:p w14:paraId="0367D703" w14:textId="77777777" w:rsidR="00EB62E1" w:rsidRPr="00EB62E1" w:rsidRDefault="00EB62E1" w:rsidP="00EB62E1">
            <w:pPr>
              <w:spacing w:after="0" w:line="240" w:lineRule="auto"/>
              <w:rPr>
                <w:rFonts w:ascii="Arial Narrow" w:eastAsia="Times New Roman" w:hAnsi="Arial Narrow" w:cs="Times New Roman"/>
                <w:bCs/>
                <w:sz w:val="15"/>
                <w:szCs w:val="15"/>
                <w:lang w:val="sr-Cyrl-RS"/>
              </w:rPr>
            </w:pPr>
          </w:p>
        </w:tc>
        <w:tc>
          <w:tcPr>
            <w:tcW w:w="1418" w:type="dxa"/>
            <w:shd w:val="clear" w:color="auto" w:fill="auto"/>
          </w:tcPr>
          <w:p w14:paraId="41B047DC" w14:textId="77777777" w:rsidR="00EB62E1" w:rsidRPr="00EB62E1" w:rsidRDefault="00EB62E1" w:rsidP="00EB62E1">
            <w:pPr>
              <w:spacing w:after="0" w:line="240" w:lineRule="auto"/>
              <w:rPr>
                <w:rFonts w:ascii="Arial Narrow" w:eastAsia="Times New Roman" w:hAnsi="Arial Narrow" w:cs="Times New Roman"/>
                <w:bCs/>
                <w:sz w:val="15"/>
                <w:szCs w:val="15"/>
                <w:lang w:val="sr-Cyrl-RS"/>
              </w:rPr>
            </w:pPr>
          </w:p>
        </w:tc>
        <w:tc>
          <w:tcPr>
            <w:tcW w:w="1531" w:type="dxa"/>
            <w:shd w:val="clear" w:color="auto" w:fill="auto"/>
          </w:tcPr>
          <w:p w14:paraId="22C19E7D" w14:textId="77777777" w:rsidR="00EB62E1" w:rsidRPr="00EB62E1" w:rsidRDefault="00EB62E1" w:rsidP="00EB62E1">
            <w:pPr>
              <w:spacing w:after="0" w:line="240" w:lineRule="auto"/>
              <w:rPr>
                <w:rFonts w:ascii="Arial Narrow" w:eastAsia="Times New Roman" w:hAnsi="Arial Narrow" w:cs="Times New Roman"/>
                <w:bCs/>
                <w:sz w:val="15"/>
                <w:szCs w:val="15"/>
                <w:lang w:val="sr-Cyrl-RS"/>
              </w:rPr>
            </w:pPr>
          </w:p>
        </w:tc>
        <w:tc>
          <w:tcPr>
            <w:tcW w:w="794" w:type="dxa"/>
            <w:shd w:val="clear" w:color="auto" w:fill="auto"/>
          </w:tcPr>
          <w:p w14:paraId="78E9D389" w14:textId="77777777" w:rsidR="00EB62E1" w:rsidRPr="00EB62E1" w:rsidRDefault="00EB62E1" w:rsidP="00EB62E1">
            <w:pPr>
              <w:spacing w:after="0" w:line="240" w:lineRule="auto"/>
              <w:rPr>
                <w:rFonts w:ascii="Arial Narrow" w:eastAsia="Times New Roman" w:hAnsi="Arial Narrow" w:cs="Times New Roman"/>
                <w:bCs/>
                <w:sz w:val="15"/>
                <w:szCs w:val="15"/>
                <w:lang w:val="sr-Cyrl-RS"/>
              </w:rPr>
            </w:pPr>
          </w:p>
        </w:tc>
        <w:tc>
          <w:tcPr>
            <w:tcW w:w="851" w:type="dxa"/>
            <w:shd w:val="clear" w:color="auto" w:fill="auto"/>
          </w:tcPr>
          <w:p w14:paraId="3D651C77" w14:textId="77777777" w:rsidR="00EB62E1" w:rsidRPr="00EB62E1" w:rsidRDefault="00EB62E1" w:rsidP="00EB62E1">
            <w:pPr>
              <w:spacing w:after="0" w:line="240" w:lineRule="auto"/>
              <w:rPr>
                <w:rFonts w:ascii="Arial Narrow" w:eastAsia="Times New Roman" w:hAnsi="Arial Narrow" w:cs="Times New Roman"/>
                <w:bCs/>
                <w:sz w:val="15"/>
                <w:szCs w:val="15"/>
                <w:lang w:val="sr-Cyrl-RS"/>
              </w:rPr>
            </w:pPr>
          </w:p>
        </w:tc>
      </w:tr>
      <w:tr w:rsidR="0074317A" w:rsidRPr="00EB62E1" w14:paraId="49290CE5" w14:textId="77777777" w:rsidTr="00EB62E1">
        <w:trPr>
          <w:trHeight w:val="20"/>
          <w:jc w:val="center"/>
        </w:trPr>
        <w:tc>
          <w:tcPr>
            <w:tcW w:w="454" w:type="dxa"/>
            <w:shd w:val="clear" w:color="auto" w:fill="auto"/>
          </w:tcPr>
          <w:p w14:paraId="40CB1862" w14:textId="77777777" w:rsidR="0074317A" w:rsidRPr="00EB62E1" w:rsidRDefault="0074317A" w:rsidP="001F0459">
            <w:pPr>
              <w:spacing w:after="120" w:line="228" w:lineRule="auto"/>
              <w:rPr>
                <w:rFonts w:ascii="Arial Narrow" w:eastAsia="Times New Roman" w:hAnsi="Arial Narrow" w:cs="Times New Roman"/>
                <w:bCs/>
                <w:sz w:val="15"/>
                <w:szCs w:val="15"/>
              </w:rPr>
            </w:pPr>
            <w:r w:rsidRPr="00EB62E1">
              <w:rPr>
                <w:rFonts w:ascii="Arial Narrow" w:eastAsia="Times New Roman" w:hAnsi="Arial Narrow" w:cs="Times New Roman"/>
                <w:bCs/>
                <w:sz w:val="15"/>
                <w:szCs w:val="15"/>
              </w:rPr>
              <w:t xml:space="preserve">4     </w:t>
            </w:r>
          </w:p>
        </w:tc>
        <w:tc>
          <w:tcPr>
            <w:tcW w:w="1021" w:type="dxa"/>
            <w:shd w:val="clear" w:color="auto" w:fill="auto"/>
          </w:tcPr>
          <w:p w14:paraId="4A734C88"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444BCA95"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Статистика разведених бракова</w:t>
            </w:r>
          </w:p>
          <w:p w14:paraId="2AA7936B"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p>
          <w:p w14:paraId="79CF28D0"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018040</w:t>
            </w:r>
          </w:p>
        </w:tc>
        <w:tc>
          <w:tcPr>
            <w:tcW w:w="2268" w:type="dxa"/>
            <w:shd w:val="clear" w:color="auto" w:fill="auto"/>
          </w:tcPr>
          <w:p w14:paraId="1B5DB591"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Седиште основног суда; подаци о мужу и жени: датум рођења, ЈМБГ, брачно стање пре ступања у брак који се разводи, који је брак по реду и др.</w:t>
            </w:r>
          </w:p>
        </w:tc>
        <w:tc>
          <w:tcPr>
            <w:tcW w:w="1134" w:type="dxa"/>
            <w:shd w:val="clear" w:color="auto" w:fill="auto"/>
          </w:tcPr>
          <w:p w14:paraId="750B34D8"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Годишњa</w:t>
            </w:r>
            <w:r w:rsidR="00661B47">
              <w:rPr>
                <w:rFonts w:ascii="Arial Narrow" w:eastAsia="Times New Roman" w:hAnsi="Arial Narrow" w:cs="Times New Roman"/>
                <w:bCs/>
                <w:sz w:val="15"/>
                <w:szCs w:val="15"/>
                <w:lang w:val="sr-Cyrl-RS"/>
              </w:rPr>
              <w:t xml:space="preserve"> / </w:t>
            </w:r>
            <w:r w:rsidRPr="00EB62E1">
              <w:rPr>
                <w:rFonts w:ascii="Arial Narrow" w:eastAsia="Times New Roman" w:hAnsi="Arial Narrow" w:cs="Times New Roman"/>
                <w:bCs/>
                <w:sz w:val="15"/>
                <w:szCs w:val="15"/>
                <w:lang w:val="sr-Cyrl-RS"/>
              </w:rPr>
              <w:t>континуиранa; претходна година</w:t>
            </w:r>
          </w:p>
        </w:tc>
        <w:tc>
          <w:tcPr>
            <w:tcW w:w="1418" w:type="dxa"/>
            <w:shd w:val="clear" w:color="auto" w:fill="auto"/>
          </w:tcPr>
          <w:p w14:paraId="49F73303"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Извештајни метод; Упитник РБ-1</w:t>
            </w:r>
          </w:p>
        </w:tc>
        <w:tc>
          <w:tcPr>
            <w:tcW w:w="1588" w:type="dxa"/>
            <w:shd w:val="clear" w:color="auto" w:fill="auto"/>
          </w:tcPr>
          <w:p w14:paraId="2B6CCD56"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Електронско преузимање на дневном нивоу</w:t>
            </w:r>
          </w:p>
        </w:tc>
        <w:tc>
          <w:tcPr>
            <w:tcW w:w="1701" w:type="dxa"/>
            <w:shd w:val="clear" w:color="auto" w:fill="auto"/>
          </w:tcPr>
          <w:p w14:paraId="080E2E84"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Министарство правде (Основни судови)</w:t>
            </w:r>
            <w:r w:rsidR="00661B47">
              <w:rPr>
                <w:rFonts w:ascii="Arial Narrow" w:eastAsia="Times New Roman" w:hAnsi="Arial Narrow" w:cs="Times New Roman"/>
                <w:bCs/>
                <w:sz w:val="15"/>
                <w:szCs w:val="15"/>
                <w:lang w:val="sr-Cyrl-RS"/>
              </w:rPr>
              <w:t xml:space="preserve"> / </w:t>
            </w:r>
            <w:r w:rsidRPr="00EB62E1">
              <w:rPr>
                <w:rFonts w:ascii="Arial Narrow" w:eastAsia="Times New Roman" w:hAnsi="Arial Narrow" w:cs="Times New Roman"/>
                <w:bCs/>
                <w:sz w:val="15"/>
                <w:szCs w:val="15"/>
                <w:lang w:val="sr-Cyrl-RS"/>
              </w:rPr>
              <w:t>дневно web-servis</w:t>
            </w:r>
          </w:p>
        </w:tc>
        <w:tc>
          <w:tcPr>
            <w:tcW w:w="1418" w:type="dxa"/>
            <w:shd w:val="clear" w:color="auto" w:fill="auto"/>
          </w:tcPr>
          <w:p w14:paraId="231B425D"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67CDBD67"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5AE80D88"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Република Србија, регион, област, град и oпштина</w:t>
            </w:r>
            <w:r w:rsidR="00661B47">
              <w:rPr>
                <w:rFonts w:ascii="Arial Narrow" w:eastAsia="Times New Roman" w:hAnsi="Arial Narrow" w:cs="Times New Roman"/>
                <w:bCs/>
                <w:sz w:val="15"/>
                <w:szCs w:val="15"/>
                <w:lang w:val="sr-Cyrl-RS"/>
              </w:rPr>
              <w:t xml:space="preserve"> / </w:t>
            </w:r>
            <w:r w:rsidRPr="00EB62E1">
              <w:rPr>
                <w:rFonts w:ascii="Arial Narrow" w:eastAsia="Times New Roman" w:hAnsi="Arial Narrow" w:cs="Times New Roman"/>
                <w:bCs/>
                <w:sz w:val="15"/>
                <w:szCs w:val="15"/>
                <w:lang w:val="sr-Cyrl-RS"/>
              </w:rPr>
              <w:t>градска општина</w:t>
            </w:r>
          </w:p>
        </w:tc>
        <w:tc>
          <w:tcPr>
            <w:tcW w:w="851" w:type="dxa"/>
            <w:shd w:val="clear" w:color="auto" w:fill="auto"/>
          </w:tcPr>
          <w:p w14:paraId="135BF094"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10.07.</w:t>
            </w:r>
          </w:p>
        </w:tc>
      </w:tr>
      <w:tr w:rsidR="0074317A" w:rsidRPr="00EB62E1" w14:paraId="43060D42" w14:textId="77777777" w:rsidTr="00EB62E1">
        <w:trPr>
          <w:trHeight w:val="20"/>
          <w:jc w:val="center"/>
        </w:trPr>
        <w:tc>
          <w:tcPr>
            <w:tcW w:w="454" w:type="dxa"/>
            <w:shd w:val="clear" w:color="auto" w:fill="auto"/>
          </w:tcPr>
          <w:p w14:paraId="46E090B2" w14:textId="77777777" w:rsidR="0074317A" w:rsidRPr="00EB62E1" w:rsidRDefault="0074317A" w:rsidP="001F0459">
            <w:pPr>
              <w:spacing w:after="120" w:line="228" w:lineRule="auto"/>
              <w:rPr>
                <w:rFonts w:ascii="Arial Narrow" w:eastAsia="Times New Roman" w:hAnsi="Arial Narrow" w:cs="Times New Roman"/>
                <w:bCs/>
                <w:sz w:val="15"/>
                <w:szCs w:val="15"/>
              </w:rPr>
            </w:pPr>
            <w:r w:rsidRPr="00EB62E1">
              <w:rPr>
                <w:rFonts w:ascii="Arial Narrow" w:eastAsia="Times New Roman" w:hAnsi="Arial Narrow" w:cs="Times New Roman"/>
                <w:bCs/>
                <w:sz w:val="15"/>
                <w:szCs w:val="15"/>
              </w:rPr>
              <w:t xml:space="preserve">5     </w:t>
            </w:r>
          </w:p>
        </w:tc>
        <w:tc>
          <w:tcPr>
            <w:tcW w:w="1021" w:type="dxa"/>
            <w:shd w:val="clear" w:color="auto" w:fill="auto"/>
          </w:tcPr>
          <w:p w14:paraId="301BDEE5"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3842D60D"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Месечно истраживање о виталној статистици</w:t>
            </w:r>
          </w:p>
          <w:p w14:paraId="771A88E9"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p>
          <w:p w14:paraId="50034AD4"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018050</w:t>
            </w:r>
          </w:p>
        </w:tc>
        <w:tc>
          <w:tcPr>
            <w:tcW w:w="2268" w:type="dxa"/>
            <w:shd w:val="clear" w:color="auto" w:fill="auto"/>
          </w:tcPr>
          <w:p w14:paraId="295A8E58"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Број уписаних у: матичне књиге рођених; матичне књиге умрлих  и матичне књиге венчаних (упитник ДЕМ-4 папирни и електронски), као и број разведених бракова</w:t>
            </w:r>
          </w:p>
        </w:tc>
        <w:tc>
          <w:tcPr>
            <w:tcW w:w="1134" w:type="dxa"/>
            <w:shd w:val="clear" w:color="auto" w:fill="auto"/>
          </w:tcPr>
          <w:p w14:paraId="12138BF4"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Месечна; претходни месец</w:t>
            </w:r>
          </w:p>
        </w:tc>
        <w:tc>
          <w:tcPr>
            <w:tcW w:w="1418" w:type="dxa"/>
            <w:shd w:val="clear" w:color="auto" w:fill="auto"/>
          </w:tcPr>
          <w:p w14:paraId="12ECDC25"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Извештајни метод; Упитник ДЕМ-5</w:t>
            </w:r>
          </w:p>
        </w:tc>
        <w:tc>
          <w:tcPr>
            <w:tcW w:w="1588" w:type="dxa"/>
            <w:shd w:val="clear" w:color="auto" w:fill="auto"/>
          </w:tcPr>
          <w:p w14:paraId="23C63C61"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03. у месецу</w:t>
            </w:r>
          </w:p>
        </w:tc>
        <w:tc>
          <w:tcPr>
            <w:tcW w:w="1701" w:type="dxa"/>
            <w:shd w:val="clear" w:color="auto" w:fill="auto"/>
          </w:tcPr>
          <w:p w14:paraId="07070CEA"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Министарство државне управе и локалне самоуправе (Матичне књиге рођених)</w:t>
            </w:r>
            <w:r w:rsidR="00661B47">
              <w:rPr>
                <w:rFonts w:ascii="Arial Narrow" w:eastAsia="Times New Roman" w:hAnsi="Arial Narrow" w:cs="Times New Roman"/>
                <w:bCs/>
                <w:sz w:val="15"/>
                <w:szCs w:val="15"/>
                <w:lang w:val="sr-Cyrl-RS"/>
              </w:rPr>
              <w:t xml:space="preserve"> / </w:t>
            </w:r>
            <w:r w:rsidRPr="00EB62E1">
              <w:rPr>
                <w:rFonts w:ascii="Arial Narrow" w:eastAsia="Times New Roman" w:hAnsi="Arial Narrow" w:cs="Times New Roman"/>
                <w:bCs/>
                <w:sz w:val="15"/>
                <w:szCs w:val="15"/>
                <w:lang w:val="sr-Cyrl-RS"/>
              </w:rPr>
              <w:t>03. у месецу; Министарство државне управе и локалне самоуправе (Матичне књиге умрлих)</w:t>
            </w:r>
            <w:r w:rsidR="00661B47">
              <w:rPr>
                <w:rFonts w:ascii="Arial Narrow" w:eastAsia="Times New Roman" w:hAnsi="Arial Narrow" w:cs="Times New Roman"/>
                <w:bCs/>
                <w:sz w:val="15"/>
                <w:szCs w:val="15"/>
                <w:lang w:val="sr-Cyrl-RS"/>
              </w:rPr>
              <w:t xml:space="preserve"> / </w:t>
            </w:r>
            <w:r w:rsidRPr="00EB62E1">
              <w:rPr>
                <w:rFonts w:ascii="Arial Narrow" w:eastAsia="Times New Roman" w:hAnsi="Arial Narrow" w:cs="Times New Roman"/>
                <w:bCs/>
                <w:sz w:val="15"/>
                <w:szCs w:val="15"/>
                <w:lang w:val="sr-Cyrl-RS"/>
              </w:rPr>
              <w:t>03. у месецу; Министарство државне управе и локалне самоуправе (Матичне књиге венчаних)</w:t>
            </w:r>
            <w:r w:rsidR="00661B47">
              <w:rPr>
                <w:rFonts w:ascii="Arial Narrow" w:eastAsia="Times New Roman" w:hAnsi="Arial Narrow" w:cs="Times New Roman"/>
                <w:bCs/>
                <w:sz w:val="15"/>
                <w:szCs w:val="15"/>
                <w:lang w:val="sr-Cyrl-RS"/>
              </w:rPr>
              <w:t xml:space="preserve"> / </w:t>
            </w:r>
            <w:r w:rsidRPr="00EB62E1">
              <w:rPr>
                <w:rFonts w:ascii="Arial Narrow" w:eastAsia="Times New Roman" w:hAnsi="Arial Narrow" w:cs="Times New Roman"/>
                <w:bCs/>
                <w:sz w:val="15"/>
                <w:szCs w:val="15"/>
                <w:lang w:val="sr-Cyrl-RS"/>
              </w:rPr>
              <w:t>03. у месецу; Министарство правде (Основни судови)</w:t>
            </w:r>
            <w:r w:rsidR="00661B47">
              <w:rPr>
                <w:rFonts w:ascii="Arial Narrow" w:eastAsia="Times New Roman" w:hAnsi="Arial Narrow" w:cs="Times New Roman"/>
                <w:bCs/>
                <w:sz w:val="15"/>
                <w:szCs w:val="15"/>
                <w:lang w:val="sr-Cyrl-RS"/>
              </w:rPr>
              <w:t xml:space="preserve"> / </w:t>
            </w:r>
            <w:r w:rsidRPr="00EB62E1">
              <w:rPr>
                <w:rFonts w:ascii="Arial Narrow" w:eastAsia="Times New Roman" w:hAnsi="Arial Narrow" w:cs="Times New Roman"/>
                <w:bCs/>
                <w:sz w:val="15"/>
                <w:szCs w:val="15"/>
                <w:lang w:val="sr-Cyrl-RS"/>
              </w:rPr>
              <w:t>03. у месецу</w:t>
            </w:r>
          </w:p>
        </w:tc>
        <w:tc>
          <w:tcPr>
            <w:tcW w:w="1418" w:type="dxa"/>
            <w:shd w:val="clear" w:color="auto" w:fill="auto"/>
          </w:tcPr>
          <w:p w14:paraId="34871EE9"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3EB9A96F"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73A5EA87"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Република Србија, Србија - север и Србија - југ</w:t>
            </w:r>
          </w:p>
        </w:tc>
        <w:tc>
          <w:tcPr>
            <w:tcW w:w="851" w:type="dxa"/>
            <w:shd w:val="clear" w:color="auto" w:fill="auto"/>
          </w:tcPr>
          <w:p w14:paraId="3F2329C4"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15. у месецу</w:t>
            </w:r>
          </w:p>
        </w:tc>
      </w:tr>
      <w:tr w:rsidR="0074317A" w:rsidRPr="00EB62E1" w14:paraId="135C459D" w14:textId="77777777" w:rsidTr="00EB62E1">
        <w:trPr>
          <w:trHeight w:val="20"/>
          <w:jc w:val="center"/>
        </w:trPr>
        <w:tc>
          <w:tcPr>
            <w:tcW w:w="454" w:type="dxa"/>
            <w:shd w:val="clear" w:color="auto" w:fill="auto"/>
          </w:tcPr>
          <w:p w14:paraId="5A377AA3" w14:textId="77777777" w:rsidR="0074317A" w:rsidRPr="00EB62E1" w:rsidRDefault="0074317A" w:rsidP="001F0459">
            <w:pPr>
              <w:spacing w:after="120" w:line="228" w:lineRule="auto"/>
              <w:rPr>
                <w:rFonts w:ascii="Arial Narrow" w:eastAsia="Times New Roman" w:hAnsi="Arial Narrow" w:cs="Times New Roman"/>
                <w:bCs/>
                <w:sz w:val="16"/>
                <w:szCs w:val="16"/>
              </w:rPr>
            </w:pPr>
          </w:p>
        </w:tc>
        <w:tc>
          <w:tcPr>
            <w:tcW w:w="2609" w:type="dxa"/>
            <w:gridSpan w:val="2"/>
            <w:shd w:val="clear" w:color="auto" w:fill="auto"/>
          </w:tcPr>
          <w:p w14:paraId="1D689B01" w14:textId="77777777" w:rsidR="0074317A" w:rsidRPr="00EB62E1" w:rsidRDefault="0074317A" w:rsidP="001F0459">
            <w:pPr>
              <w:spacing w:after="120" w:line="228" w:lineRule="auto"/>
              <w:rPr>
                <w:rFonts w:ascii="Arial Narrow" w:eastAsia="Times New Roman" w:hAnsi="Arial Narrow" w:cs="Times New Roman"/>
                <w:b/>
                <w:bCs/>
                <w:sz w:val="16"/>
                <w:szCs w:val="16"/>
                <w:lang w:val="sr-Cyrl-RS"/>
              </w:rPr>
            </w:pPr>
            <w:r w:rsidRPr="00EB62E1">
              <w:rPr>
                <w:rFonts w:ascii="Arial Narrow" w:eastAsia="Times New Roman" w:hAnsi="Arial Narrow" w:cs="Times New Roman"/>
                <w:b/>
                <w:bCs/>
                <w:sz w:val="16"/>
                <w:szCs w:val="16"/>
                <w:lang w:val="sr-Cyrl-RS"/>
              </w:rPr>
              <w:t xml:space="preserve">2)  Миграције </w:t>
            </w:r>
          </w:p>
        </w:tc>
        <w:tc>
          <w:tcPr>
            <w:tcW w:w="2268" w:type="dxa"/>
            <w:shd w:val="clear" w:color="auto" w:fill="auto"/>
          </w:tcPr>
          <w:p w14:paraId="510F3C65" w14:textId="77777777" w:rsidR="0074317A" w:rsidRPr="00EB62E1" w:rsidRDefault="0074317A" w:rsidP="001F0459">
            <w:pPr>
              <w:spacing w:after="120" w:line="228" w:lineRule="auto"/>
              <w:rPr>
                <w:rFonts w:ascii="Arial Narrow" w:eastAsia="Times New Roman" w:hAnsi="Arial Narrow" w:cs="Times New Roman"/>
                <w:bCs/>
                <w:sz w:val="16"/>
                <w:szCs w:val="16"/>
                <w:lang w:val="sr-Cyrl-RS"/>
              </w:rPr>
            </w:pPr>
          </w:p>
        </w:tc>
        <w:tc>
          <w:tcPr>
            <w:tcW w:w="1134" w:type="dxa"/>
            <w:shd w:val="clear" w:color="auto" w:fill="auto"/>
          </w:tcPr>
          <w:p w14:paraId="508CD006" w14:textId="77777777" w:rsidR="0074317A" w:rsidRPr="00EB62E1" w:rsidRDefault="0074317A" w:rsidP="001F0459">
            <w:pPr>
              <w:spacing w:after="120" w:line="228" w:lineRule="auto"/>
              <w:rPr>
                <w:rFonts w:ascii="Arial Narrow" w:eastAsia="Times New Roman" w:hAnsi="Arial Narrow" w:cs="Times New Roman"/>
                <w:bCs/>
                <w:sz w:val="16"/>
                <w:szCs w:val="16"/>
                <w:lang w:val="sr-Cyrl-RS"/>
              </w:rPr>
            </w:pPr>
          </w:p>
        </w:tc>
        <w:tc>
          <w:tcPr>
            <w:tcW w:w="1418" w:type="dxa"/>
            <w:shd w:val="clear" w:color="auto" w:fill="auto"/>
          </w:tcPr>
          <w:p w14:paraId="45154E25" w14:textId="77777777" w:rsidR="0074317A" w:rsidRPr="00EB62E1" w:rsidRDefault="0074317A" w:rsidP="001F0459">
            <w:pPr>
              <w:spacing w:after="120" w:line="228" w:lineRule="auto"/>
              <w:rPr>
                <w:rFonts w:ascii="Arial Narrow" w:eastAsia="Times New Roman" w:hAnsi="Arial Narrow" w:cs="Times New Roman"/>
                <w:bCs/>
                <w:sz w:val="16"/>
                <w:szCs w:val="16"/>
                <w:lang w:val="sr-Cyrl-RS"/>
              </w:rPr>
            </w:pPr>
          </w:p>
        </w:tc>
        <w:tc>
          <w:tcPr>
            <w:tcW w:w="1588" w:type="dxa"/>
            <w:shd w:val="clear" w:color="auto" w:fill="auto"/>
          </w:tcPr>
          <w:p w14:paraId="5D63C4B8" w14:textId="77777777" w:rsidR="0074317A" w:rsidRPr="00EB62E1" w:rsidRDefault="0074317A" w:rsidP="001F0459">
            <w:pPr>
              <w:spacing w:after="120" w:line="228" w:lineRule="auto"/>
              <w:rPr>
                <w:rFonts w:ascii="Arial Narrow" w:eastAsia="Times New Roman" w:hAnsi="Arial Narrow" w:cs="Times New Roman"/>
                <w:bCs/>
                <w:sz w:val="16"/>
                <w:szCs w:val="16"/>
                <w:lang w:val="sr-Cyrl-RS"/>
              </w:rPr>
            </w:pPr>
          </w:p>
        </w:tc>
        <w:tc>
          <w:tcPr>
            <w:tcW w:w="1701" w:type="dxa"/>
            <w:shd w:val="clear" w:color="auto" w:fill="auto"/>
          </w:tcPr>
          <w:p w14:paraId="577EBA88" w14:textId="77777777" w:rsidR="0074317A" w:rsidRPr="00EB62E1" w:rsidRDefault="0074317A" w:rsidP="001F0459">
            <w:pPr>
              <w:spacing w:after="120" w:line="228" w:lineRule="auto"/>
              <w:rPr>
                <w:rFonts w:ascii="Arial Narrow" w:eastAsia="Times New Roman" w:hAnsi="Arial Narrow" w:cs="Times New Roman"/>
                <w:bCs/>
                <w:sz w:val="16"/>
                <w:szCs w:val="16"/>
                <w:lang w:val="sr-Cyrl-RS"/>
              </w:rPr>
            </w:pPr>
          </w:p>
        </w:tc>
        <w:tc>
          <w:tcPr>
            <w:tcW w:w="1418" w:type="dxa"/>
            <w:shd w:val="clear" w:color="auto" w:fill="auto"/>
          </w:tcPr>
          <w:p w14:paraId="33C6DEA1" w14:textId="77777777" w:rsidR="0074317A" w:rsidRPr="00EB62E1" w:rsidRDefault="0074317A" w:rsidP="001F0459">
            <w:pPr>
              <w:spacing w:after="120" w:line="228" w:lineRule="auto"/>
              <w:rPr>
                <w:rFonts w:ascii="Arial Narrow" w:eastAsia="Times New Roman" w:hAnsi="Arial Narrow" w:cs="Times New Roman"/>
                <w:bCs/>
                <w:sz w:val="16"/>
                <w:szCs w:val="16"/>
                <w:lang w:val="sr-Cyrl-RS"/>
              </w:rPr>
            </w:pPr>
          </w:p>
        </w:tc>
        <w:tc>
          <w:tcPr>
            <w:tcW w:w="1531" w:type="dxa"/>
            <w:shd w:val="clear" w:color="auto" w:fill="auto"/>
          </w:tcPr>
          <w:p w14:paraId="6F579D8D" w14:textId="77777777" w:rsidR="0074317A" w:rsidRPr="00EB62E1" w:rsidRDefault="0074317A" w:rsidP="001F0459">
            <w:pPr>
              <w:spacing w:after="120" w:line="228" w:lineRule="auto"/>
              <w:rPr>
                <w:rFonts w:ascii="Arial Narrow" w:eastAsia="Times New Roman" w:hAnsi="Arial Narrow" w:cs="Times New Roman"/>
                <w:bCs/>
                <w:sz w:val="16"/>
                <w:szCs w:val="16"/>
                <w:lang w:val="sr-Cyrl-RS"/>
              </w:rPr>
            </w:pPr>
          </w:p>
        </w:tc>
        <w:tc>
          <w:tcPr>
            <w:tcW w:w="794" w:type="dxa"/>
            <w:shd w:val="clear" w:color="auto" w:fill="auto"/>
          </w:tcPr>
          <w:p w14:paraId="0F442CFA" w14:textId="77777777" w:rsidR="0074317A" w:rsidRPr="00EB62E1" w:rsidRDefault="0074317A" w:rsidP="001F0459">
            <w:pPr>
              <w:spacing w:after="120" w:line="228" w:lineRule="auto"/>
              <w:rPr>
                <w:rFonts w:ascii="Arial Narrow" w:eastAsia="Times New Roman" w:hAnsi="Arial Narrow" w:cs="Times New Roman"/>
                <w:bCs/>
                <w:sz w:val="16"/>
                <w:szCs w:val="16"/>
                <w:lang w:val="sr-Cyrl-RS"/>
              </w:rPr>
            </w:pPr>
          </w:p>
        </w:tc>
        <w:tc>
          <w:tcPr>
            <w:tcW w:w="851" w:type="dxa"/>
            <w:shd w:val="clear" w:color="auto" w:fill="auto"/>
          </w:tcPr>
          <w:p w14:paraId="457E24F3" w14:textId="77777777" w:rsidR="0074317A" w:rsidRPr="00EB62E1" w:rsidRDefault="0074317A" w:rsidP="001F0459">
            <w:pPr>
              <w:spacing w:after="120" w:line="228" w:lineRule="auto"/>
              <w:rPr>
                <w:rFonts w:ascii="Arial Narrow" w:eastAsia="Times New Roman" w:hAnsi="Arial Narrow" w:cs="Times New Roman"/>
                <w:bCs/>
                <w:sz w:val="16"/>
                <w:szCs w:val="16"/>
                <w:lang w:val="sr-Cyrl-RS"/>
              </w:rPr>
            </w:pPr>
          </w:p>
        </w:tc>
      </w:tr>
      <w:tr w:rsidR="0074317A" w:rsidRPr="00EB62E1" w14:paraId="5796D73B" w14:textId="77777777" w:rsidTr="00EB62E1">
        <w:trPr>
          <w:trHeight w:val="20"/>
          <w:jc w:val="center"/>
        </w:trPr>
        <w:tc>
          <w:tcPr>
            <w:tcW w:w="454" w:type="dxa"/>
            <w:shd w:val="clear" w:color="auto" w:fill="auto"/>
          </w:tcPr>
          <w:p w14:paraId="55E74883" w14:textId="77777777" w:rsidR="0074317A" w:rsidRPr="00EB62E1" w:rsidRDefault="0074317A" w:rsidP="001F0459">
            <w:pPr>
              <w:spacing w:after="120" w:line="228" w:lineRule="auto"/>
              <w:rPr>
                <w:rFonts w:ascii="Arial Narrow" w:eastAsia="Times New Roman" w:hAnsi="Arial Narrow" w:cs="Times New Roman"/>
                <w:bCs/>
                <w:sz w:val="15"/>
                <w:szCs w:val="15"/>
              </w:rPr>
            </w:pPr>
            <w:r w:rsidRPr="00EB62E1">
              <w:rPr>
                <w:rFonts w:ascii="Arial Narrow" w:eastAsia="Times New Roman" w:hAnsi="Arial Narrow" w:cs="Times New Roman"/>
                <w:bCs/>
                <w:sz w:val="15"/>
                <w:szCs w:val="15"/>
              </w:rPr>
              <w:t xml:space="preserve">1     </w:t>
            </w:r>
          </w:p>
        </w:tc>
        <w:tc>
          <w:tcPr>
            <w:tcW w:w="1021" w:type="dxa"/>
            <w:shd w:val="clear" w:color="auto" w:fill="auto"/>
          </w:tcPr>
          <w:p w14:paraId="24D5B770"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35EB021B"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Статистика пресељења становништва – унутрашње миграције</w:t>
            </w:r>
          </w:p>
          <w:p w14:paraId="13BC850D"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p>
          <w:p w14:paraId="424902E3"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018060</w:t>
            </w:r>
          </w:p>
        </w:tc>
        <w:tc>
          <w:tcPr>
            <w:tcW w:w="2268" w:type="dxa"/>
            <w:shd w:val="clear" w:color="auto" w:fill="auto"/>
          </w:tcPr>
          <w:p w14:paraId="06009D07"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Место и општина пријаве</w:t>
            </w:r>
            <w:r w:rsidR="00661B47">
              <w:rPr>
                <w:rFonts w:ascii="Arial Narrow" w:eastAsia="Times New Roman" w:hAnsi="Arial Narrow" w:cs="Times New Roman"/>
                <w:bCs/>
                <w:sz w:val="15"/>
                <w:szCs w:val="15"/>
                <w:lang w:val="sr-Cyrl-RS"/>
              </w:rPr>
              <w:t xml:space="preserve"> / </w:t>
            </w:r>
            <w:r w:rsidRPr="00EB62E1">
              <w:rPr>
                <w:rFonts w:ascii="Arial Narrow" w:eastAsia="Times New Roman" w:hAnsi="Arial Narrow" w:cs="Times New Roman"/>
                <w:bCs/>
                <w:sz w:val="15"/>
                <w:szCs w:val="15"/>
                <w:lang w:val="sr-Cyrl-RS"/>
              </w:rPr>
              <w:t>одјаве пребивалишта, датум пријаве</w:t>
            </w:r>
            <w:r w:rsidR="00661B47">
              <w:rPr>
                <w:rFonts w:ascii="Arial Narrow" w:eastAsia="Times New Roman" w:hAnsi="Arial Narrow" w:cs="Times New Roman"/>
                <w:bCs/>
                <w:sz w:val="15"/>
                <w:szCs w:val="15"/>
                <w:lang w:val="sr-Cyrl-RS"/>
              </w:rPr>
              <w:t xml:space="preserve"> / </w:t>
            </w:r>
            <w:r w:rsidRPr="00EB62E1">
              <w:rPr>
                <w:rFonts w:ascii="Arial Narrow" w:eastAsia="Times New Roman" w:hAnsi="Arial Narrow" w:cs="Times New Roman"/>
                <w:bCs/>
                <w:sz w:val="15"/>
                <w:szCs w:val="15"/>
                <w:lang w:val="sr-Cyrl-RS"/>
              </w:rPr>
              <w:t>одјаве, датум рођења, општина рођења, пол и др.</w:t>
            </w:r>
          </w:p>
        </w:tc>
        <w:tc>
          <w:tcPr>
            <w:tcW w:w="1134" w:type="dxa"/>
            <w:shd w:val="clear" w:color="auto" w:fill="auto"/>
          </w:tcPr>
          <w:p w14:paraId="6094D1DC"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Годишња; претходна година</w:t>
            </w:r>
          </w:p>
        </w:tc>
        <w:tc>
          <w:tcPr>
            <w:tcW w:w="1418" w:type="dxa"/>
            <w:shd w:val="clear" w:color="auto" w:fill="auto"/>
          </w:tcPr>
          <w:p w14:paraId="4843C73A"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Извештајни метод; Пријава</w:t>
            </w:r>
            <w:r w:rsidR="00661B47">
              <w:rPr>
                <w:rFonts w:ascii="Arial Narrow" w:eastAsia="Times New Roman" w:hAnsi="Arial Narrow" w:cs="Times New Roman"/>
                <w:bCs/>
                <w:sz w:val="15"/>
                <w:szCs w:val="15"/>
                <w:lang w:val="sr-Cyrl-RS"/>
              </w:rPr>
              <w:t xml:space="preserve"> / </w:t>
            </w:r>
            <w:r w:rsidRPr="00EB62E1">
              <w:rPr>
                <w:rFonts w:ascii="Arial Narrow" w:eastAsia="Times New Roman" w:hAnsi="Arial Narrow" w:cs="Times New Roman"/>
                <w:bCs/>
                <w:sz w:val="15"/>
                <w:szCs w:val="15"/>
                <w:lang w:val="sr-Cyrl-RS"/>
              </w:rPr>
              <w:t>одјава пребивалишта</w:t>
            </w:r>
          </w:p>
        </w:tc>
        <w:tc>
          <w:tcPr>
            <w:tcW w:w="1588" w:type="dxa"/>
            <w:shd w:val="clear" w:color="auto" w:fill="auto"/>
          </w:tcPr>
          <w:p w14:paraId="6B3EE1E5"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Министарство унутрашњих послова (Државни орган); 5. у месецу</w:t>
            </w:r>
          </w:p>
        </w:tc>
        <w:tc>
          <w:tcPr>
            <w:tcW w:w="1701" w:type="dxa"/>
            <w:shd w:val="clear" w:color="auto" w:fill="auto"/>
          </w:tcPr>
          <w:p w14:paraId="666D089F"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Министарство унутрашњих послова Републике Србије (Сектор за аналитику, телекомуникационе и информационе технологије)</w:t>
            </w:r>
          </w:p>
        </w:tc>
        <w:tc>
          <w:tcPr>
            <w:tcW w:w="1418" w:type="dxa"/>
            <w:shd w:val="clear" w:color="auto" w:fill="auto"/>
          </w:tcPr>
          <w:p w14:paraId="7FF0B478"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50485156"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01651FE5"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Република Србија, регион, област, град и oпштина</w:t>
            </w:r>
            <w:r w:rsidR="00661B47">
              <w:rPr>
                <w:rFonts w:ascii="Arial Narrow" w:eastAsia="Times New Roman" w:hAnsi="Arial Narrow" w:cs="Times New Roman"/>
                <w:bCs/>
                <w:sz w:val="15"/>
                <w:szCs w:val="15"/>
                <w:lang w:val="sr-Cyrl-RS"/>
              </w:rPr>
              <w:t xml:space="preserve"> / </w:t>
            </w:r>
            <w:r w:rsidR="00EB62E1">
              <w:rPr>
                <w:rFonts w:ascii="Arial Narrow" w:eastAsia="Times New Roman" w:hAnsi="Arial Narrow" w:cs="Times New Roman"/>
                <w:bCs/>
                <w:sz w:val="15"/>
                <w:szCs w:val="15"/>
                <w:lang w:val="sr-Latn-RS"/>
              </w:rPr>
              <w:t xml:space="preserve"> </w:t>
            </w:r>
            <w:r w:rsidRPr="00EB62E1">
              <w:rPr>
                <w:rFonts w:ascii="Arial Narrow" w:eastAsia="Times New Roman" w:hAnsi="Arial Narrow" w:cs="Times New Roman"/>
                <w:bCs/>
                <w:sz w:val="15"/>
                <w:szCs w:val="15"/>
                <w:lang w:val="sr-Cyrl-RS"/>
              </w:rPr>
              <w:t>градска општина</w:t>
            </w:r>
          </w:p>
        </w:tc>
        <w:tc>
          <w:tcPr>
            <w:tcW w:w="851" w:type="dxa"/>
            <w:shd w:val="clear" w:color="auto" w:fill="auto"/>
          </w:tcPr>
          <w:p w14:paraId="1F854AE4"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10.07.</w:t>
            </w:r>
          </w:p>
        </w:tc>
      </w:tr>
      <w:tr w:rsidR="0074317A" w:rsidRPr="002A19F8" w14:paraId="59BA3746" w14:textId="77777777" w:rsidTr="00EB62E1">
        <w:trPr>
          <w:trHeight w:val="20"/>
          <w:jc w:val="center"/>
        </w:trPr>
        <w:tc>
          <w:tcPr>
            <w:tcW w:w="454" w:type="dxa"/>
            <w:shd w:val="clear" w:color="auto" w:fill="auto"/>
          </w:tcPr>
          <w:p w14:paraId="50CBE5EF" w14:textId="77777777" w:rsidR="0074317A" w:rsidRPr="00EB62E1" w:rsidRDefault="0074317A" w:rsidP="001F0459">
            <w:pPr>
              <w:spacing w:after="120" w:line="228" w:lineRule="auto"/>
              <w:rPr>
                <w:rFonts w:ascii="Arial Narrow" w:eastAsia="Times New Roman" w:hAnsi="Arial Narrow" w:cs="Times New Roman"/>
                <w:bCs/>
                <w:sz w:val="15"/>
                <w:szCs w:val="15"/>
              </w:rPr>
            </w:pPr>
            <w:r w:rsidRPr="00EB62E1">
              <w:rPr>
                <w:rFonts w:ascii="Arial Narrow" w:eastAsia="Times New Roman" w:hAnsi="Arial Narrow" w:cs="Times New Roman"/>
                <w:bCs/>
                <w:sz w:val="15"/>
                <w:szCs w:val="15"/>
              </w:rPr>
              <w:t xml:space="preserve">2     </w:t>
            </w:r>
          </w:p>
        </w:tc>
        <w:tc>
          <w:tcPr>
            <w:tcW w:w="1021" w:type="dxa"/>
            <w:shd w:val="clear" w:color="auto" w:fill="auto"/>
          </w:tcPr>
          <w:p w14:paraId="3940EEC5"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0B14D975"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Припреме за увођење статистичког истраживања о спољним миграцијама</w:t>
            </w:r>
          </w:p>
          <w:p w14:paraId="39E70178"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p>
          <w:p w14:paraId="6E3039A0"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018160</w:t>
            </w:r>
          </w:p>
        </w:tc>
        <w:tc>
          <w:tcPr>
            <w:tcW w:w="2268" w:type="dxa"/>
            <w:shd w:val="clear" w:color="auto" w:fill="auto"/>
          </w:tcPr>
          <w:p w14:paraId="4B1F9195"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Дефинисање методолошких и организационих инструмената неопходних за спровођење истраживања</w:t>
            </w:r>
          </w:p>
        </w:tc>
        <w:tc>
          <w:tcPr>
            <w:tcW w:w="1134" w:type="dxa"/>
            <w:shd w:val="clear" w:color="auto" w:fill="auto"/>
          </w:tcPr>
          <w:p w14:paraId="1520CEAF"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Годишња; претходна година</w:t>
            </w:r>
          </w:p>
        </w:tc>
        <w:tc>
          <w:tcPr>
            <w:tcW w:w="1418" w:type="dxa"/>
            <w:shd w:val="clear" w:color="auto" w:fill="auto"/>
          </w:tcPr>
          <w:p w14:paraId="26A5C2FA"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p>
        </w:tc>
        <w:tc>
          <w:tcPr>
            <w:tcW w:w="1588" w:type="dxa"/>
            <w:shd w:val="clear" w:color="auto" w:fill="auto"/>
          </w:tcPr>
          <w:p w14:paraId="4035BB86"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Државни орган</w:t>
            </w:r>
          </w:p>
        </w:tc>
        <w:tc>
          <w:tcPr>
            <w:tcW w:w="1701" w:type="dxa"/>
            <w:shd w:val="clear" w:color="auto" w:fill="auto"/>
          </w:tcPr>
          <w:p w14:paraId="6867E130"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Министарство унутрашњих послова Републике Србије (Сектор за аналитику, телекомуникационе и информационе технологије)</w:t>
            </w:r>
          </w:p>
        </w:tc>
        <w:tc>
          <w:tcPr>
            <w:tcW w:w="1418" w:type="dxa"/>
            <w:shd w:val="clear" w:color="auto" w:fill="auto"/>
          </w:tcPr>
          <w:p w14:paraId="7436E2A6"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78A1EFF0"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Закон о званичној статистици, Програм званичне статистике, Меморандум о сарадњи Министарства унутрашњих послова и Републичког завода за статистику</w:t>
            </w:r>
          </w:p>
        </w:tc>
        <w:tc>
          <w:tcPr>
            <w:tcW w:w="794" w:type="dxa"/>
            <w:shd w:val="clear" w:color="auto" w:fill="auto"/>
          </w:tcPr>
          <w:p w14:paraId="777ED148"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p>
        </w:tc>
        <w:tc>
          <w:tcPr>
            <w:tcW w:w="851" w:type="dxa"/>
            <w:shd w:val="clear" w:color="auto" w:fill="auto"/>
          </w:tcPr>
          <w:p w14:paraId="572FA42D"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p>
        </w:tc>
      </w:tr>
      <w:tr w:rsidR="0074317A" w:rsidRPr="00EB62E1" w14:paraId="08BB1A05" w14:textId="77777777" w:rsidTr="00EB62E1">
        <w:trPr>
          <w:trHeight w:val="20"/>
          <w:jc w:val="center"/>
        </w:trPr>
        <w:tc>
          <w:tcPr>
            <w:tcW w:w="454" w:type="dxa"/>
            <w:shd w:val="clear" w:color="auto" w:fill="auto"/>
          </w:tcPr>
          <w:p w14:paraId="57E76BF8" w14:textId="77777777" w:rsidR="0074317A" w:rsidRPr="00EB62E1" w:rsidRDefault="0074317A" w:rsidP="005365FB">
            <w:pPr>
              <w:spacing w:after="120" w:line="223" w:lineRule="auto"/>
              <w:rPr>
                <w:rFonts w:ascii="Arial Narrow" w:eastAsia="Times New Roman" w:hAnsi="Arial Narrow" w:cs="Times New Roman"/>
                <w:bCs/>
                <w:sz w:val="16"/>
                <w:szCs w:val="16"/>
                <w:lang w:val="sr-Cyrl-RS"/>
              </w:rPr>
            </w:pPr>
          </w:p>
        </w:tc>
        <w:tc>
          <w:tcPr>
            <w:tcW w:w="2609" w:type="dxa"/>
            <w:gridSpan w:val="2"/>
            <w:shd w:val="clear" w:color="auto" w:fill="auto"/>
          </w:tcPr>
          <w:p w14:paraId="6425E661" w14:textId="77777777" w:rsidR="0074317A" w:rsidRPr="00EB62E1" w:rsidRDefault="0074317A" w:rsidP="005365FB">
            <w:pPr>
              <w:spacing w:after="120" w:line="223" w:lineRule="auto"/>
              <w:rPr>
                <w:rFonts w:ascii="Arial Narrow" w:eastAsia="Times New Roman" w:hAnsi="Arial Narrow" w:cs="Times New Roman"/>
                <w:b/>
                <w:bCs/>
                <w:sz w:val="16"/>
                <w:szCs w:val="16"/>
                <w:lang w:val="sr-Cyrl-RS"/>
              </w:rPr>
            </w:pPr>
            <w:r w:rsidRPr="00EB62E1">
              <w:rPr>
                <w:rFonts w:ascii="Arial Narrow" w:eastAsia="Times New Roman" w:hAnsi="Arial Narrow" w:cs="Times New Roman"/>
                <w:b/>
                <w:bCs/>
                <w:sz w:val="16"/>
                <w:szCs w:val="16"/>
                <w:lang w:val="sr-Cyrl-RS"/>
              </w:rPr>
              <w:t xml:space="preserve">3)  Процене становништва </w:t>
            </w:r>
          </w:p>
        </w:tc>
        <w:tc>
          <w:tcPr>
            <w:tcW w:w="2268" w:type="dxa"/>
            <w:shd w:val="clear" w:color="auto" w:fill="auto"/>
          </w:tcPr>
          <w:p w14:paraId="1D03F68D" w14:textId="77777777" w:rsidR="0074317A" w:rsidRPr="00EB62E1" w:rsidRDefault="0074317A" w:rsidP="005365FB">
            <w:pPr>
              <w:spacing w:after="120" w:line="223" w:lineRule="auto"/>
              <w:rPr>
                <w:rFonts w:ascii="Arial Narrow" w:eastAsia="Times New Roman" w:hAnsi="Arial Narrow" w:cs="Times New Roman"/>
                <w:bCs/>
                <w:sz w:val="16"/>
                <w:szCs w:val="16"/>
                <w:lang w:val="sr-Cyrl-RS"/>
              </w:rPr>
            </w:pPr>
          </w:p>
        </w:tc>
        <w:tc>
          <w:tcPr>
            <w:tcW w:w="1134" w:type="dxa"/>
            <w:shd w:val="clear" w:color="auto" w:fill="auto"/>
          </w:tcPr>
          <w:p w14:paraId="3C16347F" w14:textId="77777777" w:rsidR="0074317A" w:rsidRPr="00EB62E1" w:rsidRDefault="0074317A" w:rsidP="005365FB">
            <w:pPr>
              <w:spacing w:after="120" w:line="223" w:lineRule="auto"/>
              <w:rPr>
                <w:rFonts w:ascii="Arial Narrow" w:eastAsia="Times New Roman" w:hAnsi="Arial Narrow" w:cs="Times New Roman"/>
                <w:bCs/>
                <w:sz w:val="16"/>
                <w:szCs w:val="16"/>
                <w:lang w:val="sr-Cyrl-RS"/>
              </w:rPr>
            </w:pPr>
          </w:p>
        </w:tc>
        <w:tc>
          <w:tcPr>
            <w:tcW w:w="1418" w:type="dxa"/>
            <w:shd w:val="clear" w:color="auto" w:fill="auto"/>
          </w:tcPr>
          <w:p w14:paraId="3AE8CB99" w14:textId="77777777" w:rsidR="0074317A" w:rsidRPr="00EB62E1" w:rsidRDefault="0074317A" w:rsidP="005365FB">
            <w:pPr>
              <w:spacing w:after="120" w:line="223" w:lineRule="auto"/>
              <w:rPr>
                <w:rFonts w:ascii="Arial Narrow" w:eastAsia="Times New Roman" w:hAnsi="Arial Narrow" w:cs="Times New Roman"/>
                <w:bCs/>
                <w:sz w:val="16"/>
                <w:szCs w:val="16"/>
                <w:lang w:val="sr-Cyrl-RS"/>
              </w:rPr>
            </w:pPr>
          </w:p>
        </w:tc>
        <w:tc>
          <w:tcPr>
            <w:tcW w:w="1588" w:type="dxa"/>
            <w:shd w:val="clear" w:color="auto" w:fill="auto"/>
          </w:tcPr>
          <w:p w14:paraId="0FD76FCC" w14:textId="77777777" w:rsidR="0074317A" w:rsidRPr="00EB62E1" w:rsidRDefault="0074317A" w:rsidP="005365FB">
            <w:pPr>
              <w:spacing w:after="120" w:line="223" w:lineRule="auto"/>
              <w:rPr>
                <w:rFonts w:ascii="Arial Narrow" w:eastAsia="Times New Roman" w:hAnsi="Arial Narrow" w:cs="Times New Roman"/>
                <w:bCs/>
                <w:sz w:val="16"/>
                <w:szCs w:val="16"/>
                <w:lang w:val="sr-Cyrl-RS"/>
              </w:rPr>
            </w:pPr>
          </w:p>
        </w:tc>
        <w:tc>
          <w:tcPr>
            <w:tcW w:w="1701" w:type="dxa"/>
            <w:shd w:val="clear" w:color="auto" w:fill="auto"/>
          </w:tcPr>
          <w:p w14:paraId="56E895F6" w14:textId="77777777" w:rsidR="0074317A" w:rsidRPr="00EB62E1" w:rsidRDefault="0074317A" w:rsidP="005365FB">
            <w:pPr>
              <w:spacing w:after="120" w:line="223" w:lineRule="auto"/>
              <w:rPr>
                <w:rFonts w:ascii="Arial Narrow" w:eastAsia="Times New Roman" w:hAnsi="Arial Narrow" w:cs="Times New Roman"/>
                <w:bCs/>
                <w:sz w:val="16"/>
                <w:szCs w:val="16"/>
                <w:lang w:val="sr-Cyrl-RS"/>
              </w:rPr>
            </w:pPr>
          </w:p>
        </w:tc>
        <w:tc>
          <w:tcPr>
            <w:tcW w:w="1418" w:type="dxa"/>
            <w:shd w:val="clear" w:color="auto" w:fill="auto"/>
          </w:tcPr>
          <w:p w14:paraId="33CDE8B1" w14:textId="77777777" w:rsidR="0074317A" w:rsidRPr="00EB62E1" w:rsidRDefault="0074317A" w:rsidP="005365FB">
            <w:pPr>
              <w:spacing w:after="120" w:line="223" w:lineRule="auto"/>
              <w:rPr>
                <w:rFonts w:ascii="Arial Narrow" w:eastAsia="Times New Roman" w:hAnsi="Arial Narrow" w:cs="Times New Roman"/>
                <w:bCs/>
                <w:sz w:val="16"/>
                <w:szCs w:val="16"/>
                <w:lang w:val="sr-Cyrl-RS"/>
              </w:rPr>
            </w:pPr>
          </w:p>
        </w:tc>
        <w:tc>
          <w:tcPr>
            <w:tcW w:w="1531" w:type="dxa"/>
            <w:shd w:val="clear" w:color="auto" w:fill="auto"/>
          </w:tcPr>
          <w:p w14:paraId="7D649E78" w14:textId="77777777" w:rsidR="0074317A" w:rsidRPr="00EB62E1" w:rsidRDefault="0074317A" w:rsidP="005365FB">
            <w:pPr>
              <w:spacing w:after="120" w:line="223" w:lineRule="auto"/>
              <w:rPr>
                <w:rFonts w:ascii="Arial Narrow" w:eastAsia="Times New Roman" w:hAnsi="Arial Narrow" w:cs="Times New Roman"/>
                <w:bCs/>
                <w:sz w:val="16"/>
                <w:szCs w:val="16"/>
                <w:lang w:val="sr-Cyrl-RS"/>
              </w:rPr>
            </w:pPr>
          </w:p>
        </w:tc>
        <w:tc>
          <w:tcPr>
            <w:tcW w:w="794" w:type="dxa"/>
            <w:shd w:val="clear" w:color="auto" w:fill="auto"/>
          </w:tcPr>
          <w:p w14:paraId="18206F70" w14:textId="77777777" w:rsidR="0074317A" w:rsidRPr="00EB62E1" w:rsidRDefault="0074317A" w:rsidP="005365FB">
            <w:pPr>
              <w:spacing w:after="120" w:line="223" w:lineRule="auto"/>
              <w:rPr>
                <w:rFonts w:ascii="Arial Narrow" w:eastAsia="Times New Roman" w:hAnsi="Arial Narrow" w:cs="Times New Roman"/>
                <w:bCs/>
                <w:sz w:val="16"/>
                <w:szCs w:val="16"/>
                <w:lang w:val="sr-Cyrl-RS"/>
              </w:rPr>
            </w:pPr>
          </w:p>
        </w:tc>
        <w:tc>
          <w:tcPr>
            <w:tcW w:w="851" w:type="dxa"/>
            <w:shd w:val="clear" w:color="auto" w:fill="auto"/>
          </w:tcPr>
          <w:p w14:paraId="2F5FC952" w14:textId="77777777" w:rsidR="0074317A" w:rsidRPr="00EB62E1" w:rsidRDefault="0074317A" w:rsidP="005365FB">
            <w:pPr>
              <w:spacing w:after="120" w:line="223" w:lineRule="auto"/>
              <w:rPr>
                <w:rFonts w:ascii="Arial Narrow" w:eastAsia="Times New Roman" w:hAnsi="Arial Narrow" w:cs="Times New Roman"/>
                <w:bCs/>
                <w:sz w:val="16"/>
                <w:szCs w:val="16"/>
                <w:lang w:val="sr-Cyrl-RS"/>
              </w:rPr>
            </w:pPr>
          </w:p>
        </w:tc>
      </w:tr>
      <w:tr w:rsidR="0074317A" w:rsidRPr="00EB62E1" w14:paraId="4F2FBE9D" w14:textId="77777777" w:rsidTr="00EB62E1">
        <w:trPr>
          <w:trHeight w:val="20"/>
          <w:jc w:val="center"/>
        </w:trPr>
        <w:tc>
          <w:tcPr>
            <w:tcW w:w="454" w:type="dxa"/>
            <w:shd w:val="clear" w:color="auto" w:fill="auto"/>
          </w:tcPr>
          <w:p w14:paraId="0CE1F362" w14:textId="77777777" w:rsidR="0074317A" w:rsidRPr="00EB62E1" w:rsidRDefault="0074317A" w:rsidP="005365FB">
            <w:pPr>
              <w:spacing w:after="120" w:line="223" w:lineRule="auto"/>
              <w:rPr>
                <w:rFonts w:ascii="Arial Narrow" w:eastAsia="Times New Roman" w:hAnsi="Arial Narrow" w:cs="Times New Roman"/>
                <w:bCs/>
                <w:sz w:val="15"/>
                <w:szCs w:val="15"/>
              </w:rPr>
            </w:pPr>
            <w:r w:rsidRPr="00EB62E1">
              <w:rPr>
                <w:rFonts w:ascii="Arial Narrow" w:eastAsia="Times New Roman" w:hAnsi="Arial Narrow" w:cs="Times New Roman"/>
                <w:bCs/>
                <w:sz w:val="15"/>
                <w:szCs w:val="15"/>
              </w:rPr>
              <w:t xml:space="preserve">1     </w:t>
            </w:r>
          </w:p>
        </w:tc>
        <w:tc>
          <w:tcPr>
            <w:tcW w:w="1021" w:type="dxa"/>
            <w:shd w:val="clear" w:color="auto" w:fill="auto"/>
          </w:tcPr>
          <w:p w14:paraId="5342A79B" w14:textId="77777777" w:rsidR="0074317A" w:rsidRPr="00EB62E1" w:rsidRDefault="0074317A" w:rsidP="005365FB">
            <w:pPr>
              <w:spacing w:after="120" w:line="223"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3F24B735" w14:textId="77777777" w:rsidR="0074317A" w:rsidRPr="00EB62E1" w:rsidRDefault="0074317A" w:rsidP="005365FB">
            <w:pPr>
              <w:spacing w:after="120" w:line="223"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Процене становништва на основу природног прираштаја и унутрашњих миграција</w:t>
            </w:r>
          </w:p>
          <w:p w14:paraId="7E95342E" w14:textId="77777777" w:rsidR="0074317A" w:rsidRPr="00EB62E1" w:rsidRDefault="0074317A" w:rsidP="005365FB">
            <w:pPr>
              <w:spacing w:after="120" w:line="223" w:lineRule="auto"/>
              <w:rPr>
                <w:rFonts w:ascii="Arial Narrow" w:eastAsia="Times New Roman" w:hAnsi="Arial Narrow" w:cs="Times New Roman"/>
                <w:bCs/>
                <w:sz w:val="15"/>
                <w:szCs w:val="15"/>
                <w:lang w:val="sr-Cyrl-RS"/>
              </w:rPr>
            </w:pPr>
          </w:p>
          <w:p w14:paraId="3CFFD74D" w14:textId="77777777" w:rsidR="0074317A" w:rsidRPr="00EB62E1" w:rsidRDefault="0074317A" w:rsidP="005365FB">
            <w:pPr>
              <w:spacing w:after="120" w:line="223"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018070</w:t>
            </w:r>
          </w:p>
        </w:tc>
        <w:tc>
          <w:tcPr>
            <w:tcW w:w="2268" w:type="dxa"/>
            <w:shd w:val="clear" w:color="auto" w:fill="auto"/>
          </w:tcPr>
          <w:p w14:paraId="3DF371ED" w14:textId="77777777" w:rsidR="0074317A" w:rsidRPr="00EB62E1" w:rsidRDefault="0074317A" w:rsidP="005365FB">
            <w:pPr>
              <w:spacing w:after="120" w:line="223"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Процене становништва се израђују за пописну и послепописне године и засноване су на резултатима пописа становништва и на резултатима обраде статистике природног и механичког кретања становништва.</w:t>
            </w:r>
          </w:p>
        </w:tc>
        <w:tc>
          <w:tcPr>
            <w:tcW w:w="1134" w:type="dxa"/>
            <w:shd w:val="clear" w:color="auto" w:fill="auto"/>
          </w:tcPr>
          <w:p w14:paraId="3F66597B" w14:textId="77777777" w:rsidR="0074317A" w:rsidRPr="00EB62E1" w:rsidRDefault="0074317A" w:rsidP="005365FB">
            <w:pPr>
              <w:spacing w:after="120" w:line="223"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Годишња; претходна година</w:t>
            </w:r>
          </w:p>
        </w:tc>
        <w:tc>
          <w:tcPr>
            <w:tcW w:w="1418" w:type="dxa"/>
            <w:shd w:val="clear" w:color="auto" w:fill="auto"/>
          </w:tcPr>
          <w:p w14:paraId="548388FE" w14:textId="77777777" w:rsidR="0074317A" w:rsidRPr="00EB62E1" w:rsidRDefault="0074317A" w:rsidP="005365FB">
            <w:pPr>
              <w:spacing w:after="120" w:line="223" w:lineRule="auto"/>
              <w:rPr>
                <w:rFonts w:ascii="Arial Narrow" w:eastAsia="Times New Roman" w:hAnsi="Arial Narrow" w:cs="Times New Roman"/>
                <w:bCs/>
                <w:sz w:val="15"/>
                <w:szCs w:val="15"/>
                <w:lang w:val="sr-Cyrl-RS"/>
              </w:rPr>
            </w:pPr>
          </w:p>
        </w:tc>
        <w:tc>
          <w:tcPr>
            <w:tcW w:w="1588" w:type="dxa"/>
            <w:shd w:val="clear" w:color="auto" w:fill="auto"/>
          </w:tcPr>
          <w:p w14:paraId="552B52C9" w14:textId="77777777" w:rsidR="0074317A" w:rsidRPr="00EB62E1" w:rsidRDefault="0074317A" w:rsidP="005365FB">
            <w:pPr>
              <w:spacing w:after="120" w:line="223" w:lineRule="auto"/>
              <w:rPr>
                <w:rFonts w:ascii="Arial Narrow" w:eastAsia="Times New Roman" w:hAnsi="Arial Narrow" w:cs="Times New Roman"/>
                <w:bCs/>
                <w:sz w:val="15"/>
                <w:szCs w:val="15"/>
                <w:lang w:val="sr-Cyrl-RS"/>
              </w:rPr>
            </w:pPr>
          </w:p>
        </w:tc>
        <w:tc>
          <w:tcPr>
            <w:tcW w:w="1701" w:type="dxa"/>
            <w:shd w:val="clear" w:color="auto" w:fill="auto"/>
          </w:tcPr>
          <w:p w14:paraId="7A13D30A" w14:textId="77777777" w:rsidR="0074317A" w:rsidRPr="00EB62E1" w:rsidRDefault="0074317A" w:rsidP="005365FB">
            <w:pPr>
              <w:spacing w:after="120" w:line="223" w:lineRule="auto"/>
              <w:rPr>
                <w:rFonts w:ascii="Arial Narrow" w:eastAsia="Times New Roman" w:hAnsi="Arial Narrow" w:cs="Times New Roman"/>
                <w:bCs/>
                <w:sz w:val="15"/>
                <w:szCs w:val="15"/>
                <w:lang w:val="sr-Cyrl-RS"/>
              </w:rPr>
            </w:pPr>
          </w:p>
        </w:tc>
        <w:tc>
          <w:tcPr>
            <w:tcW w:w="1418" w:type="dxa"/>
            <w:shd w:val="clear" w:color="auto" w:fill="auto"/>
          </w:tcPr>
          <w:p w14:paraId="659427A8" w14:textId="77777777" w:rsidR="0074317A" w:rsidRPr="00EB62E1" w:rsidRDefault="0074317A" w:rsidP="005365FB">
            <w:pPr>
              <w:spacing w:after="120" w:line="223"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Статистичка истраживања Републичког завода за статистику</w:t>
            </w:r>
          </w:p>
        </w:tc>
        <w:tc>
          <w:tcPr>
            <w:tcW w:w="1531" w:type="dxa"/>
            <w:shd w:val="clear" w:color="auto" w:fill="auto"/>
          </w:tcPr>
          <w:p w14:paraId="7FC25023" w14:textId="77777777" w:rsidR="0074317A" w:rsidRPr="00EB62E1" w:rsidRDefault="0074317A" w:rsidP="005365FB">
            <w:pPr>
              <w:spacing w:after="120" w:line="223"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5C89556F" w14:textId="77777777" w:rsidR="0074317A" w:rsidRPr="00EB62E1" w:rsidRDefault="0074317A" w:rsidP="005365FB">
            <w:pPr>
              <w:spacing w:after="120" w:line="223"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Република Србија, регион, област, град и oпштина</w:t>
            </w:r>
            <w:r w:rsidR="00661B47">
              <w:rPr>
                <w:rFonts w:ascii="Arial Narrow" w:eastAsia="Times New Roman" w:hAnsi="Arial Narrow" w:cs="Times New Roman"/>
                <w:bCs/>
                <w:sz w:val="15"/>
                <w:szCs w:val="15"/>
                <w:lang w:val="sr-Cyrl-RS"/>
              </w:rPr>
              <w:t xml:space="preserve"> / </w:t>
            </w:r>
            <w:r w:rsidR="00EB62E1">
              <w:rPr>
                <w:rFonts w:ascii="Arial Narrow" w:eastAsia="Times New Roman" w:hAnsi="Arial Narrow" w:cs="Times New Roman"/>
                <w:bCs/>
                <w:sz w:val="15"/>
                <w:szCs w:val="15"/>
                <w:lang w:val="sr-Latn-RS"/>
              </w:rPr>
              <w:t xml:space="preserve"> </w:t>
            </w:r>
            <w:r w:rsidRPr="00EB62E1">
              <w:rPr>
                <w:rFonts w:ascii="Arial Narrow" w:eastAsia="Times New Roman" w:hAnsi="Arial Narrow" w:cs="Times New Roman"/>
                <w:bCs/>
                <w:sz w:val="15"/>
                <w:szCs w:val="15"/>
                <w:lang w:val="sr-Cyrl-RS"/>
              </w:rPr>
              <w:t>градска општина</w:t>
            </w:r>
          </w:p>
        </w:tc>
        <w:tc>
          <w:tcPr>
            <w:tcW w:w="851" w:type="dxa"/>
            <w:shd w:val="clear" w:color="auto" w:fill="auto"/>
          </w:tcPr>
          <w:p w14:paraId="1B9F73F2" w14:textId="77777777" w:rsidR="0074317A" w:rsidRPr="00EB62E1" w:rsidRDefault="0074317A" w:rsidP="005365FB">
            <w:pPr>
              <w:spacing w:after="120" w:line="223"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01.07.</w:t>
            </w:r>
          </w:p>
        </w:tc>
      </w:tr>
      <w:tr w:rsidR="0074317A" w:rsidRPr="00EB62E1" w14:paraId="07B15590" w14:textId="77777777" w:rsidTr="00EB62E1">
        <w:trPr>
          <w:trHeight w:val="20"/>
          <w:jc w:val="center"/>
        </w:trPr>
        <w:tc>
          <w:tcPr>
            <w:tcW w:w="454" w:type="dxa"/>
            <w:shd w:val="clear" w:color="auto" w:fill="auto"/>
          </w:tcPr>
          <w:p w14:paraId="75B0739C" w14:textId="77777777" w:rsidR="0074317A" w:rsidRPr="00EB62E1" w:rsidRDefault="0074317A" w:rsidP="005365FB">
            <w:pPr>
              <w:spacing w:after="120" w:line="223" w:lineRule="auto"/>
              <w:rPr>
                <w:rFonts w:ascii="Arial Narrow" w:eastAsia="Times New Roman" w:hAnsi="Arial Narrow" w:cs="Times New Roman"/>
                <w:bCs/>
                <w:sz w:val="15"/>
                <w:szCs w:val="15"/>
              </w:rPr>
            </w:pPr>
            <w:r w:rsidRPr="00EB62E1">
              <w:rPr>
                <w:rFonts w:ascii="Arial Narrow" w:eastAsia="Times New Roman" w:hAnsi="Arial Narrow" w:cs="Times New Roman"/>
                <w:bCs/>
                <w:sz w:val="15"/>
                <w:szCs w:val="15"/>
              </w:rPr>
              <w:t xml:space="preserve">2     </w:t>
            </w:r>
          </w:p>
        </w:tc>
        <w:tc>
          <w:tcPr>
            <w:tcW w:w="1021" w:type="dxa"/>
            <w:shd w:val="clear" w:color="auto" w:fill="auto"/>
          </w:tcPr>
          <w:p w14:paraId="0D501B11" w14:textId="77777777" w:rsidR="0074317A" w:rsidRPr="00EB62E1" w:rsidRDefault="0074317A" w:rsidP="005365FB">
            <w:pPr>
              <w:spacing w:after="120" w:line="223"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552B0429" w14:textId="77777777" w:rsidR="0074317A" w:rsidRPr="00EB62E1" w:rsidRDefault="0074317A" w:rsidP="005365FB">
            <w:pPr>
              <w:spacing w:after="120" w:line="223"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Скраћене апроксимативне таблице морталитета</w:t>
            </w:r>
          </w:p>
          <w:p w14:paraId="6E4B8071" w14:textId="77777777" w:rsidR="0074317A" w:rsidRPr="00EB62E1" w:rsidRDefault="0074317A" w:rsidP="005365FB">
            <w:pPr>
              <w:spacing w:after="120" w:line="223" w:lineRule="auto"/>
              <w:rPr>
                <w:rFonts w:ascii="Arial Narrow" w:eastAsia="Times New Roman" w:hAnsi="Arial Narrow" w:cs="Times New Roman"/>
                <w:bCs/>
                <w:sz w:val="15"/>
                <w:szCs w:val="15"/>
                <w:lang w:val="sr-Cyrl-RS"/>
              </w:rPr>
            </w:pPr>
          </w:p>
          <w:p w14:paraId="618B704D" w14:textId="77777777" w:rsidR="0074317A" w:rsidRPr="00EB62E1" w:rsidRDefault="0074317A" w:rsidP="005365FB">
            <w:pPr>
              <w:spacing w:after="120" w:line="223"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018080</w:t>
            </w:r>
          </w:p>
        </w:tc>
        <w:tc>
          <w:tcPr>
            <w:tcW w:w="2268" w:type="dxa"/>
            <w:shd w:val="clear" w:color="auto" w:fill="auto"/>
          </w:tcPr>
          <w:p w14:paraId="3D60208D" w14:textId="77777777" w:rsidR="0074317A" w:rsidRPr="00EB62E1" w:rsidRDefault="0074317A" w:rsidP="005365FB">
            <w:pPr>
              <w:spacing w:after="120" w:line="223"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Таблице морталитета дају систематизовану, целовиту слику смртности становништва и најбоље статистички приказују односе који постоје између смртности, старости и пола. Основне индикаторе чине очекиване вероватноће доживљења и средње трајање живота.</w:t>
            </w:r>
          </w:p>
        </w:tc>
        <w:tc>
          <w:tcPr>
            <w:tcW w:w="1134" w:type="dxa"/>
            <w:shd w:val="clear" w:color="auto" w:fill="auto"/>
          </w:tcPr>
          <w:p w14:paraId="2BCD8E40" w14:textId="77777777" w:rsidR="0074317A" w:rsidRPr="00EB62E1" w:rsidRDefault="0074317A" w:rsidP="005365FB">
            <w:pPr>
              <w:spacing w:after="120" w:line="223"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Годишња; претходна година</w:t>
            </w:r>
          </w:p>
        </w:tc>
        <w:tc>
          <w:tcPr>
            <w:tcW w:w="1418" w:type="dxa"/>
            <w:shd w:val="clear" w:color="auto" w:fill="auto"/>
          </w:tcPr>
          <w:p w14:paraId="07D6FC9A" w14:textId="77777777" w:rsidR="0074317A" w:rsidRPr="00EB62E1" w:rsidRDefault="0074317A" w:rsidP="005365FB">
            <w:pPr>
              <w:spacing w:after="120" w:line="223" w:lineRule="auto"/>
              <w:rPr>
                <w:rFonts w:ascii="Arial Narrow" w:eastAsia="Times New Roman" w:hAnsi="Arial Narrow" w:cs="Times New Roman"/>
                <w:bCs/>
                <w:sz w:val="15"/>
                <w:szCs w:val="15"/>
                <w:lang w:val="sr-Cyrl-RS"/>
              </w:rPr>
            </w:pPr>
          </w:p>
        </w:tc>
        <w:tc>
          <w:tcPr>
            <w:tcW w:w="1588" w:type="dxa"/>
            <w:shd w:val="clear" w:color="auto" w:fill="auto"/>
          </w:tcPr>
          <w:p w14:paraId="5DA56122" w14:textId="77777777" w:rsidR="0074317A" w:rsidRPr="00EB62E1" w:rsidRDefault="0074317A" w:rsidP="005365FB">
            <w:pPr>
              <w:spacing w:after="120" w:line="223" w:lineRule="auto"/>
              <w:rPr>
                <w:rFonts w:ascii="Arial Narrow" w:eastAsia="Times New Roman" w:hAnsi="Arial Narrow" w:cs="Times New Roman"/>
                <w:bCs/>
                <w:sz w:val="15"/>
                <w:szCs w:val="15"/>
                <w:lang w:val="sr-Cyrl-RS"/>
              </w:rPr>
            </w:pPr>
          </w:p>
        </w:tc>
        <w:tc>
          <w:tcPr>
            <w:tcW w:w="1701" w:type="dxa"/>
            <w:shd w:val="clear" w:color="auto" w:fill="auto"/>
          </w:tcPr>
          <w:p w14:paraId="2C8C303E" w14:textId="77777777" w:rsidR="0074317A" w:rsidRPr="00EB62E1" w:rsidRDefault="0074317A" w:rsidP="005365FB">
            <w:pPr>
              <w:spacing w:after="120" w:line="223" w:lineRule="auto"/>
              <w:rPr>
                <w:rFonts w:ascii="Arial Narrow" w:eastAsia="Times New Roman" w:hAnsi="Arial Narrow" w:cs="Times New Roman"/>
                <w:bCs/>
                <w:sz w:val="15"/>
                <w:szCs w:val="15"/>
                <w:lang w:val="sr-Cyrl-RS"/>
              </w:rPr>
            </w:pPr>
          </w:p>
        </w:tc>
        <w:tc>
          <w:tcPr>
            <w:tcW w:w="1418" w:type="dxa"/>
            <w:shd w:val="clear" w:color="auto" w:fill="auto"/>
          </w:tcPr>
          <w:p w14:paraId="19237AAA" w14:textId="77777777" w:rsidR="0074317A" w:rsidRPr="00EB62E1" w:rsidRDefault="0074317A" w:rsidP="005365FB">
            <w:pPr>
              <w:spacing w:after="120" w:line="223"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Статистичка истраживања Републичког завода за статистику</w:t>
            </w:r>
          </w:p>
        </w:tc>
        <w:tc>
          <w:tcPr>
            <w:tcW w:w="1531" w:type="dxa"/>
            <w:shd w:val="clear" w:color="auto" w:fill="auto"/>
          </w:tcPr>
          <w:p w14:paraId="012591D2" w14:textId="77777777" w:rsidR="0074317A" w:rsidRPr="00EB62E1" w:rsidRDefault="0074317A" w:rsidP="005365FB">
            <w:pPr>
              <w:spacing w:after="120" w:line="223"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1957D266" w14:textId="77777777" w:rsidR="0074317A" w:rsidRPr="00EB62E1" w:rsidRDefault="0074317A" w:rsidP="005365FB">
            <w:pPr>
              <w:spacing w:after="120" w:line="223"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Република Србија, регион, област, град и oпштина</w:t>
            </w:r>
            <w:r w:rsidR="00661B47">
              <w:rPr>
                <w:rFonts w:ascii="Arial Narrow" w:eastAsia="Times New Roman" w:hAnsi="Arial Narrow" w:cs="Times New Roman"/>
                <w:bCs/>
                <w:sz w:val="15"/>
                <w:szCs w:val="15"/>
                <w:lang w:val="sr-Cyrl-RS"/>
              </w:rPr>
              <w:t xml:space="preserve"> / </w:t>
            </w:r>
            <w:r w:rsidR="00EB62E1">
              <w:rPr>
                <w:rFonts w:ascii="Arial Narrow" w:eastAsia="Times New Roman" w:hAnsi="Arial Narrow" w:cs="Times New Roman"/>
                <w:bCs/>
                <w:sz w:val="15"/>
                <w:szCs w:val="15"/>
                <w:lang w:val="sr-Latn-RS"/>
              </w:rPr>
              <w:t xml:space="preserve"> </w:t>
            </w:r>
            <w:r w:rsidRPr="00EB62E1">
              <w:rPr>
                <w:rFonts w:ascii="Arial Narrow" w:eastAsia="Times New Roman" w:hAnsi="Arial Narrow" w:cs="Times New Roman"/>
                <w:bCs/>
                <w:sz w:val="15"/>
                <w:szCs w:val="15"/>
                <w:lang w:val="sr-Cyrl-RS"/>
              </w:rPr>
              <w:t>градска општина</w:t>
            </w:r>
          </w:p>
        </w:tc>
        <w:tc>
          <w:tcPr>
            <w:tcW w:w="851" w:type="dxa"/>
            <w:shd w:val="clear" w:color="auto" w:fill="auto"/>
          </w:tcPr>
          <w:p w14:paraId="592F53DE" w14:textId="77777777" w:rsidR="0074317A" w:rsidRPr="00EB62E1" w:rsidRDefault="0074317A" w:rsidP="005365FB">
            <w:pPr>
              <w:spacing w:after="120" w:line="223"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30.06.</w:t>
            </w:r>
          </w:p>
        </w:tc>
      </w:tr>
      <w:tr w:rsidR="0074317A" w:rsidRPr="00EB62E1" w14:paraId="70F467EC" w14:textId="77777777" w:rsidTr="00EB62E1">
        <w:trPr>
          <w:trHeight w:val="20"/>
          <w:jc w:val="center"/>
        </w:trPr>
        <w:tc>
          <w:tcPr>
            <w:tcW w:w="454" w:type="dxa"/>
            <w:shd w:val="clear" w:color="auto" w:fill="auto"/>
          </w:tcPr>
          <w:p w14:paraId="392C324E" w14:textId="77777777" w:rsidR="0074317A" w:rsidRPr="00EB62E1" w:rsidRDefault="0074317A" w:rsidP="005365FB">
            <w:pPr>
              <w:spacing w:after="120" w:line="223" w:lineRule="auto"/>
              <w:rPr>
                <w:rFonts w:ascii="Arial Narrow" w:eastAsia="Times New Roman" w:hAnsi="Arial Narrow" w:cs="Times New Roman"/>
                <w:bCs/>
                <w:sz w:val="15"/>
                <w:szCs w:val="15"/>
              </w:rPr>
            </w:pPr>
            <w:r w:rsidRPr="00EB62E1">
              <w:rPr>
                <w:rFonts w:ascii="Arial Narrow" w:eastAsia="Times New Roman" w:hAnsi="Arial Narrow" w:cs="Times New Roman"/>
                <w:bCs/>
                <w:sz w:val="15"/>
                <w:szCs w:val="15"/>
              </w:rPr>
              <w:t xml:space="preserve">3     </w:t>
            </w:r>
          </w:p>
        </w:tc>
        <w:tc>
          <w:tcPr>
            <w:tcW w:w="1021" w:type="dxa"/>
            <w:shd w:val="clear" w:color="auto" w:fill="auto"/>
          </w:tcPr>
          <w:p w14:paraId="6F92AEA1" w14:textId="77777777" w:rsidR="0074317A" w:rsidRPr="00EB62E1" w:rsidRDefault="0074317A" w:rsidP="005365FB">
            <w:pPr>
              <w:spacing w:after="120" w:line="223"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69423D96" w14:textId="77777777" w:rsidR="0074317A" w:rsidRPr="00EB62E1" w:rsidRDefault="0074317A" w:rsidP="005365FB">
            <w:pPr>
              <w:spacing w:after="120" w:line="223"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Демографски показатељи</w:t>
            </w:r>
          </w:p>
          <w:p w14:paraId="2D41A14C" w14:textId="77777777" w:rsidR="0074317A" w:rsidRPr="00EB62E1" w:rsidRDefault="0074317A" w:rsidP="005365FB">
            <w:pPr>
              <w:spacing w:after="120" w:line="223" w:lineRule="auto"/>
              <w:rPr>
                <w:rFonts w:ascii="Arial Narrow" w:eastAsia="Times New Roman" w:hAnsi="Arial Narrow" w:cs="Times New Roman"/>
                <w:bCs/>
                <w:sz w:val="15"/>
                <w:szCs w:val="15"/>
                <w:lang w:val="sr-Cyrl-RS"/>
              </w:rPr>
            </w:pPr>
          </w:p>
          <w:p w14:paraId="49D5B979" w14:textId="77777777" w:rsidR="0074317A" w:rsidRPr="00EB62E1" w:rsidRDefault="0074317A" w:rsidP="005365FB">
            <w:pPr>
              <w:spacing w:after="120" w:line="223"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018090</w:t>
            </w:r>
          </w:p>
        </w:tc>
        <w:tc>
          <w:tcPr>
            <w:tcW w:w="2268" w:type="dxa"/>
            <w:shd w:val="clear" w:color="auto" w:fill="auto"/>
          </w:tcPr>
          <w:p w14:paraId="27394122" w14:textId="77777777" w:rsidR="0074317A" w:rsidRPr="00EB62E1" w:rsidRDefault="0074317A" w:rsidP="005365FB">
            <w:pPr>
              <w:spacing w:after="120" w:line="223"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Опште и специфичне стопе свих виталних догађаја, по старости и полу, и друге специфичне стопе и индикатори по полу (просечна старост становништва, индекс старења, стопе зависности)</w:t>
            </w:r>
          </w:p>
        </w:tc>
        <w:tc>
          <w:tcPr>
            <w:tcW w:w="1134" w:type="dxa"/>
            <w:shd w:val="clear" w:color="auto" w:fill="auto"/>
          </w:tcPr>
          <w:p w14:paraId="5A847796" w14:textId="77777777" w:rsidR="0074317A" w:rsidRPr="00EB62E1" w:rsidRDefault="0074317A" w:rsidP="005365FB">
            <w:pPr>
              <w:spacing w:after="120" w:line="223"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Годишња; претходна година</w:t>
            </w:r>
          </w:p>
        </w:tc>
        <w:tc>
          <w:tcPr>
            <w:tcW w:w="1418" w:type="dxa"/>
            <w:shd w:val="clear" w:color="auto" w:fill="auto"/>
          </w:tcPr>
          <w:p w14:paraId="26ECA536" w14:textId="77777777" w:rsidR="0074317A" w:rsidRPr="00EB62E1" w:rsidRDefault="0074317A" w:rsidP="005365FB">
            <w:pPr>
              <w:spacing w:after="120" w:line="223" w:lineRule="auto"/>
              <w:rPr>
                <w:rFonts w:ascii="Arial Narrow" w:eastAsia="Times New Roman" w:hAnsi="Arial Narrow" w:cs="Times New Roman"/>
                <w:bCs/>
                <w:sz w:val="15"/>
                <w:szCs w:val="15"/>
                <w:lang w:val="sr-Cyrl-RS"/>
              </w:rPr>
            </w:pPr>
          </w:p>
        </w:tc>
        <w:tc>
          <w:tcPr>
            <w:tcW w:w="1588" w:type="dxa"/>
            <w:shd w:val="clear" w:color="auto" w:fill="auto"/>
          </w:tcPr>
          <w:p w14:paraId="5F8ADBC9" w14:textId="77777777" w:rsidR="0074317A" w:rsidRPr="00EB62E1" w:rsidRDefault="0074317A" w:rsidP="005365FB">
            <w:pPr>
              <w:spacing w:after="120" w:line="223" w:lineRule="auto"/>
              <w:rPr>
                <w:rFonts w:ascii="Arial Narrow" w:eastAsia="Times New Roman" w:hAnsi="Arial Narrow" w:cs="Times New Roman"/>
                <w:bCs/>
                <w:sz w:val="15"/>
                <w:szCs w:val="15"/>
                <w:lang w:val="sr-Cyrl-RS"/>
              </w:rPr>
            </w:pPr>
          </w:p>
        </w:tc>
        <w:tc>
          <w:tcPr>
            <w:tcW w:w="1701" w:type="dxa"/>
            <w:shd w:val="clear" w:color="auto" w:fill="auto"/>
          </w:tcPr>
          <w:p w14:paraId="6D1E9FAF" w14:textId="77777777" w:rsidR="0074317A" w:rsidRPr="00EB62E1" w:rsidRDefault="0074317A" w:rsidP="005365FB">
            <w:pPr>
              <w:spacing w:after="120" w:line="223" w:lineRule="auto"/>
              <w:rPr>
                <w:rFonts w:ascii="Arial Narrow" w:eastAsia="Times New Roman" w:hAnsi="Arial Narrow" w:cs="Times New Roman"/>
                <w:bCs/>
                <w:sz w:val="15"/>
                <w:szCs w:val="15"/>
                <w:lang w:val="sr-Cyrl-RS"/>
              </w:rPr>
            </w:pPr>
          </w:p>
        </w:tc>
        <w:tc>
          <w:tcPr>
            <w:tcW w:w="1418" w:type="dxa"/>
            <w:shd w:val="clear" w:color="auto" w:fill="auto"/>
          </w:tcPr>
          <w:p w14:paraId="4AE0EB78" w14:textId="77777777" w:rsidR="0074317A" w:rsidRPr="00EB62E1" w:rsidRDefault="0074317A" w:rsidP="005365FB">
            <w:pPr>
              <w:spacing w:after="120" w:line="223"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Статистичка истраживања Републичког завода за статистику</w:t>
            </w:r>
          </w:p>
        </w:tc>
        <w:tc>
          <w:tcPr>
            <w:tcW w:w="1531" w:type="dxa"/>
            <w:shd w:val="clear" w:color="auto" w:fill="auto"/>
          </w:tcPr>
          <w:p w14:paraId="31B62DD7" w14:textId="77777777" w:rsidR="0074317A" w:rsidRPr="00EB62E1" w:rsidRDefault="0074317A" w:rsidP="005365FB">
            <w:pPr>
              <w:spacing w:after="120" w:line="223"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35096361" w14:textId="77777777" w:rsidR="0074317A" w:rsidRPr="00EB62E1" w:rsidRDefault="0074317A" w:rsidP="005365FB">
            <w:pPr>
              <w:spacing w:after="120" w:line="223"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Република Србија, регион, област, град и општина</w:t>
            </w:r>
            <w:r w:rsidR="00661B47">
              <w:rPr>
                <w:rFonts w:ascii="Arial Narrow" w:eastAsia="Times New Roman" w:hAnsi="Arial Narrow" w:cs="Times New Roman"/>
                <w:bCs/>
                <w:sz w:val="15"/>
                <w:szCs w:val="15"/>
                <w:lang w:val="sr-Cyrl-RS"/>
              </w:rPr>
              <w:t xml:space="preserve"> / </w:t>
            </w:r>
            <w:r w:rsidR="00EB62E1">
              <w:rPr>
                <w:rFonts w:ascii="Arial Narrow" w:eastAsia="Times New Roman" w:hAnsi="Arial Narrow" w:cs="Times New Roman"/>
                <w:bCs/>
                <w:sz w:val="15"/>
                <w:szCs w:val="15"/>
                <w:lang w:val="sr-Latn-RS"/>
              </w:rPr>
              <w:t xml:space="preserve"> </w:t>
            </w:r>
            <w:r w:rsidRPr="00EB62E1">
              <w:rPr>
                <w:rFonts w:ascii="Arial Narrow" w:eastAsia="Times New Roman" w:hAnsi="Arial Narrow" w:cs="Times New Roman"/>
                <w:bCs/>
                <w:sz w:val="15"/>
                <w:szCs w:val="15"/>
                <w:lang w:val="sr-Cyrl-RS"/>
              </w:rPr>
              <w:t>градска општина</w:t>
            </w:r>
          </w:p>
        </w:tc>
        <w:tc>
          <w:tcPr>
            <w:tcW w:w="851" w:type="dxa"/>
            <w:shd w:val="clear" w:color="auto" w:fill="auto"/>
          </w:tcPr>
          <w:p w14:paraId="443644A6" w14:textId="77777777" w:rsidR="0074317A" w:rsidRPr="00EB62E1" w:rsidRDefault="0074317A" w:rsidP="005365FB">
            <w:pPr>
              <w:spacing w:after="120" w:line="223"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31.12.</w:t>
            </w:r>
          </w:p>
        </w:tc>
      </w:tr>
      <w:tr w:rsidR="0074317A" w:rsidRPr="00EB62E1" w14:paraId="20017CDC" w14:textId="77777777" w:rsidTr="00EB62E1">
        <w:trPr>
          <w:trHeight w:val="20"/>
          <w:jc w:val="center"/>
        </w:trPr>
        <w:tc>
          <w:tcPr>
            <w:tcW w:w="454" w:type="dxa"/>
            <w:shd w:val="clear" w:color="auto" w:fill="auto"/>
          </w:tcPr>
          <w:p w14:paraId="6B43BDD8" w14:textId="77777777" w:rsidR="0074317A" w:rsidRPr="00EB62E1" w:rsidRDefault="0074317A" w:rsidP="005365FB">
            <w:pPr>
              <w:spacing w:after="120" w:line="223" w:lineRule="auto"/>
              <w:rPr>
                <w:rFonts w:ascii="Arial Narrow" w:eastAsia="Times New Roman" w:hAnsi="Arial Narrow" w:cs="Times New Roman"/>
                <w:bCs/>
                <w:sz w:val="15"/>
                <w:szCs w:val="15"/>
              </w:rPr>
            </w:pPr>
            <w:r w:rsidRPr="00EB62E1">
              <w:rPr>
                <w:rFonts w:ascii="Arial Narrow" w:eastAsia="Times New Roman" w:hAnsi="Arial Narrow" w:cs="Times New Roman"/>
                <w:bCs/>
                <w:sz w:val="15"/>
                <w:szCs w:val="15"/>
              </w:rPr>
              <w:t xml:space="preserve">4     </w:t>
            </w:r>
          </w:p>
        </w:tc>
        <w:tc>
          <w:tcPr>
            <w:tcW w:w="1021" w:type="dxa"/>
            <w:shd w:val="clear" w:color="auto" w:fill="auto"/>
          </w:tcPr>
          <w:p w14:paraId="20D70414" w14:textId="77777777" w:rsidR="0074317A" w:rsidRPr="00EB62E1" w:rsidRDefault="0074317A" w:rsidP="005365FB">
            <w:pPr>
              <w:spacing w:after="120" w:line="223"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73C42970" w14:textId="77777777" w:rsidR="0074317A" w:rsidRPr="00EB62E1" w:rsidRDefault="0074317A" w:rsidP="005365FB">
            <w:pPr>
              <w:spacing w:after="120" w:line="223"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Демографски показатељи за потребе међународних организација</w:t>
            </w:r>
          </w:p>
          <w:p w14:paraId="4776940A" w14:textId="77777777" w:rsidR="0074317A" w:rsidRPr="00EB62E1" w:rsidRDefault="0074317A" w:rsidP="005365FB">
            <w:pPr>
              <w:spacing w:after="120" w:line="223" w:lineRule="auto"/>
              <w:rPr>
                <w:rFonts w:ascii="Arial Narrow" w:eastAsia="Times New Roman" w:hAnsi="Arial Narrow" w:cs="Times New Roman"/>
                <w:bCs/>
                <w:sz w:val="15"/>
                <w:szCs w:val="15"/>
                <w:lang w:val="sr-Cyrl-RS"/>
              </w:rPr>
            </w:pPr>
          </w:p>
          <w:p w14:paraId="2B1A2245" w14:textId="77777777" w:rsidR="0074317A" w:rsidRPr="00EB62E1" w:rsidRDefault="0074317A" w:rsidP="005365FB">
            <w:pPr>
              <w:spacing w:after="120" w:line="223"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018130</w:t>
            </w:r>
          </w:p>
        </w:tc>
        <w:tc>
          <w:tcPr>
            <w:tcW w:w="2268" w:type="dxa"/>
            <w:shd w:val="clear" w:color="auto" w:fill="auto"/>
          </w:tcPr>
          <w:p w14:paraId="24A1745B" w14:textId="77777777" w:rsidR="0074317A" w:rsidRPr="00EB62E1" w:rsidRDefault="0074317A" w:rsidP="005365FB">
            <w:pPr>
              <w:spacing w:after="120" w:line="223"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Величина, територијални размештај, структуре и друга обележја становништва</w:t>
            </w:r>
          </w:p>
        </w:tc>
        <w:tc>
          <w:tcPr>
            <w:tcW w:w="1134" w:type="dxa"/>
            <w:shd w:val="clear" w:color="auto" w:fill="auto"/>
          </w:tcPr>
          <w:p w14:paraId="60F97EE1" w14:textId="77777777" w:rsidR="0074317A" w:rsidRPr="00EB62E1" w:rsidRDefault="0074317A" w:rsidP="005365FB">
            <w:pPr>
              <w:spacing w:after="120" w:line="223"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Годишња; претходна година</w:t>
            </w:r>
          </w:p>
        </w:tc>
        <w:tc>
          <w:tcPr>
            <w:tcW w:w="1418" w:type="dxa"/>
            <w:shd w:val="clear" w:color="auto" w:fill="auto"/>
          </w:tcPr>
          <w:p w14:paraId="5E8563F0" w14:textId="77777777" w:rsidR="0074317A" w:rsidRPr="00EB62E1" w:rsidRDefault="0074317A" w:rsidP="005365FB">
            <w:pPr>
              <w:spacing w:after="120" w:line="223" w:lineRule="auto"/>
              <w:rPr>
                <w:rFonts w:ascii="Arial Narrow" w:eastAsia="Times New Roman" w:hAnsi="Arial Narrow" w:cs="Times New Roman"/>
                <w:bCs/>
                <w:sz w:val="15"/>
                <w:szCs w:val="15"/>
                <w:lang w:val="sr-Cyrl-RS"/>
              </w:rPr>
            </w:pPr>
          </w:p>
        </w:tc>
        <w:tc>
          <w:tcPr>
            <w:tcW w:w="1588" w:type="dxa"/>
            <w:shd w:val="clear" w:color="auto" w:fill="auto"/>
          </w:tcPr>
          <w:p w14:paraId="3E57E519" w14:textId="77777777" w:rsidR="0074317A" w:rsidRPr="00EB62E1" w:rsidRDefault="0074317A" w:rsidP="005365FB">
            <w:pPr>
              <w:spacing w:after="120" w:line="223" w:lineRule="auto"/>
              <w:rPr>
                <w:rFonts w:ascii="Arial Narrow" w:eastAsia="Times New Roman" w:hAnsi="Arial Narrow" w:cs="Times New Roman"/>
                <w:bCs/>
                <w:sz w:val="15"/>
                <w:szCs w:val="15"/>
                <w:lang w:val="sr-Cyrl-RS"/>
              </w:rPr>
            </w:pPr>
          </w:p>
        </w:tc>
        <w:tc>
          <w:tcPr>
            <w:tcW w:w="1701" w:type="dxa"/>
            <w:shd w:val="clear" w:color="auto" w:fill="auto"/>
          </w:tcPr>
          <w:p w14:paraId="4CFCD409" w14:textId="77777777" w:rsidR="0074317A" w:rsidRPr="00EB62E1" w:rsidRDefault="0074317A" w:rsidP="005365FB">
            <w:pPr>
              <w:spacing w:after="120" w:line="223" w:lineRule="auto"/>
              <w:rPr>
                <w:rFonts w:ascii="Arial Narrow" w:eastAsia="Times New Roman" w:hAnsi="Arial Narrow" w:cs="Times New Roman"/>
                <w:bCs/>
                <w:sz w:val="15"/>
                <w:szCs w:val="15"/>
                <w:lang w:val="sr-Cyrl-RS"/>
              </w:rPr>
            </w:pPr>
          </w:p>
        </w:tc>
        <w:tc>
          <w:tcPr>
            <w:tcW w:w="1418" w:type="dxa"/>
            <w:shd w:val="clear" w:color="auto" w:fill="auto"/>
          </w:tcPr>
          <w:p w14:paraId="1A5F42F3" w14:textId="77777777" w:rsidR="0074317A" w:rsidRPr="00EB62E1" w:rsidRDefault="0074317A" w:rsidP="005365FB">
            <w:pPr>
              <w:spacing w:after="120" w:line="223"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Статистичка истраживања Републичког завода за статистику</w:t>
            </w:r>
          </w:p>
        </w:tc>
        <w:tc>
          <w:tcPr>
            <w:tcW w:w="1531" w:type="dxa"/>
            <w:shd w:val="clear" w:color="auto" w:fill="auto"/>
          </w:tcPr>
          <w:p w14:paraId="53982A69" w14:textId="77777777" w:rsidR="0074317A" w:rsidRPr="00EB62E1" w:rsidRDefault="0074317A" w:rsidP="005365FB">
            <w:pPr>
              <w:spacing w:after="120" w:line="223"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0F9FD896" w14:textId="77777777" w:rsidR="0074317A" w:rsidRPr="00EB62E1" w:rsidRDefault="0074317A" w:rsidP="005365FB">
            <w:pPr>
              <w:spacing w:after="120" w:line="223"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Република Србија</w:t>
            </w:r>
          </w:p>
        </w:tc>
        <w:tc>
          <w:tcPr>
            <w:tcW w:w="851" w:type="dxa"/>
            <w:shd w:val="clear" w:color="auto" w:fill="auto"/>
          </w:tcPr>
          <w:p w14:paraId="0244AF30" w14:textId="77777777" w:rsidR="0074317A" w:rsidRPr="00EB62E1" w:rsidRDefault="0074317A" w:rsidP="005365FB">
            <w:pPr>
              <w:spacing w:after="120" w:line="223"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31.12.</w:t>
            </w:r>
          </w:p>
        </w:tc>
      </w:tr>
      <w:tr w:rsidR="0074317A" w:rsidRPr="002A19F8" w14:paraId="6F130EAF" w14:textId="77777777" w:rsidTr="00EB62E1">
        <w:trPr>
          <w:trHeight w:val="20"/>
          <w:jc w:val="center"/>
        </w:trPr>
        <w:tc>
          <w:tcPr>
            <w:tcW w:w="454" w:type="dxa"/>
            <w:shd w:val="clear" w:color="auto" w:fill="auto"/>
          </w:tcPr>
          <w:p w14:paraId="741FD525" w14:textId="77777777" w:rsidR="0074317A" w:rsidRPr="00EB62E1" w:rsidRDefault="0074317A" w:rsidP="005365FB">
            <w:pPr>
              <w:spacing w:after="120" w:line="223" w:lineRule="auto"/>
              <w:rPr>
                <w:rFonts w:ascii="Arial Narrow" w:eastAsia="Times New Roman" w:hAnsi="Arial Narrow" w:cs="Times New Roman"/>
                <w:bCs/>
                <w:sz w:val="15"/>
                <w:szCs w:val="15"/>
              </w:rPr>
            </w:pPr>
            <w:r w:rsidRPr="00EB62E1">
              <w:rPr>
                <w:rFonts w:ascii="Arial Narrow" w:eastAsia="Times New Roman" w:hAnsi="Arial Narrow" w:cs="Times New Roman"/>
                <w:bCs/>
                <w:sz w:val="15"/>
                <w:szCs w:val="15"/>
              </w:rPr>
              <w:t>5</w:t>
            </w:r>
          </w:p>
        </w:tc>
        <w:tc>
          <w:tcPr>
            <w:tcW w:w="1021" w:type="dxa"/>
            <w:shd w:val="clear" w:color="auto" w:fill="auto"/>
          </w:tcPr>
          <w:p w14:paraId="0440D964" w14:textId="77777777" w:rsidR="0074317A" w:rsidRPr="00EB62E1" w:rsidRDefault="0074317A" w:rsidP="005365FB">
            <w:pPr>
              <w:spacing w:after="120" w:line="223"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46E08900" w14:textId="77777777" w:rsidR="0074317A" w:rsidRPr="00EB62E1" w:rsidRDefault="0074317A" w:rsidP="005365FB">
            <w:pPr>
              <w:spacing w:after="120" w:line="223"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Детаљне таблице морталитета</w:t>
            </w:r>
          </w:p>
          <w:p w14:paraId="2EF49D44" w14:textId="77777777" w:rsidR="0074317A" w:rsidRPr="00EB62E1" w:rsidRDefault="0074317A" w:rsidP="005365FB">
            <w:pPr>
              <w:spacing w:after="120" w:line="223" w:lineRule="auto"/>
              <w:rPr>
                <w:rFonts w:ascii="Arial Narrow" w:eastAsia="Times New Roman" w:hAnsi="Arial Narrow" w:cs="Times New Roman"/>
                <w:bCs/>
                <w:sz w:val="15"/>
                <w:szCs w:val="15"/>
                <w:lang w:val="sr-Cyrl-RS"/>
              </w:rPr>
            </w:pPr>
          </w:p>
          <w:p w14:paraId="7942127D" w14:textId="77777777" w:rsidR="0074317A" w:rsidRPr="00EB62E1" w:rsidRDefault="0074317A" w:rsidP="005365FB">
            <w:pPr>
              <w:spacing w:after="120" w:line="223"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018110</w:t>
            </w:r>
          </w:p>
        </w:tc>
        <w:tc>
          <w:tcPr>
            <w:tcW w:w="2268" w:type="dxa"/>
            <w:shd w:val="clear" w:color="auto" w:fill="auto"/>
          </w:tcPr>
          <w:p w14:paraId="76CC4EFA" w14:textId="77777777" w:rsidR="0074317A" w:rsidRPr="00EB62E1" w:rsidRDefault="0074317A" w:rsidP="005365FB">
            <w:pPr>
              <w:spacing w:after="120" w:line="223"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Детаљне таблица морталитета се израђују на основу података пописа становништва и података виталне статистике у годинама око пописа. Најважнији резултати израде таблица су очекиване вероватноће доживљења и средње трајање живота по појединачним годинама старости.</w:t>
            </w:r>
          </w:p>
        </w:tc>
        <w:tc>
          <w:tcPr>
            <w:tcW w:w="1134" w:type="dxa"/>
            <w:shd w:val="clear" w:color="auto" w:fill="auto"/>
          </w:tcPr>
          <w:p w14:paraId="16FEB98B" w14:textId="77777777" w:rsidR="0074317A" w:rsidRPr="00EB62E1" w:rsidRDefault="0074317A" w:rsidP="005365FB">
            <w:pPr>
              <w:spacing w:after="120" w:line="223"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Десетогодишња; пописна година</w:t>
            </w:r>
          </w:p>
        </w:tc>
        <w:tc>
          <w:tcPr>
            <w:tcW w:w="1418" w:type="dxa"/>
            <w:shd w:val="clear" w:color="auto" w:fill="auto"/>
          </w:tcPr>
          <w:p w14:paraId="4520D28D" w14:textId="77777777" w:rsidR="0074317A" w:rsidRPr="00EB62E1" w:rsidRDefault="0074317A" w:rsidP="005365FB">
            <w:pPr>
              <w:spacing w:after="120" w:line="223" w:lineRule="auto"/>
              <w:rPr>
                <w:rFonts w:ascii="Arial Narrow" w:eastAsia="Times New Roman" w:hAnsi="Arial Narrow" w:cs="Times New Roman"/>
                <w:bCs/>
                <w:sz w:val="15"/>
                <w:szCs w:val="15"/>
                <w:lang w:val="sr-Cyrl-RS"/>
              </w:rPr>
            </w:pPr>
          </w:p>
        </w:tc>
        <w:tc>
          <w:tcPr>
            <w:tcW w:w="1588" w:type="dxa"/>
            <w:shd w:val="clear" w:color="auto" w:fill="auto"/>
          </w:tcPr>
          <w:p w14:paraId="173A48E3" w14:textId="77777777" w:rsidR="0074317A" w:rsidRPr="00EB62E1" w:rsidRDefault="0074317A" w:rsidP="005365FB">
            <w:pPr>
              <w:spacing w:after="120" w:line="223" w:lineRule="auto"/>
              <w:rPr>
                <w:rFonts w:ascii="Arial Narrow" w:eastAsia="Times New Roman" w:hAnsi="Arial Narrow" w:cs="Times New Roman"/>
                <w:bCs/>
                <w:sz w:val="15"/>
                <w:szCs w:val="15"/>
                <w:lang w:val="sr-Cyrl-RS"/>
              </w:rPr>
            </w:pPr>
          </w:p>
        </w:tc>
        <w:tc>
          <w:tcPr>
            <w:tcW w:w="1701" w:type="dxa"/>
            <w:shd w:val="clear" w:color="auto" w:fill="auto"/>
          </w:tcPr>
          <w:p w14:paraId="320AE1E4" w14:textId="77777777" w:rsidR="0074317A" w:rsidRPr="00EB62E1" w:rsidRDefault="0074317A" w:rsidP="005365FB">
            <w:pPr>
              <w:spacing w:after="120" w:line="223" w:lineRule="auto"/>
              <w:rPr>
                <w:rFonts w:ascii="Arial Narrow" w:eastAsia="Times New Roman" w:hAnsi="Arial Narrow" w:cs="Times New Roman"/>
                <w:bCs/>
                <w:sz w:val="15"/>
                <w:szCs w:val="15"/>
                <w:lang w:val="sr-Cyrl-RS"/>
              </w:rPr>
            </w:pPr>
          </w:p>
        </w:tc>
        <w:tc>
          <w:tcPr>
            <w:tcW w:w="1418" w:type="dxa"/>
            <w:shd w:val="clear" w:color="auto" w:fill="auto"/>
          </w:tcPr>
          <w:p w14:paraId="6688AEDC" w14:textId="77777777" w:rsidR="0074317A" w:rsidRPr="00EB62E1" w:rsidRDefault="0074317A" w:rsidP="005365FB">
            <w:pPr>
              <w:spacing w:after="120" w:line="223"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Статистичка истраживања Републичког завода за статистику</w:t>
            </w:r>
          </w:p>
        </w:tc>
        <w:tc>
          <w:tcPr>
            <w:tcW w:w="1531" w:type="dxa"/>
            <w:shd w:val="clear" w:color="auto" w:fill="auto"/>
          </w:tcPr>
          <w:p w14:paraId="24A90F41" w14:textId="77777777" w:rsidR="0074317A" w:rsidRPr="00EB62E1" w:rsidRDefault="0074317A" w:rsidP="005365FB">
            <w:pPr>
              <w:spacing w:after="120" w:line="223"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04BB0895" w14:textId="77777777" w:rsidR="0074317A" w:rsidRPr="00EB62E1" w:rsidRDefault="0074317A" w:rsidP="005365FB">
            <w:pPr>
              <w:spacing w:after="120" w:line="223"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Република Србија, регион, област, град и општина</w:t>
            </w:r>
            <w:r w:rsidR="00661B47">
              <w:rPr>
                <w:rFonts w:ascii="Arial Narrow" w:eastAsia="Times New Roman" w:hAnsi="Arial Narrow" w:cs="Times New Roman"/>
                <w:bCs/>
                <w:sz w:val="15"/>
                <w:szCs w:val="15"/>
                <w:lang w:val="sr-Cyrl-RS"/>
              </w:rPr>
              <w:t xml:space="preserve"> / </w:t>
            </w:r>
            <w:r w:rsidR="00EB62E1">
              <w:rPr>
                <w:rFonts w:ascii="Arial Narrow" w:eastAsia="Times New Roman" w:hAnsi="Arial Narrow" w:cs="Times New Roman"/>
                <w:bCs/>
                <w:sz w:val="15"/>
                <w:szCs w:val="15"/>
                <w:lang w:val="sr-Latn-RS"/>
              </w:rPr>
              <w:t xml:space="preserve"> </w:t>
            </w:r>
            <w:r w:rsidRPr="00EB62E1">
              <w:rPr>
                <w:rFonts w:ascii="Arial Narrow" w:eastAsia="Times New Roman" w:hAnsi="Arial Narrow" w:cs="Times New Roman"/>
                <w:bCs/>
                <w:sz w:val="15"/>
                <w:szCs w:val="15"/>
                <w:lang w:val="sr-Cyrl-RS"/>
              </w:rPr>
              <w:t>градска општина</w:t>
            </w:r>
          </w:p>
        </w:tc>
        <w:tc>
          <w:tcPr>
            <w:tcW w:w="851" w:type="dxa"/>
            <w:shd w:val="clear" w:color="auto" w:fill="auto"/>
          </w:tcPr>
          <w:p w14:paraId="1644F90C" w14:textId="77777777" w:rsidR="0074317A" w:rsidRPr="00EB62E1" w:rsidRDefault="0074317A" w:rsidP="005365FB">
            <w:pPr>
              <w:spacing w:after="120" w:line="223" w:lineRule="auto"/>
              <w:rPr>
                <w:rFonts w:ascii="Arial Narrow" w:eastAsia="Times New Roman" w:hAnsi="Arial Narrow" w:cs="Times New Roman"/>
                <w:bCs/>
                <w:sz w:val="15"/>
                <w:szCs w:val="15"/>
                <w:lang w:val="sr-Cyrl-RS"/>
              </w:rPr>
            </w:pPr>
          </w:p>
        </w:tc>
      </w:tr>
      <w:tr w:rsidR="003A0A8B" w:rsidRPr="00EB62E1" w14:paraId="747B6DB6" w14:textId="77777777" w:rsidTr="00EB62E1">
        <w:trPr>
          <w:trHeight w:val="20"/>
          <w:jc w:val="center"/>
        </w:trPr>
        <w:tc>
          <w:tcPr>
            <w:tcW w:w="454" w:type="dxa"/>
            <w:shd w:val="clear" w:color="auto" w:fill="auto"/>
          </w:tcPr>
          <w:p w14:paraId="49273ACC" w14:textId="77777777" w:rsidR="003A0A8B" w:rsidRPr="00EB62E1" w:rsidRDefault="003A0A8B" w:rsidP="00661B47">
            <w:pPr>
              <w:spacing w:after="120" w:line="240" w:lineRule="auto"/>
              <w:rPr>
                <w:rFonts w:ascii="Arial Narrow" w:eastAsia="Times New Roman" w:hAnsi="Arial Narrow" w:cs="Times New Roman"/>
                <w:bCs/>
                <w:sz w:val="16"/>
                <w:szCs w:val="16"/>
                <w:lang w:val="sr-Cyrl-RS"/>
              </w:rPr>
            </w:pPr>
          </w:p>
        </w:tc>
        <w:tc>
          <w:tcPr>
            <w:tcW w:w="2609" w:type="dxa"/>
            <w:gridSpan w:val="2"/>
            <w:shd w:val="clear" w:color="auto" w:fill="auto"/>
          </w:tcPr>
          <w:p w14:paraId="01077B41" w14:textId="77777777" w:rsidR="003A0A8B" w:rsidRPr="00EB62E1" w:rsidRDefault="003A0A8B" w:rsidP="00661B47">
            <w:pPr>
              <w:spacing w:after="120" w:line="240" w:lineRule="auto"/>
              <w:rPr>
                <w:rFonts w:ascii="Arial Narrow" w:eastAsia="Times New Roman" w:hAnsi="Arial Narrow" w:cs="Times New Roman"/>
                <w:b/>
                <w:bCs/>
                <w:sz w:val="16"/>
                <w:szCs w:val="16"/>
                <w:lang w:val="sr-Cyrl-RS"/>
              </w:rPr>
            </w:pPr>
            <w:r w:rsidRPr="00EB62E1">
              <w:rPr>
                <w:rFonts w:ascii="Arial Narrow" w:eastAsia="Times New Roman" w:hAnsi="Arial Narrow" w:cs="Times New Roman"/>
                <w:b/>
                <w:bCs/>
                <w:sz w:val="16"/>
                <w:szCs w:val="16"/>
                <w:lang w:val="sr-Cyrl-RS"/>
              </w:rPr>
              <w:t>4)  Пројекције становништва</w:t>
            </w:r>
          </w:p>
        </w:tc>
        <w:tc>
          <w:tcPr>
            <w:tcW w:w="2268" w:type="dxa"/>
            <w:shd w:val="clear" w:color="auto" w:fill="auto"/>
          </w:tcPr>
          <w:p w14:paraId="1710299C" w14:textId="77777777" w:rsidR="003A0A8B" w:rsidRPr="00EB62E1" w:rsidRDefault="003A0A8B" w:rsidP="00661B47">
            <w:pPr>
              <w:spacing w:after="120" w:line="240" w:lineRule="auto"/>
              <w:rPr>
                <w:rFonts w:ascii="Arial Narrow" w:eastAsia="Times New Roman" w:hAnsi="Arial Narrow" w:cs="Times New Roman"/>
                <w:bCs/>
                <w:sz w:val="16"/>
                <w:szCs w:val="16"/>
                <w:lang w:val="sr-Cyrl-RS"/>
              </w:rPr>
            </w:pPr>
          </w:p>
        </w:tc>
        <w:tc>
          <w:tcPr>
            <w:tcW w:w="1134" w:type="dxa"/>
            <w:shd w:val="clear" w:color="auto" w:fill="auto"/>
          </w:tcPr>
          <w:p w14:paraId="6218F39A" w14:textId="77777777" w:rsidR="003A0A8B" w:rsidRPr="00EB62E1" w:rsidRDefault="003A0A8B" w:rsidP="00661B47">
            <w:pPr>
              <w:spacing w:after="120" w:line="240" w:lineRule="auto"/>
              <w:rPr>
                <w:rFonts w:ascii="Arial Narrow" w:eastAsia="Times New Roman" w:hAnsi="Arial Narrow" w:cs="Times New Roman"/>
                <w:bCs/>
                <w:sz w:val="16"/>
                <w:szCs w:val="16"/>
                <w:lang w:val="sr-Cyrl-RS"/>
              </w:rPr>
            </w:pPr>
          </w:p>
        </w:tc>
        <w:tc>
          <w:tcPr>
            <w:tcW w:w="1418" w:type="dxa"/>
            <w:shd w:val="clear" w:color="auto" w:fill="auto"/>
          </w:tcPr>
          <w:p w14:paraId="72464D8C" w14:textId="77777777" w:rsidR="003A0A8B" w:rsidRPr="00EB62E1" w:rsidRDefault="003A0A8B" w:rsidP="00661B47">
            <w:pPr>
              <w:spacing w:after="120" w:line="240" w:lineRule="auto"/>
              <w:rPr>
                <w:rFonts w:ascii="Arial Narrow" w:eastAsia="Times New Roman" w:hAnsi="Arial Narrow" w:cs="Times New Roman"/>
                <w:bCs/>
                <w:sz w:val="16"/>
                <w:szCs w:val="16"/>
                <w:lang w:val="sr-Cyrl-RS"/>
              </w:rPr>
            </w:pPr>
          </w:p>
        </w:tc>
        <w:tc>
          <w:tcPr>
            <w:tcW w:w="1588" w:type="dxa"/>
            <w:shd w:val="clear" w:color="auto" w:fill="auto"/>
          </w:tcPr>
          <w:p w14:paraId="0E19D9EA" w14:textId="77777777" w:rsidR="003A0A8B" w:rsidRPr="00EB62E1" w:rsidRDefault="003A0A8B" w:rsidP="00661B47">
            <w:pPr>
              <w:spacing w:after="120" w:line="240" w:lineRule="auto"/>
              <w:rPr>
                <w:rFonts w:ascii="Arial Narrow" w:eastAsia="Times New Roman" w:hAnsi="Arial Narrow" w:cs="Times New Roman"/>
                <w:bCs/>
                <w:sz w:val="16"/>
                <w:szCs w:val="16"/>
                <w:lang w:val="sr-Cyrl-RS"/>
              </w:rPr>
            </w:pPr>
          </w:p>
        </w:tc>
        <w:tc>
          <w:tcPr>
            <w:tcW w:w="1701" w:type="dxa"/>
            <w:shd w:val="clear" w:color="auto" w:fill="auto"/>
          </w:tcPr>
          <w:p w14:paraId="10C9A8C6" w14:textId="77777777" w:rsidR="003A0A8B" w:rsidRPr="00EB62E1" w:rsidRDefault="003A0A8B" w:rsidP="00661B47">
            <w:pPr>
              <w:spacing w:after="120" w:line="240" w:lineRule="auto"/>
              <w:rPr>
                <w:rFonts w:ascii="Arial Narrow" w:eastAsia="Times New Roman" w:hAnsi="Arial Narrow" w:cs="Times New Roman"/>
                <w:bCs/>
                <w:sz w:val="16"/>
                <w:szCs w:val="16"/>
                <w:lang w:val="sr-Cyrl-RS"/>
              </w:rPr>
            </w:pPr>
          </w:p>
        </w:tc>
        <w:tc>
          <w:tcPr>
            <w:tcW w:w="1418" w:type="dxa"/>
            <w:shd w:val="clear" w:color="auto" w:fill="auto"/>
          </w:tcPr>
          <w:p w14:paraId="235C6157" w14:textId="77777777" w:rsidR="003A0A8B" w:rsidRPr="00EB62E1" w:rsidRDefault="003A0A8B" w:rsidP="00661B47">
            <w:pPr>
              <w:spacing w:after="120" w:line="240" w:lineRule="auto"/>
              <w:rPr>
                <w:rFonts w:ascii="Arial Narrow" w:eastAsia="Times New Roman" w:hAnsi="Arial Narrow" w:cs="Times New Roman"/>
                <w:bCs/>
                <w:sz w:val="16"/>
                <w:szCs w:val="16"/>
                <w:lang w:val="sr-Cyrl-RS"/>
              </w:rPr>
            </w:pPr>
          </w:p>
        </w:tc>
        <w:tc>
          <w:tcPr>
            <w:tcW w:w="1531" w:type="dxa"/>
            <w:shd w:val="clear" w:color="auto" w:fill="auto"/>
          </w:tcPr>
          <w:p w14:paraId="2A0EFCEE" w14:textId="77777777" w:rsidR="003A0A8B" w:rsidRPr="00EB62E1" w:rsidRDefault="003A0A8B" w:rsidP="00661B47">
            <w:pPr>
              <w:spacing w:after="120" w:line="240" w:lineRule="auto"/>
              <w:rPr>
                <w:rFonts w:ascii="Arial Narrow" w:eastAsia="Times New Roman" w:hAnsi="Arial Narrow" w:cs="Times New Roman"/>
                <w:bCs/>
                <w:sz w:val="16"/>
                <w:szCs w:val="16"/>
                <w:lang w:val="sr-Cyrl-RS"/>
              </w:rPr>
            </w:pPr>
          </w:p>
        </w:tc>
        <w:tc>
          <w:tcPr>
            <w:tcW w:w="794" w:type="dxa"/>
            <w:shd w:val="clear" w:color="auto" w:fill="auto"/>
          </w:tcPr>
          <w:p w14:paraId="1C0A0464" w14:textId="77777777" w:rsidR="003A0A8B" w:rsidRPr="00EB62E1" w:rsidRDefault="003A0A8B" w:rsidP="00661B47">
            <w:pPr>
              <w:spacing w:after="120" w:line="240" w:lineRule="auto"/>
              <w:rPr>
                <w:rFonts w:ascii="Arial Narrow" w:eastAsia="Times New Roman" w:hAnsi="Arial Narrow" w:cs="Times New Roman"/>
                <w:bCs/>
                <w:sz w:val="16"/>
                <w:szCs w:val="16"/>
                <w:lang w:val="sr-Cyrl-RS"/>
              </w:rPr>
            </w:pPr>
          </w:p>
        </w:tc>
        <w:tc>
          <w:tcPr>
            <w:tcW w:w="851" w:type="dxa"/>
            <w:shd w:val="clear" w:color="auto" w:fill="auto"/>
          </w:tcPr>
          <w:p w14:paraId="47572035" w14:textId="77777777" w:rsidR="003A0A8B" w:rsidRPr="00EB62E1" w:rsidRDefault="003A0A8B" w:rsidP="00661B47">
            <w:pPr>
              <w:spacing w:after="120" w:line="240" w:lineRule="auto"/>
              <w:rPr>
                <w:rFonts w:ascii="Arial Narrow" w:eastAsia="Times New Roman" w:hAnsi="Arial Narrow" w:cs="Times New Roman"/>
                <w:bCs/>
                <w:sz w:val="16"/>
                <w:szCs w:val="16"/>
                <w:lang w:val="sr-Cyrl-RS"/>
              </w:rPr>
            </w:pPr>
          </w:p>
        </w:tc>
      </w:tr>
      <w:tr w:rsidR="0074317A" w:rsidRPr="002A19F8" w14:paraId="3FCAB785" w14:textId="77777777" w:rsidTr="00EB62E1">
        <w:trPr>
          <w:trHeight w:val="20"/>
          <w:jc w:val="center"/>
        </w:trPr>
        <w:tc>
          <w:tcPr>
            <w:tcW w:w="454" w:type="dxa"/>
            <w:shd w:val="clear" w:color="auto" w:fill="auto"/>
          </w:tcPr>
          <w:p w14:paraId="3E2CE4DD" w14:textId="77777777" w:rsidR="0074317A" w:rsidRPr="00EB62E1" w:rsidRDefault="0074317A" w:rsidP="00661B47">
            <w:pPr>
              <w:spacing w:after="120" w:line="240" w:lineRule="auto"/>
              <w:rPr>
                <w:rFonts w:ascii="Arial Narrow" w:eastAsia="Times New Roman" w:hAnsi="Arial Narrow" w:cs="Times New Roman"/>
                <w:bCs/>
                <w:sz w:val="15"/>
                <w:szCs w:val="15"/>
              </w:rPr>
            </w:pPr>
            <w:r w:rsidRPr="00EB62E1">
              <w:rPr>
                <w:rFonts w:ascii="Arial Narrow" w:eastAsia="Times New Roman" w:hAnsi="Arial Narrow" w:cs="Times New Roman"/>
                <w:bCs/>
                <w:sz w:val="15"/>
                <w:szCs w:val="15"/>
              </w:rPr>
              <w:t xml:space="preserve">1     </w:t>
            </w:r>
          </w:p>
        </w:tc>
        <w:tc>
          <w:tcPr>
            <w:tcW w:w="1021" w:type="dxa"/>
            <w:shd w:val="clear" w:color="auto" w:fill="auto"/>
          </w:tcPr>
          <w:p w14:paraId="5B54D4F7"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607AEA09"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Пројекције становништва</w:t>
            </w:r>
          </w:p>
          <w:p w14:paraId="66714118"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p>
          <w:p w14:paraId="21DB3027"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018072</w:t>
            </w:r>
          </w:p>
        </w:tc>
        <w:tc>
          <w:tcPr>
            <w:tcW w:w="2268" w:type="dxa"/>
            <w:shd w:val="clear" w:color="auto" w:fill="auto"/>
          </w:tcPr>
          <w:p w14:paraId="70D31A5D"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Пројекције становништва се израђују на основу процењеног броја становника по старости и полу у пописној години и постављених хипотеза о будућим променама компоненти кретања становништва, тј. фертилитета, морталитета и миграција, у наредних тридесет година.</w:t>
            </w:r>
          </w:p>
        </w:tc>
        <w:tc>
          <w:tcPr>
            <w:tcW w:w="1134" w:type="dxa"/>
            <w:shd w:val="clear" w:color="auto" w:fill="auto"/>
          </w:tcPr>
          <w:p w14:paraId="6DA74596"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Десетогодишња; 2022-2052.</w:t>
            </w:r>
          </w:p>
        </w:tc>
        <w:tc>
          <w:tcPr>
            <w:tcW w:w="1418" w:type="dxa"/>
            <w:shd w:val="clear" w:color="auto" w:fill="auto"/>
          </w:tcPr>
          <w:p w14:paraId="45258999"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4C1C8108"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7C8EF08F"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12AFAA4B"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Статистичка истраживања Републичког завода за статистику</w:t>
            </w:r>
          </w:p>
        </w:tc>
        <w:tc>
          <w:tcPr>
            <w:tcW w:w="1531" w:type="dxa"/>
            <w:shd w:val="clear" w:color="auto" w:fill="auto"/>
          </w:tcPr>
          <w:p w14:paraId="7824BAF6"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342566A7"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Република Србија, регион, област, град и општина</w:t>
            </w:r>
            <w:r w:rsidR="00661B47">
              <w:rPr>
                <w:rFonts w:ascii="Arial Narrow" w:eastAsia="Times New Roman" w:hAnsi="Arial Narrow" w:cs="Times New Roman"/>
                <w:bCs/>
                <w:sz w:val="15"/>
                <w:szCs w:val="15"/>
                <w:lang w:val="sr-Cyrl-RS"/>
              </w:rPr>
              <w:t xml:space="preserve"> / </w:t>
            </w:r>
            <w:r w:rsidRPr="00EB62E1">
              <w:rPr>
                <w:rFonts w:ascii="Arial Narrow" w:eastAsia="Times New Roman" w:hAnsi="Arial Narrow" w:cs="Times New Roman"/>
                <w:bCs/>
                <w:sz w:val="15"/>
                <w:szCs w:val="15"/>
                <w:lang w:val="sr-Cyrl-RS"/>
              </w:rPr>
              <w:t>градска општина</w:t>
            </w:r>
          </w:p>
        </w:tc>
        <w:tc>
          <w:tcPr>
            <w:tcW w:w="851" w:type="dxa"/>
            <w:shd w:val="clear" w:color="auto" w:fill="auto"/>
          </w:tcPr>
          <w:p w14:paraId="19DFF51A"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p>
        </w:tc>
      </w:tr>
      <w:tr w:rsidR="00661B47" w:rsidRPr="002A19F8" w14:paraId="72D45EFB" w14:textId="77777777" w:rsidTr="00661B47">
        <w:trPr>
          <w:trHeight w:val="20"/>
          <w:jc w:val="center"/>
        </w:trPr>
        <w:tc>
          <w:tcPr>
            <w:tcW w:w="454" w:type="dxa"/>
            <w:shd w:val="clear" w:color="auto" w:fill="auto"/>
          </w:tcPr>
          <w:p w14:paraId="5EEF3152" w14:textId="77777777" w:rsidR="00661B47" w:rsidRPr="00EB62E1" w:rsidRDefault="00661B47" w:rsidP="00661B47">
            <w:pPr>
              <w:spacing w:after="120" w:line="240" w:lineRule="auto"/>
              <w:rPr>
                <w:rFonts w:ascii="Arial Narrow" w:eastAsia="Times New Roman" w:hAnsi="Arial Narrow" w:cs="Times New Roman"/>
                <w:bCs/>
                <w:sz w:val="16"/>
                <w:szCs w:val="16"/>
                <w:lang w:val="sr-Cyrl-RS"/>
              </w:rPr>
            </w:pPr>
          </w:p>
        </w:tc>
        <w:tc>
          <w:tcPr>
            <w:tcW w:w="4877" w:type="dxa"/>
            <w:gridSpan w:val="3"/>
            <w:shd w:val="clear" w:color="auto" w:fill="auto"/>
          </w:tcPr>
          <w:p w14:paraId="194405FC" w14:textId="77777777" w:rsidR="00661B47" w:rsidRPr="00EB62E1" w:rsidRDefault="00661B47" w:rsidP="00661B47">
            <w:pPr>
              <w:spacing w:after="120" w:line="240" w:lineRule="auto"/>
              <w:rPr>
                <w:rFonts w:ascii="Arial Narrow" w:eastAsia="Times New Roman" w:hAnsi="Arial Narrow" w:cs="Times New Roman"/>
                <w:bCs/>
                <w:sz w:val="16"/>
                <w:szCs w:val="16"/>
                <w:lang w:val="sr-Cyrl-RS"/>
              </w:rPr>
            </w:pPr>
            <w:r w:rsidRPr="00EB62E1">
              <w:rPr>
                <w:rFonts w:ascii="Arial Narrow" w:eastAsia="Times New Roman" w:hAnsi="Arial Narrow" w:cs="Times New Roman"/>
                <w:b/>
                <w:bCs/>
                <w:sz w:val="16"/>
                <w:szCs w:val="16"/>
                <w:lang w:val="sr-Cyrl-RS"/>
              </w:rPr>
              <w:t xml:space="preserve">5)  Попис становништва, домаћинстава и станова 2022. године </w:t>
            </w:r>
          </w:p>
        </w:tc>
        <w:tc>
          <w:tcPr>
            <w:tcW w:w="1134" w:type="dxa"/>
            <w:shd w:val="clear" w:color="auto" w:fill="auto"/>
          </w:tcPr>
          <w:p w14:paraId="61A65D4D" w14:textId="77777777" w:rsidR="00661B47" w:rsidRPr="00EB62E1" w:rsidRDefault="00661B47" w:rsidP="00661B47">
            <w:pPr>
              <w:spacing w:after="120" w:line="240" w:lineRule="auto"/>
              <w:rPr>
                <w:rFonts w:ascii="Arial Narrow" w:eastAsia="Times New Roman" w:hAnsi="Arial Narrow" w:cs="Times New Roman"/>
                <w:bCs/>
                <w:sz w:val="16"/>
                <w:szCs w:val="16"/>
                <w:lang w:val="sr-Cyrl-RS"/>
              </w:rPr>
            </w:pPr>
          </w:p>
        </w:tc>
        <w:tc>
          <w:tcPr>
            <w:tcW w:w="1418" w:type="dxa"/>
            <w:shd w:val="clear" w:color="auto" w:fill="auto"/>
          </w:tcPr>
          <w:p w14:paraId="46563B1F" w14:textId="77777777" w:rsidR="00661B47" w:rsidRPr="00EB62E1" w:rsidRDefault="00661B47" w:rsidP="00661B47">
            <w:pPr>
              <w:spacing w:after="120" w:line="240" w:lineRule="auto"/>
              <w:rPr>
                <w:rFonts w:ascii="Arial Narrow" w:eastAsia="Times New Roman" w:hAnsi="Arial Narrow" w:cs="Times New Roman"/>
                <w:bCs/>
                <w:sz w:val="16"/>
                <w:szCs w:val="16"/>
                <w:lang w:val="sr-Cyrl-RS"/>
              </w:rPr>
            </w:pPr>
          </w:p>
        </w:tc>
        <w:tc>
          <w:tcPr>
            <w:tcW w:w="1588" w:type="dxa"/>
            <w:shd w:val="clear" w:color="auto" w:fill="auto"/>
          </w:tcPr>
          <w:p w14:paraId="75270088" w14:textId="77777777" w:rsidR="00661B47" w:rsidRPr="00EB62E1" w:rsidRDefault="00661B47" w:rsidP="00661B47">
            <w:pPr>
              <w:spacing w:after="120" w:line="240" w:lineRule="auto"/>
              <w:rPr>
                <w:rFonts w:ascii="Arial Narrow" w:eastAsia="Times New Roman" w:hAnsi="Arial Narrow" w:cs="Times New Roman"/>
                <w:bCs/>
                <w:sz w:val="16"/>
                <w:szCs w:val="16"/>
                <w:lang w:val="sr-Cyrl-RS"/>
              </w:rPr>
            </w:pPr>
          </w:p>
        </w:tc>
        <w:tc>
          <w:tcPr>
            <w:tcW w:w="1701" w:type="dxa"/>
            <w:shd w:val="clear" w:color="auto" w:fill="auto"/>
          </w:tcPr>
          <w:p w14:paraId="744C4D4D" w14:textId="77777777" w:rsidR="00661B47" w:rsidRPr="00EB62E1" w:rsidRDefault="00661B47" w:rsidP="00661B47">
            <w:pPr>
              <w:spacing w:after="120" w:line="240" w:lineRule="auto"/>
              <w:rPr>
                <w:rFonts w:ascii="Arial Narrow" w:eastAsia="Times New Roman" w:hAnsi="Arial Narrow" w:cs="Times New Roman"/>
                <w:bCs/>
                <w:sz w:val="16"/>
                <w:szCs w:val="16"/>
                <w:lang w:val="sr-Cyrl-RS"/>
              </w:rPr>
            </w:pPr>
          </w:p>
        </w:tc>
        <w:tc>
          <w:tcPr>
            <w:tcW w:w="1418" w:type="dxa"/>
            <w:shd w:val="clear" w:color="auto" w:fill="auto"/>
          </w:tcPr>
          <w:p w14:paraId="2E3E7264" w14:textId="77777777" w:rsidR="00661B47" w:rsidRPr="00EB62E1" w:rsidRDefault="00661B47" w:rsidP="00661B47">
            <w:pPr>
              <w:spacing w:after="120" w:line="240" w:lineRule="auto"/>
              <w:rPr>
                <w:rFonts w:ascii="Arial Narrow" w:eastAsia="Times New Roman" w:hAnsi="Arial Narrow" w:cs="Times New Roman"/>
                <w:bCs/>
                <w:sz w:val="16"/>
                <w:szCs w:val="16"/>
                <w:lang w:val="sr-Cyrl-RS"/>
              </w:rPr>
            </w:pPr>
          </w:p>
        </w:tc>
        <w:tc>
          <w:tcPr>
            <w:tcW w:w="1531" w:type="dxa"/>
            <w:shd w:val="clear" w:color="auto" w:fill="auto"/>
          </w:tcPr>
          <w:p w14:paraId="2CB74411" w14:textId="77777777" w:rsidR="00661B47" w:rsidRPr="00EB62E1" w:rsidRDefault="00661B47" w:rsidP="00661B47">
            <w:pPr>
              <w:spacing w:after="120" w:line="240" w:lineRule="auto"/>
              <w:rPr>
                <w:rFonts w:ascii="Arial Narrow" w:eastAsia="Times New Roman" w:hAnsi="Arial Narrow" w:cs="Times New Roman"/>
                <w:bCs/>
                <w:sz w:val="16"/>
                <w:szCs w:val="16"/>
                <w:lang w:val="sr-Cyrl-RS"/>
              </w:rPr>
            </w:pPr>
          </w:p>
        </w:tc>
        <w:tc>
          <w:tcPr>
            <w:tcW w:w="794" w:type="dxa"/>
            <w:shd w:val="clear" w:color="auto" w:fill="auto"/>
          </w:tcPr>
          <w:p w14:paraId="0DBAFC92" w14:textId="77777777" w:rsidR="00661B47" w:rsidRPr="00EB62E1" w:rsidRDefault="00661B47" w:rsidP="00661B47">
            <w:pPr>
              <w:spacing w:after="120" w:line="240" w:lineRule="auto"/>
              <w:rPr>
                <w:rFonts w:ascii="Arial Narrow" w:eastAsia="Times New Roman" w:hAnsi="Arial Narrow" w:cs="Times New Roman"/>
                <w:bCs/>
                <w:sz w:val="16"/>
                <w:szCs w:val="16"/>
                <w:lang w:val="sr-Cyrl-RS"/>
              </w:rPr>
            </w:pPr>
          </w:p>
        </w:tc>
        <w:tc>
          <w:tcPr>
            <w:tcW w:w="851" w:type="dxa"/>
            <w:shd w:val="clear" w:color="auto" w:fill="auto"/>
          </w:tcPr>
          <w:p w14:paraId="59782FF3" w14:textId="77777777" w:rsidR="00661B47" w:rsidRPr="00EB62E1" w:rsidRDefault="00661B47" w:rsidP="00661B47">
            <w:pPr>
              <w:spacing w:after="120" w:line="240" w:lineRule="auto"/>
              <w:rPr>
                <w:rFonts w:ascii="Arial Narrow" w:eastAsia="Times New Roman" w:hAnsi="Arial Narrow" w:cs="Times New Roman"/>
                <w:bCs/>
                <w:sz w:val="16"/>
                <w:szCs w:val="16"/>
                <w:lang w:val="sr-Cyrl-RS"/>
              </w:rPr>
            </w:pPr>
          </w:p>
        </w:tc>
      </w:tr>
      <w:tr w:rsidR="0074317A" w:rsidRPr="00EB62E1" w14:paraId="23BD4550" w14:textId="77777777" w:rsidTr="00EB62E1">
        <w:trPr>
          <w:trHeight w:val="20"/>
          <w:jc w:val="center"/>
        </w:trPr>
        <w:tc>
          <w:tcPr>
            <w:tcW w:w="454" w:type="dxa"/>
            <w:shd w:val="clear" w:color="auto" w:fill="auto"/>
          </w:tcPr>
          <w:p w14:paraId="584CBDFD" w14:textId="77777777" w:rsidR="0074317A" w:rsidRPr="00EB62E1" w:rsidRDefault="0074317A" w:rsidP="00661B47">
            <w:pPr>
              <w:spacing w:after="120" w:line="240" w:lineRule="auto"/>
              <w:rPr>
                <w:rFonts w:ascii="Arial Narrow" w:eastAsia="Times New Roman" w:hAnsi="Arial Narrow" w:cs="Times New Roman"/>
                <w:bCs/>
                <w:sz w:val="15"/>
                <w:szCs w:val="15"/>
              </w:rPr>
            </w:pPr>
            <w:r w:rsidRPr="00EB62E1">
              <w:rPr>
                <w:rFonts w:ascii="Arial Narrow" w:eastAsia="Times New Roman" w:hAnsi="Arial Narrow" w:cs="Times New Roman"/>
                <w:bCs/>
                <w:sz w:val="15"/>
                <w:szCs w:val="15"/>
              </w:rPr>
              <w:t xml:space="preserve">1     </w:t>
            </w:r>
          </w:p>
        </w:tc>
        <w:tc>
          <w:tcPr>
            <w:tcW w:w="1021" w:type="dxa"/>
            <w:shd w:val="clear" w:color="auto" w:fill="auto"/>
          </w:tcPr>
          <w:p w14:paraId="13218807"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086C245A"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Попис становништва, домаћинстава и станова 2022. године</w:t>
            </w:r>
          </w:p>
          <w:p w14:paraId="37BB3FD3"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p>
          <w:p w14:paraId="258C6529"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018211</w:t>
            </w:r>
          </w:p>
        </w:tc>
        <w:tc>
          <w:tcPr>
            <w:tcW w:w="2268" w:type="dxa"/>
            <w:shd w:val="clear" w:color="auto" w:fill="auto"/>
          </w:tcPr>
          <w:p w14:paraId="161191C4"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Пописом се обезбеђују подаци о укупном броју, територијалном размештају и основним карактеристикама јединица пописа (лице, домаћинство и стан), као и подаци о изведеним јединицама пописа (породицe и зграде).</w:t>
            </w:r>
          </w:p>
        </w:tc>
        <w:tc>
          <w:tcPr>
            <w:tcW w:w="1134" w:type="dxa"/>
            <w:shd w:val="clear" w:color="auto" w:fill="auto"/>
          </w:tcPr>
          <w:p w14:paraId="3B11C4B3"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Десетогодишња; 30. септембар 2022.</w:t>
            </w:r>
          </w:p>
        </w:tc>
        <w:tc>
          <w:tcPr>
            <w:tcW w:w="1418" w:type="dxa"/>
            <w:shd w:val="clear" w:color="auto" w:fill="auto"/>
          </w:tcPr>
          <w:p w14:paraId="33B3DF38"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Анкетни метод; П-1 (Пописница); П-2 (Упитник за домаћинство и стан)</w:t>
            </w:r>
          </w:p>
        </w:tc>
        <w:tc>
          <w:tcPr>
            <w:tcW w:w="1588" w:type="dxa"/>
            <w:shd w:val="clear" w:color="auto" w:fill="auto"/>
          </w:tcPr>
          <w:p w14:paraId="1687392B"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Физичка лица</w:t>
            </w:r>
          </w:p>
        </w:tc>
        <w:tc>
          <w:tcPr>
            <w:tcW w:w="1701" w:type="dxa"/>
            <w:shd w:val="clear" w:color="auto" w:fill="auto"/>
          </w:tcPr>
          <w:p w14:paraId="5CA8E795"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56C92B79"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7E95B3D2" w14:textId="77777777" w:rsidR="0074317A" w:rsidRPr="00EB62E1" w:rsidRDefault="0074317A" w:rsidP="009B5093">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Закон о званичној статистици; Закон о попису становништва, домаћинстава и станова 2022. године („Сл. гласник РС“, бр. 9</w:t>
            </w:r>
            <w:r w:rsidR="00661B47">
              <w:rPr>
                <w:rFonts w:ascii="Arial Narrow" w:eastAsia="Times New Roman" w:hAnsi="Arial Narrow" w:cs="Times New Roman"/>
                <w:bCs/>
                <w:sz w:val="15"/>
                <w:szCs w:val="15"/>
                <w:lang w:val="sr-Cyrl-RS"/>
              </w:rPr>
              <w:t xml:space="preserve"> / </w:t>
            </w:r>
            <w:r w:rsidRPr="00EB62E1">
              <w:rPr>
                <w:rFonts w:ascii="Arial Narrow" w:eastAsia="Times New Roman" w:hAnsi="Arial Narrow" w:cs="Times New Roman"/>
                <w:bCs/>
                <w:sz w:val="15"/>
                <w:szCs w:val="15"/>
                <w:lang w:val="sr-Cyrl-RS"/>
              </w:rPr>
              <w:t>2020, 35</w:t>
            </w:r>
            <w:r w:rsidR="00661B47">
              <w:rPr>
                <w:rFonts w:ascii="Arial Narrow" w:eastAsia="Times New Roman" w:hAnsi="Arial Narrow" w:cs="Times New Roman"/>
                <w:bCs/>
                <w:sz w:val="15"/>
                <w:szCs w:val="15"/>
                <w:lang w:val="sr-Cyrl-RS"/>
              </w:rPr>
              <w:t>/</w:t>
            </w:r>
            <w:r w:rsidRPr="00EB62E1">
              <w:rPr>
                <w:rFonts w:ascii="Arial Narrow" w:eastAsia="Times New Roman" w:hAnsi="Arial Narrow" w:cs="Times New Roman"/>
                <w:bCs/>
                <w:sz w:val="15"/>
                <w:szCs w:val="15"/>
                <w:lang w:val="sr-Cyrl-RS"/>
              </w:rPr>
              <w:t>2021)</w:t>
            </w:r>
          </w:p>
        </w:tc>
        <w:tc>
          <w:tcPr>
            <w:tcW w:w="794" w:type="dxa"/>
            <w:shd w:val="clear" w:color="auto" w:fill="auto"/>
          </w:tcPr>
          <w:p w14:paraId="50206A96"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Република Србија, регион, област, град, oпштина</w:t>
            </w:r>
            <w:r w:rsidR="00661B47">
              <w:rPr>
                <w:rFonts w:ascii="Arial Narrow" w:eastAsia="Times New Roman" w:hAnsi="Arial Narrow" w:cs="Times New Roman"/>
                <w:bCs/>
                <w:sz w:val="15"/>
                <w:szCs w:val="15"/>
                <w:lang w:val="sr-Cyrl-RS"/>
              </w:rPr>
              <w:t xml:space="preserve"> / </w:t>
            </w:r>
            <w:r w:rsidRPr="00EB62E1">
              <w:rPr>
                <w:rFonts w:ascii="Arial Narrow" w:eastAsia="Times New Roman" w:hAnsi="Arial Narrow" w:cs="Times New Roman"/>
                <w:bCs/>
                <w:sz w:val="15"/>
                <w:szCs w:val="15"/>
                <w:lang w:val="sr-Cyrl-RS"/>
              </w:rPr>
              <w:t>градска општина и насељено место</w:t>
            </w:r>
          </w:p>
        </w:tc>
        <w:tc>
          <w:tcPr>
            <w:tcW w:w="851" w:type="dxa"/>
            <w:shd w:val="clear" w:color="auto" w:fill="auto"/>
          </w:tcPr>
          <w:p w14:paraId="06A5DA88"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30.11.2022.</w:t>
            </w:r>
          </w:p>
        </w:tc>
      </w:tr>
      <w:tr w:rsidR="0074317A" w:rsidRPr="00EB62E1" w14:paraId="4F8CBEAC" w14:textId="77777777" w:rsidTr="00EB62E1">
        <w:trPr>
          <w:trHeight w:val="20"/>
          <w:jc w:val="center"/>
        </w:trPr>
        <w:tc>
          <w:tcPr>
            <w:tcW w:w="454" w:type="dxa"/>
            <w:shd w:val="clear" w:color="auto" w:fill="auto"/>
          </w:tcPr>
          <w:p w14:paraId="2F18C07E" w14:textId="77777777" w:rsidR="0074317A" w:rsidRPr="00EB62E1" w:rsidRDefault="0074317A" w:rsidP="00661B47">
            <w:pPr>
              <w:spacing w:after="120" w:line="240" w:lineRule="auto"/>
              <w:rPr>
                <w:rFonts w:ascii="Arial Narrow" w:eastAsia="Times New Roman" w:hAnsi="Arial Narrow" w:cs="Times New Roman"/>
                <w:bCs/>
                <w:sz w:val="15"/>
                <w:szCs w:val="15"/>
              </w:rPr>
            </w:pPr>
            <w:r w:rsidRPr="00EB62E1">
              <w:rPr>
                <w:rFonts w:ascii="Arial Narrow" w:eastAsia="Times New Roman" w:hAnsi="Arial Narrow" w:cs="Times New Roman"/>
                <w:bCs/>
                <w:sz w:val="15"/>
                <w:szCs w:val="15"/>
              </w:rPr>
              <w:t xml:space="preserve">2     </w:t>
            </w:r>
          </w:p>
        </w:tc>
        <w:tc>
          <w:tcPr>
            <w:tcW w:w="1021" w:type="dxa"/>
            <w:shd w:val="clear" w:color="auto" w:fill="auto"/>
          </w:tcPr>
          <w:p w14:paraId="639D5E9D"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274399C2"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Контрола квалитета података Пописа становништва, домаћинстава и станова 2022.</w:t>
            </w:r>
          </w:p>
          <w:p w14:paraId="676E7074"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p>
          <w:p w14:paraId="12DD0F33"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018209</w:t>
            </w:r>
          </w:p>
        </w:tc>
        <w:tc>
          <w:tcPr>
            <w:tcW w:w="2268" w:type="dxa"/>
            <w:shd w:val="clear" w:color="auto" w:fill="auto"/>
          </w:tcPr>
          <w:p w14:paraId="459CD112"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Контрола квалитета спроводи се непосредно након пописа са циљем да се на основу поновног пописивања на случајном узорку изврши провера обухвата јединица пописа (лица, домаћинстава и станова) и квалитета података прикупљених у попису.</w:t>
            </w:r>
          </w:p>
        </w:tc>
        <w:tc>
          <w:tcPr>
            <w:tcW w:w="1134" w:type="dxa"/>
            <w:shd w:val="clear" w:color="auto" w:fill="auto"/>
          </w:tcPr>
          <w:p w14:paraId="2C0D8C90"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Десетогодишња; две временске тачке:  30. септембар 2022. и дан када контролор пописује у новембру 2022.</w:t>
            </w:r>
          </w:p>
        </w:tc>
        <w:tc>
          <w:tcPr>
            <w:tcW w:w="1418" w:type="dxa"/>
            <w:shd w:val="clear" w:color="auto" w:fill="auto"/>
          </w:tcPr>
          <w:p w14:paraId="1ED62ECE"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Анкетни метод; КО (Упитник за контролу обухвата лица, домаћинстава и станова), КП-1 (Контролна пописница); КП-2 (Контролни упитник за домаћинство и стан)</w:t>
            </w:r>
          </w:p>
        </w:tc>
        <w:tc>
          <w:tcPr>
            <w:tcW w:w="1588" w:type="dxa"/>
            <w:shd w:val="clear" w:color="auto" w:fill="auto"/>
          </w:tcPr>
          <w:p w14:paraId="19CE5B0C"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Физичка лица</w:t>
            </w:r>
          </w:p>
        </w:tc>
        <w:tc>
          <w:tcPr>
            <w:tcW w:w="1701" w:type="dxa"/>
            <w:shd w:val="clear" w:color="auto" w:fill="auto"/>
          </w:tcPr>
          <w:p w14:paraId="1C879668"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18A1CC5B"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122977DB" w14:textId="77777777" w:rsidR="0074317A" w:rsidRPr="00EB62E1" w:rsidRDefault="006D0CBB" w:rsidP="00661B47">
            <w:pPr>
              <w:spacing w:after="120" w:line="240" w:lineRule="auto"/>
              <w:rPr>
                <w:rFonts w:ascii="Arial Narrow" w:eastAsia="Times New Roman" w:hAnsi="Arial Narrow" w:cs="Times New Roman"/>
                <w:bCs/>
                <w:sz w:val="15"/>
                <w:szCs w:val="15"/>
                <w:lang w:val="sr-Cyrl-RS"/>
              </w:rPr>
            </w:pPr>
            <w:r w:rsidRPr="006D0CBB">
              <w:rPr>
                <w:rFonts w:ascii="Arial Narrow" w:eastAsia="Times New Roman" w:hAnsi="Arial Narrow" w:cs="Times New Roman"/>
                <w:bCs/>
                <w:sz w:val="15"/>
                <w:szCs w:val="15"/>
                <w:lang w:val="sr-Cyrl-RS"/>
              </w:rPr>
              <w:t>Закон о званичној статистици; Закон о попису становништва, домаћинстава и станова 2022. године („Сл. гласник РС“, бр. 9/2020, 35/2021)</w:t>
            </w:r>
          </w:p>
        </w:tc>
        <w:tc>
          <w:tcPr>
            <w:tcW w:w="794" w:type="dxa"/>
            <w:shd w:val="clear" w:color="auto" w:fill="auto"/>
          </w:tcPr>
          <w:p w14:paraId="5BE7DA42"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Република Србија и регион</w:t>
            </w:r>
          </w:p>
        </w:tc>
        <w:tc>
          <w:tcPr>
            <w:tcW w:w="851" w:type="dxa"/>
            <w:shd w:val="clear" w:color="auto" w:fill="auto"/>
          </w:tcPr>
          <w:p w14:paraId="68ACFDAD"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p>
        </w:tc>
      </w:tr>
      <w:tr w:rsidR="003A0A8B" w:rsidRPr="00EB62E1" w14:paraId="1E933E0B" w14:textId="77777777" w:rsidTr="00EB62E1">
        <w:trPr>
          <w:trHeight w:val="20"/>
          <w:jc w:val="center"/>
        </w:trPr>
        <w:tc>
          <w:tcPr>
            <w:tcW w:w="454" w:type="dxa"/>
            <w:shd w:val="clear" w:color="auto" w:fill="auto"/>
          </w:tcPr>
          <w:p w14:paraId="657BAABE" w14:textId="77777777" w:rsidR="003A0A8B" w:rsidRPr="00EB62E1" w:rsidRDefault="003A0A8B" w:rsidP="00661B47">
            <w:pPr>
              <w:spacing w:after="120" w:line="240" w:lineRule="auto"/>
              <w:rPr>
                <w:rFonts w:ascii="Arial Narrow" w:eastAsia="Times New Roman" w:hAnsi="Arial Narrow" w:cs="Times New Roman"/>
                <w:bCs/>
                <w:sz w:val="16"/>
                <w:szCs w:val="16"/>
              </w:rPr>
            </w:pPr>
          </w:p>
        </w:tc>
        <w:tc>
          <w:tcPr>
            <w:tcW w:w="2609" w:type="dxa"/>
            <w:gridSpan w:val="2"/>
            <w:shd w:val="clear" w:color="auto" w:fill="auto"/>
          </w:tcPr>
          <w:p w14:paraId="54522831" w14:textId="77777777" w:rsidR="003A0A8B" w:rsidRPr="00EB62E1" w:rsidRDefault="003A0A8B" w:rsidP="00661B47">
            <w:pPr>
              <w:spacing w:after="120" w:line="240" w:lineRule="auto"/>
              <w:rPr>
                <w:rFonts w:ascii="Arial Narrow" w:eastAsia="Times New Roman" w:hAnsi="Arial Narrow" w:cs="Times New Roman"/>
                <w:b/>
                <w:bCs/>
                <w:sz w:val="16"/>
                <w:szCs w:val="16"/>
                <w:lang w:val="sr-Cyrl-RS"/>
              </w:rPr>
            </w:pPr>
            <w:r w:rsidRPr="00EB62E1">
              <w:rPr>
                <w:rFonts w:ascii="Arial Narrow" w:eastAsia="Times New Roman" w:hAnsi="Arial Narrow" w:cs="Times New Roman"/>
                <w:b/>
                <w:bCs/>
                <w:sz w:val="16"/>
                <w:szCs w:val="16"/>
                <w:lang w:val="sr-Cyrl-RS"/>
              </w:rPr>
              <w:t xml:space="preserve">6)  Статистика азиланата </w:t>
            </w:r>
          </w:p>
        </w:tc>
        <w:tc>
          <w:tcPr>
            <w:tcW w:w="2268" w:type="dxa"/>
            <w:shd w:val="clear" w:color="auto" w:fill="auto"/>
          </w:tcPr>
          <w:p w14:paraId="6EDCD297" w14:textId="77777777" w:rsidR="003A0A8B" w:rsidRPr="00EB62E1" w:rsidRDefault="003A0A8B" w:rsidP="00661B47">
            <w:pPr>
              <w:spacing w:after="120" w:line="240" w:lineRule="auto"/>
              <w:rPr>
                <w:rFonts w:ascii="Arial Narrow" w:eastAsia="Times New Roman" w:hAnsi="Arial Narrow" w:cs="Times New Roman"/>
                <w:bCs/>
                <w:sz w:val="16"/>
                <w:szCs w:val="16"/>
                <w:lang w:val="sr-Cyrl-RS"/>
              </w:rPr>
            </w:pPr>
          </w:p>
        </w:tc>
        <w:tc>
          <w:tcPr>
            <w:tcW w:w="1134" w:type="dxa"/>
            <w:shd w:val="clear" w:color="auto" w:fill="auto"/>
          </w:tcPr>
          <w:p w14:paraId="2887CF30" w14:textId="77777777" w:rsidR="003A0A8B" w:rsidRPr="00EB62E1" w:rsidRDefault="003A0A8B" w:rsidP="00661B47">
            <w:pPr>
              <w:spacing w:after="120" w:line="240" w:lineRule="auto"/>
              <w:rPr>
                <w:rFonts w:ascii="Arial Narrow" w:eastAsia="Times New Roman" w:hAnsi="Arial Narrow" w:cs="Times New Roman"/>
                <w:bCs/>
                <w:sz w:val="16"/>
                <w:szCs w:val="16"/>
                <w:lang w:val="sr-Cyrl-RS"/>
              </w:rPr>
            </w:pPr>
          </w:p>
        </w:tc>
        <w:tc>
          <w:tcPr>
            <w:tcW w:w="1418" w:type="dxa"/>
            <w:shd w:val="clear" w:color="auto" w:fill="auto"/>
          </w:tcPr>
          <w:p w14:paraId="7D24204D" w14:textId="77777777" w:rsidR="003A0A8B" w:rsidRPr="00EB62E1" w:rsidRDefault="003A0A8B" w:rsidP="00661B47">
            <w:pPr>
              <w:spacing w:after="120" w:line="240" w:lineRule="auto"/>
              <w:rPr>
                <w:rFonts w:ascii="Arial Narrow" w:eastAsia="Times New Roman" w:hAnsi="Arial Narrow" w:cs="Times New Roman"/>
                <w:bCs/>
                <w:sz w:val="16"/>
                <w:szCs w:val="16"/>
                <w:lang w:val="sr-Cyrl-RS"/>
              </w:rPr>
            </w:pPr>
          </w:p>
        </w:tc>
        <w:tc>
          <w:tcPr>
            <w:tcW w:w="1588" w:type="dxa"/>
            <w:shd w:val="clear" w:color="auto" w:fill="auto"/>
          </w:tcPr>
          <w:p w14:paraId="6DF82F31" w14:textId="77777777" w:rsidR="003A0A8B" w:rsidRPr="00EB62E1" w:rsidRDefault="003A0A8B" w:rsidP="00661B47">
            <w:pPr>
              <w:spacing w:after="120" w:line="240" w:lineRule="auto"/>
              <w:rPr>
                <w:rFonts w:ascii="Arial Narrow" w:eastAsia="Times New Roman" w:hAnsi="Arial Narrow" w:cs="Times New Roman"/>
                <w:bCs/>
                <w:sz w:val="16"/>
                <w:szCs w:val="16"/>
                <w:lang w:val="sr-Cyrl-RS"/>
              </w:rPr>
            </w:pPr>
          </w:p>
        </w:tc>
        <w:tc>
          <w:tcPr>
            <w:tcW w:w="1701" w:type="dxa"/>
            <w:shd w:val="clear" w:color="auto" w:fill="auto"/>
          </w:tcPr>
          <w:p w14:paraId="65376981" w14:textId="77777777" w:rsidR="003A0A8B" w:rsidRPr="00EB62E1" w:rsidRDefault="003A0A8B" w:rsidP="00661B47">
            <w:pPr>
              <w:spacing w:after="120" w:line="240" w:lineRule="auto"/>
              <w:rPr>
                <w:rFonts w:ascii="Arial Narrow" w:eastAsia="Times New Roman" w:hAnsi="Arial Narrow" w:cs="Times New Roman"/>
                <w:bCs/>
                <w:sz w:val="16"/>
                <w:szCs w:val="16"/>
                <w:lang w:val="sr-Cyrl-RS"/>
              </w:rPr>
            </w:pPr>
          </w:p>
        </w:tc>
        <w:tc>
          <w:tcPr>
            <w:tcW w:w="1418" w:type="dxa"/>
            <w:shd w:val="clear" w:color="auto" w:fill="auto"/>
          </w:tcPr>
          <w:p w14:paraId="19D759B3" w14:textId="77777777" w:rsidR="003A0A8B" w:rsidRPr="00EB62E1" w:rsidRDefault="003A0A8B" w:rsidP="00661B47">
            <w:pPr>
              <w:spacing w:after="120" w:line="240" w:lineRule="auto"/>
              <w:rPr>
                <w:rFonts w:ascii="Arial Narrow" w:eastAsia="Times New Roman" w:hAnsi="Arial Narrow" w:cs="Times New Roman"/>
                <w:bCs/>
                <w:sz w:val="16"/>
                <w:szCs w:val="16"/>
                <w:lang w:val="sr-Cyrl-RS"/>
              </w:rPr>
            </w:pPr>
          </w:p>
        </w:tc>
        <w:tc>
          <w:tcPr>
            <w:tcW w:w="1531" w:type="dxa"/>
            <w:shd w:val="clear" w:color="auto" w:fill="auto"/>
          </w:tcPr>
          <w:p w14:paraId="7598E7B7" w14:textId="77777777" w:rsidR="003A0A8B" w:rsidRPr="00EB62E1" w:rsidRDefault="003A0A8B" w:rsidP="00661B47">
            <w:pPr>
              <w:spacing w:after="120" w:line="240" w:lineRule="auto"/>
              <w:rPr>
                <w:rFonts w:ascii="Arial Narrow" w:eastAsia="Times New Roman" w:hAnsi="Arial Narrow" w:cs="Times New Roman"/>
                <w:bCs/>
                <w:sz w:val="16"/>
                <w:szCs w:val="16"/>
                <w:lang w:val="sr-Cyrl-RS"/>
              </w:rPr>
            </w:pPr>
          </w:p>
        </w:tc>
        <w:tc>
          <w:tcPr>
            <w:tcW w:w="794" w:type="dxa"/>
            <w:shd w:val="clear" w:color="auto" w:fill="auto"/>
          </w:tcPr>
          <w:p w14:paraId="05FE4075" w14:textId="77777777" w:rsidR="003A0A8B" w:rsidRPr="00EB62E1" w:rsidRDefault="003A0A8B" w:rsidP="00661B47">
            <w:pPr>
              <w:spacing w:after="120" w:line="240" w:lineRule="auto"/>
              <w:rPr>
                <w:rFonts w:ascii="Arial Narrow" w:eastAsia="Times New Roman" w:hAnsi="Arial Narrow" w:cs="Times New Roman"/>
                <w:bCs/>
                <w:sz w:val="16"/>
                <w:szCs w:val="16"/>
                <w:lang w:val="sr-Cyrl-RS"/>
              </w:rPr>
            </w:pPr>
          </w:p>
        </w:tc>
        <w:tc>
          <w:tcPr>
            <w:tcW w:w="851" w:type="dxa"/>
            <w:shd w:val="clear" w:color="auto" w:fill="auto"/>
          </w:tcPr>
          <w:p w14:paraId="05FB8E6A" w14:textId="77777777" w:rsidR="003A0A8B" w:rsidRPr="00EB62E1" w:rsidRDefault="003A0A8B" w:rsidP="00661B47">
            <w:pPr>
              <w:spacing w:after="120" w:line="240" w:lineRule="auto"/>
              <w:rPr>
                <w:rFonts w:ascii="Arial Narrow" w:eastAsia="Times New Roman" w:hAnsi="Arial Narrow" w:cs="Times New Roman"/>
                <w:bCs/>
                <w:sz w:val="16"/>
                <w:szCs w:val="16"/>
                <w:lang w:val="sr-Cyrl-RS"/>
              </w:rPr>
            </w:pPr>
          </w:p>
        </w:tc>
      </w:tr>
      <w:tr w:rsidR="0074317A" w:rsidRPr="002A19F8" w14:paraId="42F5C5EE" w14:textId="77777777" w:rsidTr="00EB62E1">
        <w:trPr>
          <w:trHeight w:val="20"/>
          <w:jc w:val="center"/>
        </w:trPr>
        <w:tc>
          <w:tcPr>
            <w:tcW w:w="454" w:type="dxa"/>
            <w:shd w:val="clear" w:color="auto" w:fill="auto"/>
          </w:tcPr>
          <w:p w14:paraId="11BFF50E" w14:textId="77777777" w:rsidR="0074317A" w:rsidRPr="00EB62E1" w:rsidRDefault="0074317A" w:rsidP="00661B47">
            <w:pPr>
              <w:spacing w:after="120" w:line="240" w:lineRule="auto"/>
              <w:rPr>
                <w:rFonts w:ascii="Arial Narrow" w:eastAsia="Times New Roman" w:hAnsi="Arial Narrow" w:cs="Times New Roman"/>
                <w:bCs/>
                <w:sz w:val="15"/>
                <w:szCs w:val="15"/>
              </w:rPr>
            </w:pPr>
            <w:r w:rsidRPr="00EB62E1">
              <w:rPr>
                <w:rFonts w:ascii="Arial Narrow" w:eastAsia="Times New Roman" w:hAnsi="Arial Narrow" w:cs="Times New Roman"/>
                <w:bCs/>
                <w:sz w:val="15"/>
                <w:szCs w:val="15"/>
              </w:rPr>
              <w:t xml:space="preserve">1     </w:t>
            </w:r>
          </w:p>
        </w:tc>
        <w:tc>
          <w:tcPr>
            <w:tcW w:w="1021" w:type="dxa"/>
            <w:shd w:val="clear" w:color="auto" w:fill="auto"/>
          </w:tcPr>
          <w:p w14:paraId="0C28D163"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14F57864"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Статистика азиланата</w:t>
            </w:r>
          </w:p>
          <w:p w14:paraId="28185B5D"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p>
          <w:p w14:paraId="4975B9C1"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018212</w:t>
            </w:r>
          </w:p>
        </w:tc>
        <w:tc>
          <w:tcPr>
            <w:tcW w:w="2268" w:type="dxa"/>
            <w:shd w:val="clear" w:color="auto" w:fill="auto"/>
          </w:tcPr>
          <w:p w14:paraId="4463F914"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Прикупљање података о укупном броју и основним карактеристикама тражиоца азила на територији Републике Србије. Истраживање је у фази увођења.</w:t>
            </w:r>
          </w:p>
        </w:tc>
        <w:tc>
          <w:tcPr>
            <w:tcW w:w="1134" w:type="dxa"/>
            <w:shd w:val="clear" w:color="auto" w:fill="auto"/>
          </w:tcPr>
          <w:p w14:paraId="4A57578C"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Месечнa, кварталнa, годишњa; календарски месец или календарска година</w:t>
            </w:r>
          </w:p>
        </w:tc>
        <w:tc>
          <w:tcPr>
            <w:tcW w:w="1418" w:type="dxa"/>
            <w:shd w:val="clear" w:color="auto" w:fill="auto"/>
          </w:tcPr>
          <w:p w14:paraId="13C66330" w14:textId="77777777" w:rsidR="0074317A" w:rsidRPr="00EB62E1" w:rsidRDefault="004D3802" w:rsidP="00661B47">
            <w:pPr>
              <w:spacing w:after="120" w:line="240"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Извештајни метод</w:t>
            </w:r>
          </w:p>
        </w:tc>
        <w:tc>
          <w:tcPr>
            <w:tcW w:w="1588" w:type="dxa"/>
            <w:shd w:val="clear" w:color="auto" w:fill="auto"/>
          </w:tcPr>
          <w:p w14:paraId="3CD7ED4C"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Физичка лица. Од Министарства унутрашњих послова се преузимају агрегирани подаци.</w:t>
            </w:r>
          </w:p>
        </w:tc>
        <w:tc>
          <w:tcPr>
            <w:tcW w:w="1701" w:type="dxa"/>
            <w:shd w:val="clear" w:color="auto" w:fill="auto"/>
          </w:tcPr>
          <w:p w14:paraId="42B753AD"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Министарство унутрашњих послова Републике Србије (Сектор за аналитику, телекомуникационе и информационе технологије)</w:t>
            </w:r>
            <w:r w:rsidR="00661B47">
              <w:rPr>
                <w:rFonts w:ascii="Arial Narrow" w:eastAsia="Times New Roman" w:hAnsi="Arial Narrow" w:cs="Times New Roman"/>
                <w:bCs/>
                <w:sz w:val="15"/>
                <w:szCs w:val="15"/>
                <w:lang w:val="sr-Cyrl-RS"/>
              </w:rPr>
              <w:t xml:space="preserve"> / </w:t>
            </w:r>
            <w:r w:rsidRPr="00EB62E1">
              <w:rPr>
                <w:rFonts w:ascii="Arial Narrow" w:eastAsia="Times New Roman" w:hAnsi="Arial Narrow" w:cs="Times New Roman"/>
                <w:bCs/>
                <w:sz w:val="15"/>
                <w:szCs w:val="15"/>
                <w:lang w:val="sr-Cyrl-RS"/>
              </w:rPr>
              <w:t>Рок за достављање месечних и кварталних табела РЗС-у је месец дана од истека референтног периода, док је рок за достављање годишњих табела два месеца од истека референтне године</w:t>
            </w:r>
          </w:p>
        </w:tc>
        <w:tc>
          <w:tcPr>
            <w:tcW w:w="1418" w:type="dxa"/>
            <w:shd w:val="clear" w:color="auto" w:fill="auto"/>
          </w:tcPr>
          <w:p w14:paraId="0E11F03D"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613A0636"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Закон о званичној статистици, Програм званичне статистике, Меморандум о сарадњи Министарства унутрашњих послова и Републичког завода за статистику</w:t>
            </w:r>
          </w:p>
        </w:tc>
        <w:tc>
          <w:tcPr>
            <w:tcW w:w="794" w:type="dxa"/>
            <w:shd w:val="clear" w:color="auto" w:fill="auto"/>
          </w:tcPr>
          <w:p w14:paraId="0A0D2C59"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Република Србија</w:t>
            </w:r>
          </w:p>
        </w:tc>
        <w:tc>
          <w:tcPr>
            <w:tcW w:w="851" w:type="dxa"/>
            <w:shd w:val="clear" w:color="auto" w:fill="auto"/>
          </w:tcPr>
          <w:p w14:paraId="366B06EF"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Истражи</w:t>
            </w:r>
            <w:r w:rsidR="001355C0">
              <w:rPr>
                <w:rFonts w:ascii="Arial Narrow" w:eastAsia="Times New Roman" w:hAnsi="Arial Narrow" w:cs="Times New Roman"/>
                <w:bCs/>
                <w:sz w:val="15"/>
                <w:szCs w:val="15"/>
                <w:lang w:val="sr-Cyrl-RS"/>
              </w:rPr>
              <w:t>-</w:t>
            </w:r>
            <w:r w:rsidRPr="00EB62E1">
              <w:rPr>
                <w:rFonts w:ascii="Arial Narrow" w:eastAsia="Times New Roman" w:hAnsi="Arial Narrow" w:cs="Times New Roman"/>
                <w:bCs/>
                <w:sz w:val="15"/>
                <w:szCs w:val="15"/>
                <w:lang w:val="sr-Cyrl-RS"/>
              </w:rPr>
              <w:t>вање је у тестној фази</w:t>
            </w:r>
          </w:p>
        </w:tc>
      </w:tr>
      <w:tr w:rsidR="003A0A8B" w:rsidRPr="00EB62E1" w14:paraId="7011ACEA" w14:textId="77777777" w:rsidTr="00EB62E1">
        <w:trPr>
          <w:trHeight w:val="20"/>
          <w:jc w:val="center"/>
        </w:trPr>
        <w:tc>
          <w:tcPr>
            <w:tcW w:w="454" w:type="dxa"/>
            <w:shd w:val="clear" w:color="auto" w:fill="auto"/>
          </w:tcPr>
          <w:p w14:paraId="69B723C2" w14:textId="77777777" w:rsidR="003A0A8B" w:rsidRPr="00EB62E1" w:rsidRDefault="003A0A8B" w:rsidP="00661B47">
            <w:pPr>
              <w:spacing w:after="120" w:line="240" w:lineRule="auto"/>
              <w:rPr>
                <w:rFonts w:ascii="Arial Narrow" w:eastAsia="Times New Roman" w:hAnsi="Arial Narrow" w:cs="Times New Roman"/>
                <w:bCs/>
                <w:sz w:val="16"/>
                <w:szCs w:val="16"/>
                <w:lang w:val="sr-Cyrl-RS"/>
              </w:rPr>
            </w:pPr>
          </w:p>
        </w:tc>
        <w:tc>
          <w:tcPr>
            <w:tcW w:w="2609" w:type="dxa"/>
            <w:gridSpan w:val="2"/>
            <w:shd w:val="clear" w:color="auto" w:fill="auto"/>
          </w:tcPr>
          <w:p w14:paraId="31E3C3B0" w14:textId="77777777" w:rsidR="003A0A8B" w:rsidRPr="00EB62E1" w:rsidRDefault="003A0A8B" w:rsidP="00661B47">
            <w:pPr>
              <w:spacing w:after="120" w:line="240" w:lineRule="auto"/>
              <w:rPr>
                <w:rFonts w:ascii="Arial Narrow" w:eastAsia="Times New Roman" w:hAnsi="Arial Narrow" w:cs="Times New Roman"/>
                <w:b/>
                <w:bCs/>
                <w:sz w:val="16"/>
                <w:szCs w:val="16"/>
                <w:lang w:val="sr-Cyrl-RS"/>
              </w:rPr>
            </w:pPr>
            <w:r w:rsidRPr="00EB62E1">
              <w:rPr>
                <w:rFonts w:ascii="Arial Narrow" w:eastAsia="Times New Roman" w:hAnsi="Arial Narrow" w:cs="Times New Roman"/>
                <w:b/>
                <w:bCs/>
                <w:sz w:val="16"/>
                <w:szCs w:val="16"/>
                <w:lang w:val="sr-Cyrl-RS"/>
              </w:rPr>
              <w:t xml:space="preserve">7)  Статистика боравишних дозвола </w:t>
            </w:r>
          </w:p>
        </w:tc>
        <w:tc>
          <w:tcPr>
            <w:tcW w:w="2268" w:type="dxa"/>
            <w:shd w:val="clear" w:color="auto" w:fill="auto"/>
          </w:tcPr>
          <w:p w14:paraId="09D6F43C" w14:textId="77777777" w:rsidR="003A0A8B" w:rsidRPr="00EB62E1" w:rsidRDefault="003A0A8B" w:rsidP="00661B47">
            <w:pPr>
              <w:spacing w:after="120" w:line="240" w:lineRule="auto"/>
              <w:rPr>
                <w:rFonts w:ascii="Arial Narrow" w:eastAsia="Times New Roman" w:hAnsi="Arial Narrow" w:cs="Times New Roman"/>
                <w:bCs/>
                <w:sz w:val="16"/>
                <w:szCs w:val="16"/>
                <w:lang w:val="sr-Cyrl-RS"/>
              </w:rPr>
            </w:pPr>
          </w:p>
        </w:tc>
        <w:tc>
          <w:tcPr>
            <w:tcW w:w="1134" w:type="dxa"/>
            <w:shd w:val="clear" w:color="auto" w:fill="auto"/>
          </w:tcPr>
          <w:p w14:paraId="1664453E" w14:textId="77777777" w:rsidR="003A0A8B" w:rsidRPr="00EB62E1" w:rsidRDefault="003A0A8B" w:rsidP="00661B47">
            <w:pPr>
              <w:spacing w:after="120" w:line="240" w:lineRule="auto"/>
              <w:rPr>
                <w:rFonts w:ascii="Arial Narrow" w:eastAsia="Times New Roman" w:hAnsi="Arial Narrow" w:cs="Times New Roman"/>
                <w:bCs/>
                <w:sz w:val="16"/>
                <w:szCs w:val="16"/>
                <w:lang w:val="sr-Cyrl-RS"/>
              </w:rPr>
            </w:pPr>
          </w:p>
        </w:tc>
        <w:tc>
          <w:tcPr>
            <w:tcW w:w="1418" w:type="dxa"/>
            <w:shd w:val="clear" w:color="auto" w:fill="auto"/>
          </w:tcPr>
          <w:p w14:paraId="1FC10BC8" w14:textId="77777777" w:rsidR="003A0A8B" w:rsidRPr="00EB62E1" w:rsidRDefault="003A0A8B" w:rsidP="00661B47">
            <w:pPr>
              <w:spacing w:after="120" w:line="240" w:lineRule="auto"/>
              <w:rPr>
                <w:rFonts w:ascii="Arial Narrow" w:eastAsia="Times New Roman" w:hAnsi="Arial Narrow" w:cs="Times New Roman"/>
                <w:bCs/>
                <w:sz w:val="16"/>
                <w:szCs w:val="16"/>
                <w:lang w:val="sr-Cyrl-RS"/>
              </w:rPr>
            </w:pPr>
          </w:p>
        </w:tc>
        <w:tc>
          <w:tcPr>
            <w:tcW w:w="1588" w:type="dxa"/>
            <w:shd w:val="clear" w:color="auto" w:fill="auto"/>
          </w:tcPr>
          <w:p w14:paraId="4BEDAA3C" w14:textId="77777777" w:rsidR="003A0A8B" w:rsidRPr="00EB62E1" w:rsidRDefault="003A0A8B" w:rsidP="00661B47">
            <w:pPr>
              <w:spacing w:after="120" w:line="240" w:lineRule="auto"/>
              <w:rPr>
                <w:rFonts w:ascii="Arial Narrow" w:eastAsia="Times New Roman" w:hAnsi="Arial Narrow" w:cs="Times New Roman"/>
                <w:bCs/>
                <w:sz w:val="16"/>
                <w:szCs w:val="16"/>
                <w:lang w:val="sr-Cyrl-RS"/>
              </w:rPr>
            </w:pPr>
          </w:p>
        </w:tc>
        <w:tc>
          <w:tcPr>
            <w:tcW w:w="1701" w:type="dxa"/>
            <w:shd w:val="clear" w:color="auto" w:fill="auto"/>
          </w:tcPr>
          <w:p w14:paraId="77A88A92" w14:textId="77777777" w:rsidR="003A0A8B" w:rsidRPr="00EB62E1" w:rsidRDefault="003A0A8B" w:rsidP="00661B47">
            <w:pPr>
              <w:spacing w:after="120" w:line="240" w:lineRule="auto"/>
              <w:rPr>
                <w:rFonts w:ascii="Arial Narrow" w:eastAsia="Times New Roman" w:hAnsi="Arial Narrow" w:cs="Times New Roman"/>
                <w:bCs/>
                <w:sz w:val="16"/>
                <w:szCs w:val="16"/>
                <w:lang w:val="sr-Cyrl-RS"/>
              </w:rPr>
            </w:pPr>
          </w:p>
        </w:tc>
        <w:tc>
          <w:tcPr>
            <w:tcW w:w="1418" w:type="dxa"/>
            <w:shd w:val="clear" w:color="auto" w:fill="auto"/>
          </w:tcPr>
          <w:p w14:paraId="17D90DE2" w14:textId="77777777" w:rsidR="003A0A8B" w:rsidRPr="00EB62E1" w:rsidRDefault="003A0A8B" w:rsidP="00661B47">
            <w:pPr>
              <w:spacing w:after="120" w:line="240" w:lineRule="auto"/>
              <w:rPr>
                <w:rFonts w:ascii="Arial Narrow" w:eastAsia="Times New Roman" w:hAnsi="Arial Narrow" w:cs="Times New Roman"/>
                <w:bCs/>
                <w:sz w:val="16"/>
                <w:szCs w:val="16"/>
                <w:lang w:val="sr-Cyrl-RS"/>
              </w:rPr>
            </w:pPr>
          </w:p>
        </w:tc>
        <w:tc>
          <w:tcPr>
            <w:tcW w:w="1531" w:type="dxa"/>
            <w:shd w:val="clear" w:color="auto" w:fill="auto"/>
          </w:tcPr>
          <w:p w14:paraId="7CF660E7" w14:textId="77777777" w:rsidR="003A0A8B" w:rsidRPr="00EB62E1" w:rsidRDefault="003A0A8B" w:rsidP="00661B47">
            <w:pPr>
              <w:spacing w:after="120" w:line="240" w:lineRule="auto"/>
              <w:rPr>
                <w:rFonts w:ascii="Arial Narrow" w:eastAsia="Times New Roman" w:hAnsi="Arial Narrow" w:cs="Times New Roman"/>
                <w:bCs/>
                <w:sz w:val="16"/>
                <w:szCs w:val="16"/>
                <w:lang w:val="sr-Cyrl-RS"/>
              </w:rPr>
            </w:pPr>
          </w:p>
        </w:tc>
        <w:tc>
          <w:tcPr>
            <w:tcW w:w="794" w:type="dxa"/>
            <w:shd w:val="clear" w:color="auto" w:fill="auto"/>
          </w:tcPr>
          <w:p w14:paraId="12F07AE7" w14:textId="77777777" w:rsidR="003A0A8B" w:rsidRPr="00EB62E1" w:rsidRDefault="003A0A8B" w:rsidP="00661B47">
            <w:pPr>
              <w:spacing w:after="120" w:line="240" w:lineRule="auto"/>
              <w:rPr>
                <w:rFonts w:ascii="Arial Narrow" w:eastAsia="Times New Roman" w:hAnsi="Arial Narrow" w:cs="Times New Roman"/>
                <w:bCs/>
                <w:sz w:val="16"/>
                <w:szCs w:val="16"/>
                <w:lang w:val="sr-Cyrl-RS"/>
              </w:rPr>
            </w:pPr>
          </w:p>
        </w:tc>
        <w:tc>
          <w:tcPr>
            <w:tcW w:w="851" w:type="dxa"/>
            <w:shd w:val="clear" w:color="auto" w:fill="auto"/>
          </w:tcPr>
          <w:p w14:paraId="2EA7A27F" w14:textId="77777777" w:rsidR="003A0A8B" w:rsidRPr="00EB62E1" w:rsidRDefault="003A0A8B" w:rsidP="00661B47">
            <w:pPr>
              <w:spacing w:after="120" w:line="240" w:lineRule="auto"/>
              <w:rPr>
                <w:rFonts w:ascii="Arial Narrow" w:eastAsia="Times New Roman" w:hAnsi="Arial Narrow" w:cs="Times New Roman"/>
                <w:bCs/>
                <w:sz w:val="16"/>
                <w:szCs w:val="16"/>
                <w:lang w:val="sr-Cyrl-RS"/>
              </w:rPr>
            </w:pPr>
          </w:p>
        </w:tc>
      </w:tr>
      <w:tr w:rsidR="0074317A" w:rsidRPr="002A19F8" w14:paraId="6B75FB3D" w14:textId="77777777" w:rsidTr="00EB62E1">
        <w:trPr>
          <w:trHeight w:val="20"/>
          <w:jc w:val="center"/>
        </w:trPr>
        <w:tc>
          <w:tcPr>
            <w:tcW w:w="454" w:type="dxa"/>
            <w:shd w:val="clear" w:color="auto" w:fill="auto"/>
          </w:tcPr>
          <w:p w14:paraId="7123717C" w14:textId="77777777" w:rsidR="0074317A" w:rsidRPr="00EB62E1" w:rsidRDefault="0074317A" w:rsidP="00661B47">
            <w:pPr>
              <w:spacing w:after="120" w:line="240" w:lineRule="auto"/>
              <w:rPr>
                <w:rFonts w:ascii="Arial Narrow" w:eastAsia="Times New Roman" w:hAnsi="Arial Narrow" w:cs="Times New Roman"/>
                <w:bCs/>
                <w:sz w:val="15"/>
                <w:szCs w:val="15"/>
              </w:rPr>
            </w:pPr>
            <w:r w:rsidRPr="00EB62E1">
              <w:rPr>
                <w:rFonts w:ascii="Arial Narrow" w:eastAsia="Times New Roman" w:hAnsi="Arial Narrow" w:cs="Times New Roman"/>
                <w:bCs/>
                <w:sz w:val="15"/>
                <w:szCs w:val="15"/>
              </w:rPr>
              <w:t xml:space="preserve">1     </w:t>
            </w:r>
          </w:p>
        </w:tc>
        <w:tc>
          <w:tcPr>
            <w:tcW w:w="1021" w:type="dxa"/>
            <w:shd w:val="clear" w:color="auto" w:fill="auto"/>
          </w:tcPr>
          <w:p w14:paraId="77C59236"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71871EAB"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Статистика боравишних дозвола</w:t>
            </w:r>
          </w:p>
          <w:p w14:paraId="67B08C77"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p>
          <w:p w14:paraId="7B09A54B"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018213</w:t>
            </w:r>
          </w:p>
        </w:tc>
        <w:tc>
          <w:tcPr>
            <w:tcW w:w="2268" w:type="dxa"/>
            <w:shd w:val="clear" w:color="auto" w:fill="auto"/>
          </w:tcPr>
          <w:p w14:paraId="3C1715F3"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Прикупљање података о броју боравишних дозвола издатих странцима који нису држављани ЕУ и лицима без држављанства. Истраживање је у фази увођења.</w:t>
            </w:r>
          </w:p>
        </w:tc>
        <w:tc>
          <w:tcPr>
            <w:tcW w:w="1134" w:type="dxa"/>
            <w:shd w:val="clear" w:color="auto" w:fill="auto"/>
          </w:tcPr>
          <w:p w14:paraId="5CB1CDBD"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Годишњa; календарска година</w:t>
            </w:r>
          </w:p>
        </w:tc>
        <w:tc>
          <w:tcPr>
            <w:tcW w:w="1418" w:type="dxa"/>
            <w:shd w:val="clear" w:color="auto" w:fill="auto"/>
          </w:tcPr>
          <w:p w14:paraId="2C2EA9EC" w14:textId="77777777" w:rsidR="0074317A" w:rsidRPr="00EB62E1" w:rsidRDefault="004D3802" w:rsidP="00661B47">
            <w:pPr>
              <w:spacing w:after="120" w:line="240"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Извештајни метод</w:t>
            </w:r>
          </w:p>
        </w:tc>
        <w:tc>
          <w:tcPr>
            <w:tcW w:w="1588" w:type="dxa"/>
            <w:shd w:val="clear" w:color="auto" w:fill="auto"/>
          </w:tcPr>
          <w:p w14:paraId="1539898B"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Физичка лица. Од Министарства унутрашњих послова се преузимају агрегирани подаци.</w:t>
            </w:r>
          </w:p>
        </w:tc>
        <w:tc>
          <w:tcPr>
            <w:tcW w:w="1701" w:type="dxa"/>
            <w:shd w:val="clear" w:color="auto" w:fill="auto"/>
          </w:tcPr>
          <w:p w14:paraId="5B5E65EC"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Министарство унутрашњих послова Републике Србије (Сектор за аналитику, телекомуникационе и информационе технологије)</w:t>
            </w:r>
            <w:r w:rsidR="00661B47">
              <w:rPr>
                <w:rFonts w:ascii="Arial Narrow" w:eastAsia="Times New Roman" w:hAnsi="Arial Narrow" w:cs="Times New Roman"/>
                <w:bCs/>
                <w:sz w:val="15"/>
                <w:szCs w:val="15"/>
                <w:lang w:val="sr-Cyrl-RS"/>
              </w:rPr>
              <w:t xml:space="preserve"> / </w:t>
            </w:r>
            <w:r w:rsidRPr="00EB62E1">
              <w:rPr>
                <w:rFonts w:ascii="Arial Narrow" w:eastAsia="Times New Roman" w:hAnsi="Arial Narrow" w:cs="Times New Roman"/>
                <w:bCs/>
                <w:sz w:val="15"/>
                <w:szCs w:val="15"/>
                <w:lang w:val="sr-Cyrl-RS"/>
              </w:rPr>
              <w:t>три месеца од истека референтне године</w:t>
            </w:r>
          </w:p>
        </w:tc>
        <w:tc>
          <w:tcPr>
            <w:tcW w:w="1418" w:type="dxa"/>
            <w:shd w:val="clear" w:color="auto" w:fill="auto"/>
          </w:tcPr>
          <w:p w14:paraId="4F78F310"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6E118EF7"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Закон о званичној статистици, Програм званичне статистике,  Меморандум о сарадњи Министарства унутрашњих послова и Републичког завода за статистику</w:t>
            </w:r>
          </w:p>
        </w:tc>
        <w:tc>
          <w:tcPr>
            <w:tcW w:w="794" w:type="dxa"/>
            <w:shd w:val="clear" w:color="auto" w:fill="auto"/>
          </w:tcPr>
          <w:p w14:paraId="32A697FC"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Република Србија</w:t>
            </w:r>
          </w:p>
        </w:tc>
        <w:tc>
          <w:tcPr>
            <w:tcW w:w="851" w:type="dxa"/>
            <w:shd w:val="clear" w:color="auto" w:fill="auto"/>
          </w:tcPr>
          <w:p w14:paraId="3C217AEF"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Истражи</w:t>
            </w:r>
            <w:r w:rsidR="001355C0">
              <w:rPr>
                <w:rFonts w:ascii="Arial Narrow" w:eastAsia="Times New Roman" w:hAnsi="Arial Narrow" w:cs="Times New Roman"/>
                <w:bCs/>
                <w:sz w:val="15"/>
                <w:szCs w:val="15"/>
                <w:lang w:val="sr-Cyrl-RS"/>
              </w:rPr>
              <w:t>-</w:t>
            </w:r>
            <w:r w:rsidRPr="00EB62E1">
              <w:rPr>
                <w:rFonts w:ascii="Arial Narrow" w:eastAsia="Times New Roman" w:hAnsi="Arial Narrow" w:cs="Times New Roman"/>
                <w:bCs/>
                <w:sz w:val="15"/>
                <w:szCs w:val="15"/>
                <w:lang w:val="sr-Cyrl-RS"/>
              </w:rPr>
              <w:t>вање је у тестној фази</w:t>
            </w:r>
          </w:p>
        </w:tc>
      </w:tr>
      <w:tr w:rsidR="003A0A8B" w:rsidRPr="00EB62E1" w14:paraId="72571B85" w14:textId="77777777" w:rsidTr="00EB62E1">
        <w:trPr>
          <w:trHeight w:val="20"/>
          <w:jc w:val="center"/>
        </w:trPr>
        <w:tc>
          <w:tcPr>
            <w:tcW w:w="454" w:type="dxa"/>
            <w:shd w:val="clear" w:color="auto" w:fill="auto"/>
          </w:tcPr>
          <w:p w14:paraId="283439E3" w14:textId="77777777" w:rsidR="003A0A8B" w:rsidRPr="00EB62E1" w:rsidRDefault="003A0A8B" w:rsidP="00661B47">
            <w:pPr>
              <w:spacing w:after="120" w:line="240" w:lineRule="auto"/>
              <w:rPr>
                <w:rFonts w:ascii="Arial Narrow" w:eastAsia="Times New Roman" w:hAnsi="Arial Narrow" w:cs="Times New Roman"/>
                <w:bCs/>
                <w:sz w:val="16"/>
                <w:szCs w:val="16"/>
                <w:lang w:val="sr-Cyrl-RS"/>
              </w:rPr>
            </w:pPr>
          </w:p>
        </w:tc>
        <w:tc>
          <w:tcPr>
            <w:tcW w:w="2609" w:type="dxa"/>
            <w:gridSpan w:val="2"/>
            <w:shd w:val="clear" w:color="auto" w:fill="auto"/>
          </w:tcPr>
          <w:p w14:paraId="769D9480" w14:textId="77777777" w:rsidR="003A0A8B" w:rsidRPr="00EB62E1" w:rsidRDefault="003A0A8B" w:rsidP="00661B47">
            <w:pPr>
              <w:spacing w:after="120" w:line="240" w:lineRule="auto"/>
              <w:rPr>
                <w:rFonts w:ascii="Arial Narrow" w:eastAsia="Times New Roman" w:hAnsi="Arial Narrow" w:cs="Times New Roman"/>
                <w:b/>
                <w:bCs/>
                <w:sz w:val="16"/>
                <w:szCs w:val="16"/>
                <w:lang w:val="sr-Cyrl-RS"/>
              </w:rPr>
            </w:pPr>
            <w:r w:rsidRPr="00EB62E1">
              <w:rPr>
                <w:rFonts w:ascii="Arial Narrow" w:eastAsia="Times New Roman" w:hAnsi="Arial Narrow" w:cs="Times New Roman"/>
                <w:b/>
                <w:bCs/>
                <w:sz w:val="16"/>
                <w:szCs w:val="16"/>
                <w:lang w:val="sr-Cyrl-RS"/>
              </w:rPr>
              <w:t>8)  Статистика илегалних миграција</w:t>
            </w:r>
          </w:p>
        </w:tc>
        <w:tc>
          <w:tcPr>
            <w:tcW w:w="2268" w:type="dxa"/>
            <w:shd w:val="clear" w:color="auto" w:fill="auto"/>
          </w:tcPr>
          <w:p w14:paraId="1656E6F1" w14:textId="77777777" w:rsidR="003A0A8B" w:rsidRPr="00EB62E1" w:rsidRDefault="003A0A8B" w:rsidP="00661B47">
            <w:pPr>
              <w:spacing w:after="120" w:line="240" w:lineRule="auto"/>
              <w:rPr>
                <w:rFonts w:ascii="Arial Narrow" w:eastAsia="Times New Roman" w:hAnsi="Arial Narrow" w:cs="Times New Roman"/>
                <w:bCs/>
                <w:sz w:val="16"/>
                <w:szCs w:val="16"/>
                <w:lang w:val="sr-Cyrl-RS"/>
              </w:rPr>
            </w:pPr>
          </w:p>
        </w:tc>
        <w:tc>
          <w:tcPr>
            <w:tcW w:w="1134" w:type="dxa"/>
            <w:shd w:val="clear" w:color="auto" w:fill="auto"/>
          </w:tcPr>
          <w:p w14:paraId="1EE66985" w14:textId="77777777" w:rsidR="003A0A8B" w:rsidRPr="00EB62E1" w:rsidRDefault="003A0A8B" w:rsidP="00661B47">
            <w:pPr>
              <w:spacing w:after="120" w:line="240" w:lineRule="auto"/>
              <w:rPr>
                <w:rFonts w:ascii="Arial Narrow" w:eastAsia="Times New Roman" w:hAnsi="Arial Narrow" w:cs="Times New Roman"/>
                <w:bCs/>
                <w:sz w:val="16"/>
                <w:szCs w:val="16"/>
                <w:lang w:val="sr-Cyrl-RS"/>
              </w:rPr>
            </w:pPr>
          </w:p>
        </w:tc>
        <w:tc>
          <w:tcPr>
            <w:tcW w:w="1418" w:type="dxa"/>
            <w:shd w:val="clear" w:color="auto" w:fill="auto"/>
          </w:tcPr>
          <w:p w14:paraId="086ACF1D" w14:textId="77777777" w:rsidR="003A0A8B" w:rsidRPr="00EB62E1" w:rsidRDefault="003A0A8B" w:rsidP="00661B47">
            <w:pPr>
              <w:spacing w:after="120" w:line="240" w:lineRule="auto"/>
              <w:rPr>
                <w:rFonts w:ascii="Arial Narrow" w:eastAsia="Times New Roman" w:hAnsi="Arial Narrow" w:cs="Times New Roman"/>
                <w:bCs/>
                <w:sz w:val="16"/>
                <w:szCs w:val="16"/>
                <w:lang w:val="sr-Cyrl-RS"/>
              </w:rPr>
            </w:pPr>
          </w:p>
        </w:tc>
        <w:tc>
          <w:tcPr>
            <w:tcW w:w="1588" w:type="dxa"/>
            <w:shd w:val="clear" w:color="auto" w:fill="auto"/>
          </w:tcPr>
          <w:p w14:paraId="04983D11" w14:textId="77777777" w:rsidR="003A0A8B" w:rsidRPr="00EB62E1" w:rsidRDefault="003A0A8B" w:rsidP="00661B47">
            <w:pPr>
              <w:spacing w:after="120" w:line="240" w:lineRule="auto"/>
              <w:rPr>
                <w:rFonts w:ascii="Arial Narrow" w:eastAsia="Times New Roman" w:hAnsi="Arial Narrow" w:cs="Times New Roman"/>
                <w:bCs/>
                <w:sz w:val="16"/>
                <w:szCs w:val="16"/>
                <w:lang w:val="sr-Cyrl-RS"/>
              </w:rPr>
            </w:pPr>
          </w:p>
        </w:tc>
        <w:tc>
          <w:tcPr>
            <w:tcW w:w="1701" w:type="dxa"/>
            <w:shd w:val="clear" w:color="auto" w:fill="auto"/>
          </w:tcPr>
          <w:p w14:paraId="5F6B6B1F" w14:textId="77777777" w:rsidR="003A0A8B" w:rsidRPr="00EB62E1" w:rsidRDefault="003A0A8B" w:rsidP="00661B47">
            <w:pPr>
              <w:spacing w:after="120" w:line="240" w:lineRule="auto"/>
              <w:rPr>
                <w:rFonts w:ascii="Arial Narrow" w:eastAsia="Times New Roman" w:hAnsi="Arial Narrow" w:cs="Times New Roman"/>
                <w:bCs/>
                <w:sz w:val="16"/>
                <w:szCs w:val="16"/>
                <w:lang w:val="sr-Cyrl-RS"/>
              </w:rPr>
            </w:pPr>
          </w:p>
        </w:tc>
        <w:tc>
          <w:tcPr>
            <w:tcW w:w="1418" w:type="dxa"/>
            <w:shd w:val="clear" w:color="auto" w:fill="auto"/>
          </w:tcPr>
          <w:p w14:paraId="36F97C13" w14:textId="77777777" w:rsidR="003A0A8B" w:rsidRPr="00EB62E1" w:rsidRDefault="003A0A8B" w:rsidP="00661B47">
            <w:pPr>
              <w:spacing w:after="120" w:line="240" w:lineRule="auto"/>
              <w:rPr>
                <w:rFonts w:ascii="Arial Narrow" w:eastAsia="Times New Roman" w:hAnsi="Arial Narrow" w:cs="Times New Roman"/>
                <w:bCs/>
                <w:sz w:val="16"/>
                <w:szCs w:val="16"/>
                <w:lang w:val="sr-Cyrl-RS"/>
              </w:rPr>
            </w:pPr>
          </w:p>
        </w:tc>
        <w:tc>
          <w:tcPr>
            <w:tcW w:w="1531" w:type="dxa"/>
            <w:shd w:val="clear" w:color="auto" w:fill="auto"/>
          </w:tcPr>
          <w:p w14:paraId="1C19A964" w14:textId="77777777" w:rsidR="003A0A8B" w:rsidRPr="00EB62E1" w:rsidRDefault="003A0A8B" w:rsidP="00661B47">
            <w:pPr>
              <w:spacing w:after="120" w:line="240" w:lineRule="auto"/>
              <w:rPr>
                <w:rFonts w:ascii="Arial Narrow" w:eastAsia="Times New Roman" w:hAnsi="Arial Narrow" w:cs="Times New Roman"/>
                <w:bCs/>
                <w:sz w:val="16"/>
                <w:szCs w:val="16"/>
                <w:lang w:val="sr-Cyrl-RS"/>
              </w:rPr>
            </w:pPr>
          </w:p>
        </w:tc>
        <w:tc>
          <w:tcPr>
            <w:tcW w:w="794" w:type="dxa"/>
            <w:shd w:val="clear" w:color="auto" w:fill="auto"/>
          </w:tcPr>
          <w:p w14:paraId="1F84158E" w14:textId="77777777" w:rsidR="003A0A8B" w:rsidRPr="00EB62E1" w:rsidRDefault="003A0A8B" w:rsidP="00661B47">
            <w:pPr>
              <w:spacing w:after="120" w:line="240" w:lineRule="auto"/>
              <w:rPr>
                <w:rFonts w:ascii="Arial Narrow" w:eastAsia="Times New Roman" w:hAnsi="Arial Narrow" w:cs="Times New Roman"/>
                <w:bCs/>
                <w:sz w:val="16"/>
                <w:szCs w:val="16"/>
                <w:lang w:val="sr-Cyrl-RS"/>
              </w:rPr>
            </w:pPr>
          </w:p>
        </w:tc>
        <w:tc>
          <w:tcPr>
            <w:tcW w:w="851" w:type="dxa"/>
            <w:shd w:val="clear" w:color="auto" w:fill="auto"/>
          </w:tcPr>
          <w:p w14:paraId="293BB337" w14:textId="77777777" w:rsidR="003A0A8B" w:rsidRPr="00EB62E1" w:rsidRDefault="003A0A8B" w:rsidP="00661B47">
            <w:pPr>
              <w:spacing w:after="120" w:line="240" w:lineRule="auto"/>
              <w:rPr>
                <w:rFonts w:ascii="Arial Narrow" w:eastAsia="Times New Roman" w:hAnsi="Arial Narrow" w:cs="Times New Roman"/>
                <w:bCs/>
                <w:sz w:val="16"/>
                <w:szCs w:val="16"/>
                <w:lang w:val="sr-Cyrl-RS"/>
              </w:rPr>
            </w:pPr>
          </w:p>
        </w:tc>
      </w:tr>
      <w:tr w:rsidR="0074317A" w:rsidRPr="002A19F8" w14:paraId="6B989343" w14:textId="77777777" w:rsidTr="00EB62E1">
        <w:trPr>
          <w:trHeight w:val="20"/>
          <w:jc w:val="center"/>
        </w:trPr>
        <w:tc>
          <w:tcPr>
            <w:tcW w:w="454" w:type="dxa"/>
            <w:shd w:val="clear" w:color="auto" w:fill="auto"/>
          </w:tcPr>
          <w:p w14:paraId="12C7B5A8" w14:textId="77777777" w:rsidR="0074317A" w:rsidRPr="00EB62E1" w:rsidRDefault="0074317A" w:rsidP="00661B47">
            <w:pPr>
              <w:spacing w:after="120" w:line="240" w:lineRule="auto"/>
              <w:rPr>
                <w:rFonts w:ascii="Arial Narrow" w:eastAsia="Times New Roman" w:hAnsi="Arial Narrow" w:cs="Times New Roman"/>
                <w:bCs/>
                <w:sz w:val="15"/>
                <w:szCs w:val="15"/>
              </w:rPr>
            </w:pPr>
            <w:r w:rsidRPr="00EB62E1">
              <w:rPr>
                <w:rFonts w:ascii="Arial Narrow" w:eastAsia="Times New Roman" w:hAnsi="Arial Narrow" w:cs="Times New Roman"/>
                <w:bCs/>
                <w:sz w:val="15"/>
                <w:szCs w:val="15"/>
              </w:rPr>
              <w:t xml:space="preserve">1     </w:t>
            </w:r>
          </w:p>
        </w:tc>
        <w:tc>
          <w:tcPr>
            <w:tcW w:w="1021" w:type="dxa"/>
            <w:shd w:val="clear" w:color="auto" w:fill="auto"/>
          </w:tcPr>
          <w:p w14:paraId="129096B8"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4FF2DC85"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Статистика илегалних миграција</w:t>
            </w:r>
          </w:p>
          <w:p w14:paraId="3302C5B1"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p>
          <w:p w14:paraId="0C66D5F2"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018214</w:t>
            </w:r>
          </w:p>
        </w:tc>
        <w:tc>
          <w:tcPr>
            <w:tcW w:w="2268" w:type="dxa"/>
            <w:shd w:val="clear" w:color="auto" w:fill="auto"/>
          </w:tcPr>
          <w:p w14:paraId="602A52B2"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Прикупљање података о укупном броју и основним карактеристикама илегалних миграната на територији Републике Србије. Истраживање је у фази увођења.</w:t>
            </w:r>
          </w:p>
        </w:tc>
        <w:tc>
          <w:tcPr>
            <w:tcW w:w="1134" w:type="dxa"/>
            <w:shd w:val="clear" w:color="auto" w:fill="auto"/>
          </w:tcPr>
          <w:p w14:paraId="52B34FD4"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Годишњa; календарска година</w:t>
            </w:r>
          </w:p>
        </w:tc>
        <w:tc>
          <w:tcPr>
            <w:tcW w:w="1418" w:type="dxa"/>
            <w:shd w:val="clear" w:color="auto" w:fill="auto"/>
          </w:tcPr>
          <w:p w14:paraId="440A57B3" w14:textId="77777777" w:rsidR="0074317A" w:rsidRPr="00EB62E1" w:rsidRDefault="004D3802" w:rsidP="00661B47">
            <w:pPr>
              <w:spacing w:after="120" w:line="240"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Извештајни метод</w:t>
            </w:r>
          </w:p>
        </w:tc>
        <w:tc>
          <w:tcPr>
            <w:tcW w:w="1588" w:type="dxa"/>
            <w:shd w:val="clear" w:color="auto" w:fill="auto"/>
          </w:tcPr>
          <w:p w14:paraId="5BD34624"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Физичка лица. Од Министарства унутрашњих послова се преузимају агрегирани подаци.</w:t>
            </w:r>
          </w:p>
        </w:tc>
        <w:tc>
          <w:tcPr>
            <w:tcW w:w="1701" w:type="dxa"/>
            <w:shd w:val="clear" w:color="auto" w:fill="auto"/>
          </w:tcPr>
          <w:p w14:paraId="5336C44B"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Министарство унутрашњих послова Републике Србије (Сектор за аналитику, телекомуникационе и информационе технологије) и Комесаријат за избеглице и миграције</w:t>
            </w:r>
            <w:r w:rsidR="00661B47">
              <w:rPr>
                <w:rFonts w:ascii="Arial Narrow" w:eastAsia="Times New Roman" w:hAnsi="Arial Narrow" w:cs="Times New Roman"/>
                <w:bCs/>
                <w:sz w:val="15"/>
                <w:szCs w:val="15"/>
                <w:lang w:val="sr-Cyrl-RS"/>
              </w:rPr>
              <w:t xml:space="preserve"> / </w:t>
            </w:r>
            <w:r w:rsidRPr="00EB62E1">
              <w:rPr>
                <w:rFonts w:ascii="Arial Narrow" w:eastAsia="Times New Roman" w:hAnsi="Arial Narrow" w:cs="Times New Roman"/>
                <w:bCs/>
                <w:sz w:val="15"/>
                <w:szCs w:val="15"/>
                <w:lang w:val="sr-Cyrl-RS"/>
              </w:rPr>
              <w:t>три месеца од истека референтне године</w:t>
            </w:r>
          </w:p>
        </w:tc>
        <w:tc>
          <w:tcPr>
            <w:tcW w:w="1418" w:type="dxa"/>
            <w:shd w:val="clear" w:color="auto" w:fill="auto"/>
          </w:tcPr>
          <w:p w14:paraId="77155CB1"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0991DE47"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Закон о званичној статистици, Програм званичне статистике, Меморандум о сарадњи Министарства унутрашњих послова и Републичког завода за статистику</w:t>
            </w:r>
          </w:p>
        </w:tc>
        <w:tc>
          <w:tcPr>
            <w:tcW w:w="794" w:type="dxa"/>
            <w:shd w:val="clear" w:color="auto" w:fill="auto"/>
          </w:tcPr>
          <w:p w14:paraId="3C08F387"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Република Србија</w:t>
            </w:r>
          </w:p>
        </w:tc>
        <w:tc>
          <w:tcPr>
            <w:tcW w:w="851" w:type="dxa"/>
            <w:shd w:val="clear" w:color="auto" w:fill="auto"/>
          </w:tcPr>
          <w:p w14:paraId="3E73628D"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Истражи</w:t>
            </w:r>
            <w:r w:rsidR="001355C0">
              <w:rPr>
                <w:rFonts w:ascii="Arial Narrow" w:eastAsia="Times New Roman" w:hAnsi="Arial Narrow" w:cs="Times New Roman"/>
                <w:bCs/>
                <w:sz w:val="15"/>
                <w:szCs w:val="15"/>
                <w:lang w:val="sr-Cyrl-RS"/>
              </w:rPr>
              <w:t>-</w:t>
            </w:r>
            <w:r w:rsidRPr="00EB62E1">
              <w:rPr>
                <w:rFonts w:ascii="Arial Narrow" w:eastAsia="Times New Roman" w:hAnsi="Arial Narrow" w:cs="Times New Roman"/>
                <w:bCs/>
                <w:sz w:val="15"/>
                <w:szCs w:val="15"/>
                <w:lang w:val="sr-Cyrl-RS"/>
              </w:rPr>
              <w:t>вање је у тестној фази</w:t>
            </w:r>
          </w:p>
        </w:tc>
      </w:tr>
      <w:tr w:rsidR="003A0A8B" w:rsidRPr="00EB62E1" w14:paraId="46D2EA6B" w14:textId="77777777" w:rsidTr="00EB62E1">
        <w:trPr>
          <w:trHeight w:val="20"/>
          <w:jc w:val="center"/>
        </w:trPr>
        <w:tc>
          <w:tcPr>
            <w:tcW w:w="454" w:type="dxa"/>
            <w:shd w:val="clear" w:color="auto" w:fill="auto"/>
          </w:tcPr>
          <w:p w14:paraId="57565B96" w14:textId="77777777" w:rsidR="003A0A8B" w:rsidRPr="00EB62E1" w:rsidRDefault="003A0A8B" w:rsidP="00661B47">
            <w:pPr>
              <w:spacing w:after="120" w:line="240" w:lineRule="auto"/>
              <w:rPr>
                <w:rFonts w:ascii="Arial Narrow" w:eastAsia="Times New Roman" w:hAnsi="Arial Narrow" w:cs="Times New Roman"/>
                <w:bCs/>
                <w:sz w:val="18"/>
                <w:szCs w:val="18"/>
                <w:lang w:val="sr-Cyrl-RS"/>
              </w:rPr>
            </w:pPr>
          </w:p>
        </w:tc>
        <w:tc>
          <w:tcPr>
            <w:tcW w:w="2609" w:type="dxa"/>
            <w:gridSpan w:val="2"/>
            <w:shd w:val="clear" w:color="auto" w:fill="auto"/>
          </w:tcPr>
          <w:p w14:paraId="27047936" w14:textId="77777777" w:rsidR="003A0A8B" w:rsidRPr="00EB62E1" w:rsidRDefault="003A0A8B" w:rsidP="00661B47">
            <w:pPr>
              <w:spacing w:after="120" w:line="240" w:lineRule="auto"/>
              <w:rPr>
                <w:rFonts w:ascii="Arial Narrow" w:eastAsia="Times New Roman" w:hAnsi="Arial Narrow" w:cs="Times New Roman"/>
                <w:b/>
                <w:bCs/>
                <w:sz w:val="18"/>
                <w:szCs w:val="18"/>
                <w:lang w:val="sr-Cyrl-RS"/>
              </w:rPr>
            </w:pPr>
            <w:r w:rsidRPr="00EB62E1">
              <w:rPr>
                <w:rFonts w:ascii="Arial Narrow" w:eastAsia="Times New Roman" w:hAnsi="Arial Narrow" w:cs="Times New Roman"/>
                <w:b/>
                <w:bCs/>
                <w:sz w:val="18"/>
                <w:szCs w:val="18"/>
                <w:lang w:val="sr-Cyrl-RS"/>
              </w:rPr>
              <w:t>2.  Тржиште рада</w:t>
            </w:r>
          </w:p>
        </w:tc>
        <w:tc>
          <w:tcPr>
            <w:tcW w:w="2268" w:type="dxa"/>
            <w:shd w:val="clear" w:color="auto" w:fill="auto"/>
          </w:tcPr>
          <w:p w14:paraId="71AADFC9" w14:textId="77777777" w:rsidR="003A0A8B" w:rsidRPr="00EB62E1" w:rsidRDefault="003A0A8B" w:rsidP="00661B47">
            <w:pPr>
              <w:spacing w:after="120" w:line="240" w:lineRule="auto"/>
              <w:rPr>
                <w:rFonts w:ascii="Arial Narrow" w:eastAsia="Times New Roman" w:hAnsi="Arial Narrow" w:cs="Times New Roman"/>
                <w:bCs/>
                <w:sz w:val="18"/>
                <w:szCs w:val="18"/>
                <w:lang w:val="sr-Cyrl-RS"/>
              </w:rPr>
            </w:pPr>
          </w:p>
        </w:tc>
        <w:tc>
          <w:tcPr>
            <w:tcW w:w="1134" w:type="dxa"/>
            <w:shd w:val="clear" w:color="auto" w:fill="auto"/>
          </w:tcPr>
          <w:p w14:paraId="435813B0" w14:textId="77777777" w:rsidR="003A0A8B" w:rsidRPr="00EB62E1" w:rsidRDefault="003A0A8B" w:rsidP="00661B47">
            <w:pPr>
              <w:spacing w:after="120" w:line="240" w:lineRule="auto"/>
              <w:rPr>
                <w:rFonts w:ascii="Arial Narrow" w:eastAsia="Times New Roman" w:hAnsi="Arial Narrow" w:cs="Times New Roman"/>
                <w:bCs/>
                <w:sz w:val="18"/>
                <w:szCs w:val="18"/>
                <w:lang w:val="sr-Cyrl-RS"/>
              </w:rPr>
            </w:pPr>
          </w:p>
        </w:tc>
        <w:tc>
          <w:tcPr>
            <w:tcW w:w="1418" w:type="dxa"/>
            <w:shd w:val="clear" w:color="auto" w:fill="auto"/>
          </w:tcPr>
          <w:p w14:paraId="24F80F8C" w14:textId="77777777" w:rsidR="003A0A8B" w:rsidRPr="00EB62E1" w:rsidRDefault="003A0A8B" w:rsidP="00661B47">
            <w:pPr>
              <w:spacing w:after="120" w:line="240" w:lineRule="auto"/>
              <w:rPr>
                <w:rFonts w:ascii="Arial Narrow" w:eastAsia="Times New Roman" w:hAnsi="Arial Narrow" w:cs="Times New Roman"/>
                <w:bCs/>
                <w:sz w:val="18"/>
                <w:szCs w:val="18"/>
                <w:lang w:val="sr-Cyrl-RS"/>
              </w:rPr>
            </w:pPr>
          </w:p>
        </w:tc>
        <w:tc>
          <w:tcPr>
            <w:tcW w:w="1588" w:type="dxa"/>
            <w:shd w:val="clear" w:color="auto" w:fill="auto"/>
          </w:tcPr>
          <w:p w14:paraId="5B7921B5" w14:textId="77777777" w:rsidR="003A0A8B" w:rsidRPr="00EB62E1" w:rsidRDefault="003A0A8B" w:rsidP="00661B47">
            <w:pPr>
              <w:spacing w:after="120" w:line="240" w:lineRule="auto"/>
              <w:rPr>
                <w:rFonts w:ascii="Arial Narrow" w:eastAsia="Times New Roman" w:hAnsi="Arial Narrow" w:cs="Times New Roman"/>
                <w:bCs/>
                <w:sz w:val="18"/>
                <w:szCs w:val="18"/>
                <w:lang w:val="sr-Cyrl-RS"/>
              </w:rPr>
            </w:pPr>
          </w:p>
        </w:tc>
        <w:tc>
          <w:tcPr>
            <w:tcW w:w="1701" w:type="dxa"/>
            <w:shd w:val="clear" w:color="auto" w:fill="auto"/>
          </w:tcPr>
          <w:p w14:paraId="510F1144" w14:textId="77777777" w:rsidR="003A0A8B" w:rsidRPr="00EB62E1" w:rsidRDefault="003A0A8B" w:rsidP="00661B47">
            <w:pPr>
              <w:spacing w:after="120" w:line="240" w:lineRule="auto"/>
              <w:rPr>
                <w:rFonts w:ascii="Arial Narrow" w:eastAsia="Times New Roman" w:hAnsi="Arial Narrow" w:cs="Times New Roman"/>
                <w:bCs/>
                <w:sz w:val="18"/>
                <w:szCs w:val="18"/>
                <w:lang w:val="sr-Cyrl-RS"/>
              </w:rPr>
            </w:pPr>
          </w:p>
        </w:tc>
        <w:tc>
          <w:tcPr>
            <w:tcW w:w="1418" w:type="dxa"/>
            <w:shd w:val="clear" w:color="auto" w:fill="auto"/>
          </w:tcPr>
          <w:p w14:paraId="4A1648DA" w14:textId="77777777" w:rsidR="003A0A8B" w:rsidRPr="00EB62E1" w:rsidRDefault="003A0A8B" w:rsidP="00661B47">
            <w:pPr>
              <w:spacing w:after="120" w:line="240" w:lineRule="auto"/>
              <w:rPr>
                <w:rFonts w:ascii="Arial Narrow" w:eastAsia="Times New Roman" w:hAnsi="Arial Narrow" w:cs="Times New Roman"/>
                <w:bCs/>
                <w:sz w:val="18"/>
                <w:szCs w:val="18"/>
                <w:lang w:val="sr-Cyrl-RS"/>
              </w:rPr>
            </w:pPr>
          </w:p>
        </w:tc>
        <w:tc>
          <w:tcPr>
            <w:tcW w:w="1531" w:type="dxa"/>
            <w:shd w:val="clear" w:color="auto" w:fill="auto"/>
          </w:tcPr>
          <w:p w14:paraId="53F5A34B" w14:textId="77777777" w:rsidR="003A0A8B" w:rsidRPr="00EB62E1" w:rsidRDefault="003A0A8B" w:rsidP="00661B47">
            <w:pPr>
              <w:spacing w:after="120" w:line="240" w:lineRule="auto"/>
              <w:rPr>
                <w:rFonts w:ascii="Arial Narrow" w:eastAsia="Times New Roman" w:hAnsi="Arial Narrow" w:cs="Times New Roman"/>
                <w:bCs/>
                <w:sz w:val="18"/>
                <w:szCs w:val="18"/>
                <w:lang w:val="sr-Cyrl-RS"/>
              </w:rPr>
            </w:pPr>
          </w:p>
        </w:tc>
        <w:tc>
          <w:tcPr>
            <w:tcW w:w="794" w:type="dxa"/>
            <w:shd w:val="clear" w:color="auto" w:fill="auto"/>
          </w:tcPr>
          <w:p w14:paraId="118654C2" w14:textId="77777777" w:rsidR="003A0A8B" w:rsidRPr="00EB62E1" w:rsidRDefault="003A0A8B" w:rsidP="00661B47">
            <w:pPr>
              <w:spacing w:after="120" w:line="240" w:lineRule="auto"/>
              <w:rPr>
                <w:rFonts w:ascii="Arial Narrow" w:eastAsia="Times New Roman" w:hAnsi="Arial Narrow" w:cs="Times New Roman"/>
                <w:bCs/>
                <w:sz w:val="18"/>
                <w:szCs w:val="18"/>
                <w:lang w:val="sr-Cyrl-RS"/>
              </w:rPr>
            </w:pPr>
          </w:p>
        </w:tc>
        <w:tc>
          <w:tcPr>
            <w:tcW w:w="851" w:type="dxa"/>
            <w:shd w:val="clear" w:color="auto" w:fill="auto"/>
          </w:tcPr>
          <w:p w14:paraId="696E4827" w14:textId="77777777" w:rsidR="003A0A8B" w:rsidRPr="00EB62E1" w:rsidRDefault="003A0A8B" w:rsidP="00661B47">
            <w:pPr>
              <w:spacing w:after="120" w:line="240" w:lineRule="auto"/>
              <w:rPr>
                <w:rFonts w:ascii="Arial Narrow" w:eastAsia="Times New Roman" w:hAnsi="Arial Narrow" w:cs="Times New Roman"/>
                <w:bCs/>
                <w:sz w:val="18"/>
                <w:szCs w:val="18"/>
                <w:lang w:val="sr-Cyrl-RS"/>
              </w:rPr>
            </w:pPr>
          </w:p>
        </w:tc>
      </w:tr>
      <w:tr w:rsidR="003A0A8B" w:rsidRPr="00EB62E1" w14:paraId="2EE4FF4C" w14:textId="77777777" w:rsidTr="00EB62E1">
        <w:trPr>
          <w:trHeight w:val="20"/>
          <w:jc w:val="center"/>
        </w:trPr>
        <w:tc>
          <w:tcPr>
            <w:tcW w:w="454" w:type="dxa"/>
            <w:shd w:val="clear" w:color="auto" w:fill="auto"/>
          </w:tcPr>
          <w:p w14:paraId="2477D414" w14:textId="77777777" w:rsidR="003A0A8B" w:rsidRPr="00EB62E1" w:rsidRDefault="003A0A8B" w:rsidP="00661B47">
            <w:pPr>
              <w:spacing w:after="120" w:line="240" w:lineRule="auto"/>
              <w:rPr>
                <w:rFonts w:ascii="Arial Narrow" w:eastAsia="Times New Roman" w:hAnsi="Arial Narrow" w:cs="Times New Roman"/>
                <w:bCs/>
                <w:sz w:val="16"/>
                <w:szCs w:val="16"/>
              </w:rPr>
            </w:pPr>
          </w:p>
        </w:tc>
        <w:tc>
          <w:tcPr>
            <w:tcW w:w="2609" w:type="dxa"/>
            <w:gridSpan w:val="2"/>
            <w:shd w:val="clear" w:color="auto" w:fill="auto"/>
          </w:tcPr>
          <w:p w14:paraId="240FC880" w14:textId="77777777" w:rsidR="003A0A8B" w:rsidRPr="00EB62E1" w:rsidRDefault="003A0A8B" w:rsidP="00661B47">
            <w:pPr>
              <w:spacing w:after="120" w:line="240" w:lineRule="auto"/>
              <w:rPr>
                <w:rFonts w:ascii="Arial Narrow" w:eastAsia="Times New Roman" w:hAnsi="Arial Narrow" w:cs="Times New Roman"/>
                <w:b/>
                <w:bCs/>
                <w:sz w:val="16"/>
                <w:szCs w:val="16"/>
                <w:lang w:val="sr-Cyrl-RS"/>
              </w:rPr>
            </w:pPr>
            <w:r w:rsidRPr="00EB62E1">
              <w:rPr>
                <w:rFonts w:ascii="Arial Narrow" w:eastAsia="Times New Roman" w:hAnsi="Arial Narrow" w:cs="Times New Roman"/>
                <w:b/>
                <w:bCs/>
                <w:sz w:val="16"/>
                <w:szCs w:val="16"/>
                <w:lang w:val="sr-Cyrl-RS"/>
              </w:rPr>
              <w:t xml:space="preserve">1)  Запосленост и незапосленост </w:t>
            </w:r>
          </w:p>
        </w:tc>
        <w:tc>
          <w:tcPr>
            <w:tcW w:w="2268" w:type="dxa"/>
            <w:shd w:val="clear" w:color="auto" w:fill="auto"/>
          </w:tcPr>
          <w:p w14:paraId="0C8BAA0C" w14:textId="77777777" w:rsidR="003A0A8B" w:rsidRPr="00EB62E1" w:rsidRDefault="003A0A8B" w:rsidP="00661B47">
            <w:pPr>
              <w:spacing w:after="120" w:line="240" w:lineRule="auto"/>
              <w:rPr>
                <w:rFonts w:ascii="Arial Narrow" w:eastAsia="Times New Roman" w:hAnsi="Arial Narrow" w:cs="Times New Roman"/>
                <w:bCs/>
                <w:sz w:val="16"/>
                <w:szCs w:val="16"/>
                <w:lang w:val="sr-Cyrl-RS"/>
              </w:rPr>
            </w:pPr>
          </w:p>
        </w:tc>
        <w:tc>
          <w:tcPr>
            <w:tcW w:w="1134" w:type="dxa"/>
            <w:shd w:val="clear" w:color="auto" w:fill="auto"/>
          </w:tcPr>
          <w:p w14:paraId="65075624" w14:textId="77777777" w:rsidR="003A0A8B" w:rsidRPr="00EB62E1" w:rsidRDefault="003A0A8B" w:rsidP="00661B47">
            <w:pPr>
              <w:spacing w:after="120" w:line="240" w:lineRule="auto"/>
              <w:rPr>
                <w:rFonts w:ascii="Arial Narrow" w:eastAsia="Times New Roman" w:hAnsi="Arial Narrow" w:cs="Times New Roman"/>
                <w:bCs/>
                <w:sz w:val="16"/>
                <w:szCs w:val="16"/>
                <w:lang w:val="sr-Cyrl-RS"/>
              </w:rPr>
            </w:pPr>
          </w:p>
        </w:tc>
        <w:tc>
          <w:tcPr>
            <w:tcW w:w="1418" w:type="dxa"/>
            <w:shd w:val="clear" w:color="auto" w:fill="auto"/>
          </w:tcPr>
          <w:p w14:paraId="65807D5D" w14:textId="77777777" w:rsidR="003A0A8B" w:rsidRPr="00EB62E1" w:rsidRDefault="003A0A8B" w:rsidP="00661B47">
            <w:pPr>
              <w:spacing w:after="120" w:line="240" w:lineRule="auto"/>
              <w:rPr>
                <w:rFonts w:ascii="Arial Narrow" w:eastAsia="Times New Roman" w:hAnsi="Arial Narrow" w:cs="Times New Roman"/>
                <w:bCs/>
                <w:sz w:val="16"/>
                <w:szCs w:val="16"/>
                <w:lang w:val="sr-Cyrl-RS"/>
              </w:rPr>
            </w:pPr>
          </w:p>
        </w:tc>
        <w:tc>
          <w:tcPr>
            <w:tcW w:w="1588" w:type="dxa"/>
            <w:shd w:val="clear" w:color="auto" w:fill="auto"/>
          </w:tcPr>
          <w:p w14:paraId="0D565445" w14:textId="77777777" w:rsidR="003A0A8B" w:rsidRPr="00EB62E1" w:rsidRDefault="003A0A8B" w:rsidP="00661B47">
            <w:pPr>
              <w:spacing w:after="120" w:line="240" w:lineRule="auto"/>
              <w:rPr>
                <w:rFonts w:ascii="Arial Narrow" w:eastAsia="Times New Roman" w:hAnsi="Arial Narrow" w:cs="Times New Roman"/>
                <w:bCs/>
                <w:sz w:val="16"/>
                <w:szCs w:val="16"/>
                <w:lang w:val="sr-Cyrl-RS"/>
              </w:rPr>
            </w:pPr>
          </w:p>
        </w:tc>
        <w:tc>
          <w:tcPr>
            <w:tcW w:w="1701" w:type="dxa"/>
            <w:shd w:val="clear" w:color="auto" w:fill="auto"/>
          </w:tcPr>
          <w:p w14:paraId="43EB9BBB" w14:textId="77777777" w:rsidR="003A0A8B" w:rsidRPr="00EB62E1" w:rsidRDefault="003A0A8B" w:rsidP="00661B47">
            <w:pPr>
              <w:spacing w:after="120" w:line="240" w:lineRule="auto"/>
              <w:rPr>
                <w:rFonts w:ascii="Arial Narrow" w:eastAsia="Times New Roman" w:hAnsi="Arial Narrow" w:cs="Times New Roman"/>
                <w:bCs/>
                <w:sz w:val="16"/>
                <w:szCs w:val="16"/>
                <w:lang w:val="sr-Cyrl-RS"/>
              </w:rPr>
            </w:pPr>
          </w:p>
        </w:tc>
        <w:tc>
          <w:tcPr>
            <w:tcW w:w="1418" w:type="dxa"/>
            <w:shd w:val="clear" w:color="auto" w:fill="auto"/>
          </w:tcPr>
          <w:p w14:paraId="40C22568" w14:textId="77777777" w:rsidR="003A0A8B" w:rsidRPr="00EB62E1" w:rsidRDefault="003A0A8B" w:rsidP="00661B47">
            <w:pPr>
              <w:spacing w:after="120" w:line="240" w:lineRule="auto"/>
              <w:rPr>
                <w:rFonts w:ascii="Arial Narrow" w:eastAsia="Times New Roman" w:hAnsi="Arial Narrow" w:cs="Times New Roman"/>
                <w:bCs/>
                <w:sz w:val="16"/>
                <w:szCs w:val="16"/>
                <w:lang w:val="sr-Cyrl-RS"/>
              </w:rPr>
            </w:pPr>
          </w:p>
        </w:tc>
        <w:tc>
          <w:tcPr>
            <w:tcW w:w="1531" w:type="dxa"/>
            <w:shd w:val="clear" w:color="auto" w:fill="auto"/>
          </w:tcPr>
          <w:p w14:paraId="7321E3C4" w14:textId="77777777" w:rsidR="003A0A8B" w:rsidRPr="00EB62E1" w:rsidRDefault="003A0A8B" w:rsidP="00661B47">
            <w:pPr>
              <w:spacing w:after="120" w:line="240" w:lineRule="auto"/>
              <w:rPr>
                <w:rFonts w:ascii="Arial Narrow" w:eastAsia="Times New Roman" w:hAnsi="Arial Narrow" w:cs="Times New Roman"/>
                <w:bCs/>
                <w:sz w:val="16"/>
                <w:szCs w:val="16"/>
                <w:lang w:val="sr-Cyrl-RS"/>
              </w:rPr>
            </w:pPr>
          </w:p>
        </w:tc>
        <w:tc>
          <w:tcPr>
            <w:tcW w:w="794" w:type="dxa"/>
            <w:shd w:val="clear" w:color="auto" w:fill="auto"/>
          </w:tcPr>
          <w:p w14:paraId="762BC000" w14:textId="77777777" w:rsidR="003A0A8B" w:rsidRPr="00EB62E1" w:rsidRDefault="003A0A8B" w:rsidP="00661B47">
            <w:pPr>
              <w:spacing w:after="120" w:line="240" w:lineRule="auto"/>
              <w:rPr>
                <w:rFonts w:ascii="Arial Narrow" w:eastAsia="Times New Roman" w:hAnsi="Arial Narrow" w:cs="Times New Roman"/>
                <w:bCs/>
                <w:sz w:val="16"/>
                <w:szCs w:val="16"/>
                <w:lang w:val="sr-Cyrl-RS"/>
              </w:rPr>
            </w:pPr>
          </w:p>
        </w:tc>
        <w:tc>
          <w:tcPr>
            <w:tcW w:w="851" w:type="dxa"/>
            <w:shd w:val="clear" w:color="auto" w:fill="auto"/>
          </w:tcPr>
          <w:p w14:paraId="0771AC20" w14:textId="77777777" w:rsidR="003A0A8B" w:rsidRPr="00EB62E1" w:rsidRDefault="003A0A8B" w:rsidP="00661B47">
            <w:pPr>
              <w:spacing w:after="120" w:line="240" w:lineRule="auto"/>
              <w:rPr>
                <w:rFonts w:ascii="Arial Narrow" w:eastAsia="Times New Roman" w:hAnsi="Arial Narrow" w:cs="Times New Roman"/>
                <w:bCs/>
                <w:sz w:val="16"/>
                <w:szCs w:val="16"/>
                <w:lang w:val="sr-Cyrl-RS"/>
              </w:rPr>
            </w:pPr>
          </w:p>
        </w:tc>
      </w:tr>
      <w:tr w:rsidR="0074317A" w:rsidRPr="002A19F8" w14:paraId="7C159EC3" w14:textId="77777777" w:rsidTr="00EB62E1">
        <w:trPr>
          <w:trHeight w:val="20"/>
          <w:jc w:val="center"/>
        </w:trPr>
        <w:tc>
          <w:tcPr>
            <w:tcW w:w="454" w:type="dxa"/>
            <w:shd w:val="clear" w:color="auto" w:fill="auto"/>
          </w:tcPr>
          <w:p w14:paraId="2222DEE1" w14:textId="77777777" w:rsidR="0074317A" w:rsidRPr="00EB62E1" w:rsidRDefault="0074317A" w:rsidP="00661B47">
            <w:pPr>
              <w:spacing w:after="120" w:line="240" w:lineRule="auto"/>
              <w:rPr>
                <w:rFonts w:ascii="Arial Narrow" w:eastAsia="Times New Roman" w:hAnsi="Arial Narrow" w:cs="Times New Roman"/>
                <w:bCs/>
                <w:sz w:val="15"/>
                <w:szCs w:val="15"/>
              </w:rPr>
            </w:pPr>
            <w:r w:rsidRPr="00EB62E1">
              <w:rPr>
                <w:rFonts w:ascii="Arial Narrow" w:eastAsia="Times New Roman" w:hAnsi="Arial Narrow" w:cs="Times New Roman"/>
                <w:bCs/>
                <w:sz w:val="15"/>
                <w:szCs w:val="15"/>
              </w:rPr>
              <w:t xml:space="preserve">1     </w:t>
            </w:r>
          </w:p>
        </w:tc>
        <w:tc>
          <w:tcPr>
            <w:tcW w:w="1021" w:type="dxa"/>
            <w:shd w:val="clear" w:color="auto" w:fill="auto"/>
          </w:tcPr>
          <w:p w14:paraId="2ECD102B"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0BF1FE77"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Анкета о радној снази</w:t>
            </w:r>
          </w:p>
          <w:p w14:paraId="5DBBE196"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p>
          <w:p w14:paraId="0BCA26D7"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019050</w:t>
            </w:r>
          </w:p>
        </w:tc>
        <w:tc>
          <w:tcPr>
            <w:tcW w:w="2268" w:type="dxa"/>
            <w:shd w:val="clear" w:color="auto" w:fill="auto"/>
          </w:tcPr>
          <w:p w14:paraId="6540B66F"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Социодемографске карактеристике за сва лица, а за лица стара 15 и више година и подаци о њиховој радној активности и образовним карактеристикама; за запослена лица: карактеристике главног и додатног посла, сати рада, права која остварују на послу, делатност, занимање, место рада, године рада, облик својине, врста рада и др.; формална и неформална запосленост по полу, образовној структури и старосним групама; за незапослене: претходно радно искуство, дужина, начин и врста посла који се тражи; за неактивно становништво: претходно радно искуство, веза са тржиштем рада; стопе активности, запослености и незапослености.</w:t>
            </w:r>
          </w:p>
        </w:tc>
        <w:tc>
          <w:tcPr>
            <w:tcW w:w="1134" w:type="dxa"/>
            <w:shd w:val="clear" w:color="auto" w:fill="auto"/>
          </w:tcPr>
          <w:p w14:paraId="7EA3A03B"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Континуирана; претходна седмица</w:t>
            </w:r>
          </w:p>
        </w:tc>
        <w:tc>
          <w:tcPr>
            <w:tcW w:w="1418" w:type="dxa"/>
            <w:shd w:val="clear" w:color="auto" w:fill="auto"/>
          </w:tcPr>
          <w:p w14:paraId="6646E474" w14:textId="77777777" w:rsidR="0074317A" w:rsidRPr="00EB62E1" w:rsidRDefault="004D3802" w:rsidP="00661B47">
            <w:pPr>
              <w:spacing w:after="120" w:line="240"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Анкетни метод</w:t>
            </w:r>
          </w:p>
        </w:tc>
        <w:tc>
          <w:tcPr>
            <w:tcW w:w="1588" w:type="dxa"/>
            <w:shd w:val="clear" w:color="auto" w:fill="auto"/>
          </w:tcPr>
          <w:p w14:paraId="48B71B12"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Лица из изабраних домаћинстава; у току две седмице након седмице посматрања</w:t>
            </w:r>
          </w:p>
        </w:tc>
        <w:tc>
          <w:tcPr>
            <w:tcW w:w="1701" w:type="dxa"/>
            <w:shd w:val="clear" w:color="auto" w:fill="auto"/>
          </w:tcPr>
          <w:p w14:paraId="33964EB7"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28569FC5"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1E3C0184"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7F12DA39"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Република Србија и регион (на нивоу области дају се основни индикатори само на годишњем нивоу)</w:t>
            </w:r>
          </w:p>
        </w:tc>
        <w:tc>
          <w:tcPr>
            <w:tcW w:w="851" w:type="dxa"/>
            <w:shd w:val="clear" w:color="auto" w:fill="auto"/>
          </w:tcPr>
          <w:p w14:paraId="114AC288" w14:textId="049472F2"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 xml:space="preserve">За кварталне податке - два месеца након истека квартала;  за годишње податке - </w:t>
            </w:r>
            <w:r w:rsidR="00C864E4">
              <w:rPr>
                <w:rFonts w:ascii="Arial Narrow" w:eastAsia="Times New Roman" w:hAnsi="Arial Narrow" w:cs="Times New Roman"/>
                <w:bCs/>
                <w:sz w:val="15"/>
                <w:szCs w:val="15"/>
                <w:lang w:val="sr-Cyrl-RS"/>
              </w:rPr>
              <w:t>чети</w:t>
            </w:r>
            <w:r w:rsidRPr="00EB62E1">
              <w:rPr>
                <w:rFonts w:ascii="Arial Narrow" w:eastAsia="Times New Roman" w:hAnsi="Arial Narrow" w:cs="Times New Roman"/>
                <w:bCs/>
                <w:sz w:val="15"/>
                <w:szCs w:val="15"/>
                <w:lang w:val="sr-Cyrl-RS"/>
              </w:rPr>
              <w:t>ри месеца након референ</w:t>
            </w:r>
            <w:r w:rsidR="001355C0">
              <w:rPr>
                <w:rFonts w:ascii="Arial Narrow" w:eastAsia="Times New Roman" w:hAnsi="Arial Narrow" w:cs="Times New Roman"/>
                <w:bCs/>
                <w:sz w:val="15"/>
                <w:szCs w:val="15"/>
                <w:lang w:val="sr-Cyrl-RS"/>
              </w:rPr>
              <w:t>-</w:t>
            </w:r>
            <w:r w:rsidRPr="00EB62E1">
              <w:rPr>
                <w:rFonts w:ascii="Arial Narrow" w:eastAsia="Times New Roman" w:hAnsi="Arial Narrow" w:cs="Times New Roman"/>
                <w:bCs/>
                <w:sz w:val="15"/>
                <w:szCs w:val="15"/>
                <w:lang w:val="sr-Cyrl-RS"/>
              </w:rPr>
              <w:t>тног периода</w:t>
            </w:r>
          </w:p>
        </w:tc>
      </w:tr>
      <w:tr w:rsidR="0074317A" w:rsidRPr="002A19F8" w14:paraId="594B5E8D" w14:textId="77777777" w:rsidTr="00EB62E1">
        <w:trPr>
          <w:trHeight w:val="20"/>
          <w:jc w:val="center"/>
        </w:trPr>
        <w:tc>
          <w:tcPr>
            <w:tcW w:w="454" w:type="dxa"/>
            <w:shd w:val="clear" w:color="auto" w:fill="auto"/>
          </w:tcPr>
          <w:p w14:paraId="6478AA5B" w14:textId="77777777" w:rsidR="0074317A" w:rsidRPr="00EB62E1" w:rsidRDefault="0074317A" w:rsidP="00661B47">
            <w:pPr>
              <w:spacing w:after="120" w:line="240" w:lineRule="auto"/>
              <w:rPr>
                <w:rFonts w:ascii="Arial Narrow" w:eastAsia="Times New Roman" w:hAnsi="Arial Narrow" w:cs="Times New Roman"/>
                <w:bCs/>
                <w:sz w:val="15"/>
                <w:szCs w:val="15"/>
              </w:rPr>
            </w:pPr>
            <w:r w:rsidRPr="00EB62E1">
              <w:rPr>
                <w:rFonts w:ascii="Arial Narrow" w:eastAsia="Times New Roman" w:hAnsi="Arial Narrow" w:cs="Times New Roman"/>
                <w:bCs/>
                <w:sz w:val="15"/>
                <w:szCs w:val="15"/>
              </w:rPr>
              <w:t xml:space="preserve">2     </w:t>
            </w:r>
          </w:p>
        </w:tc>
        <w:tc>
          <w:tcPr>
            <w:tcW w:w="1021" w:type="dxa"/>
            <w:shd w:val="clear" w:color="auto" w:fill="auto"/>
          </w:tcPr>
          <w:p w14:paraId="042C474B"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31B7C0BE"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Истраживање о регистрованој запослености</w:t>
            </w:r>
          </w:p>
          <w:p w14:paraId="716A1136"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p>
          <w:p w14:paraId="0D233CCE"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019092</w:t>
            </w:r>
          </w:p>
        </w:tc>
        <w:tc>
          <w:tcPr>
            <w:tcW w:w="2268" w:type="dxa"/>
            <w:shd w:val="clear" w:color="auto" w:fill="auto"/>
          </w:tcPr>
          <w:p w14:paraId="1BE06BCD"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Запослени у правним лицима, предузетници и запослени код њих и лица која самостално обављају делатност, у радном односу и ван радног односа, регистровани индивидуални пољопривредници; запослени према категоријама осигурања, запослени у јавном сектору према подскуповима јавног сектора, запослени према општини рада и према општини пребивалишта, запослени по полу и старосним групама.</w:t>
            </w:r>
          </w:p>
        </w:tc>
        <w:tc>
          <w:tcPr>
            <w:tcW w:w="1134" w:type="dxa"/>
            <w:shd w:val="clear" w:color="auto" w:fill="auto"/>
          </w:tcPr>
          <w:p w14:paraId="0B945D76"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Месечна; месечни податак - стање претпоследњи радни дан у месецу, квартални податак - аритметичка средина три месеца посматраног квартала, годишњи податак - аритметичка средина свих 12 месеци</w:t>
            </w:r>
          </w:p>
        </w:tc>
        <w:tc>
          <w:tcPr>
            <w:tcW w:w="1418" w:type="dxa"/>
            <w:shd w:val="clear" w:color="auto" w:fill="auto"/>
          </w:tcPr>
          <w:p w14:paraId="55D21E01"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78D5F7A8"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438AEC6E"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Централни регистар обавезног социјалног осигурања - ЦРОСО (Пријава, промена и одјава на обавезно социјално осигурање)</w:t>
            </w:r>
            <w:r w:rsidR="00661B47">
              <w:rPr>
                <w:rFonts w:ascii="Arial Narrow" w:eastAsia="Times New Roman" w:hAnsi="Arial Narrow" w:cs="Times New Roman"/>
                <w:bCs/>
                <w:sz w:val="15"/>
                <w:szCs w:val="15"/>
                <w:lang w:val="sr-Cyrl-RS"/>
              </w:rPr>
              <w:t xml:space="preserve"> / </w:t>
            </w:r>
            <w:r w:rsidRPr="00EB62E1">
              <w:rPr>
                <w:rFonts w:ascii="Arial Narrow" w:eastAsia="Times New Roman" w:hAnsi="Arial Narrow" w:cs="Times New Roman"/>
                <w:bCs/>
                <w:sz w:val="15"/>
                <w:szCs w:val="15"/>
                <w:lang w:val="sr-Cyrl-RS"/>
              </w:rPr>
              <w:t>први понедељак у месецу</w:t>
            </w:r>
          </w:p>
        </w:tc>
        <w:tc>
          <w:tcPr>
            <w:tcW w:w="1418" w:type="dxa"/>
            <w:shd w:val="clear" w:color="auto" w:fill="auto"/>
          </w:tcPr>
          <w:p w14:paraId="439D104D"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Статистичка истраживања Републичког завода за статистику</w:t>
            </w:r>
          </w:p>
        </w:tc>
        <w:tc>
          <w:tcPr>
            <w:tcW w:w="1531" w:type="dxa"/>
            <w:shd w:val="clear" w:color="auto" w:fill="auto"/>
          </w:tcPr>
          <w:p w14:paraId="7B8739BA"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0DBE9A05"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Месечно - Република Србија; квартално - регион (НСТЈ изведен на основу општине</w:t>
            </w:r>
            <w:r w:rsidR="00661B47">
              <w:rPr>
                <w:rFonts w:ascii="Arial Narrow" w:eastAsia="Times New Roman" w:hAnsi="Arial Narrow" w:cs="Times New Roman"/>
                <w:bCs/>
                <w:sz w:val="15"/>
                <w:szCs w:val="15"/>
                <w:lang w:val="sr-Cyrl-RS"/>
              </w:rPr>
              <w:t xml:space="preserve"> / </w:t>
            </w:r>
            <w:r w:rsidRPr="00EB62E1">
              <w:rPr>
                <w:rFonts w:ascii="Arial Narrow" w:eastAsia="Times New Roman" w:hAnsi="Arial Narrow" w:cs="Times New Roman"/>
                <w:bCs/>
                <w:sz w:val="15"/>
                <w:szCs w:val="15"/>
                <w:lang w:val="sr-Cyrl-RS"/>
              </w:rPr>
              <w:t>градске општине рада) и општина</w:t>
            </w:r>
            <w:r w:rsidR="00661B47">
              <w:rPr>
                <w:rFonts w:ascii="Arial Narrow" w:eastAsia="Times New Roman" w:hAnsi="Arial Narrow" w:cs="Times New Roman"/>
                <w:bCs/>
                <w:sz w:val="15"/>
                <w:szCs w:val="15"/>
                <w:lang w:val="sr-Cyrl-RS"/>
              </w:rPr>
              <w:t xml:space="preserve"> / </w:t>
            </w:r>
            <w:r w:rsidRPr="00EB62E1">
              <w:rPr>
                <w:rFonts w:ascii="Arial Narrow" w:eastAsia="Times New Roman" w:hAnsi="Arial Narrow" w:cs="Times New Roman"/>
                <w:bCs/>
                <w:sz w:val="15"/>
                <w:szCs w:val="15"/>
                <w:lang w:val="sr-Cyrl-RS"/>
              </w:rPr>
              <w:t>градска општина (пребивалишта); годишње - општина</w:t>
            </w:r>
            <w:r w:rsidR="00661B47">
              <w:rPr>
                <w:rFonts w:ascii="Arial Narrow" w:eastAsia="Times New Roman" w:hAnsi="Arial Narrow" w:cs="Times New Roman"/>
                <w:bCs/>
                <w:sz w:val="15"/>
                <w:szCs w:val="15"/>
                <w:lang w:val="sr-Cyrl-RS"/>
              </w:rPr>
              <w:t xml:space="preserve"> / </w:t>
            </w:r>
            <w:r w:rsidRPr="00EB62E1">
              <w:rPr>
                <w:rFonts w:ascii="Arial Narrow" w:eastAsia="Times New Roman" w:hAnsi="Arial Narrow" w:cs="Times New Roman"/>
                <w:bCs/>
                <w:sz w:val="15"/>
                <w:szCs w:val="15"/>
                <w:lang w:val="sr-Cyrl-RS"/>
              </w:rPr>
              <w:t>градска општина пребивалишта и општина</w:t>
            </w:r>
            <w:r w:rsidR="00661B47">
              <w:rPr>
                <w:rFonts w:ascii="Arial Narrow" w:eastAsia="Times New Roman" w:hAnsi="Arial Narrow" w:cs="Times New Roman"/>
                <w:bCs/>
                <w:sz w:val="15"/>
                <w:szCs w:val="15"/>
                <w:lang w:val="sr-Cyrl-RS"/>
              </w:rPr>
              <w:t xml:space="preserve"> / </w:t>
            </w:r>
            <w:r w:rsidRPr="00EB62E1">
              <w:rPr>
                <w:rFonts w:ascii="Arial Narrow" w:eastAsia="Times New Roman" w:hAnsi="Arial Narrow" w:cs="Times New Roman"/>
                <w:bCs/>
                <w:sz w:val="15"/>
                <w:szCs w:val="15"/>
                <w:lang w:val="sr-Cyrl-RS"/>
              </w:rPr>
              <w:t>градска општина рада</w:t>
            </w:r>
          </w:p>
        </w:tc>
        <w:tc>
          <w:tcPr>
            <w:tcW w:w="851" w:type="dxa"/>
            <w:shd w:val="clear" w:color="auto" w:fill="auto"/>
          </w:tcPr>
          <w:p w14:paraId="6427789F"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Месец дана након референ</w:t>
            </w:r>
            <w:r w:rsidR="001355C0">
              <w:rPr>
                <w:rFonts w:ascii="Arial Narrow" w:eastAsia="Times New Roman" w:hAnsi="Arial Narrow" w:cs="Times New Roman"/>
                <w:bCs/>
                <w:sz w:val="15"/>
                <w:szCs w:val="15"/>
                <w:lang w:val="sr-Cyrl-RS"/>
              </w:rPr>
              <w:t>-</w:t>
            </w:r>
            <w:r w:rsidRPr="00EB62E1">
              <w:rPr>
                <w:rFonts w:ascii="Arial Narrow" w:eastAsia="Times New Roman" w:hAnsi="Arial Narrow" w:cs="Times New Roman"/>
                <w:bCs/>
                <w:sz w:val="15"/>
                <w:szCs w:val="15"/>
                <w:lang w:val="sr-Cyrl-RS"/>
              </w:rPr>
              <w:t>тног периода</w:t>
            </w:r>
          </w:p>
        </w:tc>
      </w:tr>
      <w:tr w:rsidR="00C65DCF" w:rsidRPr="002A19F8" w14:paraId="59DB7821" w14:textId="77777777" w:rsidTr="00EB62E1">
        <w:trPr>
          <w:trHeight w:val="20"/>
          <w:jc w:val="center"/>
        </w:trPr>
        <w:tc>
          <w:tcPr>
            <w:tcW w:w="454" w:type="dxa"/>
            <w:shd w:val="clear" w:color="auto" w:fill="auto"/>
          </w:tcPr>
          <w:p w14:paraId="3B772B8D" w14:textId="77777777" w:rsidR="00C65DCF" w:rsidRPr="00C65DCF" w:rsidRDefault="00C65DCF" w:rsidP="00661B47">
            <w:pPr>
              <w:spacing w:after="120" w:line="240" w:lineRule="auto"/>
              <w:rPr>
                <w:rFonts w:ascii="Arial Narrow" w:eastAsia="Times New Roman" w:hAnsi="Arial Narrow" w:cs="Times New Roman"/>
                <w:bCs/>
                <w:sz w:val="15"/>
                <w:szCs w:val="15"/>
                <w:lang w:val="sr-Cyrl-RS"/>
              </w:rPr>
            </w:pPr>
          </w:p>
        </w:tc>
        <w:tc>
          <w:tcPr>
            <w:tcW w:w="1021" w:type="dxa"/>
            <w:shd w:val="clear" w:color="auto" w:fill="auto"/>
          </w:tcPr>
          <w:p w14:paraId="65CEA260" w14:textId="77777777" w:rsidR="00C65DCF" w:rsidRPr="00EB62E1" w:rsidRDefault="00C65DCF" w:rsidP="00661B47">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43383B21" w14:textId="77777777" w:rsidR="00C65DCF" w:rsidRPr="00EB62E1" w:rsidRDefault="00C65DCF" w:rsidP="00661B47">
            <w:pPr>
              <w:spacing w:after="120" w:line="240" w:lineRule="auto"/>
              <w:rPr>
                <w:rFonts w:ascii="Arial Narrow" w:eastAsia="Times New Roman" w:hAnsi="Arial Narrow" w:cs="Times New Roman"/>
                <w:bCs/>
                <w:sz w:val="15"/>
                <w:szCs w:val="15"/>
                <w:lang w:val="sr-Cyrl-RS"/>
              </w:rPr>
            </w:pPr>
          </w:p>
        </w:tc>
        <w:tc>
          <w:tcPr>
            <w:tcW w:w="2268" w:type="dxa"/>
            <w:shd w:val="clear" w:color="auto" w:fill="auto"/>
          </w:tcPr>
          <w:p w14:paraId="5F413D4C" w14:textId="77777777" w:rsidR="00C65DCF" w:rsidRPr="00EB62E1" w:rsidRDefault="00C65DCF" w:rsidP="00661B47">
            <w:pPr>
              <w:spacing w:after="120" w:line="240" w:lineRule="auto"/>
              <w:rPr>
                <w:rFonts w:ascii="Arial Narrow" w:eastAsia="Times New Roman" w:hAnsi="Arial Narrow" w:cs="Times New Roman"/>
                <w:bCs/>
                <w:sz w:val="15"/>
                <w:szCs w:val="15"/>
                <w:lang w:val="sr-Cyrl-RS"/>
              </w:rPr>
            </w:pPr>
          </w:p>
        </w:tc>
        <w:tc>
          <w:tcPr>
            <w:tcW w:w="1134" w:type="dxa"/>
            <w:shd w:val="clear" w:color="auto" w:fill="auto"/>
          </w:tcPr>
          <w:p w14:paraId="64D9846B" w14:textId="77777777" w:rsidR="00C65DCF" w:rsidRPr="00EB62E1" w:rsidRDefault="00C65DCF" w:rsidP="00661B47">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07B9E7B9" w14:textId="77777777" w:rsidR="00C65DCF" w:rsidRPr="00EB62E1" w:rsidRDefault="00C65DCF" w:rsidP="00661B47">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01FB5870" w14:textId="77777777" w:rsidR="00C65DCF" w:rsidRPr="00EB62E1" w:rsidRDefault="00C65DCF" w:rsidP="00661B47">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227C64F4" w14:textId="77777777" w:rsidR="00C65DCF" w:rsidRPr="00EB62E1" w:rsidRDefault="00C65DCF" w:rsidP="00661B47">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1939BB30" w14:textId="77777777" w:rsidR="00C65DCF" w:rsidRPr="00EB62E1" w:rsidRDefault="00C65DCF" w:rsidP="00661B47">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56CEE30C" w14:textId="77777777" w:rsidR="00C65DCF" w:rsidRPr="00EB62E1" w:rsidRDefault="00C65DCF" w:rsidP="00661B47">
            <w:pPr>
              <w:spacing w:after="120" w:line="240" w:lineRule="auto"/>
              <w:rPr>
                <w:rFonts w:ascii="Arial Narrow" w:eastAsia="Times New Roman" w:hAnsi="Arial Narrow" w:cs="Times New Roman"/>
                <w:bCs/>
                <w:sz w:val="15"/>
                <w:szCs w:val="15"/>
                <w:lang w:val="sr-Cyrl-RS"/>
              </w:rPr>
            </w:pPr>
          </w:p>
        </w:tc>
        <w:tc>
          <w:tcPr>
            <w:tcW w:w="794" w:type="dxa"/>
            <w:shd w:val="clear" w:color="auto" w:fill="auto"/>
          </w:tcPr>
          <w:p w14:paraId="59E92F8E" w14:textId="77777777" w:rsidR="00C65DCF" w:rsidRPr="00EB62E1" w:rsidRDefault="00C65DCF" w:rsidP="00661B47">
            <w:pPr>
              <w:spacing w:after="120" w:line="240" w:lineRule="auto"/>
              <w:rPr>
                <w:rFonts w:ascii="Arial Narrow" w:eastAsia="Times New Roman" w:hAnsi="Arial Narrow" w:cs="Times New Roman"/>
                <w:bCs/>
                <w:sz w:val="15"/>
                <w:szCs w:val="15"/>
                <w:lang w:val="sr-Cyrl-RS"/>
              </w:rPr>
            </w:pPr>
          </w:p>
        </w:tc>
        <w:tc>
          <w:tcPr>
            <w:tcW w:w="851" w:type="dxa"/>
            <w:shd w:val="clear" w:color="auto" w:fill="auto"/>
          </w:tcPr>
          <w:p w14:paraId="61D23F83" w14:textId="77777777" w:rsidR="00C65DCF" w:rsidRPr="00EB62E1" w:rsidRDefault="00C65DCF" w:rsidP="00661B47">
            <w:pPr>
              <w:spacing w:after="120" w:line="240" w:lineRule="auto"/>
              <w:rPr>
                <w:rFonts w:ascii="Arial Narrow" w:eastAsia="Times New Roman" w:hAnsi="Arial Narrow" w:cs="Times New Roman"/>
                <w:bCs/>
                <w:sz w:val="15"/>
                <w:szCs w:val="15"/>
                <w:lang w:val="sr-Cyrl-RS"/>
              </w:rPr>
            </w:pPr>
          </w:p>
        </w:tc>
      </w:tr>
      <w:tr w:rsidR="0074317A" w:rsidRPr="002A19F8" w14:paraId="419195FC" w14:textId="77777777" w:rsidTr="00EB62E1">
        <w:trPr>
          <w:trHeight w:val="20"/>
          <w:jc w:val="center"/>
        </w:trPr>
        <w:tc>
          <w:tcPr>
            <w:tcW w:w="454" w:type="dxa"/>
            <w:shd w:val="clear" w:color="auto" w:fill="auto"/>
          </w:tcPr>
          <w:p w14:paraId="539C6746" w14:textId="77777777" w:rsidR="0074317A" w:rsidRPr="00EB62E1" w:rsidRDefault="0074317A" w:rsidP="00661B47">
            <w:pPr>
              <w:spacing w:after="120" w:line="240" w:lineRule="auto"/>
              <w:rPr>
                <w:rFonts w:ascii="Arial Narrow" w:eastAsia="Times New Roman" w:hAnsi="Arial Narrow" w:cs="Times New Roman"/>
                <w:bCs/>
                <w:sz w:val="15"/>
                <w:szCs w:val="15"/>
              </w:rPr>
            </w:pPr>
            <w:r w:rsidRPr="00EB62E1">
              <w:rPr>
                <w:rFonts w:ascii="Arial Narrow" w:eastAsia="Times New Roman" w:hAnsi="Arial Narrow" w:cs="Times New Roman"/>
                <w:bCs/>
                <w:sz w:val="15"/>
                <w:szCs w:val="15"/>
              </w:rPr>
              <w:t xml:space="preserve">3     </w:t>
            </w:r>
          </w:p>
        </w:tc>
        <w:tc>
          <w:tcPr>
            <w:tcW w:w="1021" w:type="dxa"/>
            <w:shd w:val="clear" w:color="auto" w:fill="auto"/>
          </w:tcPr>
          <w:p w14:paraId="3232C7BD"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Национална служба за запошљавање</w:t>
            </w:r>
          </w:p>
        </w:tc>
        <w:tc>
          <w:tcPr>
            <w:tcW w:w="1588" w:type="dxa"/>
            <w:shd w:val="clear" w:color="auto" w:fill="auto"/>
          </w:tcPr>
          <w:p w14:paraId="6125794C"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Незапослени према административним изворима</w:t>
            </w:r>
          </w:p>
          <w:p w14:paraId="75AB3811"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p>
          <w:p w14:paraId="4492CDC0"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009093</w:t>
            </w:r>
          </w:p>
        </w:tc>
        <w:tc>
          <w:tcPr>
            <w:tcW w:w="2268" w:type="dxa"/>
            <w:shd w:val="clear" w:color="auto" w:fill="auto"/>
          </w:tcPr>
          <w:p w14:paraId="4EEC160A"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Карактеристике лица која се налазе на евиденцији Националне службе за запошљавање: према полу, старости, стручној спреми, занимањима, подручју рада, општини становања и дужини тражења запослења</w:t>
            </w:r>
          </w:p>
        </w:tc>
        <w:tc>
          <w:tcPr>
            <w:tcW w:w="1134" w:type="dxa"/>
            <w:shd w:val="clear" w:color="auto" w:fill="auto"/>
          </w:tcPr>
          <w:p w14:paraId="52166EEC"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Месечна; претходни месец</w:t>
            </w:r>
          </w:p>
        </w:tc>
        <w:tc>
          <w:tcPr>
            <w:tcW w:w="1418" w:type="dxa"/>
            <w:shd w:val="clear" w:color="auto" w:fill="auto"/>
          </w:tcPr>
          <w:p w14:paraId="41AA4626"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 xml:space="preserve">Из евиденције незапослених лица Националне службе за запошљавање; </w:t>
            </w:r>
          </w:p>
        </w:tc>
        <w:tc>
          <w:tcPr>
            <w:tcW w:w="1588" w:type="dxa"/>
            <w:shd w:val="clear" w:color="auto" w:fill="auto"/>
          </w:tcPr>
          <w:p w14:paraId="3C5207A8"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Национална служба за запошљавање (службе и испоставе); 01. у месецу за претходни месец</w:t>
            </w:r>
          </w:p>
        </w:tc>
        <w:tc>
          <w:tcPr>
            <w:tcW w:w="1701" w:type="dxa"/>
            <w:shd w:val="clear" w:color="auto" w:fill="auto"/>
          </w:tcPr>
          <w:p w14:paraId="31FC886E"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400AB9FB"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768D99BD"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Закон о запошљавању и осигурању за случај незапослености  и Правилник о ближој садржини података и начину вођења евиденција у области запошљавања</w:t>
            </w:r>
          </w:p>
        </w:tc>
        <w:tc>
          <w:tcPr>
            <w:tcW w:w="794" w:type="dxa"/>
            <w:shd w:val="clear" w:color="auto" w:fill="auto"/>
          </w:tcPr>
          <w:p w14:paraId="314FD369"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Република Србија, регион, област, град и oпштина</w:t>
            </w:r>
            <w:r w:rsidR="00661B47">
              <w:rPr>
                <w:rFonts w:ascii="Arial Narrow" w:eastAsia="Times New Roman" w:hAnsi="Arial Narrow" w:cs="Times New Roman"/>
                <w:bCs/>
                <w:sz w:val="15"/>
                <w:szCs w:val="15"/>
                <w:lang w:val="sr-Cyrl-RS"/>
              </w:rPr>
              <w:t xml:space="preserve"> / </w:t>
            </w:r>
            <w:r w:rsidRPr="00EB62E1">
              <w:rPr>
                <w:rFonts w:ascii="Arial Narrow" w:eastAsia="Times New Roman" w:hAnsi="Arial Narrow" w:cs="Times New Roman"/>
                <w:bCs/>
                <w:sz w:val="15"/>
                <w:szCs w:val="15"/>
                <w:lang w:val="sr-Cyrl-RS"/>
              </w:rPr>
              <w:t>градска општина</w:t>
            </w:r>
          </w:p>
        </w:tc>
        <w:tc>
          <w:tcPr>
            <w:tcW w:w="851" w:type="dxa"/>
            <w:shd w:val="clear" w:color="auto" w:fill="auto"/>
          </w:tcPr>
          <w:p w14:paraId="5E6E1E69"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Први радни дан у месецу за претходни месец</w:t>
            </w:r>
          </w:p>
        </w:tc>
      </w:tr>
      <w:tr w:rsidR="0074317A" w:rsidRPr="00EB62E1" w14:paraId="36830455" w14:textId="77777777" w:rsidTr="00EB62E1">
        <w:trPr>
          <w:trHeight w:val="20"/>
          <w:jc w:val="center"/>
        </w:trPr>
        <w:tc>
          <w:tcPr>
            <w:tcW w:w="454" w:type="dxa"/>
            <w:shd w:val="clear" w:color="auto" w:fill="auto"/>
          </w:tcPr>
          <w:p w14:paraId="0933B759" w14:textId="77777777" w:rsidR="0074317A" w:rsidRPr="00EB62E1" w:rsidRDefault="0074317A" w:rsidP="00661B47">
            <w:pPr>
              <w:spacing w:after="120" w:line="240" w:lineRule="auto"/>
              <w:rPr>
                <w:rFonts w:ascii="Arial Narrow" w:eastAsia="Times New Roman" w:hAnsi="Arial Narrow" w:cs="Times New Roman"/>
                <w:bCs/>
                <w:sz w:val="15"/>
                <w:szCs w:val="15"/>
              </w:rPr>
            </w:pPr>
            <w:r w:rsidRPr="00EB62E1">
              <w:rPr>
                <w:rFonts w:ascii="Arial Narrow" w:eastAsia="Times New Roman" w:hAnsi="Arial Narrow" w:cs="Times New Roman"/>
                <w:bCs/>
                <w:sz w:val="15"/>
                <w:szCs w:val="15"/>
              </w:rPr>
              <w:t xml:space="preserve">4     </w:t>
            </w:r>
          </w:p>
        </w:tc>
        <w:tc>
          <w:tcPr>
            <w:tcW w:w="1021" w:type="dxa"/>
            <w:shd w:val="clear" w:color="auto" w:fill="auto"/>
          </w:tcPr>
          <w:p w14:paraId="200D79CC"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40063DE2"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Истраживање о потреби за запошљавањем</w:t>
            </w:r>
          </w:p>
          <w:p w14:paraId="4A80D879"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p>
          <w:p w14:paraId="4BFD7DD6"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019093</w:t>
            </w:r>
          </w:p>
        </w:tc>
        <w:tc>
          <w:tcPr>
            <w:tcW w:w="2268" w:type="dxa"/>
            <w:shd w:val="clear" w:color="auto" w:fill="auto"/>
          </w:tcPr>
          <w:p w14:paraId="56D15973"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Број слободних радних места за које је послодавац предузео активне кораке у циљу попуњавања, према секторима делатности, величини пословног субјекта и главним групама занимања.</w:t>
            </w:r>
          </w:p>
        </w:tc>
        <w:tc>
          <w:tcPr>
            <w:tcW w:w="1134" w:type="dxa"/>
            <w:shd w:val="clear" w:color="auto" w:fill="auto"/>
          </w:tcPr>
          <w:p w14:paraId="38618165"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Квартална; претпоследњи радни дан у месецу</w:t>
            </w:r>
          </w:p>
        </w:tc>
        <w:tc>
          <w:tcPr>
            <w:tcW w:w="1418" w:type="dxa"/>
            <w:shd w:val="clear" w:color="auto" w:fill="auto"/>
          </w:tcPr>
          <w:p w14:paraId="0FADD9C2"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Извештајни метод; Упитник ИПЗ</w:t>
            </w:r>
          </w:p>
        </w:tc>
        <w:tc>
          <w:tcPr>
            <w:tcW w:w="1588" w:type="dxa"/>
            <w:shd w:val="clear" w:color="auto" w:fill="auto"/>
          </w:tcPr>
          <w:p w14:paraId="1B87A7B1"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агенције за запошљавање</w:t>
            </w:r>
            <w:r w:rsidR="00661B47">
              <w:rPr>
                <w:rFonts w:ascii="Arial Narrow" w:eastAsia="Times New Roman" w:hAnsi="Arial Narrow" w:cs="Times New Roman"/>
                <w:bCs/>
                <w:sz w:val="15"/>
                <w:szCs w:val="15"/>
                <w:lang w:val="sr-Cyrl-RS"/>
              </w:rPr>
              <w:t xml:space="preserve"> / </w:t>
            </w:r>
            <w:r w:rsidRPr="00EB62E1">
              <w:rPr>
                <w:rFonts w:ascii="Arial Narrow" w:eastAsia="Times New Roman" w:hAnsi="Arial Narrow" w:cs="Times New Roman"/>
                <w:bCs/>
                <w:sz w:val="15"/>
                <w:szCs w:val="15"/>
                <w:lang w:val="sr-Cyrl-RS"/>
              </w:rPr>
              <w:t>прва недеља након истека референтног периода (уколико се не обезбеде подаци из административног извора)</w:t>
            </w:r>
          </w:p>
        </w:tc>
        <w:tc>
          <w:tcPr>
            <w:tcW w:w="1701" w:type="dxa"/>
            <w:shd w:val="clear" w:color="auto" w:fill="auto"/>
          </w:tcPr>
          <w:p w14:paraId="3E38FE54"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Национална служба за запошљавање (Евиденције у области запошљавања)</w:t>
            </w:r>
            <w:r w:rsidR="00661B47">
              <w:rPr>
                <w:rFonts w:ascii="Arial Narrow" w:eastAsia="Times New Roman" w:hAnsi="Arial Narrow" w:cs="Times New Roman"/>
                <w:bCs/>
                <w:sz w:val="15"/>
                <w:szCs w:val="15"/>
                <w:lang w:val="sr-Cyrl-RS"/>
              </w:rPr>
              <w:t xml:space="preserve"> / </w:t>
            </w:r>
            <w:r w:rsidRPr="00EB62E1">
              <w:rPr>
                <w:rFonts w:ascii="Arial Narrow" w:eastAsia="Times New Roman" w:hAnsi="Arial Narrow" w:cs="Times New Roman"/>
                <w:bCs/>
                <w:sz w:val="15"/>
                <w:szCs w:val="15"/>
                <w:lang w:val="sr-Cyrl-RS"/>
              </w:rPr>
              <w:t>прва недеља након истека референтног периода.</w:t>
            </w:r>
          </w:p>
        </w:tc>
        <w:tc>
          <w:tcPr>
            <w:tcW w:w="1418" w:type="dxa"/>
            <w:shd w:val="clear" w:color="auto" w:fill="auto"/>
          </w:tcPr>
          <w:p w14:paraId="2B81ABDE"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28AB24D6"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48B100A1"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Република Србија</w:t>
            </w:r>
          </w:p>
        </w:tc>
        <w:tc>
          <w:tcPr>
            <w:tcW w:w="851" w:type="dxa"/>
            <w:shd w:val="clear" w:color="auto" w:fill="auto"/>
          </w:tcPr>
          <w:p w14:paraId="497206FD"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w:t>
            </w:r>
          </w:p>
        </w:tc>
      </w:tr>
      <w:tr w:rsidR="00EB62E1" w:rsidRPr="00EB62E1" w14:paraId="7DAD47F9" w14:textId="77777777" w:rsidTr="00EB62E1">
        <w:trPr>
          <w:trHeight w:val="20"/>
          <w:jc w:val="center"/>
        </w:trPr>
        <w:tc>
          <w:tcPr>
            <w:tcW w:w="454" w:type="dxa"/>
            <w:shd w:val="clear" w:color="auto" w:fill="auto"/>
          </w:tcPr>
          <w:p w14:paraId="5B4A0459" w14:textId="77777777" w:rsidR="00EB62E1" w:rsidRPr="00EB62E1" w:rsidRDefault="00EB62E1" w:rsidP="00661B47">
            <w:pPr>
              <w:spacing w:after="120" w:line="240" w:lineRule="auto"/>
              <w:rPr>
                <w:rFonts w:ascii="Arial Narrow" w:eastAsia="Times New Roman" w:hAnsi="Arial Narrow" w:cs="Times New Roman"/>
                <w:b/>
                <w:bCs/>
                <w:sz w:val="16"/>
                <w:szCs w:val="16"/>
              </w:rPr>
            </w:pPr>
          </w:p>
        </w:tc>
        <w:tc>
          <w:tcPr>
            <w:tcW w:w="2609" w:type="dxa"/>
            <w:gridSpan w:val="2"/>
            <w:shd w:val="clear" w:color="auto" w:fill="auto"/>
          </w:tcPr>
          <w:p w14:paraId="4195B182" w14:textId="77777777" w:rsidR="00EB62E1" w:rsidRPr="00EB62E1" w:rsidRDefault="00EB62E1" w:rsidP="00661B47">
            <w:pPr>
              <w:spacing w:after="120" w:line="240" w:lineRule="auto"/>
              <w:rPr>
                <w:rFonts w:ascii="Arial Narrow" w:eastAsia="Times New Roman" w:hAnsi="Arial Narrow" w:cs="Times New Roman"/>
                <w:b/>
                <w:bCs/>
                <w:sz w:val="16"/>
                <w:szCs w:val="16"/>
                <w:lang w:val="sr-Cyrl-RS"/>
              </w:rPr>
            </w:pPr>
            <w:r w:rsidRPr="00EB62E1">
              <w:rPr>
                <w:rFonts w:ascii="Arial Narrow" w:eastAsia="Times New Roman" w:hAnsi="Arial Narrow" w:cs="Times New Roman"/>
                <w:b/>
                <w:bCs/>
                <w:sz w:val="16"/>
                <w:szCs w:val="16"/>
                <w:lang w:val="sr-Cyrl-RS"/>
              </w:rPr>
              <w:t>2)  Зараде и трошкови рада</w:t>
            </w:r>
          </w:p>
        </w:tc>
        <w:tc>
          <w:tcPr>
            <w:tcW w:w="2268" w:type="dxa"/>
            <w:shd w:val="clear" w:color="auto" w:fill="auto"/>
          </w:tcPr>
          <w:p w14:paraId="26C7A6A3" w14:textId="77777777" w:rsidR="00EB62E1" w:rsidRPr="00EB62E1" w:rsidRDefault="00EB62E1" w:rsidP="00661B47">
            <w:pPr>
              <w:spacing w:after="120" w:line="240" w:lineRule="auto"/>
              <w:rPr>
                <w:rFonts w:ascii="Arial Narrow" w:eastAsia="Times New Roman" w:hAnsi="Arial Narrow" w:cs="Times New Roman"/>
                <w:b/>
                <w:bCs/>
                <w:sz w:val="16"/>
                <w:szCs w:val="16"/>
                <w:lang w:val="sr-Cyrl-RS"/>
              </w:rPr>
            </w:pPr>
          </w:p>
        </w:tc>
        <w:tc>
          <w:tcPr>
            <w:tcW w:w="1134" w:type="dxa"/>
            <w:shd w:val="clear" w:color="auto" w:fill="auto"/>
          </w:tcPr>
          <w:p w14:paraId="54508FF5" w14:textId="77777777" w:rsidR="00EB62E1" w:rsidRPr="00EB62E1" w:rsidRDefault="00EB62E1" w:rsidP="00661B47">
            <w:pPr>
              <w:spacing w:after="120" w:line="240" w:lineRule="auto"/>
              <w:rPr>
                <w:rFonts w:ascii="Arial Narrow" w:eastAsia="Times New Roman" w:hAnsi="Arial Narrow" w:cs="Times New Roman"/>
                <w:b/>
                <w:bCs/>
                <w:sz w:val="16"/>
                <w:szCs w:val="16"/>
                <w:lang w:val="sr-Cyrl-RS"/>
              </w:rPr>
            </w:pPr>
          </w:p>
        </w:tc>
        <w:tc>
          <w:tcPr>
            <w:tcW w:w="1418" w:type="dxa"/>
            <w:shd w:val="clear" w:color="auto" w:fill="auto"/>
          </w:tcPr>
          <w:p w14:paraId="31AF948E" w14:textId="77777777" w:rsidR="00EB62E1" w:rsidRPr="00EB62E1" w:rsidRDefault="00EB62E1" w:rsidP="00661B47">
            <w:pPr>
              <w:spacing w:after="120" w:line="240" w:lineRule="auto"/>
              <w:rPr>
                <w:rFonts w:ascii="Arial Narrow" w:eastAsia="Times New Roman" w:hAnsi="Arial Narrow" w:cs="Times New Roman"/>
                <w:b/>
                <w:bCs/>
                <w:sz w:val="16"/>
                <w:szCs w:val="16"/>
                <w:lang w:val="sr-Cyrl-RS"/>
              </w:rPr>
            </w:pPr>
          </w:p>
        </w:tc>
        <w:tc>
          <w:tcPr>
            <w:tcW w:w="1588" w:type="dxa"/>
            <w:shd w:val="clear" w:color="auto" w:fill="auto"/>
          </w:tcPr>
          <w:p w14:paraId="37E2CA4D" w14:textId="77777777" w:rsidR="00EB62E1" w:rsidRPr="00EB62E1" w:rsidRDefault="00EB62E1" w:rsidP="00661B47">
            <w:pPr>
              <w:spacing w:after="120" w:line="240" w:lineRule="auto"/>
              <w:rPr>
                <w:rFonts w:ascii="Arial Narrow" w:eastAsia="Times New Roman" w:hAnsi="Arial Narrow" w:cs="Times New Roman"/>
                <w:b/>
                <w:bCs/>
                <w:sz w:val="16"/>
                <w:szCs w:val="16"/>
                <w:lang w:val="sr-Cyrl-RS"/>
              </w:rPr>
            </w:pPr>
          </w:p>
        </w:tc>
        <w:tc>
          <w:tcPr>
            <w:tcW w:w="1701" w:type="dxa"/>
            <w:shd w:val="clear" w:color="auto" w:fill="auto"/>
          </w:tcPr>
          <w:p w14:paraId="1277C717" w14:textId="77777777" w:rsidR="00EB62E1" w:rsidRPr="00EB62E1" w:rsidRDefault="00EB62E1" w:rsidP="00661B47">
            <w:pPr>
              <w:spacing w:after="120" w:line="240" w:lineRule="auto"/>
              <w:rPr>
                <w:rFonts w:ascii="Arial Narrow" w:eastAsia="Times New Roman" w:hAnsi="Arial Narrow" w:cs="Times New Roman"/>
                <w:b/>
                <w:bCs/>
                <w:sz w:val="16"/>
                <w:szCs w:val="16"/>
                <w:lang w:val="sr-Cyrl-RS"/>
              </w:rPr>
            </w:pPr>
          </w:p>
        </w:tc>
        <w:tc>
          <w:tcPr>
            <w:tcW w:w="1418" w:type="dxa"/>
            <w:shd w:val="clear" w:color="auto" w:fill="auto"/>
          </w:tcPr>
          <w:p w14:paraId="181D6C0A" w14:textId="77777777" w:rsidR="00EB62E1" w:rsidRPr="00EB62E1" w:rsidRDefault="00EB62E1" w:rsidP="00661B47">
            <w:pPr>
              <w:spacing w:after="120" w:line="240" w:lineRule="auto"/>
              <w:rPr>
                <w:rFonts w:ascii="Arial Narrow" w:eastAsia="Times New Roman" w:hAnsi="Arial Narrow" w:cs="Times New Roman"/>
                <w:b/>
                <w:bCs/>
                <w:sz w:val="16"/>
                <w:szCs w:val="16"/>
                <w:lang w:val="sr-Cyrl-RS"/>
              </w:rPr>
            </w:pPr>
          </w:p>
        </w:tc>
        <w:tc>
          <w:tcPr>
            <w:tcW w:w="1531" w:type="dxa"/>
            <w:shd w:val="clear" w:color="auto" w:fill="auto"/>
          </w:tcPr>
          <w:p w14:paraId="3BC67554" w14:textId="77777777" w:rsidR="00EB62E1" w:rsidRPr="00EB62E1" w:rsidRDefault="00EB62E1" w:rsidP="00661B47">
            <w:pPr>
              <w:spacing w:after="120" w:line="240" w:lineRule="auto"/>
              <w:rPr>
                <w:rFonts w:ascii="Arial Narrow" w:eastAsia="Times New Roman" w:hAnsi="Arial Narrow" w:cs="Times New Roman"/>
                <w:b/>
                <w:bCs/>
                <w:sz w:val="16"/>
                <w:szCs w:val="16"/>
                <w:lang w:val="sr-Cyrl-RS"/>
              </w:rPr>
            </w:pPr>
          </w:p>
        </w:tc>
        <w:tc>
          <w:tcPr>
            <w:tcW w:w="794" w:type="dxa"/>
            <w:shd w:val="clear" w:color="auto" w:fill="auto"/>
          </w:tcPr>
          <w:p w14:paraId="478FEC1C" w14:textId="77777777" w:rsidR="00EB62E1" w:rsidRPr="00EB62E1" w:rsidRDefault="00EB62E1" w:rsidP="00661B47">
            <w:pPr>
              <w:spacing w:after="120" w:line="240" w:lineRule="auto"/>
              <w:rPr>
                <w:rFonts w:ascii="Arial Narrow" w:eastAsia="Times New Roman" w:hAnsi="Arial Narrow" w:cs="Times New Roman"/>
                <w:b/>
                <w:bCs/>
                <w:sz w:val="16"/>
                <w:szCs w:val="16"/>
                <w:lang w:val="sr-Cyrl-RS"/>
              </w:rPr>
            </w:pPr>
          </w:p>
        </w:tc>
        <w:tc>
          <w:tcPr>
            <w:tcW w:w="851" w:type="dxa"/>
            <w:shd w:val="clear" w:color="auto" w:fill="auto"/>
          </w:tcPr>
          <w:p w14:paraId="7761CAC8" w14:textId="77777777" w:rsidR="00EB62E1" w:rsidRPr="00EB62E1" w:rsidRDefault="00EB62E1" w:rsidP="00661B47">
            <w:pPr>
              <w:spacing w:after="120" w:line="240" w:lineRule="auto"/>
              <w:rPr>
                <w:rFonts w:ascii="Arial Narrow" w:eastAsia="Times New Roman" w:hAnsi="Arial Narrow" w:cs="Times New Roman"/>
                <w:b/>
                <w:bCs/>
                <w:sz w:val="16"/>
                <w:szCs w:val="16"/>
                <w:lang w:val="sr-Cyrl-RS"/>
              </w:rPr>
            </w:pPr>
          </w:p>
        </w:tc>
      </w:tr>
      <w:tr w:rsidR="0074317A" w:rsidRPr="002A19F8" w14:paraId="7F3F6A29" w14:textId="77777777" w:rsidTr="00EB62E1">
        <w:trPr>
          <w:trHeight w:val="20"/>
          <w:jc w:val="center"/>
        </w:trPr>
        <w:tc>
          <w:tcPr>
            <w:tcW w:w="454" w:type="dxa"/>
            <w:shd w:val="clear" w:color="auto" w:fill="auto"/>
          </w:tcPr>
          <w:p w14:paraId="7BAF1C41" w14:textId="77777777" w:rsidR="0074317A" w:rsidRPr="00EB62E1" w:rsidRDefault="0074317A" w:rsidP="00661B47">
            <w:pPr>
              <w:spacing w:after="120" w:line="240" w:lineRule="auto"/>
              <w:rPr>
                <w:rFonts w:ascii="Arial Narrow" w:eastAsia="Times New Roman" w:hAnsi="Arial Narrow" w:cs="Times New Roman"/>
                <w:bCs/>
                <w:sz w:val="15"/>
                <w:szCs w:val="15"/>
              </w:rPr>
            </w:pPr>
            <w:r w:rsidRPr="00EB62E1">
              <w:rPr>
                <w:rFonts w:ascii="Arial Narrow" w:eastAsia="Times New Roman" w:hAnsi="Arial Narrow" w:cs="Times New Roman"/>
                <w:bCs/>
                <w:sz w:val="15"/>
                <w:szCs w:val="15"/>
              </w:rPr>
              <w:t xml:space="preserve">1     </w:t>
            </w:r>
          </w:p>
        </w:tc>
        <w:tc>
          <w:tcPr>
            <w:tcW w:w="1021" w:type="dxa"/>
            <w:shd w:val="clear" w:color="auto" w:fill="auto"/>
          </w:tcPr>
          <w:p w14:paraId="07DBF31C"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1C0A38A3"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Истраживање о зарадама</w:t>
            </w:r>
          </w:p>
          <w:p w14:paraId="4F2B9949"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p>
          <w:p w14:paraId="56A457B7"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019010</w:t>
            </w:r>
          </w:p>
        </w:tc>
        <w:tc>
          <w:tcPr>
            <w:tcW w:w="2268" w:type="dxa"/>
            <w:shd w:val="clear" w:color="auto" w:fill="auto"/>
          </w:tcPr>
          <w:p w14:paraId="79C5EB48"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Обрачунате зараде, порези и доприноси на нивоу запосленог. Плаћени часови рада, општина пребивалишта запосленог, врсте исплата.</w:t>
            </w:r>
          </w:p>
        </w:tc>
        <w:tc>
          <w:tcPr>
            <w:tcW w:w="1134" w:type="dxa"/>
            <w:shd w:val="clear" w:color="auto" w:fill="auto"/>
          </w:tcPr>
          <w:p w14:paraId="38E02743"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Месечна; месец за који су обрачунате зараде</w:t>
            </w:r>
          </w:p>
        </w:tc>
        <w:tc>
          <w:tcPr>
            <w:tcW w:w="1418" w:type="dxa"/>
            <w:shd w:val="clear" w:color="auto" w:fill="auto"/>
          </w:tcPr>
          <w:p w14:paraId="0A4F03CB"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14513D0B"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0B9F8E9D"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Министарство финансија - Пореска управа (Појединачна пореска пријава о обрачунатим порезима и доприносимa - Oбразац ППП ПД)</w:t>
            </w:r>
            <w:r w:rsidR="00661B47">
              <w:rPr>
                <w:rFonts w:ascii="Arial Narrow" w:eastAsia="Times New Roman" w:hAnsi="Arial Narrow" w:cs="Times New Roman"/>
                <w:bCs/>
                <w:sz w:val="15"/>
                <w:szCs w:val="15"/>
                <w:lang w:val="sr-Cyrl-RS"/>
              </w:rPr>
              <w:t xml:space="preserve"> / </w:t>
            </w:r>
            <w:r w:rsidRPr="00EB62E1">
              <w:rPr>
                <w:rFonts w:ascii="Arial Narrow" w:eastAsia="Times New Roman" w:hAnsi="Arial Narrow" w:cs="Times New Roman"/>
                <w:bCs/>
                <w:sz w:val="15"/>
                <w:szCs w:val="15"/>
                <w:lang w:val="sr-Cyrl-RS"/>
              </w:rPr>
              <w:t>45 дана по истеку месеца</w:t>
            </w:r>
          </w:p>
        </w:tc>
        <w:tc>
          <w:tcPr>
            <w:tcW w:w="1418" w:type="dxa"/>
            <w:shd w:val="clear" w:color="auto" w:fill="auto"/>
          </w:tcPr>
          <w:p w14:paraId="032ED8AF"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Статистичка истраживања Републичког завода за статистику</w:t>
            </w:r>
          </w:p>
        </w:tc>
        <w:tc>
          <w:tcPr>
            <w:tcW w:w="1531" w:type="dxa"/>
            <w:shd w:val="clear" w:color="auto" w:fill="auto"/>
          </w:tcPr>
          <w:p w14:paraId="373B552B"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7A3F10D0"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Република Србија, регион, област, град и oпштина</w:t>
            </w:r>
            <w:r w:rsidR="00661B47">
              <w:rPr>
                <w:rFonts w:ascii="Arial Narrow" w:eastAsia="Times New Roman" w:hAnsi="Arial Narrow" w:cs="Times New Roman"/>
                <w:bCs/>
                <w:sz w:val="15"/>
                <w:szCs w:val="15"/>
                <w:lang w:val="sr-Cyrl-RS"/>
              </w:rPr>
              <w:t xml:space="preserve"> / </w:t>
            </w:r>
            <w:r w:rsidRPr="00EB62E1">
              <w:rPr>
                <w:rFonts w:ascii="Arial Narrow" w:eastAsia="Times New Roman" w:hAnsi="Arial Narrow" w:cs="Times New Roman"/>
                <w:bCs/>
                <w:sz w:val="15"/>
                <w:szCs w:val="15"/>
                <w:lang w:val="sr-Cyrl-RS"/>
              </w:rPr>
              <w:t>градска општина (пребивалишта)</w:t>
            </w:r>
          </w:p>
        </w:tc>
        <w:tc>
          <w:tcPr>
            <w:tcW w:w="851" w:type="dxa"/>
            <w:shd w:val="clear" w:color="auto" w:fill="auto"/>
          </w:tcPr>
          <w:p w14:paraId="6074E343"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25. дана у месецу за мм-2</w:t>
            </w:r>
          </w:p>
        </w:tc>
      </w:tr>
      <w:tr w:rsidR="0074317A" w:rsidRPr="00EB62E1" w14:paraId="6D134BF1" w14:textId="77777777" w:rsidTr="00EB62E1">
        <w:trPr>
          <w:trHeight w:val="20"/>
          <w:jc w:val="center"/>
        </w:trPr>
        <w:tc>
          <w:tcPr>
            <w:tcW w:w="454" w:type="dxa"/>
            <w:shd w:val="clear" w:color="auto" w:fill="auto"/>
          </w:tcPr>
          <w:p w14:paraId="3ED8AB85" w14:textId="77777777" w:rsidR="0074317A" w:rsidRPr="00EB62E1" w:rsidRDefault="0074317A" w:rsidP="00661B47">
            <w:pPr>
              <w:spacing w:after="120" w:line="240" w:lineRule="auto"/>
              <w:rPr>
                <w:rFonts w:ascii="Arial Narrow" w:eastAsia="Times New Roman" w:hAnsi="Arial Narrow" w:cs="Times New Roman"/>
                <w:bCs/>
                <w:sz w:val="15"/>
                <w:szCs w:val="15"/>
              </w:rPr>
            </w:pPr>
            <w:r w:rsidRPr="00EB62E1">
              <w:rPr>
                <w:rFonts w:ascii="Arial Narrow" w:eastAsia="Times New Roman" w:hAnsi="Arial Narrow" w:cs="Times New Roman"/>
                <w:bCs/>
                <w:sz w:val="15"/>
                <w:szCs w:val="15"/>
              </w:rPr>
              <w:t xml:space="preserve">2     </w:t>
            </w:r>
          </w:p>
        </w:tc>
        <w:tc>
          <w:tcPr>
            <w:tcW w:w="1021" w:type="dxa"/>
            <w:shd w:val="clear" w:color="auto" w:fill="auto"/>
          </w:tcPr>
          <w:p w14:paraId="1938D447"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34345BCB"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Годишње истраживање о зарадама и часовима рада</w:t>
            </w:r>
          </w:p>
          <w:p w14:paraId="57B256D5"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p>
          <w:p w14:paraId="6FBA0C48"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019030</w:t>
            </w:r>
          </w:p>
        </w:tc>
        <w:tc>
          <w:tcPr>
            <w:tcW w:w="2268" w:type="dxa"/>
            <w:shd w:val="clear" w:color="auto" w:fill="auto"/>
          </w:tcPr>
          <w:p w14:paraId="4F761D5E"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Маса обрачунатих бруто и нето зарада, пореза и доприноса према квалификацијама, полу и делатности као и подаци о бонусима и часовима рада за квартале.  Прикупљени подаци користе се за процену зарада према полу и квалификацији, као и према делатности, на скупу података који се добијају из Пореске управе.</w:t>
            </w:r>
          </w:p>
        </w:tc>
        <w:tc>
          <w:tcPr>
            <w:tcW w:w="1134" w:type="dxa"/>
            <w:shd w:val="clear" w:color="auto" w:fill="auto"/>
          </w:tcPr>
          <w:p w14:paraId="015178B1"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Годишња; септембар</w:t>
            </w:r>
          </w:p>
        </w:tc>
        <w:tc>
          <w:tcPr>
            <w:tcW w:w="1418" w:type="dxa"/>
            <w:shd w:val="clear" w:color="auto" w:fill="auto"/>
          </w:tcPr>
          <w:p w14:paraId="2D8FD41A"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Извештајни метод; Упитник РАД-1</w:t>
            </w:r>
            <w:r w:rsidR="00661B47">
              <w:rPr>
                <w:rFonts w:ascii="Arial Narrow" w:eastAsia="Times New Roman" w:hAnsi="Arial Narrow" w:cs="Times New Roman"/>
                <w:bCs/>
                <w:sz w:val="15"/>
                <w:szCs w:val="15"/>
                <w:lang w:val="sr-Cyrl-RS"/>
              </w:rPr>
              <w:t xml:space="preserve"> / </w:t>
            </w:r>
            <w:r w:rsidRPr="00EB62E1">
              <w:rPr>
                <w:rFonts w:ascii="Arial Narrow" w:eastAsia="Times New Roman" w:hAnsi="Arial Narrow" w:cs="Times New Roman"/>
                <w:bCs/>
                <w:sz w:val="15"/>
                <w:szCs w:val="15"/>
                <w:lang w:val="sr-Cyrl-RS"/>
              </w:rPr>
              <w:t>Г</w:t>
            </w:r>
          </w:p>
        </w:tc>
        <w:tc>
          <w:tcPr>
            <w:tcW w:w="1588" w:type="dxa"/>
            <w:shd w:val="clear" w:color="auto" w:fill="auto"/>
          </w:tcPr>
          <w:p w14:paraId="01C8ACF6"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Локалне јединице; 10.11.2022.</w:t>
            </w:r>
          </w:p>
        </w:tc>
        <w:tc>
          <w:tcPr>
            <w:tcW w:w="1701" w:type="dxa"/>
            <w:shd w:val="clear" w:color="auto" w:fill="auto"/>
          </w:tcPr>
          <w:p w14:paraId="0AA00B3C"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38DBBEED"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61384CCF"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47E79BC8"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Република Србија</w:t>
            </w:r>
          </w:p>
        </w:tc>
        <w:tc>
          <w:tcPr>
            <w:tcW w:w="851" w:type="dxa"/>
            <w:shd w:val="clear" w:color="auto" w:fill="auto"/>
          </w:tcPr>
          <w:p w14:paraId="1B5027CB"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14.04.2023.</w:t>
            </w:r>
          </w:p>
        </w:tc>
      </w:tr>
      <w:tr w:rsidR="0074317A" w:rsidRPr="00EB62E1" w14:paraId="030B264C" w14:textId="77777777" w:rsidTr="00EB62E1">
        <w:trPr>
          <w:trHeight w:val="20"/>
          <w:jc w:val="center"/>
        </w:trPr>
        <w:tc>
          <w:tcPr>
            <w:tcW w:w="454" w:type="dxa"/>
            <w:shd w:val="clear" w:color="auto" w:fill="auto"/>
          </w:tcPr>
          <w:p w14:paraId="18555B68" w14:textId="77777777" w:rsidR="0074317A" w:rsidRPr="00EB62E1" w:rsidRDefault="0074317A" w:rsidP="00661B47">
            <w:pPr>
              <w:spacing w:after="120" w:line="240" w:lineRule="auto"/>
              <w:rPr>
                <w:rFonts w:ascii="Arial Narrow" w:eastAsia="Times New Roman" w:hAnsi="Arial Narrow" w:cs="Times New Roman"/>
                <w:bCs/>
                <w:sz w:val="15"/>
                <w:szCs w:val="15"/>
              </w:rPr>
            </w:pPr>
            <w:r w:rsidRPr="00EB62E1">
              <w:rPr>
                <w:rFonts w:ascii="Arial Narrow" w:eastAsia="Times New Roman" w:hAnsi="Arial Narrow" w:cs="Times New Roman"/>
                <w:bCs/>
                <w:sz w:val="15"/>
                <w:szCs w:val="15"/>
              </w:rPr>
              <w:t xml:space="preserve">3     </w:t>
            </w:r>
          </w:p>
        </w:tc>
        <w:tc>
          <w:tcPr>
            <w:tcW w:w="1021" w:type="dxa"/>
            <w:shd w:val="clear" w:color="auto" w:fill="auto"/>
          </w:tcPr>
          <w:p w14:paraId="1DA06C31"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2E634B40"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Индекс трошкова рада</w:t>
            </w:r>
          </w:p>
          <w:p w14:paraId="324A999D"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p>
          <w:p w14:paraId="72F3DAD3"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019060</w:t>
            </w:r>
          </w:p>
        </w:tc>
        <w:tc>
          <w:tcPr>
            <w:tcW w:w="2268" w:type="dxa"/>
            <w:shd w:val="clear" w:color="auto" w:fill="auto"/>
          </w:tcPr>
          <w:p w14:paraId="101EB2BD"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Квартални индекс укупних трошковa рада, квартални индекс трошкова за зараде, квартални индекс трошкова социјалних доприноса и давања на терет послодавца и квартални индекс укупних трошкови рада без бонуса</w:t>
            </w:r>
          </w:p>
        </w:tc>
        <w:tc>
          <w:tcPr>
            <w:tcW w:w="1134" w:type="dxa"/>
            <w:shd w:val="clear" w:color="auto" w:fill="auto"/>
          </w:tcPr>
          <w:p w14:paraId="04BBA74C"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Квартална; квартал - базна година 2016.</w:t>
            </w:r>
          </w:p>
        </w:tc>
        <w:tc>
          <w:tcPr>
            <w:tcW w:w="1418" w:type="dxa"/>
            <w:shd w:val="clear" w:color="auto" w:fill="auto"/>
          </w:tcPr>
          <w:p w14:paraId="2E0DCFA6"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62E3E041"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5B1F0C5B"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Министарство финансија - Пореска управа (Појединачна пореска пријава о обрачунатим порезима и доприносимa - Oбразац ППП ПД)</w:t>
            </w:r>
            <w:r w:rsidR="00661B47">
              <w:rPr>
                <w:rFonts w:ascii="Arial Narrow" w:eastAsia="Times New Roman" w:hAnsi="Arial Narrow" w:cs="Times New Roman"/>
                <w:bCs/>
                <w:sz w:val="15"/>
                <w:szCs w:val="15"/>
                <w:lang w:val="sr-Cyrl-RS"/>
              </w:rPr>
              <w:t xml:space="preserve"> / </w:t>
            </w:r>
            <w:r w:rsidRPr="00EB62E1">
              <w:rPr>
                <w:rFonts w:ascii="Arial Narrow" w:eastAsia="Times New Roman" w:hAnsi="Arial Narrow" w:cs="Times New Roman"/>
                <w:bCs/>
                <w:sz w:val="15"/>
                <w:szCs w:val="15"/>
                <w:lang w:val="sr-Cyrl-RS"/>
              </w:rPr>
              <w:t>45 дана по истеку месеца; Национална служба за запошљавање (Евиденције у области запошљавања)</w:t>
            </w:r>
            <w:r w:rsidR="00661B47">
              <w:rPr>
                <w:rFonts w:ascii="Arial Narrow" w:eastAsia="Times New Roman" w:hAnsi="Arial Narrow" w:cs="Times New Roman"/>
                <w:bCs/>
                <w:sz w:val="15"/>
                <w:szCs w:val="15"/>
                <w:lang w:val="sr-Cyrl-RS"/>
              </w:rPr>
              <w:t xml:space="preserve"> / </w:t>
            </w:r>
            <w:r w:rsidRPr="00EB62E1">
              <w:rPr>
                <w:rFonts w:ascii="Arial Narrow" w:eastAsia="Times New Roman" w:hAnsi="Arial Narrow" w:cs="Times New Roman"/>
                <w:bCs/>
                <w:sz w:val="15"/>
                <w:szCs w:val="15"/>
                <w:lang w:val="sr-Cyrl-RS"/>
              </w:rPr>
              <w:t>уговори за мере активне политике запошљавања - 45 дана по истеку квартала</w:t>
            </w:r>
          </w:p>
        </w:tc>
        <w:tc>
          <w:tcPr>
            <w:tcW w:w="1418" w:type="dxa"/>
            <w:shd w:val="clear" w:color="auto" w:fill="auto"/>
          </w:tcPr>
          <w:p w14:paraId="5129EABB"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Статистичка истраживања Републичког завода за статистику</w:t>
            </w:r>
          </w:p>
        </w:tc>
        <w:tc>
          <w:tcPr>
            <w:tcW w:w="1531" w:type="dxa"/>
            <w:shd w:val="clear" w:color="auto" w:fill="auto"/>
          </w:tcPr>
          <w:p w14:paraId="501EE272"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4BE21970"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Република Србија</w:t>
            </w:r>
          </w:p>
        </w:tc>
        <w:tc>
          <w:tcPr>
            <w:tcW w:w="851" w:type="dxa"/>
            <w:shd w:val="clear" w:color="auto" w:fill="auto"/>
          </w:tcPr>
          <w:p w14:paraId="3BF6B85A"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70 дана по истеку квартала</w:t>
            </w:r>
          </w:p>
        </w:tc>
      </w:tr>
      <w:tr w:rsidR="00EB62E1" w:rsidRPr="00EB62E1" w14:paraId="5E1931AF" w14:textId="77777777" w:rsidTr="00EB62E1">
        <w:trPr>
          <w:trHeight w:val="20"/>
          <w:jc w:val="center"/>
        </w:trPr>
        <w:tc>
          <w:tcPr>
            <w:tcW w:w="454" w:type="dxa"/>
            <w:shd w:val="clear" w:color="auto" w:fill="auto"/>
          </w:tcPr>
          <w:p w14:paraId="5DC8DDAA" w14:textId="77777777" w:rsidR="00EB62E1" w:rsidRPr="00EB62E1" w:rsidRDefault="00EB62E1" w:rsidP="00661B47">
            <w:pPr>
              <w:spacing w:after="120" w:line="240" w:lineRule="auto"/>
              <w:rPr>
                <w:rFonts w:ascii="Arial Narrow" w:eastAsia="Times New Roman" w:hAnsi="Arial Narrow" w:cs="Times New Roman"/>
                <w:bCs/>
                <w:sz w:val="15"/>
                <w:szCs w:val="15"/>
              </w:rPr>
            </w:pPr>
          </w:p>
        </w:tc>
        <w:tc>
          <w:tcPr>
            <w:tcW w:w="2609" w:type="dxa"/>
            <w:gridSpan w:val="2"/>
            <w:shd w:val="clear" w:color="auto" w:fill="auto"/>
          </w:tcPr>
          <w:p w14:paraId="7DECBB77" w14:textId="77777777" w:rsidR="00EB62E1" w:rsidRPr="00EB62E1" w:rsidRDefault="00EB62E1" w:rsidP="00661B47">
            <w:pPr>
              <w:spacing w:after="120" w:line="240" w:lineRule="auto"/>
              <w:rPr>
                <w:rFonts w:ascii="Arial Narrow" w:eastAsia="Times New Roman" w:hAnsi="Arial Narrow" w:cs="Times New Roman"/>
                <w:b/>
                <w:bCs/>
                <w:sz w:val="18"/>
                <w:szCs w:val="18"/>
                <w:lang w:val="sr-Cyrl-RS"/>
              </w:rPr>
            </w:pPr>
            <w:r w:rsidRPr="00EB62E1">
              <w:rPr>
                <w:rFonts w:ascii="Arial Narrow" w:eastAsia="Times New Roman" w:hAnsi="Arial Narrow" w:cs="Times New Roman"/>
                <w:b/>
                <w:bCs/>
                <w:sz w:val="18"/>
                <w:szCs w:val="18"/>
                <w:lang w:val="sr-Cyrl-RS"/>
              </w:rPr>
              <w:t>3.  Образовање</w:t>
            </w:r>
          </w:p>
        </w:tc>
        <w:tc>
          <w:tcPr>
            <w:tcW w:w="2268" w:type="dxa"/>
            <w:shd w:val="clear" w:color="auto" w:fill="auto"/>
          </w:tcPr>
          <w:p w14:paraId="7DE0CCF9" w14:textId="77777777" w:rsidR="00EB62E1" w:rsidRPr="00EB62E1" w:rsidRDefault="00EB62E1" w:rsidP="00661B47">
            <w:pPr>
              <w:spacing w:after="120" w:line="240" w:lineRule="auto"/>
              <w:rPr>
                <w:rFonts w:ascii="Arial Narrow" w:eastAsia="Times New Roman" w:hAnsi="Arial Narrow" w:cs="Times New Roman"/>
                <w:bCs/>
                <w:sz w:val="15"/>
                <w:szCs w:val="15"/>
                <w:lang w:val="sr-Cyrl-RS"/>
              </w:rPr>
            </w:pPr>
          </w:p>
        </w:tc>
        <w:tc>
          <w:tcPr>
            <w:tcW w:w="1134" w:type="dxa"/>
            <w:shd w:val="clear" w:color="auto" w:fill="auto"/>
          </w:tcPr>
          <w:p w14:paraId="34245954" w14:textId="77777777" w:rsidR="00EB62E1" w:rsidRPr="00EB62E1" w:rsidRDefault="00EB62E1" w:rsidP="00661B47">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7183C281" w14:textId="77777777" w:rsidR="00EB62E1" w:rsidRPr="00EB62E1" w:rsidRDefault="00EB62E1" w:rsidP="00661B47">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66C9CAA5" w14:textId="77777777" w:rsidR="00EB62E1" w:rsidRPr="00EB62E1" w:rsidRDefault="00EB62E1" w:rsidP="00661B47">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666FF87A" w14:textId="77777777" w:rsidR="00EB62E1" w:rsidRPr="00EB62E1" w:rsidRDefault="00EB62E1" w:rsidP="00661B47">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709C46AB" w14:textId="77777777" w:rsidR="00EB62E1" w:rsidRPr="00EB62E1" w:rsidRDefault="00EB62E1" w:rsidP="00661B47">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365012F8" w14:textId="77777777" w:rsidR="00EB62E1" w:rsidRPr="00EB62E1" w:rsidRDefault="00EB62E1" w:rsidP="00661B47">
            <w:pPr>
              <w:spacing w:after="120" w:line="240" w:lineRule="auto"/>
              <w:rPr>
                <w:rFonts w:ascii="Arial Narrow" w:eastAsia="Times New Roman" w:hAnsi="Arial Narrow" w:cs="Times New Roman"/>
                <w:bCs/>
                <w:sz w:val="15"/>
                <w:szCs w:val="15"/>
                <w:lang w:val="sr-Cyrl-RS"/>
              </w:rPr>
            </w:pPr>
          </w:p>
        </w:tc>
        <w:tc>
          <w:tcPr>
            <w:tcW w:w="794" w:type="dxa"/>
            <w:shd w:val="clear" w:color="auto" w:fill="auto"/>
          </w:tcPr>
          <w:p w14:paraId="38F48FE2" w14:textId="77777777" w:rsidR="00EB62E1" w:rsidRPr="00EB62E1" w:rsidRDefault="00EB62E1" w:rsidP="00661B47">
            <w:pPr>
              <w:spacing w:after="120" w:line="240" w:lineRule="auto"/>
              <w:rPr>
                <w:rFonts w:ascii="Arial Narrow" w:eastAsia="Times New Roman" w:hAnsi="Arial Narrow" w:cs="Times New Roman"/>
                <w:bCs/>
                <w:sz w:val="15"/>
                <w:szCs w:val="15"/>
                <w:lang w:val="sr-Cyrl-RS"/>
              </w:rPr>
            </w:pPr>
          </w:p>
        </w:tc>
        <w:tc>
          <w:tcPr>
            <w:tcW w:w="851" w:type="dxa"/>
            <w:shd w:val="clear" w:color="auto" w:fill="auto"/>
          </w:tcPr>
          <w:p w14:paraId="19409823" w14:textId="77777777" w:rsidR="00EB62E1" w:rsidRPr="00EB62E1" w:rsidRDefault="00EB62E1" w:rsidP="00661B47">
            <w:pPr>
              <w:spacing w:after="120" w:line="240" w:lineRule="auto"/>
              <w:rPr>
                <w:rFonts w:ascii="Arial Narrow" w:eastAsia="Times New Roman" w:hAnsi="Arial Narrow" w:cs="Times New Roman"/>
                <w:bCs/>
                <w:sz w:val="15"/>
                <w:szCs w:val="15"/>
                <w:lang w:val="sr-Cyrl-RS"/>
              </w:rPr>
            </w:pPr>
          </w:p>
        </w:tc>
      </w:tr>
      <w:tr w:rsidR="00661B47" w:rsidRPr="00EB62E1" w14:paraId="074102FB" w14:textId="77777777" w:rsidTr="00661B47">
        <w:trPr>
          <w:trHeight w:val="20"/>
          <w:jc w:val="center"/>
        </w:trPr>
        <w:tc>
          <w:tcPr>
            <w:tcW w:w="454" w:type="dxa"/>
            <w:shd w:val="clear" w:color="auto" w:fill="auto"/>
          </w:tcPr>
          <w:p w14:paraId="0793DE8B" w14:textId="77777777" w:rsidR="00661B47" w:rsidRPr="00EB62E1" w:rsidRDefault="00661B47" w:rsidP="00661B47">
            <w:pPr>
              <w:spacing w:after="120" w:line="240" w:lineRule="auto"/>
              <w:rPr>
                <w:rFonts w:ascii="Arial Narrow" w:eastAsia="Times New Roman" w:hAnsi="Arial Narrow" w:cs="Times New Roman"/>
                <w:bCs/>
                <w:sz w:val="15"/>
                <w:szCs w:val="15"/>
              </w:rPr>
            </w:pPr>
          </w:p>
        </w:tc>
        <w:tc>
          <w:tcPr>
            <w:tcW w:w="4877" w:type="dxa"/>
            <w:gridSpan w:val="3"/>
            <w:shd w:val="clear" w:color="auto" w:fill="auto"/>
          </w:tcPr>
          <w:p w14:paraId="4ECD376A" w14:textId="77777777" w:rsidR="00661B47" w:rsidRPr="00EB62E1" w:rsidRDefault="00661B47"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
                <w:bCs/>
                <w:sz w:val="16"/>
                <w:szCs w:val="16"/>
                <w:lang w:val="sr-Cyrl-RS"/>
              </w:rPr>
              <w:t>1)  Предшколско, основно, средње и високо образовање</w:t>
            </w:r>
          </w:p>
        </w:tc>
        <w:tc>
          <w:tcPr>
            <w:tcW w:w="1134" w:type="dxa"/>
            <w:shd w:val="clear" w:color="auto" w:fill="auto"/>
          </w:tcPr>
          <w:p w14:paraId="31D3AAD6" w14:textId="77777777" w:rsidR="00661B47" w:rsidRPr="00EB62E1" w:rsidRDefault="00661B47" w:rsidP="00661B47">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204D989B" w14:textId="77777777" w:rsidR="00661B47" w:rsidRPr="00EB62E1" w:rsidRDefault="00661B47" w:rsidP="00661B47">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5BE42303" w14:textId="77777777" w:rsidR="00661B47" w:rsidRPr="00EB62E1" w:rsidRDefault="00661B47" w:rsidP="00661B47">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5A20067A" w14:textId="77777777" w:rsidR="00661B47" w:rsidRPr="00EB62E1" w:rsidRDefault="00661B47" w:rsidP="00661B47">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19A54EBD" w14:textId="77777777" w:rsidR="00661B47" w:rsidRPr="00EB62E1" w:rsidRDefault="00661B47" w:rsidP="00661B47">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75CA6905" w14:textId="77777777" w:rsidR="00661B47" w:rsidRPr="00EB62E1" w:rsidRDefault="00661B47" w:rsidP="00661B47">
            <w:pPr>
              <w:spacing w:after="120" w:line="240" w:lineRule="auto"/>
              <w:rPr>
                <w:rFonts w:ascii="Arial Narrow" w:eastAsia="Times New Roman" w:hAnsi="Arial Narrow" w:cs="Times New Roman"/>
                <w:bCs/>
                <w:sz w:val="15"/>
                <w:szCs w:val="15"/>
                <w:lang w:val="sr-Cyrl-RS"/>
              </w:rPr>
            </w:pPr>
          </w:p>
        </w:tc>
        <w:tc>
          <w:tcPr>
            <w:tcW w:w="794" w:type="dxa"/>
            <w:shd w:val="clear" w:color="auto" w:fill="auto"/>
          </w:tcPr>
          <w:p w14:paraId="712BE624" w14:textId="77777777" w:rsidR="00661B47" w:rsidRPr="00EB62E1" w:rsidRDefault="00661B47" w:rsidP="00661B47">
            <w:pPr>
              <w:spacing w:after="120" w:line="240" w:lineRule="auto"/>
              <w:rPr>
                <w:rFonts w:ascii="Arial Narrow" w:eastAsia="Times New Roman" w:hAnsi="Arial Narrow" w:cs="Times New Roman"/>
                <w:bCs/>
                <w:sz w:val="15"/>
                <w:szCs w:val="15"/>
                <w:lang w:val="sr-Cyrl-RS"/>
              </w:rPr>
            </w:pPr>
          </w:p>
        </w:tc>
        <w:tc>
          <w:tcPr>
            <w:tcW w:w="851" w:type="dxa"/>
            <w:shd w:val="clear" w:color="auto" w:fill="auto"/>
          </w:tcPr>
          <w:p w14:paraId="3C28E0B3" w14:textId="77777777" w:rsidR="00661B47" w:rsidRPr="00EB62E1" w:rsidRDefault="00661B47" w:rsidP="00661B47">
            <w:pPr>
              <w:spacing w:after="120" w:line="240" w:lineRule="auto"/>
              <w:rPr>
                <w:rFonts w:ascii="Arial Narrow" w:eastAsia="Times New Roman" w:hAnsi="Arial Narrow" w:cs="Times New Roman"/>
                <w:bCs/>
                <w:sz w:val="15"/>
                <w:szCs w:val="15"/>
                <w:lang w:val="sr-Cyrl-RS"/>
              </w:rPr>
            </w:pPr>
          </w:p>
        </w:tc>
      </w:tr>
      <w:tr w:rsidR="0074317A" w:rsidRPr="00EB62E1" w14:paraId="3A4FEF9B" w14:textId="77777777" w:rsidTr="00EB62E1">
        <w:trPr>
          <w:trHeight w:val="20"/>
          <w:jc w:val="center"/>
        </w:trPr>
        <w:tc>
          <w:tcPr>
            <w:tcW w:w="454" w:type="dxa"/>
            <w:shd w:val="clear" w:color="auto" w:fill="auto"/>
          </w:tcPr>
          <w:p w14:paraId="641C0364" w14:textId="77777777" w:rsidR="0074317A" w:rsidRPr="00EB62E1" w:rsidRDefault="0074317A" w:rsidP="00661B47">
            <w:pPr>
              <w:spacing w:after="120" w:line="240" w:lineRule="auto"/>
              <w:rPr>
                <w:rFonts w:ascii="Arial Narrow" w:eastAsia="Times New Roman" w:hAnsi="Arial Narrow" w:cs="Times New Roman"/>
                <w:bCs/>
                <w:sz w:val="15"/>
                <w:szCs w:val="15"/>
              </w:rPr>
            </w:pPr>
            <w:r w:rsidRPr="00EB62E1">
              <w:rPr>
                <w:rFonts w:ascii="Arial Narrow" w:eastAsia="Times New Roman" w:hAnsi="Arial Narrow" w:cs="Times New Roman"/>
                <w:bCs/>
                <w:sz w:val="15"/>
                <w:szCs w:val="15"/>
              </w:rPr>
              <w:t xml:space="preserve">1     </w:t>
            </w:r>
          </w:p>
        </w:tc>
        <w:tc>
          <w:tcPr>
            <w:tcW w:w="1021" w:type="dxa"/>
            <w:shd w:val="clear" w:color="auto" w:fill="auto"/>
          </w:tcPr>
          <w:p w14:paraId="21BAF39D"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1C20912C"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Статистички извештај за предшколско васпитање и образовање</w:t>
            </w:r>
          </w:p>
          <w:p w14:paraId="286E153C"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p>
          <w:p w14:paraId="223166E1"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023010</w:t>
            </w:r>
          </w:p>
        </w:tc>
        <w:tc>
          <w:tcPr>
            <w:tcW w:w="2268" w:type="dxa"/>
            <w:shd w:val="clear" w:color="auto" w:fill="auto"/>
          </w:tcPr>
          <w:p w14:paraId="5C449589"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Установе које се баве предшколским васпитањем и образовањем; капацитет објеката и облик својине; језик на коме се изводи васпитно-образовни рад; број васпитних група; деца која похађају програме предшколског васпитања и образовања према полу, узрасту, врсти програма и дужини дневног боравка; похађање обавезног припремног предшколског програма; број организованих програма у полудневном и краћем трајању; број идентификоване деце са потребом за додатном подршком; социоекономски статус родитеља; запослени према полу, степену образовања и старости</w:t>
            </w:r>
          </w:p>
        </w:tc>
        <w:tc>
          <w:tcPr>
            <w:tcW w:w="1134" w:type="dxa"/>
            <w:shd w:val="clear" w:color="auto" w:fill="auto"/>
          </w:tcPr>
          <w:p w14:paraId="4E2993C4"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Годишња; школска година</w:t>
            </w:r>
          </w:p>
        </w:tc>
        <w:tc>
          <w:tcPr>
            <w:tcW w:w="1418" w:type="dxa"/>
            <w:shd w:val="clear" w:color="auto" w:fill="auto"/>
          </w:tcPr>
          <w:p w14:paraId="2C16AEBB"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Извештајни метод; Упитник ПШВ</w:t>
            </w:r>
          </w:p>
        </w:tc>
        <w:tc>
          <w:tcPr>
            <w:tcW w:w="1588" w:type="dxa"/>
            <w:shd w:val="clear" w:color="auto" w:fill="auto"/>
          </w:tcPr>
          <w:p w14:paraId="7D39FE51"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Предшколске установе, основне школе и друге организације које реализују програме предшколског васпитања и образовања; 16.12.</w:t>
            </w:r>
          </w:p>
        </w:tc>
        <w:tc>
          <w:tcPr>
            <w:tcW w:w="1701" w:type="dxa"/>
            <w:shd w:val="clear" w:color="auto" w:fill="auto"/>
          </w:tcPr>
          <w:p w14:paraId="34DE6715"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53255BA2"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5B3928DF"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3AE1D6BE"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Република Србија, регион, област, град и oпштина</w:t>
            </w:r>
            <w:r w:rsidR="00661B47">
              <w:rPr>
                <w:rFonts w:ascii="Arial Narrow" w:eastAsia="Times New Roman" w:hAnsi="Arial Narrow" w:cs="Times New Roman"/>
                <w:bCs/>
                <w:sz w:val="15"/>
                <w:szCs w:val="15"/>
                <w:lang w:val="sr-Cyrl-RS"/>
              </w:rPr>
              <w:t xml:space="preserve"> / </w:t>
            </w:r>
            <w:r w:rsidRPr="00EB62E1">
              <w:rPr>
                <w:rFonts w:ascii="Arial Narrow" w:eastAsia="Times New Roman" w:hAnsi="Arial Narrow" w:cs="Times New Roman"/>
                <w:bCs/>
                <w:sz w:val="15"/>
                <w:szCs w:val="15"/>
                <w:lang w:val="sr-Cyrl-RS"/>
              </w:rPr>
              <w:t>градска општина</w:t>
            </w:r>
          </w:p>
        </w:tc>
        <w:tc>
          <w:tcPr>
            <w:tcW w:w="851" w:type="dxa"/>
            <w:shd w:val="clear" w:color="auto" w:fill="auto"/>
          </w:tcPr>
          <w:p w14:paraId="04F807CD"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20.04.</w:t>
            </w:r>
          </w:p>
        </w:tc>
      </w:tr>
      <w:tr w:rsidR="0074317A" w:rsidRPr="00EB62E1" w14:paraId="3C270C03" w14:textId="77777777" w:rsidTr="00EB62E1">
        <w:trPr>
          <w:trHeight w:val="20"/>
          <w:jc w:val="center"/>
        </w:trPr>
        <w:tc>
          <w:tcPr>
            <w:tcW w:w="454" w:type="dxa"/>
            <w:shd w:val="clear" w:color="auto" w:fill="auto"/>
          </w:tcPr>
          <w:p w14:paraId="27A7E6A0" w14:textId="77777777" w:rsidR="0074317A" w:rsidRPr="00EB62E1" w:rsidRDefault="0074317A" w:rsidP="00661B47">
            <w:pPr>
              <w:spacing w:after="120" w:line="240" w:lineRule="auto"/>
              <w:rPr>
                <w:rFonts w:ascii="Arial Narrow" w:eastAsia="Times New Roman" w:hAnsi="Arial Narrow" w:cs="Times New Roman"/>
                <w:bCs/>
                <w:sz w:val="15"/>
                <w:szCs w:val="15"/>
              </w:rPr>
            </w:pPr>
            <w:r w:rsidRPr="00EB62E1">
              <w:rPr>
                <w:rFonts w:ascii="Arial Narrow" w:eastAsia="Times New Roman" w:hAnsi="Arial Narrow" w:cs="Times New Roman"/>
                <w:bCs/>
                <w:sz w:val="15"/>
                <w:szCs w:val="15"/>
              </w:rPr>
              <w:t xml:space="preserve">2     </w:t>
            </w:r>
          </w:p>
        </w:tc>
        <w:tc>
          <w:tcPr>
            <w:tcW w:w="1021" w:type="dxa"/>
            <w:shd w:val="clear" w:color="auto" w:fill="auto"/>
          </w:tcPr>
          <w:p w14:paraId="6F474F61"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1DBD327A"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Статистички извештај за основне школе – почетак школске године</w:t>
            </w:r>
          </w:p>
          <w:p w14:paraId="7E463E12"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p>
          <w:p w14:paraId="67C82AE1"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020030</w:t>
            </w:r>
          </w:p>
        </w:tc>
        <w:tc>
          <w:tcPr>
            <w:tcW w:w="2268" w:type="dxa"/>
            <w:shd w:val="clear" w:color="auto" w:fill="auto"/>
          </w:tcPr>
          <w:p w14:paraId="0521DAC6"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Школе; одељења; ученици према полу, разредима и старости; поновци по разредима; инклузија у основном образовању и ученици који похађају редовно основно образовање по индивидуалном образовном плану; наставници и стручни сарадници према полу и дужини радног времена</w:t>
            </w:r>
          </w:p>
        </w:tc>
        <w:tc>
          <w:tcPr>
            <w:tcW w:w="1134" w:type="dxa"/>
            <w:shd w:val="clear" w:color="auto" w:fill="auto"/>
          </w:tcPr>
          <w:p w14:paraId="7ED29A05"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Годишња; почетак школске године, 10.09.</w:t>
            </w:r>
          </w:p>
        </w:tc>
        <w:tc>
          <w:tcPr>
            <w:tcW w:w="1418" w:type="dxa"/>
            <w:shd w:val="clear" w:color="auto" w:fill="auto"/>
          </w:tcPr>
          <w:p w14:paraId="706BA594"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Извештајни метод; Упитник ШО</w:t>
            </w:r>
            <w:r w:rsidR="00661B47">
              <w:rPr>
                <w:rFonts w:ascii="Arial Narrow" w:eastAsia="Times New Roman" w:hAnsi="Arial Narrow" w:cs="Times New Roman"/>
                <w:bCs/>
                <w:sz w:val="15"/>
                <w:szCs w:val="15"/>
                <w:lang w:val="sr-Cyrl-RS"/>
              </w:rPr>
              <w:t xml:space="preserve"> / </w:t>
            </w:r>
            <w:r w:rsidRPr="00EB62E1">
              <w:rPr>
                <w:rFonts w:ascii="Arial Narrow" w:eastAsia="Times New Roman" w:hAnsi="Arial Narrow" w:cs="Times New Roman"/>
                <w:bCs/>
                <w:sz w:val="15"/>
                <w:szCs w:val="15"/>
                <w:lang w:val="sr-Cyrl-RS"/>
              </w:rPr>
              <w:t>П</w:t>
            </w:r>
          </w:p>
        </w:tc>
        <w:tc>
          <w:tcPr>
            <w:tcW w:w="1588" w:type="dxa"/>
            <w:shd w:val="clear" w:color="auto" w:fill="auto"/>
          </w:tcPr>
          <w:p w14:paraId="6CBC1107"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Редовне основне школе, основне школе за ученике са сметњама у развоју и основне школе за образовање одраслих (матичне школе и подручна</w:t>
            </w:r>
            <w:r w:rsidR="00661B47">
              <w:rPr>
                <w:rFonts w:ascii="Arial Narrow" w:eastAsia="Times New Roman" w:hAnsi="Arial Narrow" w:cs="Times New Roman"/>
                <w:bCs/>
                <w:sz w:val="15"/>
                <w:szCs w:val="15"/>
                <w:lang w:val="sr-Cyrl-RS"/>
              </w:rPr>
              <w:t xml:space="preserve"> / </w:t>
            </w:r>
            <w:r w:rsidRPr="00EB62E1">
              <w:rPr>
                <w:rFonts w:ascii="Arial Narrow" w:eastAsia="Times New Roman" w:hAnsi="Arial Narrow" w:cs="Times New Roman"/>
                <w:bCs/>
                <w:sz w:val="15"/>
                <w:szCs w:val="15"/>
                <w:lang w:val="sr-Cyrl-RS"/>
              </w:rPr>
              <w:t>издвојена одељења); 28.10.</w:t>
            </w:r>
          </w:p>
        </w:tc>
        <w:tc>
          <w:tcPr>
            <w:tcW w:w="1701" w:type="dxa"/>
            <w:shd w:val="clear" w:color="auto" w:fill="auto"/>
          </w:tcPr>
          <w:p w14:paraId="05E639E6"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6C47E5DF"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1D4A9A7E"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52159EA0"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Република Србија, регион, област, град и oпштина</w:t>
            </w:r>
            <w:r w:rsidR="00661B47">
              <w:rPr>
                <w:rFonts w:ascii="Arial Narrow" w:eastAsia="Times New Roman" w:hAnsi="Arial Narrow" w:cs="Times New Roman"/>
                <w:bCs/>
                <w:sz w:val="15"/>
                <w:szCs w:val="15"/>
                <w:lang w:val="sr-Cyrl-RS"/>
              </w:rPr>
              <w:t xml:space="preserve"> / </w:t>
            </w:r>
            <w:r w:rsidRPr="00EB62E1">
              <w:rPr>
                <w:rFonts w:ascii="Arial Narrow" w:eastAsia="Times New Roman" w:hAnsi="Arial Narrow" w:cs="Times New Roman"/>
                <w:bCs/>
                <w:sz w:val="15"/>
                <w:szCs w:val="15"/>
                <w:lang w:val="sr-Cyrl-RS"/>
              </w:rPr>
              <w:t>градска општина</w:t>
            </w:r>
          </w:p>
        </w:tc>
        <w:tc>
          <w:tcPr>
            <w:tcW w:w="851" w:type="dxa"/>
            <w:shd w:val="clear" w:color="auto" w:fill="auto"/>
          </w:tcPr>
          <w:p w14:paraId="22734B93"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25.03.</w:t>
            </w:r>
          </w:p>
        </w:tc>
      </w:tr>
      <w:tr w:rsidR="0074317A" w:rsidRPr="00EB62E1" w14:paraId="071DCB63" w14:textId="77777777" w:rsidTr="00EB62E1">
        <w:trPr>
          <w:trHeight w:val="20"/>
          <w:jc w:val="center"/>
        </w:trPr>
        <w:tc>
          <w:tcPr>
            <w:tcW w:w="454" w:type="dxa"/>
            <w:shd w:val="clear" w:color="auto" w:fill="auto"/>
          </w:tcPr>
          <w:p w14:paraId="41049F1D" w14:textId="77777777" w:rsidR="0074317A" w:rsidRPr="00EB62E1" w:rsidRDefault="0074317A" w:rsidP="00661B47">
            <w:pPr>
              <w:spacing w:after="120" w:line="240" w:lineRule="auto"/>
              <w:rPr>
                <w:rFonts w:ascii="Arial Narrow" w:eastAsia="Times New Roman" w:hAnsi="Arial Narrow" w:cs="Times New Roman"/>
                <w:bCs/>
                <w:sz w:val="15"/>
                <w:szCs w:val="15"/>
              </w:rPr>
            </w:pPr>
            <w:r w:rsidRPr="00EB62E1">
              <w:rPr>
                <w:rFonts w:ascii="Arial Narrow" w:eastAsia="Times New Roman" w:hAnsi="Arial Narrow" w:cs="Times New Roman"/>
                <w:bCs/>
                <w:sz w:val="15"/>
                <w:szCs w:val="15"/>
              </w:rPr>
              <w:t xml:space="preserve">3     </w:t>
            </w:r>
          </w:p>
        </w:tc>
        <w:tc>
          <w:tcPr>
            <w:tcW w:w="1021" w:type="dxa"/>
            <w:shd w:val="clear" w:color="auto" w:fill="auto"/>
          </w:tcPr>
          <w:p w14:paraId="6958F513"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14BEB611"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Статистички извештај за основне школе – стање на крају школске године</w:t>
            </w:r>
          </w:p>
          <w:p w14:paraId="735B6DAF"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p>
          <w:p w14:paraId="158BC5AB"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020010</w:t>
            </w:r>
          </w:p>
        </w:tc>
        <w:tc>
          <w:tcPr>
            <w:tcW w:w="2268" w:type="dxa"/>
            <w:shd w:val="clear" w:color="auto" w:fill="auto"/>
          </w:tcPr>
          <w:p w14:paraId="2E2AE499"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Школе; одељења; језик на коме се изводи образовно-васпитни рад; број смена; ученици према полу, успеху и разреду; ученици који похађају редовно основно образовање по индивидуалном образовном плану; учење страних језика; коришћење рачунара у настави; наставници и стручни сарадници према полу и дужини радног времена</w:t>
            </w:r>
          </w:p>
        </w:tc>
        <w:tc>
          <w:tcPr>
            <w:tcW w:w="1134" w:type="dxa"/>
            <w:shd w:val="clear" w:color="auto" w:fill="auto"/>
          </w:tcPr>
          <w:p w14:paraId="3E909341"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Годишња; крај школске године</w:t>
            </w:r>
          </w:p>
        </w:tc>
        <w:tc>
          <w:tcPr>
            <w:tcW w:w="1418" w:type="dxa"/>
            <w:shd w:val="clear" w:color="auto" w:fill="auto"/>
          </w:tcPr>
          <w:p w14:paraId="4B6DFE01"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Извештајни метод; Упитник ШО</w:t>
            </w:r>
            <w:r w:rsidR="00661B47">
              <w:rPr>
                <w:rFonts w:ascii="Arial Narrow" w:eastAsia="Times New Roman" w:hAnsi="Arial Narrow" w:cs="Times New Roman"/>
                <w:bCs/>
                <w:sz w:val="15"/>
                <w:szCs w:val="15"/>
                <w:lang w:val="sr-Cyrl-RS"/>
              </w:rPr>
              <w:t xml:space="preserve"> / </w:t>
            </w:r>
            <w:r w:rsidRPr="00EB62E1">
              <w:rPr>
                <w:rFonts w:ascii="Arial Narrow" w:eastAsia="Times New Roman" w:hAnsi="Arial Narrow" w:cs="Times New Roman"/>
                <w:bCs/>
                <w:sz w:val="15"/>
                <w:szCs w:val="15"/>
                <w:lang w:val="sr-Cyrl-RS"/>
              </w:rPr>
              <w:t>К</w:t>
            </w:r>
          </w:p>
        </w:tc>
        <w:tc>
          <w:tcPr>
            <w:tcW w:w="1588" w:type="dxa"/>
            <w:shd w:val="clear" w:color="auto" w:fill="auto"/>
          </w:tcPr>
          <w:p w14:paraId="55B63A96"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Редовне основне школе, основне школе за ученике са сметњама у развоју и основне школе за образовање одраслих (матичне школе и подручна</w:t>
            </w:r>
            <w:r w:rsidR="00661B47">
              <w:rPr>
                <w:rFonts w:ascii="Arial Narrow" w:eastAsia="Times New Roman" w:hAnsi="Arial Narrow" w:cs="Times New Roman"/>
                <w:bCs/>
                <w:sz w:val="15"/>
                <w:szCs w:val="15"/>
                <w:lang w:val="sr-Cyrl-RS"/>
              </w:rPr>
              <w:t xml:space="preserve"> / </w:t>
            </w:r>
            <w:r w:rsidRPr="00EB62E1">
              <w:rPr>
                <w:rFonts w:ascii="Arial Narrow" w:eastAsia="Times New Roman" w:hAnsi="Arial Narrow" w:cs="Times New Roman"/>
                <w:bCs/>
                <w:sz w:val="15"/>
                <w:szCs w:val="15"/>
                <w:lang w:val="sr-Cyrl-RS"/>
              </w:rPr>
              <w:t>издвојена одељења); 28.10.</w:t>
            </w:r>
          </w:p>
        </w:tc>
        <w:tc>
          <w:tcPr>
            <w:tcW w:w="1701" w:type="dxa"/>
            <w:shd w:val="clear" w:color="auto" w:fill="auto"/>
          </w:tcPr>
          <w:p w14:paraId="4AF27E9C"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53EFF2A6"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373CAB30"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2D8024F5"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Република Србија, регион, област, град и oпштина</w:t>
            </w:r>
            <w:r w:rsidR="00661B47">
              <w:rPr>
                <w:rFonts w:ascii="Arial Narrow" w:eastAsia="Times New Roman" w:hAnsi="Arial Narrow" w:cs="Times New Roman"/>
                <w:bCs/>
                <w:sz w:val="15"/>
                <w:szCs w:val="15"/>
                <w:lang w:val="sr-Cyrl-RS"/>
              </w:rPr>
              <w:t xml:space="preserve"> / </w:t>
            </w:r>
            <w:r w:rsidRPr="00EB62E1">
              <w:rPr>
                <w:rFonts w:ascii="Arial Narrow" w:eastAsia="Times New Roman" w:hAnsi="Arial Narrow" w:cs="Times New Roman"/>
                <w:bCs/>
                <w:sz w:val="15"/>
                <w:szCs w:val="15"/>
                <w:lang w:val="sr-Cyrl-RS"/>
              </w:rPr>
              <w:t>градска општина</w:t>
            </w:r>
          </w:p>
        </w:tc>
        <w:tc>
          <w:tcPr>
            <w:tcW w:w="851" w:type="dxa"/>
            <w:shd w:val="clear" w:color="auto" w:fill="auto"/>
          </w:tcPr>
          <w:p w14:paraId="2816A0A6"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29.06.</w:t>
            </w:r>
          </w:p>
        </w:tc>
      </w:tr>
      <w:tr w:rsidR="0074317A" w:rsidRPr="00EB62E1" w14:paraId="065386AC" w14:textId="77777777" w:rsidTr="00EB62E1">
        <w:trPr>
          <w:trHeight w:val="20"/>
          <w:jc w:val="center"/>
        </w:trPr>
        <w:tc>
          <w:tcPr>
            <w:tcW w:w="454" w:type="dxa"/>
            <w:shd w:val="clear" w:color="auto" w:fill="auto"/>
          </w:tcPr>
          <w:p w14:paraId="1D104898" w14:textId="77777777" w:rsidR="0074317A" w:rsidRPr="00EB62E1" w:rsidRDefault="0074317A" w:rsidP="00661B47">
            <w:pPr>
              <w:spacing w:after="120" w:line="240" w:lineRule="auto"/>
              <w:rPr>
                <w:rFonts w:ascii="Arial Narrow" w:eastAsia="Times New Roman" w:hAnsi="Arial Narrow" w:cs="Times New Roman"/>
                <w:bCs/>
                <w:sz w:val="15"/>
                <w:szCs w:val="15"/>
              </w:rPr>
            </w:pPr>
            <w:r w:rsidRPr="00EB62E1">
              <w:rPr>
                <w:rFonts w:ascii="Arial Narrow" w:eastAsia="Times New Roman" w:hAnsi="Arial Narrow" w:cs="Times New Roman"/>
                <w:bCs/>
                <w:sz w:val="15"/>
                <w:szCs w:val="15"/>
              </w:rPr>
              <w:t xml:space="preserve">4     </w:t>
            </w:r>
          </w:p>
        </w:tc>
        <w:tc>
          <w:tcPr>
            <w:tcW w:w="1021" w:type="dxa"/>
            <w:shd w:val="clear" w:color="auto" w:fill="auto"/>
          </w:tcPr>
          <w:p w14:paraId="14BDA878"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4AF4AE61"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Истраживање о основним музичким и балетским школама</w:t>
            </w:r>
          </w:p>
          <w:p w14:paraId="27D28E37"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p>
          <w:p w14:paraId="53A698B0"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020031</w:t>
            </w:r>
          </w:p>
        </w:tc>
        <w:tc>
          <w:tcPr>
            <w:tcW w:w="2268" w:type="dxa"/>
            <w:shd w:val="clear" w:color="auto" w:fill="auto"/>
          </w:tcPr>
          <w:p w14:paraId="393C876E"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Врста школе, језик на коме се изводи образовно-васпитни рад; одељења; ученици према полу, разредима; наставно особље према полу и дужини радног времена</w:t>
            </w:r>
          </w:p>
        </w:tc>
        <w:tc>
          <w:tcPr>
            <w:tcW w:w="1134" w:type="dxa"/>
            <w:shd w:val="clear" w:color="auto" w:fill="auto"/>
          </w:tcPr>
          <w:p w14:paraId="62246B96"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Годишња; крај претходне и почетак текуће школске године</w:t>
            </w:r>
          </w:p>
        </w:tc>
        <w:tc>
          <w:tcPr>
            <w:tcW w:w="1418" w:type="dxa"/>
            <w:shd w:val="clear" w:color="auto" w:fill="auto"/>
          </w:tcPr>
          <w:p w14:paraId="2A405786"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Извештајни метод; Упитник ШУ</w:t>
            </w:r>
          </w:p>
        </w:tc>
        <w:tc>
          <w:tcPr>
            <w:tcW w:w="1588" w:type="dxa"/>
            <w:shd w:val="clear" w:color="auto" w:fill="auto"/>
          </w:tcPr>
          <w:p w14:paraId="016A7717"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Основне уметничке школе; 28.10.</w:t>
            </w:r>
          </w:p>
        </w:tc>
        <w:tc>
          <w:tcPr>
            <w:tcW w:w="1701" w:type="dxa"/>
            <w:shd w:val="clear" w:color="auto" w:fill="auto"/>
          </w:tcPr>
          <w:p w14:paraId="6C6764CD"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5592F632"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01FBCCEF"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33F1AE76"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Република Србија, регион, област, град и oпштина</w:t>
            </w:r>
            <w:r w:rsidR="00661B47">
              <w:rPr>
                <w:rFonts w:ascii="Arial Narrow" w:eastAsia="Times New Roman" w:hAnsi="Arial Narrow" w:cs="Times New Roman"/>
                <w:bCs/>
                <w:sz w:val="15"/>
                <w:szCs w:val="15"/>
                <w:lang w:val="sr-Cyrl-RS"/>
              </w:rPr>
              <w:t xml:space="preserve"> / </w:t>
            </w:r>
            <w:r w:rsidRPr="00EB62E1">
              <w:rPr>
                <w:rFonts w:ascii="Arial Narrow" w:eastAsia="Times New Roman" w:hAnsi="Arial Narrow" w:cs="Times New Roman"/>
                <w:bCs/>
                <w:sz w:val="15"/>
                <w:szCs w:val="15"/>
                <w:lang w:val="sr-Cyrl-RS"/>
              </w:rPr>
              <w:t>градска општина</w:t>
            </w:r>
          </w:p>
        </w:tc>
        <w:tc>
          <w:tcPr>
            <w:tcW w:w="851" w:type="dxa"/>
            <w:shd w:val="clear" w:color="auto" w:fill="auto"/>
          </w:tcPr>
          <w:p w14:paraId="59BEC334"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29.06.</w:t>
            </w:r>
          </w:p>
        </w:tc>
      </w:tr>
      <w:tr w:rsidR="0074317A" w:rsidRPr="00EB62E1" w14:paraId="43DF1188" w14:textId="77777777" w:rsidTr="00EB62E1">
        <w:trPr>
          <w:trHeight w:val="20"/>
          <w:jc w:val="center"/>
        </w:trPr>
        <w:tc>
          <w:tcPr>
            <w:tcW w:w="454" w:type="dxa"/>
            <w:shd w:val="clear" w:color="auto" w:fill="auto"/>
          </w:tcPr>
          <w:p w14:paraId="4D6233B9" w14:textId="77777777" w:rsidR="0074317A" w:rsidRPr="00EB62E1" w:rsidRDefault="0074317A" w:rsidP="00661B47">
            <w:pPr>
              <w:spacing w:after="120" w:line="240" w:lineRule="auto"/>
              <w:rPr>
                <w:rFonts w:ascii="Arial Narrow" w:eastAsia="Times New Roman" w:hAnsi="Arial Narrow" w:cs="Times New Roman"/>
                <w:bCs/>
                <w:sz w:val="15"/>
                <w:szCs w:val="15"/>
              </w:rPr>
            </w:pPr>
            <w:r w:rsidRPr="00EB62E1">
              <w:rPr>
                <w:rFonts w:ascii="Arial Narrow" w:eastAsia="Times New Roman" w:hAnsi="Arial Narrow" w:cs="Times New Roman"/>
                <w:bCs/>
                <w:sz w:val="15"/>
                <w:szCs w:val="15"/>
              </w:rPr>
              <w:t xml:space="preserve">5     </w:t>
            </w:r>
          </w:p>
        </w:tc>
        <w:tc>
          <w:tcPr>
            <w:tcW w:w="1021" w:type="dxa"/>
            <w:shd w:val="clear" w:color="auto" w:fill="auto"/>
          </w:tcPr>
          <w:p w14:paraId="4B6725BC"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4F1F7BDB"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Статистички извештај за средње школе – почетак школске године</w:t>
            </w:r>
          </w:p>
          <w:p w14:paraId="05DF633E"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p>
          <w:p w14:paraId="65EEFD77"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020050</w:t>
            </w:r>
          </w:p>
        </w:tc>
        <w:tc>
          <w:tcPr>
            <w:tcW w:w="2268" w:type="dxa"/>
            <w:shd w:val="clear" w:color="auto" w:fill="auto"/>
          </w:tcPr>
          <w:p w14:paraId="1C7EA40F"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Школе према типу и облику својине; број смена; број одељења; језик на коме се изводи образовно-васпитни рад; редовни ученици према разредима, полу и старости, подручјима рада и образовним профилима; поновци према разредима; ванредни ученици према полу и старости; наставници и стручни сарадници према полу и дужини радног времена</w:t>
            </w:r>
          </w:p>
        </w:tc>
        <w:tc>
          <w:tcPr>
            <w:tcW w:w="1134" w:type="dxa"/>
            <w:shd w:val="clear" w:color="auto" w:fill="auto"/>
          </w:tcPr>
          <w:p w14:paraId="4168A785"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Годишња; почетак текуће школске године</w:t>
            </w:r>
          </w:p>
        </w:tc>
        <w:tc>
          <w:tcPr>
            <w:tcW w:w="1418" w:type="dxa"/>
            <w:shd w:val="clear" w:color="auto" w:fill="auto"/>
          </w:tcPr>
          <w:p w14:paraId="66EF6B83"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Извештајни метод; Упитник ШС</w:t>
            </w:r>
            <w:r w:rsidR="00661B47">
              <w:rPr>
                <w:rFonts w:ascii="Arial Narrow" w:eastAsia="Times New Roman" w:hAnsi="Arial Narrow" w:cs="Times New Roman"/>
                <w:bCs/>
                <w:sz w:val="15"/>
                <w:szCs w:val="15"/>
                <w:lang w:val="sr-Cyrl-RS"/>
              </w:rPr>
              <w:t xml:space="preserve"> / </w:t>
            </w:r>
            <w:r w:rsidRPr="00EB62E1">
              <w:rPr>
                <w:rFonts w:ascii="Arial Narrow" w:eastAsia="Times New Roman" w:hAnsi="Arial Narrow" w:cs="Times New Roman"/>
                <w:bCs/>
                <w:sz w:val="15"/>
                <w:szCs w:val="15"/>
                <w:lang w:val="sr-Cyrl-RS"/>
              </w:rPr>
              <w:t>П</w:t>
            </w:r>
          </w:p>
        </w:tc>
        <w:tc>
          <w:tcPr>
            <w:tcW w:w="1588" w:type="dxa"/>
            <w:shd w:val="clear" w:color="auto" w:fill="auto"/>
          </w:tcPr>
          <w:p w14:paraId="09FC6466"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Редовне средње школе, средње школе за децу са сметњама у развоју, средње војне школе и средње верске школе; 28.10.</w:t>
            </w:r>
          </w:p>
        </w:tc>
        <w:tc>
          <w:tcPr>
            <w:tcW w:w="1701" w:type="dxa"/>
            <w:shd w:val="clear" w:color="auto" w:fill="auto"/>
          </w:tcPr>
          <w:p w14:paraId="32A44E6F"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6461C6B3"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16109AB8"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160C4895"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Република Србија, регион, област, град и oпштина</w:t>
            </w:r>
            <w:r w:rsidR="00661B47">
              <w:rPr>
                <w:rFonts w:ascii="Arial Narrow" w:eastAsia="Times New Roman" w:hAnsi="Arial Narrow" w:cs="Times New Roman"/>
                <w:bCs/>
                <w:sz w:val="15"/>
                <w:szCs w:val="15"/>
                <w:lang w:val="sr-Cyrl-RS"/>
              </w:rPr>
              <w:t xml:space="preserve"> / </w:t>
            </w:r>
            <w:r w:rsidRPr="00EB62E1">
              <w:rPr>
                <w:rFonts w:ascii="Arial Narrow" w:eastAsia="Times New Roman" w:hAnsi="Arial Narrow" w:cs="Times New Roman"/>
                <w:bCs/>
                <w:sz w:val="15"/>
                <w:szCs w:val="15"/>
                <w:lang w:val="sr-Cyrl-RS"/>
              </w:rPr>
              <w:t>градска општина</w:t>
            </w:r>
          </w:p>
        </w:tc>
        <w:tc>
          <w:tcPr>
            <w:tcW w:w="851" w:type="dxa"/>
            <w:shd w:val="clear" w:color="auto" w:fill="auto"/>
          </w:tcPr>
          <w:p w14:paraId="70493765"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13.04.</w:t>
            </w:r>
          </w:p>
        </w:tc>
      </w:tr>
      <w:tr w:rsidR="0074317A" w:rsidRPr="00EB62E1" w14:paraId="29DB10F9" w14:textId="77777777" w:rsidTr="00EB62E1">
        <w:trPr>
          <w:trHeight w:val="20"/>
          <w:jc w:val="center"/>
        </w:trPr>
        <w:tc>
          <w:tcPr>
            <w:tcW w:w="454" w:type="dxa"/>
            <w:shd w:val="clear" w:color="auto" w:fill="auto"/>
          </w:tcPr>
          <w:p w14:paraId="5FB0615A" w14:textId="77777777" w:rsidR="0074317A" w:rsidRPr="00EB62E1" w:rsidRDefault="0074317A" w:rsidP="001F0459">
            <w:pPr>
              <w:spacing w:after="120" w:line="228" w:lineRule="auto"/>
              <w:rPr>
                <w:rFonts w:ascii="Arial Narrow" w:eastAsia="Times New Roman" w:hAnsi="Arial Narrow" w:cs="Times New Roman"/>
                <w:bCs/>
                <w:sz w:val="15"/>
                <w:szCs w:val="15"/>
              </w:rPr>
            </w:pPr>
            <w:r w:rsidRPr="00EB62E1">
              <w:rPr>
                <w:rFonts w:ascii="Arial Narrow" w:eastAsia="Times New Roman" w:hAnsi="Arial Narrow" w:cs="Times New Roman"/>
                <w:bCs/>
                <w:sz w:val="15"/>
                <w:szCs w:val="15"/>
              </w:rPr>
              <w:t xml:space="preserve">6     </w:t>
            </w:r>
          </w:p>
        </w:tc>
        <w:tc>
          <w:tcPr>
            <w:tcW w:w="1021" w:type="dxa"/>
            <w:shd w:val="clear" w:color="auto" w:fill="auto"/>
          </w:tcPr>
          <w:p w14:paraId="0C939676"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14FFDB67"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Статистички извештај за средње школе – крај школске године</w:t>
            </w:r>
          </w:p>
          <w:p w14:paraId="3690AA2D"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p>
          <w:p w14:paraId="66DD5D2F"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020040</w:t>
            </w:r>
          </w:p>
        </w:tc>
        <w:tc>
          <w:tcPr>
            <w:tcW w:w="2268" w:type="dxa"/>
            <w:shd w:val="clear" w:color="auto" w:fill="auto"/>
          </w:tcPr>
          <w:p w14:paraId="554CAFEF"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Школе према типу и облику својине; број смена; број одељења; језик на коме се изводи образовно-васпитни рад; ученици према разредима, полу, подручјима рада, образовним профилима и успеху; ванредни ученици према подручјима рада, полу и старости; специјалистичко образовање према подручјима рада и полу; учење страних језика; коришћење рачунара у настави; наставници према полу и дужини радног времена</w:t>
            </w:r>
          </w:p>
        </w:tc>
        <w:tc>
          <w:tcPr>
            <w:tcW w:w="1134" w:type="dxa"/>
            <w:shd w:val="clear" w:color="auto" w:fill="auto"/>
          </w:tcPr>
          <w:p w14:paraId="7A06582F"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Годишња; крај претходне школске године</w:t>
            </w:r>
          </w:p>
        </w:tc>
        <w:tc>
          <w:tcPr>
            <w:tcW w:w="1418" w:type="dxa"/>
            <w:shd w:val="clear" w:color="auto" w:fill="auto"/>
          </w:tcPr>
          <w:p w14:paraId="607206A6"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Извештајни метод; Упитник ШС</w:t>
            </w:r>
            <w:r w:rsidR="00661B47">
              <w:rPr>
                <w:rFonts w:ascii="Arial Narrow" w:eastAsia="Times New Roman" w:hAnsi="Arial Narrow" w:cs="Times New Roman"/>
                <w:bCs/>
                <w:sz w:val="15"/>
                <w:szCs w:val="15"/>
                <w:lang w:val="sr-Cyrl-RS"/>
              </w:rPr>
              <w:t xml:space="preserve"> / </w:t>
            </w:r>
            <w:r w:rsidRPr="00EB62E1">
              <w:rPr>
                <w:rFonts w:ascii="Arial Narrow" w:eastAsia="Times New Roman" w:hAnsi="Arial Narrow" w:cs="Times New Roman"/>
                <w:bCs/>
                <w:sz w:val="15"/>
                <w:szCs w:val="15"/>
                <w:lang w:val="sr-Cyrl-RS"/>
              </w:rPr>
              <w:t>К</w:t>
            </w:r>
          </w:p>
        </w:tc>
        <w:tc>
          <w:tcPr>
            <w:tcW w:w="1588" w:type="dxa"/>
            <w:shd w:val="clear" w:color="auto" w:fill="auto"/>
          </w:tcPr>
          <w:p w14:paraId="1175E6A6"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Редовне средње школе, средње школе за децу са сметњама у развоју, средње војне школе и средње верске школе; 28.10.</w:t>
            </w:r>
          </w:p>
        </w:tc>
        <w:tc>
          <w:tcPr>
            <w:tcW w:w="1701" w:type="dxa"/>
            <w:shd w:val="clear" w:color="auto" w:fill="auto"/>
          </w:tcPr>
          <w:p w14:paraId="731E27B2"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66E5DD1C"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1B606858"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5C8FC465"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Република Србија, регион, област, град и oпштина</w:t>
            </w:r>
            <w:r w:rsidR="00661B47">
              <w:rPr>
                <w:rFonts w:ascii="Arial Narrow" w:eastAsia="Times New Roman" w:hAnsi="Arial Narrow" w:cs="Times New Roman"/>
                <w:bCs/>
                <w:sz w:val="15"/>
                <w:szCs w:val="15"/>
                <w:lang w:val="sr-Cyrl-RS"/>
              </w:rPr>
              <w:t xml:space="preserve"> / </w:t>
            </w:r>
            <w:r w:rsidRPr="00EB62E1">
              <w:rPr>
                <w:rFonts w:ascii="Arial Narrow" w:eastAsia="Times New Roman" w:hAnsi="Arial Narrow" w:cs="Times New Roman"/>
                <w:bCs/>
                <w:sz w:val="15"/>
                <w:szCs w:val="15"/>
                <w:lang w:val="sr-Cyrl-RS"/>
              </w:rPr>
              <w:t>градска општина</w:t>
            </w:r>
          </w:p>
        </w:tc>
        <w:tc>
          <w:tcPr>
            <w:tcW w:w="851" w:type="dxa"/>
            <w:shd w:val="clear" w:color="auto" w:fill="auto"/>
          </w:tcPr>
          <w:p w14:paraId="126E3B06"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29.06.</w:t>
            </w:r>
          </w:p>
        </w:tc>
      </w:tr>
      <w:tr w:rsidR="0074317A" w:rsidRPr="00EB62E1" w14:paraId="4463C86A" w14:textId="77777777" w:rsidTr="00EB62E1">
        <w:trPr>
          <w:trHeight w:val="20"/>
          <w:jc w:val="center"/>
        </w:trPr>
        <w:tc>
          <w:tcPr>
            <w:tcW w:w="454" w:type="dxa"/>
            <w:shd w:val="clear" w:color="auto" w:fill="auto"/>
          </w:tcPr>
          <w:p w14:paraId="5426F859" w14:textId="77777777" w:rsidR="0074317A" w:rsidRPr="00EB62E1" w:rsidRDefault="0074317A" w:rsidP="001F0459">
            <w:pPr>
              <w:spacing w:after="120" w:line="228" w:lineRule="auto"/>
              <w:rPr>
                <w:rFonts w:ascii="Arial Narrow" w:eastAsia="Times New Roman" w:hAnsi="Arial Narrow" w:cs="Times New Roman"/>
                <w:bCs/>
                <w:sz w:val="15"/>
                <w:szCs w:val="15"/>
              </w:rPr>
            </w:pPr>
            <w:r w:rsidRPr="00EB62E1">
              <w:rPr>
                <w:rFonts w:ascii="Arial Narrow" w:eastAsia="Times New Roman" w:hAnsi="Arial Narrow" w:cs="Times New Roman"/>
                <w:bCs/>
                <w:sz w:val="15"/>
                <w:szCs w:val="15"/>
              </w:rPr>
              <w:t xml:space="preserve">7     </w:t>
            </w:r>
          </w:p>
        </w:tc>
        <w:tc>
          <w:tcPr>
            <w:tcW w:w="1021" w:type="dxa"/>
            <w:shd w:val="clear" w:color="auto" w:fill="auto"/>
          </w:tcPr>
          <w:p w14:paraId="76124AA4"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36C66D64"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Извештај о наставном особљу и структури високошколске установе</w:t>
            </w:r>
          </w:p>
          <w:p w14:paraId="755F59E2"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p>
          <w:p w14:paraId="66083B05"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020070</w:t>
            </w:r>
          </w:p>
        </w:tc>
        <w:tc>
          <w:tcPr>
            <w:tcW w:w="2268" w:type="dxa"/>
            <w:shd w:val="clear" w:color="auto" w:fill="auto"/>
          </w:tcPr>
          <w:p w14:paraId="64CD1BD6"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Наставно особље према полу, дужини радног времена и научним квалификацијама</w:t>
            </w:r>
          </w:p>
        </w:tc>
        <w:tc>
          <w:tcPr>
            <w:tcW w:w="1134" w:type="dxa"/>
            <w:shd w:val="clear" w:color="auto" w:fill="auto"/>
          </w:tcPr>
          <w:p w14:paraId="2BB1C599"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Годишња; текућа школска година</w:t>
            </w:r>
          </w:p>
        </w:tc>
        <w:tc>
          <w:tcPr>
            <w:tcW w:w="1418" w:type="dxa"/>
            <w:shd w:val="clear" w:color="auto" w:fill="auto"/>
          </w:tcPr>
          <w:p w14:paraId="5DF644CA"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Извештајни метод; Упитник ШВ-21</w:t>
            </w:r>
          </w:p>
        </w:tc>
        <w:tc>
          <w:tcPr>
            <w:tcW w:w="1588" w:type="dxa"/>
            <w:shd w:val="clear" w:color="auto" w:fill="auto"/>
          </w:tcPr>
          <w:p w14:paraId="4BB9DACA"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Високошколске установе; 25.11.</w:t>
            </w:r>
          </w:p>
        </w:tc>
        <w:tc>
          <w:tcPr>
            <w:tcW w:w="1701" w:type="dxa"/>
            <w:shd w:val="clear" w:color="auto" w:fill="auto"/>
          </w:tcPr>
          <w:p w14:paraId="340B5651"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31FB4096"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0EE98832"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301AA781"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Република Србија, регион, област, град и oпштина</w:t>
            </w:r>
            <w:r w:rsidR="00661B47">
              <w:rPr>
                <w:rFonts w:ascii="Arial Narrow" w:eastAsia="Times New Roman" w:hAnsi="Arial Narrow" w:cs="Times New Roman"/>
                <w:bCs/>
                <w:sz w:val="15"/>
                <w:szCs w:val="15"/>
                <w:lang w:val="sr-Cyrl-RS"/>
              </w:rPr>
              <w:t xml:space="preserve"> / </w:t>
            </w:r>
            <w:r w:rsidRPr="00EB62E1">
              <w:rPr>
                <w:rFonts w:ascii="Arial Narrow" w:eastAsia="Times New Roman" w:hAnsi="Arial Narrow" w:cs="Times New Roman"/>
                <w:bCs/>
                <w:sz w:val="15"/>
                <w:szCs w:val="15"/>
                <w:lang w:val="sr-Cyrl-RS"/>
              </w:rPr>
              <w:t>градска општина</w:t>
            </w:r>
          </w:p>
        </w:tc>
        <w:tc>
          <w:tcPr>
            <w:tcW w:w="851" w:type="dxa"/>
            <w:shd w:val="clear" w:color="auto" w:fill="auto"/>
          </w:tcPr>
          <w:p w14:paraId="0998C254"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21.12.</w:t>
            </w:r>
          </w:p>
        </w:tc>
      </w:tr>
      <w:tr w:rsidR="0074317A" w:rsidRPr="00EB62E1" w14:paraId="736A4CE5" w14:textId="77777777" w:rsidTr="00EB62E1">
        <w:trPr>
          <w:trHeight w:val="20"/>
          <w:jc w:val="center"/>
        </w:trPr>
        <w:tc>
          <w:tcPr>
            <w:tcW w:w="454" w:type="dxa"/>
            <w:shd w:val="clear" w:color="auto" w:fill="auto"/>
          </w:tcPr>
          <w:p w14:paraId="430C5151" w14:textId="77777777" w:rsidR="0074317A" w:rsidRPr="00EB62E1" w:rsidRDefault="0074317A" w:rsidP="001F0459">
            <w:pPr>
              <w:spacing w:after="120" w:line="228" w:lineRule="auto"/>
              <w:rPr>
                <w:rFonts w:ascii="Arial Narrow" w:eastAsia="Times New Roman" w:hAnsi="Arial Narrow" w:cs="Times New Roman"/>
                <w:bCs/>
                <w:sz w:val="15"/>
                <w:szCs w:val="15"/>
              </w:rPr>
            </w:pPr>
            <w:r w:rsidRPr="00EB62E1">
              <w:rPr>
                <w:rFonts w:ascii="Arial Narrow" w:eastAsia="Times New Roman" w:hAnsi="Arial Narrow" w:cs="Times New Roman"/>
                <w:bCs/>
                <w:sz w:val="15"/>
                <w:szCs w:val="15"/>
              </w:rPr>
              <w:t xml:space="preserve">8     </w:t>
            </w:r>
          </w:p>
        </w:tc>
        <w:tc>
          <w:tcPr>
            <w:tcW w:w="1021" w:type="dxa"/>
            <w:shd w:val="clear" w:color="auto" w:fill="auto"/>
          </w:tcPr>
          <w:p w14:paraId="4A985CDA"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522EFB86"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Статистички извештај о упису студената</w:t>
            </w:r>
          </w:p>
          <w:p w14:paraId="6F7425D5"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p>
          <w:p w14:paraId="55DC5AA2"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020080</w:t>
            </w:r>
          </w:p>
        </w:tc>
        <w:tc>
          <w:tcPr>
            <w:tcW w:w="2268" w:type="dxa"/>
            <w:shd w:val="clear" w:color="auto" w:fill="auto"/>
          </w:tcPr>
          <w:p w14:paraId="018DD53E"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Подаци о врсти и степену студија, студијском програму, начину финансирања студија, претходном образовању и други подаци о студенту.</w:t>
            </w:r>
          </w:p>
        </w:tc>
        <w:tc>
          <w:tcPr>
            <w:tcW w:w="1134" w:type="dxa"/>
            <w:shd w:val="clear" w:color="auto" w:fill="auto"/>
          </w:tcPr>
          <w:p w14:paraId="393A5D94"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Годишња; текућа школска година</w:t>
            </w:r>
          </w:p>
        </w:tc>
        <w:tc>
          <w:tcPr>
            <w:tcW w:w="1418" w:type="dxa"/>
            <w:shd w:val="clear" w:color="auto" w:fill="auto"/>
          </w:tcPr>
          <w:p w14:paraId="0F24B722"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Извештајни метод; Упитник ШВ-20</w:t>
            </w:r>
          </w:p>
        </w:tc>
        <w:tc>
          <w:tcPr>
            <w:tcW w:w="1588" w:type="dxa"/>
            <w:shd w:val="clear" w:color="auto" w:fill="auto"/>
          </w:tcPr>
          <w:p w14:paraId="0E92536B"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Високошколске установе; 16. 01.</w:t>
            </w:r>
          </w:p>
        </w:tc>
        <w:tc>
          <w:tcPr>
            <w:tcW w:w="1701" w:type="dxa"/>
            <w:shd w:val="clear" w:color="auto" w:fill="auto"/>
          </w:tcPr>
          <w:p w14:paraId="1E96EEF7"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1F5A2AF6"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612EDFCE"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5E4CC3C4"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Република Србија, регион, област, град и oпштина</w:t>
            </w:r>
            <w:r w:rsidR="00661B47">
              <w:rPr>
                <w:rFonts w:ascii="Arial Narrow" w:eastAsia="Times New Roman" w:hAnsi="Arial Narrow" w:cs="Times New Roman"/>
                <w:bCs/>
                <w:sz w:val="15"/>
                <w:szCs w:val="15"/>
                <w:lang w:val="sr-Cyrl-RS"/>
              </w:rPr>
              <w:t xml:space="preserve"> / </w:t>
            </w:r>
            <w:r w:rsidRPr="00EB62E1">
              <w:rPr>
                <w:rFonts w:ascii="Arial Narrow" w:eastAsia="Times New Roman" w:hAnsi="Arial Narrow" w:cs="Times New Roman"/>
                <w:bCs/>
                <w:sz w:val="15"/>
                <w:szCs w:val="15"/>
                <w:lang w:val="sr-Cyrl-RS"/>
              </w:rPr>
              <w:t>градска општина</w:t>
            </w:r>
          </w:p>
        </w:tc>
        <w:tc>
          <w:tcPr>
            <w:tcW w:w="851" w:type="dxa"/>
            <w:shd w:val="clear" w:color="auto" w:fill="auto"/>
          </w:tcPr>
          <w:p w14:paraId="41FF1F8D"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26.06.</w:t>
            </w:r>
          </w:p>
        </w:tc>
      </w:tr>
      <w:tr w:rsidR="0074317A" w:rsidRPr="00EB62E1" w14:paraId="29D11A02" w14:textId="77777777" w:rsidTr="00EB62E1">
        <w:trPr>
          <w:trHeight w:val="20"/>
          <w:jc w:val="center"/>
        </w:trPr>
        <w:tc>
          <w:tcPr>
            <w:tcW w:w="454" w:type="dxa"/>
            <w:shd w:val="clear" w:color="auto" w:fill="auto"/>
          </w:tcPr>
          <w:p w14:paraId="5014E3E1" w14:textId="77777777" w:rsidR="0074317A" w:rsidRPr="00EB62E1" w:rsidRDefault="0074317A" w:rsidP="001F0459">
            <w:pPr>
              <w:spacing w:after="120" w:line="228" w:lineRule="auto"/>
              <w:rPr>
                <w:rFonts w:ascii="Arial Narrow" w:eastAsia="Times New Roman" w:hAnsi="Arial Narrow" w:cs="Times New Roman"/>
                <w:bCs/>
                <w:sz w:val="15"/>
                <w:szCs w:val="15"/>
              </w:rPr>
            </w:pPr>
            <w:r w:rsidRPr="00EB62E1">
              <w:rPr>
                <w:rFonts w:ascii="Arial Narrow" w:eastAsia="Times New Roman" w:hAnsi="Arial Narrow" w:cs="Times New Roman"/>
                <w:bCs/>
                <w:sz w:val="15"/>
                <w:szCs w:val="15"/>
              </w:rPr>
              <w:t xml:space="preserve">9     </w:t>
            </w:r>
          </w:p>
        </w:tc>
        <w:tc>
          <w:tcPr>
            <w:tcW w:w="1021" w:type="dxa"/>
            <w:shd w:val="clear" w:color="auto" w:fill="auto"/>
          </w:tcPr>
          <w:p w14:paraId="4C76FDCA"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0BF2FA10"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Статистички извештај за студенте који су завршили студије на високошколским институцијама</w:t>
            </w:r>
          </w:p>
          <w:p w14:paraId="036FFCD3"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p>
          <w:p w14:paraId="7A42E94A"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020100</w:t>
            </w:r>
          </w:p>
        </w:tc>
        <w:tc>
          <w:tcPr>
            <w:tcW w:w="2268" w:type="dxa"/>
            <w:shd w:val="clear" w:color="auto" w:fill="auto"/>
          </w:tcPr>
          <w:p w14:paraId="73FCB663"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Подаци о врсти и степену студија, студијском програму, начину финансирања студија, претходном образовању, мобилности и други подаци о студенту.</w:t>
            </w:r>
          </w:p>
        </w:tc>
        <w:tc>
          <w:tcPr>
            <w:tcW w:w="1134" w:type="dxa"/>
            <w:shd w:val="clear" w:color="auto" w:fill="auto"/>
          </w:tcPr>
          <w:p w14:paraId="40EDF391"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Годишња; текућа календарска година</w:t>
            </w:r>
          </w:p>
        </w:tc>
        <w:tc>
          <w:tcPr>
            <w:tcW w:w="1418" w:type="dxa"/>
            <w:shd w:val="clear" w:color="auto" w:fill="auto"/>
          </w:tcPr>
          <w:p w14:paraId="03A5E868"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Извештајни метод; Упитник - ШВ 50</w:t>
            </w:r>
          </w:p>
        </w:tc>
        <w:tc>
          <w:tcPr>
            <w:tcW w:w="1588" w:type="dxa"/>
            <w:shd w:val="clear" w:color="auto" w:fill="auto"/>
          </w:tcPr>
          <w:p w14:paraId="0ED19262"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Високошколске установе; 16.01.</w:t>
            </w:r>
          </w:p>
        </w:tc>
        <w:tc>
          <w:tcPr>
            <w:tcW w:w="1701" w:type="dxa"/>
            <w:shd w:val="clear" w:color="auto" w:fill="auto"/>
          </w:tcPr>
          <w:p w14:paraId="18E980B6"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50FB880E"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5C9F54EE"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678A121D"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Република Србија, регион, област, град и oпштина</w:t>
            </w:r>
            <w:r w:rsidR="00661B47">
              <w:rPr>
                <w:rFonts w:ascii="Arial Narrow" w:eastAsia="Times New Roman" w:hAnsi="Arial Narrow" w:cs="Times New Roman"/>
                <w:bCs/>
                <w:sz w:val="15"/>
                <w:szCs w:val="15"/>
                <w:lang w:val="sr-Cyrl-RS"/>
              </w:rPr>
              <w:t xml:space="preserve"> / </w:t>
            </w:r>
            <w:r w:rsidRPr="00EB62E1">
              <w:rPr>
                <w:rFonts w:ascii="Arial Narrow" w:eastAsia="Times New Roman" w:hAnsi="Arial Narrow" w:cs="Times New Roman"/>
                <w:bCs/>
                <w:sz w:val="15"/>
                <w:szCs w:val="15"/>
                <w:lang w:val="sr-Cyrl-RS"/>
              </w:rPr>
              <w:t>градска општина</w:t>
            </w:r>
          </w:p>
        </w:tc>
        <w:tc>
          <w:tcPr>
            <w:tcW w:w="851" w:type="dxa"/>
            <w:shd w:val="clear" w:color="auto" w:fill="auto"/>
          </w:tcPr>
          <w:p w14:paraId="36E5D2B4"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26.06.</w:t>
            </w:r>
          </w:p>
        </w:tc>
      </w:tr>
      <w:tr w:rsidR="0074317A" w:rsidRPr="00EB62E1" w14:paraId="428CCDE8" w14:textId="77777777" w:rsidTr="00EB62E1">
        <w:trPr>
          <w:trHeight w:val="20"/>
          <w:jc w:val="center"/>
        </w:trPr>
        <w:tc>
          <w:tcPr>
            <w:tcW w:w="454" w:type="dxa"/>
            <w:shd w:val="clear" w:color="auto" w:fill="auto"/>
          </w:tcPr>
          <w:p w14:paraId="55DF97AA" w14:textId="77777777" w:rsidR="0074317A" w:rsidRPr="00EB62E1" w:rsidRDefault="0074317A" w:rsidP="001F0459">
            <w:pPr>
              <w:spacing w:after="120" w:line="228" w:lineRule="auto"/>
              <w:rPr>
                <w:rFonts w:ascii="Arial Narrow" w:eastAsia="Times New Roman" w:hAnsi="Arial Narrow" w:cs="Times New Roman"/>
                <w:bCs/>
                <w:sz w:val="15"/>
                <w:szCs w:val="15"/>
              </w:rPr>
            </w:pPr>
            <w:r w:rsidRPr="00EB62E1">
              <w:rPr>
                <w:rFonts w:ascii="Arial Narrow" w:eastAsia="Times New Roman" w:hAnsi="Arial Narrow" w:cs="Times New Roman"/>
                <w:bCs/>
                <w:sz w:val="15"/>
                <w:szCs w:val="15"/>
              </w:rPr>
              <w:t xml:space="preserve">10    </w:t>
            </w:r>
          </w:p>
        </w:tc>
        <w:tc>
          <w:tcPr>
            <w:tcW w:w="1021" w:type="dxa"/>
            <w:shd w:val="clear" w:color="auto" w:fill="auto"/>
          </w:tcPr>
          <w:p w14:paraId="7DCA45E5"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Министарство просвете, науке и технолошког развоја</w:t>
            </w:r>
          </w:p>
        </w:tc>
        <w:tc>
          <w:tcPr>
            <w:tcW w:w="1588" w:type="dxa"/>
            <w:shd w:val="clear" w:color="auto" w:fill="auto"/>
          </w:tcPr>
          <w:p w14:paraId="53E86D08"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Индикатори ученичког и студентског стандарда (смештај)</w:t>
            </w:r>
          </w:p>
          <w:p w14:paraId="16ABBC14"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p>
          <w:p w14:paraId="555AFB85"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023020</w:t>
            </w:r>
          </w:p>
        </w:tc>
        <w:tc>
          <w:tcPr>
            <w:tcW w:w="2268" w:type="dxa"/>
            <w:shd w:val="clear" w:color="auto" w:fill="auto"/>
          </w:tcPr>
          <w:p w14:paraId="1E6FF642"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Ученички домови и студентски центри; корисници према полу и запослени према полу</w:t>
            </w:r>
          </w:p>
        </w:tc>
        <w:tc>
          <w:tcPr>
            <w:tcW w:w="1134" w:type="dxa"/>
            <w:shd w:val="clear" w:color="auto" w:fill="auto"/>
          </w:tcPr>
          <w:p w14:paraId="48470CC1"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Годишња; текућа година</w:t>
            </w:r>
          </w:p>
        </w:tc>
        <w:tc>
          <w:tcPr>
            <w:tcW w:w="1418" w:type="dxa"/>
            <w:shd w:val="clear" w:color="auto" w:fill="auto"/>
          </w:tcPr>
          <w:p w14:paraId="68C12C97"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p>
        </w:tc>
        <w:tc>
          <w:tcPr>
            <w:tcW w:w="1588" w:type="dxa"/>
            <w:shd w:val="clear" w:color="auto" w:fill="auto"/>
          </w:tcPr>
          <w:p w14:paraId="55D88CF2"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p>
        </w:tc>
        <w:tc>
          <w:tcPr>
            <w:tcW w:w="1701" w:type="dxa"/>
            <w:shd w:val="clear" w:color="auto" w:fill="auto"/>
          </w:tcPr>
          <w:p w14:paraId="6FA415EC"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Министарство просвете, науке и технолошког развоја (Ученички и студентски смештај)</w:t>
            </w:r>
            <w:r w:rsidR="00661B47">
              <w:rPr>
                <w:rFonts w:ascii="Arial Narrow" w:eastAsia="Times New Roman" w:hAnsi="Arial Narrow" w:cs="Times New Roman"/>
                <w:bCs/>
                <w:sz w:val="15"/>
                <w:szCs w:val="15"/>
                <w:lang w:val="sr-Cyrl-RS"/>
              </w:rPr>
              <w:t xml:space="preserve"> / </w:t>
            </w:r>
            <w:r w:rsidRPr="00EB62E1">
              <w:rPr>
                <w:rFonts w:ascii="Arial Narrow" w:eastAsia="Times New Roman" w:hAnsi="Arial Narrow" w:cs="Times New Roman"/>
                <w:bCs/>
                <w:sz w:val="15"/>
                <w:szCs w:val="15"/>
                <w:lang w:val="sr-Cyrl-RS"/>
              </w:rPr>
              <w:t>29.06.</w:t>
            </w:r>
          </w:p>
        </w:tc>
        <w:tc>
          <w:tcPr>
            <w:tcW w:w="1418" w:type="dxa"/>
            <w:shd w:val="clear" w:color="auto" w:fill="auto"/>
          </w:tcPr>
          <w:p w14:paraId="04EA022A"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2061A973"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5DAE705A"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Република Србија и регион</w:t>
            </w:r>
          </w:p>
        </w:tc>
        <w:tc>
          <w:tcPr>
            <w:tcW w:w="851" w:type="dxa"/>
            <w:shd w:val="clear" w:color="auto" w:fill="auto"/>
          </w:tcPr>
          <w:p w14:paraId="081902CB"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29.06.</w:t>
            </w:r>
          </w:p>
        </w:tc>
      </w:tr>
      <w:tr w:rsidR="0074317A" w:rsidRPr="00EB62E1" w14:paraId="4303FF7E" w14:textId="77777777" w:rsidTr="00EB62E1">
        <w:trPr>
          <w:trHeight w:val="20"/>
          <w:jc w:val="center"/>
        </w:trPr>
        <w:tc>
          <w:tcPr>
            <w:tcW w:w="454" w:type="dxa"/>
            <w:shd w:val="clear" w:color="auto" w:fill="auto"/>
          </w:tcPr>
          <w:p w14:paraId="2EC424E9" w14:textId="77777777" w:rsidR="0074317A" w:rsidRPr="00EB62E1" w:rsidRDefault="0074317A" w:rsidP="001F0459">
            <w:pPr>
              <w:spacing w:after="120" w:line="228" w:lineRule="auto"/>
              <w:rPr>
                <w:rFonts w:ascii="Arial Narrow" w:eastAsia="Times New Roman" w:hAnsi="Arial Narrow" w:cs="Times New Roman"/>
                <w:bCs/>
                <w:sz w:val="15"/>
                <w:szCs w:val="15"/>
              </w:rPr>
            </w:pPr>
            <w:r w:rsidRPr="00EB62E1">
              <w:rPr>
                <w:rFonts w:ascii="Arial Narrow" w:eastAsia="Times New Roman" w:hAnsi="Arial Narrow" w:cs="Times New Roman"/>
                <w:bCs/>
                <w:sz w:val="15"/>
                <w:szCs w:val="15"/>
              </w:rPr>
              <w:t xml:space="preserve">11    </w:t>
            </w:r>
          </w:p>
        </w:tc>
        <w:tc>
          <w:tcPr>
            <w:tcW w:w="1021" w:type="dxa"/>
            <w:shd w:val="clear" w:color="auto" w:fill="auto"/>
          </w:tcPr>
          <w:p w14:paraId="35C8BA23"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Министарство просвете, науке и технолошког развоја</w:t>
            </w:r>
          </w:p>
        </w:tc>
        <w:tc>
          <w:tcPr>
            <w:tcW w:w="1588" w:type="dxa"/>
            <w:shd w:val="clear" w:color="auto" w:fill="auto"/>
          </w:tcPr>
          <w:p w14:paraId="7099B318"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Индикатори ученичког и студентског стандарда (стипендије и кредити)</w:t>
            </w:r>
          </w:p>
          <w:p w14:paraId="53788C84"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p>
          <w:p w14:paraId="52B373E7"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023021</w:t>
            </w:r>
          </w:p>
        </w:tc>
        <w:tc>
          <w:tcPr>
            <w:tcW w:w="2268" w:type="dxa"/>
            <w:shd w:val="clear" w:color="auto" w:fill="auto"/>
          </w:tcPr>
          <w:p w14:paraId="4972377D"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Ученици и студенти, корисници стипендија и кредита, према врсти и месечном износу</w:t>
            </w:r>
          </w:p>
        </w:tc>
        <w:tc>
          <w:tcPr>
            <w:tcW w:w="1134" w:type="dxa"/>
            <w:shd w:val="clear" w:color="auto" w:fill="auto"/>
          </w:tcPr>
          <w:p w14:paraId="3DC796B2"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Годишња; текућа школска година</w:t>
            </w:r>
          </w:p>
        </w:tc>
        <w:tc>
          <w:tcPr>
            <w:tcW w:w="1418" w:type="dxa"/>
            <w:shd w:val="clear" w:color="auto" w:fill="auto"/>
          </w:tcPr>
          <w:p w14:paraId="2CECEDCD"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p>
        </w:tc>
        <w:tc>
          <w:tcPr>
            <w:tcW w:w="1588" w:type="dxa"/>
            <w:shd w:val="clear" w:color="auto" w:fill="auto"/>
          </w:tcPr>
          <w:p w14:paraId="186BA1B9"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p>
        </w:tc>
        <w:tc>
          <w:tcPr>
            <w:tcW w:w="1701" w:type="dxa"/>
            <w:shd w:val="clear" w:color="auto" w:fill="auto"/>
          </w:tcPr>
          <w:p w14:paraId="7427FE49"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Министарство просвете, науке и технолошког развоја (Додељене ученичке и студентске стипендије и кредити)</w:t>
            </w:r>
            <w:r w:rsidR="00661B47">
              <w:rPr>
                <w:rFonts w:ascii="Arial Narrow" w:eastAsia="Times New Roman" w:hAnsi="Arial Narrow" w:cs="Times New Roman"/>
                <w:bCs/>
                <w:sz w:val="15"/>
                <w:szCs w:val="15"/>
                <w:lang w:val="sr-Cyrl-RS"/>
              </w:rPr>
              <w:t xml:space="preserve"> / </w:t>
            </w:r>
            <w:r w:rsidRPr="00EB62E1">
              <w:rPr>
                <w:rFonts w:ascii="Arial Narrow" w:eastAsia="Times New Roman" w:hAnsi="Arial Narrow" w:cs="Times New Roman"/>
                <w:bCs/>
                <w:sz w:val="15"/>
                <w:szCs w:val="15"/>
                <w:lang w:val="sr-Cyrl-RS"/>
              </w:rPr>
              <w:t>29.06.</w:t>
            </w:r>
          </w:p>
        </w:tc>
        <w:tc>
          <w:tcPr>
            <w:tcW w:w="1418" w:type="dxa"/>
            <w:shd w:val="clear" w:color="auto" w:fill="auto"/>
          </w:tcPr>
          <w:p w14:paraId="3D532CAF"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3AE5FA49"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23BF8BA7"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Република Србија и регион</w:t>
            </w:r>
          </w:p>
        </w:tc>
        <w:tc>
          <w:tcPr>
            <w:tcW w:w="851" w:type="dxa"/>
            <w:shd w:val="clear" w:color="auto" w:fill="auto"/>
          </w:tcPr>
          <w:p w14:paraId="065D43F0"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29.06.</w:t>
            </w:r>
          </w:p>
        </w:tc>
      </w:tr>
      <w:tr w:rsidR="0074317A" w:rsidRPr="00EB62E1" w14:paraId="45797903" w14:textId="77777777" w:rsidTr="00EB62E1">
        <w:trPr>
          <w:trHeight w:val="20"/>
          <w:jc w:val="center"/>
        </w:trPr>
        <w:tc>
          <w:tcPr>
            <w:tcW w:w="454" w:type="dxa"/>
            <w:shd w:val="clear" w:color="auto" w:fill="auto"/>
          </w:tcPr>
          <w:p w14:paraId="0B6D4C2F" w14:textId="77777777" w:rsidR="0074317A" w:rsidRPr="00EB62E1" w:rsidRDefault="0074317A" w:rsidP="001F0459">
            <w:pPr>
              <w:spacing w:after="120" w:line="228" w:lineRule="auto"/>
              <w:rPr>
                <w:rFonts w:ascii="Arial Narrow" w:eastAsia="Times New Roman" w:hAnsi="Arial Narrow" w:cs="Times New Roman"/>
                <w:bCs/>
                <w:sz w:val="15"/>
                <w:szCs w:val="15"/>
              </w:rPr>
            </w:pPr>
            <w:r w:rsidRPr="00EB62E1">
              <w:rPr>
                <w:rFonts w:ascii="Arial Narrow" w:eastAsia="Times New Roman" w:hAnsi="Arial Narrow" w:cs="Times New Roman"/>
                <w:bCs/>
                <w:sz w:val="15"/>
                <w:szCs w:val="15"/>
              </w:rPr>
              <w:t xml:space="preserve">12    </w:t>
            </w:r>
          </w:p>
        </w:tc>
        <w:tc>
          <w:tcPr>
            <w:tcW w:w="1021" w:type="dxa"/>
            <w:shd w:val="clear" w:color="auto" w:fill="auto"/>
          </w:tcPr>
          <w:p w14:paraId="7B105E85"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3E06FE0A"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Годишњи извештај о новоуписаним студентима у I годину студија (јун - септембар)</w:t>
            </w:r>
          </w:p>
          <w:p w14:paraId="2D4CAADD"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p>
          <w:p w14:paraId="7143A2F8"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020081</w:t>
            </w:r>
          </w:p>
        </w:tc>
        <w:tc>
          <w:tcPr>
            <w:tcW w:w="2268" w:type="dxa"/>
            <w:shd w:val="clear" w:color="auto" w:fill="auto"/>
          </w:tcPr>
          <w:p w14:paraId="4ACFF742"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Назив и врста установе, универзитет, место установе, , врста студија, студијски програм; студенти по полу и начину финасирања</w:t>
            </w:r>
          </w:p>
        </w:tc>
        <w:tc>
          <w:tcPr>
            <w:tcW w:w="1134" w:type="dxa"/>
            <w:shd w:val="clear" w:color="auto" w:fill="auto"/>
          </w:tcPr>
          <w:p w14:paraId="274D7FDC"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Годишња; текућа школска година</w:t>
            </w:r>
          </w:p>
        </w:tc>
        <w:tc>
          <w:tcPr>
            <w:tcW w:w="1418" w:type="dxa"/>
            <w:shd w:val="clear" w:color="auto" w:fill="auto"/>
          </w:tcPr>
          <w:p w14:paraId="632EEF70"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Извештајни метод; Упитник ШВ-22а</w:t>
            </w:r>
          </w:p>
        </w:tc>
        <w:tc>
          <w:tcPr>
            <w:tcW w:w="1588" w:type="dxa"/>
            <w:shd w:val="clear" w:color="auto" w:fill="auto"/>
          </w:tcPr>
          <w:p w14:paraId="1AA497B2"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Високошколске установе; 30.11.</w:t>
            </w:r>
          </w:p>
        </w:tc>
        <w:tc>
          <w:tcPr>
            <w:tcW w:w="1701" w:type="dxa"/>
            <w:shd w:val="clear" w:color="auto" w:fill="auto"/>
          </w:tcPr>
          <w:p w14:paraId="375C52BE"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6BDF1D03"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6968DBB2"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76C1332C"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Република Србија, регион, област, град и oпштина</w:t>
            </w:r>
            <w:r w:rsidR="00661B47">
              <w:rPr>
                <w:rFonts w:ascii="Arial Narrow" w:eastAsia="Times New Roman" w:hAnsi="Arial Narrow" w:cs="Times New Roman"/>
                <w:bCs/>
                <w:sz w:val="15"/>
                <w:szCs w:val="15"/>
                <w:lang w:val="sr-Cyrl-RS"/>
              </w:rPr>
              <w:t xml:space="preserve"> / </w:t>
            </w:r>
            <w:r w:rsidRPr="00EB62E1">
              <w:rPr>
                <w:rFonts w:ascii="Arial Narrow" w:eastAsia="Times New Roman" w:hAnsi="Arial Narrow" w:cs="Times New Roman"/>
                <w:bCs/>
                <w:sz w:val="15"/>
                <w:szCs w:val="15"/>
                <w:lang w:val="sr-Cyrl-RS"/>
              </w:rPr>
              <w:t>градска општина</w:t>
            </w:r>
          </w:p>
        </w:tc>
        <w:tc>
          <w:tcPr>
            <w:tcW w:w="851" w:type="dxa"/>
            <w:shd w:val="clear" w:color="auto" w:fill="auto"/>
          </w:tcPr>
          <w:p w14:paraId="6CD51452"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26.12.</w:t>
            </w:r>
          </w:p>
        </w:tc>
      </w:tr>
      <w:tr w:rsidR="00661B47" w:rsidRPr="00EB62E1" w14:paraId="7A319B1A" w14:textId="77777777" w:rsidTr="00661B47">
        <w:trPr>
          <w:trHeight w:val="20"/>
          <w:jc w:val="center"/>
        </w:trPr>
        <w:tc>
          <w:tcPr>
            <w:tcW w:w="454" w:type="dxa"/>
            <w:shd w:val="clear" w:color="auto" w:fill="auto"/>
          </w:tcPr>
          <w:p w14:paraId="60243F3B" w14:textId="77777777" w:rsidR="00661B47" w:rsidRPr="00EB62E1" w:rsidRDefault="00661B47" w:rsidP="001F0459">
            <w:pPr>
              <w:spacing w:after="120" w:line="228" w:lineRule="auto"/>
              <w:rPr>
                <w:rFonts w:ascii="Arial Narrow" w:eastAsia="Times New Roman" w:hAnsi="Arial Narrow" w:cs="Times New Roman"/>
                <w:bCs/>
                <w:sz w:val="15"/>
                <w:szCs w:val="15"/>
              </w:rPr>
            </w:pPr>
          </w:p>
        </w:tc>
        <w:tc>
          <w:tcPr>
            <w:tcW w:w="4877" w:type="dxa"/>
            <w:gridSpan w:val="3"/>
            <w:shd w:val="clear" w:color="auto" w:fill="auto"/>
          </w:tcPr>
          <w:p w14:paraId="699A9DC9" w14:textId="77777777" w:rsidR="00661B47" w:rsidRPr="00EB62E1" w:rsidRDefault="00661B47" w:rsidP="001F0459">
            <w:pPr>
              <w:spacing w:after="120" w:line="228" w:lineRule="auto"/>
              <w:rPr>
                <w:rFonts w:ascii="Arial Narrow" w:eastAsia="Times New Roman" w:hAnsi="Arial Narrow" w:cs="Times New Roman"/>
                <w:bCs/>
                <w:sz w:val="15"/>
                <w:szCs w:val="15"/>
                <w:lang w:val="sr-Cyrl-RS"/>
              </w:rPr>
            </w:pPr>
            <w:r w:rsidRPr="00661B47">
              <w:rPr>
                <w:rFonts w:ascii="Arial Narrow" w:eastAsia="Times New Roman" w:hAnsi="Arial Narrow" w:cs="Times New Roman"/>
                <w:b/>
                <w:bCs/>
                <w:sz w:val="16"/>
                <w:szCs w:val="16"/>
                <w:lang w:val="sr-Cyrl-RS"/>
              </w:rPr>
              <w:t>2)  Образовање одраслих и целоживотно учење</w:t>
            </w:r>
          </w:p>
        </w:tc>
        <w:tc>
          <w:tcPr>
            <w:tcW w:w="1134" w:type="dxa"/>
            <w:shd w:val="clear" w:color="auto" w:fill="auto"/>
          </w:tcPr>
          <w:p w14:paraId="6BA422AD" w14:textId="77777777" w:rsidR="00661B47" w:rsidRPr="00EB62E1" w:rsidRDefault="00661B47" w:rsidP="001F0459">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12D32DF4" w14:textId="77777777" w:rsidR="00661B47" w:rsidRPr="00EB62E1" w:rsidRDefault="00661B47" w:rsidP="001F0459">
            <w:pPr>
              <w:spacing w:after="120" w:line="228" w:lineRule="auto"/>
              <w:rPr>
                <w:rFonts w:ascii="Arial Narrow" w:eastAsia="Times New Roman" w:hAnsi="Arial Narrow" w:cs="Times New Roman"/>
                <w:bCs/>
                <w:sz w:val="15"/>
                <w:szCs w:val="15"/>
                <w:lang w:val="sr-Cyrl-RS"/>
              </w:rPr>
            </w:pPr>
          </w:p>
        </w:tc>
        <w:tc>
          <w:tcPr>
            <w:tcW w:w="1588" w:type="dxa"/>
            <w:shd w:val="clear" w:color="auto" w:fill="auto"/>
          </w:tcPr>
          <w:p w14:paraId="4A969AB8" w14:textId="77777777" w:rsidR="00661B47" w:rsidRPr="00EB62E1" w:rsidRDefault="00661B47" w:rsidP="001F0459">
            <w:pPr>
              <w:spacing w:after="120" w:line="228" w:lineRule="auto"/>
              <w:rPr>
                <w:rFonts w:ascii="Arial Narrow" w:eastAsia="Times New Roman" w:hAnsi="Arial Narrow" w:cs="Times New Roman"/>
                <w:bCs/>
                <w:sz w:val="15"/>
                <w:szCs w:val="15"/>
                <w:lang w:val="sr-Cyrl-RS"/>
              </w:rPr>
            </w:pPr>
          </w:p>
        </w:tc>
        <w:tc>
          <w:tcPr>
            <w:tcW w:w="1701" w:type="dxa"/>
            <w:shd w:val="clear" w:color="auto" w:fill="auto"/>
          </w:tcPr>
          <w:p w14:paraId="0EBA5DB6" w14:textId="77777777" w:rsidR="00661B47" w:rsidRPr="00EB62E1" w:rsidRDefault="00661B47" w:rsidP="001F0459">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1EA9D2EE" w14:textId="77777777" w:rsidR="00661B47" w:rsidRPr="00EB62E1" w:rsidRDefault="00661B47" w:rsidP="001F0459">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740DB6B2" w14:textId="77777777" w:rsidR="00661B47" w:rsidRPr="00EB62E1" w:rsidRDefault="00661B47" w:rsidP="001F0459">
            <w:pPr>
              <w:spacing w:after="120" w:line="228" w:lineRule="auto"/>
              <w:rPr>
                <w:rFonts w:ascii="Arial Narrow" w:eastAsia="Times New Roman" w:hAnsi="Arial Narrow" w:cs="Times New Roman"/>
                <w:bCs/>
                <w:sz w:val="15"/>
                <w:szCs w:val="15"/>
                <w:lang w:val="sr-Cyrl-RS"/>
              </w:rPr>
            </w:pPr>
          </w:p>
        </w:tc>
        <w:tc>
          <w:tcPr>
            <w:tcW w:w="794" w:type="dxa"/>
            <w:shd w:val="clear" w:color="auto" w:fill="auto"/>
          </w:tcPr>
          <w:p w14:paraId="4D26BA62" w14:textId="77777777" w:rsidR="00661B47" w:rsidRPr="00EB62E1" w:rsidRDefault="00661B47" w:rsidP="001F0459">
            <w:pPr>
              <w:spacing w:after="120" w:line="228" w:lineRule="auto"/>
              <w:rPr>
                <w:rFonts w:ascii="Arial Narrow" w:eastAsia="Times New Roman" w:hAnsi="Arial Narrow" w:cs="Times New Roman"/>
                <w:bCs/>
                <w:sz w:val="15"/>
                <w:szCs w:val="15"/>
                <w:lang w:val="sr-Cyrl-RS"/>
              </w:rPr>
            </w:pPr>
          </w:p>
        </w:tc>
        <w:tc>
          <w:tcPr>
            <w:tcW w:w="851" w:type="dxa"/>
            <w:shd w:val="clear" w:color="auto" w:fill="auto"/>
          </w:tcPr>
          <w:p w14:paraId="61C914D8" w14:textId="77777777" w:rsidR="00661B47" w:rsidRPr="00EB62E1" w:rsidRDefault="00661B47" w:rsidP="001F0459">
            <w:pPr>
              <w:spacing w:after="120" w:line="228" w:lineRule="auto"/>
              <w:rPr>
                <w:rFonts w:ascii="Arial Narrow" w:eastAsia="Times New Roman" w:hAnsi="Arial Narrow" w:cs="Times New Roman"/>
                <w:bCs/>
                <w:sz w:val="15"/>
                <w:szCs w:val="15"/>
                <w:lang w:val="sr-Cyrl-RS"/>
              </w:rPr>
            </w:pPr>
          </w:p>
        </w:tc>
      </w:tr>
      <w:tr w:rsidR="0074317A" w:rsidRPr="002A19F8" w14:paraId="212A07D8" w14:textId="77777777" w:rsidTr="00EB62E1">
        <w:trPr>
          <w:trHeight w:val="20"/>
          <w:jc w:val="center"/>
        </w:trPr>
        <w:tc>
          <w:tcPr>
            <w:tcW w:w="454" w:type="dxa"/>
            <w:shd w:val="clear" w:color="auto" w:fill="auto"/>
          </w:tcPr>
          <w:p w14:paraId="5C181F37" w14:textId="77777777" w:rsidR="0074317A" w:rsidRPr="00EB62E1" w:rsidRDefault="0074317A" w:rsidP="001F0459">
            <w:pPr>
              <w:spacing w:after="120" w:line="228" w:lineRule="auto"/>
              <w:rPr>
                <w:rFonts w:ascii="Arial Narrow" w:eastAsia="Times New Roman" w:hAnsi="Arial Narrow" w:cs="Times New Roman"/>
                <w:bCs/>
                <w:sz w:val="15"/>
                <w:szCs w:val="15"/>
              </w:rPr>
            </w:pPr>
            <w:r w:rsidRPr="00EB62E1">
              <w:rPr>
                <w:rFonts w:ascii="Arial Narrow" w:eastAsia="Times New Roman" w:hAnsi="Arial Narrow" w:cs="Times New Roman"/>
                <w:bCs/>
                <w:sz w:val="15"/>
                <w:szCs w:val="15"/>
              </w:rPr>
              <w:t xml:space="preserve">1     </w:t>
            </w:r>
          </w:p>
        </w:tc>
        <w:tc>
          <w:tcPr>
            <w:tcW w:w="1021" w:type="dxa"/>
            <w:shd w:val="clear" w:color="auto" w:fill="auto"/>
          </w:tcPr>
          <w:p w14:paraId="24727B0A"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56E7045A"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Анкета о образовању одраслих</w:t>
            </w:r>
          </w:p>
          <w:p w14:paraId="779EC2BD"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p>
          <w:p w14:paraId="20A1C8E5"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020140</w:t>
            </w:r>
          </w:p>
        </w:tc>
        <w:tc>
          <w:tcPr>
            <w:tcW w:w="2268" w:type="dxa"/>
            <w:shd w:val="clear" w:color="auto" w:fill="auto"/>
          </w:tcPr>
          <w:p w14:paraId="79A4B2F5"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Анкетом о образовању одраслих прикупљају се подаци о учешћу одраслих у целоживотном учењу. Основни циљ овог истраживања је добијање података о учествовању и неучествовању одраслих у неком од облика образовања и обука и начинима на које одрасли стичу нова знања.</w:t>
            </w:r>
          </w:p>
        </w:tc>
        <w:tc>
          <w:tcPr>
            <w:tcW w:w="1134" w:type="dxa"/>
            <w:shd w:val="clear" w:color="auto" w:fill="auto"/>
          </w:tcPr>
          <w:p w14:paraId="3E7262EE"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 xml:space="preserve">Петогодишња; </w:t>
            </w:r>
          </w:p>
        </w:tc>
        <w:tc>
          <w:tcPr>
            <w:tcW w:w="1418" w:type="dxa"/>
            <w:shd w:val="clear" w:color="auto" w:fill="auto"/>
          </w:tcPr>
          <w:p w14:paraId="454A1D1A"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Анкетни и извештајни метод; АЕС</w:t>
            </w:r>
          </w:p>
        </w:tc>
        <w:tc>
          <w:tcPr>
            <w:tcW w:w="1588" w:type="dxa"/>
            <w:shd w:val="clear" w:color="auto" w:fill="auto"/>
          </w:tcPr>
          <w:p w14:paraId="474B43B7"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 xml:space="preserve">Јединица посматрања у истраживању је домаћинство случајно изабрано у узорак. Јединице анкетирања су: особе старости </w:t>
            </w:r>
            <w:r w:rsidR="00661B47">
              <w:rPr>
                <w:rFonts w:ascii="Arial Narrow" w:eastAsia="Times New Roman" w:hAnsi="Arial Narrow" w:cs="Times New Roman"/>
                <w:bCs/>
                <w:sz w:val="15"/>
                <w:szCs w:val="15"/>
                <w:lang w:val="sr-Cyrl-RS"/>
              </w:rPr>
              <w:t xml:space="preserve">                 </w:t>
            </w:r>
            <w:r w:rsidRPr="00EB62E1">
              <w:rPr>
                <w:rFonts w:ascii="Arial Narrow" w:eastAsia="Times New Roman" w:hAnsi="Arial Narrow" w:cs="Times New Roman"/>
                <w:bCs/>
                <w:sz w:val="15"/>
                <w:szCs w:val="15"/>
                <w:lang w:val="sr-Cyrl-RS"/>
              </w:rPr>
              <w:t>25–64 године које живе у изабраним приватним домаћинствима; до 28.05.</w:t>
            </w:r>
          </w:p>
        </w:tc>
        <w:tc>
          <w:tcPr>
            <w:tcW w:w="1701" w:type="dxa"/>
            <w:shd w:val="clear" w:color="auto" w:fill="auto"/>
          </w:tcPr>
          <w:p w14:paraId="2D719215"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78FDF7DB"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421A90A8"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p>
        </w:tc>
        <w:tc>
          <w:tcPr>
            <w:tcW w:w="794" w:type="dxa"/>
            <w:shd w:val="clear" w:color="auto" w:fill="auto"/>
          </w:tcPr>
          <w:p w14:paraId="102C5FDD"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p>
        </w:tc>
        <w:tc>
          <w:tcPr>
            <w:tcW w:w="851" w:type="dxa"/>
            <w:shd w:val="clear" w:color="auto" w:fill="auto"/>
          </w:tcPr>
          <w:p w14:paraId="11666B2B"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p>
        </w:tc>
      </w:tr>
      <w:tr w:rsidR="00661B47" w:rsidRPr="00EB62E1" w14:paraId="385A6D1C" w14:textId="77777777" w:rsidTr="00661B47">
        <w:trPr>
          <w:trHeight w:val="20"/>
          <w:jc w:val="center"/>
        </w:trPr>
        <w:tc>
          <w:tcPr>
            <w:tcW w:w="454" w:type="dxa"/>
            <w:shd w:val="clear" w:color="auto" w:fill="auto"/>
          </w:tcPr>
          <w:p w14:paraId="647BBE49" w14:textId="77777777" w:rsidR="00661B47" w:rsidRPr="00EB62E1" w:rsidRDefault="00661B47" w:rsidP="001F0459">
            <w:pPr>
              <w:spacing w:after="120" w:line="228" w:lineRule="auto"/>
              <w:rPr>
                <w:rFonts w:ascii="Arial Narrow" w:eastAsia="Times New Roman" w:hAnsi="Arial Narrow" w:cs="Times New Roman"/>
                <w:bCs/>
                <w:sz w:val="15"/>
                <w:szCs w:val="15"/>
                <w:lang w:val="sr-Cyrl-RS"/>
              </w:rPr>
            </w:pPr>
          </w:p>
        </w:tc>
        <w:tc>
          <w:tcPr>
            <w:tcW w:w="2609" w:type="dxa"/>
            <w:gridSpan w:val="2"/>
            <w:shd w:val="clear" w:color="auto" w:fill="auto"/>
          </w:tcPr>
          <w:p w14:paraId="7A3FE808" w14:textId="77777777" w:rsidR="00661B47" w:rsidRPr="00661B47" w:rsidRDefault="00661B47" w:rsidP="001F0459">
            <w:pPr>
              <w:spacing w:after="120" w:line="228" w:lineRule="auto"/>
              <w:rPr>
                <w:rFonts w:ascii="Arial Narrow" w:eastAsia="Times New Roman" w:hAnsi="Arial Narrow" w:cs="Times New Roman"/>
                <w:b/>
                <w:bCs/>
                <w:sz w:val="18"/>
                <w:szCs w:val="18"/>
                <w:lang w:val="sr-Cyrl-RS"/>
              </w:rPr>
            </w:pPr>
            <w:r w:rsidRPr="00661B47">
              <w:rPr>
                <w:rFonts w:ascii="Arial Narrow" w:eastAsia="Times New Roman" w:hAnsi="Arial Narrow" w:cs="Times New Roman"/>
                <w:b/>
                <w:bCs/>
                <w:sz w:val="18"/>
                <w:szCs w:val="18"/>
                <w:lang w:val="sr-Cyrl-RS"/>
              </w:rPr>
              <w:t>4.  Здравље</w:t>
            </w:r>
          </w:p>
        </w:tc>
        <w:tc>
          <w:tcPr>
            <w:tcW w:w="2268" w:type="dxa"/>
            <w:shd w:val="clear" w:color="auto" w:fill="auto"/>
          </w:tcPr>
          <w:p w14:paraId="00B5823B" w14:textId="77777777" w:rsidR="00661B47" w:rsidRPr="00EB62E1" w:rsidRDefault="00661B47" w:rsidP="001F0459">
            <w:pPr>
              <w:spacing w:after="120" w:line="228" w:lineRule="auto"/>
              <w:rPr>
                <w:rFonts w:ascii="Arial Narrow" w:eastAsia="Times New Roman" w:hAnsi="Arial Narrow" w:cs="Times New Roman"/>
                <w:bCs/>
                <w:sz w:val="15"/>
                <w:szCs w:val="15"/>
                <w:lang w:val="sr-Cyrl-RS"/>
              </w:rPr>
            </w:pPr>
          </w:p>
        </w:tc>
        <w:tc>
          <w:tcPr>
            <w:tcW w:w="1134" w:type="dxa"/>
            <w:shd w:val="clear" w:color="auto" w:fill="auto"/>
          </w:tcPr>
          <w:p w14:paraId="4E51C6B5" w14:textId="77777777" w:rsidR="00661B47" w:rsidRPr="00EB62E1" w:rsidRDefault="00661B47" w:rsidP="001F0459">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3240ED37" w14:textId="77777777" w:rsidR="00661B47" w:rsidRPr="00EB62E1" w:rsidRDefault="00661B47" w:rsidP="001F0459">
            <w:pPr>
              <w:spacing w:after="120" w:line="228" w:lineRule="auto"/>
              <w:rPr>
                <w:rFonts w:ascii="Arial Narrow" w:eastAsia="Times New Roman" w:hAnsi="Arial Narrow" w:cs="Times New Roman"/>
                <w:bCs/>
                <w:sz w:val="15"/>
                <w:szCs w:val="15"/>
                <w:lang w:val="sr-Cyrl-RS"/>
              </w:rPr>
            </w:pPr>
          </w:p>
        </w:tc>
        <w:tc>
          <w:tcPr>
            <w:tcW w:w="1588" w:type="dxa"/>
            <w:shd w:val="clear" w:color="auto" w:fill="auto"/>
          </w:tcPr>
          <w:p w14:paraId="7FD925A7" w14:textId="77777777" w:rsidR="00661B47" w:rsidRPr="00EB62E1" w:rsidRDefault="00661B47" w:rsidP="001F0459">
            <w:pPr>
              <w:spacing w:after="120" w:line="228" w:lineRule="auto"/>
              <w:rPr>
                <w:rFonts w:ascii="Arial Narrow" w:eastAsia="Times New Roman" w:hAnsi="Arial Narrow" w:cs="Times New Roman"/>
                <w:bCs/>
                <w:sz w:val="15"/>
                <w:szCs w:val="15"/>
                <w:lang w:val="sr-Cyrl-RS"/>
              </w:rPr>
            </w:pPr>
          </w:p>
        </w:tc>
        <w:tc>
          <w:tcPr>
            <w:tcW w:w="1701" w:type="dxa"/>
            <w:shd w:val="clear" w:color="auto" w:fill="auto"/>
          </w:tcPr>
          <w:p w14:paraId="48866D3B" w14:textId="77777777" w:rsidR="00661B47" w:rsidRPr="00EB62E1" w:rsidRDefault="00661B47" w:rsidP="001F0459">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68194A1F" w14:textId="77777777" w:rsidR="00661B47" w:rsidRPr="00EB62E1" w:rsidRDefault="00661B47" w:rsidP="001F0459">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2D3D715D" w14:textId="77777777" w:rsidR="00661B47" w:rsidRPr="00EB62E1" w:rsidRDefault="00661B47" w:rsidP="001F0459">
            <w:pPr>
              <w:spacing w:after="120" w:line="228" w:lineRule="auto"/>
              <w:rPr>
                <w:rFonts w:ascii="Arial Narrow" w:eastAsia="Times New Roman" w:hAnsi="Arial Narrow" w:cs="Times New Roman"/>
                <w:bCs/>
                <w:sz w:val="15"/>
                <w:szCs w:val="15"/>
                <w:lang w:val="sr-Cyrl-RS"/>
              </w:rPr>
            </w:pPr>
          </w:p>
        </w:tc>
        <w:tc>
          <w:tcPr>
            <w:tcW w:w="794" w:type="dxa"/>
            <w:shd w:val="clear" w:color="auto" w:fill="auto"/>
          </w:tcPr>
          <w:p w14:paraId="2932B80E" w14:textId="77777777" w:rsidR="00661B47" w:rsidRPr="00EB62E1" w:rsidRDefault="00661B47" w:rsidP="001F0459">
            <w:pPr>
              <w:spacing w:after="120" w:line="228" w:lineRule="auto"/>
              <w:rPr>
                <w:rFonts w:ascii="Arial Narrow" w:eastAsia="Times New Roman" w:hAnsi="Arial Narrow" w:cs="Times New Roman"/>
                <w:bCs/>
                <w:sz w:val="15"/>
                <w:szCs w:val="15"/>
                <w:lang w:val="sr-Cyrl-RS"/>
              </w:rPr>
            </w:pPr>
          </w:p>
        </w:tc>
        <w:tc>
          <w:tcPr>
            <w:tcW w:w="851" w:type="dxa"/>
            <w:shd w:val="clear" w:color="auto" w:fill="auto"/>
          </w:tcPr>
          <w:p w14:paraId="19CBBE90" w14:textId="77777777" w:rsidR="00661B47" w:rsidRPr="00EB62E1" w:rsidRDefault="00661B47" w:rsidP="001F0459">
            <w:pPr>
              <w:spacing w:after="120" w:line="228" w:lineRule="auto"/>
              <w:rPr>
                <w:rFonts w:ascii="Arial Narrow" w:eastAsia="Times New Roman" w:hAnsi="Arial Narrow" w:cs="Times New Roman"/>
                <w:bCs/>
                <w:sz w:val="15"/>
                <w:szCs w:val="15"/>
                <w:lang w:val="sr-Cyrl-RS"/>
              </w:rPr>
            </w:pPr>
          </w:p>
        </w:tc>
      </w:tr>
      <w:tr w:rsidR="00661B47" w:rsidRPr="00EB62E1" w14:paraId="04F05047" w14:textId="77777777" w:rsidTr="00661B47">
        <w:trPr>
          <w:trHeight w:val="20"/>
          <w:jc w:val="center"/>
        </w:trPr>
        <w:tc>
          <w:tcPr>
            <w:tcW w:w="454" w:type="dxa"/>
            <w:shd w:val="clear" w:color="auto" w:fill="auto"/>
          </w:tcPr>
          <w:p w14:paraId="00189A00" w14:textId="77777777" w:rsidR="00661B47" w:rsidRPr="00EB62E1" w:rsidRDefault="00661B47" w:rsidP="001F0459">
            <w:pPr>
              <w:spacing w:after="120" w:line="228" w:lineRule="auto"/>
              <w:rPr>
                <w:rFonts w:ascii="Arial Narrow" w:eastAsia="Times New Roman" w:hAnsi="Arial Narrow" w:cs="Times New Roman"/>
                <w:bCs/>
                <w:sz w:val="15"/>
                <w:szCs w:val="15"/>
              </w:rPr>
            </w:pPr>
          </w:p>
        </w:tc>
        <w:tc>
          <w:tcPr>
            <w:tcW w:w="2609" w:type="dxa"/>
            <w:gridSpan w:val="2"/>
            <w:shd w:val="clear" w:color="auto" w:fill="auto"/>
          </w:tcPr>
          <w:p w14:paraId="4AD8A8C6" w14:textId="77777777" w:rsidR="00661B47" w:rsidRPr="00661B47" w:rsidRDefault="00661B47" w:rsidP="001F0459">
            <w:pPr>
              <w:spacing w:after="120" w:line="228" w:lineRule="auto"/>
              <w:rPr>
                <w:rFonts w:ascii="Arial Narrow" w:eastAsia="Times New Roman" w:hAnsi="Arial Narrow" w:cs="Times New Roman"/>
                <w:b/>
                <w:bCs/>
                <w:sz w:val="16"/>
                <w:szCs w:val="16"/>
                <w:lang w:val="sr-Cyrl-RS"/>
              </w:rPr>
            </w:pPr>
            <w:r w:rsidRPr="00661B47">
              <w:rPr>
                <w:rFonts w:ascii="Arial Narrow" w:eastAsia="Times New Roman" w:hAnsi="Arial Narrow" w:cs="Times New Roman"/>
                <w:b/>
                <w:bCs/>
                <w:sz w:val="16"/>
                <w:szCs w:val="16"/>
                <w:lang w:val="sr-Cyrl-RS"/>
              </w:rPr>
              <w:t xml:space="preserve">1)  Јавно здравље </w:t>
            </w:r>
          </w:p>
        </w:tc>
        <w:tc>
          <w:tcPr>
            <w:tcW w:w="2268" w:type="dxa"/>
            <w:shd w:val="clear" w:color="auto" w:fill="auto"/>
          </w:tcPr>
          <w:p w14:paraId="74CF854D" w14:textId="77777777" w:rsidR="00661B47" w:rsidRPr="00EB62E1" w:rsidRDefault="00661B47" w:rsidP="001F0459">
            <w:pPr>
              <w:spacing w:after="120" w:line="228" w:lineRule="auto"/>
              <w:rPr>
                <w:rFonts w:ascii="Arial Narrow" w:eastAsia="Times New Roman" w:hAnsi="Arial Narrow" w:cs="Times New Roman"/>
                <w:bCs/>
                <w:sz w:val="15"/>
                <w:szCs w:val="15"/>
                <w:lang w:val="sr-Cyrl-RS"/>
              </w:rPr>
            </w:pPr>
          </w:p>
        </w:tc>
        <w:tc>
          <w:tcPr>
            <w:tcW w:w="1134" w:type="dxa"/>
            <w:shd w:val="clear" w:color="auto" w:fill="auto"/>
          </w:tcPr>
          <w:p w14:paraId="5839CC7D" w14:textId="77777777" w:rsidR="00661B47" w:rsidRPr="00EB62E1" w:rsidRDefault="00661B47" w:rsidP="001F0459">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3C66B871" w14:textId="77777777" w:rsidR="00661B47" w:rsidRPr="00EB62E1" w:rsidRDefault="00661B47" w:rsidP="001F0459">
            <w:pPr>
              <w:spacing w:after="120" w:line="228" w:lineRule="auto"/>
              <w:rPr>
                <w:rFonts w:ascii="Arial Narrow" w:eastAsia="Times New Roman" w:hAnsi="Arial Narrow" w:cs="Times New Roman"/>
                <w:bCs/>
                <w:sz w:val="15"/>
                <w:szCs w:val="15"/>
                <w:lang w:val="sr-Cyrl-RS"/>
              </w:rPr>
            </w:pPr>
          </w:p>
        </w:tc>
        <w:tc>
          <w:tcPr>
            <w:tcW w:w="1588" w:type="dxa"/>
            <w:shd w:val="clear" w:color="auto" w:fill="auto"/>
          </w:tcPr>
          <w:p w14:paraId="4BBEA982" w14:textId="77777777" w:rsidR="00661B47" w:rsidRPr="00EB62E1" w:rsidRDefault="00661B47" w:rsidP="001F0459">
            <w:pPr>
              <w:spacing w:after="120" w:line="228" w:lineRule="auto"/>
              <w:rPr>
                <w:rFonts w:ascii="Arial Narrow" w:eastAsia="Times New Roman" w:hAnsi="Arial Narrow" w:cs="Times New Roman"/>
                <w:bCs/>
                <w:sz w:val="15"/>
                <w:szCs w:val="15"/>
                <w:lang w:val="sr-Cyrl-RS"/>
              </w:rPr>
            </w:pPr>
          </w:p>
        </w:tc>
        <w:tc>
          <w:tcPr>
            <w:tcW w:w="1701" w:type="dxa"/>
            <w:shd w:val="clear" w:color="auto" w:fill="auto"/>
          </w:tcPr>
          <w:p w14:paraId="6C79ADA0" w14:textId="77777777" w:rsidR="00661B47" w:rsidRPr="00EB62E1" w:rsidRDefault="00661B47" w:rsidP="001F0459">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1306C552" w14:textId="77777777" w:rsidR="00661B47" w:rsidRPr="00EB62E1" w:rsidRDefault="00661B47" w:rsidP="001F0459">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05CC8760" w14:textId="77777777" w:rsidR="00661B47" w:rsidRPr="00EB62E1" w:rsidRDefault="00661B47" w:rsidP="001F0459">
            <w:pPr>
              <w:spacing w:after="120" w:line="228" w:lineRule="auto"/>
              <w:rPr>
                <w:rFonts w:ascii="Arial Narrow" w:eastAsia="Times New Roman" w:hAnsi="Arial Narrow" w:cs="Times New Roman"/>
                <w:bCs/>
                <w:sz w:val="15"/>
                <w:szCs w:val="15"/>
                <w:lang w:val="sr-Cyrl-RS"/>
              </w:rPr>
            </w:pPr>
          </w:p>
        </w:tc>
        <w:tc>
          <w:tcPr>
            <w:tcW w:w="794" w:type="dxa"/>
            <w:shd w:val="clear" w:color="auto" w:fill="auto"/>
          </w:tcPr>
          <w:p w14:paraId="12722447" w14:textId="77777777" w:rsidR="00661B47" w:rsidRPr="00EB62E1" w:rsidRDefault="00661B47" w:rsidP="001F0459">
            <w:pPr>
              <w:spacing w:after="120" w:line="228" w:lineRule="auto"/>
              <w:rPr>
                <w:rFonts w:ascii="Arial Narrow" w:eastAsia="Times New Roman" w:hAnsi="Arial Narrow" w:cs="Times New Roman"/>
                <w:bCs/>
                <w:sz w:val="15"/>
                <w:szCs w:val="15"/>
                <w:lang w:val="sr-Cyrl-RS"/>
              </w:rPr>
            </w:pPr>
          </w:p>
        </w:tc>
        <w:tc>
          <w:tcPr>
            <w:tcW w:w="851" w:type="dxa"/>
            <w:shd w:val="clear" w:color="auto" w:fill="auto"/>
          </w:tcPr>
          <w:p w14:paraId="3FE66653" w14:textId="77777777" w:rsidR="00661B47" w:rsidRPr="00EB62E1" w:rsidRDefault="00661B47" w:rsidP="001F0459">
            <w:pPr>
              <w:spacing w:after="120" w:line="228" w:lineRule="auto"/>
              <w:rPr>
                <w:rFonts w:ascii="Arial Narrow" w:eastAsia="Times New Roman" w:hAnsi="Arial Narrow" w:cs="Times New Roman"/>
                <w:bCs/>
                <w:sz w:val="15"/>
                <w:szCs w:val="15"/>
                <w:lang w:val="sr-Cyrl-RS"/>
              </w:rPr>
            </w:pPr>
          </w:p>
        </w:tc>
      </w:tr>
      <w:tr w:rsidR="0074317A" w:rsidRPr="00EB62E1" w14:paraId="1E34309E" w14:textId="77777777" w:rsidTr="00EB62E1">
        <w:trPr>
          <w:trHeight w:val="20"/>
          <w:jc w:val="center"/>
        </w:trPr>
        <w:tc>
          <w:tcPr>
            <w:tcW w:w="454" w:type="dxa"/>
            <w:shd w:val="clear" w:color="auto" w:fill="auto"/>
          </w:tcPr>
          <w:p w14:paraId="12446A45" w14:textId="77777777" w:rsidR="0074317A" w:rsidRPr="00EB62E1" w:rsidRDefault="0074317A" w:rsidP="001F0459">
            <w:pPr>
              <w:spacing w:after="120" w:line="228" w:lineRule="auto"/>
              <w:rPr>
                <w:rFonts w:ascii="Arial Narrow" w:eastAsia="Times New Roman" w:hAnsi="Arial Narrow" w:cs="Times New Roman"/>
                <w:bCs/>
                <w:sz w:val="15"/>
                <w:szCs w:val="15"/>
              </w:rPr>
            </w:pPr>
            <w:r w:rsidRPr="00EB62E1">
              <w:rPr>
                <w:rFonts w:ascii="Arial Narrow" w:eastAsia="Times New Roman" w:hAnsi="Arial Narrow" w:cs="Times New Roman"/>
                <w:bCs/>
                <w:sz w:val="15"/>
                <w:szCs w:val="15"/>
              </w:rPr>
              <w:t xml:space="preserve">1     </w:t>
            </w:r>
          </w:p>
        </w:tc>
        <w:tc>
          <w:tcPr>
            <w:tcW w:w="1021" w:type="dxa"/>
            <w:shd w:val="clear" w:color="auto" w:fill="auto"/>
          </w:tcPr>
          <w:p w14:paraId="65AD8E90"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Институт за јавно здравље Србије</w:t>
            </w:r>
          </w:p>
        </w:tc>
        <w:tc>
          <w:tcPr>
            <w:tcW w:w="1588" w:type="dxa"/>
            <w:shd w:val="clear" w:color="auto" w:fill="auto"/>
          </w:tcPr>
          <w:p w14:paraId="4E431EAD"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Истраживање о здравственој исправности намирница и предмета опште употребе</w:t>
            </w:r>
          </w:p>
          <w:p w14:paraId="7FFCB00E"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p>
          <w:p w14:paraId="1BFB07CB"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022141</w:t>
            </w:r>
          </w:p>
        </w:tc>
        <w:tc>
          <w:tcPr>
            <w:tcW w:w="2268" w:type="dxa"/>
            <w:shd w:val="clear" w:color="auto" w:fill="auto"/>
          </w:tcPr>
          <w:p w14:paraId="0866B038"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Врстe намирницa, односно предмета опште употребе који се анализирају; врстe извршених анализа и резултати анализа</w:t>
            </w:r>
          </w:p>
        </w:tc>
        <w:tc>
          <w:tcPr>
            <w:tcW w:w="1134" w:type="dxa"/>
            <w:shd w:val="clear" w:color="auto" w:fill="auto"/>
          </w:tcPr>
          <w:p w14:paraId="66831408"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Континуирана; текућа година</w:t>
            </w:r>
          </w:p>
        </w:tc>
        <w:tc>
          <w:tcPr>
            <w:tcW w:w="1418" w:type="dxa"/>
            <w:shd w:val="clear" w:color="auto" w:fill="auto"/>
          </w:tcPr>
          <w:p w14:paraId="4DA45FE1" w14:textId="77777777" w:rsidR="0074317A" w:rsidRPr="00EB62E1" w:rsidRDefault="004D3802" w:rsidP="001F0459">
            <w:pPr>
              <w:spacing w:after="120" w:line="228"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Извештајни метод</w:t>
            </w:r>
          </w:p>
        </w:tc>
        <w:tc>
          <w:tcPr>
            <w:tcW w:w="1588" w:type="dxa"/>
            <w:shd w:val="clear" w:color="auto" w:fill="auto"/>
          </w:tcPr>
          <w:p w14:paraId="35FF26F0"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Институти и заводи за јавно здравље и друга правна лица која врше лабораторијске анализе ради утврђивања здравствене исправности; 31.03. и 30.09.</w:t>
            </w:r>
          </w:p>
        </w:tc>
        <w:tc>
          <w:tcPr>
            <w:tcW w:w="1701" w:type="dxa"/>
            <w:shd w:val="clear" w:color="auto" w:fill="auto"/>
          </w:tcPr>
          <w:p w14:paraId="188583C1"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551C504A"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3A41042B"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Закон о званичној статистици и Закон о здравственој документацији и евиденцијама у области здравства</w:t>
            </w:r>
          </w:p>
        </w:tc>
        <w:tc>
          <w:tcPr>
            <w:tcW w:w="794" w:type="dxa"/>
            <w:shd w:val="clear" w:color="auto" w:fill="auto"/>
          </w:tcPr>
          <w:p w14:paraId="6B49C4ED"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Република Србија</w:t>
            </w:r>
          </w:p>
        </w:tc>
        <w:tc>
          <w:tcPr>
            <w:tcW w:w="851" w:type="dxa"/>
            <w:shd w:val="clear" w:color="auto" w:fill="auto"/>
          </w:tcPr>
          <w:p w14:paraId="0814BA1A"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30.06.</w:t>
            </w:r>
          </w:p>
        </w:tc>
      </w:tr>
      <w:tr w:rsidR="0074317A" w:rsidRPr="00EB62E1" w14:paraId="536A41EC" w14:textId="77777777" w:rsidTr="00EB62E1">
        <w:trPr>
          <w:trHeight w:val="20"/>
          <w:jc w:val="center"/>
        </w:trPr>
        <w:tc>
          <w:tcPr>
            <w:tcW w:w="454" w:type="dxa"/>
            <w:shd w:val="clear" w:color="auto" w:fill="auto"/>
          </w:tcPr>
          <w:p w14:paraId="5339E794" w14:textId="77777777" w:rsidR="0074317A" w:rsidRPr="00EB62E1" w:rsidRDefault="0074317A" w:rsidP="001F0459">
            <w:pPr>
              <w:spacing w:after="120" w:line="228" w:lineRule="auto"/>
              <w:rPr>
                <w:rFonts w:ascii="Arial Narrow" w:eastAsia="Times New Roman" w:hAnsi="Arial Narrow" w:cs="Times New Roman"/>
                <w:bCs/>
                <w:sz w:val="15"/>
                <w:szCs w:val="15"/>
              </w:rPr>
            </w:pPr>
            <w:r w:rsidRPr="00EB62E1">
              <w:rPr>
                <w:rFonts w:ascii="Arial Narrow" w:eastAsia="Times New Roman" w:hAnsi="Arial Narrow" w:cs="Times New Roman"/>
                <w:bCs/>
                <w:sz w:val="15"/>
                <w:szCs w:val="15"/>
              </w:rPr>
              <w:t xml:space="preserve">2     </w:t>
            </w:r>
          </w:p>
        </w:tc>
        <w:tc>
          <w:tcPr>
            <w:tcW w:w="1021" w:type="dxa"/>
            <w:shd w:val="clear" w:color="auto" w:fill="auto"/>
          </w:tcPr>
          <w:p w14:paraId="6F75EBDC"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Институт за јавно здравље Србије</w:t>
            </w:r>
          </w:p>
        </w:tc>
        <w:tc>
          <w:tcPr>
            <w:tcW w:w="1588" w:type="dxa"/>
            <w:shd w:val="clear" w:color="auto" w:fill="auto"/>
          </w:tcPr>
          <w:p w14:paraId="19E6419F"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Истраживање о здравственој исправности воде за пићe, површинских вода које се захватају за водоснабдевање и користе за рекреацију и вода из јавних базена</w:t>
            </w:r>
          </w:p>
          <w:p w14:paraId="31703D6A"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p>
          <w:p w14:paraId="39F0DE61"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022142</w:t>
            </w:r>
          </w:p>
        </w:tc>
        <w:tc>
          <w:tcPr>
            <w:tcW w:w="2268" w:type="dxa"/>
            <w:shd w:val="clear" w:color="auto" w:fill="auto"/>
          </w:tcPr>
          <w:p w14:paraId="68900507"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Врстe воде која се анализира и врстe извршених анализа и резултати анализа</w:t>
            </w:r>
          </w:p>
        </w:tc>
        <w:tc>
          <w:tcPr>
            <w:tcW w:w="1134" w:type="dxa"/>
            <w:shd w:val="clear" w:color="auto" w:fill="auto"/>
          </w:tcPr>
          <w:p w14:paraId="781DDCEB"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Континуирана; текућа година</w:t>
            </w:r>
          </w:p>
        </w:tc>
        <w:tc>
          <w:tcPr>
            <w:tcW w:w="1418" w:type="dxa"/>
            <w:shd w:val="clear" w:color="auto" w:fill="auto"/>
          </w:tcPr>
          <w:p w14:paraId="2CB11B7C" w14:textId="77777777" w:rsidR="0074317A" w:rsidRPr="00EB62E1" w:rsidRDefault="004D3802" w:rsidP="001F0459">
            <w:pPr>
              <w:spacing w:after="120" w:line="228"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Извештајни метод</w:t>
            </w:r>
          </w:p>
        </w:tc>
        <w:tc>
          <w:tcPr>
            <w:tcW w:w="1588" w:type="dxa"/>
            <w:shd w:val="clear" w:color="auto" w:fill="auto"/>
          </w:tcPr>
          <w:p w14:paraId="21781E1E"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Институти и заводи за јавно здравље и друга правна лица која врше лабораторијске анализе ради утврђивања здравствене исправности; 31.03. и 30.09.</w:t>
            </w:r>
          </w:p>
        </w:tc>
        <w:tc>
          <w:tcPr>
            <w:tcW w:w="1701" w:type="dxa"/>
            <w:shd w:val="clear" w:color="auto" w:fill="auto"/>
          </w:tcPr>
          <w:p w14:paraId="182835F9"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59AB5976"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1D93F310"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Закон о званичној статистици и Закон о здравственој документацији и евиденцијама у области здравства</w:t>
            </w:r>
          </w:p>
        </w:tc>
        <w:tc>
          <w:tcPr>
            <w:tcW w:w="794" w:type="dxa"/>
            <w:shd w:val="clear" w:color="auto" w:fill="auto"/>
          </w:tcPr>
          <w:p w14:paraId="4FE07591"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Република Србија, регион и област</w:t>
            </w:r>
          </w:p>
        </w:tc>
        <w:tc>
          <w:tcPr>
            <w:tcW w:w="851" w:type="dxa"/>
            <w:shd w:val="clear" w:color="auto" w:fill="auto"/>
          </w:tcPr>
          <w:p w14:paraId="710B23D3"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30.06.</w:t>
            </w:r>
          </w:p>
        </w:tc>
      </w:tr>
      <w:tr w:rsidR="0074317A" w:rsidRPr="00EB62E1" w14:paraId="0AB0CCE7" w14:textId="77777777" w:rsidTr="00EB62E1">
        <w:trPr>
          <w:trHeight w:val="20"/>
          <w:jc w:val="center"/>
        </w:trPr>
        <w:tc>
          <w:tcPr>
            <w:tcW w:w="454" w:type="dxa"/>
            <w:shd w:val="clear" w:color="auto" w:fill="auto"/>
          </w:tcPr>
          <w:p w14:paraId="2E6FE6B5" w14:textId="77777777" w:rsidR="0074317A" w:rsidRPr="00EB62E1" w:rsidRDefault="0074317A" w:rsidP="00CF0C7C">
            <w:pPr>
              <w:spacing w:after="120" w:line="223" w:lineRule="auto"/>
              <w:rPr>
                <w:rFonts w:ascii="Arial Narrow" w:eastAsia="Times New Roman" w:hAnsi="Arial Narrow" w:cs="Times New Roman"/>
                <w:bCs/>
                <w:sz w:val="15"/>
                <w:szCs w:val="15"/>
              </w:rPr>
            </w:pPr>
            <w:r w:rsidRPr="00EB62E1">
              <w:rPr>
                <w:rFonts w:ascii="Arial Narrow" w:eastAsia="Times New Roman" w:hAnsi="Arial Narrow" w:cs="Times New Roman"/>
                <w:bCs/>
                <w:sz w:val="15"/>
                <w:szCs w:val="15"/>
              </w:rPr>
              <w:t xml:space="preserve">3     </w:t>
            </w:r>
          </w:p>
        </w:tc>
        <w:tc>
          <w:tcPr>
            <w:tcW w:w="1021" w:type="dxa"/>
            <w:shd w:val="clear" w:color="auto" w:fill="auto"/>
          </w:tcPr>
          <w:p w14:paraId="15F27DC8" w14:textId="77777777" w:rsidR="0074317A" w:rsidRPr="00EB62E1" w:rsidRDefault="0074317A" w:rsidP="00CF0C7C">
            <w:pPr>
              <w:spacing w:after="120" w:line="223"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Институт за јавно здравље Србије</w:t>
            </w:r>
          </w:p>
        </w:tc>
        <w:tc>
          <w:tcPr>
            <w:tcW w:w="1588" w:type="dxa"/>
            <w:shd w:val="clear" w:color="auto" w:fill="auto"/>
          </w:tcPr>
          <w:p w14:paraId="12D014D6" w14:textId="77777777" w:rsidR="0074317A" w:rsidRPr="00EB62E1" w:rsidRDefault="0074317A" w:rsidP="00CF0C7C">
            <w:pPr>
              <w:spacing w:after="120" w:line="223"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Регистар лица запослених у здравственим установама</w:t>
            </w:r>
          </w:p>
          <w:p w14:paraId="53BC0B8A" w14:textId="77777777" w:rsidR="0074317A" w:rsidRPr="00EB62E1" w:rsidRDefault="0074317A" w:rsidP="00CF0C7C">
            <w:pPr>
              <w:spacing w:after="120" w:line="223" w:lineRule="auto"/>
              <w:rPr>
                <w:rFonts w:ascii="Arial Narrow" w:eastAsia="Times New Roman" w:hAnsi="Arial Narrow" w:cs="Times New Roman"/>
                <w:bCs/>
                <w:sz w:val="15"/>
                <w:szCs w:val="15"/>
                <w:lang w:val="sr-Cyrl-RS"/>
              </w:rPr>
            </w:pPr>
          </w:p>
          <w:p w14:paraId="70139701" w14:textId="77777777" w:rsidR="0074317A" w:rsidRPr="00EB62E1" w:rsidRDefault="0074317A" w:rsidP="00CF0C7C">
            <w:pPr>
              <w:spacing w:after="120" w:line="223"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022143</w:t>
            </w:r>
          </w:p>
        </w:tc>
        <w:tc>
          <w:tcPr>
            <w:tcW w:w="2268" w:type="dxa"/>
            <w:shd w:val="clear" w:color="auto" w:fill="auto"/>
          </w:tcPr>
          <w:p w14:paraId="3A94F474" w14:textId="77777777" w:rsidR="0074317A" w:rsidRPr="00EB62E1" w:rsidRDefault="0074317A" w:rsidP="00CF0C7C">
            <w:pPr>
              <w:spacing w:after="120" w:line="223"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Назив и организациона структура установе (здравствена установа, приватна пракса и друга правна лица која обављају здравствену делатност); подаци о школској спреми, занимању, специјалности, ужој специјалности, научно-наставним и академским звањима, руковођењу, дужини стажа и врсти радног времена.</w:t>
            </w:r>
          </w:p>
        </w:tc>
        <w:tc>
          <w:tcPr>
            <w:tcW w:w="1134" w:type="dxa"/>
            <w:shd w:val="clear" w:color="auto" w:fill="auto"/>
          </w:tcPr>
          <w:p w14:paraId="7F72DFFA" w14:textId="77777777" w:rsidR="0074317A" w:rsidRPr="00EB62E1" w:rsidRDefault="0074317A" w:rsidP="00CF0C7C">
            <w:pPr>
              <w:spacing w:after="120" w:line="223"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Континуирана; текућа година</w:t>
            </w:r>
          </w:p>
        </w:tc>
        <w:tc>
          <w:tcPr>
            <w:tcW w:w="1418" w:type="dxa"/>
            <w:shd w:val="clear" w:color="auto" w:fill="auto"/>
          </w:tcPr>
          <w:p w14:paraId="750771DA" w14:textId="77777777" w:rsidR="0074317A" w:rsidRPr="00EB62E1" w:rsidRDefault="004D3802" w:rsidP="00CF0C7C">
            <w:pPr>
              <w:spacing w:after="120" w:line="223"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Извештајни метод</w:t>
            </w:r>
          </w:p>
        </w:tc>
        <w:tc>
          <w:tcPr>
            <w:tcW w:w="1588" w:type="dxa"/>
            <w:shd w:val="clear" w:color="auto" w:fill="auto"/>
          </w:tcPr>
          <w:p w14:paraId="39A7B819" w14:textId="77777777" w:rsidR="0074317A" w:rsidRPr="00EB62E1" w:rsidRDefault="0074317A" w:rsidP="00CF0C7C">
            <w:pPr>
              <w:spacing w:after="120" w:line="223"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Здравствене установе и друга правна лица која пружају здравствену заштиту; 10. дана од промене (пријава, одјава, друга промена)</w:t>
            </w:r>
          </w:p>
        </w:tc>
        <w:tc>
          <w:tcPr>
            <w:tcW w:w="1701" w:type="dxa"/>
            <w:shd w:val="clear" w:color="auto" w:fill="auto"/>
          </w:tcPr>
          <w:p w14:paraId="724E7351" w14:textId="77777777" w:rsidR="0074317A" w:rsidRPr="00EB62E1" w:rsidRDefault="0074317A" w:rsidP="00CF0C7C">
            <w:pPr>
              <w:spacing w:after="120" w:line="223"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Институти и заводи за јавно здравље</w:t>
            </w:r>
            <w:r w:rsidR="00661B47">
              <w:rPr>
                <w:rFonts w:ascii="Arial Narrow" w:eastAsia="Times New Roman" w:hAnsi="Arial Narrow" w:cs="Times New Roman"/>
                <w:bCs/>
                <w:sz w:val="15"/>
                <w:szCs w:val="15"/>
                <w:lang w:val="sr-Cyrl-RS"/>
              </w:rPr>
              <w:t xml:space="preserve"> / </w:t>
            </w:r>
            <w:r w:rsidRPr="00EB62E1">
              <w:rPr>
                <w:rFonts w:ascii="Arial Narrow" w:eastAsia="Times New Roman" w:hAnsi="Arial Narrow" w:cs="Times New Roman"/>
                <w:bCs/>
                <w:sz w:val="15"/>
                <w:szCs w:val="15"/>
                <w:lang w:val="sr-Cyrl-RS"/>
              </w:rPr>
              <w:t>30.06. и 31.12.</w:t>
            </w:r>
          </w:p>
        </w:tc>
        <w:tc>
          <w:tcPr>
            <w:tcW w:w="1418" w:type="dxa"/>
            <w:shd w:val="clear" w:color="auto" w:fill="auto"/>
          </w:tcPr>
          <w:p w14:paraId="46AADB45" w14:textId="77777777" w:rsidR="0074317A" w:rsidRPr="00EB62E1" w:rsidRDefault="0074317A" w:rsidP="00CF0C7C">
            <w:pPr>
              <w:spacing w:after="120" w:line="223" w:lineRule="auto"/>
              <w:rPr>
                <w:rFonts w:ascii="Arial Narrow" w:eastAsia="Times New Roman" w:hAnsi="Arial Narrow" w:cs="Times New Roman"/>
                <w:bCs/>
                <w:sz w:val="15"/>
                <w:szCs w:val="15"/>
                <w:lang w:val="sr-Cyrl-RS"/>
              </w:rPr>
            </w:pPr>
          </w:p>
        </w:tc>
        <w:tc>
          <w:tcPr>
            <w:tcW w:w="1531" w:type="dxa"/>
            <w:shd w:val="clear" w:color="auto" w:fill="auto"/>
          </w:tcPr>
          <w:p w14:paraId="23AAAED3" w14:textId="77777777" w:rsidR="0074317A" w:rsidRPr="00EB62E1" w:rsidRDefault="0074317A" w:rsidP="00CF0C7C">
            <w:pPr>
              <w:spacing w:after="120" w:line="223"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Закон о званичној статистици и Закон о здравственој документацији и евиденцијама у области здравства</w:t>
            </w:r>
          </w:p>
        </w:tc>
        <w:tc>
          <w:tcPr>
            <w:tcW w:w="794" w:type="dxa"/>
            <w:shd w:val="clear" w:color="auto" w:fill="auto"/>
          </w:tcPr>
          <w:p w14:paraId="66019670" w14:textId="77777777" w:rsidR="0074317A" w:rsidRPr="00EB62E1" w:rsidRDefault="0074317A" w:rsidP="00CF0C7C">
            <w:pPr>
              <w:spacing w:after="120" w:line="223"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Република Србија, регион и област</w:t>
            </w:r>
          </w:p>
        </w:tc>
        <w:tc>
          <w:tcPr>
            <w:tcW w:w="851" w:type="dxa"/>
            <w:shd w:val="clear" w:color="auto" w:fill="auto"/>
          </w:tcPr>
          <w:p w14:paraId="65F532F5" w14:textId="77777777" w:rsidR="0074317A" w:rsidRPr="00EB62E1" w:rsidRDefault="0074317A" w:rsidP="00CF0C7C">
            <w:pPr>
              <w:spacing w:after="120" w:line="223"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15.01. и 15.07.</w:t>
            </w:r>
          </w:p>
        </w:tc>
      </w:tr>
      <w:tr w:rsidR="0074317A" w:rsidRPr="00EB62E1" w14:paraId="03F2E95A" w14:textId="77777777" w:rsidTr="00EB62E1">
        <w:trPr>
          <w:trHeight w:val="20"/>
          <w:jc w:val="center"/>
        </w:trPr>
        <w:tc>
          <w:tcPr>
            <w:tcW w:w="454" w:type="dxa"/>
            <w:shd w:val="clear" w:color="auto" w:fill="auto"/>
          </w:tcPr>
          <w:p w14:paraId="3BB182F9" w14:textId="77777777" w:rsidR="0074317A" w:rsidRPr="00EB62E1" w:rsidRDefault="0074317A" w:rsidP="00CF0C7C">
            <w:pPr>
              <w:spacing w:after="120" w:line="223" w:lineRule="auto"/>
              <w:rPr>
                <w:rFonts w:ascii="Arial Narrow" w:eastAsia="Times New Roman" w:hAnsi="Arial Narrow" w:cs="Times New Roman"/>
                <w:bCs/>
                <w:sz w:val="15"/>
                <w:szCs w:val="15"/>
              </w:rPr>
            </w:pPr>
            <w:r w:rsidRPr="00EB62E1">
              <w:rPr>
                <w:rFonts w:ascii="Arial Narrow" w:eastAsia="Times New Roman" w:hAnsi="Arial Narrow" w:cs="Times New Roman"/>
                <w:bCs/>
                <w:sz w:val="15"/>
                <w:szCs w:val="15"/>
              </w:rPr>
              <w:t xml:space="preserve">4     </w:t>
            </w:r>
          </w:p>
        </w:tc>
        <w:tc>
          <w:tcPr>
            <w:tcW w:w="1021" w:type="dxa"/>
            <w:shd w:val="clear" w:color="auto" w:fill="auto"/>
          </w:tcPr>
          <w:p w14:paraId="23FA681F" w14:textId="77777777" w:rsidR="0074317A" w:rsidRPr="00EB62E1" w:rsidRDefault="0074317A" w:rsidP="00CF0C7C">
            <w:pPr>
              <w:spacing w:after="120" w:line="223"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Институт за јавно здравље Србије</w:t>
            </w:r>
          </w:p>
        </w:tc>
        <w:tc>
          <w:tcPr>
            <w:tcW w:w="1588" w:type="dxa"/>
            <w:shd w:val="clear" w:color="auto" w:fill="auto"/>
          </w:tcPr>
          <w:p w14:paraId="587922AF" w14:textId="77777777" w:rsidR="0074317A" w:rsidRPr="00EB62E1" w:rsidRDefault="0074317A" w:rsidP="00CF0C7C">
            <w:pPr>
              <w:spacing w:after="120" w:line="223"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Истраживање о раду ванболничких здравствених установа</w:t>
            </w:r>
          </w:p>
          <w:p w14:paraId="3A3480F8" w14:textId="77777777" w:rsidR="0074317A" w:rsidRPr="00EB62E1" w:rsidRDefault="0074317A" w:rsidP="00CF0C7C">
            <w:pPr>
              <w:spacing w:after="120" w:line="223" w:lineRule="auto"/>
              <w:rPr>
                <w:rFonts w:ascii="Arial Narrow" w:eastAsia="Times New Roman" w:hAnsi="Arial Narrow" w:cs="Times New Roman"/>
                <w:bCs/>
                <w:sz w:val="15"/>
                <w:szCs w:val="15"/>
                <w:lang w:val="sr-Cyrl-RS"/>
              </w:rPr>
            </w:pPr>
          </w:p>
          <w:p w14:paraId="0B448B6E" w14:textId="77777777" w:rsidR="0074317A" w:rsidRPr="00EB62E1" w:rsidRDefault="0074317A" w:rsidP="00CF0C7C">
            <w:pPr>
              <w:spacing w:after="120" w:line="223"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022144</w:t>
            </w:r>
          </w:p>
        </w:tc>
        <w:tc>
          <w:tcPr>
            <w:tcW w:w="2268" w:type="dxa"/>
            <w:shd w:val="clear" w:color="auto" w:fill="auto"/>
          </w:tcPr>
          <w:p w14:paraId="5FA5AC90" w14:textId="77777777" w:rsidR="0074317A" w:rsidRPr="00EB62E1" w:rsidRDefault="0074317A" w:rsidP="00CF0C7C">
            <w:pPr>
              <w:spacing w:after="120" w:line="223"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Здравствени радници и сарадници према стручној спреми и немедицински радници; врсте посета и врсте пружених услуга</w:t>
            </w:r>
          </w:p>
        </w:tc>
        <w:tc>
          <w:tcPr>
            <w:tcW w:w="1134" w:type="dxa"/>
            <w:shd w:val="clear" w:color="auto" w:fill="auto"/>
          </w:tcPr>
          <w:p w14:paraId="71D9F397" w14:textId="77777777" w:rsidR="0074317A" w:rsidRPr="00EB62E1" w:rsidRDefault="0074317A" w:rsidP="00CF0C7C">
            <w:pPr>
              <w:spacing w:after="120" w:line="223"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Континуирана; текућа година</w:t>
            </w:r>
          </w:p>
        </w:tc>
        <w:tc>
          <w:tcPr>
            <w:tcW w:w="1418" w:type="dxa"/>
            <w:shd w:val="clear" w:color="auto" w:fill="auto"/>
          </w:tcPr>
          <w:p w14:paraId="5162DB8B" w14:textId="77777777" w:rsidR="0074317A" w:rsidRPr="00EB62E1" w:rsidRDefault="004D3802" w:rsidP="00CF0C7C">
            <w:pPr>
              <w:spacing w:after="120" w:line="223"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Извештајни метод</w:t>
            </w:r>
          </w:p>
        </w:tc>
        <w:tc>
          <w:tcPr>
            <w:tcW w:w="1588" w:type="dxa"/>
            <w:shd w:val="clear" w:color="auto" w:fill="auto"/>
          </w:tcPr>
          <w:p w14:paraId="588D4EB8" w14:textId="77777777" w:rsidR="0074317A" w:rsidRPr="00EB62E1" w:rsidRDefault="0074317A" w:rsidP="00CF0C7C">
            <w:pPr>
              <w:spacing w:after="120" w:line="223"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Здравствене установе и друга правна лица која пружају ванболничку здравствену заштиту достављају податке надлежном заводу за јавно здравље; 31.03, 30.06, 30.09. и 31.12.</w:t>
            </w:r>
          </w:p>
        </w:tc>
        <w:tc>
          <w:tcPr>
            <w:tcW w:w="1701" w:type="dxa"/>
            <w:shd w:val="clear" w:color="auto" w:fill="auto"/>
          </w:tcPr>
          <w:p w14:paraId="4011BFE9" w14:textId="77777777" w:rsidR="0074317A" w:rsidRPr="00EB62E1" w:rsidRDefault="0074317A" w:rsidP="00CF0C7C">
            <w:pPr>
              <w:spacing w:after="120" w:line="223"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Институти и заводи за јавно здравље</w:t>
            </w:r>
            <w:r w:rsidR="00661B47">
              <w:rPr>
                <w:rFonts w:ascii="Arial Narrow" w:eastAsia="Times New Roman" w:hAnsi="Arial Narrow" w:cs="Times New Roman"/>
                <w:bCs/>
                <w:sz w:val="15"/>
                <w:szCs w:val="15"/>
                <w:lang w:val="sr-Cyrl-RS"/>
              </w:rPr>
              <w:t xml:space="preserve"> / </w:t>
            </w:r>
            <w:r w:rsidRPr="00EB62E1">
              <w:rPr>
                <w:rFonts w:ascii="Arial Narrow" w:eastAsia="Times New Roman" w:hAnsi="Arial Narrow" w:cs="Times New Roman"/>
                <w:bCs/>
                <w:sz w:val="15"/>
                <w:szCs w:val="15"/>
                <w:lang w:val="sr-Cyrl-RS"/>
              </w:rPr>
              <w:t>31.03.</w:t>
            </w:r>
          </w:p>
        </w:tc>
        <w:tc>
          <w:tcPr>
            <w:tcW w:w="1418" w:type="dxa"/>
            <w:shd w:val="clear" w:color="auto" w:fill="auto"/>
          </w:tcPr>
          <w:p w14:paraId="03FC2A09" w14:textId="77777777" w:rsidR="0074317A" w:rsidRPr="00EB62E1" w:rsidRDefault="0074317A" w:rsidP="00CF0C7C">
            <w:pPr>
              <w:spacing w:after="120" w:line="223" w:lineRule="auto"/>
              <w:rPr>
                <w:rFonts w:ascii="Arial Narrow" w:eastAsia="Times New Roman" w:hAnsi="Arial Narrow" w:cs="Times New Roman"/>
                <w:bCs/>
                <w:sz w:val="15"/>
                <w:szCs w:val="15"/>
                <w:lang w:val="sr-Cyrl-RS"/>
              </w:rPr>
            </w:pPr>
          </w:p>
        </w:tc>
        <w:tc>
          <w:tcPr>
            <w:tcW w:w="1531" w:type="dxa"/>
            <w:shd w:val="clear" w:color="auto" w:fill="auto"/>
          </w:tcPr>
          <w:p w14:paraId="7BE54D51" w14:textId="77777777" w:rsidR="0074317A" w:rsidRPr="00EB62E1" w:rsidRDefault="0074317A" w:rsidP="00CF0C7C">
            <w:pPr>
              <w:spacing w:after="120" w:line="223"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Закон о званичној статистици и Закон о здравственој документацији и евиденцијама у области здравства</w:t>
            </w:r>
          </w:p>
        </w:tc>
        <w:tc>
          <w:tcPr>
            <w:tcW w:w="794" w:type="dxa"/>
            <w:shd w:val="clear" w:color="auto" w:fill="auto"/>
          </w:tcPr>
          <w:p w14:paraId="26D42985" w14:textId="77777777" w:rsidR="0074317A" w:rsidRPr="00EB62E1" w:rsidRDefault="0074317A" w:rsidP="00CF0C7C">
            <w:pPr>
              <w:spacing w:after="120" w:line="223"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Република Србија, регион и област</w:t>
            </w:r>
          </w:p>
        </w:tc>
        <w:tc>
          <w:tcPr>
            <w:tcW w:w="851" w:type="dxa"/>
            <w:shd w:val="clear" w:color="auto" w:fill="auto"/>
          </w:tcPr>
          <w:p w14:paraId="344987FE" w14:textId="77777777" w:rsidR="0074317A" w:rsidRPr="00EB62E1" w:rsidRDefault="0074317A" w:rsidP="00CF0C7C">
            <w:pPr>
              <w:spacing w:after="120" w:line="223"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30.09.</w:t>
            </w:r>
          </w:p>
        </w:tc>
      </w:tr>
      <w:tr w:rsidR="0074317A" w:rsidRPr="00EB62E1" w14:paraId="57A8D1E0" w14:textId="77777777" w:rsidTr="00EB62E1">
        <w:trPr>
          <w:trHeight w:val="20"/>
          <w:jc w:val="center"/>
        </w:trPr>
        <w:tc>
          <w:tcPr>
            <w:tcW w:w="454" w:type="dxa"/>
            <w:shd w:val="clear" w:color="auto" w:fill="auto"/>
          </w:tcPr>
          <w:p w14:paraId="18EEDF84" w14:textId="77777777" w:rsidR="0074317A" w:rsidRPr="00EB62E1" w:rsidRDefault="0074317A" w:rsidP="00CF0C7C">
            <w:pPr>
              <w:spacing w:after="120" w:line="223" w:lineRule="auto"/>
              <w:rPr>
                <w:rFonts w:ascii="Arial Narrow" w:eastAsia="Times New Roman" w:hAnsi="Arial Narrow" w:cs="Times New Roman"/>
                <w:bCs/>
                <w:sz w:val="15"/>
                <w:szCs w:val="15"/>
              </w:rPr>
            </w:pPr>
            <w:r w:rsidRPr="00EB62E1">
              <w:rPr>
                <w:rFonts w:ascii="Arial Narrow" w:eastAsia="Times New Roman" w:hAnsi="Arial Narrow" w:cs="Times New Roman"/>
                <w:bCs/>
                <w:sz w:val="15"/>
                <w:szCs w:val="15"/>
              </w:rPr>
              <w:t xml:space="preserve">5     </w:t>
            </w:r>
          </w:p>
        </w:tc>
        <w:tc>
          <w:tcPr>
            <w:tcW w:w="1021" w:type="dxa"/>
            <w:shd w:val="clear" w:color="auto" w:fill="auto"/>
          </w:tcPr>
          <w:p w14:paraId="1F0178D0" w14:textId="77777777" w:rsidR="0074317A" w:rsidRPr="00EB62E1" w:rsidRDefault="0074317A" w:rsidP="00CF0C7C">
            <w:pPr>
              <w:spacing w:after="120" w:line="223"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Институт за јавно здравље Србије</w:t>
            </w:r>
          </w:p>
        </w:tc>
        <w:tc>
          <w:tcPr>
            <w:tcW w:w="1588" w:type="dxa"/>
            <w:shd w:val="clear" w:color="auto" w:fill="auto"/>
          </w:tcPr>
          <w:p w14:paraId="16847D56" w14:textId="77777777" w:rsidR="0074317A" w:rsidRPr="00EB62E1" w:rsidRDefault="0074317A" w:rsidP="00CF0C7C">
            <w:pPr>
              <w:spacing w:after="120" w:line="223"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Истраживање о раду болничких здравствених установа</w:t>
            </w:r>
          </w:p>
          <w:p w14:paraId="73C90170" w14:textId="77777777" w:rsidR="0074317A" w:rsidRPr="00EB62E1" w:rsidRDefault="0074317A" w:rsidP="00CF0C7C">
            <w:pPr>
              <w:spacing w:after="120" w:line="223" w:lineRule="auto"/>
              <w:rPr>
                <w:rFonts w:ascii="Arial Narrow" w:eastAsia="Times New Roman" w:hAnsi="Arial Narrow" w:cs="Times New Roman"/>
                <w:bCs/>
                <w:sz w:val="15"/>
                <w:szCs w:val="15"/>
                <w:lang w:val="sr-Cyrl-RS"/>
              </w:rPr>
            </w:pPr>
          </w:p>
          <w:p w14:paraId="0149248C" w14:textId="77777777" w:rsidR="0074317A" w:rsidRPr="00EB62E1" w:rsidRDefault="0074317A" w:rsidP="00CF0C7C">
            <w:pPr>
              <w:spacing w:after="120" w:line="223"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022145</w:t>
            </w:r>
          </w:p>
        </w:tc>
        <w:tc>
          <w:tcPr>
            <w:tcW w:w="2268" w:type="dxa"/>
            <w:shd w:val="clear" w:color="auto" w:fill="auto"/>
          </w:tcPr>
          <w:p w14:paraId="6E0BAFE6" w14:textId="77777777" w:rsidR="0074317A" w:rsidRPr="00EB62E1" w:rsidRDefault="0074317A" w:rsidP="00CF0C7C">
            <w:pPr>
              <w:spacing w:after="120" w:line="223"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Здравствени радници и сарадници према стручној спреми, немедицински радници; постеље, исписани болесници, умрли, дани лечења</w:t>
            </w:r>
          </w:p>
        </w:tc>
        <w:tc>
          <w:tcPr>
            <w:tcW w:w="1134" w:type="dxa"/>
            <w:shd w:val="clear" w:color="auto" w:fill="auto"/>
          </w:tcPr>
          <w:p w14:paraId="51680EBB" w14:textId="77777777" w:rsidR="0074317A" w:rsidRPr="00EB62E1" w:rsidRDefault="0074317A" w:rsidP="00CF0C7C">
            <w:pPr>
              <w:spacing w:after="120" w:line="223"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Континуирана; текућа година</w:t>
            </w:r>
          </w:p>
        </w:tc>
        <w:tc>
          <w:tcPr>
            <w:tcW w:w="1418" w:type="dxa"/>
            <w:shd w:val="clear" w:color="auto" w:fill="auto"/>
          </w:tcPr>
          <w:p w14:paraId="2009EAD6" w14:textId="77777777" w:rsidR="0074317A" w:rsidRPr="00EB62E1" w:rsidRDefault="004D3802" w:rsidP="00CF0C7C">
            <w:pPr>
              <w:spacing w:after="120" w:line="223"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Извештајни метод</w:t>
            </w:r>
          </w:p>
        </w:tc>
        <w:tc>
          <w:tcPr>
            <w:tcW w:w="1588" w:type="dxa"/>
            <w:shd w:val="clear" w:color="auto" w:fill="auto"/>
          </w:tcPr>
          <w:p w14:paraId="3782D17C" w14:textId="77777777" w:rsidR="0074317A" w:rsidRPr="00EB62E1" w:rsidRDefault="0074317A" w:rsidP="00CF0C7C">
            <w:pPr>
              <w:spacing w:after="120" w:line="223"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Здравствене установе и друга правна лица која пружају болничку здравствену заштиту достављају податке надлежном заводу за јавно здравље; 31.03, 30.06, 30.09. и 31.12.</w:t>
            </w:r>
          </w:p>
        </w:tc>
        <w:tc>
          <w:tcPr>
            <w:tcW w:w="1701" w:type="dxa"/>
            <w:shd w:val="clear" w:color="auto" w:fill="auto"/>
          </w:tcPr>
          <w:p w14:paraId="30AB4F4D" w14:textId="77777777" w:rsidR="0074317A" w:rsidRPr="00EB62E1" w:rsidRDefault="0074317A" w:rsidP="00CF0C7C">
            <w:pPr>
              <w:spacing w:after="120" w:line="223"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Институти и заводи за јавно здравље</w:t>
            </w:r>
            <w:r w:rsidR="00661B47">
              <w:rPr>
                <w:rFonts w:ascii="Arial Narrow" w:eastAsia="Times New Roman" w:hAnsi="Arial Narrow" w:cs="Times New Roman"/>
                <w:bCs/>
                <w:sz w:val="15"/>
                <w:szCs w:val="15"/>
                <w:lang w:val="sr-Cyrl-RS"/>
              </w:rPr>
              <w:t xml:space="preserve"> / </w:t>
            </w:r>
            <w:r w:rsidRPr="00EB62E1">
              <w:rPr>
                <w:rFonts w:ascii="Arial Narrow" w:eastAsia="Times New Roman" w:hAnsi="Arial Narrow" w:cs="Times New Roman"/>
                <w:bCs/>
                <w:sz w:val="15"/>
                <w:szCs w:val="15"/>
                <w:lang w:val="sr-Cyrl-RS"/>
              </w:rPr>
              <w:t>31.03.</w:t>
            </w:r>
          </w:p>
        </w:tc>
        <w:tc>
          <w:tcPr>
            <w:tcW w:w="1418" w:type="dxa"/>
            <w:shd w:val="clear" w:color="auto" w:fill="auto"/>
          </w:tcPr>
          <w:p w14:paraId="370DFADD" w14:textId="77777777" w:rsidR="0074317A" w:rsidRPr="00EB62E1" w:rsidRDefault="0074317A" w:rsidP="00CF0C7C">
            <w:pPr>
              <w:spacing w:after="120" w:line="223" w:lineRule="auto"/>
              <w:rPr>
                <w:rFonts w:ascii="Arial Narrow" w:eastAsia="Times New Roman" w:hAnsi="Arial Narrow" w:cs="Times New Roman"/>
                <w:bCs/>
                <w:sz w:val="15"/>
                <w:szCs w:val="15"/>
                <w:lang w:val="sr-Cyrl-RS"/>
              </w:rPr>
            </w:pPr>
          </w:p>
        </w:tc>
        <w:tc>
          <w:tcPr>
            <w:tcW w:w="1531" w:type="dxa"/>
            <w:shd w:val="clear" w:color="auto" w:fill="auto"/>
          </w:tcPr>
          <w:p w14:paraId="2E5DCB79" w14:textId="77777777" w:rsidR="0074317A" w:rsidRPr="00EB62E1" w:rsidRDefault="0074317A" w:rsidP="00CF0C7C">
            <w:pPr>
              <w:spacing w:after="120" w:line="223"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Закон о званичној статистици и Закон о здравственој документацији и евиденцијама у области здравства</w:t>
            </w:r>
          </w:p>
        </w:tc>
        <w:tc>
          <w:tcPr>
            <w:tcW w:w="794" w:type="dxa"/>
            <w:shd w:val="clear" w:color="auto" w:fill="auto"/>
          </w:tcPr>
          <w:p w14:paraId="5F53BCF8" w14:textId="77777777" w:rsidR="0074317A" w:rsidRPr="00EB62E1" w:rsidRDefault="0074317A" w:rsidP="00CF0C7C">
            <w:pPr>
              <w:spacing w:after="120" w:line="223"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Република Србија, регион и област</w:t>
            </w:r>
          </w:p>
        </w:tc>
        <w:tc>
          <w:tcPr>
            <w:tcW w:w="851" w:type="dxa"/>
            <w:shd w:val="clear" w:color="auto" w:fill="auto"/>
          </w:tcPr>
          <w:p w14:paraId="2A855208" w14:textId="77777777" w:rsidR="0074317A" w:rsidRPr="00EB62E1" w:rsidRDefault="0074317A" w:rsidP="00CF0C7C">
            <w:pPr>
              <w:spacing w:after="120" w:line="223"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30.09.</w:t>
            </w:r>
          </w:p>
        </w:tc>
      </w:tr>
      <w:tr w:rsidR="0074317A" w:rsidRPr="00EB62E1" w14:paraId="771777E8" w14:textId="77777777" w:rsidTr="00EB62E1">
        <w:trPr>
          <w:trHeight w:val="20"/>
          <w:jc w:val="center"/>
        </w:trPr>
        <w:tc>
          <w:tcPr>
            <w:tcW w:w="454" w:type="dxa"/>
            <w:shd w:val="clear" w:color="auto" w:fill="auto"/>
          </w:tcPr>
          <w:p w14:paraId="02885778" w14:textId="77777777" w:rsidR="0074317A" w:rsidRPr="00EB62E1" w:rsidRDefault="0074317A" w:rsidP="00CF0C7C">
            <w:pPr>
              <w:spacing w:after="120" w:line="223" w:lineRule="auto"/>
              <w:rPr>
                <w:rFonts w:ascii="Arial Narrow" w:eastAsia="Times New Roman" w:hAnsi="Arial Narrow" w:cs="Times New Roman"/>
                <w:bCs/>
                <w:sz w:val="15"/>
                <w:szCs w:val="15"/>
              </w:rPr>
            </w:pPr>
            <w:r w:rsidRPr="00EB62E1">
              <w:rPr>
                <w:rFonts w:ascii="Arial Narrow" w:eastAsia="Times New Roman" w:hAnsi="Arial Narrow" w:cs="Times New Roman"/>
                <w:bCs/>
                <w:sz w:val="15"/>
                <w:szCs w:val="15"/>
              </w:rPr>
              <w:t xml:space="preserve">6     </w:t>
            </w:r>
          </w:p>
        </w:tc>
        <w:tc>
          <w:tcPr>
            <w:tcW w:w="1021" w:type="dxa"/>
            <w:shd w:val="clear" w:color="auto" w:fill="auto"/>
          </w:tcPr>
          <w:p w14:paraId="439048F2" w14:textId="77777777" w:rsidR="0074317A" w:rsidRPr="00EB62E1" w:rsidRDefault="0074317A" w:rsidP="00CF0C7C">
            <w:pPr>
              <w:spacing w:after="120" w:line="223"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Институт за јавно здравље Србије</w:t>
            </w:r>
          </w:p>
        </w:tc>
        <w:tc>
          <w:tcPr>
            <w:tcW w:w="1588" w:type="dxa"/>
            <w:shd w:val="clear" w:color="auto" w:fill="auto"/>
          </w:tcPr>
          <w:p w14:paraId="114B4828" w14:textId="77777777" w:rsidR="0074317A" w:rsidRPr="00EB62E1" w:rsidRDefault="0074317A" w:rsidP="00CF0C7C">
            <w:pPr>
              <w:spacing w:after="120" w:line="223"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Истраживање о лицима на болничком лечењу</w:t>
            </w:r>
          </w:p>
          <w:p w14:paraId="101BE1A7" w14:textId="77777777" w:rsidR="0074317A" w:rsidRPr="00EB62E1" w:rsidRDefault="0074317A" w:rsidP="00CF0C7C">
            <w:pPr>
              <w:spacing w:after="120" w:line="223" w:lineRule="auto"/>
              <w:rPr>
                <w:rFonts w:ascii="Arial Narrow" w:eastAsia="Times New Roman" w:hAnsi="Arial Narrow" w:cs="Times New Roman"/>
                <w:bCs/>
                <w:sz w:val="15"/>
                <w:szCs w:val="15"/>
                <w:lang w:val="sr-Cyrl-RS"/>
              </w:rPr>
            </w:pPr>
          </w:p>
          <w:p w14:paraId="18AC8336" w14:textId="77777777" w:rsidR="0074317A" w:rsidRPr="00EB62E1" w:rsidRDefault="0074317A" w:rsidP="00CF0C7C">
            <w:pPr>
              <w:spacing w:after="120" w:line="223"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022146</w:t>
            </w:r>
          </w:p>
        </w:tc>
        <w:tc>
          <w:tcPr>
            <w:tcW w:w="2268" w:type="dxa"/>
            <w:shd w:val="clear" w:color="auto" w:fill="auto"/>
          </w:tcPr>
          <w:p w14:paraId="2D32634B" w14:textId="77777777" w:rsidR="0074317A" w:rsidRPr="00EB62E1" w:rsidRDefault="0074317A" w:rsidP="00CF0C7C">
            <w:pPr>
              <w:spacing w:after="120" w:line="223"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Датум пријема, пол, датум рођења, старост, група старости, шифра дијагнозе, датум исписа, дани лежања, исход лечења, шифра повреде, шифра рехабилитације и узрок смрти</w:t>
            </w:r>
          </w:p>
        </w:tc>
        <w:tc>
          <w:tcPr>
            <w:tcW w:w="1134" w:type="dxa"/>
            <w:shd w:val="clear" w:color="auto" w:fill="auto"/>
          </w:tcPr>
          <w:p w14:paraId="01180253" w14:textId="77777777" w:rsidR="0074317A" w:rsidRPr="00EB62E1" w:rsidRDefault="0074317A" w:rsidP="00CF0C7C">
            <w:pPr>
              <w:spacing w:after="120" w:line="223"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Континуирана; текућа година</w:t>
            </w:r>
          </w:p>
        </w:tc>
        <w:tc>
          <w:tcPr>
            <w:tcW w:w="1418" w:type="dxa"/>
            <w:shd w:val="clear" w:color="auto" w:fill="auto"/>
          </w:tcPr>
          <w:p w14:paraId="111DE7F9" w14:textId="77777777" w:rsidR="0074317A" w:rsidRPr="00EB62E1" w:rsidRDefault="004D3802" w:rsidP="00CF0C7C">
            <w:pPr>
              <w:spacing w:after="120" w:line="223"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Извештајни метод</w:t>
            </w:r>
          </w:p>
        </w:tc>
        <w:tc>
          <w:tcPr>
            <w:tcW w:w="1588" w:type="dxa"/>
            <w:shd w:val="clear" w:color="auto" w:fill="auto"/>
          </w:tcPr>
          <w:p w14:paraId="4358E950" w14:textId="77777777" w:rsidR="0074317A" w:rsidRPr="00EB62E1" w:rsidRDefault="0074317A" w:rsidP="00CF0C7C">
            <w:pPr>
              <w:spacing w:after="120" w:line="223"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Здравствене установе и друга правна лица која пружају болничку здравствену заштиту достављају податке надлежном заводу за јавно здравље; до 30. у месецу за претходни месец</w:t>
            </w:r>
          </w:p>
        </w:tc>
        <w:tc>
          <w:tcPr>
            <w:tcW w:w="1701" w:type="dxa"/>
            <w:shd w:val="clear" w:color="auto" w:fill="auto"/>
          </w:tcPr>
          <w:p w14:paraId="44FB8DB2" w14:textId="77777777" w:rsidR="0074317A" w:rsidRPr="00EB62E1" w:rsidRDefault="0074317A" w:rsidP="00CF0C7C">
            <w:pPr>
              <w:spacing w:after="120" w:line="223"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Институти и заводи за јавно здравље</w:t>
            </w:r>
            <w:r w:rsidR="00661B47">
              <w:rPr>
                <w:rFonts w:ascii="Arial Narrow" w:eastAsia="Times New Roman" w:hAnsi="Arial Narrow" w:cs="Times New Roman"/>
                <w:bCs/>
                <w:sz w:val="15"/>
                <w:szCs w:val="15"/>
                <w:lang w:val="sr-Cyrl-RS"/>
              </w:rPr>
              <w:t xml:space="preserve"> / </w:t>
            </w:r>
            <w:r w:rsidRPr="00EB62E1">
              <w:rPr>
                <w:rFonts w:ascii="Arial Narrow" w:eastAsia="Times New Roman" w:hAnsi="Arial Narrow" w:cs="Times New Roman"/>
                <w:bCs/>
                <w:sz w:val="15"/>
                <w:szCs w:val="15"/>
                <w:lang w:val="sr-Cyrl-RS"/>
              </w:rPr>
              <w:t>31.03.</w:t>
            </w:r>
          </w:p>
        </w:tc>
        <w:tc>
          <w:tcPr>
            <w:tcW w:w="1418" w:type="dxa"/>
            <w:shd w:val="clear" w:color="auto" w:fill="auto"/>
          </w:tcPr>
          <w:p w14:paraId="0177CFEB" w14:textId="77777777" w:rsidR="0074317A" w:rsidRPr="00EB62E1" w:rsidRDefault="0074317A" w:rsidP="00CF0C7C">
            <w:pPr>
              <w:spacing w:after="120" w:line="223" w:lineRule="auto"/>
              <w:rPr>
                <w:rFonts w:ascii="Arial Narrow" w:eastAsia="Times New Roman" w:hAnsi="Arial Narrow" w:cs="Times New Roman"/>
                <w:bCs/>
                <w:sz w:val="15"/>
                <w:szCs w:val="15"/>
                <w:lang w:val="sr-Cyrl-RS"/>
              </w:rPr>
            </w:pPr>
          </w:p>
        </w:tc>
        <w:tc>
          <w:tcPr>
            <w:tcW w:w="1531" w:type="dxa"/>
            <w:shd w:val="clear" w:color="auto" w:fill="auto"/>
          </w:tcPr>
          <w:p w14:paraId="6C700D36" w14:textId="77777777" w:rsidR="0074317A" w:rsidRPr="00EB62E1" w:rsidRDefault="0074317A" w:rsidP="00CF0C7C">
            <w:pPr>
              <w:spacing w:after="120" w:line="223"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Закон о званичној статистици и Закон о здравственој документацији и евиденцијама у области здравства</w:t>
            </w:r>
          </w:p>
        </w:tc>
        <w:tc>
          <w:tcPr>
            <w:tcW w:w="794" w:type="dxa"/>
            <w:shd w:val="clear" w:color="auto" w:fill="auto"/>
          </w:tcPr>
          <w:p w14:paraId="21B7BC38" w14:textId="77777777" w:rsidR="0074317A" w:rsidRPr="00EB62E1" w:rsidRDefault="0074317A" w:rsidP="00CF0C7C">
            <w:pPr>
              <w:spacing w:after="120" w:line="223"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Република Србија, регион и област</w:t>
            </w:r>
          </w:p>
        </w:tc>
        <w:tc>
          <w:tcPr>
            <w:tcW w:w="851" w:type="dxa"/>
            <w:shd w:val="clear" w:color="auto" w:fill="auto"/>
          </w:tcPr>
          <w:p w14:paraId="20BC6911" w14:textId="77777777" w:rsidR="0074317A" w:rsidRPr="00EB62E1" w:rsidRDefault="0074317A" w:rsidP="00CF0C7C">
            <w:pPr>
              <w:spacing w:after="120" w:line="223"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30.09.</w:t>
            </w:r>
          </w:p>
        </w:tc>
      </w:tr>
      <w:tr w:rsidR="0074317A" w:rsidRPr="00EB62E1" w14:paraId="1C15B118" w14:textId="77777777" w:rsidTr="00EB62E1">
        <w:trPr>
          <w:trHeight w:val="20"/>
          <w:jc w:val="center"/>
        </w:trPr>
        <w:tc>
          <w:tcPr>
            <w:tcW w:w="454" w:type="dxa"/>
            <w:shd w:val="clear" w:color="auto" w:fill="auto"/>
          </w:tcPr>
          <w:p w14:paraId="5A5FEB1A" w14:textId="77777777" w:rsidR="0074317A" w:rsidRPr="00EB62E1" w:rsidRDefault="0074317A" w:rsidP="00CF0C7C">
            <w:pPr>
              <w:spacing w:after="120" w:line="223" w:lineRule="auto"/>
              <w:rPr>
                <w:rFonts w:ascii="Arial Narrow" w:eastAsia="Times New Roman" w:hAnsi="Arial Narrow" w:cs="Times New Roman"/>
                <w:bCs/>
                <w:sz w:val="15"/>
                <w:szCs w:val="15"/>
              </w:rPr>
            </w:pPr>
            <w:r w:rsidRPr="00EB62E1">
              <w:rPr>
                <w:rFonts w:ascii="Arial Narrow" w:eastAsia="Times New Roman" w:hAnsi="Arial Narrow" w:cs="Times New Roman"/>
                <w:bCs/>
                <w:sz w:val="15"/>
                <w:szCs w:val="15"/>
              </w:rPr>
              <w:t xml:space="preserve">7     </w:t>
            </w:r>
          </w:p>
        </w:tc>
        <w:tc>
          <w:tcPr>
            <w:tcW w:w="1021" w:type="dxa"/>
            <w:shd w:val="clear" w:color="auto" w:fill="auto"/>
          </w:tcPr>
          <w:p w14:paraId="2CCB2CF9" w14:textId="77777777" w:rsidR="0074317A" w:rsidRPr="00EB62E1" w:rsidRDefault="0074317A" w:rsidP="00CF0C7C">
            <w:pPr>
              <w:spacing w:after="120" w:line="223"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Институт за јавно здравље Србије</w:t>
            </w:r>
          </w:p>
        </w:tc>
        <w:tc>
          <w:tcPr>
            <w:tcW w:w="1588" w:type="dxa"/>
            <w:shd w:val="clear" w:color="auto" w:fill="auto"/>
          </w:tcPr>
          <w:p w14:paraId="09890ED9" w14:textId="77777777" w:rsidR="0074317A" w:rsidRPr="00EB62E1" w:rsidRDefault="0074317A" w:rsidP="00CF0C7C">
            <w:pPr>
              <w:spacing w:after="120" w:line="223"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Истраживање о утврђеним обољењима, стањима и повредама</w:t>
            </w:r>
          </w:p>
          <w:p w14:paraId="6A0B4BC2" w14:textId="77777777" w:rsidR="0074317A" w:rsidRPr="00EB62E1" w:rsidRDefault="0074317A" w:rsidP="00CF0C7C">
            <w:pPr>
              <w:spacing w:after="120" w:line="223" w:lineRule="auto"/>
              <w:rPr>
                <w:rFonts w:ascii="Arial Narrow" w:eastAsia="Times New Roman" w:hAnsi="Arial Narrow" w:cs="Times New Roman"/>
                <w:bCs/>
                <w:sz w:val="15"/>
                <w:szCs w:val="15"/>
                <w:lang w:val="sr-Cyrl-RS"/>
              </w:rPr>
            </w:pPr>
          </w:p>
          <w:p w14:paraId="4E6642C5" w14:textId="77777777" w:rsidR="0074317A" w:rsidRPr="00EB62E1" w:rsidRDefault="0074317A" w:rsidP="00CF0C7C">
            <w:pPr>
              <w:spacing w:after="120" w:line="223"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022147</w:t>
            </w:r>
          </w:p>
        </w:tc>
        <w:tc>
          <w:tcPr>
            <w:tcW w:w="2268" w:type="dxa"/>
            <w:shd w:val="clear" w:color="auto" w:fill="auto"/>
          </w:tcPr>
          <w:p w14:paraId="441C4B9E" w14:textId="77777777" w:rsidR="0074317A" w:rsidRPr="00EB62E1" w:rsidRDefault="0074317A" w:rsidP="00CF0C7C">
            <w:pPr>
              <w:spacing w:after="120" w:line="223"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Старост и пол; дијагноза, односно утврђено стање; терапија; рехабилитација; узрок и трајање привремене неспособности за рад; оцена радне способности и исход лечења</w:t>
            </w:r>
          </w:p>
        </w:tc>
        <w:tc>
          <w:tcPr>
            <w:tcW w:w="1134" w:type="dxa"/>
            <w:shd w:val="clear" w:color="auto" w:fill="auto"/>
          </w:tcPr>
          <w:p w14:paraId="0C8DD441" w14:textId="77777777" w:rsidR="0074317A" w:rsidRPr="00EB62E1" w:rsidRDefault="0074317A" w:rsidP="00CF0C7C">
            <w:pPr>
              <w:spacing w:after="120" w:line="223"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Континуирана; текућа година</w:t>
            </w:r>
          </w:p>
        </w:tc>
        <w:tc>
          <w:tcPr>
            <w:tcW w:w="1418" w:type="dxa"/>
            <w:shd w:val="clear" w:color="auto" w:fill="auto"/>
          </w:tcPr>
          <w:p w14:paraId="38146BA6" w14:textId="77777777" w:rsidR="0074317A" w:rsidRPr="00EB62E1" w:rsidRDefault="004D3802" w:rsidP="00CF0C7C">
            <w:pPr>
              <w:spacing w:after="120" w:line="223"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Извештајни метод</w:t>
            </w:r>
          </w:p>
        </w:tc>
        <w:tc>
          <w:tcPr>
            <w:tcW w:w="1588" w:type="dxa"/>
            <w:shd w:val="clear" w:color="auto" w:fill="auto"/>
          </w:tcPr>
          <w:p w14:paraId="02729554" w14:textId="77777777" w:rsidR="0074317A" w:rsidRPr="00EB62E1" w:rsidRDefault="0074317A" w:rsidP="00CF0C7C">
            <w:pPr>
              <w:spacing w:after="120" w:line="223"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Здравствене установе и друга правна лица која пружају ванболничку и болничку здравствену заштиту достављају податке надлежном заводу за јавно здравље; 31.03, 30.06, 30.09. и 31.12.</w:t>
            </w:r>
          </w:p>
        </w:tc>
        <w:tc>
          <w:tcPr>
            <w:tcW w:w="1701" w:type="dxa"/>
            <w:shd w:val="clear" w:color="auto" w:fill="auto"/>
          </w:tcPr>
          <w:p w14:paraId="00D758B7" w14:textId="77777777" w:rsidR="0074317A" w:rsidRPr="00EB62E1" w:rsidRDefault="0074317A" w:rsidP="00CF0C7C">
            <w:pPr>
              <w:spacing w:after="120" w:line="223"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Институти и заводи за јавно здравље</w:t>
            </w:r>
            <w:r w:rsidR="00661B47">
              <w:rPr>
                <w:rFonts w:ascii="Arial Narrow" w:eastAsia="Times New Roman" w:hAnsi="Arial Narrow" w:cs="Times New Roman"/>
                <w:bCs/>
                <w:sz w:val="15"/>
                <w:szCs w:val="15"/>
                <w:lang w:val="sr-Cyrl-RS"/>
              </w:rPr>
              <w:t xml:space="preserve"> / </w:t>
            </w:r>
            <w:r w:rsidRPr="00EB62E1">
              <w:rPr>
                <w:rFonts w:ascii="Arial Narrow" w:eastAsia="Times New Roman" w:hAnsi="Arial Narrow" w:cs="Times New Roman"/>
                <w:bCs/>
                <w:sz w:val="15"/>
                <w:szCs w:val="15"/>
                <w:lang w:val="sr-Cyrl-RS"/>
              </w:rPr>
              <w:t>31.03.</w:t>
            </w:r>
          </w:p>
        </w:tc>
        <w:tc>
          <w:tcPr>
            <w:tcW w:w="1418" w:type="dxa"/>
            <w:shd w:val="clear" w:color="auto" w:fill="auto"/>
          </w:tcPr>
          <w:p w14:paraId="60730380" w14:textId="77777777" w:rsidR="0074317A" w:rsidRPr="00EB62E1" w:rsidRDefault="0074317A" w:rsidP="00CF0C7C">
            <w:pPr>
              <w:spacing w:after="120" w:line="223" w:lineRule="auto"/>
              <w:rPr>
                <w:rFonts w:ascii="Arial Narrow" w:eastAsia="Times New Roman" w:hAnsi="Arial Narrow" w:cs="Times New Roman"/>
                <w:bCs/>
                <w:sz w:val="15"/>
                <w:szCs w:val="15"/>
                <w:lang w:val="sr-Cyrl-RS"/>
              </w:rPr>
            </w:pPr>
          </w:p>
        </w:tc>
        <w:tc>
          <w:tcPr>
            <w:tcW w:w="1531" w:type="dxa"/>
            <w:shd w:val="clear" w:color="auto" w:fill="auto"/>
          </w:tcPr>
          <w:p w14:paraId="375A3DFB" w14:textId="77777777" w:rsidR="0074317A" w:rsidRPr="00EB62E1" w:rsidRDefault="0074317A" w:rsidP="00CF0C7C">
            <w:pPr>
              <w:spacing w:after="120" w:line="223"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Закон о званичној статистици и Закон о здравственој документацији и евиденцијама у области здравства</w:t>
            </w:r>
          </w:p>
        </w:tc>
        <w:tc>
          <w:tcPr>
            <w:tcW w:w="794" w:type="dxa"/>
            <w:shd w:val="clear" w:color="auto" w:fill="auto"/>
          </w:tcPr>
          <w:p w14:paraId="1C088FEA" w14:textId="77777777" w:rsidR="0074317A" w:rsidRPr="00EB62E1" w:rsidRDefault="0074317A" w:rsidP="00CF0C7C">
            <w:pPr>
              <w:spacing w:after="120" w:line="223"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Република Србија, регион и област</w:t>
            </w:r>
          </w:p>
        </w:tc>
        <w:tc>
          <w:tcPr>
            <w:tcW w:w="851" w:type="dxa"/>
            <w:shd w:val="clear" w:color="auto" w:fill="auto"/>
          </w:tcPr>
          <w:p w14:paraId="0F85D3A9" w14:textId="77777777" w:rsidR="0074317A" w:rsidRPr="00EB62E1" w:rsidRDefault="0074317A" w:rsidP="00CF0C7C">
            <w:pPr>
              <w:spacing w:after="120" w:line="223"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30.09.</w:t>
            </w:r>
          </w:p>
        </w:tc>
      </w:tr>
      <w:tr w:rsidR="0074317A" w:rsidRPr="00EB62E1" w14:paraId="2E9A220D" w14:textId="77777777" w:rsidTr="00EB62E1">
        <w:trPr>
          <w:trHeight w:val="20"/>
          <w:jc w:val="center"/>
        </w:trPr>
        <w:tc>
          <w:tcPr>
            <w:tcW w:w="454" w:type="dxa"/>
            <w:shd w:val="clear" w:color="auto" w:fill="auto"/>
          </w:tcPr>
          <w:p w14:paraId="0737B020" w14:textId="77777777" w:rsidR="0074317A" w:rsidRPr="00EB62E1" w:rsidRDefault="0074317A" w:rsidP="00661B47">
            <w:pPr>
              <w:spacing w:after="120" w:line="240" w:lineRule="auto"/>
              <w:rPr>
                <w:rFonts w:ascii="Arial Narrow" w:eastAsia="Times New Roman" w:hAnsi="Arial Narrow" w:cs="Times New Roman"/>
                <w:bCs/>
                <w:sz w:val="15"/>
                <w:szCs w:val="15"/>
              </w:rPr>
            </w:pPr>
            <w:r w:rsidRPr="00EB62E1">
              <w:rPr>
                <w:rFonts w:ascii="Arial Narrow" w:eastAsia="Times New Roman" w:hAnsi="Arial Narrow" w:cs="Times New Roman"/>
                <w:bCs/>
                <w:sz w:val="15"/>
                <w:szCs w:val="15"/>
              </w:rPr>
              <w:t xml:space="preserve">8     </w:t>
            </w:r>
          </w:p>
        </w:tc>
        <w:tc>
          <w:tcPr>
            <w:tcW w:w="1021" w:type="dxa"/>
            <w:shd w:val="clear" w:color="auto" w:fill="auto"/>
          </w:tcPr>
          <w:p w14:paraId="7E6C7D42"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Институт за јавно здравље Србије</w:t>
            </w:r>
          </w:p>
        </w:tc>
        <w:tc>
          <w:tcPr>
            <w:tcW w:w="1588" w:type="dxa"/>
            <w:shd w:val="clear" w:color="auto" w:fill="auto"/>
          </w:tcPr>
          <w:p w14:paraId="230E51AD"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Истраживање о болестима од већег социјално-медицинског значаја (на основу регистра – за рак, шећерну болест, акутни коронарни синдром и болести ХИВ-а)</w:t>
            </w:r>
          </w:p>
          <w:p w14:paraId="776027B2"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p>
          <w:p w14:paraId="3EDFCD4D"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022148</w:t>
            </w:r>
          </w:p>
        </w:tc>
        <w:tc>
          <w:tcPr>
            <w:tcW w:w="2268" w:type="dxa"/>
            <w:shd w:val="clear" w:color="auto" w:fill="auto"/>
          </w:tcPr>
          <w:p w14:paraId="2AD3E3B5"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Идентификациони подаци о лицу, укључујући матични број грађана; број картона – историје болести; датум пријаве и одјаве; занимање; утврђено обољење – дијагноза и друга обољења од значаја за основну болест; основне дијагностичке и терапијске процедуре и исход лечења</w:t>
            </w:r>
          </w:p>
        </w:tc>
        <w:tc>
          <w:tcPr>
            <w:tcW w:w="1134" w:type="dxa"/>
            <w:shd w:val="clear" w:color="auto" w:fill="auto"/>
          </w:tcPr>
          <w:p w14:paraId="1DD35D57"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Континуирана; текућа година</w:t>
            </w:r>
          </w:p>
        </w:tc>
        <w:tc>
          <w:tcPr>
            <w:tcW w:w="1418" w:type="dxa"/>
            <w:shd w:val="clear" w:color="auto" w:fill="auto"/>
          </w:tcPr>
          <w:p w14:paraId="50B08A20" w14:textId="77777777" w:rsidR="0074317A" w:rsidRPr="00EB62E1" w:rsidRDefault="004D3802" w:rsidP="00661B47">
            <w:pPr>
              <w:spacing w:after="120" w:line="240"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Извештајни метод</w:t>
            </w:r>
          </w:p>
        </w:tc>
        <w:tc>
          <w:tcPr>
            <w:tcW w:w="1588" w:type="dxa"/>
            <w:shd w:val="clear" w:color="auto" w:fill="auto"/>
          </w:tcPr>
          <w:p w14:paraId="1FAFDE52"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Референтне здравствене установе у сарадњи са заводима за јавно здравље и друга правна лица која прате обољења од већег социјално-медицинског значаја достављају податке надлежном заводу за јавно здравље; до 30. у месецу за претходни месец</w:t>
            </w:r>
          </w:p>
        </w:tc>
        <w:tc>
          <w:tcPr>
            <w:tcW w:w="1701" w:type="dxa"/>
            <w:shd w:val="clear" w:color="auto" w:fill="auto"/>
          </w:tcPr>
          <w:p w14:paraId="38F0AA75"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Институти и заводи за јавно здравље</w:t>
            </w:r>
            <w:r w:rsidR="00661B47">
              <w:rPr>
                <w:rFonts w:ascii="Arial Narrow" w:eastAsia="Times New Roman" w:hAnsi="Arial Narrow" w:cs="Times New Roman"/>
                <w:bCs/>
                <w:sz w:val="15"/>
                <w:szCs w:val="15"/>
                <w:lang w:val="sr-Cyrl-RS"/>
              </w:rPr>
              <w:t xml:space="preserve"> / </w:t>
            </w:r>
            <w:r w:rsidRPr="00EB62E1">
              <w:rPr>
                <w:rFonts w:ascii="Arial Narrow" w:eastAsia="Times New Roman" w:hAnsi="Arial Narrow" w:cs="Times New Roman"/>
                <w:bCs/>
                <w:sz w:val="15"/>
                <w:szCs w:val="15"/>
                <w:lang w:val="sr-Cyrl-RS"/>
              </w:rPr>
              <w:t>31.03.</w:t>
            </w:r>
          </w:p>
        </w:tc>
        <w:tc>
          <w:tcPr>
            <w:tcW w:w="1418" w:type="dxa"/>
            <w:shd w:val="clear" w:color="auto" w:fill="auto"/>
          </w:tcPr>
          <w:p w14:paraId="03C82CF7"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3171A6C5"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Закон о званичној статистици и Закон о здравственој документацији и евиденцијама у области здравства</w:t>
            </w:r>
          </w:p>
        </w:tc>
        <w:tc>
          <w:tcPr>
            <w:tcW w:w="794" w:type="dxa"/>
            <w:shd w:val="clear" w:color="auto" w:fill="auto"/>
          </w:tcPr>
          <w:p w14:paraId="70179F64"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Република Србија, регион и област</w:t>
            </w:r>
          </w:p>
        </w:tc>
        <w:tc>
          <w:tcPr>
            <w:tcW w:w="851" w:type="dxa"/>
            <w:shd w:val="clear" w:color="auto" w:fill="auto"/>
          </w:tcPr>
          <w:p w14:paraId="554AB8A3"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30.10.</w:t>
            </w:r>
          </w:p>
        </w:tc>
      </w:tr>
      <w:tr w:rsidR="0074317A" w:rsidRPr="00EB62E1" w14:paraId="5F3F3A5A" w14:textId="77777777" w:rsidTr="00EB62E1">
        <w:trPr>
          <w:trHeight w:val="20"/>
          <w:jc w:val="center"/>
        </w:trPr>
        <w:tc>
          <w:tcPr>
            <w:tcW w:w="454" w:type="dxa"/>
            <w:shd w:val="clear" w:color="auto" w:fill="auto"/>
          </w:tcPr>
          <w:p w14:paraId="6A192895" w14:textId="77777777" w:rsidR="0074317A" w:rsidRPr="00EB62E1" w:rsidRDefault="0074317A" w:rsidP="00661B47">
            <w:pPr>
              <w:spacing w:after="120" w:line="240" w:lineRule="auto"/>
              <w:rPr>
                <w:rFonts w:ascii="Arial Narrow" w:eastAsia="Times New Roman" w:hAnsi="Arial Narrow" w:cs="Times New Roman"/>
                <w:bCs/>
                <w:sz w:val="15"/>
                <w:szCs w:val="15"/>
              </w:rPr>
            </w:pPr>
            <w:r w:rsidRPr="00EB62E1">
              <w:rPr>
                <w:rFonts w:ascii="Arial Narrow" w:eastAsia="Times New Roman" w:hAnsi="Arial Narrow" w:cs="Times New Roman"/>
                <w:bCs/>
                <w:sz w:val="15"/>
                <w:szCs w:val="15"/>
              </w:rPr>
              <w:t xml:space="preserve">9     </w:t>
            </w:r>
          </w:p>
        </w:tc>
        <w:tc>
          <w:tcPr>
            <w:tcW w:w="1021" w:type="dxa"/>
            <w:shd w:val="clear" w:color="auto" w:fill="auto"/>
          </w:tcPr>
          <w:p w14:paraId="6236D07E"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Институт за јавно здравље Србије</w:t>
            </w:r>
          </w:p>
        </w:tc>
        <w:tc>
          <w:tcPr>
            <w:tcW w:w="1588" w:type="dxa"/>
            <w:shd w:val="clear" w:color="auto" w:fill="auto"/>
          </w:tcPr>
          <w:p w14:paraId="6BE94EFB"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Истраживање о пријављеним случајевима заразних болести</w:t>
            </w:r>
          </w:p>
          <w:p w14:paraId="7087F1E2"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p>
          <w:p w14:paraId="2A57714D"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022149</w:t>
            </w:r>
          </w:p>
        </w:tc>
        <w:tc>
          <w:tcPr>
            <w:tcW w:w="2268" w:type="dxa"/>
            <w:shd w:val="clear" w:color="auto" w:fill="auto"/>
          </w:tcPr>
          <w:p w14:paraId="77A256BC"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Дијагноза (клиничка и лабораторијска); датум почетка болести; извор; кретање оболелог лица од почетка болести, подаци о обављеној имунизацији против болести која је у питању; датум подношења пријаве о утврђеној заразној болести и исход лечења</w:t>
            </w:r>
          </w:p>
        </w:tc>
        <w:tc>
          <w:tcPr>
            <w:tcW w:w="1134" w:type="dxa"/>
            <w:shd w:val="clear" w:color="auto" w:fill="auto"/>
          </w:tcPr>
          <w:p w14:paraId="29E65A3E"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Континуирана; текућа година</w:t>
            </w:r>
          </w:p>
        </w:tc>
        <w:tc>
          <w:tcPr>
            <w:tcW w:w="1418" w:type="dxa"/>
            <w:shd w:val="clear" w:color="auto" w:fill="auto"/>
          </w:tcPr>
          <w:p w14:paraId="0520BE64" w14:textId="77777777" w:rsidR="0074317A" w:rsidRPr="00EB62E1" w:rsidRDefault="004D3802" w:rsidP="00661B47">
            <w:pPr>
              <w:spacing w:after="120" w:line="240"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Извештајни метод</w:t>
            </w:r>
          </w:p>
        </w:tc>
        <w:tc>
          <w:tcPr>
            <w:tcW w:w="1588" w:type="dxa"/>
            <w:shd w:val="clear" w:color="auto" w:fill="auto"/>
          </w:tcPr>
          <w:p w14:paraId="5434A8D7"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Здравствене установе и друга правна лица која пружају здравствену заштиту и заводи за јавно здравље достављају податке надлежном заводу за јавно здравље; седмодневни извештај у року од три дана по истеку седмице; месечни извештај у року од три дана по истеку месеца; годишњи извештај - 31.03.</w:t>
            </w:r>
          </w:p>
        </w:tc>
        <w:tc>
          <w:tcPr>
            <w:tcW w:w="1701" w:type="dxa"/>
            <w:shd w:val="clear" w:color="auto" w:fill="auto"/>
          </w:tcPr>
          <w:p w14:paraId="033E27E3"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Институти и заводи за јавно здравље</w:t>
            </w:r>
            <w:r w:rsidR="00661B47">
              <w:rPr>
                <w:rFonts w:ascii="Arial Narrow" w:eastAsia="Times New Roman" w:hAnsi="Arial Narrow" w:cs="Times New Roman"/>
                <w:bCs/>
                <w:sz w:val="15"/>
                <w:szCs w:val="15"/>
                <w:lang w:val="sr-Cyrl-RS"/>
              </w:rPr>
              <w:t xml:space="preserve"> / </w:t>
            </w:r>
            <w:r w:rsidRPr="00EB62E1">
              <w:rPr>
                <w:rFonts w:ascii="Arial Narrow" w:eastAsia="Times New Roman" w:hAnsi="Arial Narrow" w:cs="Times New Roman"/>
                <w:bCs/>
                <w:sz w:val="15"/>
                <w:szCs w:val="15"/>
                <w:lang w:val="sr-Cyrl-RS"/>
              </w:rPr>
              <w:t>31.03.</w:t>
            </w:r>
          </w:p>
        </w:tc>
        <w:tc>
          <w:tcPr>
            <w:tcW w:w="1418" w:type="dxa"/>
            <w:shd w:val="clear" w:color="auto" w:fill="auto"/>
          </w:tcPr>
          <w:p w14:paraId="028CD289"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6F75858B"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Закон о званичној статистици, Закон о здравственој документацији и евиденцијама у области здравства и Закон о заштити становништва од заразних болести</w:t>
            </w:r>
          </w:p>
        </w:tc>
        <w:tc>
          <w:tcPr>
            <w:tcW w:w="794" w:type="dxa"/>
            <w:shd w:val="clear" w:color="auto" w:fill="auto"/>
          </w:tcPr>
          <w:p w14:paraId="0A912A0B"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Република Србија, регион и област</w:t>
            </w:r>
          </w:p>
        </w:tc>
        <w:tc>
          <w:tcPr>
            <w:tcW w:w="851" w:type="dxa"/>
            <w:shd w:val="clear" w:color="auto" w:fill="auto"/>
          </w:tcPr>
          <w:p w14:paraId="7E06A044"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15.04.</w:t>
            </w:r>
          </w:p>
        </w:tc>
      </w:tr>
      <w:tr w:rsidR="0074317A" w:rsidRPr="00EB62E1" w14:paraId="3F192C88" w14:textId="77777777" w:rsidTr="00EB62E1">
        <w:trPr>
          <w:trHeight w:val="20"/>
          <w:jc w:val="center"/>
        </w:trPr>
        <w:tc>
          <w:tcPr>
            <w:tcW w:w="454" w:type="dxa"/>
            <w:shd w:val="clear" w:color="auto" w:fill="auto"/>
          </w:tcPr>
          <w:p w14:paraId="17AE6D08" w14:textId="77777777" w:rsidR="0074317A" w:rsidRPr="00EB62E1" w:rsidRDefault="0074317A" w:rsidP="00661B47">
            <w:pPr>
              <w:spacing w:after="120" w:line="240" w:lineRule="auto"/>
              <w:rPr>
                <w:rFonts w:ascii="Arial Narrow" w:eastAsia="Times New Roman" w:hAnsi="Arial Narrow" w:cs="Times New Roman"/>
                <w:bCs/>
                <w:sz w:val="15"/>
                <w:szCs w:val="15"/>
              </w:rPr>
            </w:pPr>
            <w:r w:rsidRPr="00EB62E1">
              <w:rPr>
                <w:rFonts w:ascii="Arial Narrow" w:eastAsia="Times New Roman" w:hAnsi="Arial Narrow" w:cs="Times New Roman"/>
                <w:bCs/>
                <w:sz w:val="15"/>
                <w:szCs w:val="15"/>
              </w:rPr>
              <w:t xml:space="preserve">10    </w:t>
            </w:r>
          </w:p>
        </w:tc>
        <w:tc>
          <w:tcPr>
            <w:tcW w:w="1021" w:type="dxa"/>
            <w:shd w:val="clear" w:color="auto" w:fill="auto"/>
          </w:tcPr>
          <w:p w14:paraId="199999AF"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Институт за јавно здравље Србије</w:t>
            </w:r>
          </w:p>
        </w:tc>
        <w:tc>
          <w:tcPr>
            <w:tcW w:w="1588" w:type="dxa"/>
            <w:shd w:val="clear" w:color="auto" w:fill="auto"/>
          </w:tcPr>
          <w:p w14:paraId="34A996E2"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Истраживање о имунизацији против заразних болести</w:t>
            </w:r>
          </w:p>
          <w:p w14:paraId="690E1A71"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p>
          <w:p w14:paraId="5D193FAF"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022150</w:t>
            </w:r>
          </w:p>
        </w:tc>
        <w:tc>
          <w:tcPr>
            <w:tcW w:w="2268" w:type="dxa"/>
            <w:shd w:val="clear" w:color="auto" w:fill="auto"/>
          </w:tcPr>
          <w:p w14:paraId="2CAD063A"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Врста имунизације; врста и серија средстава која су употребљена за имунизацију и фирма или назив произвођача тих средстава; количина средстава утрошених за имунизацију; успех имунизације и разлог због којег није извршена имунизација</w:t>
            </w:r>
          </w:p>
        </w:tc>
        <w:tc>
          <w:tcPr>
            <w:tcW w:w="1134" w:type="dxa"/>
            <w:shd w:val="clear" w:color="auto" w:fill="auto"/>
          </w:tcPr>
          <w:p w14:paraId="04D496E5"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Континуирана; текућа година</w:t>
            </w:r>
          </w:p>
        </w:tc>
        <w:tc>
          <w:tcPr>
            <w:tcW w:w="1418" w:type="dxa"/>
            <w:shd w:val="clear" w:color="auto" w:fill="auto"/>
          </w:tcPr>
          <w:p w14:paraId="6AAD8F07" w14:textId="77777777" w:rsidR="0074317A" w:rsidRPr="00EB62E1" w:rsidRDefault="004D3802" w:rsidP="00661B47">
            <w:pPr>
              <w:spacing w:after="120" w:line="240"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Извештајни метод</w:t>
            </w:r>
          </w:p>
        </w:tc>
        <w:tc>
          <w:tcPr>
            <w:tcW w:w="1588" w:type="dxa"/>
            <w:shd w:val="clear" w:color="auto" w:fill="auto"/>
          </w:tcPr>
          <w:p w14:paraId="1F54F675"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Здравствене установе одређене законом о заштити становништва од заразних болести достављају податке надлежном заводу за јавно здравље; 31.03, 30.06, 30.09. и 31.12.</w:t>
            </w:r>
          </w:p>
        </w:tc>
        <w:tc>
          <w:tcPr>
            <w:tcW w:w="1701" w:type="dxa"/>
            <w:shd w:val="clear" w:color="auto" w:fill="auto"/>
          </w:tcPr>
          <w:p w14:paraId="197FA419"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Институти и заводи за јавно здравље</w:t>
            </w:r>
            <w:r w:rsidR="00661B47">
              <w:rPr>
                <w:rFonts w:ascii="Arial Narrow" w:eastAsia="Times New Roman" w:hAnsi="Arial Narrow" w:cs="Times New Roman"/>
                <w:bCs/>
                <w:sz w:val="15"/>
                <w:szCs w:val="15"/>
                <w:lang w:val="sr-Cyrl-RS"/>
              </w:rPr>
              <w:t xml:space="preserve"> / </w:t>
            </w:r>
            <w:r w:rsidRPr="00EB62E1">
              <w:rPr>
                <w:rFonts w:ascii="Arial Narrow" w:eastAsia="Times New Roman" w:hAnsi="Arial Narrow" w:cs="Times New Roman"/>
                <w:bCs/>
                <w:sz w:val="15"/>
                <w:szCs w:val="15"/>
                <w:lang w:val="sr-Cyrl-RS"/>
              </w:rPr>
              <w:t>31.03.</w:t>
            </w:r>
          </w:p>
        </w:tc>
        <w:tc>
          <w:tcPr>
            <w:tcW w:w="1418" w:type="dxa"/>
            <w:shd w:val="clear" w:color="auto" w:fill="auto"/>
          </w:tcPr>
          <w:p w14:paraId="50C71265"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00199931"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Закон о званичној статистици, Закон о здравственој документацији и евиденцијама у области здравства и Закон о заштити становништва од заразних болести</w:t>
            </w:r>
          </w:p>
        </w:tc>
        <w:tc>
          <w:tcPr>
            <w:tcW w:w="794" w:type="dxa"/>
            <w:shd w:val="clear" w:color="auto" w:fill="auto"/>
          </w:tcPr>
          <w:p w14:paraId="7116A0E0"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Република Србија, регион и област</w:t>
            </w:r>
          </w:p>
        </w:tc>
        <w:tc>
          <w:tcPr>
            <w:tcW w:w="851" w:type="dxa"/>
            <w:shd w:val="clear" w:color="auto" w:fill="auto"/>
          </w:tcPr>
          <w:p w14:paraId="0C26946F"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01.04.</w:t>
            </w:r>
          </w:p>
        </w:tc>
      </w:tr>
      <w:tr w:rsidR="0074317A" w:rsidRPr="00EB62E1" w14:paraId="141AEF5A" w14:textId="77777777" w:rsidTr="00EB62E1">
        <w:trPr>
          <w:trHeight w:val="20"/>
          <w:jc w:val="center"/>
        </w:trPr>
        <w:tc>
          <w:tcPr>
            <w:tcW w:w="454" w:type="dxa"/>
            <w:shd w:val="clear" w:color="auto" w:fill="auto"/>
          </w:tcPr>
          <w:p w14:paraId="43CE3ED0" w14:textId="77777777" w:rsidR="0074317A" w:rsidRPr="00EB62E1" w:rsidRDefault="0074317A" w:rsidP="001F0459">
            <w:pPr>
              <w:spacing w:after="120" w:line="228" w:lineRule="auto"/>
              <w:rPr>
                <w:rFonts w:ascii="Arial Narrow" w:eastAsia="Times New Roman" w:hAnsi="Arial Narrow" w:cs="Times New Roman"/>
                <w:bCs/>
                <w:sz w:val="15"/>
                <w:szCs w:val="15"/>
              </w:rPr>
            </w:pPr>
            <w:r w:rsidRPr="00EB62E1">
              <w:rPr>
                <w:rFonts w:ascii="Arial Narrow" w:eastAsia="Times New Roman" w:hAnsi="Arial Narrow" w:cs="Times New Roman"/>
                <w:bCs/>
                <w:sz w:val="15"/>
                <w:szCs w:val="15"/>
              </w:rPr>
              <w:t xml:space="preserve">11    </w:t>
            </w:r>
          </w:p>
        </w:tc>
        <w:tc>
          <w:tcPr>
            <w:tcW w:w="1021" w:type="dxa"/>
            <w:shd w:val="clear" w:color="auto" w:fill="auto"/>
          </w:tcPr>
          <w:p w14:paraId="5A4C907F"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Институт за јавно здравље Србије</w:t>
            </w:r>
          </w:p>
        </w:tc>
        <w:tc>
          <w:tcPr>
            <w:tcW w:w="1588" w:type="dxa"/>
            <w:shd w:val="clear" w:color="auto" w:fill="auto"/>
          </w:tcPr>
          <w:p w14:paraId="4650374C"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Истраживање о побачајима</w:t>
            </w:r>
          </w:p>
          <w:p w14:paraId="0E662C50"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p>
          <w:p w14:paraId="00BEBA67"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022151</w:t>
            </w:r>
          </w:p>
        </w:tc>
        <w:tc>
          <w:tcPr>
            <w:tcW w:w="2268" w:type="dxa"/>
            <w:shd w:val="clear" w:color="auto" w:fill="auto"/>
          </w:tcPr>
          <w:p w14:paraId="3001C3E1"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Идентификациони подаци о жени; седмица трудноће; категорија прекида трудноће; број живорођене деце и број побачаја пре последњег прекида трудноће и средства коришћена за спречавање нежељене трудноће</w:t>
            </w:r>
          </w:p>
        </w:tc>
        <w:tc>
          <w:tcPr>
            <w:tcW w:w="1134" w:type="dxa"/>
            <w:shd w:val="clear" w:color="auto" w:fill="auto"/>
          </w:tcPr>
          <w:p w14:paraId="4EC46D00"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Континуирана; текућа година</w:t>
            </w:r>
          </w:p>
        </w:tc>
        <w:tc>
          <w:tcPr>
            <w:tcW w:w="1418" w:type="dxa"/>
            <w:shd w:val="clear" w:color="auto" w:fill="auto"/>
          </w:tcPr>
          <w:p w14:paraId="60966B4F" w14:textId="77777777" w:rsidR="0074317A" w:rsidRPr="00EB62E1" w:rsidRDefault="004D3802" w:rsidP="001F0459">
            <w:pPr>
              <w:spacing w:after="120" w:line="228"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Извештајни метод</w:t>
            </w:r>
          </w:p>
        </w:tc>
        <w:tc>
          <w:tcPr>
            <w:tcW w:w="1588" w:type="dxa"/>
            <w:shd w:val="clear" w:color="auto" w:fill="auto"/>
          </w:tcPr>
          <w:p w14:paraId="059F90D1"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Здравствене установе и друга правна лица код којих се врши или деси прекид трудноће достављају податке надлежном заводу за јавно здравље; до 30. у месецу за претходни месец</w:t>
            </w:r>
          </w:p>
        </w:tc>
        <w:tc>
          <w:tcPr>
            <w:tcW w:w="1701" w:type="dxa"/>
            <w:shd w:val="clear" w:color="auto" w:fill="auto"/>
          </w:tcPr>
          <w:p w14:paraId="5583509B"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Институти и заводи за јавно здравље</w:t>
            </w:r>
            <w:r w:rsidR="00661B47">
              <w:rPr>
                <w:rFonts w:ascii="Arial Narrow" w:eastAsia="Times New Roman" w:hAnsi="Arial Narrow" w:cs="Times New Roman"/>
                <w:bCs/>
                <w:sz w:val="15"/>
                <w:szCs w:val="15"/>
                <w:lang w:val="sr-Cyrl-RS"/>
              </w:rPr>
              <w:t xml:space="preserve"> / </w:t>
            </w:r>
            <w:r w:rsidRPr="00EB62E1">
              <w:rPr>
                <w:rFonts w:ascii="Arial Narrow" w:eastAsia="Times New Roman" w:hAnsi="Arial Narrow" w:cs="Times New Roman"/>
                <w:bCs/>
                <w:sz w:val="15"/>
                <w:szCs w:val="15"/>
                <w:lang w:val="sr-Cyrl-RS"/>
              </w:rPr>
              <w:t>31.03.</w:t>
            </w:r>
          </w:p>
        </w:tc>
        <w:tc>
          <w:tcPr>
            <w:tcW w:w="1418" w:type="dxa"/>
            <w:shd w:val="clear" w:color="auto" w:fill="auto"/>
          </w:tcPr>
          <w:p w14:paraId="29B82A5E"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193E2CBF"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Закон о званичној статистици и Закон о здравственој документацији и евиденцијама у области здравства</w:t>
            </w:r>
          </w:p>
        </w:tc>
        <w:tc>
          <w:tcPr>
            <w:tcW w:w="794" w:type="dxa"/>
            <w:shd w:val="clear" w:color="auto" w:fill="auto"/>
          </w:tcPr>
          <w:p w14:paraId="014751A4"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Република Србија, регион и област</w:t>
            </w:r>
          </w:p>
        </w:tc>
        <w:tc>
          <w:tcPr>
            <w:tcW w:w="851" w:type="dxa"/>
            <w:shd w:val="clear" w:color="auto" w:fill="auto"/>
          </w:tcPr>
          <w:p w14:paraId="2813A12C" w14:textId="77777777" w:rsidR="0074317A" w:rsidRPr="00EB62E1" w:rsidRDefault="0074317A" w:rsidP="001F0459">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30.09.</w:t>
            </w:r>
          </w:p>
        </w:tc>
      </w:tr>
      <w:tr w:rsidR="0074317A" w:rsidRPr="00EB62E1" w14:paraId="03227520" w14:textId="77777777" w:rsidTr="00EB62E1">
        <w:trPr>
          <w:trHeight w:val="20"/>
          <w:jc w:val="center"/>
        </w:trPr>
        <w:tc>
          <w:tcPr>
            <w:tcW w:w="454" w:type="dxa"/>
            <w:shd w:val="clear" w:color="auto" w:fill="auto"/>
          </w:tcPr>
          <w:p w14:paraId="685D10EB" w14:textId="77777777" w:rsidR="0074317A" w:rsidRPr="00EB62E1" w:rsidRDefault="0074317A" w:rsidP="005365FB">
            <w:pPr>
              <w:spacing w:after="120" w:line="216" w:lineRule="auto"/>
              <w:rPr>
                <w:rFonts w:ascii="Arial Narrow" w:eastAsia="Times New Roman" w:hAnsi="Arial Narrow" w:cs="Times New Roman"/>
                <w:bCs/>
                <w:sz w:val="15"/>
                <w:szCs w:val="15"/>
              </w:rPr>
            </w:pPr>
            <w:r w:rsidRPr="00EB62E1">
              <w:rPr>
                <w:rFonts w:ascii="Arial Narrow" w:eastAsia="Times New Roman" w:hAnsi="Arial Narrow" w:cs="Times New Roman"/>
                <w:bCs/>
                <w:sz w:val="15"/>
                <w:szCs w:val="15"/>
              </w:rPr>
              <w:t xml:space="preserve">12    </w:t>
            </w:r>
          </w:p>
        </w:tc>
        <w:tc>
          <w:tcPr>
            <w:tcW w:w="1021" w:type="dxa"/>
            <w:shd w:val="clear" w:color="auto" w:fill="auto"/>
          </w:tcPr>
          <w:p w14:paraId="555EF8ED" w14:textId="77777777" w:rsidR="0074317A" w:rsidRPr="00EB62E1" w:rsidRDefault="0074317A" w:rsidP="005365FB">
            <w:pPr>
              <w:spacing w:after="120" w:line="216"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Институт за јавно здравље Србије</w:t>
            </w:r>
          </w:p>
        </w:tc>
        <w:tc>
          <w:tcPr>
            <w:tcW w:w="1588" w:type="dxa"/>
            <w:shd w:val="clear" w:color="auto" w:fill="auto"/>
          </w:tcPr>
          <w:p w14:paraId="37806D52" w14:textId="77777777" w:rsidR="0074317A" w:rsidRPr="00EB62E1" w:rsidRDefault="0074317A" w:rsidP="005365FB">
            <w:pPr>
              <w:spacing w:after="120" w:line="216"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Истраживање о рођењима</w:t>
            </w:r>
          </w:p>
          <w:p w14:paraId="54EEB8BB" w14:textId="77777777" w:rsidR="0074317A" w:rsidRPr="00EB62E1" w:rsidRDefault="0074317A" w:rsidP="005365FB">
            <w:pPr>
              <w:spacing w:after="120" w:line="216" w:lineRule="auto"/>
              <w:rPr>
                <w:rFonts w:ascii="Arial Narrow" w:eastAsia="Times New Roman" w:hAnsi="Arial Narrow" w:cs="Times New Roman"/>
                <w:bCs/>
                <w:sz w:val="15"/>
                <w:szCs w:val="15"/>
                <w:lang w:val="sr-Cyrl-RS"/>
              </w:rPr>
            </w:pPr>
          </w:p>
          <w:p w14:paraId="6531C4E2" w14:textId="77777777" w:rsidR="0074317A" w:rsidRPr="00EB62E1" w:rsidRDefault="0074317A" w:rsidP="005365FB">
            <w:pPr>
              <w:spacing w:after="120" w:line="216"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022152</w:t>
            </w:r>
          </w:p>
        </w:tc>
        <w:tc>
          <w:tcPr>
            <w:tcW w:w="2268" w:type="dxa"/>
            <w:shd w:val="clear" w:color="auto" w:fill="auto"/>
          </w:tcPr>
          <w:p w14:paraId="415B01F8" w14:textId="77777777" w:rsidR="0074317A" w:rsidRPr="00EB62E1" w:rsidRDefault="0074317A" w:rsidP="005365FB">
            <w:pPr>
              <w:spacing w:after="120" w:line="216"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Подаци о новорођенчету – ЈМБГ, пол, датум и час рођења, телесна маса и висина детета, гестациона старост, видљиве урођене аномалије, подаци о родитељима, број ра</w:t>
            </w:r>
            <w:r w:rsidRPr="00EB62E1">
              <w:rPr>
                <w:rFonts w:ascii="Arial Narrow" w:eastAsia="Times New Roman" w:hAnsi="Arial Narrow" w:cs="Times New Roman"/>
                <w:bCs/>
                <w:sz w:val="15"/>
                <w:szCs w:val="15"/>
                <w:lang w:val="sr-Cyrl-RS"/>
              </w:rPr>
              <w:softHyphen/>
              <w:t>нијих порођаја и прекида трудноће; подаци о порођају, компликацијама и сл; стање (оцена) детета; стање детета и мајке при испису и датум исписа мајке и детета</w:t>
            </w:r>
          </w:p>
        </w:tc>
        <w:tc>
          <w:tcPr>
            <w:tcW w:w="1134" w:type="dxa"/>
            <w:shd w:val="clear" w:color="auto" w:fill="auto"/>
          </w:tcPr>
          <w:p w14:paraId="5B676833" w14:textId="77777777" w:rsidR="0074317A" w:rsidRPr="00EB62E1" w:rsidRDefault="0074317A" w:rsidP="005365FB">
            <w:pPr>
              <w:spacing w:after="120" w:line="216"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Континуирана; текућа година</w:t>
            </w:r>
          </w:p>
        </w:tc>
        <w:tc>
          <w:tcPr>
            <w:tcW w:w="1418" w:type="dxa"/>
            <w:shd w:val="clear" w:color="auto" w:fill="auto"/>
          </w:tcPr>
          <w:p w14:paraId="291555F4" w14:textId="77777777" w:rsidR="0074317A" w:rsidRPr="00EB62E1" w:rsidRDefault="004D3802" w:rsidP="005365FB">
            <w:pPr>
              <w:spacing w:after="120" w:line="216"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Извештајни метод</w:t>
            </w:r>
          </w:p>
        </w:tc>
        <w:tc>
          <w:tcPr>
            <w:tcW w:w="1588" w:type="dxa"/>
            <w:shd w:val="clear" w:color="auto" w:fill="auto"/>
          </w:tcPr>
          <w:p w14:paraId="328F3AEC" w14:textId="77777777" w:rsidR="0074317A" w:rsidRPr="00EB62E1" w:rsidRDefault="0074317A" w:rsidP="005365FB">
            <w:pPr>
              <w:spacing w:after="120" w:line="216"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Здравствене установе и друга правна лица која обављају порођај достављају пријаву рођења на прописаном обрасцу надлежном матичару; у року од 15 дана од дана рођења; надлежном заводу за јавно здравље; до 30. у месецу за претходни месец</w:t>
            </w:r>
          </w:p>
        </w:tc>
        <w:tc>
          <w:tcPr>
            <w:tcW w:w="1701" w:type="dxa"/>
            <w:shd w:val="clear" w:color="auto" w:fill="auto"/>
          </w:tcPr>
          <w:p w14:paraId="3BD43BF0" w14:textId="77777777" w:rsidR="0074317A" w:rsidRPr="00EB62E1" w:rsidRDefault="0074317A" w:rsidP="005365FB">
            <w:pPr>
              <w:spacing w:after="120" w:line="216"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Институти и заводи за јавно здравље</w:t>
            </w:r>
            <w:r w:rsidR="00661B47">
              <w:rPr>
                <w:rFonts w:ascii="Arial Narrow" w:eastAsia="Times New Roman" w:hAnsi="Arial Narrow" w:cs="Times New Roman"/>
                <w:bCs/>
                <w:sz w:val="15"/>
                <w:szCs w:val="15"/>
                <w:lang w:val="sr-Cyrl-RS"/>
              </w:rPr>
              <w:t xml:space="preserve"> / </w:t>
            </w:r>
            <w:r w:rsidRPr="00EB62E1">
              <w:rPr>
                <w:rFonts w:ascii="Arial Narrow" w:eastAsia="Times New Roman" w:hAnsi="Arial Narrow" w:cs="Times New Roman"/>
                <w:bCs/>
                <w:sz w:val="15"/>
                <w:szCs w:val="15"/>
                <w:lang w:val="sr-Cyrl-RS"/>
              </w:rPr>
              <w:t>31.03.</w:t>
            </w:r>
          </w:p>
        </w:tc>
        <w:tc>
          <w:tcPr>
            <w:tcW w:w="1418" w:type="dxa"/>
            <w:shd w:val="clear" w:color="auto" w:fill="auto"/>
          </w:tcPr>
          <w:p w14:paraId="580C359C" w14:textId="77777777" w:rsidR="0074317A" w:rsidRPr="00EB62E1" w:rsidRDefault="0074317A" w:rsidP="005365FB">
            <w:pPr>
              <w:spacing w:after="120" w:line="216" w:lineRule="auto"/>
              <w:rPr>
                <w:rFonts w:ascii="Arial Narrow" w:eastAsia="Times New Roman" w:hAnsi="Arial Narrow" w:cs="Times New Roman"/>
                <w:bCs/>
                <w:sz w:val="15"/>
                <w:szCs w:val="15"/>
                <w:lang w:val="sr-Cyrl-RS"/>
              </w:rPr>
            </w:pPr>
          </w:p>
        </w:tc>
        <w:tc>
          <w:tcPr>
            <w:tcW w:w="1531" w:type="dxa"/>
            <w:shd w:val="clear" w:color="auto" w:fill="auto"/>
          </w:tcPr>
          <w:p w14:paraId="67719030" w14:textId="77777777" w:rsidR="0074317A" w:rsidRPr="00EB62E1" w:rsidRDefault="0074317A" w:rsidP="005365FB">
            <w:pPr>
              <w:spacing w:after="120" w:line="216"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Закон о званичној статистици и Закон о здравственој документацији и евиденцијама у области здравства</w:t>
            </w:r>
          </w:p>
        </w:tc>
        <w:tc>
          <w:tcPr>
            <w:tcW w:w="794" w:type="dxa"/>
            <w:shd w:val="clear" w:color="auto" w:fill="auto"/>
          </w:tcPr>
          <w:p w14:paraId="0AB57E92" w14:textId="77777777" w:rsidR="0074317A" w:rsidRPr="00EB62E1" w:rsidRDefault="0074317A" w:rsidP="005365FB">
            <w:pPr>
              <w:spacing w:after="120" w:line="216"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Република Србија, регион и област</w:t>
            </w:r>
          </w:p>
        </w:tc>
        <w:tc>
          <w:tcPr>
            <w:tcW w:w="851" w:type="dxa"/>
            <w:shd w:val="clear" w:color="auto" w:fill="auto"/>
          </w:tcPr>
          <w:p w14:paraId="6FC5678D" w14:textId="77777777" w:rsidR="0074317A" w:rsidRPr="00EB62E1" w:rsidRDefault="0074317A" w:rsidP="005365FB">
            <w:pPr>
              <w:spacing w:after="120" w:line="216"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31.05.</w:t>
            </w:r>
          </w:p>
        </w:tc>
      </w:tr>
      <w:tr w:rsidR="0074317A" w:rsidRPr="00EB62E1" w14:paraId="2DA5CC77" w14:textId="77777777" w:rsidTr="00EB62E1">
        <w:trPr>
          <w:trHeight w:val="20"/>
          <w:jc w:val="center"/>
        </w:trPr>
        <w:tc>
          <w:tcPr>
            <w:tcW w:w="454" w:type="dxa"/>
            <w:shd w:val="clear" w:color="auto" w:fill="auto"/>
          </w:tcPr>
          <w:p w14:paraId="5BF40B7D" w14:textId="77777777" w:rsidR="0074317A" w:rsidRPr="00EB62E1" w:rsidRDefault="0074317A" w:rsidP="005365FB">
            <w:pPr>
              <w:spacing w:after="120" w:line="216" w:lineRule="auto"/>
              <w:rPr>
                <w:rFonts w:ascii="Arial Narrow" w:eastAsia="Times New Roman" w:hAnsi="Arial Narrow" w:cs="Times New Roman"/>
                <w:bCs/>
                <w:sz w:val="15"/>
                <w:szCs w:val="15"/>
              </w:rPr>
            </w:pPr>
            <w:r w:rsidRPr="00EB62E1">
              <w:rPr>
                <w:rFonts w:ascii="Arial Narrow" w:eastAsia="Times New Roman" w:hAnsi="Arial Narrow" w:cs="Times New Roman"/>
                <w:bCs/>
                <w:sz w:val="15"/>
                <w:szCs w:val="15"/>
              </w:rPr>
              <w:t xml:space="preserve">13    </w:t>
            </w:r>
          </w:p>
        </w:tc>
        <w:tc>
          <w:tcPr>
            <w:tcW w:w="1021" w:type="dxa"/>
            <w:shd w:val="clear" w:color="auto" w:fill="auto"/>
          </w:tcPr>
          <w:p w14:paraId="3C69A376" w14:textId="77777777" w:rsidR="0074317A" w:rsidRPr="00EB62E1" w:rsidRDefault="0074317A" w:rsidP="005365FB">
            <w:pPr>
              <w:spacing w:after="120" w:line="216"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Институт за јавно здравље Србије</w:t>
            </w:r>
          </w:p>
        </w:tc>
        <w:tc>
          <w:tcPr>
            <w:tcW w:w="1588" w:type="dxa"/>
            <w:shd w:val="clear" w:color="auto" w:fill="auto"/>
          </w:tcPr>
          <w:p w14:paraId="3BB0C9AC" w14:textId="77777777" w:rsidR="0074317A" w:rsidRPr="00EB62E1" w:rsidRDefault="0074317A" w:rsidP="005365FB">
            <w:pPr>
              <w:spacing w:after="120" w:line="216"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Истраживање о умрлим лицима</w:t>
            </w:r>
          </w:p>
          <w:p w14:paraId="0835A33B" w14:textId="77777777" w:rsidR="0074317A" w:rsidRPr="00EB62E1" w:rsidRDefault="0074317A" w:rsidP="005365FB">
            <w:pPr>
              <w:spacing w:after="120" w:line="216" w:lineRule="auto"/>
              <w:rPr>
                <w:rFonts w:ascii="Arial Narrow" w:eastAsia="Times New Roman" w:hAnsi="Arial Narrow" w:cs="Times New Roman"/>
                <w:bCs/>
                <w:sz w:val="15"/>
                <w:szCs w:val="15"/>
                <w:lang w:val="sr-Cyrl-RS"/>
              </w:rPr>
            </w:pPr>
          </w:p>
          <w:p w14:paraId="0CC3B673" w14:textId="77777777" w:rsidR="0074317A" w:rsidRPr="00EB62E1" w:rsidRDefault="0074317A" w:rsidP="005365FB">
            <w:pPr>
              <w:spacing w:after="120" w:line="216"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022153</w:t>
            </w:r>
          </w:p>
        </w:tc>
        <w:tc>
          <w:tcPr>
            <w:tcW w:w="2268" w:type="dxa"/>
            <w:shd w:val="clear" w:color="auto" w:fill="auto"/>
          </w:tcPr>
          <w:p w14:paraId="4B3B0D1A" w14:textId="77777777" w:rsidR="0074317A" w:rsidRPr="00EB62E1" w:rsidRDefault="0074317A" w:rsidP="005365FB">
            <w:pPr>
              <w:spacing w:after="120" w:line="216"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Идентификациони подаци о умрлом лицу – датум и час смрти</w:t>
            </w:r>
            <w:r w:rsidR="00661B47">
              <w:rPr>
                <w:rFonts w:ascii="Arial Narrow" w:eastAsia="Times New Roman" w:hAnsi="Arial Narrow" w:cs="Times New Roman"/>
                <w:bCs/>
                <w:sz w:val="15"/>
                <w:szCs w:val="15"/>
                <w:lang w:val="sr-Cyrl-RS"/>
              </w:rPr>
              <w:t xml:space="preserve"> / </w:t>
            </w:r>
            <w:r w:rsidRPr="00EB62E1">
              <w:rPr>
                <w:rFonts w:ascii="Arial Narrow" w:eastAsia="Times New Roman" w:hAnsi="Arial Narrow" w:cs="Times New Roman"/>
                <w:bCs/>
                <w:sz w:val="15"/>
                <w:szCs w:val="15"/>
                <w:lang w:val="sr-Cyrl-RS"/>
              </w:rPr>
              <w:t>налажења леша, место наступања смрти, ЈМБГ и датум рођења, место рођења, пребивалиште и др; за умрло одојче, подаци су телесна маса и дужина на рођењу, гестациона старост, датум рођења мајке, завршена школа и активност мајке; порекло смрти, да ли је тражена обдукција, подаци о насилној смрти (порекло, време догађаја, место догађања, где је умрли био у тренутку догађања), подаци о узроку смрти (непосредни узрок, претходни узрок, основни узрок, друга значајна стања), да ли је умрли био лечен од болести (повреде) од које је умро, ко је дао податке о смрти и из чега су ти подаци дати (здравствени картон, историја болести и др.)</w:t>
            </w:r>
          </w:p>
        </w:tc>
        <w:tc>
          <w:tcPr>
            <w:tcW w:w="1134" w:type="dxa"/>
            <w:shd w:val="clear" w:color="auto" w:fill="auto"/>
          </w:tcPr>
          <w:p w14:paraId="3372888B" w14:textId="77777777" w:rsidR="0074317A" w:rsidRPr="00EB62E1" w:rsidRDefault="0074317A" w:rsidP="005365FB">
            <w:pPr>
              <w:spacing w:after="120" w:line="216"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Континуирана; текућа година</w:t>
            </w:r>
          </w:p>
        </w:tc>
        <w:tc>
          <w:tcPr>
            <w:tcW w:w="1418" w:type="dxa"/>
            <w:shd w:val="clear" w:color="auto" w:fill="auto"/>
          </w:tcPr>
          <w:p w14:paraId="4BED1E21" w14:textId="77777777" w:rsidR="0074317A" w:rsidRPr="00EB62E1" w:rsidRDefault="004D3802" w:rsidP="005365FB">
            <w:pPr>
              <w:spacing w:after="120" w:line="216"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Извештајни метод</w:t>
            </w:r>
          </w:p>
        </w:tc>
        <w:tc>
          <w:tcPr>
            <w:tcW w:w="1588" w:type="dxa"/>
            <w:shd w:val="clear" w:color="auto" w:fill="auto"/>
          </w:tcPr>
          <w:p w14:paraId="62A9A576" w14:textId="77777777" w:rsidR="0074317A" w:rsidRPr="00EB62E1" w:rsidRDefault="0074317A" w:rsidP="005365FB">
            <w:pPr>
              <w:spacing w:after="120" w:line="216"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Здравствене установе и друга правна лица која су по закону дужна да пријаве чињеницу смрти достављају потврде о смрти на прописаном обрасцу надлежном матичару; у року од три дана од дана смрти; надлежном заводу за јавно здравље; до 30. у месецу за претходни месец</w:t>
            </w:r>
          </w:p>
        </w:tc>
        <w:tc>
          <w:tcPr>
            <w:tcW w:w="1701" w:type="dxa"/>
            <w:shd w:val="clear" w:color="auto" w:fill="auto"/>
          </w:tcPr>
          <w:p w14:paraId="213D9907" w14:textId="77777777" w:rsidR="0074317A" w:rsidRPr="00EB62E1" w:rsidRDefault="0074317A" w:rsidP="005365FB">
            <w:pPr>
              <w:spacing w:after="120" w:line="216"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Институти и заводи за јавно здравље</w:t>
            </w:r>
            <w:r w:rsidR="00661B47">
              <w:rPr>
                <w:rFonts w:ascii="Arial Narrow" w:eastAsia="Times New Roman" w:hAnsi="Arial Narrow" w:cs="Times New Roman"/>
                <w:bCs/>
                <w:sz w:val="15"/>
                <w:szCs w:val="15"/>
                <w:lang w:val="sr-Cyrl-RS"/>
              </w:rPr>
              <w:t xml:space="preserve"> / </w:t>
            </w:r>
            <w:r w:rsidRPr="00EB62E1">
              <w:rPr>
                <w:rFonts w:ascii="Arial Narrow" w:eastAsia="Times New Roman" w:hAnsi="Arial Narrow" w:cs="Times New Roman"/>
                <w:bCs/>
                <w:sz w:val="15"/>
                <w:szCs w:val="15"/>
                <w:lang w:val="sr-Cyrl-RS"/>
              </w:rPr>
              <w:t>31.03.</w:t>
            </w:r>
          </w:p>
        </w:tc>
        <w:tc>
          <w:tcPr>
            <w:tcW w:w="1418" w:type="dxa"/>
            <w:shd w:val="clear" w:color="auto" w:fill="auto"/>
          </w:tcPr>
          <w:p w14:paraId="5324705E" w14:textId="77777777" w:rsidR="0074317A" w:rsidRPr="00EB62E1" w:rsidRDefault="0074317A" w:rsidP="005365FB">
            <w:pPr>
              <w:spacing w:after="120" w:line="216" w:lineRule="auto"/>
              <w:rPr>
                <w:rFonts w:ascii="Arial Narrow" w:eastAsia="Times New Roman" w:hAnsi="Arial Narrow" w:cs="Times New Roman"/>
                <w:bCs/>
                <w:sz w:val="15"/>
                <w:szCs w:val="15"/>
                <w:lang w:val="sr-Cyrl-RS"/>
              </w:rPr>
            </w:pPr>
          </w:p>
        </w:tc>
        <w:tc>
          <w:tcPr>
            <w:tcW w:w="1531" w:type="dxa"/>
            <w:shd w:val="clear" w:color="auto" w:fill="auto"/>
          </w:tcPr>
          <w:p w14:paraId="37F7A349" w14:textId="77777777" w:rsidR="0074317A" w:rsidRPr="00EB62E1" w:rsidRDefault="0074317A" w:rsidP="005365FB">
            <w:pPr>
              <w:spacing w:after="120" w:line="216"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Закон о званичној статистици и Закон о здравственој документацији и евиденцијама у области здравства</w:t>
            </w:r>
          </w:p>
        </w:tc>
        <w:tc>
          <w:tcPr>
            <w:tcW w:w="794" w:type="dxa"/>
            <w:shd w:val="clear" w:color="auto" w:fill="auto"/>
          </w:tcPr>
          <w:p w14:paraId="323FF8E5" w14:textId="77777777" w:rsidR="0074317A" w:rsidRPr="00EB62E1" w:rsidRDefault="0074317A" w:rsidP="005365FB">
            <w:pPr>
              <w:spacing w:after="120" w:line="216"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Република Србија, регион и област</w:t>
            </w:r>
          </w:p>
        </w:tc>
        <w:tc>
          <w:tcPr>
            <w:tcW w:w="851" w:type="dxa"/>
            <w:shd w:val="clear" w:color="auto" w:fill="auto"/>
          </w:tcPr>
          <w:p w14:paraId="5B3C26B5" w14:textId="77777777" w:rsidR="0074317A" w:rsidRPr="00EB62E1" w:rsidRDefault="0074317A" w:rsidP="005365FB">
            <w:pPr>
              <w:spacing w:after="120" w:line="216"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31.05.</w:t>
            </w:r>
          </w:p>
        </w:tc>
      </w:tr>
      <w:tr w:rsidR="009C371E" w:rsidRPr="00EB62E1" w14:paraId="63F8CADD" w14:textId="77777777" w:rsidTr="00EB62E1">
        <w:trPr>
          <w:trHeight w:val="20"/>
          <w:jc w:val="center"/>
        </w:trPr>
        <w:tc>
          <w:tcPr>
            <w:tcW w:w="454" w:type="dxa"/>
            <w:shd w:val="clear" w:color="auto" w:fill="auto"/>
          </w:tcPr>
          <w:p w14:paraId="4CA1BB7C" w14:textId="77777777" w:rsidR="009C371E" w:rsidRPr="00EB62E1" w:rsidRDefault="009C371E" w:rsidP="005365FB">
            <w:pPr>
              <w:spacing w:after="120" w:line="216" w:lineRule="auto"/>
              <w:rPr>
                <w:rFonts w:ascii="Arial Narrow" w:eastAsia="Times New Roman" w:hAnsi="Arial Narrow" w:cs="Times New Roman"/>
                <w:bCs/>
                <w:sz w:val="15"/>
                <w:szCs w:val="15"/>
              </w:rPr>
            </w:pPr>
          </w:p>
        </w:tc>
        <w:tc>
          <w:tcPr>
            <w:tcW w:w="1021" w:type="dxa"/>
            <w:shd w:val="clear" w:color="auto" w:fill="auto"/>
          </w:tcPr>
          <w:p w14:paraId="73A25E1C" w14:textId="77777777" w:rsidR="009C371E" w:rsidRPr="00EB62E1" w:rsidRDefault="009C371E" w:rsidP="005365FB">
            <w:pPr>
              <w:spacing w:after="120" w:line="216" w:lineRule="auto"/>
              <w:rPr>
                <w:rFonts w:ascii="Arial Narrow" w:eastAsia="Times New Roman" w:hAnsi="Arial Narrow" w:cs="Times New Roman"/>
                <w:bCs/>
                <w:sz w:val="15"/>
                <w:szCs w:val="15"/>
                <w:lang w:val="sr-Cyrl-RS"/>
              </w:rPr>
            </w:pPr>
          </w:p>
        </w:tc>
        <w:tc>
          <w:tcPr>
            <w:tcW w:w="1588" w:type="dxa"/>
            <w:shd w:val="clear" w:color="auto" w:fill="auto"/>
          </w:tcPr>
          <w:p w14:paraId="37013EC0" w14:textId="77777777" w:rsidR="009C371E" w:rsidRPr="00EB62E1" w:rsidRDefault="009C371E" w:rsidP="005365FB">
            <w:pPr>
              <w:spacing w:after="120" w:line="216" w:lineRule="auto"/>
              <w:rPr>
                <w:rFonts w:ascii="Arial Narrow" w:eastAsia="Times New Roman" w:hAnsi="Arial Narrow" w:cs="Times New Roman"/>
                <w:bCs/>
                <w:sz w:val="15"/>
                <w:szCs w:val="15"/>
                <w:lang w:val="sr-Cyrl-RS"/>
              </w:rPr>
            </w:pPr>
          </w:p>
        </w:tc>
        <w:tc>
          <w:tcPr>
            <w:tcW w:w="2268" w:type="dxa"/>
            <w:shd w:val="clear" w:color="auto" w:fill="auto"/>
          </w:tcPr>
          <w:p w14:paraId="45D118DA" w14:textId="77777777" w:rsidR="009C371E" w:rsidRPr="00EB62E1" w:rsidRDefault="009C371E" w:rsidP="005365FB">
            <w:pPr>
              <w:spacing w:after="120" w:line="216" w:lineRule="auto"/>
              <w:rPr>
                <w:rFonts w:ascii="Arial Narrow" w:eastAsia="Times New Roman" w:hAnsi="Arial Narrow" w:cs="Times New Roman"/>
                <w:bCs/>
                <w:sz w:val="15"/>
                <w:szCs w:val="15"/>
                <w:lang w:val="sr-Cyrl-RS"/>
              </w:rPr>
            </w:pPr>
          </w:p>
        </w:tc>
        <w:tc>
          <w:tcPr>
            <w:tcW w:w="1134" w:type="dxa"/>
            <w:shd w:val="clear" w:color="auto" w:fill="auto"/>
          </w:tcPr>
          <w:p w14:paraId="01B33984" w14:textId="77777777" w:rsidR="009C371E" w:rsidRPr="00EB62E1" w:rsidRDefault="009C371E" w:rsidP="005365FB">
            <w:pPr>
              <w:spacing w:after="120" w:line="216" w:lineRule="auto"/>
              <w:rPr>
                <w:rFonts w:ascii="Arial Narrow" w:eastAsia="Times New Roman" w:hAnsi="Arial Narrow" w:cs="Times New Roman"/>
                <w:bCs/>
                <w:sz w:val="15"/>
                <w:szCs w:val="15"/>
                <w:lang w:val="sr-Cyrl-RS"/>
              </w:rPr>
            </w:pPr>
          </w:p>
        </w:tc>
        <w:tc>
          <w:tcPr>
            <w:tcW w:w="1418" w:type="dxa"/>
            <w:shd w:val="clear" w:color="auto" w:fill="auto"/>
          </w:tcPr>
          <w:p w14:paraId="53B23A05" w14:textId="77777777" w:rsidR="009C371E" w:rsidRPr="00EB62E1" w:rsidRDefault="009C371E" w:rsidP="005365FB">
            <w:pPr>
              <w:spacing w:after="120" w:line="216" w:lineRule="auto"/>
              <w:rPr>
                <w:rFonts w:ascii="Arial Narrow" w:eastAsia="Times New Roman" w:hAnsi="Arial Narrow" w:cs="Times New Roman"/>
                <w:bCs/>
                <w:sz w:val="15"/>
                <w:szCs w:val="15"/>
                <w:lang w:val="sr-Cyrl-RS"/>
              </w:rPr>
            </w:pPr>
          </w:p>
        </w:tc>
        <w:tc>
          <w:tcPr>
            <w:tcW w:w="1588" w:type="dxa"/>
            <w:shd w:val="clear" w:color="auto" w:fill="auto"/>
          </w:tcPr>
          <w:p w14:paraId="7768AD14" w14:textId="77777777" w:rsidR="009C371E" w:rsidRPr="00EB62E1" w:rsidRDefault="009C371E" w:rsidP="005365FB">
            <w:pPr>
              <w:spacing w:after="120" w:line="216" w:lineRule="auto"/>
              <w:rPr>
                <w:rFonts w:ascii="Arial Narrow" w:eastAsia="Times New Roman" w:hAnsi="Arial Narrow" w:cs="Times New Roman"/>
                <w:bCs/>
                <w:sz w:val="15"/>
                <w:szCs w:val="15"/>
                <w:lang w:val="sr-Cyrl-RS"/>
              </w:rPr>
            </w:pPr>
          </w:p>
        </w:tc>
        <w:tc>
          <w:tcPr>
            <w:tcW w:w="1701" w:type="dxa"/>
            <w:shd w:val="clear" w:color="auto" w:fill="auto"/>
          </w:tcPr>
          <w:p w14:paraId="05C4D241" w14:textId="77777777" w:rsidR="009C371E" w:rsidRPr="00EB62E1" w:rsidRDefault="009C371E" w:rsidP="005365FB">
            <w:pPr>
              <w:spacing w:after="120" w:line="216" w:lineRule="auto"/>
              <w:rPr>
                <w:rFonts w:ascii="Arial Narrow" w:eastAsia="Times New Roman" w:hAnsi="Arial Narrow" w:cs="Times New Roman"/>
                <w:bCs/>
                <w:sz w:val="15"/>
                <w:szCs w:val="15"/>
                <w:lang w:val="sr-Cyrl-RS"/>
              </w:rPr>
            </w:pPr>
          </w:p>
        </w:tc>
        <w:tc>
          <w:tcPr>
            <w:tcW w:w="1418" w:type="dxa"/>
            <w:shd w:val="clear" w:color="auto" w:fill="auto"/>
          </w:tcPr>
          <w:p w14:paraId="6AC2AFFF" w14:textId="77777777" w:rsidR="009C371E" w:rsidRPr="00EB62E1" w:rsidRDefault="009C371E" w:rsidP="005365FB">
            <w:pPr>
              <w:spacing w:after="120" w:line="216" w:lineRule="auto"/>
              <w:rPr>
                <w:rFonts w:ascii="Arial Narrow" w:eastAsia="Times New Roman" w:hAnsi="Arial Narrow" w:cs="Times New Roman"/>
                <w:bCs/>
                <w:sz w:val="15"/>
                <w:szCs w:val="15"/>
                <w:lang w:val="sr-Cyrl-RS"/>
              </w:rPr>
            </w:pPr>
          </w:p>
        </w:tc>
        <w:tc>
          <w:tcPr>
            <w:tcW w:w="1531" w:type="dxa"/>
            <w:shd w:val="clear" w:color="auto" w:fill="auto"/>
          </w:tcPr>
          <w:p w14:paraId="49E6C62B" w14:textId="77777777" w:rsidR="009C371E" w:rsidRPr="00EB62E1" w:rsidRDefault="009C371E" w:rsidP="005365FB">
            <w:pPr>
              <w:spacing w:after="120" w:line="216" w:lineRule="auto"/>
              <w:rPr>
                <w:rFonts w:ascii="Arial Narrow" w:eastAsia="Times New Roman" w:hAnsi="Arial Narrow" w:cs="Times New Roman"/>
                <w:bCs/>
                <w:sz w:val="15"/>
                <w:szCs w:val="15"/>
                <w:lang w:val="sr-Cyrl-RS"/>
              </w:rPr>
            </w:pPr>
          </w:p>
        </w:tc>
        <w:tc>
          <w:tcPr>
            <w:tcW w:w="794" w:type="dxa"/>
            <w:shd w:val="clear" w:color="auto" w:fill="auto"/>
          </w:tcPr>
          <w:p w14:paraId="354D351E" w14:textId="77777777" w:rsidR="009C371E" w:rsidRPr="00EB62E1" w:rsidRDefault="009C371E" w:rsidP="005365FB">
            <w:pPr>
              <w:spacing w:after="120" w:line="216" w:lineRule="auto"/>
              <w:rPr>
                <w:rFonts w:ascii="Arial Narrow" w:eastAsia="Times New Roman" w:hAnsi="Arial Narrow" w:cs="Times New Roman"/>
                <w:bCs/>
                <w:sz w:val="15"/>
                <w:szCs w:val="15"/>
                <w:lang w:val="sr-Cyrl-RS"/>
              </w:rPr>
            </w:pPr>
          </w:p>
        </w:tc>
        <w:tc>
          <w:tcPr>
            <w:tcW w:w="851" w:type="dxa"/>
            <w:shd w:val="clear" w:color="auto" w:fill="auto"/>
          </w:tcPr>
          <w:p w14:paraId="6DFB7D0A" w14:textId="77777777" w:rsidR="009C371E" w:rsidRPr="00EB62E1" w:rsidRDefault="009C371E" w:rsidP="005365FB">
            <w:pPr>
              <w:spacing w:after="120" w:line="216" w:lineRule="auto"/>
              <w:rPr>
                <w:rFonts w:ascii="Arial Narrow" w:eastAsia="Times New Roman" w:hAnsi="Arial Narrow" w:cs="Times New Roman"/>
                <w:bCs/>
                <w:sz w:val="15"/>
                <w:szCs w:val="15"/>
                <w:lang w:val="sr-Cyrl-RS"/>
              </w:rPr>
            </w:pPr>
          </w:p>
        </w:tc>
      </w:tr>
      <w:tr w:rsidR="0074317A" w:rsidRPr="00EB62E1" w14:paraId="21BE47AF" w14:textId="77777777" w:rsidTr="00EB62E1">
        <w:trPr>
          <w:trHeight w:val="20"/>
          <w:jc w:val="center"/>
        </w:trPr>
        <w:tc>
          <w:tcPr>
            <w:tcW w:w="454" w:type="dxa"/>
            <w:shd w:val="clear" w:color="auto" w:fill="auto"/>
          </w:tcPr>
          <w:p w14:paraId="5A8B5F38" w14:textId="77777777" w:rsidR="0074317A" w:rsidRPr="00EB62E1" w:rsidRDefault="0074317A" w:rsidP="005365FB">
            <w:pPr>
              <w:spacing w:after="120" w:line="216" w:lineRule="auto"/>
              <w:rPr>
                <w:rFonts w:ascii="Arial Narrow" w:eastAsia="Times New Roman" w:hAnsi="Arial Narrow" w:cs="Times New Roman"/>
                <w:bCs/>
                <w:sz w:val="15"/>
                <w:szCs w:val="15"/>
              </w:rPr>
            </w:pPr>
            <w:r w:rsidRPr="00EB62E1">
              <w:rPr>
                <w:rFonts w:ascii="Arial Narrow" w:eastAsia="Times New Roman" w:hAnsi="Arial Narrow" w:cs="Times New Roman"/>
                <w:bCs/>
                <w:sz w:val="15"/>
                <w:szCs w:val="15"/>
              </w:rPr>
              <w:t xml:space="preserve">14    </w:t>
            </w:r>
          </w:p>
        </w:tc>
        <w:tc>
          <w:tcPr>
            <w:tcW w:w="1021" w:type="dxa"/>
            <w:shd w:val="clear" w:color="auto" w:fill="auto"/>
          </w:tcPr>
          <w:p w14:paraId="2FD0C681" w14:textId="77777777" w:rsidR="0074317A" w:rsidRPr="00EB62E1" w:rsidRDefault="0074317A" w:rsidP="005365FB">
            <w:pPr>
              <w:spacing w:after="120" w:line="216"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Институт за јавно здравље Србије</w:t>
            </w:r>
          </w:p>
        </w:tc>
        <w:tc>
          <w:tcPr>
            <w:tcW w:w="1588" w:type="dxa"/>
            <w:shd w:val="clear" w:color="auto" w:fill="auto"/>
          </w:tcPr>
          <w:p w14:paraId="775C1090" w14:textId="77777777" w:rsidR="0074317A" w:rsidRPr="00EB62E1" w:rsidRDefault="0074317A" w:rsidP="005365FB">
            <w:pPr>
              <w:spacing w:after="120" w:line="216"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Израда нових показатеља здравља становништва</w:t>
            </w:r>
          </w:p>
          <w:p w14:paraId="21F44C04" w14:textId="77777777" w:rsidR="0074317A" w:rsidRPr="00EB62E1" w:rsidRDefault="0074317A" w:rsidP="005365FB">
            <w:pPr>
              <w:spacing w:after="120" w:line="216" w:lineRule="auto"/>
              <w:rPr>
                <w:rFonts w:ascii="Arial Narrow" w:eastAsia="Times New Roman" w:hAnsi="Arial Narrow" w:cs="Times New Roman"/>
                <w:bCs/>
                <w:sz w:val="15"/>
                <w:szCs w:val="15"/>
                <w:lang w:val="sr-Cyrl-RS"/>
              </w:rPr>
            </w:pPr>
          </w:p>
          <w:p w14:paraId="3414F7EA" w14:textId="77777777" w:rsidR="0074317A" w:rsidRPr="00EB62E1" w:rsidRDefault="0074317A" w:rsidP="005365FB">
            <w:pPr>
              <w:spacing w:after="120" w:line="216"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018190</w:t>
            </w:r>
          </w:p>
        </w:tc>
        <w:tc>
          <w:tcPr>
            <w:tcW w:w="2268" w:type="dxa"/>
            <w:shd w:val="clear" w:color="auto" w:fill="auto"/>
          </w:tcPr>
          <w:p w14:paraId="2377AA45" w14:textId="77777777" w:rsidR="0074317A" w:rsidRPr="00EB62E1" w:rsidRDefault="0074317A" w:rsidP="005365FB">
            <w:pPr>
              <w:spacing w:after="120" w:line="216"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Подаци о организацији и раду здравствене службе, ресурсима здравственог система, оболевању, понашању у вези са здрављем становништва и стању животне средине</w:t>
            </w:r>
          </w:p>
        </w:tc>
        <w:tc>
          <w:tcPr>
            <w:tcW w:w="1134" w:type="dxa"/>
            <w:shd w:val="clear" w:color="auto" w:fill="auto"/>
          </w:tcPr>
          <w:p w14:paraId="40CBDFE0" w14:textId="77777777" w:rsidR="0074317A" w:rsidRPr="00EB62E1" w:rsidRDefault="0074317A" w:rsidP="005365FB">
            <w:pPr>
              <w:spacing w:after="120" w:line="216"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Годишња; претходна година</w:t>
            </w:r>
          </w:p>
        </w:tc>
        <w:tc>
          <w:tcPr>
            <w:tcW w:w="1418" w:type="dxa"/>
            <w:shd w:val="clear" w:color="auto" w:fill="auto"/>
          </w:tcPr>
          <w:p w14:paraId="685860CD" w14:textId="77777777" w:rsidR="0074317A" w:rsidRPr="00EB62E1" w:rsidRDefault="0074317A" w:rsidP="005365FB">
            <w:pPr>
              <w:spacing w:after="120" w:line="216" w:lineRule="auto"/>
              <w:rPr>
                <w:rFonts w:ascii="Arial Narrow" w:eastAsia="Times New Roman" w:hAnsi="Arial Narrow" w:cs="Times New Roman"/>
                <w:bCs/>
                <w:sz w:val="15"/>
                <w:szCs w:val="15"/>
                <w:lang w:val="sr-Cyrl-RS"/>
              </w:rPr>
            </w:pPr>
          </w:p>
        </w:tc>
        <w:tc>
          <w:tcPr>
            <w:tcW w:w="1588" w:type="dxa"/>
            <w:shd w:val="clear" w:color="auto" w:fill="auto"/>
          </w:tcPr>
          <w:p w14:paraId="21867CCE" w14:textId="77777777" w:rsidR="0074317A" w:rsidRPr="00EB62E1" w:rsidRDefault="0074317A" w:rsidP="005365FB">
            <w:pPr>
              <w:spacing w:after="120" w:line="216" w:lineRule="auto"/>
              <w:rPr>
                <w:rFonts w:ascii="Arial Narrow" w:eastAsia="Times New Roman" w:hAnsi="Arial Narrow" w:cs="Times New Roman"/>
                <w:bCs/>
                <w:sz w:val="15"/>
                <w:szCs w:val="15"/>
                <w:lang w:val="sr-Cyrl-RS"/>
              </w:rPr>
            </w:pPr>
          </w:p>
        </w:tc>
        <w:tc>
          <w:tcPr>
            <w:tcW w:w="1701" w:type="dxa"/>
            <w:shd w:val="clear" w:color="auto" w:fill="auto"/>
          </w:tcPr>
          <w:p w14:paraId="3F6EA6A1" w14:textId="77777777" w:rsidR="0074317A" w:rsidRPr="00EB62E1" w:rsidRDefault="0074317A" w:rsidP="005365FB">
            <w:pPr>
              <w:spacing w:after="120" w:line="216"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Институт за јавно здравље (aдминистративни подаци)</w:t>
            </w:r>
            <w:r w:rsidR="00661B47">
              <w:rPr>
                <w:rFonts w:ascii="Arial Narrow" w:eastAsia="Times New Roman" w:hAnsi="Arial Narrow" w:cs="Times New Roman"/>
                <w:bCs/>
                <w:sz w:val="15"/>
                <w:szCs w:val="15"/>
                <w:lang w:val="sr-Cyrl-RS"/>
              </w:rPr>
              <w:t xml:space="preserve"> / </w:t>
            </w:r>
            <w:r w:rsidRPr="00EB62E1">
              <w:rPr>
                <w:rFonts w:ascii="Arial Narrow" w:eastAsia="Times New Roman" w:hAnsi="Arial Narrow" w:cs="Times New Roman"/>
                <w:bCs/>
                <w:sz w:val="15"/>
                <w:szCs w:val="15"/>
                <w:lang w:val="sr-Cyrl-RS"/>
              </w:rPr>
              <w:t>30.09.</w:t>
            </w:r>
          </w:p>
        </w:tc>
        <w:tc>
          <w:tcPr>
            <w:tcW w:w="1418" w:type="dxa"/>
            <w:shd w:val="clear" w:color="auto" w:fill="auto"/>
          </w:tcPr>
          <w:p w14:paraId="12FB4662" w14:textId="77777777" w:rsidR="0074317A" w:rsidRPr="00EB62E1" w:rsidRDefault="0074317A" w:rsidP="005365FB">
            <w:pPr>
              <w:spacing w:after="120" w:line="216"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Здравствена статистика и демографска статистика</w:t>
            </w:r>
          </w:p>
        </w:tc>
        <w:tc>
          <w:tcPr>
            <w:tcW w:w="1531" w:type="dxa"/>
            <w:shd w:val="clear" w:color="auto" w:fill="auto"/>
          </w:tcPr>
          <w:p w14:paraId="4CC7D38D" w14:textId="77777777" w:rsidR="0074317A" w:rsidRPr="00EB62E1" w:rsidRDefault="0074317A" w:rsidP="005365FB">
            <w:pPr>
              <w:spacing w:after="120" w:line="216"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Закон о званичној статистици и Закон о здравственој документацији и евиденцијама у области здравства</w:t>
            </w:r>
          </w:p>
        </w:tc>
        <w:tc>
          <w:tcPr>
            <w:tcW w:w="794" w:type="dxa"/>
            <w:shd w:val="clear" w:color="auto" w:fill="auto"/>
          </w:tcPr>
          <w:p w14:paraId="290B99AC" w14:textId="77777777" w:rsidR="0074317A" w:rsidRPr="00EB62E1" w:rsidRDefault="0074317A" w:rsidP="005365FB">
            <w:pPr>
              <w:spacing w:after="120" w:line="216"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Република Србија, регион и област</w:t>
            </w:r>
          </w:p>
        </w:tc>
        <w:tc>
          <w:tcPr>
            <w:tcW w:w="851" w:type="dxa"/>
            <w:shd w:val="clear" w:color="auto" w:fill="auto"/>
          </w:tcPr>
          <w:p w14:paraId="3D131FF8" w14:textId="77777777" w:rsidR="0074317A" w:rsidRPr="00EB62E1" w:rsidRDefault="0074317A" w:rsidP="005365FB">
            <w:pPr>
              <w:spacing w:after="120" w:line="216"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31.12.</w:t>
            </w:r>
          </w:p>
        </w:tc>
      </w:tr>
      <w:tr w:rsidR="00661B47" w:rsidRPr="00EB62E1" w14:paraId="06F04899" w14:textId="77777777" w:rsidTr="00661B47">
        <w:trPr>
          <w:trHeight w:val="20"/>
          <w:jc w:val="center"/>
        </w:trPr>
        <w:tc>
          <w:tcPr>
            <w:tcW w:w="454" w:type="dxa"/>
            <w:shd w:val="clear" w:color="auto" w:fill="auto"/>
          </w:tcPr>
          <w:p w14:paraId="1BD0CF35" w14:textId="77777777" w:rsidR="00661B47" w:rsidRPr="00EB62E1" w:rsidRDefault="00661B47" w:rsidP="00661B47">
            <w:pPr>
              <w:spacing w:after="120" w:line="240" w:lineRule="auto"/>
              <w:rPr>
                <w:rFonts w:ascii="Arial Narrow" w:eastAsia="Times New Roman" w:hAnsi="Arial Narrow" w:cs="Times New Roman"/>
                <w:bCs/>
                <w:sz w:val="15"/>
                <w:szCs w:val="15"/>
              </w:rPr>
            </w:pPr>
          </w:p>
        </w:tc>
        <w:tc>
          <w:tcPr>
            <w:tcW w:w="2609" w:type="dxa"/>
            <w:gridSpan w:val="2"/>
            <w:shd w:val="clear" w:color="auto" w:fill="auto"/>
          </w:tcPr>
          <w:p w14:paraId="34A9D46F" w14:textId="77777777" w:rsidR="00661B47" w:rsidRPr="00661B47" w:rsidRDefault="00661B47" w:rsidP="00661B47">
            <w:pPr>
              <w:spacing w:after="120" w:line="240" w:lineRule="auto"/>
              <w:rPr>
                <w:rFonts w:ascii="Arial Narrow" w:eastAsia="Times New Roman" w:hAnsi="Arial Narrow" w:cs="Times New Roman"/>
                <w:b/>
                <w:bCs/>
                <w:sz w:val="16"/>
                <w:szCs w:val="16"/>
                <w:lang w:val="sr-Cyrl-RS"/>
              </w:rPr>
            </w:pPr>
            <w:r w:rsidRPr="00661B47">
              <w:rPr>
                <w:rFonts w:ascii="Arial Narrow" w:eastAsia="Times New Roman" w:hAnsi="Arial Narrow" w:cs="Times New Roman"/>
                <w:b/>
                <w:bCs/>
                <w:sz w:val="16"/>
                <w:szCs w:val="16"/>
                <w:lang w:val="sr-Cyrl-RS"/>
              </w:rPr>
              <w:t>2)  Безбедност и здравље на раду</w:t>
            </w:r>
          </w:p>
        </w:tc>
        <w:tc>
          <w:tcPr>
            <w:tcW w:w="2268" w:type="dxa"/>
            <w:shd w:val="clear" w:color="auto" w:fill="auto"/>
          </w:tcPr>
          <w:p w14:paraId="7247784B" w14:textId="77777777" w:rsidR="00661B47" w:rsidRPr="00EB62E1" w:rsidRDefault="00661B47" w:rsidP="00661B47">
            <w:pPr>
              <w:spacing w:after="120" w:line="240" w:lineRule="auto"/>
              <w:rPr>
                <w:rFonts w:ascii="Arial Narrow" w:eastAsia="Times New Roman" w:hAnsi="Arial Narrow" w:cs="Times New Roman"/>
                <w:bCs/>
                <w:sz w:val="15"/>
                <w:szCs w:val="15"/>
                <w:lang w:val="sr-Cyrl-RS"/>
              </w:rPr>
            </w:pPr>
          </w:p>
        </w:tc>
        <w:tc>
          <w:tcPr>
            <w:tcW w:w="1134" w:type="dxa"/>
            <w:shd w:val="clear" w:color="auto" w:fill="auto"/>
          </w:tcPr>
          <w:p w14:paraId="3ADECA82" w14:textId="77777777" w:rsidR="00661B47" w:rsidRPr="00EB62E1" w:rsidRDefault="00661B47" w:rsidP="00661B47">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100BC169" w14:textId="77777777" w:rsidR="00661B47" w:rsidRPr="00EB62E1" w:rsidRDefault="00661B47" w:rsidP="00661B47">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2E078701" w14:textId="77777777" w:rsidR="00661B47" w:rsidRPr="00EB62E1" w:rsidRDefault="00661B47" w:rsidP="00661B47">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71D2EB21" w14:textId="77777777" w:rsidR="00661B47" w:rsidRPr="00EB62E1" w:rsidRDefault="00661B47" w:rsidP="00661B47">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439352EA" w14:textId="77777777" w:rsidR="00661B47" w:rsidRPr="00EB62E1" w:rsidRDefault="00661B47" w:rsidP="00661B47">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05E0B3A7" w14:textId="77777777" w:rsidR="00661B47" w:rsidRPr="00EB62E1" w:rsidRDefault="00661B47" w:rsidP="00661B47">
            <w:pPr>
              <w:spacing w:after="120" w:line="240" w:lineRule="auto"/>
              <w:rPr>
                <w:rFonts w:ascii="Arial Narrow" w:eastAsia="Times New Roman" w:hAnsi="Arial Narrow" w:cs="Times New Roman"/>
                <w:bCs/>
                <w:sz w:val="15"/>
                <w:szCs w:val="15"/>
                <w:lang w:val="sr-Cyrl-RS"/>
              </w:rPr>
            </w:pPr>
          </w:p>
        </w:tc>
        <w:tc>
          <w:tcPr>
            <w:tcW w:w="794" w:type="dxa"/>
            <w:shd w:val="clear" w:color="auto" w:fill="auto"/>
          </w:tcPr>
          <w:p w14:paraId="1858BC93" w14:textId="77777777" w:rsidR="00661B47" w:rsidRPr="00EB62E1" w:rsidRDefault="00661B47" w:rsidP="00661B47">
            <w:pPr>
              <w:spacing w:after="120" w:line="240" w:lineRule="auto"/>
              <w:rPr>
                <w:rFonts w:ascii="Arial Narrow" w:eastAsia="Times New Roman" w:hAnsi="Arial Narrow" w:cs="Times New Roman"/>
                <w:bCs/>
                <w:sz w:val="15"/>
                <w:szCs w:val="15"/>
                <w:lang w:val="sr-Cyrl-RS"/>
              </w:rPr>
            </w:pPr>
          </w:p>
        </w:tc>
        <w:tc>
          <w:tcPr>
            <w:tcW w:w="851" w:type="dxa"/>
            <w:shd w:val="clear" w:color="auto" w:fill="auto"/>
          </w:tcPr>
          <w:p w14:paraId="1F472201" w14:textId="77777777" w:rsidR="00661B47" w:rsidRPr="00EB62E1" w:rsidRDefault="00661B47" w:rsidP="00661B47">
            <w:pPr>
              <w:spacing w:after="120" w:line="240" w:lineRule="auto"/>
              <w:rPr>
                <w:rFonts w:ascii="Arial Narrow" w:eastAsia="Times New Roman" w:hAnsi="Arial Narrow" w:cs="Times New Roman"/>
                <w:bCs/>
                <w:sz w:val="15"/>
                <w:szCs w:val="15"/>
                <w:lang w:val="sr-Cyrl-RS"/>
              </w:rPr>
            </w:pPr>
          </w:p>
        </w:tc>
      </w:tr>
      <w:tr w:rsidR="0074317A" w:rsidRPr="00EB62E1" w14:paraId="55AD6D0A" w14:textId="77777777" w:rsidTr="00EB62E1">
        <w:trPr>
          <w:trHeight w:val="20"/>
          <w:jc w:val="center"/>
        </w:trPr>
        <w:tc>
          <w:tcPr>
            <w:tcW w:w="454" w:type="dxa"/>
            <w:shd w:val="clear" w:color="auto" w:fill="auto"/>
          </w:tcPr>
          <w:p w14:paraId="4B1DCCF4" w14:textId="77777777" w:rsidR="0074317A" w:rsidRPr="00EB62E1" w:rsidRDefault="0074317A" w:rsidP="00661B47">
            <w:pPr>
              <w:spacing w:after="120" w:line="240" w:lineRule="auto"/>
              <w:rPr>
                <w:rFonts w:ascii="Arial Narrow" w:eastAsia="Times New Roman" w:hAnsi="Arial Narrow" w:cs="Times New Roman"/>
                <w:bCs/>
                <w:sz w:val="15"/>
                <w:szCs w:val="15"/>
              </w:rPr>
            </w:pPr>
            <w:r w:rsidRPr="00EB62E1">
              <w:rPr>
                <w:rFonts w:ascii="Arial Narrow" w:eastAsia="Times New Roman" w:hAnsi="Arial Narrow" w:cs="Times New Roman"/>
                <w:bCs/>
                <w:sz w:val="15"/>
                <w:szCs w:val="15"/>
              </w:rPr>
              <w:t xml:space="preserve">1     </w:t>
            </w:r>
          </w:p>
        </w:tc>
        <w:tc>
          <w:tcPr>
            <w:tcW w:w="1021" w:type="dxa"/>
            <w:shd w:val="clear" w:color="auto" w:fill="auto"/>
          </w:tcPr>
          <w:p w14:paraId="514C8F65"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Министарство за рад, запошљавање, борачка и социјална питања</w:t>
            </w:r>
          </w:p>
        </w:tc>
        <w:tc>
          <w:tcPr>
            <w:tcW w:w="1588" w:type="dxa"/>
            <w:shd w:val="clear" w:color="auto" w:fill="auto"/>
          </w:tcPr>
          <w:p w14:paraId="0125FEF8"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Годишње истраживање о повредама на раду</w:t>
            </w:r>
          </w:p>
          <w:p w14:paraId="29B32B70"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p>
          <w:p w14:paraId="59963C22" w14:textId="77777777" w:rsidR="0074317A" w:rsidRPr="00AD373D" w:rsidRDefault="0074317A" w:rsidP="00661B47">
            <w:pPr>
              <w:spacing w:after="120" w:line="240" w:lineRule="auto"/>
              <w:rPr>
                <w:rFonts w:ascii="Arial Narrow" w:eastAsia="Times New Roman" w:hAnsi="Arial Narrow" w:cs="Times New Roman"/>
                <w:bCs/>
                <w:sz w:val="15"/>
                <w:szCs w:val="15"/>
                <w:lang w:val="es-ES"/>
              </w:rPr>
            </w:pPr>
            <w:r w:rsidRPr="00EB62E1">
              <w:rPr>
                <w:rFonts w:ascii="Arial Narrow" w:eastAsia="Times New Roman" w:hAnsi="Arial Narrow" w:cs="Times New Roman"/>
                <w:bCs/>
                <w:sz w:val="15"/>
                <w:szCs w:val="15"/>
                <w:lang w:val="sr-Cyrl-RS"/>
              </w:rPr>
              <w:t>022301</w:t>
            </w:r>
          </w:p>
        </w:tc>
        <w:tc>
          <w:tcPr>
            <w:tcW w:w="2268" w:type="dxa"/>
            <w:shd w:val="clear" w:color="auto" w:fill="auto"/>
          </w:tcPr>
          <w:p w14:paraId="738DBE86"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Обезбеђивање и размена расположивих података најзначајнијим међународним организацијама (Евростат, Европска комисија и њени органи, Европска централна банка, Европска агенција за безбедност и здравље на раду, УН и њени органи (МОР), ММФ, Светска банка и друге међународне институције) и учешће у раду међународних радних група и скупова, посебно на састанцима радних група у Евростату. Коришћење ИПА и других међународних фондова кроз планирање пројеката и њихово спровођење у земљи и иностранству.</w:t>
            </w:r>
          </w:p>
        </w:tc>
        <w:tc>
          <w:tcPr>
            <w:tcW w:w="1134" w:type="dxa"/>
            <w:shd w:val="clear" w:color="auto" w:fill="auto"/>
          </w:tcPr>
          <w:p w14:paraId="1FD31EDB"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Годишња; претходна година</w:t>
            </w:r>
          </w:p>
        </w:tc>
        <w:tc>
          <w:tcPr>
            <w:tcW w:w="1418" w:type="dxa"/>
            <w:shd w:val="clear" w:color="auto" w:fill="auto"/>
          </w:tcPr>
          <w:p w14:paraId="01537AEC"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Извештајни метод; Извештај о ПНР</w:t>
            </w:r>
          </w:p>
        </w:tc>
        <w:tc>
          <w:tcPr>
            <w:tcW w:w="1588" w:type="dxa"/>
            <w:shd w:val="clear" w:color="auto" w:fill="auto"/>
          </w:tcPr>
          <w:p w14:paraId="7A9F6E85"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515FECC3"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680AD160"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020F363B"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Закон о безбедности и здрављу на раду</w:t>
            </w:r>
          </w:p>
        </w:tc>
        <w:tc>
          <w:tcPr>
            <w:tcW w:w="794" w:type="dxa"/>
            <w:shd w:val="clear" w:color="auto" w:fill="auto"/>
          </w:tcPr>
          <w:p w14:paraId="1CA02D8F"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Република Србија</w:t>
            </w:r>
          </w:p>
        </w:tc>
        <w:tc>
          <w:tcPr>
            <w:tcW w:w="851" w:type="dxa"/>
            <w:shd w:val="clear" w:color="auto" w:fill="auto"/>
          </w:tcPr>
          <w:p w14:paraId="48007C4D"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30.05.20</w:t>
            </w:r>
            <w:r w:rsidR="004352BC">
              <w:rPr>
                <w:rFonts w:ascii="Arial Narrow" w:eastAsia="Times New Roman" w:hAnsi="Arial Narrow" w:cs="Times New Roman"/>
                <w:bCs/>
                <w:sz w:val="15"/>
                <w:szCs w:val="15"/>
                <w:lang w:val="sr-Cyrl-RS"/>
              </w:rPr>
              <w:t>22</w:t>
            </w:r>
            <w:r w:rsidRPr="00EB62E1">
              <w:rPr>
                <w:rFonts w:ascii="Arial Narrow" w:eastAsia="Times New Roman" w:hAnsi="Arial Narrow" w:cs="Times New Roman"/>
                <w:bCs/>
                <w:sz w:val="15"/>
                <w:szCs w:val="15"/>
                <w:lang w:val="sr-Cyrl-RS"/>
              </w:rPr>
              <w:t>.</w:t>
            </w:r>
          </w:p>
        </w:tc>
      </w:tr>
      <w:tr w:rsidR="00C65DCF" w:rsidRPr="00EB62E1" w14:paraId="510FE86B" w14:textId="77777777" w:rsidTr="00C65DCF">
        <w:trPr>
          <w:trHeight w:val="20"/>
          <w:jc w:val="center"/>
        </w:trPr>
        <w:tc>
          <w:tcPr>
            <w:tcW w:w="454" w:type="dxa"/>
            <w:shd w:val="clear" w:color="auto" w:fill="auto"/>
          </w:tcPr>
          <w:p w14:paraId="793CF504" w14:textId="77777777" w:rsidR="00C65DCF" w:rsidRPr="00EB62E1" w:rsidRDefault="00C65DCF" w:rsidP="00661B47">
            <w:pPr>
              <w:spacing w:after="120" w:line="240" w:lineRule="auto"/>
              <w:rPr>
                <w:rFonts w:ascii="Arial Narrow" w:eastAsia="Times New Roman" w:hAnsi="Arial Narrow" w:cs="Times New Roman"/>
                <w:bCs/>
                <w:sz w:val="15"/>
                <w:szCs w:val="15"/>
              </w:rPr>
            </w:pPr>
          </w:p>
        </w:tc>
        <w:tc>
          <w:tcPr>
            <w:tcW w:w="4877" w:type="dxa"/>
            <w:gridSpan w:val="3"/>
            <w:shd w:val="clear" w:color="auto" w:fill="auto"/>
          </w:tcPr>
          <w:p w14:paraId="3290993C" w14:textId="77777777" w:rsidR="00C65DCF" w:rsidRPr="00C65DCF" w:rsidRDefault="00C65DCF" w:rsidP="00661B47">
            <w:pPr>
              <w:spacing w:after="120" w:line="240" w:lineRule="auto"/>
              <w:rPr>
                <w:rFonts w:ascii="Arial Narrow" w:eastAsia="Times New Roman" w:hAnsi="Arial Narrow" w:cs="Times New Roman"/>
                <w:b/>
                <w:bCs/>
                <w:sz w:val="16"/>
                <w:szCs w:val="16"/>
                <w:lang w:val="sr-Cyrl-RS"/>
              </w:rPr>
            </w:pPr>
            <w:r w:rsidRPr="00C65DCF">
              <w:rPr>
                <w:rFonts w:ascii="Arial Narrow" w:eastAsia="Times New Roman" w:hAnsi="Arial Narrow" w:cs="Times New Roman"/>
                <w:b/>
                <w:bCs/>
                <w:sz w:val="16"/>
                <w:szCs w:val="16"/>
                <w:lang w:val="sr-Cyrl-RS"/>
              </w:rPr>
              <w:t>3)  Подаци о осигураницима обавезног здравственог осигурања</w:t>
            </w:r>
          </w:p>
        </w:tc>
        <w:tc>
          <w:tcPr>
            <w:tcW w:w="1134" w:type="dxa"/>
            <w:shd w:val="clear" w:color="auto" w:fill="auto"/>
          </w:tcPr>
          <w:p w14:paraId="70535328" w14:textId="77777777" w:rsidR="00C65DCF" w:rsidRPr="00EB62E1" w:rsidRDefault="00C65DCF" w:rsidP="00661B47">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47AA26DB" w14:textId="77777777" w:rsidR="00C65DCF" w:rsidRPr="00EB62E1" w:rsidRDefault="00C65DCF" w:rsidP="00661B47">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65A18D2D" w14:textId="77777777" w:rsidR="00C65DCF" w:rsidRPr="00EB62E1" w:rsidRDefault="00C65DCF" w:rsidP="00661B47">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01B1ED97" w14:textId="77777777" w:rsidR="00C65DCF" w:rsidRPr="00EB62E1" w:rsidRDefault="00C65DCF" w:rsidP="00661B47">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21F45F19" w14:textId="77777777" w:rsidR="00C65DCF" w:rsidRPr="00EB62E1" w:rsidRDefault="00C65DCF" w:rsidP="00661B47">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36F10020" w14:textId="77777777" w:rsidR="00C65DCF" w:rsidRPr="00EB62E1" w:rsidRDefault="00C65DCF" w:rsidP="00661B47">
            <w:pPr>
              <w:spacing w:after="120" w:line="240" w:lineRule="auto"/>
              <w:rPr>
                <w:rFonts w:ascii="Arial Narrow" w:eastAsia="Times New Roman" w:hAnsi="Arial Narrow" w:cs="Times New Roman"/>
                <w:bCs/>
                <w:sz w:val="15"/>
                <w:szCs w:val="15"/>
                <w:lang w:val="sr-Cyrl-RS"/>
              </w:rPr>
            </w:pPr>
          </w:p>
        </w:tc>
        <w:tc>
          <w:tcPr>
            <w:tcW w:w="794" w:type="dxa"/>
            <w:shd w:val="clear" w:color="auto" w:fill="auto"/>
          </w:tcPr>
          <w:p w14:paraId="569EA563" w14:textId="77777777" w:rsidR="00C65DCF" w:rsidRPr="00EB62E1" w:rsidRDefault="00C65DCF" w:rsidP="00661B47">
            <w:pPr>
              <w:spacing w:after="120" w:line="240" w:lineRule="auto"/>
              <w:rPr>
                <w:rFonts w:ascii="Arial Narrow" w:eastAsia="Times New Roman" w:hAnsi="Arial Narrow" w:cs="Times New Roman"/>
                <w:bCs/>
                <w:sz w:val="15"/>
                <w:szCs w:val="15"/>
                <w:lang w:val="sr-Cyrl-RS"/>
              </w:rPr>
            </w:pPr>
          </w:p>
        </w:tc>
        <w:tc>
          <w:tcPr>
            <w:tcW w:w="851" w:type="dxa"/>
            <w:shd w:val="clear" w:color="auto" w:fill="auto"/>
          </w:tcPr>
          <w:p w14:paraId="1F3BB809" w14:textId="77777777" w:rsidR="00C65DCF" w:rsidRPr="00EB62E1" w:rsidRDefault="00C65DCF" w:rsidP="00661B47">
            <w:pPr>
              <w:spacing w:after="120" w:line="240" w:lineRule="auto"/>
              <w:rPr>
                <w:rFonts w:ascii="Arial Narrow" w:eastAsia="Times New Roman" w:hAnsi="Arial Narrow" w:cs="Times New Roman"/>
                <w:bCs/>
                <w:sz w:val="15"/>
                <w:szCs w:val="15"/>
                <w:lang w:val="sr-Cyrl-RS"/>
              </w:rPr>
            </w:pPr>
          </w:p>
        </w:tc>
      </w:tr>
      <w:tr w:rsidR="0074317A" w:rsidRPr="00EB62E1" w14:paraId="42F14912" w14:textId="77777777" w:rsidTr="00EB62E1">
        <w:trPr>
          <w:trHeight w:val="20"/>
          <w:jc w:val="center"/>
        </w:trPr>
        <w:tc>
          <w:tcPr>
            <w:tcW w:w="454" w:type="dxa"/>
            <w:shd w:val="clear" w:color="auto" w:fill="auto"/>
          </w:tcPr>
          <w:p w14:paraId="6A541EB8" w14:textId="77777777" w:rsidR="0074317A" w:rsidRPr="00EB62E1" w:rsidRDefault="0074317A" w:rsidP="00661B47">
            <w:pPr>
              <w:spacing w:after="120" w:line="240" w:lineRule="auto"/>
              <w:rPr>
                <w:rFonts w:ascii="Arial Narrow" w:eastAsia="Times New Roman" w:hAnsi="Arial Narrow" w:cs="Times New Roman"/>
                <w:bCs/>
                <w:sz w:val="15"/>
                <w:szCs w:val="15"/>
              </w:rPr>
            </w:pPr>
            <w:r w:rsidRPr="00EB62E1">
              <w:rPr>
                <w:rFonts w:ascii="Arial Narrow" w:eastAsia="Times New Roman" w:hAnsi="Arial Narrow" w:cs="Times New Roman"/>
                <w:bCs/>
                <w:sz w:val="15"/>
                <w:szCs w:val="15"/>
              </w:rPr>
              <w:t xml:space="preserve">1     </w:t>
            </w:r>
          </w:p>
        </w:tc>
        <w:tc>
          <w:tcPr>
            <w:tcW w:w="1021" w:type="dxa"/>
            <w:shd w:val="clear" w:color="auto" w:fill="auto"/>
          </w:tcPr>
          <w:p w14:paraId="382B6E7B"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Републички фонд за здравствено осигурање</w:t>
            </w:r>
          </w:p>
        </w:tc>
        <w:tc>
          <w:tcPr>
            <w:tcW w:w="1588" w:type="dxa"/>
            <w:shd w:val="clear" w:color="auto" w:fill="auto"/>
          </w:tcPr>
          <w:p w14:paraId="753A4543"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Регистрација изабраног лекара</w:t>
            </w:r>
          </w:p>
          <w:p w14:paraId="578020B6"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p>
          <w:p w14:paraId="6973CC3E"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022154</w:t>
            </w:r>
          </w:p>
        </w:tc>
        <w:tc>
          <w:tcPr>
            <w:tcW w:w="2268" w:type="dxa"/>
            <w:shd w:val="clear" w:color="auto" w:fill="auto"/>
          </w:tcPr>
          <w:p w14:paraId="1A6F5678"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Назив организационе јединице; број осигураника; број регистрованих осигураника; листа домова здравља са највећим бројем регистрованих осигураника и др.</w:t>
            </w:r>
          </w:p>
        </w:tc>
        <w:tc>
          <w:tcPr>
            <w:tcW w:w="1134" w:type="dxa"/>
            <w:shd w:val="clear" w:color="auto" w:fill="auto"/>
          </w:tcPr>
          <w:p w14:paraId="3C54FB4E"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Месечна; 01.01.2007.</w:t>
            </w:r>
          </w:p>
        </w:tc>
        <w:tc>
          <w:tcPr>
            <w:tcW w:w="1418" w:type="dxa"/>
            <w:shd w:val="clear" w:color="auto" w:fill="auto"/>
          </w:tcPr>
          <w:p w14:paraId="2339C4A4"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7A39913B"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Здравствене установе које врше регистрацију изабраног лекара; 15. у месецу</w:t>
            </w:r>
          </w:p>
        </w:tc>
        <w:tc>
          <w:tcPr>
            <w:tcW w:w="1701" w:type="dxa"/>
            <w:shd w:val="clear" w:color="auto" w:fill="auto"/>
          </w:tcPr>
          <w:p w14:paraId="0D85737B"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53ABF0A7"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063C0EA3"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490A4022"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Република Србија</w:t>
            </w:r>
          </w:p>
        </w:tc>
        <w:tc>
          <w:tcPr>
            <w:tcW w:w="851" w:type="dxa"/>
            <w:shd w:val="clear" w:color="auto" w:fill="auto"/>
          </w:tcPr>
          <w:p w14:paraId="294B25AE"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Други месец у години</w:t>
            </w:r>
          </w:p>
        </w:tc>
      </w:tr>
      <w:tr w:rsidR="0074317A" w:rsidRPr="00EB62E1" w14:paraId="5A74BC67" w14:textId="77777777" w:rsidTr="00EB62E1">
        <w:trPr>
          <w:trHeight w:val="20"/>
          <w:jc w:val="center"/>
        </w:trPr>
        <w:tc>
          <w:tcPr>
            <w:tcW w:w="454" w:type="dxa"/>
            <w:shd w:val="clear" w:color="auto" w:fill="auto"/>
          </w:tcPr>
          <w:p w14:paraId="3D8D0E9B" w14:textId="77777777" w:rsidR="0074317A" w:rsidRPr="00EB62E1" w:rsidRDefault="0074317A" w:rsidP="00661B47">
            <w:pPr>
              <w:spacing w:after="120" w:line="240" w:lineRule="auto"/>
              <w:rPr>
                <w:rFonts w:ascii="Arial Narrow" w:eastAsia="Times New Roman" w:hAnsi="Arial Narrow" w:cs="Times New Roman"/>
                <w:bCs/>
                <w:sz w:val="15"/>
                <w:szCs w:val="15"/>
              </w:rPr>
            </w:pPr>
            <w:r w:rsidRPr="00EB62E1">
              <w:rPr>
                <w:rFonts w:ascii="Arial Narrow" w:eastAsia="Times New Roman" w:hAnsi="Arial Narrow" w:cs="Times New Roman"/>
                <w:bCs/>
                <w:sz w:val="15"/>
                <w:szCs w:val="15"/>
              </w:rPr>
              <w:t xml:space="preserve">2     </w:t>
            </w:r>
          </w:p>
        </w:tc>
        <w:tc>
          <w:tcPr>
            <w:tcW w:w="1021" w:type="dxa"/>
            <w:shd w:val="clear" w:color="auto" w:fill="auto"/>
          </w:tcPr>
          <w:p w14:paraId="67762CB1"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Републички фонд за здравствено осигурање</w:t>
            </w:r>
          </w:p>
        </w:tc>
        <w:tc>
          <w:tcPr>
            <w:tcW w:w="1588" w:type="dxa"/>
            <w:shd w:val="clear" w:color="auto" w:fill="auto"/>
          </w:tcPr>
          <w:p w14:paraId="3B9D8114"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Регистрација изабраног лекара – број регистрованих осигураника по филијали</w:t>
            </w:r>
          </w:p>
          <w:p w14:paraId="246DC2FF"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p>
          <w:p w14:paraId="21DE653D"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022155</w:t>
            </w:r>
          </w:p>
        </w:tc>
        <w:tc>
          <w:tcPr>
            <w:tcW w:w="2268" w:type="dxa"/>
            <w:shd w:val="clear" w:color="auto" w:fill="auto"/>
          </w:tcPr>
          <w:p w14:paraId="6BDE9C44"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Назив и шифра филијале, број осигураника и регистрованих осигураника – укупно и у процентима, број изјава о регистрованом осигуранику и др.</w:t>
            </w:r>
          </w:p>
        </w:tc>
        <w:tc>
          <w:tcPr>
            <w:tcW w:w="1134" w:type="dxa"/>
            <w:shd w:val="clear" w:color="auto" w:fill="auto"/>
          </w:tcPr>
          <w:p w14:paraId="561DC501"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Месечна; 01.01.2007.</w:t>
            </w:r>
          </w:p>
        </w:tc>
        <w:tc>
          <w:tcPr>
            <w:tcW w:w="1418" w:type="dxa"/>
            <w:shd w:val="clear" w:color="auto" w:fill="auto"/>
          </w:tcPr>
          <w:p w14:paraId="4F1B8B35"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6EB853E8"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Здравствене установе које врше регистрацију изабраног лекара; 15. у месецу</w:t>
            </w:r>
          </w:p>
        </w:tc>
        <w:tc>
          <w:tcPr>
            <w:tcW w:w="1701" w:type="dxa"/>
            <w:shd w:val="clear" w:color="auto" w:fill="auto"/>
          </w:tcPr>
          <w:p w14:paraId="3077DB73"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012AA179"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5B815880"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0C2D1386"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Република Србија</w:t>
            </w:r>
          </w:p>
        </w:tc>
        <w:tc>
          <w:tcPr>
            <w:tcW w:w="851" w:type="dxa"/>
            <w:shd w:val="clear" w:color="auto" w:fill="auto"/>
          </w:tcPr>
          <w:p w14:paraId="3852C5A2" w14:textId="77777777" w:rsidR="0074317A" w:rsidRPr="00EB62E1" w:rsidRDefault="0074317A" w:rsidP="00661B47">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Други месец у години</w:t>
            </w:r>
          </w:p>
        </w:tc>
      </w:tr>
      <w:tr w:rsidR="0074317A" w:rsidRPr="00EB62E1" w14:paraId="62B356A0" w14:textId="77777777" w:rsidTr="00EB62E1">
        <w:trPr>
          <w:trHeight w:val="20"/>
          <w:jc w:val="center"/>
        </w:trPr>
        <w:tc>
          <w:tcPr>
            <w:tcW w:w="454" w:type="dxa"/>
            <w:shd w:val="clear" w:color="auto" w:fill="auto"/>
          </w:tcPr>
          <w:p w14:paraId="4B6CB27B" w14:textId="77777777" w:rsidR="0074317A" w:rsidRPr="00EB62E1" w:rsidRDefault="0074317A" w:rsidP="00C65DCF">
            <w:pPr>
              <w:spacing w:after="120" w:line="228" w:lineRule="auto"/>
              <w:rPr>
                <w:rFonts w:ascii="Arial Narrow" w:eastAsia="Times New Roman" w:hAnsi="Arial Narrow" w:cs="Times New Roman"/>
                <w:bCs/>
                <w:sz w:val="15"/>
                <w:szCs w:val="15"/>
              </w:rPr>
            </w:pPr>
            <w:r w:rsidRPr="00EB62E1">
              <w:rPr>
                <w:rFonts w:ascii="Arial Narrow" w:eastAsia="Times New Roman" w:hAnsi="Arial Narrow" w:cs="Times New Roman"/>
                <w:bCs/>
                <w:sz w:val="15"/>
                <w:szCs w:val="15"/>
              </w:rPr>
              <w:t xml:space="preserve">3     </w:t>
            </w:r>
          </w:p>
        </w:tc>
        <w:tc>
          <w:tcPr>
            <w:tcW w:w="1021" w:type="dxa"/>
            <w:shd w:val="clear" w:color="auto" w:fill="auto"/>
          </w:tcPr>
          <w:p w14:paraId="2407E437"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Републички фонд за здравствено осигурање</w:t>
            </w:r>
          </w:p>
        </w:tc>
        <w:tc>
          <w:tcPr>
            <w:tcW w:w="1588" w:type="dxa"/>
            <w:shd w:val="clear" w:color="auto" w:fill="auto"/>
          </w:tcPr>
          <w:p w14:paraId="5DCAC90D"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Регистрација изабраног лекара – број регистрованих осигураника по домовима здравља</w:t>
            </w:r>
          </w:p>
          <w:p w14:paraId="764FD17C"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022156</w:t>
            </w:r>
          </w:p>
        </w:tc>
        <w:tc>
          <w:tcPr>
            <w:tcW w:w="2268" w:type="dxa"/>
            <w:shd w:val="clear" w:color="auto" w:fill="auto"/>
          </w:tcPr>
          <w:p w14:paraId="6F24889E"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Назив филијале и организационе јединице, број осигураника и регистрованих осигураника –укупно и у процентима, број изјава о регистрованом осигуранику и др.</w:t>
            </w:r>
          </w:p>
        </w:tc>
        <w:tc>
          <w:tcPr>
            <w:tcW w:w="1134" w:type="dxa"/>
            <w:shd w:val="clear" w:color="auto" w:fill="auto"/>
          </w:tcPr>
          <w:p w14:paraId="6799F7ED"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Месечна; 01.01.2007.</w:t>
            </w:r>
          </w:p>
        </w:tc>
        <w:tc>
          <w:tcPr>
            <w:tcW w:w="1418" w:type="dxa"/>
            <w:shd w:val="clear" w:color="auto" w:fill="auto"/>
          </w:tcPr>
          <w:p w14:paraId="18C939E8"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p>
        </w:tc>
        <w:tc>
          <w:tcPr>
            <w:tcW w:w="1588" w:type="dxa"/>
            <w:shd w:val="clear" w:color="auto" w:fill="auto"/>
          </w:tcPr>
          <w:p w14:paraId="7ABF47F4"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Здравствене установе које врше регистрацију изабраног лекара; 15. месецу</w:t>
            </w:r>
          </w:p>
        </w:tc>
        <w:tc>
          <w:tcPr>
            <w:tcW w:w="1701" w:type="dxa"/>
            <w:shd w:val="clear" w:color="auto" w:fill="auto"/>
          </w:tcPr>
          <w:p w14:paraId="17385135"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66901194"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3FFF44DD"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3F01B3EB"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Република Србија</w:t>
            </w:r>
          </w:p>
        </w:tc>
        <w:tc>
          <w:tcPr>
            <w:tcW w:w="851" w:type="dxa"/>
            <w:shd w:val="clear" w:color="auto" w:fill="auto"/>
          </w:tcPr>
          <w:p w14:paraId="3F600BD9"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Други месец у години</w:t>
            </w:r>
          </w:p>
        </w:tc>
      </w:tr>
      <w:tr w:rsidR="0074317A" w:rsidRPr="00EB62E1" w14:paraId="02EECF5A" w14:textId="77777777" w:rsidTr="00EB62E1">
        <w:trPr>
          <w:trHeight w:val="20"/>
          <w:jc w:val="center"/>
        </w:trPr>
        <w:tc>
          <w:tcPr>
            <w:tcW w:w="454" w:type="dxa"/>
            <w:shd w:val="clear" w:color="auto" w:fill="auto"/>
          </w:tcPr>
          <w:p w14:paraId="150F2D51" w14:textId="77777777" w:rsidR="0074317A" w:rsidRPr="00EB62E1" w:rsidRDefault="0074317A" w:rsidP="00C65DCF">
            <w:pPr>
              <w:spacing w:after="120" w:line="228" w:lineRule="auto"/>
              <w:rPr>
                <w:rFonts w:ascii="Arial Narrow" w:eastAsia="Times New Roman" w:hAnsi="Arial Narrow" w:cs="Times New Roman"/>
                <w:bCs/>
                <w:sz w:val="15"/>
                <w:szCs w:val="15"/>
              </w:rPr>
            </w:pPr>
            <w:r w:rsidRPr="00EB62E1">
              <w:rPr>
                <w:rFonts w:ascii="Arial Narrow" w:eastAsia="Times New Roman" w:hAnsi="Arial Narrow" w:cs="Times New Roman"/>
                <w:bCs/>
                <w:sz w:val="15"/>
                <w:szCs w:val="15"/>
              </w:rPr>
              <w:t xml:space="preserve">4     </w:t>
            </w:r>
          </w:p>
        </w:tc>
        <w:tc>
          <w:tcPr>
            <w:tcW w:w="1021" w:type="dxa"/>
            <w:shd w:val="clear" w:color="auto" w:fill="auto"/>
          </w:tcPr>
          <w:p w14:paraId="024A3334"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Републички фонд за здравствено осигурање</w:t>
            </w:r>
          </w:p>
        </w:tc>
        <w:tc>
          <w:tcPr>
            <w:tcW w:w="1588" w:type="dxa"/>
            <w:shd w:val="clear" w:color="auto" w:fill="auto"/>
          </w:tcPr>
          <w:p w14:paraId="739AFCE6"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Регистрација изабраног лекара – преглед изјава уговорених лекара по старосним групама</w:t>
            </w:r>
          </w:p>
          <w:p w14:paraId="1BE4E770"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p>
          <w:p w14:paraId="378F830A"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022157</w:t>
            </w:r>
          </w:p>
        </w:tc>
        <w:tc>
          <w:tcPr>
            <w:tcW w:w="2268" w:type="dxa"/>
            <w:shd w:val="clear" w:color="auto" w:fill="auto"/>
          </w:tcPr>
          <w:p w14:paraId="17A2D7D3"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Назив филијале и здравствене установе, ЈМБГ лекара, име и презиме лекара, назив области, старосне групе и др.</w:t>
            </w:r>
          </w:p>
        </w:tc>
        <w:tc>
          <w:tcPr>
            <w:tcW w:w="1134" w:type="dxa"/>
            <w:shd w:val="clear" w:color="auto" w:fill="auto"/>
          </w:tcPr>
          <w:p w14:paraId="5D3E6E2D"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Месечна; 01.01.2007.</w:t>
            </w:r>
          </w:p>
        </w:tc>
        <w:tc>
          <w:tcPr>
            <w:tcW w:w="1418" w:type="dxa"/>
            <w:shd w:val="clear" w:color="auto" w:fill="auto"/>
          </w:tcPr>
          <w:p w14:paraId="3F159ADA"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p>
        </w:tc>
        <w:tc>
          <w:tcPr>
            <w:tcW w:w="1588" w:type="dxa"/>
            <w:shd w:val="clear" w:color="auto" w:fill="auto"/>
          </w:tcPr>
          <w:p w14:paraId="3AE26341"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Здравствене установе које врше регистрацију изабраног лекара; 15. у месецу</w:t>
            </w:r>
          </w:p>
        </w:tc>
        <w:tc>
          <w:tcPr>
            <w:tcW w:w="1701" w:type="dxa"/>
            <w:shd w:val="clear" w:color="auto" w:fill="auto"/>
          </w:tcPr>
          <w:p w14:paraId="1A068816"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079F74CF"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0B50E140"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38DE02A2"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Република Србија</w:t>
            </w:r>
          </w:p>
        </w:tc>
        <w:tc>
          <w:tcPr>
            <w:tcW w:w="851" w:type="dxa"/>
            <w:shd w:val="clear" w:color="auto" w:fill="auto"/>
          </w:tcPr>
          <w:p w14:paraId="3817C50A"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Други месец у години</w:t>
            </w:r>
          </w:p>
        </w:tc>
      </w:tr>
      <w:tr w:rsidR="0074317A" w:rsidRPr="00EB62E1" w14:paraId="31EE6B6D" w14:textId="77777777" w:rsidTr="00EB62E1">
        <w:trPr>
          <w:trHeight w:val="20"/>
          <w:jc w:val="center"/>
        </w:trPr>
        <w:tc>
          <w:tcPr>
            <w:tcW w:w="454" w:type="dxa"/>
            <w:shd w:val="clear" w:color="auto" w:fill="auto"/>
          </w:tcPr>
          <w:p w14:paraId="1E956472" w14:textId="77777777" w:rsidR="0074317A" w:rsidRPr="00EB62E1" w:rsidRDefault="0074317A" w:rsidP="00C65DCF">
            <w:pPr>
              <w:spacing w:after="120" w:line="228" w:lineRule="auto"/>
              <w:rPr>
                <w:rFonts w:ascii="Arial Narrow" w:eastAsia="Times New Roman" w:hAnsi="Arial Narrow" w:cs="Times New Roman"/>
                <w:bCs/>
                <w:sz w:val="15"/>
                <w:szCs w:val="15"/>
              </w:rPr>
            </w:pPr>
            <w:r w:rsidRPr="00EB62E1">
              <w:rPr>
                <w:rFonts w:ascii="Arial Narrow" w:eastAsia="Times New Roman" w:hAnsi="Arial Narrow" w:cs="Times New Roman"/>
                <w:bCs/>
                <w:sz w:val="15"/>
                <w:szCs w:val="15"/>
              </w:rPr>
              <w:t xml:space="preserve">5     </w:t>
            </w:r>
          </w:p>
        </w:tc>
        <w:tc>
          <w:tcPr>
            <w:tcW w:w="1021" w:type="dxa"/>
            <w:shd w:val="clear" w:color="auto" w:fill="auto"/>
          </w:tcPr>
          <w:p w14:paraId="643B3E75"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Републички фонд за здравствено осигурање</w:t>
            </w:r>
          </w:p>
        </w:tc>
        <w:tc>
          <w:tcPr>
            <w:tcW w:w="1588" w:type="dxa"/>
            <w:shd w:val="clear" w:color="auto" w:fill="auto"/>
          </w:tcPr>
          <w:p w14:paraId="4FD80590"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База осигураника обавезног здравственог осигурања</w:t>
            </w:r>
          </w:p>
          <w:p w14:paraId="2D5A5734"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p>
          <w:p w14:paraId="7DD04353"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022158</w:t>
            </w:r>
          </w:p>
        </w:tc>
        <w:tc>
          <w:tcPr>
            <w:tcW w:w="2268" w:type="dxa"/>
            <w:shd w:val="clear" w:color="auto" w:fill="auto"/>
          </w:tcPr>
          <w:p w14:paraId="39B3B466"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Укупан број осигураника по филијалама, број пријава и одјава по годинама, носиоци осигурања – основ осигурања, укупан број осигураника, број носилаца осигурања и чланова, старосна структура осигураника и др.</w:t>
            </w:r>
          </w:p>
        </w:tc>
        <w:tc>
          <w:tcPr>
            <w:tcW w:w="1134" w:type="dxa"/>
            <w:shd w:val="clear" w:color="auto" w:fill="auto"/>
          </w:tcPr>
          <w:p w14:paraId="3E1C809A"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Годишња; 01.01.</w:t>
            </w:r>
          </w:p>
        </w:tc>
        <w:tc>
          <w:tcPr>
            <w:tcW w:w="1418" w:type="dxa"/>
            <w:shd w:val="clear" w:color="auto" w:fill="auto"/>
          </w:tcPr>
          <w:p w14:paraId="667E5BB9"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p>
        </w:tc>
        <w:tc>
          <w:tcPr>
            <w:tcW w:w="1588" w:type="dxa"/>
            <w:shd w:val="clear" w:color="auto" w:fill="auto"/>
          </w:tcPr>
          <w:p w14:paraId="1891C8DD"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p>
        </w:tc>
        <w:tc>
          <w:tcPr>
            <w:tcW w:w="1701" w:type="dxa"/>
            <w:shd w:val="clear" w:color="auto" w:fill="auto"/>
          </w:tcPr>
          <w:p w14:paraId="2BD3750B"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Републички фонд за здравствено осигурање (Регистар обвезника доприноса здравственог осигурања</w:t>
            </w:r>
            <w:r w:rsidR="00661B47">
              <w:rPr>
                <w:rFonts w:ascii="Arial Narrow" w:eastAsia="Times New Roman" w:hAnsi="Arial Narrow" w:cs="Times New Roman"/>
                <w:bCs/>
                <w:sz w:val="15"/>
                <w:szCs w:val="15"/>
                <w:lang w:val="sr-Cyrl-RS"/>
              </w:rPr>
              <w:t xml:space="preserve"> / </w:t>
            </w:r>
            <w:r w:rsidRPr="00EB62E1">
              <w:rPr>
                <w:rFonts w:ascii="Arial Narrow" w:eastAsia="Times New Roman" w:hAnsi="Arial Narrow" w:cs="Times New Roman"/>
                <w:bCs/>
                <w:sz w:val="15"/>
                <w:szCs w:val="15"/>
                <w:lang w:val="sr-Cyrl-RS"/>
              </w:rPr>
              <w:t>свакодневно; Централни регистар обавезног социјалног осигурања - ЦРОСО (Пријава, промена и одјава на обавезно социјално осигурање)</w:t>
            </w:r>
            <w:r w:rsidR="00661B47">
              <w:rPr>
                <w:rFonts w:ascii="Arial Narrow" w:eastAsia="Times New Roman" w:hAnsi="Arial Narrow" w:cs="Times New Roman"/>
                <w:bCs/>
                <w:sz w:val="15"/>
                <w:szCs w:val="15"/>
                <w:lang w:val="sr-Cyrl-RS"/>
              </w:rPr>
              <w:t xml:space="preserve"> / </w:t>
            </w:r>
            <w:r w:rsidRPr="00EB62E1">
              <w:rPr>
                <w:rFonts w:ascii="Arial Narrow" w:eastAsia="Times New Roman" w:hAnsi="Arial Narrow" w:cs="Times New Roman"/>
                <w:bCs/>
                <w:sz w:val="15"/>
                <w:szCs w:val="15"/>
                <w:lang w:val="sr-Cyrl-RS"/>
              </w:rPr>
              <w:t>свакодневно</w:t>
            </w:r>
          </w:p>
        </w:tc>
        <w:tc>
          <w:tcPr>
            <w:tcW w:w="1418" w:type="dxa"/>
            <w:shd w:val="clear" w:color="auto" w:fill="auto"/>
          </w:tcPr>
          <w:p w14:paraId="6A3DE7A8"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63ED0EDE"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186037A3"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Република Србија</w:t>
            </w:r>
          </w:p>
        </w:tc>
        <w:tc>
          <w:tcPr>
            <w:tcW w:w="851" w:type="dxa"/>
            <w:shd w:val="clear" w:color="auto" w:fill="auto"/>
          </w:tcPr>
          <w:p w14:paraId="3E432BA7"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Други месец у години</w:t>
            </w:r>
          </w:p>
        </w:tc>
      </w:tr>
      <w:tr w:rsidR="0074317A" w:rsidRPr="00EB62E1" w14:paraId="38CA5649" w14:textId="77777777" w:rsidTr="00EB62E1">
        <w:trPr>
          <w:trHeight w:val="20"/>
          <w:jc w:val="center"/>
        </w:trPr>
        <w:tc>
          <w:tcPr>
            <w:tcW w:w="454" w:type="dxa"/>
            <w:shd w:val="clear" w:color="auto" w:fill="auto"/>
          </w:tcPr>
          <w:p w14:paraId="229C128F" w14:textId="77777777" w:rsidR="0074317A" w:rsidRPr="00EB62E1" w:rsidRDefault="0074317A" w:rsidP="00C65DCF">
            <w:pPr>
              <w:spacing w:after="120" w:line="228" w:lineRule="auto"/>
              <w:rPr>
                <w:rFonts w:ascii="Arial Narrow" w:eastAsia="Times New Roman" w:hAnsi="Arial Narrow" w:cs="Times New Roman"/>
                <w:bCs/>
                <w:sz w:val="15"/>
                <w:szCs w:val="15"/>
              </w:rPr>
            </w:pPr>
            <w:r w:rsidRPr="00EB62E1">
              <w:rPr>
                <w:rFonts w:ascii="Arial Narrow" w:eastAsia="Times New Roman" w:hAnsi="Arial Narrow" w:cs="Times New Roman"/>
                <w:bCs/>
                <w:sz w:val="15"/>
                <w:szCs w:val="15"/>
              </w:rPr>
              <w:t xml:space="preserve">6     </w:t>
            </w:r>
          </w:p>
        </w:tc>
        <w:tc>
          <w:tcPr>
            <w:tcW w:w="1021" w:type="dxa"/>
            <w:shd w:val="clear" w:color="auto" w:fill="auto"/>
          </w:tcPr>
          <w:p w14:paraId="5880C93F"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Републички фонд за здравствено осигурање</w:t>
            </w:r>
          </w:p>
        </w:tc>
        <w:tc>
          <w:tcPr>
            <w:tcW w:w="1588" w:type="dxa"/>
            <w:shd w:val="clear" w:color="auto" w:fill="auto"/>
          </w:tcPr>
          <w:p w14:paraId="5FB552CC"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Остваривање права из обавезног здравственог осигурања</w:t>
            </w:r>
          </w:p>
          <w:p w14:paraId="4A363EF1"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p>
          <w:p w14:paraId="1E196D6F"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022159</w:t>
            </w:r>
          </w:p>
        </w:tc>
        <w:tc>
          <w:tcPr>
            <w:tcW w:w="2268" w:type="dxa"/>
            <w:shd w:val="clear" w:color="auto" w:fill="auto"/>
          </w:tcPr>
          <w:p w14:paraId="5087F28C"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Број лекова на листи лекова по годинама</w:t>
            </w:r>
          </w:p>
        </w:tc>
        <w:tc>
          <w:tcPr>
            <w:tcW w:w="1134" w:type="dxa"/>
            <w:shd w:val="clear" w:color="auto" w:fill="auto"/>
          </w:tcPr>
          <w:p w14:paraId="0A70B9AF"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Годишња; претходна година</w:t>
            </w:r>
          </w:p>
        </w:tc>
        <w:tc>
          <w:tcPr>
            <w:tcW w:w="1418" w:type="dxa"/>
            <w:shd w:val="clear" w:color="auto" w:fill="auto"/>
          </w:tcPr>
          <w:p w14:paraId="2190135E"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p>
        </w:tc>
        <w:tc>
          <w:tcPr>
            <w:tcW w:w="1588" w:type="dxa"/>
            <w:shd w:val="clear" w:color="auto" w:fill="auto"/>
          </w:tcPr>
          <w:p w14:paraId="2F43B7BE"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Апотекарске установе које врше издавање лекова на рецепт и имају потписан уговор са РФЗО-ом, електронска фактура ЛРН; сваког 15. и 30. у месецу</w:t>
            </w:r>
          </w:p>
        </w:tc>
        <w:tc>
          <w:tcPr>
            <w:tcW w:w="1701" w:type="dxa"/>
            <w:shd w:val="clear" w:color="auto" w:fill="auto"/>
          </w:tcPr>
          <w:p w14:paraId="53ECCF83"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3EE1A61D"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71AE71FC"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4C57CD61"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Република Србија</w:t>
            </w:r>
          </w:p>
        </w:tc>
        <w:tc>
          <w:tcPr>
            <w:tcW w:w="851" w:type="dxa"/>
            <w:shd w:val="clear" w:color="auto" w:fill="auto"/>
          </w:tcPr>
          <w:p w14:paraId="5F6ECD64"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Други месец у години</w:t>
            </w:r>
          </w:p>
        </w:tc>
      </w:tr>
      <w:tr w:rsidR="0074317A" w:rsidRPr="00EB62E1" w14:paraId="7430349C" w14:textId="77777777" w:rsidTr="00EB62E1">
        <w:trPr>
          <w:trHeight w:val="20"/>
          <w:jc w:val="center"/>
        </w:trPr>
        <w:tc>
          <w:tcPr>
            <w:tcW w:w="454" w:type="dxa"/>
            <w:shd w:val="clear" w:color="auto" w:fill="auto"/>
          </w:tcPr>
          <w:p w14:paraId="455D0A02" w14:textId="77777777" w:rsidR="0074317A" w:rsidRPr="00EB62E1" w:rsidRDefault="0074317A" w:rsidP="00C65DCF">
            <w:pPr>
              <w:spacing w:after="120" w:line="228" w:lineRule="auto"/>
              <w:rPr>
                <w:rFonts w:ascii="Arial Narrow" w:eastAsia="Times New Roman" w:hAnsi="Arial Narrow" w:cs="Times New Roman"/>
                <w:bCs/>
                <w:sz w:val="15"/>
                <w:szCs w:val="15"/>
              </w:rPr>
            </w:pPr>
            <w:r w:rsidRPr="00EB62E1">
              <w:rPr>
                <w:rFonts w:ascii="Arial Narrow" w:eastAsia="Times New Roman" w:hAnsi="Arial Narrow" w:cs="Times New Roman"/>
                <w:bCs/>
                <w:sz w:val="15"/>
                <w:szCs w:val="15"/>
              </w:rPr>
              <w:t xml:space="preserve">7     </w:t>
            </w:r>
          </w:p>
        </w:tc>
        <w:tc>
          <w:tcPr>
            <w:tcW w:w="1021" w:type="dxa"/>
            <w:shd w:val="clear" w:color="auto" w:fill="auto"/>
          </w:tcPr>
          <w:p w14:paraId="1D55C040"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Републички фонд за здравствено осигурање</w:t>
            </w:r>
          </w:p>
        </w:tc>
        <w:tc>
          <w:tcPr>
            <w:tcW w:w="1588" w:type="dxa"/>
            <w:shd w:val="clear" w:color="auto" w:fill="auto"/>
          </w:tcPr>
          <w:p w14:paraId="7DBD22B3"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Подаци о здравственим установама</w:t>
            </w:r>
          </w:p>
          <w:p w14:paraId="5BE929DB"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p>
          <w:p w14:paraId="1AF7A814"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022160</w:t>
            </w:r>
          </w:p>
        </w:tc>
        <w:tc>
          <w:tcPr>
            <w:tcW w:w="2268" w:type="dxa"/>
            <w:shd w:val="clear" w:color="auto" w:fill="auto"/>
          </w:tcPr>
          <w:p w14:paraId="29F7C1DC"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Број болничких постељина и број плаћених болничких дана за осигуранике и њихове пратиоце</w:t>
            </w:r>
          </w:p>
        </w:tc>
        <w:tc>
          <w:tcPr>
            <w:tcW w:w="1134" w:type="dxa"/>
            <w:shd w:val="clear" w:color="auto" w:fill="auto"/>
          </w:tcPr>
          <w:p w14:paraId="20D4F069"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Годишња; претходна година</w:t>
            </w:r>
          </w:p>
        </w:tc>
        <w:tc>
          <w:tcPr>
            <w:tcW w:w="1418" w:type="dxa"/>
            <w:shd w:val="clear" w:color="auto" w:fill="auto"/>
          </w:tcPr>
          <w:p w14:paraId="2417BDAB"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p>
        </w:tc>
        <w:tc>
          <w:tcPr>
            <w:tcW w:w="1588" w:type="dxa"/>
            <w:shd w:val="clear" w:color="auto" w:fill="auto"/>
          </w:tcPr>
          <w:p w14:paraId="3DD41493"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Здравствене установе са секундарног и терцијарног нивоа ЗЗ, електронска фактура СЕКУНДАР; сваког 10. и 25. у месецу</w:t>
            </w:r>
          </w:p>
        </w:tc>
        <w:tc>
          <w:tcPr>
            <w:tcW w:w="1701" w:type="dxa"/>
            <w:shd w:val="clear" w:color="auto" w:fill="auto"/>
          </w:tcPr>
          <w:p w14:paraId="0C2621E0"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2DEE3304"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2627F37A"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65B44CAF"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Република Србија</w:t>
            </w:r>
          </w:p>
        </w:tc>
        <w:tc>
          <w:tcPr>
            <w:tcW w:w="851" w:type="dxa"/>
            <w:shd w:val="clear" w:color="auto" w:fill="auto"/>
          </w:tcPr>
          <w:p w14:paraId="50EECCB6"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Други месец у години</w:t>
            </w:r>
          </w:p>
        </w:tc>
      </w:tr>
      <w:tr w:rsidR="00661B47" w:rsidRPr="00EB62E1" w14:paraId="7E7D5EBE" w14:textId="77777777" w:rsidTr="00661B47">
        <w:trPr>
          <w:trHeight w:val="20"/>
          <w:jc w:val="center"/>
        </w:trPr>
        <w:tc>
          <w:tcPr>
            <w:tcW w:w="454" w:type="dxa"/>
            <w:shd w:val="clear" w:color="auto" w:fill="auto"/>
          </w:tcPr>
          <w:p w14:paraId="785F4459" w14:textId="77777777" w:rsidR="00661B47" w:rsidRPr="00EB62E1" w:rsidRDefault="00661B47" w:rsidP="00C65DCF">
            <w:pPr>
              <w:spacing w:after="120" w:line="228" w:lineRule="auto"/>
              <w:rPr>
                <w:rFonts w:ascii="Arial Narrow" w:eastAsia="Times New Roman" w:hAnsi="Arial Narrow" w:cs="Times New Roman"/>
                <w:bCs/>
                <w:sz w:val="15"/>
                <w:szCs w:val="15"/>
              </w:rPr>
            </w:pPr>
          </w:p>
        </w:tc>
        <w:tc>
          <w:tcPr>
            <w:tcW w:w="4877" w:type="dxa"/>
            <w:gridSpan w:val="3"/>
            <w:shd w:val="clear" w:color="auto" w:fill="auto"/>
          </w:tcPr>
          <w:p w14:paraId="79CDF7F3" w14:textId="77777777" w:rsidR="00661B47" w:rsidRPr="00EB62E1" w:rsidRDefault="00661B47" w:rsidP="00C65DCF">
            <w:pPr>
              <w:spacing w:after="120" w:line="228" w:lineRule="auto"/>
              <w:rPr>
                <w:rFonts w:ascii="Arial Narrow" w:eastAsia="Times New Roman" w:hAnsi="Arial Narrow" w:cs="Times New Roman"/>
                <w:bCs/>
                <w:sz w:val="15"/>
                <w:szCs w:val="15"/>
                <w:lang w:val="sr-Cyrl-RS"/>
              </w:rPr>
            </w:pPr>
            <w:r w:rsidRPr="00661B47">
              <w:rPr>
                <w:rFonts w:ascii="Arial Narrow" w:eastAsia="Times New Roman" w:hAnsi="Arial Narrow" w:cs="Times New Roman"/>
                <w:b/>
                <w:bCs/>
                <w:sz w:val="18"/>
                <w:szCs w:val="18"/>
                <w:lang w:val="sr-Cyrl-RS"/>
              </w:rPr>
              <w:t>5.  Расподела прихода и услови живота</w:t>
            </w:r>
          </w:p>
        </w:tc>
        <w:tc>
          <w:tcPr>
            <w:tcW w:w="1134" w:type="dxa"/>
            <w:shd w:val="clear" w:color="auto" w:fill="auto"/>
          </w:tcPr>
          <w:p w14:paraId="6DAE1B96" w14:textId="77777777" w:rsidR="00661B47" w:rsidRPr="00EB62E1" w:rsidRDefault="00661B47" w:rsidP="00C65DCF">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4B654280" w14:textId="77777777" w:rsidR="00661B47" w:rsidRPr="00EB62E1" w:rsidRDefault="00661B47" w:rsidP="00C65DCF">
            <w:pPr>
              <w:spacing w:after="120" w:line="228" w:lineRule="auto"/>
              <w:rPr>
                <w:rFonts w:ascii="Arial Narrow" w:eastAsia="Times New Roman" w:hAnsi="Arial Narrow" w:cs="Times New Roman"/>
                <w:bCs/>
                <w:sz w:val="15"/>
                <w:szCs w:val="15"/>
                <w:lang w:val="sr-Cyrl-RS"/>
              </w:rPr>
            </w:pPr>
          </w:p>
        </w:tc>
        <w:tc>
          <w:tcPr>
            <w:tcW w:w="1588" w:type="dxa"/>
            <w:shd w:val="clear" w:color="auto" w:fill="auto"/>
          </w:tcPr>
          <w:p w14:paraId="06B50FD4" w14:textId="77777777" w:rsidR="00661B47" w:rsidRPr="00EB62E1" w:rsidRDefault="00661B47" w:rsidP="00C65DCF">
            <w:pPr>
              <w:spacing w:after="120" w:line="228" w:lineRule="auto"/>
              <w:rPr>
                <w:rFonts w:ascii="Arial Narrow" w:eastAsia="Times New Roman" w:hAnsi="Arial Narrow" w:cs="Times New Roman"/>
                <w:bCs/>
                <w:sz w:val="15"/>
                <w:szCs w:val="15"/>
                <w:lang w:val="sr-Cyrl-RS"/>
              </w:rPr>
            </w:pPr>
          </w:p>
        </w:tc>
        <w:tc>
          <w:tcPr>
            <w:tcW w:w="1701" w:type="dxa"/>
            <w:shd w:val="clear" w:color="auto" w:fill="auto"/>
          </w:tcPr>
          <w:p w14:paraId="6B2CFDFF" w14:textId="77777777" w:rsidR="00661B47" w:rsidRPr="00EB62E1" w:rsidRDefault="00661B47" w:rsidP="00C65DCF">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38191281" w14:textId="77777777" w:rsidR="00661B47" w:rsidRPr="00EB62E1" w:rsidRDefault="00661B47" w:rsidP="00C65DCF">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34E7A3E0" w14:textId="77777777" w:rsidR="00661B47" w:rsidRPr="00EB62E1" w:rsidRDefault="00661B47" w:rsidP="00C65DCF">
            <w:pPr>
              <w:spacing w:after="120" w:line="228" w:lineRule="auto"/>
              <w:rPr>
                <w:rFonts w:ascii="Arial Narrow" w:eastAsia="Times New Roman" w:hAnsi="Arial Narrow" w:cs="Times New Roman"/>
                <w:bCs/>
                <w:sz w:val="15"/>
                <w:szCs w:val="15"/>
                <w:lang w:val="sr-Cyrl-RS"/>
              </w:rPr>
            </w:pPr>
          </w:p>
        </w:tc>
        <w:tc>
          <w:tcPr>
            <w:tcW w:w="794" w:type="dxa"/>
            <w:shd w:val="clear" w:color="auto" w:fill="auto"/>
          </w:tcPr>
          <w:p w14:paraId="35868704" w14:textId="77777777" w:rsidR="00661B47" w:rsidRPr="00EB62E1" w:rsidRDefault="00661B47" w:rsidP="00C65DCF">
            <w:pPr>
              <w:spacing w:after="120" w:line="228" w:lineRule="auto"/>
              <w:rPr>
                <w:rFonts w:ascii="Arial Narrow" w:eastAsia="Times New Roman" w:hAnsi="Arial Narrow" w:cs="Times New Roman"/>
                <w:bCs/>
                <w:sz w:val="15"/>
                <w:szCs w:val="15"/>
                <w:lang w:val="sr-Cyrl-RS"/>
              </w:rPr>
            </w:pPr>
          </w:p>
        </w:tc>
        <w:tc>
          <w:tcPr>
            <w:tcW w:w="851" w:type="dxa"/>
            <w:shd w:val="clear" w:color="auto" w:fill="auto"/>
          </w:tcPr>
          <w:p w14:paraId="04F6789A" w14:textId="77777777" w:rsidR="00661B47" w:rsidRPr="00EB62E1" w:rsidRDefault="00661B47" w:rsidP="00C65DCF">
            <w:pPr>
              <w:spacing w:after="120" w:line="228" w:lineRule="auto"/>
              <w:rPr>
                <w:rFonts w:ascii="Arial Narrow" w:eastAsia="Times New Roman" w:hAnsi="Arial Narrow" w:cs="Times New Roman"/>
                <w:bCs/>
                <w:sz w:val="15"/>
                <w:szCs w:val="15"/>
                <w:lang w:val="sr-Cyrl-RS"/>
              </w:rPr>
            </w:pPr>
          </w:p>
        </w:tc>
      </w:tr>
      <w:tr w:rsidR="00661B47" w:rsidRPr="00EB62E1" w14:paraId="68C1247C" w14:textId="77777777" w:rsidTr="00661B47">
        <w:trPr>
          <w:trHeight w:val="20"/>
          <w:jc w:val="center"/>
        </w:trPr>
        <w:tc>
          <w:tcPr>
            <w:tcW w:w="454" w:type="dxa"/>
            <w:shd w:val="clear" w:color="auto" w:fill="auto"/>
          </w:tcPr>
          <w:p w14:paraId="2AA8A512" w14:textId="77777777" w:rsidR="00661B47" w:rsidRPr="00EB62E1" w:rsidRDefault="00661B47" w:rsidP="00C65DCF">
            <w:pPr>
              <w:spacing w:after="120" w:line="228" w:lineRule="auto"/>
              <w:rPr>
                <w:rFonts w:ascii="Arial Narrow" w:eastAsia="Times New Roman" w:hAnsi="Arial Narrow" w:cs="Times New Roman"/>
                <w:bCs/>
                <w:sz w:val="15"/>
                <w:szCs w:val="15"/>
              </w:rPr>
            </w:pPr>
          </w:p>
        </w:tc>
        <w:tc>
          <w:tcPr>
            <w:tcW w:w="2609" w:type="dxa"/>
            <w:gridSpan w:val="2"/>
            <w:shd w:val="clear" w:color="auto" w:fill="auto"/>
          </w:tcPr>
          <w:p w14:paraId="22D17BBB" w14:textId="77777777" w:rsidR="00661B47" w:rsidRPr="00661B47" w:rsidRDefault="00661B47" w:rsidP="00C65DCF">
            <w:pPr>
              <w:spacing w:after="120" w:line="228" w:lineRule="auto"/>
              <w:rPr>
                <w:rFonts w:ascii="Arial Narrow" w:eastAsia="Times New Roman" w:hAnsi="Arial Narrow" w:cs="Times New Roman"/>
                <w:b/>
                <w:bCs/>
                <w:sz w:val="16"/>
                <w:szCs w:val="16"/>
                <w:lang w:val="sr-Cyrl-RS"/>
              </w:rPr>
            </w:pPr>
            <w:r w:rsidRPr="00661B47">
              <w:rPr>
                <w:rFonts w:ascii="Arial Narrow" w:eastAsia="Times New Roman" w:hAnsi="Arial Narrow" w:cs="Times New Roman"/>
                <w:b/>
                <w:bCs/>
                <w:sz w:val="16"/>
                <w:szCs w:val="16"/>
                <w:lang w:val="sr-Cyrl-RS"/>
              </w:rPr>
              <w:t>1)  Потрошња домаћинстава</w:t>
            </w:r>
          </w:p>
        </w:tc>
        <w:tc>
          <w:tcPr>
            <w:tcW w:w="2268" w:type="dxa"/>
            <w:shd w:val="clear" w:color="auto" w:fill="auto"/>
          </w:tcPr>
          <w:p w14:paraId="598486C1" w14:textId="77777777" w:rsidR="00661B47" w:rsidRPr="00EB62E1" w:rsidRDefault="00661B47" w:rsidP="00C65DCF">
            <w:pPr>
              <w:spacing w:after="120" w:line="228" w:lineRule="auto"/>
              <w:rPr>
                <w:rFonts w:ascii="Arial Narrow" w:eastAsia="Times New Roman" w:hAnsi="Arial Narrow" w:cs="Times New Roman"/>
                <w:bCs/>
                <w:sz w:val="15"/>
                <w:szCs w:val="15"/>
                <w:lang w:val="sr-Cyrl-RS"/>
              </w:rPr>
            </w:pPr>
          </w:p>
        </w:tc>
        <w:tc>
          <w:tcPr>
            <w:tcW w:w="1134" w:type="dxa"/>
            <w:shd w:val="clear" w:color="auto" w:fill="auto"/>
          </w:tcPr>
          <w:p w14:paraId="4C328170" w14:textId="77777777" w:rsidR="00661B47" w:rsidRPr="00EB62E1" w:rsidRDefault="00661B47" w:rsidP="00C65DCF">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489C9209" w14:textId="77777777" w:rsidR="00661B47" w:rsidRPr="00EB62E1" w:rsidRDefault="00661B47" w:rsidP="00C65DCF">
            <w:pPr>
              <w:spacing w:after="120" w:line="228" w:lineRule="auto"/>
              <w:rPr>
                <w:rFonts w:ascii="Arial Narrow" w:eastAsia="Times New Roman" w:hAnsi="Arial Narrow" w:cs="Times New Roman"/>
                <w:bCs/>
                <w:sz w:val="15"/>
                <w:szCs w:val="15"/>
                <w:lang w:val="sr-Cyrl-RS"/>
              </w:rPr>
            </w:pPr>
          </w:p>
        </w:tc>
        <w:tc>
          <w:tcPr>
            <w:tcW w:w="1588" w:type="dxa"/>
            <w:shd w:val="clear" w:color="auto" w:fill="auto"/>
          </w:tcPr>
          <w:p w14:paraId="399B2FC6" w14:textId="77777777" w:rsidR="00661B47" w:rsidRPr="00EB62E1" w:rsidRDefault="00661B47" w:rsidP="00C65DCF">
            <w:pPr>
              <w:spacing w:after="120" w:line="228" w:lineRule="auto"/>
              <w:rPr>
                <w:rFonts w:ascii="Arial Narrow" w:eastAsia="Times New Roman" w:hAnsi="Arial Narrow" w:cs="Times New Roman"/>
                <w:bCs/>
                <w:sz w:val="15"/>
                <w:szCs w:val="15"/>
                <w:lang w:val="sr-Cyrl-RS"/>
              </w:rPr>
            </w:pPr>
          </w:p>
        </w:tc>
        <w:tc>
          <w:tcPr>
            <w:tcW w:w="1701" w:type="dxa"/>
            <w:shd w:val="clear" w:color="auto" w:fill="auto"/>
          </w:tcPr>
          <w:p w14:paraId="118483DE" w14:textId="77777777" w:rsidR="00661B47" w:rsidRPr="00EB62E1" w:rsidRDefault="00661B47" w:rsidP="00C65DCF">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23C39352" w14:textId="77777777" w:rsidR="00661B47" w:rsidRPr="00EB62E1" w:rsidRDefault="00661B47" w:rsidP="00C65DCF">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20F7890F" w14:textId="77777777" w:rsidR="00661B47" w:rsidRPr="00EB62E1" w:rsidRDefault="00661B47" w:rsidP="00C65DCF">
            <w:pPr>
              <w:spacing w:after="120" w:line="228" w:lineRule="auto"/>
              <w:rPr>
                <w:rFonts w:ascii="Arial Narrow" w:eastAsia="Times New Roman" w:hAnsi="Arial Narrow" w:cs="Times New Roman"/>
                <w:bCs/>
                <w:sz w:val="15"/>
                <w:szCs w:val="15"/>
                <w:lang w:val="sr-Cyrl-RS"/>
              </w:rPr>
            </w:pPr>
          </w:p>
        </w:tc>
        <w:tc>
          <w:tcPr>
            <w:tcW w:w="794" w:type="dxa"/>
            <w:shd w:val="clear" w:color="auto" w:fill="auto"/>
          </w:tcPr>
          <w:p w14:paraId="5351B6E0" w14:textId="77777777" w:rsidR="00661B47" w:rsidRPr="00EB62E1" w:rsidRDefault="00661B47" w:rsidP="00C65DCF">
            <w:pPr>
              <w:spacing w:after="120" w:line="228" w:lineRule="auto"/>
              <w:rPr>
                <w:rFonts w:ascii="Arial Narrow" w:eastAsia="Times New Roman" w:hAnsi="Arial Narrow" w:cs="Times New Roman"/>
                <w:bCs/>
                <w:sz w:val="15"/>
                <w:szCs w:val="15"/>
                <w:lang w:val="sr-Cyrl-RS"/>
              </w:rPr>
            </w:pPr>
          </w:p>
        </w:tc>
        <w:tc>
          <w:tcPr>
            <w:tcW w:w="851" w:type="dxa"/>
            <w:shd w:val="clear" w:color="auto" w:fill="auto"/>
          </w:tcPr>
          <w:p w14:paraId="00E19296" w14:textId="77777777" w:rsidR="00661B47" w:rsidRPr="00EB62E1" w:rsidRDefault="00661B47" w:rsidP="00C65DCF">
            <w:pPr>
              <w:spacing w:after="120" w:line="228" w:lineRule="auto"/>
              <w:rPr>
                <w:rFonts w:ascii="Arial Narrow" w:eastAsia="Times New Roman" w:hAnsi="Arial Narrow" w:cs="Times New Roman"/>
                <w:bCs/>
                <w:sz w:val="15"/>
                <w:szCs w:val="15"/>
                <w:lang w:val="sr-Cyrl-RS"/>
              </w:rPr>
            </w:pPr>
          </w:p>
        </w:tc>
      </w:tr>
      <w:tr w:rsidR="0074317A" w:rsidRPr="00EB62E1" w14:paraId="5A13F409" w14:textId="77777777" w:rsidTr="00EB62E1">
        <w:trPr>
          <w:trHeight w:val="20"/>
          <w:jc w:val="center"/>
        </w:trPr>
        <w:tc>
          <w:tcPr>
            <w:tcW w:w="454" w:type="dxa"/>
            <w:shd w:val="clear" w:color="auto" w:fill="auto"/>
          </w:tcPr>
          <w:p w14:paraId="54A19864" w14:textId="77777777" w:rsidR="0074317A" w:rsidRPr="00EB62E1" w:rsidRDefault="0074317A" w:rsidP="00C65DCF">
            <w:pPr>
              <w:spacing w:after="120" w:line="228" w:lineRule="auto"/>
              <w:rPr>
                <w:rFonts w:ascii="Arial Narrow" w:eastAsia="Times New Roman" w:hAnsi="Arial Narrow" w:cs="Times New Roman"/>
                <w:bCs/>
                <w:sz w:val="15"/>
                <w:szCs w:val="15"/>
              </w:rPr>
            </w:pPr>
            <w:r w:rsidRPr="00EB62E1">
              <w:rPr>
                <w:rFonts w:ascii="Arial Narrow" w:eastAsia="Times New Roman" w:hAnsi="Arial Narrow" w:cs="Times New Roman"/>
                <w:bCs/>
                <w:sz w:val="15"/>
                <w:szCs w:val="15"/>
              </w:rPr>
              <w:t xml:space="preserve">1     </w:t>
            </w:r>
          </w:p>
        </w:tc>
        <w:tc>
          <w:tcPr>
            <w:tcW w:w="1021" w:type="dxa"/>
            <w:shd w:val="clear" w:color="auto" w:fill="auto"/>
          </w:tcPr>
          <w:p w14:paraId="5660167C"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3F4B6AF0"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Анкета о потрошњи домаћинстава</w:t>
            </w:r>
          </w:p>
          <w:p w14:paraId="4B525580"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p>
          <w:p w14:paraId="30A6E0F3"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005010</w:t>
            </w:r>
          </w:p>
        </w:tc>
        <w:tc>
          <w:tcPr>
            <w:tcW w:w="2268" w:type="dxa"/>
            <w:shd w:val="clear" w:color="auto" w:fill="auto"/>
          </w:tcPr>
          <w:p w14:paraId="0D108EC4"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Подаци о приходима и потрошњи домаћинстава, односно о основним елементима личне потрошње и животног стандарда (услови становања, снабдевеност трајним добрима и сл.), као и подаци о демографским, економским и социолошким карактеристикама домаћинства.</w:t>
            </w:r>
          </w:p>
        </w:tc>
        <w:tc>
          <w:tcPr>
            <w:tcW w:w="1134" w:type="dxa"/>
            <w:shd w:val="clear" w:color="auto" w:fill="auto"/>
          </w:tcPr>
          <w:p w14:paraId="4F41A96D"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Континуирана; 15, односно 16 дана, месец дана, три месеца и 12 месеци</w:t>
            </w:r>
          </w:p>
        </w:tc>
        <w:tc>
          <w:tcPr>
            <w:tcW w:w="1418" w:type="dxa"/>
            <w:shd w:val="clear" w:color="auto" w:fill="auto"/>
          </w:tcPr>
          <w:p w14:paraId="250DAB97"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PAPI - Попуњавање папирних упитника на терену од стране анкетара  и метод вођења дневника личне потрошње од стране домаћинства; Упитници АПД-1, Д-1</w:t>
            </w:r>
          </w:p>
        </w:tc>
        <w:tc>
          <w:tcPr>
            <w:tcW w:w="1588" w:type="dxa"/>
            <w:shd w:val="clear" w:color="auto" w:fill="auto"/>
          </w:tcPr>
          <w:p w14:paraId="187C9666"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Изабрана домаћинства; рок за доставу дневника од стране домаћинства је до 3 дана по истеку анкетног периода</w:t>
            </w:r>
          </w:p>
        </w:tc>
        <w:tc>
          <w:tcPr>
            <w:tcW w:w="1701" w:type="dxa"/>
            <w:shd w:val="clear" w:color="auto" w:fill="auto"/>
          </w:tcPr>
          <w:p w14:paraId="7EA29906"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3ED57071"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1D47833B"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5B8242A7"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Република Србија и регион</w:t>
            </w:r>
          </w:p>
        </w:tc>
        <w:tc>
          <w:tcPr>
            <w:tcW w:w="851" w:type="dxa"/>
            <w:shd w:val="clear" w:color="auto" w:fill="auto"/>
          </w:tcPr>
          <w:p w14:paraId="2F43E0CD"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Годишње саопштење 31.03.</w:t>
            </w:r>
          </w:p>
        </w:tc>
      </w:tr>
      <w:tr w:rsidR="00661B47" w:rsidRPr="00EB62E1" w14:paraId="35C086C1" w14:textId="77777777" w:rsidTr="00661B47">
        <w:trPr>
          <w:trHeight w:val="20"/>
          <w:jc w:val="center"/>
        </w:trPr>
        <w:tc>
          <w:tcPr>
            <w:tcW w:w="454" w:type="dxa"/>
            <w:shd w:val="clear" w:color="auto" w:fill="auto"/>
          </w:tcPr>
          <w:p w14:paraId="4A85D5C2" w14:textId="77777777" w:rsidR="00661B47" w:rsidRPr="00EB62E1" w:rsidRDefault="00661B47" w:rsidP="00C65DCF">
            <w:pPr>
              <w:spacing w:after="120" w:line="228" w:lineRule="auto"/>
              <w:rPr>
                <w:rFonts w:ascii="Arial Narrow" w:eastAsia="Times New Roman" w:hAnsi="Arial Narrow" w:cs="Times New Roman"/>
                <w:bCs/>
                <w:sz w:val="15"/>
                <w:szCs w:val="15"/>
              </w:rPr>
            </w:pPr>
          </w:p>
        </w:tc>
        <w:tc>
          <w:tcPr>
            <w:tcW w:w="2609" w:type="dxa"/>
            <w:gridSpan w:val="2"/>
            <w:shd w:val="clear" w:color="auto" w:fill="auto"/>
          </w:tcPr>
          <w:p w14:paraId="0B66612D" w14:textId="77777777" w:rsidR="00661B47" w:rsidRPr="00661B47" w:rsidRDefault="00661B47" w:rsidP="00C65DCF">
            <w:pPr>
              <w:spacing w:after="120" w:line="228" w:lineRule="auto"/>
              <w:rPr>
                <w:rFonts w:ascii="Arial Narrow" w:eastAsia="Times New Roman" w:hAnsi="Arial Narrow" w:cs="Times New Roman"/>
                <w:b/>
                <w:bCs/>
                <w:sz w:val="16"/>
                <w:szCs w:val="16"/>
                <w:lang w:val="sr-Cyrl-RS"/>
              </w:rPr>
            </w:pPr>
            <w:r w:rsidRPr="00661B47">
              <w:rPr>
                <w:rFonts w:ascii="Arial Narrow" w:eastAsia="Times New Roman" w:hAnsi="Arial Narrow" w:cs="Times New Roman"/>
                <w:b/>
                <w:bCs/>
                <w:sz w:val="16"/>
                <w:szCs w:val="16"/>
                <w:lang w:val="sr-Cyrl-RS"/>
              </w:rPr>
              <w:t xml:space="preserve">2)  Коришћење времена </w:t>
            </w:r>
          </w:p>
        </w:tc>
        <w:tc>
          <w:tcPr>
            <w:tcW w:w="2268" w:type="dxa"/>
            <w:shd w:val="clear" w:color="auto" w:fill="auto"/>
          </w:tcPr>
          <w:p w14:paraId="71AAABD3" w14:textId="77777777" w:rsidR="00661B47" w:rsidRPr="00EB62E1" w:rsidRDefault="00661B47" w:rsidP="00C65DCF">
            <w:pPr>
              <w:spacing w:after="120" w:line="228" w:lineRule="auto"/>
              <w:rPr>
                <w:rFonts w:ascii="Arial Narrow" w:eastAsia="Times New Roman" w:hAnsi="Arial Narrow" w:cs="Times New Roman"/>
                <w:bCs/>
                <w:sz w:val="15"/>
                <w:szCs w:val="15"/>
                <w:lang w:val="sr-Cyrl-RS"/>
              </w:rPr>
            </w:pPr>
          </w:p>
        </w:tc>
        <w:tc>
          <w:tcPr>
            <w:tcW w:w="1134" w:type="dxa"/>
            <w:shd w:val="clear" w:color="auto" w:fill="auto"/>
          </w:tcPr>
          <w:p w14:paraId="3B8EAB7F" w14:textId="77777777" w:rsidR="00661B47" w:rsidRPr="00EB62E1" w:rsidRDefault="00661B47" w:rsidP="00C65DCF">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6B560C10" w14:textId="77777777" w:rsidR="00661B47" w:rsidRPr="00EB62E1" w:rsidRDefault="00661B47" w:rsidP="00C65DCF">
            <w:pPr>
              <w:spacing w:after="120" w:line="228" w:lineRule="auto"/>
              <w:rPr>
                <w:rFonts w:ascii="Arial Narrow" w:eastAsia="Times New Roman" w:hAnsi="Arial Narrow" w:cs="Times New Roman"/>
                <w:bCs/>
                <w:sz w:val="15"/>
                <w:szCs w:val="15"/>
                <w:lang w:val="sr-Cyrl-RS"/>
              </w:rPr>
            </w:pPr>
          </w:p>
        </w:tc>
        <w:tc>
          <w:tcPr>
            <w:tcW w:w="1588" w:type="dxa"/>
            <w:shd w:val="clear" w:color="auto" w:fill="auto"/>
          </w:tcPr>
          <w:p w14:paraId="5F19B55A" w14:textId="77777777" w:rsidR="00661B47" w:rsidRPr="00EB62E1" w:rsidRDefault="00661B47" w:rsidP="00C65DCF">
            <w:pPr>
              <w:spacing w:after="120" w:line="228" w:lineRule="auto"/>
              <w:rPr>
                <w:rFonts w:ascii="Arial Narrow" w:eastAsia="Times New Roman" w:hAnsi="Arial Narrow" w:cs="Times New Roman"/>
                <w:bCs/>
                <w:sz w:val="15"/>
                <w:szCs w:val="15"/>
                <w:lang w:val="sr-Cyrl-RS"/>
              </w:rPr>
            </w:pPr>
          </w:p>
        </w:tc>
        <w:tc>
          <w:tcPr>
            <w:tcW w:w="1701" w:type="dxa"/>
            <w:shd w:val="clear" w:color="auto" w:fill="auto"/>
          </w:tcPr>
          <w:p w14:paraId="784F1B21" w14:textId="77777777" w:rsidR="00661B47" w:rsidRPr="00EB62E1" w:rsidRDefault="00661B47" w:rsidP="00C65DCF">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0DD0AE3D" w14:textId="77777777" w:rsidR="00661B47" w:rsidRPr="00EB62E1" w:rsidRDefault="00661B47" w:rsidP="00C65DCF">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19B90758" w14:textId="77777777" w:rsidR="00661B47" w:rsidRPr="00EB62E1" w:rsidRDefault="00661B47" w:rsidP="00C65DCF">
            <w:pPr>
              <w:spacing w:after="120" w:line="228" w:lineRule="auto"/>
              <w:rPr>
                <w:rFonts w:ascii="Arial Narrow" w:eastAsia="Times New Roman" w:hAnsi="Arial Narrow" w:cs="Times New Roman"/>
                <w:bCs/>
                <w:sz w:val="15"/>
                <w:szCs w:val="15"/>
                <w:lang w:val="sr-Cyrl-RS"/>
              </w:rPr>
            </w:pPr>
          </w:p>
        </w:tc>
        <w:tc>
          <w:tcPr>
            <w:tcW w:w="794" w:type="dxa"/>
            <w:shd w:val="clear" w:color="auto" w:fill="auto"/>
          </w:tcPr>
          <w:p w14:paraId="6A5B82BF" w14:textId="77777777" w:rsidR="00661B47" w:rsidRPr="00EB62E1" w:rsidRDefault="00661B47" w:rsidP="00C65DCF">
            <w:pPr>
              <w:spacing w:after="120" w:line="228" w:lineRule="auto"/>
              <w:rPr>
                <w:rFonts w:ascii="Arial Narrow" w:eastAsia="Times New Roman" w:hAnsi="Arial Narrow" w:cs="Times New Roman"/>
                <w:bCs/>
                <w:sz w:val="15"/>
                <w:szCs w:val="15"/>
                <w:lang w:val="sr-Cyrl-RS"/>
              </w:rPr>
            </w:pPr>
          </w:p>
        </w:tc>
        <w:tc>
          <w:tcPr>
            <w:tcW w:w="851" w:type="dxa"/>
            <w:shd w:val="clear" w:color="auto" w:fill="auto"/>
          </w:tcPr>
          <w:p w14:paraId="53B3DA0A" w14:textId="77777777" w:rsidR="00661B47" w:rsidRPr="00EB62E1" w:rsidRDefault="00661B47" w:rsidP="00C65DCF">
            <w:pPr>
              <w:spacing w:after="120" w:line="228" w:lineRule="auto"/>
              <w:rPr>
                <w:rFonts w:ascii="Arial Narrow" w:eastAsia="Times New Roman" w:hAnsi="Arial Narrow" w:cs="Times New Roman"/>
                <w:bCs/>
                <w:sz w:val="15"/>
                <w:szCs w:val="15"/>
                <w:lang w:val="sr-Cyrl-RS"/>
              </w:rPr>
            </w:pPr>
          </w:p>
        </w:tc>
      </w:tr>
      <w:tr w:rsidR="0074317A" w:rsidRPr="00EB62E1" w14:paraId="33B58382" w14:textId="77777777" w:rsidTr="00EB62E1">
        <w:trPr>
          <w:trHeight w:val="20"/>
          <w:jc w:val="center"/>
        </w:trPr>
        <w:tc>
          <w:tcPr>
            <w:tcW w:w="454" w:type="dxa"/>
            <w:shd w:val="clear" w:color="auto" w:fill="auto"/>
          </w:tcPr>
          <w:p w14:paraId="35FE5AC7" w14:textId="77777777" w:rsidR="0074317A" w:rsidRPr="00EB62E1" w:rsidRDefault="0074317A" w:rsidP="00C65DCF">
            <w:pPr>
              <w:spacing w:after="120" w:line="228" w:lineRule="auto"/>
              <w:rPr>
                <w:rFonts w:ascii="Arial Narrow" w:eastAsia="Times New Roman" w:hAnsi="Arial Narrow" w:cs="Times New Roman"/>
                <w:bCs/>
                <w:sz w:val="15"/>
                <w:szCs w:val="15"/>
              </w:rPr>
            </w:pPr>
            <w:r w:rsidRPr="00EB62E1">
              <w:rPr>
                <w:rFonts w:ascii="Arial Narrow" w:eastAsia="Times New Roman" w:hAnsi="Arial Narrow" w:cs="Times New Roman"/>
                <w:bCs/>
                <w:sz w:val="15"/>
                <w:szCs w:val="15"/>
              </w:rPr>
              <w:t xml:space="preserve">1     </w:t>
            </w:r>
          </w:p>
        </w:tc>
        <w:tc>
          <w:tcPr>
            <w:tcW w:w="1021" w:type="dxa"/>
            <w:shd w:val="clear" w:color="auto" w:fill="auto"/>
          </w:tcPr>
          <w:p w14:paraId="79ED54C3"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20D9C031"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Истраживање о коришћењу времена</w:t>
            </w:r>
          </w:p>
          <w:p w14:paraId="5CAEDB4F"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p>
          <w:p w14:paraId="3B2058CA"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005070</w:t>
            </w:r>
          </w:p>
        </w:tc>
        <w:tc>
          <w:tcPr>
            <w:tcW w:w="2268" w:type="dxa"/>
            <w:shd w:val="clear" w:color="auto" w:fill="auto"/>
          </w:tcPr>
          <w:p w14:paraId="62FB1738"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Истраживање о коришћењу времена обезбеђује податке о томе како становници Републике Србије користе време током дана или ноћи, радним данима или викендом. Вредност овако добијених података је потенцијално велика јер нуди слику о томе како жене и мушкарци проводе своје време, илуструјући активности које одређена група људи спроводи, када и колико дуго. Да би се добили подаци о коришћењу времена, основни инструмент истраживања је дневник у који чланови домаћинства старости 15 и више година уписују активности и време када су их обављали.</w:t>
            </w:r>
          </w:p>
        </w:tc>
        <w:tc>
          <w:tcPr>
            <w:tcW w:w="1134" w:type="dxa"/>
            <w:shd w:val="clear" w:color="auto" w:fill="auto"/>
          </w:tcPr>
          <w:p w14:paraId="55B6B761"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Десетогодишња; 05.04.2021 -15.05.2022.</w:t>
            </w:r>
          </w:p>
        </w:tc>
        <w:tc>
          <w:tcPr>
            <w:tcW w:w="1418" w:type="dxa"/>
            <w:shd w:val="clear" w:color="auto" w:fill="auto"/>
          </w:tcPr>
          <w:p w14:paraId="5DA5DDA0"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 xml:space="preserve">Анкетни метод; </w:t>
            </w:r>
            <w:r w:rsidR="004D3802">
              <w:rPr>
                <w:rFonts w:ascii="Arial Narrow" w:eastAsia="Times New Roman" w:hAnsi="Arial Narrow" w:cs="Times New Roman"/>
                <w:bCs/>
                <w:sz w:val="15"/>
                <w:szCs w:val="15"/>
                <w:lang w:val="sr-Cyrl-RS"/>
              </w:rPr>
              <w:t xml:space="preserve">               </w:t>
            </w:r>
            <w:r w:rsidRPr="00EB62E1">
              <w:rPr>
                <w:rFonts w:ascii="Arial Narrow" w:eastAsia="Times New Roman" w:hAnsi="Arial Narrow" w:cs="Times New Roman"/>
                <w:bCs/>
                <w:sz w:val="15"/>
                <w:szCs w:val="15"/>
                <w:lang w:val="sr-Cyrl-RS"/>
              </w:rPr>
              <w:t>ИКВ-1, ИКВ-2 и</w:t>
            </w:r>
            <w:r w:rsidR="004D3802">
              <w:rPr>
                <w:rFonts w:ascii="Arial Narrow" w:eastAsia="Times New Roman" w:hAnsi="Arial Narrow" w:cs="Times New Roman"/>
                <w:bCs/>
                <w:sz w:val="15"/>
                <w:szCs w:val="15"/>
                <w:lang w:val="sr-Cyrl-RS"/>
              </w:rPr>
              <w:t xml:space="preserve">                   </w:t>
            </w:r>
            <w:r w:rsidRPr="00EB62E1">
              <w:rPr>
                <w:rFonts w:ascii="Arial Narrow" w:eastAsia="Times New Roman" w:hAnsi="Arial Narrow" w:cs="Times New Roman"/>
                <w:bCs/>
                <w:sz w:val="15"/>
                <w:szCs w:val="15"/>
                <w:lang w:val="sr-Cyrl-RS"/>
              </w:rPr>
              <w:t xml:space="preserve"> ИКВ-3</w:t>
            </w:r>
          </w:p>
        </w:tc>
        <w:tc>
          <w:tcPr>
            <w:tcW w:w="1588" w:type="dxa"/>
            <w:shd w:val="clear" w:color="auto" w:fill="auto"/>
          </w:tcPr>
          <w:p w14:paraId="3F3437B7"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Домаћинства и чланови домаћинства; сукцесивно, два пута месечно, крајњи рок: 15.05.2022.</w:t>
            </w:r>
          </w:p>
        </w:tc>
        <w:tc>
          <w:tcPr>
            <w:tcW w:w="1701" w:type="dxa"/>
            <w:shd w:val="clear" w:color="auto" w:fill="auto"/>
          </w:tcPr>
          <w:p w14:paraId="514A333B"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269C50C7"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55D39CD0"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3233AC15"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Република Србија и регион</w:t>
            </w:r>
          </w:p>
        </w:tc>
        <w:tc>
          <w:tcPr>
            <w:tcW w:w="851" w:type="dxa"/>
            <w:shd w:val="clear" w:color="auto" w:fill="auto"/>
          </w:tcPr>
          <w:p w14:paraId="035D7747"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31.12.2022.</w:t>
            </w:r>
          </w:p>
        </w:tc>
      </w:tr>
      <w:tr w:rsidR="00661B47" w:rsidRPr="00EB62E1" w14:paraId="125BCF8B" w14:textId="77777777" w:rsidTr="00661B47">
        <w:trPr>
          <w:trHeight w:val="20"/>
          <w:jc w:val="center"/>
        </w:trPr>
        <w:tc>
          <w:tcPr>
            <w:tcW w:w="454" w:type="dxa"/>
            <w:shd w:val="clear" w:color="auto" w:fill="auto"/>
          </w:tcPr>
          <w:p w14:paraId="5582EC37" w14:textId="77777777" w:rsidR="00661B47" w:rsidRPr="00EB62E1" w:rsidRDefault="00661B47" w:rsidP="00C65DCF">
            <w:pPr>
              <w:spacing w:after="120" w:line="228" w:lineRule="auto"/>
              <w:rPr>
                <w:rFonts w:ascii="Arial Narrow" w:eastAsia="Times New Roman" w:hAnsi="Arial Narrow" w:cs="Times New Roman"/>
                <w:bCs/>
                <w:sz w:val="15"/>
                <w:szCs w:val="15"/>
              </w:rPr>
            </w:pPr>
          </w:p>
        </w:tc>
        <w:tc>
          <w:tcPr>
            <w:tcW w:w="2609" w:type="dxa"/>
            <w:gridSpan w:val="2"/>
            <w:shd w:val="clear" w:color="auto" w:fill="auto"/>
          </w:tcPr>
          <w:p w14:paraId="1AACD997" w14:textId="77777777" w:rsidR="00661B47" w:rsidRPr="00661B47" w:rsidRDefault="00661B47" w:rsidP="00C65DCF">
            <w:pPr>
              <w:spacing w:after="120" w:line="228" w:lineRule="auto"/>
              <w:rPr>
                <w:rFonts w:ascii="Arial Narrow" w:eastAsia="Times New Roman" w:hAnsi="Arial Narrow" w:cs="Times New Roman"/>
                <w:b/>
                <w:bCs/>
                <w:sz w:val="16"/>
                <w:szCs w:val="16"/>
                <w:lang w:val="sr-Cyrl-RS"/>
              </w:rPr>
            </w:pPr>
            <w:r w:rsidRPr="00661B47">
              <w:rPr>
                <w:rFonts w:ascii="Arial Narrow" w:eastAsia="Times New Roman" w:hAnsi="Arial Narrow" w:cs="Times New Roman"/>
                <w:b/>
                <w:bCs/>
                <w:sz w:val="16"/>
                <w:szCs w:val="16"/>
                <w:lang w:val="sr-Cyrl-RS"/>
              </w:rPr>
              <w:t xml:space="preserve">3)  Приходи и услови живота </w:t>
            </w:r>
          </w:p>
        </w:tc>
        <w:tc>
          <w:tcPr>
            <w:tcW w:w="2268" w:type="dxa"/>
            <w:shd w:val="clear" w:color="auto" w:fill="auto"/>
          </w:tcPr>
          <w:p w14:paraId="74244700" w14:textId="77777777" w:rsidR="00661B47" w:rsidRPr="00EB62E1" w:rsidRDefault="00661B47" w:rsidP="00C65DCF">
            <w:pPr>
              <w:spacing w:after="120" w:line="228" w:lineRule="auto"/>
              <w:rPr>
                <w:rFonts w:ascii="Arial Narrow" w:eastAsia="Times New Roman" w:hAnsi="Arial Narrow" w:cs="Times New Roman"/>
                <w:bCs/>
                <w:sz w:val="15"/>
                <w:szCs w:val="15"/>
                <w:lang w:val="sr-Cyrl-RS"/>
              </w:rPr>
            </w:pPr>
          </w:p>
        </w:tc>
        <w:tc>
          <w:tcPr>
            <w:tcW w:w="1134" w:type="dxa"/>
            <w:shd w:val="clear" w:color="auto" w:fill="auto"/>
          </w:tcPr>
          <w:p w14:paraId="2EC4C057" w14:textId="77777777" w:rsidR="00661B47" w:rsidRPr="00EB62E1" w:rsidRDefault="00661B47" w:rsidP="00C65DCF">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4D138E77" w14:textId="77777777" w:rsidR="00661B47" w:rsidRPr="00EB62E1" w:rsidRDefault="00661B47" w:rsidP="00C65DCF">
            <w:pPr>
              <w:spacing w:after="120" w:line="228" w:lineRule="auto"/>
              <w:rPr>
                <w:rFonts w:ascii="Arial Narrow" w:eastAsia="Times New Roman" w:hAnsi="Arial Narrow" w:cs="Times New Roman"/>
                <w:bCs/>
                <w:sz w:val="15"/>
                <w:szCs w:val="15"/>
                <w:lang w:val="sr-Cyrl-RS"/>
              </w:rPr>
            </w:pPr>
          </w:p>
        </w:tc>
        <w:tc>
          <w:tcPr>
            <w:tcW w:w="1588" w:type="dxa"/>
            <w:shd w:val="clear" w:color="auto" w:fill="auto"/>
          </w:tcPr>
          <w:p w14:paraId="024D424D" w14:textId="77777777" w:rsidR="00661B47" w:rsidRPr="00EB62E1" w:rsidRDefault="00661B47" w:rsidP="00C65DCF">
            <w:pPr>
              <w:spacing w:after="120" w:line="228" w:lineRule="auto"/>
              <w:rPr>
                <w:rFonts w:ascii="Arial Narrow" w:eastAsia="Times New Roman" w:hAnsi="Arial Narrow" w:cs="Times New Roman"/>
                <w:bCs/>
                <w:sz w:val="15"/>
                <w:szCs w:val="15"/>
                <w:lang w:val="sr-Cyrl-RS"/>
              </w:rPr>
            </w:pPr>
          </w:p>
        </w:tc>
        <w:tc>
          <w:tcPr>
            <w:tcW w:w="1701" w:type="dxa"/>
            <w:shd w:val="clear" w:color="auto" w:fill="auto"/>
          </w:tcPr>
          <w:p w14:paraId="68F539FE" w14:textId="77777777" w:rsidR="00661B47" w:rsidRPr="00EB62E1" w:rsidRDefault="00661B47" w:rsidP="00C65DCF">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22BEC40E" w14:textId="77777777" w:rsidR="00661B47" w:rsidRPr="00EB62E1" w:rsidRDefault="00661B47" w:rsidP="00C65DCF">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0B742475" w14:textId="77777777" w:rsidR="00661B47" w:rsidRPr="00EB62E1" w:rsidRDefault="00661B47" w:rsidP="00C65DCF">
            <w:pPr>
              <w:spacing w:after="120" w:line="228" w:lineRule="auto"/>
              <w:rPr>
                <w:rFonts w:ascii="Arial Narrow" w:eastAsia="Times New Roman" w:hAnsi="Arial Narrow" w:cs="Times New Roman"/>
                <w:bCs/>
                <w:sz w:val="15"/>
                <w:szCs w:val="15"/>
                <w:lang w:val="sr-Cyrl-RS"/>
              </w:rPr>
            </w:pPr>
          </w:p>
        </w:tc>
        <w:tc>
          <w:tcPr>
            <w:tcW w:w="794" w:type="dxa"/>
            <w:shd w:val="clear" w:color="auto" w:fill="auto"/>
          </w:tcPr>
          <w:p w14:paraId="01A7480B" w14:textId="77777777" w:rsidR="00661B47" w:rsidRPr="00EB62E1" w:rsidRDefault="00661B47" w:rsidP="00C65DCF">
            <w:pPr>
              <w:spacing w:after="120" w:line="228" w:lineRule="auto"/>
              <w:rPr>
                <w:rFonts w:ascii="Arial Narrow" w:eastAsia="Times New Roman" w:hAnsi="Arial Narrow" w:cs="Times New Roman"/>
                <w:bCs/>
                <w:sz w:val="15"/>
                <w:szCs w:val="15"/>
                <w:lang w:val="sr-Cyrl-RS"/>
              </w:rPr>
            </w:pPr>
          </w:p>
        </w:tc>
        <w:tc>
          <w:tcPr>
            <w:tcW w:w="851" w:type="dxa"/>
            <w:shd w:val="clear" w:color="auto" w:fill="auto"/>
          </w:tcPr>
          <w:p w14:paraId="09836F91" w14:textId="77777777" w:rsidR="00661B47" w:rsidRPr="00EB62E1" w:rsidRDefault="00661B47" w:rsidP="00C65DCF">
            <w:pPr>
              <w:spacing w:after="120" w:line="228" w:lineRule="auto"/>
              <w:rPr>
                <w:rFonts w:ascii="Arial Narrow" w:eastAsia="Times New Roman" w:hAnsi="Arial Narrow" w:cs="Times New Roman"/>
                <w:bCs/>
                <w:sz w:val="15"/>
                <w:szCs w:val="15"/>
                <w:lang w:val="sr-Cyrl-RS"/>
              </w:rPr>
            </w:pPr>
          </w:p>
        </w:tc>
      </w:tr>
      <w:tr w:rsidR="0074317A" w:rsidRPr="00EB62E1" w14:paraId="0E8081B0" w14:textId="77777777" w:rsidTr="00EB62E1">
        <w:trPr>
          <w:trHeight w:val="20"/>
          <w:jc w:val="center"/>
        </w:trPr>
        <w:tc>
          <w:tcPr>
            <w:tcW w:w="454" w:type="dxa"/>
            <w:shd w:val="clear" w:color="auto" w:fill="auto"/>
          </w:tcPr>
          <w:p w14:paraId="6735B982" w14:textId="77777777" w:rsidR="0074317A" w:rsidRPr="00EB62E1" w:rsidRDefault="0074317A" w:rsidP="00C65DCF">
            <w:pPr>
              <w:spacing w:after="120" w:line="228" w:lineRule="auto"/>
              <w:rPr>
                <w:rFonts w:ascii="Arial Narrow" w:eastAsia="Times New Roman" w:hAnsi="Arial Narrow" w:cs="Times New Roman"/>
                <w:bCs/>
                <w:sz w:val="15"/>
                <w:szCs w:val="15"/>
              </w:rPr>
            </w:pPr>
            <w:r w:rsidRPr="00EB62E1">
              <w:rPr>
                <w:rFonts w:ascii="Arial Narrow" w:eastAsia="Times New Roman" w:hAnsi="Arial Narrow" w:cs="Times New Roman"/>
                <w:bCs/>
                <w:sz w:val="15"/>
                <w:szCs w:val="15"/>
              </w:rPr>
              <w:t xml:space="preserve">1     </w:t>
            </w:r>
          </w:p>
        </w:tc>
        <w:tc>
          <w:tcPr>
            <w:tcW w:w="1021" w:type="dxa"/>
            <w:shd w:val="clear" w:color="auto" w:fill="auto"/>
          </w:tcPr>
          <w:p w14:paraId="131AA6A7"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00781E8D"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Анкета о приходима и условима живота</w:t>
            </w:r>
          </w:p>
          <w:p w14:paraId="1B38BE73"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p>
          <w:p w14:paraId="6AEEF03B"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005090</w:t>
            </w:r>
          </w:p>
        </w:tc>
        <w:tc>
          <w:tcPr>
            <w:tcW w:w="2268" w:type="dxa"/>
            <w:shd w:val="clear" w:color="auto" w:fill="auto"/>
          </w:tcPr>
          <w:p w14:paraId="6B830473"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Подаци о приходима домаћинстава и чланова домаћинстава, подаци о образовном статусу лица, статусу у активности и запослености, подаци о финансијском и материјалном статусу домаћинстава, као и подаци о осталим условима животног стандарда, који се користе за израчунавање индикатора сиромаштва и структурних социјалних индикатора на нивоу Републике Србије.</w:t>
            </w:r>
          </w:p>
        </w:tc>
        <w:tc>
          <w:tcPr>
            <w:tcW w:w="1134" w:type="dxa"/>
            <w:shd w:val="clear" w:color="auto" w:fill="auto"/>
          </w:tcPr>
          <w:p w14:paraId="1C4E9F7F"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Годишња; претходна календарска година, тренутак анкетирања, типична седмица која претходи анкетирању или било која типична седмица у периоду од јануара до тренутка анкетирања, седмица која претходи анкетирању, односно период од понедељка до недеље претходне седмице у односу на дан анкетирања</w:t>
            </w:r>
          </w:p>
        </w:tc>
        <w:tc>
          <w:tcPr>
            <w:tcW w:w="1418" w:type="dxa"/>
            <w:shd w:val="clear" w:color="auto" w:fill="auto"/>
          </w:tcPr>
          <w:p w14:paraId="0F499E63" w14:textId="77777777" w:rsidR="0074317A" w:rsidRPr="00EB62E1" w:rsidRDefault="004D3802" w:rsidP="00C65DCF">
            <w:pPr>
              <w:spacing w:after="120" w:line="228"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Анкетни метод</w:t>
            </w:r>
          </w:p>
        </w:tc>
        <w:tc>
          <w:tcPr>
            <w:tcW w:w="1588" w:type="dxa"/>
            <w:shd w:val="clear" w:color="auto" w:fill="auto"/>
          </w:tcPr>
          <w:p w14:paraId="164DE7E0"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Изабрана домаћинства и чланови домаћинства стари 16 и више година; 21.07.</w:t>
            </w:r>
          </w:p>
        </w:tc>
        <w:tc>
          <w:tcPr>
            <w:tcW w:w="1701" w:type="dxa"/>
            <w:shd w:val="clear" w:color="auto" w:fill="auto"/>
          </w:tcPr>
          <w:p w14:paraId="45C540C9"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3B5332A4"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01CA8C55"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527648AF"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Република Србија</w:t>
            </w:r>
          </w:p>
        </w:tc>
        <w:tc>
          <w:tcPr>
            <w:tcW w:w="851" w:type="dxa"/>
            <w:shd w:val="clear" w:color="auto" w:fill="auto"/>
          </w:tcPr>
          <w:p w14:paraId="1ECF3712"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14.10.</w:t>
            </w:r>
          </w:p>
        </w:tc>
      </w:tr>
      <w:tr w:rsidR="00661B47" w:rsidRPr="00EB62E1" w14:paraId="577B814A" w14:textId="77777777" w:rsidTr="00661B47">
        <w:trPr>
          <w:trHeight w:val="20"/>
          <w:jc w:val="center"/>
        </w:trPr>
        <w:tc>
          <w:tcPr>
            <w:tcW w:w="454" w:type="dxa"/>
            <w:shd w:val="clear" w:color="auto" w:fill="auto"/>
          </w:tcPr>
          <w:p w14:paraId="72FBEFBC" w14:textId="77777777" w:rsidR="00661B47" w:rsidRPr="00EB62E1" w:rsidRDefault="00661B47" w:rsidP="00C65DCF">
            <w:pPr>
              <w:spacing w:after="120" w:line="228" w:lineRule="auto"/>
              <w:rPr>
                <w:rFonts w:ascii="Arial Narrow" w:eastAsia="Times New Roman" w:hAnsi="Arial Narrow" w:cs="Times New Roman"/>
                <w:bCs/>
                <w:sz w:val="15"/>
                <w:szCs w:val="15"/>
              </w:rPr>
            </w:pPr>
          </w:p>
        </w:tc>
        <w:tc>
          <w:tcPr>
            <w:tcW w:w="2609" w:type="dxa"/>
            <w:gridSpan w:val="2"/>
            <w:shd w:val="clear" w:color="auto" w:fill="auto"/>
          </w:tcPr>
          <w:p w14:paraId="46290558" w14:textId="77777777" w:rsidR="00661B47" w:rsidRPr="00661B47" w:rsidRDefault="00661B47" w:rsidP="00C65DCF">
            <w:pPr>
              <w:spacing w:after="120" w:line="228" w:lineRule="auto"/>
              <w:rPr>
                <w:rFonts w:ascii="Arial Narrow" w:eastAsia="Times New Roman" w:hAnsi="Arial Narrow" w:cs="Times New Roman"/>
                <w:b/>
                <w:bCs/>
                <w:sz w:val="18"/>
                <w:szCs w:val="18"/>
                <w:lang w:val="sr-Cyrl-RS"/>
              </w:rPr>
            </w:pPr>
            <w:r w:rsidRPr="00661B47">
              <w:rPr>
                <w:rFonts w:ascii="Arial Narrow" w:eastAsia="Times New Roman" w:hAnsi="Arial Narrow" w:cs="Times New Roman"/>
                <w:b/>
                <w:bCs/>
                <w:sz w:val="18"/>
                <w:szCs w:val="18"/>
                <w:lang w:val="sr-Cyrl-RS"/>
              </w:rPr>
              <w:t>6.  Социјална заштита</w:t>
            </w:r>
          </w:p>
        </w:tc>
        <w:tc>
          <w:tcPr>
            <w:tcW w:w="2268" w:type="dxa"/>
            <w:shd w:val="clear" w:color="auto" w:fill="auto"/>
          </w:tcPr>
          <w:p w14:paraId="2EBED929" w14:textId="77777777" w:rsidR="00661B47" w:rsidRPr="00EB62E1" w:rsidRDefault="00661B47" w:rsidP="00C65DCF">
            <w:pPr>
              <w:spacing w:after="120" w:line="228" w:lineRule="auto"/>
              <w:rPr>
                <w:rFonts w:ascii="Arial Narrow" w:eastAsia="Times New Roman" w:hAnsi="Arial Narrow" w:cs="Times New Roman"/>
                <w:bCs/>
                <w:sz w:val="15"/>
                <w:szCs w:val="15"/>
                <w:lang w:val="sr-Cyrl-RS"/>
              </w:rPr>
            </w:pPr>
          </w:p>
        </w:tc>
        <w:tc>
          <w:tcPr>
            <w:tcW w:w="1134" w:type="dxa"/>
            <w:shd w:val="clear" w:color="auto" w:fill="auto"/>
          </w:tcPr>
          <w:p w14:paraId="6A9DCBB7" w14:textId="77777777" w:rsidR="00661B47" w:rsidRPr="00EB62E1" w:rsidRDefault="00661B47" w:rsidP="00C65DCF">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429D12CF" w14:textId="77777777" w:rsidR="00661B47" w:rsidRPr="00EB62E1" w:rsidRDefault="00661B47" w:rsidP="00C65DCF">
            <w:pPr>
              <w:spacing w:after="120" w:line="228" w:lineRule="auto"/>
              <w:rPr>
                <w:rFonts w:ascii="Arial Narrow" w:eastAsia="Times New Roman" w:hAnsi="Arial Narrow" w:cs="Times New Roman"/>
                <w:bCs/>
                <w:sz w:val="15"/>
                <w:szCs w:val="15"/>
                <w:lang w:val="sr-Cyrl-RS"/>
              </w:rPr>
            </w:pPr>
          </w:p>
        </w:tc>
        <w:tc>
          <w:tcPr>
            <w:tcW w:w="1588" w:type="dxa"/>
            <w:shd w:val="clear" w:color="auto" w:fill="auto"/>
          </w:tcPr>
          <w:p w14:paraId="1EE7552F" w14:textId="77777777" w:rsidR="00661B47" w:rsidRPr="00EB62E1" w:rsidRDefault="00661B47" w:rsidP="00C65DCF">
            <w:pPr>
              <w:spacing w:after="120" w:line="228" w:lineRule="auto"/>
              <w:rPr>
                <w:rFonts w:ascii="Arial Narrow" w:eastAsia="Times New Roman" w:hAnsi="Arial Narrow" w:cs="Times New Roman"/>
                <w:bCs/>
                <w:sz w:val="15"/>
                <w:szCs w:val="15"/>
                <w:lang w:val="sr-Cyrl-RS"/>
              </w:rPr>
            </w:pPr>
          </w:p>
        </w:tc>
        <w:tc>
          <w:tcPr>
            <w:tcW w:w="1701" w:type="dxa"/>
            <w:shd w:val="clear" w:color="auto" w:fill="auto"/>
          </w:tcPr>
          <w:p w14:paraId="2BBBB894" w14:textId="77777777" w:rsidR="00661B47" w:rsidRPr="00EB62E1" w:rsidRDefault="00661B47" w:rsidP="00C65DCF">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5BA4CAB3" w14:textId="77777777" w:rsidR="00661B47" w:rsidRPr="00EB62E1" w:rsidRDefault="00661B47" w:rsidP="00C65DCF">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5C011310" w14:textId="77777777" w:rsidR="00661B47" w:rsidRPr="00EB62E1" w:rsidRDefault="00661B47" w:rsidP="00C65DCF">
            <w:pPr>
              <w:spacing w:after="120" w:line="228" w:lineRule="auto"/>
              <w:rPr>
                <w:rFonts w:ascii="Arial Narrow" w:eastAsia="Times New Roman" w:hAnsi="Arial Narrow" w:cs="Times New Roman"/>
                <w:bCs/>
                <w:sz w:val="15"/>
                <w:szCs w:val="15"/>
                <w:lang w:val="sr-Cyrl-RS"/>
              </w:rPr>
            </w:pPr>
          </w:p>
        </w:tc>
        <w:tc>
          <w:tcPr>
            <w:tcW w:w="794" w:type="dxa"/>
            <w:shd w:val="clear" w:color="auto" w:fill="auto"/>
          </w:tcPr>
          <w:p w14:paraId="30452514" w14:textId="77777777" w:rsidR="00661B47" w:rsidRPr="00EB62E1" w:rsidRDefault="00661B47" w:rsidP="00C65DCF">
            <w:pPr>
              <w:spacing w:after="120" w:line="228" w:lineRule="auto"/>
              <w:rPr>
                <w:rFonts w:ascii="Arial Narrow" w:eastAsia="Times New Roman" w:hAnsi="Arial Narrow" w:cs="Times New Roman"/>
                <w:bCs/>
                <w:sz w:val="15"/>
                <w:szCs w:val="15"/>
                <w:lang w:val="sr-Cyrl-RS"/>
              </w:rPr>
            </w:pPr>
          </w:p>
        </w:tc>
        <w:tc>
          <w:tcPr>
            <w:tcW w:w="851" w:type="dxa"/>
            <w:shd w:val="clear" w:color="auto" w:fill="auto"/>
          </w:tcPr>
          <w:p w14:paraId="67AC490E" w14:textId="77777777" w:rsidR="00661B47" w:rsidRPr="00EB62E1" w:rsidRDefault="00661B47" w:rsidP="00C65DCF">
            <w:pPr>
              <w:spacing w:after="120" w:line="228" w:lineRule="auto"/>
              <w:rPr>
                <w:rFonts w:ascii="Arial Narrow" w:eastAsia="Times New Roman" w:hAnsi="Arial Narrow" w:cs="Times New Roman"/>
                <w:bCs/>
                <w:sz w:val="15"/>
                <w:szCs w:val="15"/>
                <w:lang w:val="sr-Cyrl-RS"/>
              </w:rPr>
            </w:pPr>
          </w:p>
        </w:tc>
      </w:tr>
      <w:tr w:rsidR="00661B47" w:rsidRPr="00EB62E1" w14:paraId="19A5C60B" w14:textId="77777777" w:rsidTr="00661B47">
        <w:trPr>
          <w:trHeight w:val="20"/>
          <w:jc w:val="center"/>
        </w:trPr>
        <w:tc>
          <w:tcPr>
            <w:tcW w:w="454" w:type="dxa"/>
            <w:shd w:val="clear" w:color="auto" w:fill="auto"/>
          </w:tcPr>
          <w:p w14:paraId="381BE09B" w14:textId="77777777" w:rsidR="00661B47" w:rsidRPr="00EB62E1" w:rsidRDefault="00661B47" w:rsidP="00C65DCF">
            <w:pPr>
              <w:spacing w:after="120" w:line="228" w:lineRule="auto"/>
              <w:rPr>
                <w:rFonts w:ascii="Arial Narrow" w:eastAsia="Times New Roman" w:hAnsi="Arial Narrow" w:cs="Times New Roman"/>
                <w:bCs/>
                <w:sz w:val="15"/>
                <w:szCs w:val="15"/>
              </w:rPr>
            </w:pPr>
          </w:p>
        </w:tc>
        <w:tc>
          <w:tcPr>
            <w:tcW w:w="2609" w:type="dxa"/>
            <w:gridSpan w:val="2"/>
            <w:shd w:val="clear" w:color="auto" w:fill="auto"/>
          </w:tcPr>
          <w:p w14:paraId="2084634A" w14:textId="77777777" w:rsidR="00661B47" w:rsidRPr="00661B47" w:rsidRDefault="00661B47" w:rsidP="00C65DCF">
            <w:pPr>
              <w:spacing w:after="120" w:line="228" w:lineRule="auto"/>
              <w:rPr>
                <w:rFonts w:ascii="Arial Narrow" w:eastAsia="Times New Roman" w:hAnsi="Arial Narrow" w:cs="Times New Roman"/>
                <w:b/>
                <w:bCs/>
                <w:sz w:val="16"/>
                <w:szCs w:val="16"/>
                <w:lang w:val="sr-Cyrl-RS"/>
              </w:rPr>
            </w:pPr>
            <w:r w:rsidRPr="00661B47">
              <w:rPr>
                <w:rFonts w:ascii="Arial Narrow" w:eastAsia="Times New Roman" w:hAnsi="Arial Narrow" w:cs="Times New Roman"/>
                <w:b/>
                <w:bCs/>
                <w:sz w:val="16"/>
                <w:szCs w:val="16"/>
                <w:lang w:val="sr-Cyrl-RS"/>
              </w:rPr>
              <w:t>1)  Статистика социјалне заштите</w:t>
            </w:r>
          </w:p>
        </w:tc>
        <w:tc>
          <w:tcPr>
            <w:tcW w:w="2268" w:type="dxa"/>
            <w:shd w:val="clear" w:color="auto" w:fill="auto"/>
          </w:tcPr>
          <w:p w14:paraId="11E1E494" w14:textId="77777777" w:rsidR="00661B47" w:rsidRPr="00EB62E1" w:rsidRDefault="00661B47" w:rsidP="00C65DCF">
            <w:pPr>
              <w:spacing w:after="120" w:line="228" w:lineRule="auto"/>
              <w:rPr>
                <w:rFonts w:ascii="Arial Narrow" w:eastAsia="Times New Roman" w:hAnsi="Arial Narrow" w:cs="Times New Roman"/>
                <w:bCs/>
                <w:sz w:val="15"/>
                <w:szCs w:val="15"/>
                <w:lang w:val="sr-Cyrl-RS"/>
              </w:rPr>
            </w:pPr>
          </w:p>
        </w:tc>
        <w:tc>
          <w:tcPr>
            <w:tcW w:w="1134" w:type="dxa"/>
            <w:shd w:val="clear" w:color="auto" w:fill="auto"/>
          </w:tcPr>
          <w:p w14:paraId="220ABB50" w14:textId="77777777" w:rsidR="00661B47" w:rsidRPr="00EB62E1" w:rsidRDefault="00661B47" w:rsidP="00C65DCF">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10C0B2B9" w14:textId="77777777" w:rsidR="00661B47" w:rsidRPr="00EB62E1" w:rsidRDefault="00661B47" w:rsidP="00C65DCF">
            <w:pPr>
              <w:spacing w:after="120" w:line="228" w:lineRule="auto"/>
              <w:rPr>
                <w:rFonts w:ascii="Arial Narrow" w:eastAsia="Times New Roman" w:hAnsi="Arial Narrow" w:cs="Times New Roman"/>
                <w:bCs/>
                <w:sz w:val="15"/>
                <w:szCs w:val="15"/>
                <w:lang w:val="sr-Cyrl-RS"/>
              </w:rPr>
            </w:pPr>
          </w:p>
        </w:tc>
        <w:tc>
          <w:tcPr>
            <w:tcW w:w="1588" w:type="dxa"/>
            <w:shd w:val="clear" w:color="auto" w:fill="auto"/>
          </w:tcPr>
          <w:p w14:paraId="4B9521B2" w14:textId="77777777" w:rsidR="00661B47" w:rsidRPr="00EB62E1" w:rsidRDefault="00661B47" w:rsidP="00C65DCF">
            <w:pPr>
              <w:spacing w:after="120" w:line="228" w:lineRule="auto"/>
              <w:rPr>
                <w:rFonts w:ascii="Arial Narrow" w:eastAsia="Times New Roman" w:hAnsi="Arial Narrow" w:cs="Times New Roman"/>
                <w:bCs/>
                <w:sz w:val="15"/>
                <w:szCs w:val="15"/>
                <w:lang w:val="sr-Cyrl-RS"/>
              </w:rPr>
            </w:pPr>
          </w:p>
        </w:tc>
        <w:tc>
          <w:tcPr>
            <w:tcW w:w="1701" w:type="dxa"/>
            <w:shd w:val="clear" w:color="auto" w:fill="auto"/>
          </w:tcPr>
          <w:p w14:paraId="333A963C" w14:textId="77777777" w:rsidR="00661B47" w:rsidRPr="00EB62E1" w:rsidRDefault="00661B47" w:rsidP="00C65DCF">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69A25D34" w14:textId="77777777" w:rsidR="00661B47" w:rsidRPr="00EB62E1" w:rsidRDefault="00661B47" w:rsidP="00C65DCF">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14DE72D4" w14:textId="77777777" w:rsidR="00661B47" w:rsidRPr="00EB62E1" w:rsidRDefault="00661B47" w:rsidP="00C65DCF">
            <w:pPr>
              <w:spacing w:after="120" w:line="228" w:lineRule="auto"/>
              <w:rPr>
                <w:rFonts w:ascii="Arial Narrow" w:eastAsia="Times New Roman" w:hAnsi="Arial Narrow" w:cs="Times New Roman"/>
                <w:bCs/>
                <w:sz w:val="15"/>
                <w:szCs w:val="15"/>
                <w:lang w:val="sr-Cyrl-RS"/>
              </w:rPr>
            </w:pPr>
          </w:p>
        </w:tc>
        <w:tc>
          <w:tcPr>
            <w:tcW w:w="794" w:type="dxa"/>
            <w:shd w:val="clear" w:color="auto" w:fill="auto"/>
          </w:tcPr>
          <w:p w14:paraId="34E7E7D0" w14:textId="77777777" w:rsidR="00661B47" w:rsidRPr="00EB62E1" w:rsidRDefault="00661B47" w:rsidP="00C65DCF">
            <w:pPr>
              <w:spacing w:after="120" w:line="228" w:lineRule="auto"/>
              <w:rPr>
                <w:rFonts w:ascii="Arial Narrow" w:eastAsia="Times New Roman" w:hAnsi="Arial Narrow" w:cs="Times New Roman"/>
                <w:bCs/>
                <w:sz w:val="15"/>
                <w:szCs w:val="15"/>
                <w:lang w:val="sr-Cyrl-RS"/>
              </w:rPr>
            </w:pPr>
          </w:p>
        </w:tc>
        <w:tc>
          <w:tcPr>
            <w:tcW w:w="851" w:type="dxa"/>
            <w:shd w:val="clear" w:color="auto" w:fill="auto"/>
          </w:tcPr>
          <w:p w14:paraId="3FB4E443" w14:textId="77777777" w:rsidR="00661B47" w:rsidRPr="00EB62E1" w:rsidRDefault="00661B47" w:rsidP="00C65DCF">
            <w:pPr>
              <w:spacing w:after="120" w:line="228" w:lineRule="auto"/>
              <w:rPr>
                <w:rFonts w:ascii="Arial Narrow" w:eastAsia="Times New Roman" w:hAnsi="Arial Narrow" w:cs="Times New Roman"/>
                <w:bCs/>
                <w:sz w:val="15"/>
                <w:szCs w:val="15"/>
                <w:lang w:val="sr-Cyrl-RS"/>
              </w:rPr>
            </w:pPr>
          </w:p>
        </w:tc>
      </w:tr>
      <w:tr w:rsidR="0074317A" w:rsidRPr="00EB62E1" w14:paraId="7EB5C002" w14:textId="77777777" w:rsidTr="00EB62E1">
        <w:trPr>
          <w:trHeight w:val="20"/>
          <w:jc w:val="center"/>
        </w:trPr>
        <w:tc>
          <w:tcPr>
            <w:tcW w:w="454" w:type="dxa"/>
            <w:shd w:val="clear" w:color="auto" w:fill="auto"/>
          </w:tcPr>
          <w:p w14:paraId="07AB5676" w14:textId="77777777" w:rsidR="0074317A" w:rsidRPr="00EB62E1" w:rsidRDefault="0074317A" w:rsidP="00C65DCF">
            <w:pPr>
              <w:spacing w:after="120" w:line="228" w:lineRule="auto"/>
              <w:rPr>
                <w:rFonts w:ascii="Arial Narrow" w:eastAsia="Times New Roman" w:hAnsi="Arial Narrow" w:cs="Times New Roman"/>
                <w:bCs/>
                <w:sz w:val="15"/>
                <w:szCs w:val="15"/>
              </w:rPr>
            </w:pPr>
            <w:r w:rsidRPr="00EB62E1">
              <w:rPr>
                <w:rFonts w:ascii="Arial Narrow" w:eastAsia="Times New Roman" w:hAnsi="Arial Narrow" w:cs="Times New Roman"/>
                <w:bCs/>
                <w:sz w:val="15"/>
                <w:szCs w:val="15"/>
              </w:rPr>
              <w:t xml:space="preserve">1     </w:t>
            </w:r>
          </w:p>
        </w:tc>
        <w:tc>
          <w:tcPr>
            <w:tcW w:w="1021" w:type="dxa"/>
            <w:shd w:val="clear" w:color="auto" w:fill="auto"/>
          </w:tcPr>
          <w:p w14:paraId="5320A4C3"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Републички завод за социјалну заштиту</w:t>
            </w:r>
          </w:p>
        </w:tc>
        <w:tc>
          <w:tcPr>
            <w:tcW w:w="1588" w:type="dxa"/>
            <w:shd w:val="clear" w:color="auto" w:fill="auto"/>
          </w:tcPr>
          <w:p w14:paraId="265DBA03"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Истраживање о корисницима и услугама, правима и мерама социјалне заштите</w:t>
            </w:r>
          </w:p>
          <w:p w14:paraId="74B5D184"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p>
          <w:p w14:paraId="7E339947"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023040</w:t>
            </w:r>
          </w:p>
        </w:tc>
        <w:tc>
          <w:tcPr>
            <w:tcW w:w="2268" w:type="dxa"/>
            <w:shd w:val="clear" w:color="auto" w:fill="auto"/>
          </w:tcPr>
          <w:p w14:paraId="1C8C4164"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Подаци о стању и кретању броја корисника ЦСР, према полу и старости; деца и пунолетни корисници према старосним групама и корисничким групама, запослени у центрима за социјални рад према стручном профилу и облику ангажовања.</w:t>
            </w:r>
          </w:p>
        </w:tc>
        <w:tc>
          <w:tcPr>
            <w:tcW w:w="1134" w:type="dxa"/>
            <w:shd w:val="clear" w:color="auto" w:fill="auto"/>
          </w:tcPr>
          <w:p w14:paraId="4BB551E6"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Годишња; претходна година</w:t>
            </w:r>
          </w:p>
        </w:tc>
        <w:tc>
          <w:tcPr>
            <w:tcW w:w="1418" w:type="dxa"/>
            <w:shd w:val="clear" w:color="auto" w:fill="auto"/>
          </w:tcPr>
          <w:p w14:paraId="0613C3B8"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Извештајни метод; Упитник СЗ-ЦСР</w:t>
            </w:r>
          </w:p>
        </w:tc>
        <w:tc>
          <w:tcPr>
            <w:tcW w:w="1588" w:type="dxa"/>
            <w:shd w:val="clear" w:color="auto" w:fill="auto"/>
          </w:tcPr>
          <w:p w14:paraId="3F48112E"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Центри за социјални рад; 29.04.</w:t>
            </w:r>
          </w:p>
        </w:tc>
        <w:tc>
          <w:tcPr>
            <w:tcW w:w="1701" w:type="dxa"/>
            <w:shd w:val="clear" w:color="auto" w:fill="auto"/>
          </w:tcPr>
          <w:p w14:paraId="4AC7F969"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Центри за социјални рад (базе, евиденције и регистри)</w:t>
            </w:r>
            <w:r w:rsidR="00661B47">
              <w:rPr>
                <w:rFonts w:ascii="Arial Narrow" w:eastAsia="Times New Roman" w:hAnsi="Arial Narrow" w:cs="Times New Roman"/>
                <w:bCs/>
                <w:sz w:val="15"/>
                <w:szCs w:val="15"/>
                <w:lang w:val="sr-Cyrl-RS"/>
              </w:rPr>
              <w:t xml:space="preserve"> / </w:t>
            </w:r>
            <w:r w:rsidRPr="00EB62E1">
              <w:rPr>
                <w:rFonts w:ascii="Arial Narrow" w:eastAsia="Times New Roman" w:hAnsi="Arial Narrow" w:cs="Times New Roman"/>
                <w:bCs/>
                <w:sz w:val="15"/>
                <w:szCs w:val="15"/>
                <w:lang w:val="sr-Cyrl-RS"/>
              </w:rPr>
              <w:t>29.04.</w:t>
            </w:r>
          </w:p>
        </w:tc>
        <w:tc>
          <w:tcPr>
            <w:tcW w:w="1418" w:type="dxa"/>
            <w:shd w:val="clear" w:color="auto" w:fill="auto"/>
          </w:tcPr>
          <w:p w14:paraId="74B819F7"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55C91D5A"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Закон о званичној статистици и Закон о социјалној заштити</w:t>
            </w:r>
          </w:p>
        </w:tc>
        <w:tc>
          <w:tcPr>
            <w:tcW w:w="794" w:type="dxa"/>
            <w:shd w:val="clear" w:color="auto" w:fill="auto"/>
          </w:tcPr>
          <w:p w14:paraId="1F77F305"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Република Србија и регион</w:t>
            </w:r>
          </w:p>
        </w:tc>
        <w:tc>
          <w:tcPr>
            <w:tcW w:w="851" w:type="dxa"/>
            <w:shd w:val="clear" w:color="auto" w:fill="auto"/>
          </w:tcPr>
          <w:p w14:paraId="57B2BAD1"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01.07.</w:t>
            </w:r>
          </w:p>
        </w:tc>
      </w:tr>
      <w:tr w:rsidR="0074317A" w:rsidRPr="00EB62E1" w14:paraId="6849D894" w14:textId="77777777" w:rsidTr="00EB62E1">
        <w:trPr>
          <w:trHeight w:val="20"/>
          <w:jc w:val="center"/>
        </w:trPr>
        <w:tc>
          <w:tcPr>
            <w:tcW w:w="454" w:type="dxa"/>
            <w:shd w:val="clear" w:color="auto" w:fill="auto"/>
          </w:tcPr>
          <w:p w14:paraId="1D9415FF" w14:textId="77777777" w:rsidR="0074317A" w:rsidRPr="00EB62E1" w:rsidRDefault="0074317A" w:rsidP="00C65DCF">
            <w:pPr>
              <w:spacing w:after="120" w:line="228" w:lineRule="auto"/>
              <w:rPr>
                <w:rFonts w:ascii="Arial Narrow" w:eastAsia="Times New Roman" w:hAnsi="Arial Narrow" w:cs="Times New Roman"/>
                <w:bCs/>
                <w:sz w:val="15"/>
                <w:szCs w:val="15"/>
              </w:rPr>
            </w:pPr>
            <w:r w:rsidRPr="00EB62E1">
              <w:rPr>
                <w:rFonts w:ascii="Arial Narrow" w:eastAsia="Times New Roman" w:hAnsi="Arial Narrow" w:cs="Times New Roman"/>
                <w:bCs/>
                <w:sz w:val="15"/>
                <w:szCs w:val="15"/>
              </w:rPr>
              <w:t xml:space="preserve">2     </w:t>
            </w:r>
          </w:p>
        </w:tc>
        <w:tc>
          <w:tcPr>
            <w:tcW w:w="1021" w:type="dxa"/>
            <w:shd w:val="clear" w:color="auto" w:fill="auto"/>
          </w:tcPr>
          <w:p w14:paraId="551CA87C"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Републички завод за социјалну заштиту</w:t>
            </w:r>
          </w:p>
        </w:tc>
        <w:tc>
          <w:tcPr>
            <w:tcW w:w="1588" w:type="dxa"/>
            <w:shd w:val="clear" w:color="auto" w:fill="auto"/>
          </w:tcPr>
          <w:p w14:paraId="47787683"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Истраживање о дневним услугама у заједници</w:t>
            </w:r>
          </w:p>
          <w:p w14:paraId="736754C8"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p>
          <w:p w14:paraId="5E2C6AA6"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023041</w:t>
            </w:r>
          </w:p>
        </w:tc>
        <w:tc>
          <w:tcPr>
            <w:tcW w:w="2268" w:type="dxa"/>
            <w:shd w:val="clear" w:color="auto" w:fill="auto"/>
          </w:tcPr>
          <w:p w14:paraId="69045505"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Подаци о дневним услугама у заједници према: врсти организације, статусу лиценцирања, изворима финансирања и програмима</w:t>
            </w:r>
            <w:r w:rsidR="00661B47">
              <w:rPr>
                <w:rFonts w:ascii="Arial Narrow" w:eastAsia="Times New Roman" w:hAnsi="Arial Narrow" w:cs="Times New Roman"/>
                <w:bCs/>
                <w:sz w:val="15"/>
                <w:szCs w:val="15"/>
                <w:lang w:val="sr-Cyrl-RS"/>
              </w:rPr>
              <w:t xml:space="preserve"> / </w:t>
            </w:r>
            <w:r w:rsidRPr="00EB62E1">
              <w:rPr>
                <w:rFonts w:ascii="Arial Narrow" w:eastAsia="Times New Roman" w:hAnsi="Arial Narrow" w:cs="Times New Roman"/>
                <w:bCs/>
                <w:sz w:val="15"/>
                <w:szCs w:val="15"/>
                <w:lang w:val="sr-Cyrl-RS"/>
              </w:rPr>
              <w:t>корисничким групама; старосна, образовна и полна структура запослених радника у организацијама; подаци о структури и социо-демографским обележјима корисника услуга: дневни боравак, помоћ у кући, лични пратилац и свратиште.</w:t>
            </w:r>
          </w:p>
        </w:tc>
        <w:tc>
          <w:tcPr>
            <w:tcW w:w="1134" w:type="dxa"/>
            <w:shd w:val="clear" w:color="auto" w:fill="auto"/>
          </w:tcPr>
          <w:p w14:paraId="663E7E2D"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Годишња; претходна година</w:t>
            </w:r>
          </w:p>
        </w:tc>
        <w:tc>
          <w:tcPr>
            <w:tcW w:w="1418" w:type="dxa"/>
            <w:shd w:val="clear" w:color="auto" w:fill="auto"/>
          </w:tcPr>
          <w:p w14:paraId="067B6AA1"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Извештајни метод; Упитник СЗ-ДУЗ</w:t>
            </w:r>
          </w:p>
        </w:tc>
        <w:tc>
          <w:tcPr>
            <w:tcW w:w="1588" w:type="dxa"/>
            <w:shd w:val="clear" w:color="auto" w:fill="auto"/>
          </w:tcPr>
          <w:p w14:paraId="47B653A4"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Организације - лиценцирани пружаоци услуга дневни боравак, помоћ у кући, лични пратилац и свратиште; 29.06.</w:t>
            </w:r>
          </w:p>
        </w:tc>
        <w:tc>
          <w:tcPr>
            <w:tcW w:w="1701" w:type="dxa"/>
            <w:shd w:val="clear" w:color="auto" w:fill="auto"/>
          </w:tcPr>
          <w:p w14:paraId="38B39A6A"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Републички завод за социјалну заштиту (базе, евиденције и регистри)</w:t>
            </w:r>
            <w:r w:rsidR="00661B47">
              <w:rPr>
                <w:rFonts w:ascii="Arial Narrow" w:eastAsia="Times New Roman" w:hAnsi="Arial Narrow" w:cs="Times New Roman"/>
                <w:bCs/>
                <w:sz w:val="15"/>
                <w:szCs w:val="15"/>
                <w:lang w:val="sr-Cyrl-RS"/>
              </w:rPr>
              <w:t xml:space="preserve"> / </w:t>
            </w:r>
            <w:r w:rsidRPr="00EB62E1">
              <w:rPr>
                <w:rFonts w:ascii="Arial Narrow" w:eastAsia="Times New Roman" w:hAnsi="Arial Narrow" w:cs="Times New Roman"/>
                <w:bCs/>
                <w:sz w:val="15"/>
                <w:szCs w:val="15"/>
                <w:lang w:val="sr-Cyrl-RS"/>
              </w:rPr>
              <w:t>29.06.</w:t>
            </w:r>
          </w:p>
        </w:tc>
        <w:tc>
          <w:tcPr>
            <w:tcW w:w="1418" w:type="dxa"/>
            <w:shd w:val="clear" w:color="auto" w:fill="auto"/>
          </w:tcPr>
          <w:p w14:paraId="5D379432"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383D2B24"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Закон о званичној статистици и Закон о социјалној заштити</w:t>
            </w:r>
          </w:p>
        </w:tc>
        <w:tc>
          <w:tcPr>
            <w:tcW w:w="794" w:type="dxa"/>
            <w:shd w:val="clear" w:color="auto" w:fill="auto"/>
          </w:tcPr>
          <w:p w14:paraId="1DACC9EA"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Република Србија и регион</w:t>
            </w:r>
          </w:p>
        </w:tc>
        <w:tc>
          <w:tcPr>
            <w:tcW w:w="851" w:type="dxa"/>
            <w:shd w:val="clear" w:color="auto" w:fill="auto"/>
          </w:tcPr>
          <w:p w14:paraId="08CAD494"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01.07.</w:t>
            </w:r>
          </w:p>
        </w:tc>
      </w:tr>
      <w:tr w:rsidR="0074317A" w:rsidRPr="00EB62E1" w14:paraId="1852204D" w14:textId="77777777" w:rsidTr="00EB62E1">
        <w:trPr>
          <w:trHeight w:val="20"/>
          <w:jc w:val="center"/>
        </w:trPr>
        <w:tc>
          <w:tcPr>
            <w:tcW w:w="454" w:type="dxa"/>
            <w:shd w:val="clear" w:color="auto" w:fill="auto"/>
          </w:tcPr>
          <w:p w14:paraId="7406830C" w14:textId="77777777" w:rsidR="0074317A" w:rsidRPr="00EB62E1" w:rsidRDefault="0074317A" w:rsidP="00C65DCF">
            <w:pPr>
              <w:spacing w:after="120" w:line="228" w:lineRule="auto"/>
              <w:rPr>
                <w:rFonts w:ascii="Arial Narrow" w:eastAsia="Times New Roman" w:hAnsi="Arial Narrow" w:cs="Times New Roman"/>
                <w:bCs/>
                <w:sz w:val="15"/>
                <w:szCs w:val="15"/>
              </w:rPr>
            </w:pPr>
            <w:r w:rsidRPr="00EB62E1">
              <w:rPr>
                <w:rFonts w:ascii="Arial Narrow" w:eastAsia="Times New Roman" w:hAnsi="Arial Narrow" w:cs="Times New Roman"/>
                <w:bCs/>
                <w:sz w:val="15"/>
                <w:szCs w:val="15"/>
              </w:rPr>
              <w:t xml:space="preserve">3     </w:t>
            </w:r>
          </w:p>
        </w:tc>
        <w:tc>
          <w:tcPr>
            <w:tcW w:w="1021" w:type="dxa"/>
            <w:shd w:val="clear" w:color="auto" w:fill="auto"/>
          </w:tcPr>
          <w:p w14:paraId="38DE6908"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Републички завод за социјалну заштиту</w:t>
            </w:r>
          </w:p>
        </w:tc>
        <w:tc>
          <w:tcPr>
            <w:tcW w:w="1588" w:type="dxa"/>
            <w:shd w:val="clear" w:color="auto" w:fill="auto"/>
          </w:tcPr>
          <w:p w14:paraId="4770338B"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Истраживање о услугама подршке за самосталан живот</w:t>
            </w:r>
          </w:p>
          <w:p w14:paraId="36763AF5"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p>
          <w:p w14:paraId="70C08C36"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023042</w:t>
            </w:r>
          </w:p>
        </w:tc>
        <w:tc>
          <w:tcPr>
            <w:tcW w:w="2268" w:type="dxa"/>
            <w:shd w:val="clear" w:color="auto" w:fill="auto"/>
          </w:tcPr>
          <w:p w14:paraId="25CFF133"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Подаци о услугама подршке за самосталан живот према: врсти организације, статусу лиценцирања, изворима финансирања и програмима</w:t>
            </w:r>
            <w:r w:rsidR="00661B47">
              <w:rPr>
                <w:rFonts w:ascii="Arial Narrow" w:eastAsia="Times New Roman" w:hAnsi="Arial Narrow" w:cs="Times New Roman"/>
                <w:bCs/>
                <w:sz w:val="15"/>
                <w:szCs w:val="15"/>
                <w:lang w:val="sr-Cyrl-RS"/>
              </w:rPr>
              <w:t xml:space="preserve"> / </w:t>
            </w:r>
            <w:r w:rsidRPr="00EB62E1">
              <w:rPr>
                <w:rFonts w:ascii="Arial Narrow" w:eastAsia="Times New Roman" w:hAnsi="Arial Narrow" w:cs="Times New Roman"/>
                <w:bCs/>
                <w:sz w:val="15"/>
                <w:szCs w:val="15"/>
                <w:lang w:val="sr-Cyrl-RS"/>
              </w:rPr>
              <w:t>корисничким групама; старосна, образовна и полна структура запослених радника у организацијама; подаци о структури и социо-демографским обележјима корисника услуга; новим корисницима.</w:t>
            </w:r>
          </w:p>
        </w:tc>
        <w:tc>
          <w:tcPr>
            <w:tcW w:w="1134" w:type="dxa"/>
            <w:shd w:val="clear" w:color="auto" w:fill="auto"/>
          </w:tcPr>
          <w:p w14:paraId="3564F57D"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Годишња; претходна година</w:t>
            </w:r>
          </w:p>
        </w:tc>
        <w:tc>
          <w:tcPr>
            <w:tcW w:w="1418" w:type="dxa"/>
            <w:shd w:val="clear" w:color="auto" w:fill="auto"/>
          </w:tcPr>
          <w:p w14:paraId="7D2A8C94"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Извештајни метод; СЗ-УПСЗ</w:t>
            </w:r>
          </w:p>
        </w:tc>
        <w:tc>
          <w:tcPr>
            <w:tcW w:w="1588" w:type="dxa"/>
            <w:shd w:val="clear" w:color="auto" w:fill="auto"/>
          </w:tcPr>
          <w:p w14:paraId="6460179A"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Организације-лиценирани пружаоци услуга: становање уз подршку и персонална асистенција; 29.06.</w:t>
            </w:r>
          </w:p>
        </w:tc>
        <w:tc>
          <w:tcPr>
            <w:tcW w:w="1701" w:type="dxa"/>
            <w:shd w:val="clear" w:color="auto" w:fill="auto"/>
          </w:tcPr>
          <w:p w14:paraId="5576694D"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Републички завод за социјалну заштиту (базе, евиденције и регистри)</w:t>
            </w:r>
            <w:r w:rsidR="00661B47">
              <w:rPr>
                <w:rFonts w:ascii="Arial Narrow" w:eastAsia="Times New Roman" w:hAnsi="Arial Narrow" w:cs="Times New Roman"/>
                <w:bCs/>
                <w:sz w:val="15"/>
                <w:szCs w:val="15"/>
                <w:lang w:val="sr-Cyrl-RS"/>
              </w:rPr>
              <w:t xml:space="preserve"> / </w:t>
            </w:r>
            <w:r w:rsidRPr="00EB62E1">
              <w:rPr>
                <w:rFonts w:ascii="Arial Narrow" w:eastAsia="Times New Roman" w:hAnsi="Arial Narrow" w:cs="Times New Roman"/>
                <w:bCs/>
                <w:sz w:val="15"/>
                <w:szCs w:val="15"/>
                <w:lang w:val="sr-Cyrl-RS"/>
              </w:rPr>
              <w:t>29.06.</w:t>
            </w:r>
          </w:p>
        </w:tc>
        <w:tc>
          <w:tcPr>
            <w:tcW w:w="1418" w:type="dxa"/>
            <w:shd w:val="clear" w:color="auto" w:fill="auto"/>
          </w:tcPr>
          <w:p w14:paraId="3AB2A091"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71C69C3C"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Закон о званичној статистици и Закон о социјалној заштити</w:t>
            </w:r>
          </w:p>
        </w:tc>
        <w:tc>
          <w:tcPr>
            <w:tcW w:w="794" w:type="dxa"/>
            <w:shd w:val="clear" w:color="auto" w:fill="auto"/>
          </w:tcPr>
          <w:p w14:paraId="6B64A786"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Република Србија и регион</w:t>
            </w:r>
          </w:p>
        </w:tc>
        <w:tc>
          <w:tcPr>
            <w:tcW w:w="851" w:type="dxa"/>
            <w:shd w:val="clear" w:color="auto" w:fill="auto"/>
          </w:tcPr>
          <w:p w14:paraId="0F7BB818"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01.07.</w:t>
            </w:r>
          </w:p>
        </w:tc>
      </w:tr>
      <w:tr w:rsidR="0074317A" w:rsidRPr="00EB62E1" w14:paraId="04C08F6F" w14:textId="77777777" w:rsidTr="00EB62E1">
        <w:trPr>
          <w:trHeight w:val="20"/>
          <w:jc w:val="center"/>
        </w:trPr>
        <w:tc>
          <w:tcPr>
            <w:tcW w:w="454" w:type="dxa"/>
            <w:shd w:val="clear" w:color="auto" w:fill="auto"/>
          </w:tcPr>
          <w:p w14:paraId="21ADEA90" w14:textId="77777777" w:rsidR="0074317A" w:rsidRPr="00EB62E1" w:rsidRDefault="0074317A" w:rsidP="00C65DCF">
            <w:pPr>
              <w:spacing w:after="120" w:line="228" w:lineRule="auto"/>
              <w:rPr>
                <w:rFonts w:ascii="Arial Narrow" w:eastAsia="Times New Roman" w:hAnsi="Arial Narrow" w:cs="Times New Roman"/>
                <w:bCs/>
                <w:sz w:val="15"/>
                <w:szCs w:val="15"/>
              </w:rPr>
            </w:pPr>
            <w:r w:rsidRPr="00EB62E1">
              <w:rPr>
                <w:rFonts w:ascii="Arial Narrow" w:eastAsia="Times New Roman" w:hAnsi="Arial Narrow" w:cs="Times New Roman"/>
                <w:bCs/>
                <w:sz w:val="15"/>
                <w:szCs w:val="15"/>
              </w:rPr>
              <w:t xml:space="preserve">4     </w:t>
            </w:r>
          </w:p>
        </w:tc>
        <w:tc>
          <w:tcPr>
            <w:tcW w:w="1021" w:type="dxa"/>
            <w:shd w:val="clear" w:color="auto" w:fill="auto"/>
          </w:tcPr>
          <w:p w14:paraId="280C5FD2"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Републички завод за социјалну заштиту</w:t>
            </w:r>
          </w:p>
        </w:tc>
        <w:tc>
          <w:tcPr>
            <w:tcW w:w="1588" w:type="dxa"/>
            <w:shd w:val="clear" w:color="auto" w:fill="auto"/>
          </w:tcPr>
          <w:p w14:paraId="7DC4B608"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Истраживање о услугама смештаја</w:t>
            </w:r>
          </w:p>
          <w:p w14:paraId="7E883A54"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p>
          <w:p w14:paraId="4B32983C"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023051</w:t>
            </w:r>
          </w:p>
        </w:tc>
        <w:tc>
          <w:tcPr>
            <w:tcW w:w="2268" w:type="dxa"/>
            <w:shd w:val="clear" w:color="auto" w:fill="auto"/>
          </w:tcPr>
          <w:p w14:paraId="6F07090A"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Подаци о услугама смештаја према: врсти установе, врсти организације, статусу лиценцирања, изворима финансирања и програмима</w:t>
            </w:r>
            <w:r w:rsidR="00661B47">
              <w:rPr>
                <w:rFonts w:ascii="Arial Narrow" w:eastAsia="Times New Roman" w:hAnsi="Arial Narrow" w:cs="Times New Roman"/>
                <w:bCs/>
                <w:sz w:val="15"/>
                <w:szCs w:val="15"/>
                <w:lang w:val="sr-Cyrl-RS"/>
              </w:rPr>
              <w:t xml:space="preserve"> / </w:t>
            </w:r>
            <w:r w:rsidRPr="00EB62E1">
              <w:rPr>
                <w:rFonts w:ascii="Arial Narrow" w:eastAsia="Times New Roman" w:hAnsi="Arial Narrow" w:cs="Times New Roman"/>
                <w:bCs/>
                <w:sz w:val="15"/>
                <w:szCs w:val="15"/>
                <w:lang w:val="sr-Cyrl-RS"/>
              </w:rPr>
              <w:t>корисничким групама; структура запослених радника према врстама установа и организација које пружају услуге смештаја; социо-демографска обележја корисника смештаја; структура корисника према разлозима смештаја; корисници према врстама сметњи у развоју</w:t>
            </w:r>
            <w:r w:rsidR="00661B47">
              <w:rPr>
                <w:rFonts w:ascii="Arial Narrow" w:eastAsia="Times New Roman" w:hAnsi="Arial Narrow" w:cs="Times New Roman"/>
                <w:bCs/>
                <w:sz w:val="15"/>
                <w:szCs w:val="15"/>
                <w:lang w:val="sr-Cyrl-RS"/>
              </w:rPr>
              <w:t xml:space="preserve"> / </w:t>
            </w:r>
            <w:r w:rsidRPr="00EB62E1">
              <w:rPr>
                <w:rFonts w:ascii="Arial Narrow" w:eastAsia="Times New Roman" w:hAnsi="Arial Narrow" w:cs="Times New Roman"/>
                <w:bCs/>
                <w:sz w:val="15"/>
                <w:szCs w:val="15"/>
                <w:lang w:val="sr-Cyrl-RS"/>
              </w:rPr>
              <w:t>инвалидитета и менталним тешкоћама; структура корисника према разлозима престанка смештаја</w:t>
            </w:r>
          </w:p>
        </w:tc>
        <w:tc>
          <w:tcPr>
            <w:tcW w:w="1134" w:type="dxa"/>
            <w:shd w:val="clear" w:color="auto" w:fill="auto"/>
          </w:tcPr>
          <w:p w14:paraId="7BF2BD44"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Годишња; претходна година</w:t>
            </w:r>
          </w:p>
        </w:tc>
        <w:tc>
          <w:tcPr>
            <w:tcW w:w="1418" w:type="dxa"/>
            <w:shd w:val="clear" w:color="auto" w:fill="auto"/>
          </w:tcPr>
          <w:p w14:paraId="2A53C4A1"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Извештајни метод; Упитник СЗ-ДС</w:t>
            </w:r>
          </w:p>
        </w:tc>
        <w:tc>
          <w:tcPr>
            <w:tcW w:w="1588" w:type="dxa"/>
            <w:shd w:val="clear" w:color="auto" w:fill="auto"/>
          </w:tcPr>
          <w:p w14:paraId="6AAB0FC1"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Установе за смештај деце и младих; установе за смештај одраслих и старијих и прихватилишта; 29.04.</w:t>
            </w:r>
          </w:p>
        </w:tc>
        <w:tc>
          <w:tcPr>
            <w:tcW w:w="1701" w:type="dxa"/>
            <w:shd w:val="clear" w:color="auto" w:fill="auto"/>
          </w:tcPr>
          <w:p w14:paraId="3F8852F4"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Републички завод за социјалну заштиту (базе, евиденције и регистри)</w:t>
            </w:r>
            <w:r w:rsidR="00661B47">
              <w:rPr>
                <w:rFonts w:ascii="Arial Narrow" w:eastAsia="Times New Roman" w:hAnsi="Arial Narrow" w:cs="Times New Roman"/>
                <w:bCs/>
                <w:sz w:val="15"/>
                <w:szCs w:val="15"/>
                <w:lang w:val="sr-Cyrl-RS"/>
              </w:rPr>
              <w:t xml:space="preserve"> / </w:t>
            </w:r>
            <w:r w:rsidRPr="00EB62E1">
              <w:rPr>
                <w:rFonts w:ascii="Arial Narrow" w:eastAsia="Times New Roman" w:hAnsi="Arial Narrow" w:cs="Times New Roman"/>
                <w:bCs/>
                <w:sz w:val="15"/>
                <w:szCs w:val="15"/>
                <w:lang w:val="sr-Cyrl-RS"/>
              </w:rPr>
              <w:t>29.04.</w:t>
            </w:r>
          </w:p>
        </w:tc>
        <w:tc>
          <w:tcPr>
            <w:tcW w:w="1418" w:type="dxa"/>
            <w:shd w:val="clear" w:color="auto" w:fill="auto"/>
          </w:tcPr>
          <w:p w14:paraId="6BE32D6F"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0552F084"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Закон о званичној статистици и Закон о социјалној заштити</w:t>
            </w:r>
          </w:p>
        </w:tc>
        <w:tc>
          <w:tcPr>
            <w:tcW w:w="794" w:type="dxa"/>
            <w:shd w:val="clear" w:color="auto" w:fill="auto"/>
          </w:tcPr>
          <w:p w14:paraId="59E1AEB9"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Република Србија и регион</w:t>
            </w:r>
          </w:p>
        </w:tc>
        <w:tc>
          <w:tcPr>
            <w:tcW w:w="851" w:type="dxa"/>
            <w:shd w:val="clear" w:color="auto" w:fill="auto"/>
          </w:tcPr>
          <w:p w14:paraId="41F8E6F1"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01.07.</w:t>
            </w:r>
          </w:p>
        </w:tc>
      </w:tr>
      <w:tr w:rsidR="0074317A" w:rsidRPr="00EB62E1" w14:paraId="096A72DF" w14:textId="77777777" w:rsidTr="00EB62E1">
        <w:trPr>
          <w:trHeight w:val="20"/>
          <w:jc w:val="center"/>
        </w:trPr>
        <w:tc>
          <w:tcPr>
            <w:tcW w:w="454" w:type="dxa"/>
            <w:shd w:val="clear" w:color="auto" w:fill="auto"/>
          </w:tcPr>
          <w:p w14:paraId="6A4B4DAB" w14:textId="77777777" w:rsidR="0074317A" w:rsidRPr="00EB62E1" w:rsidRDefault="0074317A" w:rsidP="00C65DCF">
            <w:pPr>
              <w:spacing w:after="120" w:line="228" w:lineRule="auto"/>
              <w:rPr>
                <w:rFonts w:ascii="Arial Narrow" w:eastAsia="Times New Roman" w:hAnsi="Arial Narrow" w:cs="Times New Roman"/>
                <w:bCs/>
                <w:sz w:val="15"/>
                <w:szCs w:val="15"/>
              </w:rPr>
            </w:pPr>
            <w:r w:rsidRPr="00EB62E1">
              <w:rPr>
                <w:rFonts w:ascii="Arial Narrow" w:eastAsia="Times New Roman" w:hAnsi="Arial Narrow" w:cs="Times New Roman"/>
                <w:bCs/>
                <w:sz w:val="15"/>
                <w:szCs w:val="15"/>
              </w:rPr>
              <w:t xml:space="preserve">5     </w:t>
            </w:r>
          </w:p>
        </w:tc>
        <w:tc>
          <w:tcPr>
            <w:tcW w:w="1021" w:type="dxa"/>
            <w:shd w:val="clear" w:color="auto" w:fill="auto"/>
          </w:tcPr>
          <w:p w14:paraId="65EF89BC"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Републички завод за социјалну заштиту</w:t>
            </w:r>
          </w:p>
        </w:tc>
        <w:tc>
          <w:tcPr>
            <w:tcW w:w="1588" w:type="dxa"/>
            <w:shd w:val="clear" w:color="auto" w:fill="auto"/>
          </w:tcPr>
          <w:p w14:paraId="3183F1BA"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Истраживање о саветодавно-терапијским и социјално едукативним услугама</w:t>
            </w:r>
          </w:p>
          <w:p w14:paraId="2DDD2CC9"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p>
          <w:p w14:paraId="190BE80C"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023043</w:t>
            </w:r>
          </w:p>
        </w:tc>
        <w:tc>
          <w:tcPr>
            <w:tcW w:w="2268" w:type="dxa"/>
            <w:shd w:val="clear" w:color="auto" w:fill="auto"/>
          </w:tcPr>
          <w:p w14:paraId="78D1E3B5"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Подаци о сав. терапијским и соц. едукативним услугама према: врсти установе, врсти организације, статусу лиценцирања, изворима финансирања, корисничким групама, структури запослених радника, социо-демографска обележја корисника, структура корисника.</w:t>
            </w:r>
          </w:p>
        </w:tc>
        <w:tc>
          <w:tcPr>
            <w:tcW w:w="1134" w:type="dxa"/>
            <w:shd w:val="clear" w:color="auto" w:fill="auto"/>
          </w:tcPr>
          <w:p w14:paraId="27197E4F"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Годишња; претходна година</w:t>
            </w:r>
          </w:p>
        </w:tc>
        <w:tc>
          <w:tcPr>
            <w:tcW w:w="1418" w:type="dxa"/>
            <w:shd w:val="clear" w:color="auto" w:fill="auto"/>
          </w:tcPr>
          <w:p w14:paraId="180F5160"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Извештајни метод; Упитник СЗ-СТСЕ</w:t>
            </w:r>
          </w:p>
        </w:tc>
        <w:tc>
          <w:tcPr>
            <w:tcW w:w="1588" w:type="dxa"/>
            <w:shd w:val="clear" w:color="auto" w:fill="auto"/>
          </w:tcPr>
          <w:p w14:paraId="1EB19DF4"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Организација – лиценцирани пружалац услуге</w:t>
            </w:r>
          </w:p>
        </w:tc>
        <w:tc>
          <w:tcPr>
            <w:tcW w:w="1701" w:type="dxa"/>
            <w:shd w:val="clear" w:color="auto" w:fill="auto"/>
          </w:tcPr>
          <w:p w14:paraId="1F055775"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Републички завод за социјалну заштиту (базе, евиденције и регистри)</w:t>
            </w:r>
            <w:r w:rsidR="00661B47">
              <w:rPr>
                <w:rFonts w:ascii="Arial Narrow" w:eastAsia="Times New Roman" w:hAnsi="Arial Narrow" w:cs="Times New Roman"/>
                <w:bCs/>
                <w:sz w:val="15"/>
                <w:szCs w:val="15"/>
                <w:lang w:val="sr-Cyrl-RS"/>
              </w:rPr>
              <w:t xml:space="preserve"> / </w:t>
            </w:r>
            <w:r w:rsidRPr="00EB62E1">
              <w:rPr>
                <w:rFonts w:ascii="Arial Narrow" w:eastAsia="Times New Roman" w:hAnsi="Arial Narrow" w:cs="Times New Roman"/>
                <w:bCs/>
                <w:sz w:val="15"/>
                <w:szCs w:val="15"/>
                <w:lang w:val="sr-Cyrl-RS"/>
              </w:rPr>
              <w:t>29.04.</w:t>
            </w:r>
          </w:p>
        </w:tc>
        <w:tc>
          <w:tcPr>
            <w:tcW w:w="1418" w:type="dxa"/>
            <w:shd w:val="clear" w:color="auto" w:fill="auto"/>
          </w:tcPr>
          <w:p w14:paraId="2AF8F7BA"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2C445457"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Закон о званичној статистици и Закон о социјалној заштити</w:t>
            </w:r>
          </w:p>
        </w:tc>
        <w:tc>
          <w:tcPr>
            <w:tcW w:w="794" w:type="dxa"/>
            <w:shd w:val="clear" w:color="auto" w:fill="auto"/>
          </w:tcPr>
          <w:p w14:paraId="5464692B"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Република Србија и регион</w:t>
            </w:r>
          </w:p>
        </w:tc>
        <w:tc>
          <w:tcPr>
            <w:tcW w:w="851" w:type="dxa"/>
            <w:shd w:val="clear" w:color="auto" w:fill="auto"/>
          </w:tcPr>
          <w:p w14:paraId="2B236F1D"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01.07.</w:t>
            </w:r>
          </w:p>
        </w:tc>
      </w:tr>
      <w:tr w:rsidR="00661B47" w:rsidRPr="00EB62E1" w14:paraId="0BAAB39A" w14:textId="77777777" w:rsidTr="00661B47">
        <w:trPr>
          <w:trHeight w:val="20"/>
          <w:jc w:val="center"/>
        </w:trPr>
        <w:tc>
          <w:tcPr>
            <w:tcW w:w="454" w:type="dxa"/>
            <w:shd w:val="clear" w:color="auto" w:fill="auto"/>
          </w:tcPr>
          <w:p w14:paraId="53C5857D" w14:textId="77777777" w:rsidR="00661B47" w:rsidRPr="00EB62E1" w:rsidRDefault="00661B47" w:rsidP="00C65DCF">
            <w:pPr>
              <w:spacing w:after="120" w:line="228" w:lineRule="auto"/>
              <w:rPr>
                <w:rFonts w:ascii="Arial Narrow" w:eastAsia="Times New Roman" w:hAnsi="Arial Narrow" w:cs="Times New Roman"/>
                <w:bCs/>
                <w:sz w:val="15"/>
                <w:szCs w:val="15"/>
              </w:rPr>
            </w:pPr>
          </w:p>
        </w:tc>
        <w:tc>
          <w:tcPr>
            <w:tcW w:w="4877" w:type="dxa"/>
            <w:gridSpan w:val="3"/>
            <w:shd w:val="clear" w:color="auto" w:fill="auto"/>
          </w:tcPr>
          <w:p w14:paraId="5B9EFA41" w14:textId="77777777" w:rsidR="00661B47" w:rsidRPr="00EB62E1" w:rsidRDefault="00661B47" w:rsidP="00C65DCF">
            <w:pPr>
              <w:spacing w:after="120" w:line="228" w:lineRule="auto"/>
              <w:rPr>
                <w:rFonts w:ascii="Arial Narrow" w:eastAsia="Times New Roman" w:hAnsi="Arial Narrow" w:cs="Times New Roman"/>
                <w:bCs/>
                <w:sz w:val="15"/>
                <w:szCs w:val="15"/>
                <w:lang w:val="sr-Cyrl-RS"/>
              </w:rPr>
            </w:pPr>
            <w:r w:rsidRPr="00661B47">
              <w:rPr>
                <w:rFonts w:ascii="Arial Narrow" w:eastAsia="Times New Roman" w:hAnsi="Arial Narrow" w:cs="Times New Roman"/>
                <w:b/>
                <w:bCs/>
                <w:sz w:val="16"/>
                <w:szCs w:val="16"/>
                <w:lang w:val="sr-Cyrl-RS"/>
              </w:rPr>
              <w:t>2)  Статистика социјалне заштите (ESSPROS)</w:t>
            </w:r>
          </w:p>
        </w:tc>
        <w:tc>
          <w:tcPr>
            <w:tcW w:w="1134" w:type="dxa"/>
            <w:shd w:val="clear" w:color="auto" w:fill="auto"/>
          </w:tcPr>
          <w:p w14:paraId="7CF37463" w14:textId="77777777" w:rsidR="00661B47" w:rsidRPr="00EB62E1" w:rsidRDefault="00661B47" w:rsidP="00C65DCF">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22C505EF" w14:textId="77777777" w:rsidR="00661B47" w:rsidRPr="00EB62E1" w:rsidRDefault="00661B47" w:rsidP="00C65DCF">
            <w:pPr>
              <w:spacing w:after="120" w:line="228" w:lineRule="auto"/>
              <w:rPr>
                <w:rFonts w:ascii="Arial Narrow" w:eastAsia="Times New Roman" w:hAnsi="Arial Narrow" w:cs="Times New Roman"/>
                <w:bCs/>
                <w:sz w:val="15"/>
                <w:szCs w:val="15"/>
                <w:lang w:val="sr-Cyrl-RS"/>
              </w:rPr>
            </w:pPr>
          </w:p>
        </w:tc>
        <w:tc>
          <w:tcPr>
            <w:tcW w:w="1588" w:type="dxa"/>
            <w:shd w:val="clear" w:color="auto" w:fill="auto"/>
          </w:tcPr>
          <w:p w14:paraId="7B8160FC" w14:textId="77777777" w:rsidR="00661B47" w:rsidRPr="00EB62E1" w:rsidRDefault="00661B47" w:rsidP="00C65DCF">
            <w:pPr>
              <w:spacing w:after="120" w:line="228" w:lineRule="auto"/>
              <w:rPr>
                <w:rFonts w:ascii="Arial Narrow" w:eastAsia="Times New Roman" w:hAnsi="Arial Narrow" w:cs="Times New Roman"/>
                <w:bCs/>
                <w:sz w:val="15"/>
                <w:szCs w:val="15"/>
                <w:lang w:val="sr-Cyrl-RS"/>
              </w:rPr>
            </w:pPr>
          </w:p>
        </w:tc>
        <w:tc>
          <w:tcPr>
            <w:tcW w:w="1701" w:type="dxa"/>
            <w:shd w:val="clear" w:color="auto" w:fill="auto"/>
          </w:tcPr>
          <w:p w14:paraId="2D72A879" w14:textId="77777777" w:rsidR="00661B47" w:rsidRPr="00EB62E1" w:rsidRDefault="00661B47" w:rsidP="00C65DCF">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22B5E66D" w14:textId="77777777" w:rsidR="00661B47" w:rsidRPr="00EB62E1" w:rsidRDefault="00661B47" w:rsidP="00C65DCF">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3755AD7A" w14:textId="77777777" w:rsidR="00661B47" w:rsidRPr="00EB62E1" w:rsidRDefault="00661B47" w:rsidP="00C65DCF">
            <w:pPr>
              <w:spacing w:after="120" w:line="228" w:lineRule="auto"/>
              <w:rPr>
                <w:rFonts w:ascii="Arial Narrow" w:eastAsia="Times New Roman" w:hAnsi="Arial Narrow" w:cs="Times New Roman"/>
                <w:bCs/>
                <w:sz w:val="15"/>
                <w:szCs w:val="15"/>
                <w:lang w:val="sr-Cyrl-RS"/>
              </w:rPr>
            </w:pPr>
          </w:p>
        </w:tc>
        <w:tc>
          <w:tcPr>
            <w:tcW w:w="794" w:type="dxa"/>
            <w:shd w:val="clear" w:color="auto" w:fill="auto"/>
          </w:tcPr>
          <w:p w14:paraId="6CECFEE7" w14:textId="77777777" w:rsidR="00661B47" w:rsidRPr="00EB62E1" w:rsidRDefault="00661B47" w:rsidP="00C65DCF">
            <w:pPr>
              <w:spacing w:after="120" w:line="228" w:lineRule="auto"/>
              <w:rPr>
                <w:rFonts w:ascii="Arial Narrow" w:eastAsia="Times New Roman" w:hAnsi="Arial Narrow" w:cs="Times New Roman"/>
                <w:bCs/>
                <w:sz w:val="15"/>
                <w:szCs w:val="15"/>
                <w:lang w:val="sr-Cyrl-RS"/>
              </w:rPr>
            </w:pPr>
          </w:p>
        </w:tc>
        <w:tc>
          <w:tcPr>
            <w:tcW w:w="851" w:type="dxa"/>
            <w:shd w:val="clear" w:color="auto" w:fill="auto"/>
          </w:tcPr>
          <w:p w14:paraId="5AFBDF19" w14:textId="77777777" w:rsidR="00661B47" w:rsidRPr="00EB62E1" w:rsidRDefault="00661B47" w:rsidP="00C65DCF">
            <w:pPr>
              <w:spacing w:after="120" w:line="228" w:lineRule="auto"/>
              <w:rPr>
                <w:rFonts w:ascii="Arial Narrow" w:eastAsia="Times New Roman" w:hAnsi="Arial Narrow" w:cs="Times New Roman"/>
                <w:bCs/>
                <w:sz w:val="15"/>
                <w:szCs w:val="15"/>
                <w:lang w:val="sr-Cyrl-RS"/>
              </w:rPr>
            </w:pPr>
          </w:p>
        </w:tc>
      </w:tr>
      <w:tr w:rsidR="0074317A" w:rsidRPr="00EB62E1" w14:paraId="27D97D38" w14:textId="77777777" w:rsidTr="00EB62E1">
        <w:trPr>
          <w:trHeight w:val="20"/>
          <w:jc w:val="center"/>
        </w:trPr>
        <w:tc>
          <w:tcPr>
            <w:tcW w:w="454" w:type="dxa"/>
            <w:shd w:val="clear" w:color="auto" w:fill="auto"/>
          </w:tcPr>
          <w:p w14:paraId="2EB8D58A" w14:textId="77777777" w:rsidR="0074317A" w:rsidRPr="00EB62E1" w:rsidRDefault="0074317A" w:rsidP="00C65DCF">
            <w:pPr>
              <w:spacing w:after="120" w:line="221" w:lineRule="auto"/>
              <w:rPr>
                <w:rFonts w:ascii="Arial Narrow" w:eastAsia="Times New Roman" w:hAnsi="Arial Narrow" w:cs="Times New Roman"/>
                <w:bCs/>
                <w:sz w:val="15"/>
                <w:szCs w:val="15"/>
              </w:rPr>
            </w:pPr>
            <w:r w:rsidRPr="00EB62E1">
              <w:rPr>
                <w:rFonts w:ascii="Arial Narrow" w:eastAsia="Times New Roman" w:hAnsi="Arial Narrow" w:cs="Times New Roman"/>
                <w:bCs/>
                <w:sz w:val="15"/>
                <w:szCs w:val="15"/>
              </w:rPr>
              <w:t xml:space="preserve">1     </w:t>
            </w:r>
          </w:p>
        </w:tc>
        <w:tc>
          <w:tcPr>
            <w:tcW w:w="1021" w:type="dxa"/>
            <w:shd w:val="clear" w:color="auto" w:fill="auto"/>
          </w:tcPr>
          <w:p w14:paraId="03E4EAA0" w14:textId="77777777" w:rsidR="0074317A" w:rsidRPr="00EB62E1" w:rsidRDefault="0074317A" w:rsidP="00C65DCF">
            <w:pPr>
              <w:spacing w:after="120" w:line="221"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0009A74A" w14:textId="77777777" w:rsidR="0074317A" w:rsidRPr="00EB62E1" w:rsidRDefault="0074317A" w:rsidP="00C65DCF">
            <w:pPr>
              <w:spacing w:after="120" w:line="221"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Статистика социјалне заштите</w:t>
            </w:r>
          </w:p>
          <w:p w14:paraId="0D6366FA" w14:textId="77777777" w:rsidR="0074317A" w:rsidRPr="00EB62E1" w:rsidRDefault="0074317A" w:rsidP="00C65DCF">
            <w:pPr>
              <w:spacing w:after="120" w:line="221" w:lineRule="auto"/>
              <w:rPr>
                <w:rFonts w:ascii="Arial Narrow" w:eastAsia="Times New Roman" w:hAnsi="Arial Narrow" w:cs="Times New Roman"/>
                <w:bCs/>
                <w:sz w:val="15"/>
                <w:szCs w:val="15"/>
                <w:lang w:val="sr-Cyrl-RS"/>
              </w:rPr>
            </w:pPr>
          </w:p>
          <w:p w14:paraId="397234ED" w14:textId="77777777" w:rsidR="0074317A" w:rsidRPr="00EB62E1" w:rsidRDefault="0074317A" w:rsidP="00C65DCF">
            <w:pPr>
              <w:spacing w:after="120" w:line="221"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080250</w:t>
            </w:r>
          </w:p>
        </w:tc>
        <w:tc>
          <w:tcPr>
            <w:tcW w:w="2268" w:type="dxa"/>
            <w:shd w:val="clear" w:color="auto" w:fill="auto"/>
          </w:tcPr>
          <w:p w14:paraId="6D6540C1" w14:textId="77777777" w:rsidR="0074317A" w:rsidRPr="00EB62E1" w:rsidRDefault="0074317A" w:rsidP="00C65DCF">
            <w:pPr>
              <w:spacing w:after="120" w:line="221"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Квантитативни и квалитативни подаци о приходима и расходима у области социјалне заштите (Основни систем ESSPROS), подаци о броју корисника пензија по врстама пензија и полу (модул о корисницима пензија) и подаци о нето давањима у оквиру социјалне заштите (модул о нето социјалним давањима) у складу са Евростатовом методологијом ESSPROS</w:t>
            </w:r>
          </w:p>
        </w:tc>
        <w:tc>
          <w:tcPr>
            <w:tcW w:w="1134" w:type="dxa"/>
            <w:shd w:val="clear" w:color="auto" w:fill="auto"/>
          </w:tcPr>
          <w:p w14:paraId="60721FE0" w14:textId="77777777" w:rsidR="0074317A" w:rsidRPr="00EB62E1" w:rsidRDefault="0074317A" w:rsidP="00C65DCF">
            <w:pPr>
              <w:spacing w:after="120" w:line="221"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Годишња; календарска година</w:t>
            </w:r>
          </w:p>
        </w:tc>
        <w:tc>
          <w:tcPr>
            <w:tcW w:w="1418" w:type="dxa"/>
            <w:shd w:val="clear" w:color="auto" w:fill="auto"/>
          </w:tcPr>
          <w:p w14:paraId="153DC6A5" w14:textId="77777777" w:rsidR="0074317A" w:rsidRPr="00EB62E1" w:rsidRDefault="004D3802" w:rsidP="00C65DCF">
            <w:pPr>
              <w:spacing w:after="12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Извештајни метод</w:t>
            </w:r>
          </w:p>
        </w:tc>
        <w:tc>
          <w:tcPr>
            <w:tcW w:w="1588" w:type="dxa"/>
            <w:shd w:val="clear" w:color="auto" w:fill="auto"/>
          </w:tcPr>
          <w:p w14:paraId="7DFA5B7D" w14:textId="77777777" w:rsidR="0074317A" w:rsidRPr="00EB62E1" w:rsidRDefault="0074317A" w:rsidP="00C65DCF">
            <w:pPr>
              <w:spacing w:after="120" w:line="221" w:lineRule="auto"/>
              <w:rPr>
                <w:rFonts w:ascii="Arial Narrow" w:eastAsia="Times New Roman" w:hAnsi="Arial Narrow" w:cs="Times New Roman"/>
                <w:bCs/>
                <w:sz w:val="15"/>
                <w:szCs w:val="15"/>
                <w:lang w:val="sr-Cyrl-RS"/>
              </w:rPr>
            </w:pPr>
          </w:p>
        </w:tc>
        <w:tc>
          <w:tcPr>
            <w:tcW w:w="1701" w:type="dxa"/>
            <w:shd w:val="clear" w:color="auto" w:fill="auto"/>
          </w:tcPr>
          <w:p w14:paraId="0894C96B" w14:textId="77777777" w:rsidR="0074317A" w:rsidRPr="00EB62E1" w:rsidRDefault="0074317A" w:rsidP="00C65DCF">
            <w:pPr>
              <w:spacing w:after="120" w:line="221"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Републички фонд за здравствено осигурање (Регистар обвезника доприноса здравственог осигурања); Републички фонд за пензијско и инвалидско осигурање (Корисници права на пензију); Министарство за рад, запошљавање, борачка и социјална питања (Корисници додатка за децу); Фонд за социјално осигурање војних осигураника (Регистар обвезника доприноса здравственог осигурања војних осигураника); Министарство финансија (Сектор буџета); Национална служба за запошљавање (Евиденције у области запошљавања)</w:t>
            </w:r>
          </w:p>
        </w:tc>
        <w:tc>
          <w:tcPr>
            <w:tcW w:w="1418" w:type="dxa"/>
            <w:shd w:val="clear" w:color="auto" w:fill="auto"/>
          </w:tcPr>
          <w:p w14:paraId="4EFFBCDA" w14:textId="77777777" w:rsidR="0074317A" w:rsidRPr="00EB62E1" w:rsidRDefault="0074317A" w:rsidP="00C65DCF">
            <w:pPr>
              <w:spacing w:after="120" w:line="221" w:lineRule="auto"/>
              <w:rPr>
                <w:rFonts w:ascii="Arial Narrow" w:eastAsia="Times New Roman" w:hAnsi="Arial Narrow" w:cs="Times New Roman"/>
                <w:bCs/>
                <w:sz w:val="15"/>
                <w:szCs w:val="15"/>
                <w:lang w:val="sr-Cyrl-RS"/>
              </w:rPr>
            </w:pPr>
          </w:p>
        </w:tc>
        <w:tc>
          <w:tcPr>
            <w:tcW w:w="1531" w:type="dxa"/>
            <w:shd w:val="clear" w:color="auto" w:fill="auto"/>
          </w:tcPr>
          <w:p w14:paraId="43FCCCC3" w14:textId="77777777" w:rsidR="0074317A" w:rsidRPr="00EB62E1" w:rsidRDefault="0074317A" w:rsidP="00C65DCF">
            <w:pPr>
              <w:spacing w:after="120" w:line="221"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54483F50" w14:textId="77777777" w:rsidR="0074317A" w:rsidRPr="00EB62E1" w:rsidRDefault="0074317A" w:rsidP="00C65DCF">
            <w:pPr>
              <w:spacing w:after="120" w:line="221"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Република Србија</w:t>
            </w:r>
          </w:p>
        </w:tc>
        <w:tc>
          <w:tcPr>
            <w:tcW w:w="851" w:type="dxa"/>
            <w:shd w:val="clear" w:color="auto" w:fill="auto"/>
          </w:tcPr>
          <w:p w14:paraId="72B1BE2B" w14:textId="77777777" w:rsidR="0074317A" w:rsidRPr="00EB62E1" w:rsidRDefault="0074317A" w:rsidP="00C65DCF">
            <w:pPr>
              <w:spacing w:after="120" w:line="221"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31.05, 30.06. и 30.12.</w:t>
            </w:r>
          </w:p>
        </w:tc>
      </w:tr>
      <w:tr w:rsidR="00661B47" w:rsidRPr="00EB62E1" w14:paraId="768AD5D8" w14:textId="77777777" w:rsidTr="00661B47">
        <w:trPr>
          <w:trHeight w:val="20"/>
          <w:jc w:val="center"/>
        </w:trPr>
        <w:tc>
          <w:tcPr>
            <w:tcW w:w="454" w:type="dxa"/>
            <w:shd w:val="clear" w:color="auto" w:fill="auto"/>
          </w:tcPr>
          <w:p w14:paraId="5DA5A216" w14:textId="77777777" w:rsidR="00661B47" w:rsidRPr="00EB62E1" w:rsidRDefault="00661B47" w:rsidP="00C65DCF">
            <w:pPr>
              <w:spacing w:after="120" w:line="221" w:lineRule="auto"/>
              <w:rPr>
                <w:rFonts w:ascii="Arial Narrow" w:eastAsia="Times New Roman" w:hAnsi="Arial Narrow" w:cs="Times New Roman"/>
                <w:bCs/>
                <w:sz w:val="15"/>
                <w:szCs w:val="15"/>
              </w:rPr>
            </w:pPr>
          </w:p>
        </w:tc>
        <w:tc>
          <w:tcPr>
            <w:tcW w:w="4877" w:type="dxa"/>
            <w:gridSpan w:val="3"/>
            <w:shd w:val="clear" w:color="auto" w:fill="auto"/>
          </w:tcPr>
          <w:p w14:paraId="3648108B" w14:textId="77777777" w:rsidR="00661B47" w:rsidRPr="00EB62E1" w:rsidRDefault="00661B47" w:rsidP="00C65DCF">
            <w:pPr>
              <w:spacing w:after="120" w:line="221" w:lineRule="auto"/>
              <w:rPr>
                <w:rFonts w:ascii="Arial Narrow" w:eastAsia="Times New Roman" w:hAnsi="Arial Narrow" w:cs="Times New Roman"/>
                <w:bCs/>
                <w:sz w:val="15"/>
                <w:szCs w:val="15"/>
                <w:lang w:val="sr-Cyrl-RS"/>
              </w:rPr>
            </w:pPr>
            <w:r w:rsidRPr="00661B47">
              <w:rPr>
                <w:rFonts w:ascii="Arial Narrow" w:eastAsia="Times New Roman" w:hAnsi="Arial Narrow" w:cs="Times New Roman"/>
                <w:b/>
                <w:bCs/>
                <w:sz w:val="16"/>
                <w:szCs w:val="16"/>
                <w:lang w:val="sr-Cyrl-RS"/>
              </w:rPr>
              <w:t>3)  Статистика пензијског и инвалидског осигурања</w:t>
            </w:r>
          </w:p>
        </w:tc>
        <w:tc>
          <w:tcPr>
            <w:tcW w:w="1134" w:type="dxa"/>
            <w:shd w:val="clear" w:color="auto" w:fill="auto"/>
          </w:tcPr>
          <w:p w14:paraId="05AF6337" w14:textId="77777777" w:rsidR="00661B47" w:rsidRPr="00EB62E1" w:rsidRDefault="00661B47" w:rsidP="00C65DCF">
            <w:pPr>
              <w:spacing w:after="120" w:line="221" w:lineRule="auto"/>
              <w:rPr>
                <w:rFonts w:ascii="Arial Narrow" w:eastAsia="Times New Roman" w:hAnsi="Arial Narrow" w:cs="Times New Roman"/>
                <w:bCs/>
                <w:sz w:val="15"/>
                <w:szCs w:val="15"/>
                <w:lang w:val="sr-Cyrl-RS"/>
              </w:rPr>
            </w:pPr>
          </w:p>
        </w:tc>
        <w:tc>
          <w:tcPr>
            <w:tcW w:w="1418" w:type="dxa"/>
            <w:shd w:val="clear" w:color="auto" w:fill="auto"/>
          </w:tcPr>
          <w:p w14:paraId="347DE9BB" w14:textId="77777777" w:rsidR="00661B47" w:rsidRPr="00EB62E1" w:rsidRDefault="00661B47" w:rsidP="00C65DCF">
            <w:pPr>
              <w:spacing w:after="120" w:line="221" w:lineRule="auto"/>
              <w:rPr>
                <w:rFonts w:ascii="Arial Narrow" w:eastAsia="Times New Roman" w:hAnsi="Arial Narrow" w:cs="Times New Roman"/>
                <w:bCs/>
                <w:sz w:val="15"/>
                <w:szCs w:val="15"/>
                <w:lang w:val="sr-Cyrl-RS"/>
              </w:rPr>
            </w:pPr>
          </w:p>
        </w:tc>
        <w:tc>
          <w:tcPr>
            <w:tcW w:w="1588" w:type="dxa"/>
            <w:shd w:val="clear" w:color="auto" w:fill="auto"/>
          </w:tcPr>
          <w:p w14:paraId="5D7C7FFA" w14:textId="77777777" w:rsidR="00661B47" w:rsidRPr="00EB62E1" w:rsidRDefault="00661B47" w:rsidP="00C65DCF">
            <w:pPr>
              <w:spacing w:after="120" w:line="221" w:lineRule="auto"/>
              <w:rPr>
                <w:rFonts w:ascii="Arial Narrow" w:eastAsia="Times New Roman" w:hAnsi="Arial Narrow" w:cs="Times New Roman"/>
                <w:bCs/>
                <w:sz w:val="15"/>
                <w:szCs w:val="15"/>
                <w:lang w:val="sr-Cyrl-RS"/>
              </w:rPr>
            </w:pPr>
          </w:p>
        </w:tc>
        <w:tc>
          <w:tcPr>
            <w:tcW w:w="1701" w:type="dxa"/>
            <w:shd w:val="clear" w:color="auto" w:fill="auto"/>
          </w:tcPr>
          <w:p w14:paraId="0C4679E2" w14:textId="77777777" w:rsidR="00661B47" w:rsidRPr="00EB62E1" w:rsidRDefault="00661B47" w:rsidP="00C65DCF">
            <w:pPr>
              <w:spacing w:after="120" w:line="221" w:lineRule="auto"/>
              <w:rPr>
                <w:rFonts w:ascii="Arial Narrow" w:eastAsia="Times New Roman" w:hAnsi="Arial Narrow" w:cs="Times New Roman"/>
                <w:bCs/>
                <w:sz w:val="15"/>
                <w:szCs w:val="15"/>
                <w:lang w:val="sr-Cyrl-RS"/>
              </w:rPr>
            </w:pPr>
          </w:p>
        </w:tc>
        <w:tc>
          <w:tcPr>
            <w:tcW w:w="1418" w:type="dxa"/>
            <w:shd w:val="clear" w:color="auto" w:fill="auto"/>
          </w:tcPr>
          <w:p w14:paraId="06BE8156" w14:textId="77777777" w:rsidR="00661B47" w:rsidRPr="00EB62E1" w:rsidRDefault="00661B47" w:rsidP="00C65DCF">
            <w:pPr>
              <w:spacing w:after="120" w:line="221" w:lineRule="auto"/>
              <w:rPr>
                <w:rFonts w:ascii="Arial Narrow" w:eastAsia="Times New Roman" w:hAnsi="Arial Narrow" w:cs="Times New Roman"/>
                <w:bCs/>
                <w:sz w:val="15"/>
                <w:szCs w:val="15"/>
                <w:lang w:val="sr-Cyrl-RS"/>
              </w:rPr>
            </w:pPr>
          </w:p>
        </w:tc>
        <w:tc>
          <w:tcPr>
            <w:tcW w:w="1531" w:type="dxa"/>
            <w:shd w:val="clear" w:color="auto" w:fill="auto"/>
          </w:tcPr>
          <w:p w14:paraId="5574767D" w14:textId="77777777" w:rsidR="00661B47" w:rsidRPr="00EB62E1" w:rsidRDefault="00661B47" w:rsidP="00C65DCF">
            <w:pPr>
              <w:spacing w:after="120" w:line="221" w:lineRule="auto"/>
              <w:rPr>
                <w:rFonts w:ascii="Arial Narrow" w:eastAsia="Times New Roman" w:hAnsi="Arial Narrow" w:cs="Times New Roman"/>
                <w:bCs/>
                <w:sz w:val="15"/>
                <w:szCs w:val="15"/>
                <w:lang w:val="sr-Cyrl-RS"/>
              </w:rPr>
            </w:pPr>
          </w:p>
        </w:tc>
        <w:tc>
          <w:tcPr>
            <w:tcW w:w="794" w:type="dxa"/>
            <w:shd w:val="clear" w:color="auto" w:fill="auto"/>
          </w:tcPr>
          <w:p w14:paraId="6FF286BA" w14:textId="77777777" w:rsidR="00661B47" w:rsidRPr="00EB62E1" w:rsidRDefault="00661B47" w:rsidP="00C65DCF">
            <w:pPr>
              <w:spacing w:after="120" w:line="221" w:lineRule="auto"/>
              <w:rPr>
                <w:rFonts w:ascii="Arial Narrow" w:eastAsia="Times New Roman" w:hAnsi="Arial Narrow" w:cs="Times New Roman"/>
                <w:bCs/>
                <w:sz w:val="15"/>
                <w:szCs w:val="15"/>
                <w:lang w:val="sr-Cyrl-RS"/>
              </w:rPr>
            </w:pPr>
          </w:p>
        </w:tc>
        <w:tc>
          <w:tcPr>
            <w:tcW w:w="851" w:type="dxa"/>
            <w:shd w:val="clear" w:color="auto" w:fill="auto"/>
          </w:tcPr>
          <w:p w14:paraId="46278E4C" w14:textId="77777777" w:rsidR="00661B47" w:rsidRPr="00EB62E1" w:rsidRDefault="00661B47" w:rsidP="00C65DCF">
            <w:pPr>
              <w:spacing w:after="120" w:line="221" w:lineRule="auto"/>
              <w:rPr>
                <w:rFonts w:ascii="Arial Narrow" w:eastAsia="Times New Roman" w:hAnsi="Arial Narrow" w:cs="Times New Roman"/>
                <w:bCs/>
                <w:sz w:val="15"/>
                <w:szCs w:val="15"/>
                <w:lang w:val="sr-Cyrl-RS"/>
              </w:rPr>
            </w:pPr>
          </w:p>
        </w:tc>
      </w:tr>
      <w:tr w:rsidR="0074317A" w:rsidRPr="002A19F8" w14:paraId="470DF3C2" w14:textId="77777777" w:rsidTr="00EB62E1">
        <w:trPr>
          <w:trHeight w:val="20"/>
          <w:jc w:val="center"/>
        </w:trPr>
        <w:tc>
          <w:tcPr>
            <w:tcW w:w="454" w:type="dxa"/>
            <w:shd w:val="clear" w:color="auto" w:fill="auto"/>
          </w:tcPr>
          <w:p w14:paraId="473AB050" w14:textId="77777777" w:rsidR="0074317A" w:rsidRPr="00EB62E1" w:rsidRDefault="0074317A" w:rsidP="00C65DCF">
            <w:pPr>
              <w:spacing w:after="120" w:line="221" w:lineRule="auto"/>
              <w:rPr>
                <w:rFonts w:ascii="Arial Narrow" w:eastAsia="Times New Roman" w:hAnsi="Arial Narrow" w:cs="Times New Roman"/>
                <w:bCs/>
                <w:sz w:val="15"/>
                <w:szCs w:val="15"/>
              </w:rPr>
            </w:pPr>
            <w:r w:rsidRPr="00EB62E1">
              <w:rPr>
                <w:rFonts w:ascii="Arial Narrow" w:eastAsia="Times New Roman" w:hAnsi="Arial Narrow" w:cs="Times New Roman"/>
                <w:bCs/>
                <w:sz w:val="15"/>
                <w:szCs w:val="15"/>
              </w:rPr>
              <w:t xml:space="preserve">1     </w:t>
            </w:r>
          </w:p>
        </w:tc>
        <w:tc>
          <w:tcPr>
            <w:tcW w:w="1021" w:type="dxa"/>
            <w:shd w:val="clear" w:color="auto" w:fill="auto"/>
          </w:tcPr>
          <w:p w14:paraId="318AB5D2" w14:textId="77777777" w:rsidR="0074317A" w:rsidRPr="00EB62E1" w:rsidRDefault="0074317A" w:rsidP="00C65DCF">
            <w:pPr>
              <w:spacing w:after="120" w:line="221"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Републички фонд за пензијско и инвалидско осигурање</w:t>
            </w:r>
          </w:p>
        </w:tc>
        <w:tc>
          <w:tcPr>
            <w:tcW w:w="1588" w:type="dxa"/>
            <w:shd w:val="clear" w:color="auto" w:fill="auto"/>
          </w:tcPr>
          <w:p w14:paraId="316DFB14" w14:textId="77777777" w:rsidR="0074317A" w:rsidRPr="00EB62E1" w:rsidRDefault="0074317A" w:rsidP="00C65DCF">
            <w:pPr>
              <w:spacing w:after="120" w:line="221"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Истраживање о броју корисника пензија и висини усклађене пензије за месец</w:t>
            </w:r>
          </w:p>
          <w:p w14:paraId="6345F42C" w14:textId="77777777" w:rsidR="0074317A" w:rsidRPr="00EB62E1" w:rsidRDefault="0074317A" w:rsidP="00C65DCF">
            <w:pPr>
              <w:spacing w:after="120" w:line="221"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022161</w:t>
            </w:r>
          </w:p>
        </w:tc>
        <w:tc>
          <w:tcPr>
            <w:tcW w:w="2268" w:type="dxa"/>
            <w:shd w:val="clear" w:color="auto" w:fill="auto"/>
          </w:tcPr>
          <w:p w14:paraId="0DB527E2" w14:textId="77777777" w:rsidR="0074317A" w:rsidRPr="00EB62E1" w:rsidRDefault="0074317A" w:rsidP="00C65DCF">
            <w:pPr>
              <w:spacing w:after="120" w:line="221"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Број корисника пензија, висина усклађене просечне пензије према врсти и категорији пензије (општи и посебни прописи) по групама износа пензија</w:t>
            </w:r>
          </w:p>
        </w:tc>
        <w:tc>
          <w:tcPr>
            <w:tcW w:w="1134" w:type="dxa"/>
            <w:shd w:val="clear" w:color="auto" w:fill="auto"/>
          </w:tcPr>
          <w:p w14:paraId="79C7D227" w14:textId="77777777" w:rsidR="0074317A" w:rsidRPr="00EB62E1" w:rsidRDefault="0074317A" w:rsidP="00C65DCF">
            <w:pPr>
              <w:spacing w:after="120" w:line="221"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Месечна; претходни месец</w:t>
            </w:r>
          </w:p>
        </w:tc>
        <w:tc>
          <w:tcPr>
            <w:tcW w:w="1418" w:type="dxa"/>
            <w:shd w:val="clear" w:color="auto" w:fill="auto"/>
          </w:tcPr>
          <w:p w14:paraId="01D62632" w14:textId="77777777" w:rsidR="0074317A" w:rsidRPr="00EB62E1" w:rsidRDefault="0074317A" w:rsidP="00C65DCF">
            <w:pPr>
              <w:spacing w:after="120" w:line="221" w:lineRule="auto"/>
              <w:rPr>
                <w:rFonts w:ascii="Arial Narrow" w:eastAsia="Times New Roman" w:hAnsi="Arial Narrow" w:cs="Times New Roman"/>
                <w:bCs/>
                <w:sz w:val="15"/>
                <w:szCs w:val="15"/>
                <w:lang w:val="sr-Cyrl-RS"/>
              </w:rPr>
            </w:pPr>
          </w:p>
        </w:tc>
        <w:tc>
          <w:tcPr>
            <w:tcW w:w="1588" w:type="dxa"/>
            <w:shd w:val="clear" w:color="auto" w:fill="auto"/>
          </w:tcPr>
          <w:p w14:paraId="0F8401BE" w14:textId="77777777" w:rsidR="0074317A" w:rsidRPr="00EB62E1" w:rsidRDefault="0074317A" w:rsidP="00C65DCF">
            <w:pPr>
              <w:spacing w:after="120" w:line="221" w:lineRule="auto"/>
              <w:rPr>
                <w:rFonts w:ascii="Arial Narrow" w:eastAsia="Times New Roman" w:hAnsi="Arial Narrow" w:cs="Times New Roman"/>
                <w:bCs/>
                <w:sz w:val="15"/>
                <w:szCs w:val="15"/>
                <w:lang w:val="sr-Cyrl-RS"/>
              </w:rPr>
            </w:pPr>
          </w:p>
        </w:tc>
        <w:tc>
          <w:tcPr>
            <w:tcW w:w="1701" w:type="dxa"/>
            <w:shd w:val="clear" w:color="auto" w:fill="auto"/>
          </w:tcPr>
          <w:p w14:paraId="564384A1" w14:textId="77777777" w:rsidR="0074317A" w:rsidRPr="00EB62E1" w:rsidRDefault="0074317A" w:rsidP="00C65DCF">
            <w:pPr>
              <w:spacing w:after="120" w:line="221"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Републички фонд за пензијско и инвалидско осигурање (Корисници права на пензију)</w:t>
            </w:r>
            <w:r w:rsidR="00661B47">
              <w:rPr>
                <w:rFonts w:ascii="Arial Narrow" w:eastAsia="Times New Roman" w:hAnsi="Arial Narrow" w:cs="Times New Roman"/>
                <w:bCs/>
                <w:sz w:val="15"/>
                <w:szCs w:val="15"/>
                <w:lang w:val="sr-Cyrl-RS"/>
              </w:rPr>
              <w:t xml:space="preserve"> / </w:t>
            </w:r>
            <w:r w:rsidRPr="00EB62E1">
              <w:rPr>
                <w:rFonts w:ascii="Arial Narrow" w:eastAsia="Times New Roman" w:hAnsi="Arial Narrow" w:cs="Times New Roman"/>
                <w:bCs/>
                <w:sz w:val="15"/>
                <w:szCs w:val="15"/>
                <w:lang w:val="sr-Cyrl-RS"/>
              </w:rPr>
              <w:t>25. у месецу за претходни месец</w:t>
            </w:r>
          </w:p>
        </w:tc>
        <w:tc>
          <w:tcPr>
            <w:tcW w:w="1418" w:type="dxa"/>
            <w:shd w:val="clear" w:color="auto" w:fill="auto"/>
          </w:tcPr>
          <w:p w14:paraId="77440494" w14:textId="77777777" w:rsidR="0074317A" w:rsidRPr="00EB62E1" w:rsidRDefault="0074317A" w:rsidP="00C65DCF">
            <w:pPr>
              <w:spacing w:after="120" w:line="221" w:lineRule="auto"/>
              <w:rPr>
                <w:rFonts w:ascii="Arial Narrow" w:eastAsia="Times New Roman" w:hAnsi="Arial Narrow" w:cs="Times New Roman"/>
                <w:bCs/>
                <w:sz w:val="15"/>
                <w:szCs w:val="15"/>
                <w:lang w:val="sr-Cyrl-RS"/>
              </w:rPr>
            </w:pPr>
          </w:p>
        </w:tc>
        <w:tc>
          <w:tcPr>
            <w:tcW w:w="1531" w:type="dxa"/>
            <w:shd w:val="clear" w:color="auto" w:fill="auto"/>
          </w:tcPr>
          <w:p w14:paraId="077097C8" w14:textId="77777777" w:rsidR="0074317A" w:rsidRPr="00EB62E1" w:rsidRDefault="0074317A" w:rsidP="00C65DCF">
            <w:pPr>
              <w:spacing w:after="120" w:line="221"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057B8A6F" w14:textId="77777777" w:rsidR="0074317A" w:rsidRPr="00EB62E1" w:rsidRDefault="0074317A" w:rsidP="00C65DCF">
            <w:pPr>
              <w:spacing w:after="120" w:line="221"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Република Србија</w:t>
            </w:r>
          </w:p>
        </w:tc>
        <w:tc>
          <w:tcPr>
            <w:tcW w:w="851" w:type="dxa"/>
            <w:shd w:val="clear" w:color="auto" w:fill="auto"/>
          </w:tcPr>
          <w:p w14:paraId="6F7A6F55" w14:textId="77777777" w:rsidR="0074317A" w:rsidRPr="00EB62E1" w:rsidRDefault="0074317A" w:rsidP="00C65DCF">
            <w:pPr>
              <w:spacing w:after="120" w:line="221"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35 дана по истеку референтног месеца</w:t>
            </w:r>
          </w:p>
        </w:tc>
      </w:tr>
      <w:tr w:rsidR="0074317A" w:rsidRPr="00EB62E1" w14:paraId="4AD1B0DB" w14:textId="77777777" w:rsidTr="00EB62E1">
        <w:trPr>
          <w:trHeight w:val="20"/>
          <w:jc w:val="center"/>
        </w:trPr>
        <w:tc>
          <w:tcPr>
            <w:tcW w:w="454" w:type="dxa"/>
            <w:shd w:val="clear" w:color="auto" w:fill="auto"/>
          </w:tcPr>
          <w:p w14:paraId="7D4D3842" w14:textId="77777777" w:rsidR="0074317A" w:rsidRPr="00EB62E1" w:rsidRDefault="0074317A" w:rsidP="00C65DCF">
            <w:pPr>
              <w:spacing w:after="120" w:line="221" w:lineRule="auto"/>
              <w:rPr>
                <w:rFonts w:ascii="Arial Narrow" w:eastAsia="Times New Roman" w:hAnsi="Arial Narrow" w:cs="Times New Roman"/>
                <w:bCs/>
                <w:sz w:val="15"/>
                <w:szCs w:val="15"/>
              </w:rPr>
            </w:pPr>
            <w:r w:rsidRPr="00EB62E1">
              <w:rPr>
                <w:rFonts w:ascii="Arial Narrow" w:eastAsia="Times New Roman" w:hAnsi="Arial Narrow" w:cs="Times New Roman"/>
                <w:bCs/>
                <w:sz w:val="15"/>
                <w:szCs w:val="15"/>
              </w:rPr>
              <w:t xml:space="preserve">2     </w:t>
            </w:r>
          </w:p>
        </w:tc>
        <w:tc>
          <w:tcPr>
            <w:tcW w:w="1021" w:type="dxa"/>
            <w:shd w:val="clear" w:color="auto" w:fill="auto"/>
          </w:tcPr>
          <w:p w14:paraId="16743391" w14:textId="77777777" w:rsidR="0074317A" w:rsidRPr="00EB62E1" w:rsidRDefault="0074317A" w:rsidP="00C65DCF">
            <w:pPr>
              <w:spacing w:after="120" w:line="221"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Републички фонд за пензијско и инвалидско осигурање</w:t>
            </w:r>
          </w:p>
        </w:tc>
        <w:tc>
          <w:tcPr>
            <w:tcW w:w="1588" w:type="dxa"/>
            <w:shd w:val="clear" w:color="auto" w:fill="auto"/>
          </w:tcPr>
          <w:p w14:paraId="02EAF142" w14:textId="77777777" w:rsidR="0074317A" w:rsidRPr="00EB62E1" w:rsidRDefault="0074317A" w:rsidP="00C65DCF">
            <w:pPr>
              <w:spacing w:after="120" w:line="221"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Истраживање о броју корисника пензија и висини усклађене пензије за месец, по филијалама и општинама</w:t>
            </w:r>
          </w:p>
          <w:p w14:paraId="0A363192" w14:textId="77777777" w:rsidR="0074317A" w:rsidRPr="00EB62E1" w:rsidRDefault="0074317A" w:rsidP="00C65DCF">
            <w:pPr>
              <w:spacing w:after="120" w:line="221" w:lineRule="auto"/>
              <w:rPr>
                <w:rFonts w:ascii="Arial Narrow" w:eastAsia="Times New Roman" w:hAnsi="Arial Narrow" w:cs="Times New Roman"/>
                <w:bCs/>
                <w:sz w:val="15"/>
                <w:szCs w:val="15"/>
                <w:lang w:val="sr-Cyrl-RS"/>
              </w:rPr>
            </w:pPr>
          </w:p>
          <w:p w14:paraId="5C18512E" w14:textId="77777777" w:rsidR="0074317A" w:rsidRPr="00EB62E1" w:rsidRDefault="0074317A" w:rsidP="00C65DCF">
            <w:pPr>
              <w:spacing w:after="120" w:line="221"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022162</w:t>
            </w:r>
          </w:p>
        </w:tc>
        <w:tc>
          <w:tcPr>
            <w:tcW w:w="2268" w:type="dxa"/>
            <w:shd w:val="clear" w:color="auto" w:fill="auto"/>
          </w:tcPr>
          <w:p w14:paraId="2BEF49D0" w14:textId="77777777" w:rsidR="0074317A" w:rsidRPr="00EB62E1" w:rsidRDefault="0074317A" w:rsidP="00C65DCF">
            <w:pPr>
              <w:spacing w:after="120" w:line="221"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Број корисника пензија и висина усклађене просечне пензије</w:t>
            </w:r>
          </w:p>
        </w:tc>
        <w:tc>
          <w:tcPr>
            <w:tcW w:w="1134" w:type="dxa"/>
            <w:shd w:val="clear" w:color="auto" w:fill="auto"/>
          </w:tcPr>
          <w:p w14:paraId="15EF81A3" w14:textId="77777777" w:rsidR="0074317A" w:rsidRPr="00EB62E1" w:rsidRDefault="0074317A" w:rsidP="00C65DCF">
            <w:pPr>
              <w:spacing w:after="120" w:line="221"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Годишња; претходна година</w:t>
            </w:r>
          </w:p>
        </w:tc>
        <w:tc>
          <w:tcPr>
            <w:tcW w:w="1418" w:type="dxa"/>
            <w:shd w:val="clear" w:color="auto" w:fill="auto"/>
          </w:tcPr>
          <w:p w14:paraId="204D1239" w14:textId="77777777" w:rsidR="0074317A" w:rsidRPr="00EB62E1" w:rsidRDefault="0074317A" w:rsidP="00C65DCF">
            <w:pPr>
              <w:spacing w:after="120" w:line="221" w:lineRule="auto"/>
              <w:rPr>
                <w:rFonts w:ascii="Arial Narrow" w:eastAsia="Times New Roman" w:hAnsi="Arial Narrow" w:cs="Times New Roman"/>
                <w:bCs/>
                <w:sz w:val="15"/>
                <w:szCs w:val="15"/>
                <w:lang w:val="sr-Cyrl-RS"/>
              </w:rPr>
            </w:pPr>
          </w:p>
        </w:tc>
        <w:tc>
          <w:tcPr>
            <w:tcW w:w="1588" w:type="dxa"/>
            <w:shd w:val="clear" w:color="auto" w:fill="auto"/>
          </w:tcPr>
          <w:p w14:paraId="47C0DD8A" w14:textId="77777777" w:rsidR="0074317A" w:rsidRPr="00EB62E1" w:rsidRDefault="0074317A" w:rsidP="00C65DCF">
            <w:pPr>
              <w:spacing w:after="120" w:line="221" w:lineRule="auto"/>
              <w:rPr>
                <w:rFonts w:ascii="Arial Narrow" w:eastAsia="Times New Roman" w:hAnsi="Arial Narrow" w:cs="Times New Roman"/>
                <w:bCs/>
                <w:sz w:val="15"/>
                <w:szCs w:val="15"/>
                <w:lang w:val="sr-Cyrl-RS"/>
              </w:rPr>
            </w:pPr>
          </w:p>
        </w:tc>
        <w:tc>
          <w:tcPr>
            <w:tcW w:w="1701" w:type="dxa"/>
            <w:shd w:val="clear" w:color="auto" w:fill="auto"/>
          </w:tcPr>
          <w:p w14:paraId="4CFFBFE3" w14:textId="77777777" w:rsidR="0074317A" w:rsidRPr="00EB62E1" w:rsidRDefault="0074317A" w:rsidP="00C65DCF">
            <w:pPr>
              <w:spacing w:after="120" w:line="221"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Републички фонд за пензијско и инвалидско осигурање (Корисници права на пензију)</w:t>
            </w:r>
            <w:r w:rsidR="00661B47">
              <w:rPr>
                <w:rFonts w:ascii="Arial Narrow" w:eastAsia="Times New Roman" w:hAnsi="Arial Narrow" w:cs="Times New Roman"/>
                <w:bCs/>
                <w:sz w:val="15"/>
                <w:szCs w:val="15"/>
                <w:lang w:val="sr-Cyrl-RS"/>
              </w:rPr>
              <w:t xml:space="preserve"> / </w:t>
            </w:r>
            <w:r w:rsidRPr="00EB62E1">
              <w:rPr>
                <w:rFonts w:ascii="Arial Narrow" w:eastAsia="Times New Roman" w:hAnsi="Arial Narrow" w:cs="Times New Roman"/>
                <w:bCs/>
                <w:sz w:val="15"/>
                <w:szCs w:val="15"/>
                <w:lang w:val="sr-Cyrl-RS"/>
              </w:rPr>
              <w:t>25.02.</w:t>
            </w:r>
          </w:p>
        </w:tc>
        <w:tc>
          <w:tcPr>
            <w:tcW w:w="1418" w:type="dxa"/>
            <w:shd w:val="clear" w:color="auto" w:fill="auto"/>
          </w:tcPr>
          <w:p w14:paraId="0A714F9E" w14:textId="77777777" w:rsidR="0074317A" w:rsidRPr="00EB62E1" w:rsidRDefault="0074317A" w:rsidP="00C65DCF">
            <w:pPr>
              <w:spacing w:after="120" w:line="221" w:lineRule="auto"/>
              <w:rPr>
                <w:rFonts w:ascii="Arial Narrow" w:eastAsia="Times New Roman" w:hAnsi="Arial Narrow" w:cs="Times New Roman"/>
                <w:bCs/>
                <w:sz w:val="15"/>
                <w:szCs w:val="15"/>
                <w:lang w:val="sr-Cyrl-RS"/>
              </w:rPr>
            </w:pPr>
          </w:p>
        </w:tc>
        <w:tc>
          <w:tcPr>
            <w:tcW w:w="1531" w:type="dxa"/>
            <w:shd w:val="clear" w:color="auto" w:fill="auto"/>
          </w:tcPr>
          <w:p w14:paraId="3808264F" w14:textId="77777777" w:rsidR="0074317A" w:rsidRPr="00EB62E1" w:rsidRDefault="0074317A" w:rsidP="00C65DCF">
            <w:pPr>
              <w:spacing w:after="120" w:line="221"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2BB26A3C" w14:textId="77777777" w:rsidR="0074317A" w:rsidRPr="00EB62E1" w:rsidRDefault="0074317A" w:rsidP="00C65DCF">
            <w:pPr>
              <w:spacing w:after="120" w:line="221"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Република Србија, град, општина</w:t>
            </w:r>
            <w:r w:rsidR="00661B47">
              <w:rPr>
                <w:rFonts w:ascii="Arial Narrow" w:eastAsia="Times New Roman" w:hAnsi="Arial Narrow" w:cs="Times New Roman"/>
                <w:bCs/>
                <w:sz w:val="15"/>
                <w:szCs w:val="15"/>
                <w:lang w:val="sr-Cyrl-RS"/>
              </w:rPr>
              <w:t xml:space="preserve"> / </w:t>
            </w:r>
            <w:r w:rsidRPr="00EB62E1">
              <w:rPr>
                <w:rFonts w:ascii="Arial Narrow" w:eastAsia="Times New Roman" w:hAnsi="Arial Narrow" w:cs="Times New Roman"/>
                <w:bCs/>
                <w:sz w:val="15"/>
                <w:szCs w:val="15"/>
                <w:lang w:val="sr-Cyrl-RS"/>
              </w:rPr>
              <w:t>градска општина и филијала ПИО</w:t>
            </w:r>
          </w:p>
        </w:tc>
        <w:tc>
          <w:tcPr>
            <w:tcW w:w="851" w:type="dxa"/>
            <w:shd w:val="clear" w:color="auto" w:fill="auto"/>
          </w:tcPr>
          <w:p w14:paraId="76A248D9" w14:textId="77777777" w:rsidR="0074317A" w:rsidRPr="00EB62E1" w:rsidRDefault="0074317A" w:rsidP="00C65DCF">
            <w:pPr>
              <w:spacing w:after="120" w:line="221"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31.03.</w:t>
            </w:r>
          </w:p>
        </w:tc>
      </w:tr>
      <w:tr w:rsidR="0074317A" w:rsidRPr="00EB62E1" w14:paraId="59440CB5" w14:textId="77777777" w:rsidTr="00EB62E1">
        <w:trPr>
          <w:trHeight w:val="20"/>
          <w:jc w:val="center"/>
        </w:trPr>
        <w:tc>
          <w:tcPr>
            <w:tcW w:w="454" w:type="dxa"/>
            <w:shd w:val="clear" w:color="auto" w:fill="auto"/>
          </w:tcPr>
          <w:p w14:paraId="697A9D7E" w14:textId="77777777" w:rsidR="0074317A" w:rsidRPr="00EB62E1" w:rsidRDefault="0074317A" w:rsidP="00C65DCF">
            <w:pPr>
              <w:spacing w:after="120" w:line="221" w:lineRule="auto"/>
              <w:rPr>
                <w:rFonts w:ascii="Arial Narrow" w:eastAsia="Times New Roman" w:hAnsi="Arial Narrow" w:cs="Times New Roman"/>
                <w:bCs/>
                <w:sz w:val="15"/>
                <w:szCs w:val="15"/>
              </w:rPr>
            </w:pPr>
            <w:r w:rsidRPr="00EB62E1">
              <w:rPr>
                <w:rFonts w:ascii="Arial Narrow" w:eastAsia="Times New Roman" w:hAnsi="Arial Narrow" w:cs="Times New Roman"/>
                <w:bCs/>
                <w:sz w:val="15"/>
                <w:szCs w:val="15"/>
              </w:rPr>
              <w:t xml:space="preserve">3     </w:t>
            </w:r>
          </w:p>
        </w:tc>
        <w:tc>
          <w:tcPr>
            <w:tcW w:w="1021" w:type="dxa"/>
            <w:shd w:val="clear" w:color="auto" w:fill="auto"/>
          </w:tcPr>
          <w:p w14:paraId="1FF8E61C" w14:textId="77777777" w:rsidR="0074317A" w:rsidRPr="00EB62E1" w:rsidRDefault="0074317A" w:rsidP="00C65DCF">
            <w:pPr>
              <w:spacing w:after="120" w:line="221"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Републички фонд за пензијско и инвалидско осигурање</w:t>
            </w:r>
          </w:p>
        </w:tc>
        <w:tc>
          <w:tcPr>
            <w:tcW w:w="1588" w:type="dxa"/>
            <w:shd w:val="clear" w:color="auto" w:fill="auto"/>
          </w:tcPr>
          <w:p w14:paraId="2AA072E6" w14:textId="77777777" w:rsidR="0074317A" w:rsidRPr="00EB62E1" w:rsidRDefault="0074317A" w:rsidP="00C65DCF">
            <w:pPr>
              <w:spacing w:after="120" w:line="221"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Истраживање о осигураницима са стањем 31. децембра текуће године за коју се саставља извештај</w:t>
            </w:r>
          </w:p>
          <w:p w14:paraId="6864BA45" w14:textId="77777777" w:rsidR="0074317A" w:rsidRPr="00EB62E1" w:rsidRDefault="0074317A" w:rsidP="00C65DCF">
            <w:pPr>
              <w:spacing w:after="120" w:line="221" w:lineRule="auto"/>
              <w:rPr>
                <w:rFonts w:ascii="Arial Narrow" w:eastAsia="Times New Roman" w:hAnsi="Arial Narrow" w:cs="Times New Roman"/>
                <w:bCs/>
                <w:sz w:val="15"/>
                <w:szCs w:val="15"/>
                <w:lang w:val="sr-Cyrl-RS"/>
              </w:rPr>
            </w:pPr>
          </w:p>
          <w:p w14:paraId="7B4AC54D" w14:textId="77777777" w:rsidR="0074317A" w:rsidRPr="00EB62E1" w:rsidRDefault="0074317A" w:rsidP="00C65DCF">
            <w:pPr>
              <w:spacing w:after="120" w:line="221"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022163</w:t>
            </w:r>
          </w:p>
        </w:tc>
        <w:tc>
          <w:tcPr>
            <w:tcW w:w="2268" w:type="dxa"/>
            <w:shd w:val="clear" w:color="auto" w:fill="auto"/>
          </w:tcPr>
          <w:p w14:paraId="7E800BD0" w14:textId="77777777" w:rsidR="0074317A" w:rsidRPr="00EB62E1" w:rsidRDefault="0074317A" w:rsidP="00C65DCF">
            <w:pPr>
              <w:spacing w:after="120" w:line="221"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Осигураници према полу, навршеним годинама живота</w:t>
            </w:r>
          </w:p>
        </w:tc>
        <w:tc>
          <w:tcPr>
            <w:tcW w:w="1134" w:type="dxa"/>
            <w:shd w:val="clear" w:color="auto" w:fill="auto"/>
          </w:tcPr>
          <w:p w14:paraId="115219AF" w14:textId="77777777" w:rsidR="0074317A" w:rsidRPr="00EB62E1" w:rsidRDefault="0074317A" w:rsidP="00C65DCF">
            <w:pPr>
              <w:spacing w:after="120" w:line="221"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Годишња; претходна година</w:t>
            </w:r>
          </w:p>
        </w:tc>
        <w:tc>
          <w:tcPr>
            <w:tcW w:w="1418" w:type="dxa"/>
            <w:shd w:val="clear" w:color="auto" w:fill="auto"/>
          </w:tcPr>
          <w:p w14:paraId="15B01070" w14:textId="77777777" w:rsidR="0074317A" w:rsidRPr="00EB62E1" w:rsidRDefault="0074317A" w:rsidP="00C65DCF">
            <w:pPr>
              <w:spacing w:after="120" w:line="221" w:lineRule="auto"/>
              <w:rPr>
                <w:rFonts w:ascii="Arial Narrow" w:eastAsia="Times New Roman" w:hAnsi="Arial Narrow" w:cs="Times New Roman"/>
                <w:bCs/>
                <w:sz w:val="15"/>
                <w:szCs w:val="15"/>
                <w:lang w:val="sr-Cyrl-RS"/>
              </w:rPr>
            </w:pPr>
          </w:p>
        </w:tc>
        <w:tc>
          <w:tcPr>
            <w:tcW w:w="1588" w:type="dxa"/>
            <w:shd w:val="clear" w:color="auto" w:fill="auto"/>
          </w:tcPr>
          <w:p w14:paraId="1E736591" w14:textId="77777777" w:rsidR="0074317A" w:rsidRPr="00EB62E1" w:rsidRDefault="0074317A" w:rsidP="00C65DCF">
            <w:pPr>
              <w:spacing w:after="120" w:line="221" w:lineRule="auto"/>
              <w:rPr>
                <w:rFonts w:ascii="Arial Narrow" w:eastAsia="Times New Roman" w:hAnsi="Arial Narrow" w:cs="Times New Roman"/>
                <w:bCs/>
                <w:sz w:val="15"/>
                <w:szCs w:val="15"/>
                <w:lang w:val="sr-Cyrl-RS"/>
              </w:rPr>
            </w:pPr>
          </w:p>
        </w:tc>
        <w:tc>
          <w:tcPr>
            <w:tcW w:w="1701" w:type="dxa"/>
            <w:shd w:val="clear" w:color="auto" w:fill="auto"/>
          </w:tcPr>
          <w:p w14:paraId="4C0C2D16" w14:textId="77777777" w:rsidR="0074317A" w:rsidRPr="00EB62E1" w:rsidRDefault="0074317A" w:rsidP="00C65DCF">
            <w:pPr>
              <w:spacing w:after="120" w:line="221"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Републички фонд за пензијско и инвалидско осигурање (Осигураници запослени)</w:t>
            </w:r>
            <w:r w:rsidR="00661B47">
              <w:rPr>
                <w:rFonts w:ascii="Arial Narrow" w:eastAsia="Times New Roman" w:hAnsi="Arial Narrow" w:cs="Times New Roman"/>
                <w:bCs/>
                <w:sz w:val="15"/>
                <w:szCs w:val="15"/>
                <w:lang w:val="sr-Cyrl-RS"/>
              </w:rPr>
              <w:t xml:space="preserve"> / </w:t>
            </w:r>
            <w:r w:rsidRPr="00EB62E1">
              <w:rPr>
                <w:rFonts w:ascii="Arial Narrow" w:eastAsia="Times New Roman" w:hAnsi="Arial Narrow" w:cs="Times New Roman"/>
                <w:bCs/>
                <w:sz w:val="15"/>
                <w:szCs w:val="15"/>
                <w:lang w:val="sr-Cyrl-RS"/>
              </w:rPr>
              <w:t>25.02.; Републички фонд за пензијско и инвалидско осигурање (Осигураници самосталних делатности)</w:t>
            </w:r>
            <w:r w:rsidR="00661B47">
              <w:rPr>
                <w:rFonts w:ascii="Arial Narrow" w:eastAsia="Times New Roman" w:hAnsi="Arial Narrow" w:cs="Times New Roman"/>
                <w:bCs/>
                <w:sz w:val="15"/>
                <w:szCs w:val="15"/>
                <w:lang w:val="sr-Cyrl-RS"/>
              </w:rPr>
              <w:t xml:space="preserve"> / </w:t>
            </w:r>
            <w:r w:rsidRPr="00EB62E1">
              <w:rPr>
                <w:rFonts w:ascii="Arial Narrow" w:eastAsia="Times New Roman" w:hAnsi="Arial Narrow" w:cs="Times New Roman"/>
                <w:bCs/>
                <w:sz w:val="15"/>
                <w:szCs w:val="15"/>
                <w:lang w:val="sr-Cyrl-RS"/>
              </w:rPr>
              <w:t>25.02; Републички фонд за пензијско и инвалидско осигурање (Осигураници пољопривредници)</w:t>
            </w:r>
            <w:r w:rsidR="00661B47">
              <w:rPr>
                <w:rFonts w:ascii="Arial Narrow" w:eastAsia="Times New Roman" w:hAnsi="Arial Narrow" w:cs="Times New Roman"/>
                <w:bCs/>
                <w:sz w:val="15"/>
                <w:szCs w:val="15"/>
                <w:lang w:val="sr-Cyrl-RS"/>
              </w:rPr>
              <w:t xml:space="preserve"> / </w:t>
            </w:r>
            <w:r w:rsidRPr="00EB62E1">
              <w:rPr>
                <w:rFonts w:ascii="Arial Narrow" w:eastAsia="Times New Roman" w:hAnsi="Arial Narrow" w:cs="Times New Roman"/>
                <w:bCs/>
                <w:sz w:val="15"/>
                <w:szCs w:val="15"/>
                <w:lang w:val="sr-Cyrl-RS"/>
              </w:rPr>
              <w:t>25.02.</w:t>
            </w:r>
          </w:p>
        </w:tc>
        <w:tc>
          <w:tcPr>
            <w:tcW w:w="1418" w:type="dxa"/>
            <w:shd w:val="clear" w:color="auto" w:fill="auto"/>
          </w:tcPr>
          <w:p w14:paraId="0A2A94CA" w14:textId="77777777" w:rsidR="0074317A" w:rsidRPr="00EB62E1" w:rsidRDefault="0074317A" w:rsidP="00C65DCF">
            <w:pPr>
              <w:spacing w:after="120" w:line="221" w:lineRule="auto"/>
              <w:rPr>
                <w:rFonts w:ascii="Arial Narrow" w:eastAsia="Times New Roman" w:hAnsi="Arial Narrow" w:cs="Times New Roman"/>
                <w:bCs/>
                <w:sz w:val="15"/>
                <w:szCs w:val="15"/>
                <w:lang w:val="sr-Cyrl-RS"/>
              </w:rPr>
            </w:pPr>
          </w:p>
        </w:tc>
        <w:tc>
          <w:tcPr>
            <w:tcW w:w="1531" w:type="dxa"/>
            <w:shd w:val="clear" w:color="auto" w:fill="auto"/>
          </w:tcPr>
          <w:p w14:paraId="1E9ABD29" w14:textId="77777777" w:rsidR="0074317A" w:rsidRPr="00EB62E1" w:rsidRDefault="0074317A" w:rsidP="00C65DCF">
            <w:pPr>
              <w:spacing w:after="120" w:line="221"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31579514" w14:textId="77777777" w:rsidR="0074317A" w:rsidRPr="00EB62E1" w:rsidRDefault="0074317A" w:rsidP="00C65DCF">
            <w:pPr>
              <w:spacing w:after="120" w:line="221"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Република Србија</w:t>
            </w:r>
          </w:p>
        </w:tc>
        <w:tc>
          <w:tcPr>
            <w:tcW w:w="851" w:type="dxa"/>
            <w:shd w:val="clear" w:color="auto" w:fill="auto"/>
          </w:tcPr>
          <w:p w14:paraId="07FEE92D" w14:textId="77777777" w:rsidR="0074317A" w:rsidRPr="00EB62E1" w:rsidRDefault="0074317A" w:rsidP="00C65DCF">
            <w:pPr>
              <w:spacing w:after="120" w:line="221"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31.03.</w:t>
            </w:r>
          </w:p>
        </w:tc>
      </w:tr>
      <w:tr w:rsidR="0074317A" w:rsidRPr="002A19F8" w14:paraId="710D7F33" w14:textId="77777777" w:rsidTr="00EB62E1">
        <w:trPr>
          <w:trHeight w:val="20"/>
          <w:jc w:val="center"/>
        </w:trPr>
        <w:tc>
          <w:tcPr>
            <w:tcW w:w="454" w:type="dxa"/>
            <w:shd w:val="clear" w:color="auto" w:fill="auto"/>
          </w:tcPr>
          <w:p w14:paraId="22A85FC9" w14:textId="77777777" w:rsidR="0074317A" w:rsidRPr="00EB62E1" w:rsidRDefault="0074317A" w:rsidP="00C65DCF">
            <w:pPr>
              <w:spacing w:after="120" w:line="228" w:lineRule="auto"/>
              <w:rPr>
                <w:rFonts w:ascii="Arial Narrow" w:eastAsia="Times New Roman" w:hAnsi="Arial Narrow" w:cs="Times New Roman"/>
                <w:bCs/>
                <w:sz w:val="15"/>
                <w:szCs w:val="15"/>
              </w:rPr>
            </w:pPr>
            <w:r w:rsidRPr="00EB62E1">
              <w:rPr>
                <w:rFonts w:ascii="Arial Narrow" w:eastAsia="Times New Roman" w:hAnsi="Arial Narrow" w:cs="Times New Roman"/>
                <w:bCs/>
                <w:sz w:val="15"/>
                <w:szCs w:val="15"/>
              </w:rPr>
              <w:t xml:space="preserve">4     </w:t>
            </w:r>
          </w:p>
        </w:tc>
        <w:tc>
          <w:tcPr>
            <w:tcW w:w="1021" w:type="dxa"/>
            <w:shd w:val="clear" w:color="auto" w:fill="auto"/>
          </w:tcPr>
          <w:p w14:paraId="306F684E"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Републички фонд за пензијско и инвалидско осигурање</w:t>
            </w:r>
          </w:p>
        </w:tc>
        <w:tc>
          <w:tcPr>
            <w:tcW w:w="1588" w:type="dxa"/>
            <w:shd w:val="clear" w:color="auto" w:fill="auto"/>
          </w:tcPr>
          <w:p w14:paraId="3D013A59"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Истраживање о корисницима права из пензијског и инвалидског осигурања</w:t>
            </w:r>
          </w:p>
          <w:p w14:paraId="73284324"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p>
          <w:p w14:paraId="6AA4C1F9"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022164</w:t>
            </w:r>
          </w:p>
        </w:tc>
        <w:tc>
          <w:tcPr>
            <w:tcW w:w="2268" w:type="dxa"/>
            <w:shd w:val="clear" w:color="auto" w:fill="auto"/>
          </w:tcPr>
          <w:p w14:paraId="4DB25E13"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Број корисника пензија и других права (накнада за помоћ и негу и телесно оштећење) и износ просечне пензије</w:t>
            </w:r>
          </w:p>
        </w:tc>
        <w:tc>
          <w:tcPr>
            <w:tcW w:w="1134" w:type="dxa"/>
            <w:shd w:val="clear" w:color="auto" w:fill="auto"/>
          </w:tcPr>
          <w:p w14:paraId="4ECFD8F7"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Месечна; претходни месец</w:t>
            </w:r>
          </w:p>
        </w:tc>
        <w:tc>
          <w:tcPr>
            <w:tcW w:w="1418" w:type="dxa"/>
            <w:shd w:val="clear" w:color="auto" w:fill="auto"/>
          </w:tcPr>
          <w:p w14:paraId="16C3624F"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p>
        </w:tc>
        <w:tc>
          <w:tcPr>
            <w:tcW w:w="1588" w:type="dxa"/>
            <w:shd w:val="clear" w:color="auto" w:fill="auto"/>
          </w:tcPr>
          <w:p w14:paraId="609F3DB9"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p>
        </w:tc>
        <w:tc>
          <w:tcPr>
            <w:tcW w:w="1701" w:type="dxa"/>
            <w:shd w:val="clear" w:color="auto" w:fill="auto"/>
          </w:tcPr>
          <w:p w14:paraId="580FD7EB"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Републички фонд за пензијско и инвалидско осигурање (Корисници права на пензију)</w:t>
            </w:r>
            <w:r w:rsidR="00661B47">
              <w:rPr>
                <w:rFonts w:ascii="Arial Narrow" w:eastAsia="Times New Roman" w:hAnsi="Arial Narrow" w:cs="Times New Roman"/>
                <w:bCs/>
                <w:sz w:val="15"/>
                <w:szCs w:val="15"/>
                <w:lang w:val="sr-Cyrl-RS"/>
              </w:rPr>
              <w:t xml:space="preserve"> / </w:t>
            </w:r>
            <w:r w:rsidRPr="00EB62E1">
              <w:rPr>
                <w:rFonts w:ascii="Arial Narrow" w:eastAsia="Times New Roman" w:hAnsi="Arial Narrow" w:cs="Times New Roman"/>
                <w:bCs/>
                <w:sz w:val="15"/>
                <w:szCs w:val="15"/>
                <w:lang w:val="sr-Cyrl-RS"/>
              </w:rPr>
              <w:t>20. у месецу за претходни месец</w:t>
            </w:r>
          </w:p>
        </w:tc>
        <w:tc>
          <w:tcPr>
            <w:tcW w:w="1418" w:type="dxa"/>
            <w:shd w:val="clear" w:color="auto" w:fill="auto"/>
          </w:tcPr>
          <w:p w14:paraId="72DB39EB"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5F49ED9F"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322DD357"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Република Србија</w:t>
            </w:r>
          </w:p>
        </w:tc>
        <w:tc>
          <w:tcPr>
            <w:tcW w:w="851" w:type="dxa"/>
            <w:shd w:val="clear" w:color="auto" w:fill="auto"/>
          </w:tcPr>
          <w:p w14:paraId="23117DA2"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35 дана по истеку референ</w:t>
            </w:r>
            <w:r w:rsidR="001355C0">
              <w:rPr>
                <w:rFonts w:ascii="Arial Narrow" w:eastAsia="Times New Roman" w:hAnsi="Arial Narrow" w:cs="Times New Roman"/>
                <w:bCs/>
                <w:sz w:val="15"/>
                <w:szCs w:val="15"/>
                <w:lang w:val="sr-Cyrl-RS"/>
              </w:rPr>
              <w:t>-</w:t>
            </w:r>
            <w:r w:rsidRPr="00EB62E1">
              <w:rPr>
                <w:rFonts w:ascii="Arial Narrow" w:eastAsia="Times New Roman" w:hAnsi="Arial Narrow" w:cs="Times New Roman"/>
                <w:bCs/>
                <w:sz w:val="15"/>
                <w:szCs w:val="15"/>
                <w:lang w:val="sr-Cyrl-RS"/>
              </w:rPr>
              <w:t>тног месеца</w:t>
            </w:r>
          </w:p>
        </w:tc>
      </w:tr>
      <w:tr w:rsidR="0074317A" w:rsidRPr="00EB62E1" w14:paraId="6BA4D78C" w14:textId="77777777" w:rsidTr="00EB62E1">
        <w:trPr>
          <w:trHeight w:val="20"/>
          <w:jc w:val="center"/>
        </w:trPr>
        <w:tc>
          <w:tcPr>
            <w:tcW w:w="454" w:type="dxa"/>
            <w:shd w:val="clear" w:color="auto" w:fill="auto"/>
          </w:tcPr>
          <w:p w14:paraId="2DD5AF14" w14:textId="77777777" w:rsidR="0074317A" w:rsidRPr="00EB62E1" w:rsidRDefault="0074317A" w:rsidP="00C65DCF">
            <w:pPr>
              <w:spacing w:after="120" w:line="228" w:lineRule="auto"/>
              <w:rPr>
                <w:rFonts w:ascii="Arial Narrow" w:eastAsia="Times New Roman" w:hAnsi="Arial Narrow" w:cs="Times New Roman"/>
                <w:bCs/>
                <w:sz w:val="15"/>
                <w:szCs w:val="15"/>
              </w:rPr>
            </w:pPr>
            <w:r w:rsidRPr="00EB62E1">
              <w:rPr>
                <w:rFonts w:ascii="Arial Narrow" w:eastAsia="Times New Roman" w:hAnsi="Arial Narrow" w:cs="Times New Roman"/>
                <w:bCs/>
                <w:sz w:val="15"/>
                <w:szCs w:val="15"/>
              </w:rPr>
              <w:t xml:space="preserve">5     </w:t>
            </w:r>
          </w:p>
        </w:tc>
        <w:tc>
          <w:tcPr>
            <w:tcW w:w="1021" w:type="dxa"/>
            <w:shd w:val="clear" w:color="auto" w:fill="auto"/>
          </w:tcPr>
          <w:p w14:paraId="79AA6D4D"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Републички фонд за пензијско и инвалидско осигурање</w:t>
            </w:r>
          </w:p>
        </w:tc>
        <w:tc>
          <w:tcPr>
            <w:tcW w:w="1588" w:type="dxa"/>
            <w:shd w:val="clear" w:color="auto" w:fill="auto"/>
          </w:tcPr>
          <w:p w14:paraId="1A30176A"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Истраживање о корисницима пензије према години почетка коришћења права на пензију, просечном стажу и просечном износу пензије са стањем 31. децембра текуће године</w:t>
            </w:r>
          </w:p>
          <w:p w14:paraId="41FEFB79"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022165</w:t>
            </w:r>
          </w:p>
        </w:tc>
        <w:tc>
          <w:tcPr>
            <w:tcW w:w="2268" w:type="dxa"/>
            <w:shd w:val="clear" w:color="auto" w:fill="auto"/>
          </w:tcPr>
          <w:p w14:paraId="6E02331C"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Корисници пензије према врсти пензије и години почетка коришћења права на пензију, просечном стажу и просечном износу пензија</w:t>
            </w:r>
          </w:p>
        </w:tc>
        <w:tc>
          <w:tcPr>
            <w:tcW w:w="1134" w:type="dxa"/>
            <w:shd w:val="clear" w:color="auto" w:fill="auto"/>
          </w:tcPr>
          <w:p w14:paraId="656FB76D"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Годишња; претходна година</w:t>
            </w:r>
          </w:p>
        </w:tc>
        <w:tc>
          <w:tcPr>
            <w:tcW w:w="1418" w:type="dxa"/>
            <w:shd w:val="clear" w:color="auto" w:fill="auto"/>
          </w:tcPr>
          <w:p w14:paraId="09DCACFD"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p>
        </w:tc>
        <w:tc>
          <w:tcPr>
            <w:tcW w:w="1588" w:type="dxa"/>
            <w:shd w:val="clear" w:color="auto" w:fill="auto"/>
          </w:tcPr>
          <w:p w14:paraId="71E517F6"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p>
        </w:tc>
        <w:tc>
          <w:tcPr>
            <w:tcW w:w="1701" w:type="dxa"/>
            <w:shd w:val="clear" w:color="auto" w:fill="auto"/>
          </w:tcPr>
          <w:p w14:paraId="7CD51F17"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Републички фонд за пензијско и инвалидско осигурање (Корисници права на пензију)</w:t>
            </w:r>
            <w:r w:rsidR="00661B47">
              <w:rPr>
                <w:rFonts w:ascii="Arial Narrow" w:eastAsia="Times New Roman" w:hAnsi="Arial Narrow" w:cs="Times New Roman"/>
                <w:bCs/>
                <w:sz w:val="15"/>
                <w:szCs w:val="15"/>
                <w:lang w:val="sr-Cyrl-RS"/>
              </w:rPr>
              <w:t xml:space="preserve"> / </w:t>
            </w:r>
            <w:r w:rsidRPr="00EB62E1">
              <w:rPr>
                <w:rFonts w:ascii="Arial Narrow" w:eastAsia="Times New Roman" w:hAnsi="Arial Narrow" w:cs="Times New Roman"/>
                <w:bCs/>
                <w:sz w:val="15"/>
                <w:szCs w:val="15"/>
                <w:lang w:val="sr-Cyrl-RS"/>
              </w:rPr>
              <w:t>31.03.</w:t>
            </w:r>
          </w:p>
        </w:tc>
        <w:tc>
          <w:tcPr>
            <w:tcW w:w="1418" w:type="dxa"/>
            <w:shd w:val="clear" w:color="auto" w:fill="auto"/>
          </w:tcPr>
          <w:p w14:paraId="1716B6C2"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5D6DFEA0"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5FCE2B45"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Република Србија</w:t>
            </w:r>
          </w:p>
        </w:tc>
        <w:tc>
          <w:tcPr>
            <w:tcW w:w="851" w:type="dxa"/>
            <w:shd w:val="clear" w:color="auto" w:fill="auto"/>
          </w:tcPr>
          <w:p w14:paraId="035EEC88"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31.05.</w:t>
            </w:r>
          </w:p>
        </w:tc>
      </w:tr>
      <w:tr w:rsidR="0074317A" w:rsidRPr="00EB62E1" w14:paraId="1C493A3A" w14:textId="77777777" w:rsidTr="00EB62E1">
        <w:trPr>
          <w:trHeight w:val="20"/>
          <w:jc w:val="center"/>
        </w:trPr>
        <w:tc>
          <w:tcPr>
            <w:tcW w:w="454" w:type="dxa"/>
            <w:shd w:val="clear" w:color="auto" w:fill="auto"/>
          </w:tcPr>
          <w:p w14:paraId="2DEE1444" w14:textId="77777777" w:rsidR="0074317A" w:rsidRPr="00EB62E1" w:rsidRDefault="0074317A" w:rsidP="00C65DCF">
            <w:pPr>
              <w:spacing w:after="120" w:line="228" w:lineRule="auto"/>
              <w:rPr>
                <w:rFonts w:ascii="Arial Narrow" w:eastAsia="Times New Roman" w:hAnsi="Arial Narrow" w:cs="Times New Roman"/>
                <w:bCs/>
                <w:sz w:val="15"/>
                <w:szCs w:val="15"/>
              </w:rPr>
            </w:pPr>
            <w:r w:rsidRPr="00EB62E1">
              <w:rPr>
                <w:rFonts w:ascii="Arial Narrow" w:eastAsia="Times New Roman" w:hAnsi="Arial Narrow" w:cs="Times New Roman"/>
                <w:bCs/>
                <w:sz w:val="15"/>
                <w:szCs w:val="15"/>
              </w:rPr>
              <w:t xml:space="preserve">6     </w:t>
            </w:r>
          </w:p>
        </w:tc>
        <w:tc>
          <w:tcPr>
            <w:tcW w:w="1021" w:type="dxa"/>
            <w:shd w:val="clear" w:color="auto" w:fill="auto"/>
          </w:tcPr>
          <w:p w14:paraId="218C38AA"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Републички фонд за пензијско и инвалидско осигурање</w:t>
            </w:r>
          </w:p>
        </w:tc>
        <w:tc>
          <w:tcPr>
            <w:tcW w:w="1588" w:type="dxa"/>
            <w:shd w:val="clear" w:color="auto" w:fill="auto"/>
          </w:tcPr>
          <w:p w14:paraId="1B66A1EF"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Истраживање о корисницима пензије са стањем 31. децембра у години за коју се саставља извештај</w:t>
            </w:r>
          </w:p>
          <w:p w14:paraId="4B5F0EF0"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p>
          <w:p w14:paraId="18CCE11C"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022166</w:t>
            </w:r>
          </w:p>
        </w:tc>
        <w:tc>
          <w:tcPr>
            <w:tcW w:w="2268" w:type="dxa"/>
            <w:shd w:val="clear" w:color="auto" w:fill="auto"/>
          </w:tcPr>
          <w:p w14:paraId="06E4B36F"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Корисници старосне, старосне превремене и инвалидске пензије према години рођења, полу, висини пензије и стажу осигурања</w:t>
            </w:r>
          </w:p>
        </w:tc>
        <w:tc>
          <w:tcPr>
            <w:tcW w:w="1134" w:type="dxa"/>
            <w:shd w:val="clear" w:color="auto" w:fill="auto"/>
          </w:tcPr>
          <w:p w14:paraId="0EC46F03"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Годишња; претходна година</w:t>
            </w:r>
          </w:p>
        </w:tc>
        <w:tc>
          <w:tcPr>
            <w:tcW w:w="1418" w:type="dxa"/>
            <w:shd w:val="clear" w:color="auto" w:fill="auto"/>
          </w:tcPr>
          <w:p w14:paraId="20E376B8"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p>
        </w:tc>
        <w:tc>
          <w:tcPr>
            <w:tcW w:w="1588" w:type="dxa"/>
            <w:shd w:val="clear" w:color="auto" w:fill="auto"/>
          </w:tcPr>
          <w:p w14:paraId="514E4643"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p>
        </w:tc>
        <w:tc>
          <w:tcPr>
            <w:tcW w:w="1701" w:type="dxa"/>
            <w:shd w:val="clear" w:color="auto" w:fill="auto"/>
          </w:tcPr>
          <w:p w14:paraId="42EA54E0"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Републички фонд за пензијско и инвалидско осигурање (Корисници права на пензију)</w:t>
            </w:r>
            <w:r w:rsidR="00661B47">
              <w:rPr>
                <w:rFonts w:ascii="Arial Narrow" w:eastAsia="Times New Roman" w:hAnsi="Arial Narrow" w:cs="Times New Roman"/>
                <w:bCs/>
                <w:sz w:val="15"/>
                <w:szCs w:val="15"/>
                <w:lang w:val="sr-Cyrl-RS"/>
              </w:rPr>
              <w:t xml:space="preserve"> / </w:t>
            </w:r>
            <w:r w:rsidRPr="00EB62E1">
              <w:rPr>
                <w:rFonts w:ascii="Arial Narrow" w:eastAsia="Times New Roman" w:hAnsi="Arial Narrow" w:cs="Times New Roman"/>
                <w:bCs/>
                <w:sz w:val="15"/>
                <w:szCs w:val="15"/>
                <w:lang w:val="sr-Cyrl-RS"/>
              </w:rPr>
              <w:t>31.03.</w:t>
            </w:r>
          </w:p>
        </w:tc>
        <w:tc>
          <w:tcPr>
            <w:tcW w:w="1418" w:type="dxa"/>
            <w:shd w:val="clear" w:color="auto" w:fill="auto"/>
          </w:tcPr>
          <w:p w14:paraId="32C6FBBA"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16B3ED0F"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0F9A0DCD"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Република Србија</w:t>
            </w:r>
          </w:p>
        </w:tc>
        <w:tc>
          <w:tcPr>
            <w:tcW w:w="851" w:type="dxa"/>
            <w:shd w:val="clear" w:color="auto" w:fill="auto"/>
          </w:tcPr>
          <w:p w14:paraId="2410318A"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31.05.</w:t>
            </w:r>
          </w:p>
        </w:tc>
      </w:tr>
      <w:tr w:rsidR="0074317A" w:rsidRPr="00EB62E1" w14:paraId="5D6CAA9E" w14:textId="77777777" w:rsidTr="00EB62E1">
        <w:trPr>
          <w:trHeight w:val="20"/>
          <w:jc w:val="center"/>
        </w:trPr>
        <w:tc>
          <w:tcPr>
            <w:tcW w:w="454" w:type="dxa"/>
            <w:shd w:val="clear" w:color="auto" w:fill="auto"/>
          </w:tcPr>
          <w:p w14:paraId="404B744C" w14:textId="77777777" w:rsidR="0074317A" w:rsidRPr="00EB62E1" w:rsidRDefault="0074317A" w:rsidP="00C65DCF">
            <w:pPr>
              <w:spacing w:after="120" w:line="228" w:lineRule="auto"/>
              <w:rPr>
                <w:rFonts w:ascii="Arial Narrow" w:eastAsia="Times New Roman" w:hAnsi="Arial Narrow" w:cs="Times New Roman"/>
                <w:bCs/>
                <w:sz w:val="15"/>
                <w:szCs w:val="15"/>
              </w:rPr>
            </w:pPr>
            <w:r w:rsidRPr="00EB62E1">
              <w:rPr>
                <w:rFonts w:ascii="Arial Narrow" w:eastAsia="Times New Roman" w:hAnsi="Arial Narrow" w:cs="Times New Roman"/>
                <w:bCs/>
                <w:sz w:val="15"/>
                <w:szCs w:val="15"/>
              </w:rPr>
              <w:t xml:space="preserve">7     </w:t>
            </w:r>
          </w:p>
        </w:tc>
        <w:tc>
          <w:tcPr>
            <w:tcW w:w="1021" w:type="dxa"/>
            <w:shd w:val="clear" w:color="auto" w:fill="auto"/>
          </w:tcPr>
          <w:p w14:paraId="29B96E6A"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Републички фонд за пензијско и инвалидско осигурање</w:t>
            </w:r>
          </w:p>
        </w:tc>
        <w:tc>
          <w:tcPr>
            <w:tcW w:w="1588" w:type="dxa"/>
            <w:shd w:val="clear" w:color="auto" w:fill="auto"/>
          </w:tcPr>
          <w:p w14:paraId="49CD9413"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Истраживање о корисницима пензије који су први пут остварили право на пензију</w:t>
            </w:r>
          </w:p>
          <w:p w14:paraId="6EB68640"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p>
          <w:p w14:paraId="6B492DEC"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022167</w:t>
            </w:r>
          </w:p>
        </w:tc>
        <w:tc>
          <w:tcPr>
            <w:tcW w:w="2268" w:type="dxa"/>
            <w:shd w:val="clear" w:color="auto" w:fill="auto"/>
          </w:tcPr>
          <w:p w14:paraId="7173AD7E"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Корисници старосне, старосне превремене и инвалидске пензије према полу, годинама живота, стажу и износу пензије; за инвалидске пензије по узроку инвалидности; за породичне пензије, према врсти пензија (удове, удове са децом, деца и др.)</w:t>
            </w:r>
          </w:p>
        </w:tc>
        <w:tc>
          <w:tcPr>
            <w:tcW w:w="1134" w:type="dxa"/>
            <w:shd w:val="clear" w:color="auto" w:fill="auto"/>
          </w:tcPr>
          <w:p w14:paraId="7DD3B73A"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Годишња; претходна година</w:t>
            </w:r>
          </w:p>
        </w:tc>
        <w:tc>
          <w:tcPr>
            <w:tcW w:w="1418" w:type="dxa"/>
            <w:shd w:val="clear" w:color="auto" w:fill="auto"/>
          </w:tcPr>
          <w:p w14:paraId="3E292109"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p>
        </w:tc>
        <w:tc>
          <w:tcPr>
            <w:tcW w:w="1588" w:type="dxa"/>
            <w:shd w:val="clear" w:color="auto" w:fill="auto"/>
          </w:tcPr>
          <w:p w14:paraId="4AE51E93"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p>
        </w:tc>
        <w:tc>
          <w:tcPr>
            <w:tcW w:w="1701" w:type="dxa"/>
            <w:shd w:val="clear" w:color="auto" w:fill="auto"/>
          </w:tcPr>
          <w:p w14:paraId="52D2D21B"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Републички фонд за пензијско и инвалидско осигурање (Корисници права на пензију)</w:t>
            </w:r>
            <w:r w:rsidR="00661B47">
              <w:rPr>
                <w:rFonts w:ascii="Arial Narrow" w:eastAsia="Times New Roman" w:hAnsi="Arial Narrow" w:cs="Times New Roman"/>
                <w:bCs/>
                <w:sz w:val="15"/>
                <w:szCs w:val="15"/>
                <w:lang w:val="sr-Cyrl-RS"/>
              </w:rPr>
              <w:t xml:space="preserve"> / </w:t>
            </w:r>
            <w:r w:rsidRPr="00EB62E1">
              <w:rPr>
                <w:rFonts w:ascii="Arial Narrow" w:eastAsia="Times New Roman" w:hAnsi="Arial Narrow" w:cs="Times New Roman"/>
                <w:bCs/>
                <w:sz w:val="15"/>
                <w:szCs w:val="15"/>
                <w:lang w:val="sr-Cyrl-RS"/>
              </w:rPr>
              <w:t>31.05.</w:t>
            </w:r>
          </w:p>
        </w:tc>
        <w:tc>
          <w:tcPr>
            <w:tcW w:w="1418" w:type="dxa"/>
            <w:shd w:val="clear" w:color="auto" w:fill="auto"/>
          </w:tcPr>
          <w:p w14:paraId="7CD33471"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4D8FBCB3"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1E46FD5D"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Република Србија</w:t>
            </w:r>
          </w:p>
        </w:tc>
        <w:tc>
          <w:tcPr>
            <w:tcW w:w="851" w:type="dxa"/>
            <w:shd w:val="clear" w:color="auto" w:fill="auto"/>
          </w:tcPr>
          <w:p w14:paraId="2472A690"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30.06.</w:t>
            </w:r>
          </w:p>
        </w:tc>
      </w:tr>
      <w:tr w:rsidR="0074317A" w:rsidRPr="00EB62E1" w14:paraId="3DB3E504" w14:textId="77777777" w:rsidTr="00EB62E1">
        <w:trPr>
          <w:trHeight w:val="20"/>
          <w:jc w:val="center"/>
        </w:trPr>
        <w:tc>
          <w:tcPr>
            <w:tcW w:w="454" w:type="dxa"/>
            <w:shd w:val="clear" w:color="auto" w:fill="auto"/>
          </w:tcPr>
          <w:p w14:paraId="2CDA541B" w14:textId="77777777" w:rsidR="0074317A" w:rsidRPr="00EB62E1" w:rsidRDefault="0074317A" w:rsidP="00C65DCF">
            <w:pPr>
              <w:spacing w:after="120" w:line="228" w:lineRule="auto"/>
              <w:rPr>
                <w:rFonts w:ascii="Arial Narrow" w:eastAsia="Times New Roman" w:hAnsi="Arial Narrow" w:cs="Times New Roman"/>
                <w:bCs/>
                <w:sz w:val="15"/>
                <w:szCs w:val="15"/>
              </w:rPr>
            </w:pPr>
            <w:r w:rsidRPr="00EB62E1">
              <w:rPr>
                <w:rFonts w:ascii="Arial Narrow" w:eastAsia="Times New Roman" w:hAnsi="Arial Narrow" w:cs="Times New Roman"/>
                <w:bCs/>
                <w:sz w:val="15"/>
                <w:szCs w:val="15"/>
              </w:rPr>
              <w:t xml:space="preserve">8     </w:t>
            </w:r>
          </w:p>
        </w:tc>
        <w:tc>
          <w:tcPr>
            <w:tcW w:w="1021" w:type="dxa"/>
            <w:shd w:val="clear" w:color="auto" w:fill="auto"/>
          </w:tcPr>
          <w:p w14:paraId="4ED94814"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Републички фонд за пензијско и инвалидско осигурање</w:t>
            </w:r>
          </w:p>
        </w:tc>
        <w:tc>
          <w:tcPr>
            <w:tcW w:w="1588" w:type="dxa"/>
            <w:shd w:val="clear" w:color="auto" w:fill="auto"/>
          </w:tcPr>
          <w:p w14:paraId="00AF10EB"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Истраживање о корисницима пензије којима је престало право на пензију</w:t>
            </w:r>
          </w:p>
          <w:p w14:paraId="5728BF31"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p>
          <w:p w14:paraId="513BA101"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022168</w:t>
            </w:r>
          </w:p>
        </w:tc>
        <w:tc>
          <w:tcPr>
            <w:tcW w:w="2268" w:type="dxa"/>
            <w:shd w:val="clear" w:color="auto" w:fill="auto"/>
          </w:tcPr>
          <w:p w14:paraId="779C7F5F"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Корисници пензија према врсти пензије, полу, износу пензије, годинама коришћења пензије, старости и стажу</w:t>
            </w:r>
          </w:p>
        </w:tc>
        <w:tc>
          <w:tcPr>
            <w:tcW w:w="1134" w:type="dxa"/>
            <w:shd w:val="clear" w:color="auto" w:fill="auto"/>
          </w:tcPr>
          <w:p w14:paraId="49CF61D0"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Годишња; претходна година</w:t>
            </w:r>
          </w:p>
        </w:tc>
        <w:tc>
          <w:tcPr>
            <w:tcW w:w="1418" w:type="dxa"/>
            <w:shd w:val="clear" w:color="auto" w:fill="auto"/>
          </w:tcPr>
          <w:p w14:paraId="33E83D9B"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p>
        </w:tc>
        <w:tc>
          <w:tcPr>
            <w:tcW w:w="1588" w:type="dxa"/>
            <w:shd w:val="clear" w:color="auto" w:fill="auto"/>
          </w:tcPr>
          <w:p w14:paraId="6F90435D"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p>
        </w:tc>
        <w:tc>
          <w:tcPr>
            <w:tcW w:w="1701" w:type="dxa"/>
            <w:shd w:val="clear" w:color="auto" w:fill="auto"/>
          </w:tcPr>
          <w:p w14:paraId="0C7541BF"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Републички фонд за пензијско и инвалидско осигурање (Корисници права на пензију)</w:t>
            </w:r>
            <w:r w:rsidR="00661B47">
              <w:rPr>
                <w:rFonts w:ascii="Arial Narrow" w:eastAsia="Times New Roman" w:hAnsi="Arial Narrow" w:cs="Times New Roman"/>
                <w:bCs/>
                <w:sz w:val="15"/>
                <w:szCs w:val="15"/>
                <w:lang w:val="sr-Cyrl-RS"/>
              </w:rPr>
              <w:t xml:space="preserve"> / </w:t>
            </w:r>
            <w:r w:rsidRPr="00EB62E1">
              <w:rPr>
                <w:rFonts w:ascii="Arial Narrow" w:eastAsia="Times New Roman" w:hAnsi="Arial Narrow" w:cs="Times New Roman"/>
                <w:bCs/>
                <w:sz w:val="15"/>
                <w:szCs w:val="15"/>
                <w:lang w:val="sr-Cyrl-RS"/>
              </w:rPr>
              <w:t>28.02.</w:t>
            </w:r>
          </w:p>
        </w:tc>
        <w:tc>
          <w:tcPr>
            <w:tcW w:w="1418" w:type="dxa"/>
            <w:shd w:val="clear" w:color="auto" w:fill="auto"/>
          </w:tcPr>
          <w:p w14:paraId="0967F2B7"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73D6FE0A"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19DCC23E"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Република Србија</w:t>
            </w:r>
          </w:p>
        </w:tc>
        <w:tc>
          <w:tcPr>
            <w:tcW w:w="851" w:type="dxa"/>
            <w:shd w:val="clear" w:color="auto" w:fill="auto"/>
          </w:tcPr>
          <w:p w14:paraId="45147AB2"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30.04.</w:t>
            </w:r>
          </w:p>
        </w:tc>
      </w:tr>
      <w:tr w:rsidR="00661B47" w:rsidRPr="00EB62E1" w14:paraId="17E7A4DD" w14:textId="77777777" w:rsidTr="00661B47">
        <w:trPr>
          <w:trHeight w:val="20"/>
          <w:jc w:val="center"/>
        </w:trPr>
        <w:tc>
          <w:tcPr>
            <w:tcW w:w="454" w:type="dxa"/>
            <w:shd w:val="clear" w:color="auto" w:fill="auto"/>
          </w:tcPr>
          <w:p w14:paraId="3965A8F0" w14:textId="77777777" w:rsidR="00661B47" w:rsidRPr="00EB62E1" w:rsidRDefault="00661B47" w:rsidP="00C65DCF">
            <w:pPr>
              <w:spacing w:after="120" w:line="228" w:lineRule="auto"/>
              <w:rPr>
                <w:rFonts w:ascii="Arial Narrow" w:eastAsia="Times New Roman" w:hAnsi="Arial Narrow" w:cs="Times New Roman"/>
                <w:bCs/>
                <w:sz w:val="15"/>
                <w:szCs w:val="15"/>
              </w:rPr>
            </w:pPr>
          </w:p>
        </w:tc>
        <w:tc>
          <w:tcPr>
            <w:tcW w:w="2609" w:type="dxa"/>
            <w:gridSpan w:val="2"/>
            <w:shd w:val="clear" w:color="auto" w:fill="auto"/>
          </w:tcPr>
          <w:p w14:paraId="0C0EDAE7" w14:textId="77777777" w:rsidR="00661B47" w:rsidRPr="00661B47" w:rsidRDefault="00661B47" w:rsidP="00C65DCF">
            <w:pPr>
              <w:spacing w:after="120" w:line="228" w:lineRule="auto"/>
              <w:rPr>
                <w:rFonts w:ascii="Arial Narrow" w:eastAsia="Times New Roman" w:hAnsi="Arial Narrow" w:cs="Times New Roman"/>
                <w:b/>
                <w:bCs/>
                <w:sz w:val="18"/>
                <w:szCs w:val="18"/>
                <w:lang w:val="sr-Cyrl-RS"/>
              </w:rPr>
            </w:pPr>
            <w:r w:rsidRPr="00661B47">
              <w:rPr>
                <w:rFonts w:ascii="Arial Narrow" w:eastAsia="Times New Roman" w:hAnsi="Arial Narrow" w:cs="Times New Roman"/>
                <w:b/>
                <w:bCs/>
                <w:sz w:val="18"/>
                <w:szCs w:val="18"/>
                <w:lang w:val="sr-Cyrl-RS"/>
              </w:rPr>
              <w:t>7.  Криминалитет и правосуђе</w:t>
            </w:r>
          </w:p>
        </w:tc>
        <w:tc>
          <w:tcPr>
            <w:tcW w:w="2268" w:type="dxa"/>
            <w:shd w:val="clear" w:color="auto" w:fill="auto"/>
          </w:tcPr>
          <w:p w14:paraId="30F08FFC" w14:textId="77777777" w:rsidR="00661B47" w:rsidRPr="00EB62E1" w:rsidRDefault="00661B47" w:rsidP="00C65DCF">
            <w:pPr>
              <w:spacing w:after="120" w:line="228" w:lineRule="auto"/>
              <w:rPr>
                <w:rFonts w:ascii="Arial Narrow" w:eastAsia="Times New Roman" w:hAnsi="Arial Narrow" w:cs="Times New Roman"/>
                <w:bCs/>
                <w:sz w:val="15"/>
                <w:szCs w:val="15"/>
                <w:lang w:val="sr-Cyrl-RS"/>
              </w:rPr>
            </w:pPr>
          </w:p>
        </w:tc>
        <w:tc>
          <w:tcPr>
            <w:tcW w:w="1134" w:type="dxa"/>
            <w:shd w:val="clear" w:color="auto" w:fill="auto"/>
          </w:tcPr>
          <w:p w14:paraId="17D075A4" w14:textId="77777777" w:rsidR="00661B47" w:rsidRPr="00EB62E1" w:rsidRDefault="00661B47" w:rsidP="00C65DCF">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333DC5CF" w14:textId="77777777" w:rsidR="00661B47" w:rsidRPr="00EB62E1" w:rsidRDefault="00661B47" w:rsidP="00C65DCF">
            <w:pPr>
              <w:spacing w:after="120" w:line="228" w:lineRule="auto"/>
              <w:rPr>
                <w:rFonts w:ascii="Arial Narrow" w:eastAsia="Times New Roman" w:hAnsi="Arial Narrow" w:cs="Times New Roman"/>
                <w:bCs/>
                <w:sz w:val="15"/>
                <w:szCs w:val="15"/>
                <w:lang w:val="sr-Cyrl-RS"/>
              </w:rPr>
            </w:pPr>
          </w:p>
        </w:tc>
        <w:tc>
          <w:tcPr>
            <w:tcW w:w="1588" w:type="dxa"/>
            <w:shd w:val="clear" w:color="auto" w:fill="auto"/>
          </w:tcPr>
          <w:p w14:paraId="63DA56A3" w14:textId="77777777" w:rsidR="00661B47" w:rsidRPr="00EB62E1" w:rsidRDefault="00661B47" w:rsidP="00C65DCF">
            <w:pPr>
              <w:spacing w:after="120" w:line="228" w:lineRule="auto"/>
              <w:rPr>
                <w:rFonts w:ascii="Arial Narrow" w:eastAsia="Times New Roman" w:hAnsi="Arial Narrow" w:cs="Times New Roman"/>
                <w:bCs/>
                <w:sz w:val="15"/>
                <w:szCs w:val="15"/>
                <w:lang w:val="sr-Cyrl-RS"/>
              </w:rPr>
            </w:pPr>
          </w:p>
        </w:tc>
        <w:tc>
          <w:tcPr>
            <w:tcW w:w="1701" w:type="dxa"/>
            <w:shd w:val="clear" w:color="auto" w:fill="auto"/>
          </w:tcPr>
          <w:p w14:paraId="4A3A8D25" w14:textId="77777777" w:rsidR="00661B47" w:rsidRPr="00EB62E1" w:rsidRDefault="00661B47" w:rsidP="00C65DCF">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4345ADCA" w14:textId="77777777" w:rsidR="00661B47" w:rsidRPr="00EB62E1" w:rsidRDefault="00661B47" w:rsidP="00C65DCF">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6329070E" w14:textId="77777777" w:rsidR="00661B47" w:rsidRPr="00EB62E1" w:rsidRDefault="00661B47" w:rsidP="00C65DCF">
            <w:pPr>
              <w:spacing w:after="120" w:line="228" w:lineRule="auto"/>
              <w:rPr>
                <w:rFonts w:ascii="Arial Narrow" w:eastAsia="Times New Roman" w:hAnsi="Arial Narrow" w:cs="Times New Roman"/>
                <w:bCs/>
                <w:sz w:val="15"/>
                <w:szCs w:val="15"/>
                <w:lang w:val="sr-Cyrl-RS"/>
              </w:rPr>
            </w:pPr>
          </w:p>
        </w:tc>
        <w:tc>
          <w:tcPr>
            <w:tcW w:w="794" w:type="dxa"/>
            <w:shd w:val="clear" w:color="auto" w:fill="auto"/>
          </w:tcPr>
          <w:p w14:paraId="38009AC6" w14:textId="77777777" w:rsidR="00661B47" w:rsidRPr="00EB62E1" w:rsidRDefault="00661B47" w:rsidP="00C65DCF">
            <w:pPr>
              <w:spacing w:after="120" w:line="228" w:lineRule="auto"/>
              <w:rPr>
                <w:rFonts w:ascii="Arial Narrow" w:eastAsia="Times New Roman" w:hAnsi="Arial Narrow" w:cs="Times New Roman"/>
                <w:bCs/>
                <w:sz w:val="15"/>
                <w:szCs w:val="15"/>
                <w:lang w:val="sr-Cyrl-RS"/>
              </w:rPr>
            </w:pPr>
          </w:p>
        </w:tc>
        <w:tc>
          <w:tcPr>
            <w:tcW w:w="851" w:type="dxa"/>
            <w:shd w:val="clear" w:color="auto" w:fill="auto"/>
          </w:tcPr>
          <w:p w14:paraId="0A3E6CFC" w14:textId="77777777" w:rsidR="00661B47" w:rsidRPr="00EB62E1" w:rsidRDefault="00661B47" w:rsidP="00C65DCF">
            <w:pPr>
              <w:spacing w:after="120" w:line="228" w:lineRule="auto"/>
              <w:rPr>
                <w:rFonts w:ascii="Arial Narrow" w:eastAsia="Times New Roman" w:hAnsi="Arial Narrow" w:cs="Times New Roman"/>
                <w:bCs/>
                <w:sz w:val="15"/>
                <w:szCs w:val="15"/>
                <w:lang w:val="sr-Cyrl-RS"/>
              </w:rPr>
            </w:pPr>
          </w:p>
        </w:tc>
      </w:tr>
      <w:tr w:rsidR="00661B47" w:rsidRPr="00EB62E1" w14:paraId="0E073C11" w14:textId="77777777" w:rsidTr="00661B47">
        <w:trPr>
          <w:trHeight w:val="20"/>
          <w:jc w:val="center"/>
        </w:trPr>
        <w:tc>
          <w:tcPr>
            <w:tcW w:w="454" w:type="dxa"/>
            <w:shd w:val="clear" w:color="auto" w:fill="auto"/>
          </w:tcPr>
          <w:p w14:paraId="2CAC774C" w14:textId="77777777" w:rsidR="00661B47" w:rsidRPr="00EB62E1" w:rsidRDefault="00661B47" w:rsidP="00C65DCF">
            <w:pPr>
              <w:spacing w:after="120" w:line="228" w:lineRule="auto"/>
              <w:rPr>
                <w:rFonts w:ascii="Arial Narrow" w:eastAsia="Times New Roman" w:hAnsi="Arial Narrow" w:cs="Times New Roman"/>
                <w:bCs/>
                <w:sz w:val="15"/>
                <w:szCs w:val="15"/>
              </w:rPr>
            </w:pPr>
          </w:p>
        </w:tc>
        <w:tc>
          <w:tcPr>
            <w:tcW w:w="7429" w:type="dxa"/>
            <w:gridSpan w:val="5"/>
            <w:shd w:val="clear" w:color="auto" w:fill="auto"/>
          </w:tcPr>
          <w:p w14:paraId="6F695D3F" w14:textId="77777777" w:rsidR="00661B47" w:rsidRPr="00EB62E1" w:rsidRDefault="00661B47" w:rsidP="00C65DCF">
            <w:pPr>
              <w:spacing w:after="120" w:line="228" w:lineRule="auto"/>
              <w:rPr>
                <w:rFonts w:ascii="Arial Narrow" w:eastAsia="Times New Roman" w:hAnsi="Arial Narrow" w:cs="Times New Roman"/>
                <w:bCs/>
                <w:sz w:val="15"/>
                <w:szCs w:val="15"/>
                <w:lang w:val="sr-Cyrl-RS"/>
              </w:rPr>
            </w:pPr>
            <w:r w:rsidRPr="00661B47">
              <w:rPr>
                <w:rFonts w:ascii="Arial Narrow" w:eastAsia="Times New Roman" w:hAnsi="Arial Narrow" w:cs="Times New Roman"/>
                <w:b/>
                <w:bCs/>
                <w:sz w:val="16"/>
                <w:szCs w:val="16"/>
                <w:lang w:val="sr-Cyrl-RS"/>
              </w:rPr>
              <w:t>1)  Учиниоци кривичних дела, привредних преступа и истраживање о привредним споровима</w:t>
            </w:r>
          </w:p>
        </w:tc>
        <w:tc>
          <w:tcPr>
            <w:tcW w:w="1588" w:type="dxa"/>
            <w:shd w:val="clear" w:color="auto" w:fill="auto"/>
          </w:tcPr>
          <w:p w14:paraId="382B3465" w14:textId="77777777" w:rsidR="00661B47" w:rsidRPr="00EB62E1" w:rsidRDefault="00661B47" w:rsidP="00C65DCF">
            <w:pPr>
              <w:spacing w:after="120" w:line="228" w:lineRule="auto"/>
              <w:rPr>
                <w:rFonts w:ascii="Arial Narrow" w:eastAsia="Times New Roman" w:hAnsi="Arial Narrow" w:cs="Times New Roman"/>
                <w:bCs/>
                <w:sz w:val="15"/>
                <w:szCs w:val="15"/>
                <w:lang w:val="sr-Cyrl-RS"/>
              </w:rPr>
            </w:pPr>
          </w:p>
        </w:tc>
        <w:tc>
          <w:tcPr>
            <w:tcW w:w="1701" w:type="dxa"/>
            <w:shd w:val="clear" w:color="auto" w:fill="auto"/>
          </w:tcPr>
          <w:p w14:paraId="6C85DFEE" w14:textId="77777777" w:rsidR="00661B47" w:rsidRPr="00EB62E1" w:rsidRDefault="00661B47" w:rsidP="00C65DCF">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66EC941C" w14:textId="77777777" w:rsidR="00661B47" w:rsidRPr="00EB62E1" w:rsidRDefault="00661B47" w:rsidP="00C65DCF">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1CFAF0AF" w14:textId="77777777" w:rsidR="00661B47" w:rsidRPr="00EB62E1" w:rsidRDefault="00661B47" w:rsidP="00C65DCF">
            <w:pPr>
              <w:spacing w:after="120" w:line="228" w:lineRule="auto"/>
              <w:rPr>
                <w:rFonts w:ascii="Arial Narrow" w:eastAsia="Times New Roman" w:hAnsi="Arial Narrow" w:cs="Times New Roman"/>
                <w:bCs/>
                <w:sz w:val="15"/>
                <w:szCs w:val="15"/>
                <w:lang w:val="sr-Cyrl-RS"/>
              </w:rPr>
            </w:pPr>
          </w:p>
        </w:tc>
        <w:tc>
          <w:tcPr>
            <w:tcW w:w="794" w:type="dxa"/>
            <w:shd w:val="clear" w:color="auto" w:fill="auto"/>
          </w:tcPr>
          <w:p w14:paraId="61F01C60" w14:textId="77777777" w:rsidR="00661B47" w:rsidRPr="00EB62E1" w:rsidRDefault="00661B47" w:rsidP="00C65DCF">
            <w:pPr>
              <w:spacing w:after="120" w:line="228" w:lineRule="auto"/>
              <w:rPr>
                <w:rFonts w:ascii="Arial Narrow" w:eastAsia="Times New Roman" w:hAnsi="Arial Narrow" w:cs="Times New Roman"/>
                <w:bCs/>
                <w:sz w:val="15"/>
                <w:szCs w:val="15"/>
                <w:lang w:val="sr-Cyrl-RS"/>
              </w:rPr>
            </w:pPr>
          </w:p>
        </w:tc>
        <w:tc>
          <w:tcPr>
            <w:tcW w:w="851" w:type="dxa"/>
            <w:shd w:val="clear" w:color="auto" w:fill="auto"/>
          </w:tcPr>
          <w:p w14:paraId="537D6E8F" w14:textId="77777777" w:rsidR="00661B47" w:rsidRPr="00EB62E1" w:rsidRDefault="00661B47" w:rsidP="00C65DCF">
            <w:pPr>
              <w:spacing w:after="120" w:line="228" w:lineRule="auto"/>
              <w:rPr>
                <w:rFonts w:ascii="Arial Narrow" w:eastAsia="Times New Roman" w:hAnsi="Arial Narrow" w:cs="Times New Roman"/>
                <w:bCs/>
                <w:sz w:val="15"/>
                <w:szCs w:val="15"/>
                <w:lang w:val="sr-Cyrl-RS"/>
              </w:rPr>
            </w:pPr>
          </w:p>
        </w:tc>
      </w:tr>
      <w:tr w:rsidR="0074317A" w:rsidRPr="00EB62E1" w14:paraId="2F7119D1" w14:textId="77777777" w:rsidTr="00EB62E1">
        <w:trPr>
          <w:trHeight w:val="20"/>
          <w:jc w:val="center"/>
        </w:trPr>
        <w:tc>
          <w:tcPr>
            <w:tcW w:w="454" w:type="dxa"/>
            <w:shd w:val="clear" w:color="auto" w:fill="auto"/>
          </w:tcPr>
          <w:p w14:paraId="46982307" w14:textId="77777777" w:rsidR="0074317A" w:rsidRPr="00EB62E1" w:rsidRDefault="0074317A" w:rsidP="00C65DCF">
            <w:pPr>
              <w:spacing w:after="120" w:line="228" w:lineRule="auto"/>
              <w:rPr>
                <w:rFonts w:ascii="Arial Narrow" w:eastAsia="Times New Roman" w:hAnsi="Arial Narrow" w:cs="Times New Roman"/>
                <w:bCs/>
                <w:sz w:val="15"/>
                <w:szCs w:val="15"/>
              </w:rPr>
            </w:pPr>
            <w:r w:rsidRPr="00EB62E1">
              <w:rPr>
                <w:rFonts w:ascii="Arial Narrow" w:eastAsia="Times New Roman" w:hAnsi="Arial Narrow" w:cs="Times New Roman"/>
                <w:bCs/>
                <w:sz w:val="15"/>
                <w:szCs w:val="15"/>
              </w:rPr>
              <w:t xml:space="preserve">1     </w:t>
            </w:r>
          </w:p>
        </w:tc>
        <w:tc>
          <w:tcPr>
            <w:tcW w:w="1021" w:type="dxa"/>
            <w:shd w:val="clear" w:color="auto" w:fill="auto"/>
          </w:tcPr>
          <w:p w14:paraId="5584AEFD"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5E3A0BE1"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Истраживање о пунолетним лицима против којих је завршен поступак по кривичној пријави</w:t>
            </w:r>
          </w:p>
          <w:p w14:paraId="73E6AD1F"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p>
          <w:p w14:paraId="738C7E29"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024010</w:t>
            </w:r>
          </w:p>
        </w:tc>
        <w:tc>
          <w:tcPr>
            <w:tcW w:w="2268" w:type="dxa"/>
            <w:shd w:val="clear" w:color="auto" w:fill="auto"/>
          </w:tcPr>
          <w:p w14:paraId="6FD0ED7E"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Пријављено лице – познати учинилац, по годинама живота, полу и кривичном делу; време извршења дела; подносилац пријаве; врста одлуке: одбачена пријава, прекинута истрага, обустављена истрага, поднесена оптужница – оптужни предлог, трајање притвора и трајање поступка; непознати учинилац по кривичном делу и др.</w:t>
            </w:r>
          </w:p>
        </w:tc>
        <w:tc>
          <w:tcPr>
            <w:tcW w:w="1134" w:type="dxa"/>
            <w:shd w:val="clear" w:color="auto" w:fill="auto"/>
          </w:tcPr>
          <w:p w14:paraId="3D33EBB1"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Месечна; претходна година</w:t>
            </w:r>
          </w:p>
        </w:tc>
        <w:tc>
          <w:tcPr>
            <w:tcW w:w="1418" w:type="dxa"/>
            <w:shd w:val="clear" w:color="auto" w:fill="auto"/>
          </w:tcPr>
          <w:p w14:paraId="0BE5B4F4"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Извештајни метод; Упитник СК-1</w:t>
            </w:r>
          </w:p>
        </w:tc>
        <w:tc>
          <w:tcPr>
            <w:tcW w:w="1588" w:type="dxa"/>
            <w:shd w:val="clear" w:color="auto" w:fill="auto"/>
          </w:tcPr>
          <w:p w14:paraId="065BAB58"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31.12.</w:t>
            </w:r>
          </w:p>
        </w:tc>
        <w:tc>
          <w:tcPr>
            <w:tcW w:w="1701" w:type="dxa"/>
            <w:shd w:val="clear" w:color="auto" w:fill="auto"/>
          </w:tcPr>
          <w:p w14:paraId="05C8F303"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Републичко јавно тужилаштво (Вишa јавнa тужилаштвa)</w:t>
            </w:r>
            <w:r w:rsidR="00661B47">
              <w:rPr>
                <w:rFonts w:ascii="Arial Narrow" w:eastAsia="Times New Roman" w:hAnsi="Arial Narrow" w:cs="Times New Roman"/>
                <w:bCs/>
                <w:sz w:val="15"/>
                <w:szCs w:val="15"/>
                <w:lang w:val="sr-Cyrl-RS"/>
              </w:rPr>
              <w:t xml:space="preserve"> / </w:t>
            </w:r>
            <w:r w:rsidRPr="00EB62E1">
              <w:rPr>
                <w:rFonts w:ascii="Arial Narrow" w:eastAsia="Times New Roman" w:hAnsi="Arial Narrow" w:cs="Times New Roman"/>
                <w:bCs/>
                <w:sz w:val="15"/>
                <w:szCs w:val="15"/>
                <w:lang w:val="sr-Cyrl-RS"/>
              </w:rPr>
              <w:t>31.12; Републичко јавно тужилаштво (Основна јавна тужилаштва)</w:t>
            </w:r>
            <w:r w:rsidR="00661B47">
              <w:rPr>
                <w:rFonts w:ascii="Arial Narrow" w:eastAsia="Times New Roman" w:hAnsi="Arial Narrow" w:cs="Times New Roman"/>
                <w:bCs/>
                <w:sz w:val="15"/>
                <w:szCs w:val="15"/>
                <w:lang w:val="sr-Cyrl-RS"/>
              </w:rPr>
              <w:t xml:space="preserve"> / </w:t>
            </w:r>
            <w:r w:rsidRPr="00EB62E1">
              <w:rPr>
                <w:rFonts w:ascii="Arial Narrow" w:eastAsia="Times New Roman" w:hAnsi="Arial Narrow" w:cs="Times New Roman"/>
                <w:bCs/>
                <w:sz w:val="15"/>
                <w:szCs w:val="15"/>
                <w:lang w:val="sr-Cyrl-RS"/>
              </w:rPr>
              <w:t>31.12; Републичко јавно тужилаштво (Тужилаштвa посебне надлежности)</w:t>
            </w:r>
            <w:r w:rsidR="00661B47">
              <w:rPr>
                <w:rFonts w:ascii="Arial Narrow" w:eastAsia="Times New Roman" w:hAnsi="Arial Narrow" w:cs="Times New Roman"/>
                <w:bCs/>
                <w:sz w:val="15"/>
                <w:szCs w:val="15"/>
                <w:lang w:val="sr-Cyrl-RS"/>
              </w:rPr>
              <w:t xml:space="preserve"> / </w:t>
            </w:r>
            <w:r w:rsidRPr="00EB62E1">
              <w:rPr>
                <w:rFonts w:ascii="Arial Narrow" w:eastAsia="Times New Roman" w:hAnsi="Arial Narrow" w:cs="Times New Roman"/>
                <w:bCs/>
                <w:sz w:val="15"/>
                <w:szCs w:val="15"/>
                <w:lang w:val="sr-Cyrl-RS"/>
              </w:rPr>
              <w:t>31.12.</w:t>
            </w:r>
          </w:p>
        </w:tc>
        <w:tc>
          <w:tcPr>
            <w:tcW w:w="1418" w:type="dxa"/>
            <w:shd w:val="clear" w:color="auto" w:fill="auto"/>
          </w:tcPr>
          <w:p w14:paraId="091F7BBB"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17DA6CE8"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3190CE0F"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Република Србија, регион и надле</w:t>
            </w:r>
            <w:r w:rsidR="001355C0">
              <w:rPr>
                <w:rFonts w:ascii="Arial Narrow" w:eastAsia="Times New Roman" w:hAnsi="Arial Narrow" w:cs="Times New Roman"/>
                <w:bCs/>
                <w:sz w:val="15"/>
                <w:szCs w:val="15"/>
                <w:lang w:val="sr-Cyrl-RS"/>
              </w:rPr>
              <w:t>-</w:t>
            </w:r>
            <w:r w:rsidRPr="00EB62E1">
              <w:rPr>
                <w:rFonts w:ascii="Arial Narrow" w:eastAsia="Times New Roman" w:hAnsi="Arial Narrow" w:cs="Times New Roman"/>
                <w:bCs/>
                <w:sz w:val="15"/>
                <w:szCs w:val="15"/>
                <w:lang w:val="sr-Cyrl-RS"/>
              </w:rPr>
              <w:t>жност ОЈТ, ВЈТ, ТОК и ТРЗ</w:t>
            </w:r>
          </w:p>
        </w:tc>
        <w:tc>
          <w:tcPr>
            <w:tcW w:w="851" w:type="dxa"/>
            <w:shd w:val="clear" w:color="auto" w:fill="auto"/>
          </w:tcPr>
          <w:p w14:paraId="1B3DDDC2"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14.07.</w:t>
            </w:r>
          </w:p>
        </w:tc>
      </w:tr>
      <w:tr w:rsidR="0074317A" w:rsidRPr="00EB62E1" w14:paraId="1B3C3668" w14:textId="77777777" w:rsidTr="00EB62E1">
        <w:trPr>
          <w:trHeight w:val="20"/>
          <w:jc w:val="center"/>
        </w:trPr>
        <w:tc>
          <w:tcPr>
            <w:tcW w:w="454" w:type="dxa"/>
            <w:shd w:val="clear" w:color="auto" w:fill="auto"/>
          </w:tcPr>
          <w:p w14:paraId="20F84590" w14:textId="77777777" w:rsidR="0074317A" w:rsidRPr="00EB62E1" w:rsidRDefault="0074317A" w:rsidP="00C65DCF">
            <w:pPr>
              <w:spacing w:after="120" w:line="228" w:lineRule="auto"/>
              <w:rPr>
                <w:rFonts w:ascii="Arial Narrow" w:eastAsia="Times New Roman" w:hAnsi="Arial Narrow" w:cs="Times New Roman"/>
                <w:bCs/>
                <w:sz w:val="15"/>
                <w:szCs w:val="15"/>
              </w:rPr>
            </w:pPr>
            <w:r w:rsidRPr="00EB62E1">
              <w:rPr>
                <w:rFonts w:ascii="Arial Narrow" w:eastAsia="Times New Roman" w:hAnsi="Arial Narrow" w:cs="Times New Roman"/>
                <w:bCs/>
                <w:sz w:val="15"/>
                <w:szCs w:val="15"/>
              </w:rPr>
              <w:t xml:space="preserve">2     </w:t>
            </w:r>
          </w:p>
        </w:tc>
        <w:tc>
          <w:tcPr>
            <w:tcW w:w="1021" w:type="dxa"/>
            <w:shd w:val="clear" w:color="auto" w:fill="auto"/>
          </w:tcPr>
          <w:p w14:paraId="6F916898"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386693C5"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Истраживање о оптуженим пунолетним лицима против којих је правноснажно завршен кривични поступак</w:t>
            </w:r>
          </w:p>
          <w:p w14:paraId="523FAC7B"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p>
          <w:p w14:paraId="6FC8C232"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024020</w:t>
            </w:r>
          </w:p>
        </w:tc>
        <w:tc>
          <w:tcPr>
            <w:tcW w:w="2268" w:type="dxa"/>
            <w:shd w:val="clear" w:color="auto" w:fill="auto"/>
          </w:tcPr>
          <w:p w14:paraId="03CEFE5D"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Оптужени (оптужница, оптужни предлог, приватна тужба), по годинама живота и полу; кривично дело; време и место извршења дела; трајање притвора и трајање поступка; врста одлуке: обустављен поступак, ослобођен од оптужбе, оптужба одбијена, одлука о примени мере безбедности, осуђено лице, кривично дело, главне и споредне казне, условна осуда, судска опомена, лице проглашено кривим а ослобођено од казне, мере безбедности, ранија осуда, радни статус, занимање, године живота, пол, саучесништво, број лица у извршењу дела, стицај, национална припадност (није обавезно), држављанство, школска спрема и брачно стање, оштећена лица (пол и године живота)</w:t>
            </w:r>
          </w:p>
        </w:tc>
        <w:tc>
          <w:tcPr>
            <w:tcW w:w="1134" w:type="dxa"/>
            <w:shd w:val="clear" w:color="auto" w:fill="auto"/>
          </w:tcPr>
          <w:p w14:paraId="3700F58D"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Месечна; претходна година</w:t>
            </w:r>
          </w:p>
        </w:tc>
        <w:tc>
          <w:tcPr>
            <w:tcW w:w="1418" w:type="dxa"/>
            <w:shd w:val="clear" w:color="auto" w:fill="auto"/>
          </w:tcPr>
          <w:p w14:paraId="3AD8EBCE"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Извештајни метод; Упитник СК-2</w:t>
            </w:r>
          </w:p>
        </w:tc>
        <w:tc>
          <w:tcPr>
            <w:tcW w:w="1588" w:type="dxa"/>
            <w:shd w:val="clear" w:color="auto" w:fill="auto"/>
          </w:tcPr>
          <w:p w14:paraId="2EDAFF8D"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31.12.</w:t>
            </w:r>
          </w:p>
        </w:tc>
        <w:tc>
          <w:tcPr>
            <w:tcW w:w="1701" w:type="dxa"/>
            <w:shd w:val="clear" w:color="auto" w:fill="auto"/>
          </w:tcPr>
          <w:p w14:paraId="228A832A"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Министарство правде (Основни судови)</w:t>
            </w:r>
            <w:r w:rsidR="00661B47">
              <w:rPr>
                <w:rFonts w:ascii="Arial Narrow" w:eastAsia="Times New Roman" w:hAnsi="Arial Narrow" w:cs="Times New Roman"/>
                <w:bCs/>
                <w:sz w:val="15"/>
                <w:szCs w:val="15"/>
                <w:lang w:val="sr-Cyrl-RS"/>
              </w:rPr>
              <w:t xml:space="preserve"> / </w:t>
            </w:r>
            <w:r w:rsidRPr="00EB62E1">
              <w:rPr>
                <w:rFonts w:ascii="Arial Narrow" w:eastAsia="Times New Roman" w:hAnsi="Arial Narrow" w:cs="Times New Roman"/>
                <w:bCs/>
                <w:sz w:val="15"/>
                <w:szCs w:val="15"/>
                <w:lang w:val="sr-Cyrl-RS"/>
              </w:rPr>
              <w:t>31.12.; Министарство правде (Виши судови)</w:t>
            </w:r>
            <w:r w:rsidR="00661B47">
              <w:rPr>
                <w:rFonts w:ascii="Arial Narrow" w:eastAsia="Times New Roman" w:hAnsi="Arial Narrow" w:cs="Times New Roman"/>
                <w:bCs/>
                <w:sz w:val="15"/>
                <w:szCs w:val="15"/>
                <w:lang w:val="sr-Cyrl-RS"/>
              </w:rPr>
              <w:t xml:space="preserve"> / </w:t>
            </w:r>
            <w:r w:rsidRPr="00EB62E1">
              <w:rPr>
                <w:rFonts w:ascii="Arial Narrow" w:eastAsia="Times New Roman" w:hAnsi="Arial Narrow" w:cs="Times New Roman"/>
                <w:bCs/>
                <w:sz w:val="15"/>
                <w:szCs w:val="15"/>
                <w:lang w:val="sr-Cyrl-RS"/>
              </w:rPr>
              <w:t>31.12.</w:t>
            </w:r>
          </w:p>
        </w:tc>
        <w:tc>
          <w:tcPr>
            <w:tcW w:w="1418" w:type="dxa"/>
            <w:shd w:val="clear" w:color="auto" w:fill="auto"/>
          </w:tcPr>
          <w:p w14:paraId="36D6ABEA"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648DF8B0"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358A591F"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Република Србија, регион и надле</w:t>
            </w:r>
            <w:r w:rsidR="001355C0">
              <w:rPr>
                <w:rFonts w:ascii="Arial Narrow" w:eastAsia="Times New Roman" w:hAnsi="Arial Narrow" w:cs="Times New Roman"/>
                <w:bCs/>
                <w:sz w:val="15"/>
                <w:szCs w:val="15"/>
                <w:lang w:val="sr-Cyrl-RS"/>
              </w:rPr>
              <w:t>-</w:t>
            </w:r>
            <w:r w:rsidRPr="00EB62E1">
              <w:rPr>
                <w:rFonts w:ascii="Arial Narrow" w:eastAsia="Times New Roman" w:hAnsi="Arial Narrow" w:cs="Times New Roman"/>
                <w:bCs/>
                <w:sz w:val="15"/>
                <w:szCs w:val="15"/>
                <w:lang w:val="sr-Cyrl-RS"/>
              </w:rPr>
              <w:t>жност основног и вишег суда</w:t>
            </w:r>
          </w:p>
        </w:tc>
        <w:tc>
          <w:tcPr>
            <w:tcW w:w="851" w:type="dxa"/>
            <w:shd w:val="clear" w:color="auto" w:fill="auto"/>
          </w:tcPr>
          <w:p w14:paraId="1789C44B"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14.07.</w:t>
            </w:r>
          </w:p>
        </w:tc>
      </w:tr>
      <w:tr w:rsidR="0074317A" w:rsidRPr="00EB62E1" w14:paraId="13156939" w14:textId="77777777" w:rsidTr="00EB62E1">
        <w:trPr>
          <w:trHeight w:val="20"/>
          <w:jc w:val="center"/>
        </w:trPr>
        <w:tc>
          <w:tcPr>
            <w:tcW w:w="454" w:type="dxa"/>
            <w:shd w:val="clear" w:color="auto" w:fill="auto"/>
          </w:tcPr>
          <w:p w14:paraId="7000005B" w14:textId="77777777" w:rsidR="0074317A" w:rsidRPr="00EB62E1" w:rsidRDefault="0074317A" w:rsidP="00C65DCF">
            <w:pPr>
              <w:spacing w:after="120" w:line="228" w:lineRule="auto"/>
              <w:rPr>
                <w:rFonts w:ascii="Arial Narrow" w:eastAsia="Times New Roman" w:hAnsi="Arial Narrow" w:cs="Times New Roman"/>
                <w:bCs/>
                <w:sz w:val="15"/>
                <w:szCs w:val="15"/>
              </w:rPr>
            </w:pPr>
            <w:r w:rsidRPr="00EB62E1">
              <w:rPr>
                <w:rFonts w:ascii="Arial Narrow" w:eastAsia="Times New Roman" w:hAnsi="Arial Narrow" w:cs="Times New Roman"/>
                <w:bCs/>
                <w:sz w:val="15"/>
                <w:szCs w:val="15"/>
              </w:rPr>
              <w:t xml:space="preserve">3     </w:t>
            </w:r>
          </w:p>
        </w:tc>
        <w:tc>
          <w:tcPr>
            <w:tcW w:w="1021" w:type="dxa"/>
            <w:shd w:val="clear" w:color="auto" w:fill="auto"/>
          </w:tcPr>
          <w:p w14:paraId="4B1A9553"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55DF6B24"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Истраживање о малолетнику према коме је поступак по кривичној пријави и припремни поступак завршен</w:t>
            </w:r>
          </w:p>
          <w:p w14:paraId="771E23AF"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p>
          <w:p w14:paraId="5A4BE815"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024030</w:t>
            </w:r>
          </w:p>
        </w:tc>
        <w:tc>
          <w:tcPr>
            <w:tcW w:w="2268" w:type="dxa"/>
            <w:shd w:val="clear" w:color="auto" w:fill="auto"/>
          </w:tcPr>
          <w:p w14:paraId="2D13630B"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Пријављени малолетник, године живота, пол, национална припадност (није обавезно), држављанство, школска спрема, ранија осуда, кривично дело, време извршења дела, подносилац пријаве, саучесништво, мере у току припремног поступка, врста одлуке: поступак није покренут, припремни поступак обустављен, поднесен предлог за изрицање кривичне санкције; трајање притвора и трајање поступка и подаци о породичним приликама</w:t>
            </w:r>
          </w:p>
        </w:tc>
        <w:tc>
          <w:tcPr>
            <w:tcW w:w="1134" w:type="dxa"/>
            <w:shd w:val="clear" w:color="auto" w:fill="auto"/>
          </w:tcPr>
          <w:p w14:paraId="5BCB68AC"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Месечна; претходна година</w:t>
            </w:r>
          </w:p>
        </w:tc>
        <w:tc>
          <w:tcPr>
            <w:tcW w:w="1418" w:type="dxa"/>
            <w:shd w:val="clear" w:color="auto" w:fill="auto"/>
          </w:tcPr>
          <w:p w14:paraId="257B79DC"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Извештајни метод; Упитник СК-3</w:t>
            </w:r>
          </w:p>
        </w:tc>
        <w:tc>
          <w:tcPr>
            <w:tcW w:w="1588" w:type="dxa"/>
            <w:shd w:val="clear" w:color="auto" w:fill="auto"/>
          </w:tcPr>
          <w:p w14:paraId="0CFEAB91"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31.12.</w:t>
            </w:r>
          </w:p>
        </w:tc>
        <w:tc>
          <w:tcPr>
            <w:tcW w:w="1701" w:type="dxa"/>
            <w:shd w:val="clear" w:color="auto" w:fill="auto"/>
          </w:tcPr>
          <w:p w14:paraId="21088776"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Републичко јавно тужилаштво (Вишa јавнa тужилаштвa)</w:t>
            </w:r>
            <w:r w:rsidR="00661B47">
              <w:rPr>
                <w:rFonts w:ascii="Arial Narrow" w:eastAsia="Times New Roman" w:hAnsi="Arial Narrow" w:cs="Times New Roman"/>
                <w:bCs/>
                <w:sz w:val="15"/>
                <w:szCs w:val="15"/>
                <w:lang w:val="sr-Cyrl-RS"/>
              </w:rPr>
              <w:t xml:space="preserve"> / </w:t>
            </w:r>
            <w:r w:rsidRPr="00EB62E1">
              <w:rPr>
                <w:rFonts w:ascii="Arial Narrow" w:eastAsia="Times New Roman" w:hAnsi="Arial Narrow" w:cs="Times New Roman"/>
                <w:bCs/>
                <w:sz w:val="15"/>
                <w:szCs w:val="15"/>
                <w:lang w:val="sr-Cyrl-RS"/>
              </w:rPr>
              <w:t>31.12</w:t>
            </w:r>
          </w:p>
        </w:tc>
        <w:tc>
          <w:tcPr>
            <w:tcW w:w="1418" w:type="dxa"/>
            <w:shd w:val="clear" w:color="auto" w:fill="auto"/>
          </w:tcPr>
          <w:p w14:paraId="5F416CAB"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6BF2BBCD"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5A1BA5F3"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Република Србија, регион и надле</w:t>
            </w:r>
            <w:r w:rsidR="001355C0">
              <w:rPr>
                <w:rFonts w:ascii="Arial Narrow" w:eastAsia="Times New Roman" w:hAnsi="Arial Narrow" w:cs="Times New Roman"/>
                <w:bCs/>
                <w:sz w:val="15"/>
                <w:szCs w:val="15"/>
                <w:lang w:val="sr-Cyrl-RS"/>
              </w:rPr>
              <w:t>-</w:t>
            </w:r>
            <w:r w:rsidRPr="00EB62E1">
              <w:rPr>
                <w:rFonts w:ascii="Arial Narrow" w:eastAsia="Times New Roman" w:hAnsi="Arial Narrow" w:cs="Times New Roman"/>
                <w:bCs/>
                <w:sz w:val="15"/>
                <w:szCs w:val="15"/>
                <w:lang w:val="sr-Cyrl-RS"/>
              </w:rPr>
              <w:t>жност ВЈТ</w:t>
            </w:r>
          </w:p>
        </w:tc>
        <w:tc>
          <w:tcPr>
            <w:tcW w:w="851" w:type="dxa"/>
            <w:shd w:val="clear" w:color="auto" w:fill="auto"/>
          </w:tcPr>
          <w:p w14:paraId="71BA4C7E"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14.07.</w:t>
            </w:r>
          </w:p>
        </w:tc>
      </w:tr>
      <w:tr w:rsidR="0074317A" w:rsidRPr="00EB62E1" w14:paraId="111804AD" w14:textId="77777777" w:rsidTr="00EB62E1">
        <w:trPr>
          <w:trHeight w:val="20"/>
          <w:jc w:val="center"/>
        </w:trPr>
        <w:tc>
          <w:tcPr>
            <w:tcW w:w="454" w:type="dxa"/>
            <w:shd w:val="clear" w:color="auto" w:fill="auto"/>
          </w:tcPr>
          <w:p w14:paraId="37727577" w14:textId="77777777" w:rsidR="0074317A" w:rsidRPr="00EB62E1" w:rsidRDefault="0074317A" w:rsidP="00C65DCF">
            <w:pPr>
              <w:spacing w:after="120" w:line="228" w:lineRule="auto"/>
              <w:rPr>
                <w:rFonts w:ascii="Arial Narrow" w:eastAsia="Times New Roman" w:hAnsi="Arial Narrow" w:cs="Times New Roman"/>
                <w:bCs/>
                <w:sz w:val="15"/>
                <w:szCs w:val="15"/>
              </w:rPr>
            </w:pPr>
            <w:r w:rsidRPr="00EB62E1">
              <w:rPr>
                <w:rFonts w:ascii="Arial Narrow" w:eastAsia="Times New Roman" w:hAnsi="Arial Narrow" w:cs="Times New Roman"/>
                <w:bCs/>
                <w:sz w:val="15"/>
                <w:szCs w:val="15"/>
              </w:rPr>
              <w:t xml:space="preserve">4     </w:t>
            </w:r>
          </w:p>
        </w:tc>
        <w:tc>
          <w:tcPr>
            <w:tcW w:w="1021" w:type="dxa"/>
            <w:shd w:val="clear" w:color="auto" w:fill="auto"/>
          </w:tcPr>
          <w:p w14:paraId="3D113431"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580C0D19"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Истраживање о малолетнику према коме је правноснажно завршен кривични поступак пред већем за малолетнике</w:t>
            </w:r>
          </w:p>
          <w:p w14:paraId="615F54FE"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p>
          <w:p w14:paraId="214C771B"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024040</w:t>
            </w:r>
          </w:p>
        </w:tc>
        <w:tc>
          <w:tcPr>
            <w:tcW w:w="2268" w:type="dxa"/>
            <w:shd w:val="clear" w:color="auto" w:fill="auto"/>
          </w:tcPr>
          <w:p w14:paraId="0D8210B1"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Оптужени малолетник (поднесен предлог већу за изрицање казне, односно мере), кривично дело, време и место извршења дела, подносилац пријаве, мере у току припремног поступка, трајање притвора и трајање поступка, врста одлуке: обустављен поступак пред већем, одлука о изрицању казне малолетничког затвора, васпитне мере, мере безбедности, ранија осуда; национална припадност (није обавезно), држављанство, године живота, пол, саучесништво, број лица у извршењу дела, стицај, школска спрема, породичне прилике, оштећена лица (пол и године живота)</w:t>
            </w:r>
          </w:p>
        </w:tc>
        <w:tc>
          <w:tcPr>
            <w:tcW w:w="1134" w:type="dxa"/>
            <w:shd w:val="clear" w:color="auto" w:fill="auto"/>
          </w:tcPr>
          <w:p w14:paraId="51C70D86"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Месечна; претходна година</w:t>
            </w:r>
          </w:p>
        </w:tc>
        <w:tc>
          <w:tcPr>
            <w:tcW w:w="1418" w:type="dxa"/>
            <w:shd w:val="clear" w:color="auto" w:fill="auto"/>
          </w:tcPr>
          <w:p w14:paraId="5C5EA27F"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Извештајни метод; Упитник СК-4</w:t>
            </w:r>
          </w:p>
        </w:tc>
        <w:tc>
          <w:tcPr>
            <w:tcW w:w="1588" w:type="dxa"/>
            <w:shd w:val="clear" w:color="auto" w:fill="auto"/>
          </w:tcPr>
          <w:p w14:paraId="358CD3A7"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31.12.</w:t>
            </w:r>
          </w:p>
        </w:tc>
        <w:tc>
          <w:tcPr>
            <w:tcW w:w="1701" w:type="dxa"/>
            <w:shd w:val="clear" w:color="auto" w:fill="auto"/>
          </w:tcPr>
          <w:p w14:paraId="76A08E9F"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Министарство правде (Виши судови)</w:t>
            </w:r>
            <w:r w:rsidR="00661B47">
              <w:rPr>
                <w:rFonts w:ascii="Arial Narrow" w:eastAsia="Times New Roman" w:hAnsi="Arial Narrow" w:cs="Times New Roman"/>
                <w:bCs/>
                <w:sz w:val="15"/>
                <w:szCs w:val="15"/>
                <w:lang w:val="sr-Cyrl-RS"/>
              </w:rPr>
              <w:t xml:space="preserve"> / </w:t>
            </w:r>
            <w:r w:rsidRPr="00EB62E1">
              <w:rPr>
                <w:rFonts w:ascii="Arial Narrow" w:eastAsia="Times New Roman" w:hAnsi="Arial Narrow" w:cs="Times New Roman"/>
                <w:bCs/>
                <w:sz w:val="15"/>
                <w:szCs w:val="15"/>
                <w:lang w:val="sr-Cyrl-RS"/>
              </w:rPr>
              <w:t>31.12.</w:t>
            </w:r>
          </w:p>
        </w:tc>
        <w:tc>
          <w:tcPr>
            <w:tcW w:w="1418" w:type="dxa"/>
            <w:shd w:val="clear" w:color="auto" w:fill="auto"/>
          </w:tcPr>
          <w:p w14:paraId="088C6B9E"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0E0937A3"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12A81447"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Република Србија, регион и надле</w:t>
            </w:r>
            <w:r w:rsidR="001355C0">
              <w:rPr>
                <w:rFonts w:ascii="Arial Narrow" w:eastAsia="Times New Roman" w:hAnsi="Arial Narrow" w:cs="Times New Roman"/>
                <w:bCs/>
                <w:sz w:val="15"/>
                <w:szCs w:val="15"/>
                <w:lang w:val="sr-Cyrl-RS"/>
              </w:rPr>
              <w:t>-</w:t>
            </w:r>
            <w:r w:rsidRPr="00EB62E1">
              <w:rPr>
                <w:rFonts w:ascii="Arial Narrow" w:eastAsia="Times New Roman" w:hAnsi="Arial Narrow" w:cs="Times New Roman"/>
                <w:bCs/>
                <w:sz w:val="15"/>
                <w:szCs w:val="15"/>
                <w:lang w:val="sr-Cyrl-RS"/>
              </w:rPr>
              <w:t>жност вишег суда</w:t>
            </w:r>
          </w:p>
        </w:tc>
        <w:tc>
          <w:tcPr>
            <w:tcW w:w="851" w:type="dxa"/>
            <w:shd w:val="clear" w:color="auto" w:fill="auto"/>
          </w:tcPr>
          <w:p w14:paraId="551E93C6"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14.07.</w:t>
            </w:r>
          </w:p>
        </w:tc>
      </w:tr>
      <w:tr w:rsidR="0074317A" w:rsidRPr="00EB62E1" w14:paraId="1741D4C9" w14:textId="77777777" w:rsidTr="00EB62E1">
        <w:trPr>
          <w:trHeight w:val="20"/>
          <w:jc w:val="center"/>
        </w:trPr>
        <w:tc>
          <w:tcPr>
            <w:tcW w:w="454" w:type="dxa"/>
            <w:shd w:val="clear" w:color="auto" w:fill="auto"/>
          </w:tcPr>
          <w:p w14:paraId="617809FB" w14:textId="77777777" w:rsidR="0074317A" w:rsidRPr="00EB62E1" w:rsidRDefault="0074317A" w:rsidP="00C65DCF">
            <w:pPr>
              <w:spacing w:after="120" w:line="228" w:lineRule="auto"/>
              <w:rPr>
                <w:rFonts w:ascii="Arial Narrow" w:eastAsia="Times New Roman" w:hAnsi="Arial Narrow" w:cs="Times New Roman"/>
                <w:bCs/>
                <w:sz w:val="15"/>
                <w:szCs w:val="15"/>
              </w:rPr>
            </w:pPr>
            <w:r w:rsidRPr="00EB62E1">
              <w:rPr>
                <w:rFonts w:ascii="Arial Narrow" w:eastAsia="Times New Roman" w:hAnsi="Arial Narrow" w:cs="Times New Roman"/>
                <w:bCs/>
                <w:sz w:val="15"/>
                <w:szCs w:val="15"/>
              </w:rPr>
              <w:t xml:space="preserve">5     </w:t>
            </w:r>
          </w:p>
        </w:tc>
        <w:tc>
          <w:tcPr>
            <w:tcW w:w="1021" w:type="dxa"/>
            <w:shd w:val="clear" w:color="auto" w:fill="auto"/>
          </w:tcPr>
          <w:p w14:paraId="5523D7AC"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5B15B421"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Истраживање о одговорним лицима против којих је завршен претходни поступак за привредни преступ</w:t>
            </w:r>
          </w:p>
          <w:p w14:paraId="6AAC3D3D"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p>
          <w:p w14:paraId="6CB63289"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024050</w:t>
            </w:r>
          </w:p>
        </w:tc>
        <w:tc>
          <w:tcPr>
            <w:tcW w:w="2268" w:type="dxa"/>
            <w:shd w:val="clear" w:color="auto" w:fill="auto"/>
          </w:tcPr>
          <w:p w14:paraId="24BDA8C2"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Пријављено одговорно лице, делатност, занимање, подносилац пријаве, привредни преступ, врста одлуке, трајање поступка</w:t>
            </w:r>
          </w:p>
        </w:tc>
        <w:tc>
          <w:tcPr>
            <w:tcW w:w="1134" w:type="dxa"/>
            <w:shd w:val="clear" w:color="auto" w:fill="auto"/>
          </w:tcPr>
          <w:p w14:paraId="1AFFDF0A"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Месечна; претходна година</w:t>
            </w:r>
          </w:p>
        </w:tc>
        <w:tc>
          <w:tcPr>
            <w:tcW w:w="1418" w:type="dxa"/>
            <w:shd w:val="clear" w:color="auto" w:fill="auto"/>
          </w:tcPr>
          <w:p w14:paraId="651C3DD3"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Извештајни метод; Упитник СП-1</w:t>
            </w:r>
          </w:p>
        </w:tc>
        <w:tc>
          <w:tcPr>
            <w:tcW w:w="1588" w:type="dxa"/>
            <w:shd w:val="clear" w:color="auto" w:fill="auto"/>
          </w:tcPr>
          <w:p w14:paraId="077CB487"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31.12.</w:t>
            </w:r>
          </w:p>
        </w:tc>
        <w:tc>
          <w:tcPr>
            <w:tcW w:w="1701" w:type="dxa"/>
            <w:shd w:val="clear" w:color="auto" w:fill="auto"/>
          </w:tcPr>
          <w:p w14:paraId="56264F98"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Републичко јавно тужилаштво (Основна јавна тужилаштва)</w:t>
            </w:r>
            <w:r w:rsidR="00661B47">
              <w:rPr>
                <w:rFonts w:ascii="Arial Narrow" w:eastAsia="Times New Roman" w:hAnsi="Arial Narrow" w:cs="Times New Roman"/>
                <w:bCs/>
                <w:sz w:val="15"/>
                <w:szCs w:val="15"/>
                <w:lang w:val="sr-Cyrl-RS"/>
              </w:rPr>
              <w:t xml:space="preserve"> / </w:t>
            </w:r>
            <w:r w:rsidRPr="00EB62E1">
              <w:rPr>
                <w:rFonts w:ascii="Arial Narrow" w:eastAsia="Times New Roman" w:hAnsi="Arial Narrow" w:cs="Times New Roman"/>
                <w:bCs/>
                <w:sz w:val="15"/>
                <w:szCs w:val="15"/>
                <w:lang w:val="sr-Cyrl-RS"/>
              </w:rPr>
              <w:t>31.12</w:t>
            </w:r>
          </w:p>
        </w:tc>
        <w:tc>
          <w:tcPr>
            <w:tcW w:w="1418" w:type="dxa"/>
            <w:shd w:val="clear" w:color="auto" w:fill="auto"/>
          </w:tcPr>
          <w:p w14:paraId="16C86F09"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22586691"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3463884A"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Република Србија, регион и надле</w:t>
            </w:r>
            <w:r w:rsidR="001355C0">
              <w:rPr>
                <w:rFonts w:ascii="Arial Narrow" w:eastAsia="Times New Roman" w:hAnsi="Arial Narrow" w:cs="Times New Roman"/>
                <w:bCs/>
                <w:sz w:val="15"/>
                <w:szCs w:val="15"/>
                <w:lang w:val="sr-Cyrl-RS"/>
              </w:rPr>
              <w:t>-</w:t>
            </w:r>
            <w:r w:rsidRPr="00EB62E1">
              <w:rPr>
                <w:rFonts w:ascii="Arial Narrow" w:eastAsia="Times New Roman" w:hAnsi="Arial Narrow" w:cs="Times New Roman"/>
                <w:bCs/>
                <w:sz w:val="15"/>
                <w:szCs w:val="15"/>
                <w:lang w:val="sr-Cyrl-RS"/>
              </w:rPr>
              <w:t>жност ОЈТ</w:t>
            </w:r>
          </w:p>
        </w:tc>
        <w:tc>
          <w:tcPr>
            <w:tcW w:w="851" w:type="dxa"/>
            <w:shd w:val="clear" w:color="auto" w:fill="auto"/>
          </w:tcPr>
          <w:p w14:paraId="697060E3"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26.08.</w:t>
            </w:r>
          </w:p>
        </w:tc>
      </w:tr>
      <w:tr w:rsidR="0074317A" w:rsidRPr="00EB62E1" w14:paraId="1CAA565C" w14:textId="77777777" w:rsidTr="00EB62E1">
        <w:trPr>
          <w:trHeight w:val="20"/>
          <w:jc w:val="center"/>
        </w:trPr>
        <w:tc>
          <w:tcPr>
            <w:tcW w:w="454" w:type="dxa"/>
            <w:shd w:val="clear" w:color="auto" w:fill="auto"/>
          </w:tcPr>
          <w:p w14:paraId="538CE136" w14:textId="77777777" w:rsidR="0074317A" w:rsidRPr="00EB62E1" w:rsidRDefault="0074317A" w:rsidP="00C65DCF">
            <w:pPr>
              <w:spacing w:after="120" w:line="228" w:lineRule="auto"/>
              <w:rPr>
                <w:rFonts w:ascii="Arial Narrow" w:eastAsia="Times New Roman" w:hAnsi="Arial Narrow" w:cs="Times New Roman"/>
                <w:bCs/>
                <w:sz w:val="15"/>
                <w:szCs w:val="15"/>
              </w:rPr>
            </w:pPr>
            <w:r w:rsidRPr="00EB62E1">
              <w:rPr>
                <w:rFonts w:ascii="Arial Narrow" w:eastAsia="Times New Roman" w:hAnsi="Arial Narrow" w:cs="Times New Roman"/>
                <w:bCs/>
                <w:sz w:val="15"/>
                <w:szCs w:val="15"/>
              </w:rPr>
              <w:t xml:space="preserve">6     </w:t>
            </w:r>
          </w:p>
        </w:tc>
        <w:tc>
          <w:tcPr>
            <w:tcW w:w="1021" w:type="dxa"/>
            <w:shd w:val="clear" w:color="auto" w:fill="auto"/>
          </w:tcPr>
          <w:p w14:paraId="5EA8A550"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06DADFF5"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Истраживање о одговорним лицима против којих је правноснажно завршен поступак за привредни преступ</w:t>
            </w:r>
          </w:p>
          <w:p w14:paraId="15CE7114"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p>
          <w:p w14:paraId="2BD4D326"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024060</w:t>
            </w:r>
          </w:p>
        </w:tc>
        <w:tc>
          <w:tcPr>
            <w:tcW w:w="2268" w:type="dxa"/>
            <w:shd w:val="clear" w:color="auto" w:fill="auto"/>
          </w:tcPr>
          <w:p w14:paraId="1EB52C34"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Оптужено одговорно лице, делатност правног лица, занимање, саучесништво, ранија осуда, подносилац пријаве, привредни преступ, врста одлуке, новчана казна, условна осуда, заштитна мера, трајање поступка</w:t>
            </w:r>
          </w:p>
        </w:tc>
        <w:tc>
          <w:tcPr>
            <w:tcW w:w="1134" w:type="dxa"/>
            <w:shd w:val="clear" w:color="auto" w:fill="auto"/>
          </w:tcPr>
          <w:p w14:paraId="276D80BD"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Месечна; претходна година</w:t>
            </w:r>
          </w:p>
        </w:tc>
        <w:tc>
          <w:tcPr>
            <w:tcW w:w="1418" w:type="dxa"/>
            <w:shd w:val="clear" w:color="auto" w:fill="auto"/>
          </w:tcPr>
          <w:p w14:paraId="2EF08ED4"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Извештајни метод; Упитник СП-2</w:t>
            </w:r>
          </w:p>
        </w:tc>
        <w:tc>
          <w:tcPr>
            <w:tcW w:w="1588" w:type="dxa"/>
            <w:shd w:val="clear" w:color="auto" w:fill="auto"/>
          </w:tcPr>
          <w:p w14:paraId="5DA42F62"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31.12.</w:t>
            </w:r>
          </w:p>
        </w:tc>
        <w:tc>
          <w:tcPr>
            <w:tcW w:w="1701" w:type="dxa"/>
            <w:shd w:val="clear" w:color="auto" w:fill="auto"/>
          </w:tcPr>
          <w:p w14:paraId="7EBAB0AB"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Министарство правде (Привредни судови)</w:t>
            </w:r>
            <w:r w:rsidR="00661B47">
              <w:rPr>
                <w:rFonts w:ascii="Arial Narrow" w:eastAsia="Times New Roman" w:hAnsi="Arial Narrow" w:cs="Times New Roman"/>
                <w:bCs/>
                <w:sz w:val="15"/>
                <w:szCs w:val="15"/>
                <w:lang w:val="sr-Cyrl-RS"/>
              </w:rPr>
              <w:t xml:space="preserve"> / </w:t>
            </w:r>
            <w:r w:rsidRPr="00EB62E1">
              <w:rPr>
                <w:rFonts w:ascii="Arial Narrow" w:eastAsia="Times New Roman" w:hAnsi="Arial Narrow" w:cs="Times New Roman"/>
                <w:bCs/>
                <w:sz w:val="15"/>
                <w:szCs w:val="15"/>
                <w:lang w:val="sr-Cyrl-RS"/>
              </w:rPr>
              <w:t>31.12.</w:t>
            </w:r>
          </w:p>
        </w:tc>
        <w:tc>
          <w:tcPr>
            <w:tcW w:w="1418" w:type="dxa"/>
            <w:shd w:val="clear" w:color="auto" w:fill="auto"/>
          </w:tcPr>
          <w:p w14:paraId="5B1889CE"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576B7D13"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51AA288E"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Република Србија, регион и надле</w:t>
            </w:r>
            <w:r w:rsidR="001355C0">
              <w:rPr>
                <w:rFonts w:ascii="Arial Narrow" w:eastAsia="Times New Roman" w:hAnsi="Arial Narrow" w:cs="Times New Roman"/>
                <w:bCs/>
                <w:sz w:val="15"/>
                <w:szCs w:val="15"/>
                <w:lang w:val="sr-Cyrl-RS"/>
              </w:rPr>
              <w:t>-</w:t>
            </w:r>
            <w:r w:rsidRPr="00EB62E1">
              <w:rPr>
                <w:rFonts w:ascii="Arial Narrow" w:eastAsia="Times New Roman" w:hAnsi="Arial Narrow" w:cs="Times New Roman"/>
                <w:bCs/>
                <w:sz w:val="15"/>
                <w:szCs w:val="15"/>
                <w:lang w:val="sr-Cyrl-RS"/>
              </w:rPr>
              <w:t>жност привре</w:t>
            </w:r>
            <w:r w:rsidR="001355C0">
              <w:rPr>
                <w:rFonts w:ascii="Arial Narrow" w:eastAsia="Times New Roman" w:hAnsi="Arial Narrow" w:cs="Times New Roman"/>
                <w:bCs/>
                <w:sz w:val="15"/>
                <w:szCs w:val="15"/>
                <w:lang w:val="sr-Cyrl-RS"/>
              </w:rPr>
              <w:t>-</w:t>
            </w:r>
            <w:r w:rsidRPr="00EB62E1">
              <w:rPr>
                <w:rFonts w:ascii="Arial Narrow" w:eastAsia="Times New Roman" w:hAnsi="Arial Narrow" w:cs="Times New Roman"/>
                <w:bCs/>
                <w:sz w:val="15"/>
                <w:szCs w:val="15"/>
                <w:lang w:val="sr-Cyrl-RS"/>
              </w:rPr>
              <w:t>дног суда</w:t>
            </w:r>
          </w:p>
        </w:tc>
        <w:tc>
          <w:tcPr>
            <w:tcW w:w="851" w:type="dxa"/>
            <w:shd w:val="clear" w:color="auto" w:fill="auto"/>
          </w:tcPr>
          <w:p w14:paraId="07E2A396"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26.08.</w:t>
            </w:r>
          </w:p>
        </w:tc>
      </w:tr>
      <w:tr w:rsidR="0074317A" w:rsidRPr="00EB62E1" w14:paraId="6B631B61" w14:textId="77777777" w:rsidTr="00EB62E1">
        <w:trPr>
          <w:trHeight w:val="20"/>
          <w:jc w:val="center"/>
        </w:trPr>
        <w:tc>
          <w:tcPr>
            <w:tcW w:w="454" w:type="dxa"/>
            <w:shd w:val="clear" w:color="auto" w:fill="auto"/>
          </w:tcPr>
          <w:p w14:paraId="4DBFC8FC" w14:textId="77777777" w:rsidR="0074317A" w:rsidRPr="00EB62E1" w:rsidRDefault="0074317A" w:rsidP="00C65DCF">
            <w:pPr>
              <w:spacing w:after="120" w:line="228" w:lineRule="auto"/>
              <w:rPr>
                <w:rFonts w:ascii="Arial Narrow" w:eastAsia="Times New Roman" w:hAnsi="Arial Narrow" w:cs="Times New Roman"/>
                <w:bCs/>
                <w:sz w:val="15"/>
                <w:szCs w:val="15"/>
              </w:rPr>
            </w:pPr>
            <w:r w:rsidRPr="00EB62E1">
              <w:rPr>
                <w:rFonts w:ascii="Arial Narrow" w:eastAsia="Times New Roman" w:hAnsi="Arial Narrow" w:cs="Times New Roman"/>
                <w:bCs/>
                <w:sz w:val="15"/>
                <w:szCs w:val="15"/>
              </w:rPr>
              <w:t xml:space="preserve">7     </w:t>
            </w:r>
          </w:p>
        </w:tc>
        <w:tc>
          <w:tcPr>
            <w:tcW w:w="1021" w:type="dxa"/>
            <w:shd w:val="clear" w:color="auto" w:fill="auto"/>
          </w:tcPr>
          <w:p w14:paraId="518E42EA"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59A9DCE7"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Истраживање о правним лицима против којих је завршен претходни поступак за привредни преступ</w:t>
            </w:r>
          </w:p>
          <w:p w14:paraId="648C7836"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p>
          <w:p w14:paraId="7BEC97D7"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024070</w:t>
            </w:r>
          </w:p>
        </w:tc>
        <w:tc>
          <w:tcPr>
            <w:tcW w:w="2268" w:type="dxa"/>
            <w:shd w:val="clear" w:color="auto" w:fill="auto"/>
          </w:tcPr>
          <w:p w14:paraId="3E8A0658"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Пријављено правно лице, делатност, подносилац пријаве, привредни преступ, врста одлуке, трајање поступка</w:t>
            </w:r>
          </w:p>
        </w:tc>
        <w:tc>
          <w:tcPr>
            <w:tcW w:w="1134" w:type="dxa"/>
            <w:shd w:val="clear" w:color="auto" w:fill="auto"/>
          </w:tcPr>
          <w:p w14:paraId="502245E5"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Месечна; претходна година</w:t>
            </w:r>
          </w:p>
        </w:tc>
        <w:tc>
          <w:tcPr>
            <w:tcW w:w="1418" w:type="dxa"/>
            <w:shd w:val="clear" w:color="auto" w:fill="auto"/>
          </w:tcPr>
          <w:p w14:paraId="4DE0398F"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Извештајни метод; Упитник СП-3</w:t>
            </w:r>
          </w:p>
        </w:tc>
        <w:tc>
          <w:tcPr>
            <w:tcW w:w="1588" w:type="dxa"/>
            <w:shd w:val="clear" w:color="auto" w:fill="auto"/>
          </w:tcPr>
          <w:p w14:paraId="2E0CF4D9"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31.12.</w:t>
            </w:r>
          </w:p>
        </w:tc>
        <w:tc>
          <w:tcPr>
            <w:tcW w:w="1701" w:type="dxa"/>
            <w:shd w:val="clear" w:color="auto" w:fill="auto"/>
          </w:tcPr>
          <w:p w14:paraId="4219F0C3"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Републичко јавно тужилаштво (Основна јавна тужилаштва)</w:t>
            </w:r>
            <w:r w:rsidR="00661B47">
              <w:rPr>
                <w:rFonts w:ascii="Arial Narrow" w:eastAsia="Times New Roman" w:hAnsi="Arial Narrow" w:cs="Times New Roman"/>
                <w:bCs/>
                <w:sz w:val="15"/>
                <w:szCs w:val="15"/>
                <w:lang w:val="sr-Cyrl-RS"/>
              </w:rPr>
              <w:t xml:space="preserve"> / </w:t>
            </w:r>
            <w:r w:rsidRPr="00EB62E1">
              <w:rPr>
                <w:rFonts w:ascii="Arial Narrow" w:eastAsia="Times New Roman" w:hAnsi="Arial Narrow" w:cs="Times New Roman"/>
                <w:bCs/>
                <w:sz w:val="15"/>
                <w:szCs w:val="15"/>
                <w:lang w:val="sr-Cyrl-RS"/>
              </w:rPr>
              <w:t>31.12</w:t>
            </w:r>
          </w:p>
        </w:tc>
        <w:tc>
          <w:tcPr>
            <w:tcW w:w="1418" w:type="dxa"/>
            <w:shd w:val="clear" w:color="auto" w:fill="auto"/>
          </w:tcPr>
          <w:p w14:paraId="78365110"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56D0C60D"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224AC8A6"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Република Србија, регион и надле</w:t>
            </w:r>
            <w:r w:rsidR="001355C0">
              <w:rPr>
                <w:rFonts w:ascii="Arial Narrow" w:eastAsia="Times New Roman" w:hAnsi="Arial Narrow" w:cs="Times New Roman"/>
                <w:bCs/>
                <w:sz w:val="15"/>
                <w:szCs w:val="15"/>
                <w:lang w:val="sr-Cyrl-RS"/>
              </w:rPr>
              <w:t>-</w:t>
            </w:r>
            <w:r w:rsidRPr="00EB62E1">
              <w:rPr>
                <w:rFonts w:ascii="Arial Narrow" w:eastAsia="Times New Roman" w:hAnsi="Arial Narrow" w:cs="Times New Roman"/>
                <w:bCs/>
                <w:sz w:val="15"/>
                <w:szCs w:val="15"/>
                <w:lang w:val="sr-Cyrl-RS"/>
              </w:rPr>
              <w:t>жност ОЈТ</w:t>
            </w:r>
          </w:p>
        </w:tc>
        <w:tc>
          <w:tcPr>
            <w:tcW w:w="851" w:type="dxa"/>
            <w:shd w:val="clear" w:color="auto" w:fill="auto"/>
          </w:tcPr>
          <w:p w14:paraId="2A005FAC"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26.08.</w:t>
            </w:r>
          </w:p>
        </w:tc>
      </w:tr>
      <w:tr w:rsidR="0074317A" w:rsidRPr="00EB62E1" w14:paraId="06F4330D" w14:textId="77777777" w:rsidTr="00EB62E1">
        <w:trPr>
          <w:trHeight w:val="20"/>
          <w:jc w:val="center"/>
        </w:trPr>
        <w:tc>
          <w:tcPr>
            <w:tcW w:w="454" w:type="dxa"/>
            <w:shd w:val="clear" w:color="auto" w:fill="auto"/>
          </w:tcPr>
          <w:p w14:paraId="541E4688" w14:textId="77777777" w:rsidR="0074317A" w:rsidRPr="00EB62E1" w:rsidRDefault="0074317A" w:rsidP="00C65DCF">
            <w:pPr>
              <w:spacing w:after="120" w:line="228" w:lineRule="auto"/>
              <w:rPr>
                <w:rFonts w:ascii="Arial Narrow" w:eastAsia="Times New Roman" w:hAnsi="Arial Narrow" w:cs="Times New Roman"/>
                <w:bCs/>
                <w:sz w:val="15"/>
                <w:szCs w:val="15"/>
              </w:rPr>
            </w:pPr>
            <w:r w:rsidRPr="00EB62E1">
              <w:rPr>
                <w:rFonts w:ascii="Arial Narrow" w:eastAsia="Times New Roman" w:hAnsi="Arial Narrow" w:cs="Times New Roman"/>
                <w:bCs/>
                <w:sz w:val="15"/>
                <w:szCs w:val="15"/>
              </w:rPr>
              <w:t xml:space="preserve">8     </w:t>
            </w:r>
          </w:p>
        </w:tc>
        <w:tc>
          <w:tcPr>
            <w:tcW w:w="1021" w:type="dxa"/>
            <w:shd w:val="clear" w:color="auto" w:fill="auto"/>
          </w:tcPr>
          <w:p w14:paraId="2884B7A2"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06858EBB"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Истраживање о правним лицима против којих је правноснажно завршен поступак за привредни преступ</w:t>
            </w:r>
          </w:p>
          <w:p w14:paraId="4CC15D58"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024080</w:t>
            </w:r>
          </w:p>
        </w:tc>
        <w:tc>
          <w:tcPr>
            <w:tcW w:w="2268" w:type="dxa"/>
            <w:shd w:val="clear" w:color="auto" w:fill="auto"/>
          </w:tcPr>
          <w:p w14:paraId="3126E8C3"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Оптужено правно лице, делатност, саучесништво, ранија осуда, подносилац пријаве, привредни преступ, врста одлуке, новчана казна, условна осуда, заштитна мера, имовинска корист, трајање поступка</w:t>
            </w:r>
          </w:p>
        </w:tc>
        <w:tc>
          <w:tcPr>
            <w:tcW w:w="1134" w:type="dxa"/>
            <w:shd w:val="clear" w:color="auto" w:fill="auto"/>
          </w:tcPr>
          <w:p w14:paraId="3CBC5AFB"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Месечна; претходна година</w:t>
            </w:r>
          </w:p>
        </w:tc>
        <w:tc>
          <w:tcPr>
            <w:tcW w:w="1418" w:type="dxa"/>
            <w:shd w:val="clear" w:color="auto" w:fill="auto"/>
          </w:tcPr>
          <w:p w14:paraId="20FB165E"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Извештајни метод; Упитник СП-4</w:t>
            </w:r>
          </w:p>
        </w:tc>
        <w:tc>
          <w:tcPr>
            <w:tcW w:w="1588" w:type="dxa"/>
            <w:shd w:val="clear" w:color="auto" w:fill="auto"/>
          </w:tcPr>
          <w:p w14:paraId="5B95DD0D"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31.12.</w:t>
            </w:r>
          </w:p>
        </w:tc>
        <w:tc>
          <w:tcPr>
            <w:tcW w:w="1701" w:type="dxa"/>
            <w:shd w:val="clear" w:color="auto" w:fill="auto"/>
          </w:tcPr>
          <w:p w14:paraId="1F4E31D0"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Министарство правде (Привредни судови)</w:t>
            </w:r>
            <w:r w:rsidR="00661B47">
              <w:rPr>
                <w:rFonts w:ascii="Arial Narrow" w:eastAsia="Times New Roman" w:hAnsi="Arial Narrow" w:cs="Times New Roman"/>
                <w:bCs/>
                <w:sz w:val="15"/>
                <w:szCs w:val="15"/>
                <w:lang w:val="sr-Cyrl-RS"/>
              </w:rPr>
              <w:t xml:space="preserve"> / </w:t>
            </w:r>
            <w:r w:rsidRPr="00EB62E1">
              <w:rPr>
                <w:rFonts w:ascii="Arial Narrow" w:eastAsia="Times New Roman" w:hAnsi="Arial Narrow" w:cs="Times New Roman"/>
                <w:bCs/>
                <w:sz w:val="15"/>
                <w:szCs w:val="15"/>
                <w:lang w:val="sr-Cyrl-RS"/>
              </w:rPr>
              <w:t>31.12.</w:t>
            </w:r>
          </w:p>
        </w:tc>
        <w:tc>
          <w:tcPr>
            <w:tcW w:w="1418" w:type="dxa"/>
            <w:shd w:val="clear" w:color="auto" w:fill="auto"/>
          </w:tcPr>
          <w:p w14:paraId="15D9B63B"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5C30BBB7"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549E43DB"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Република Србија, регион и надле</w:t>
            </w:r>
            <w:r w:rsidR="001355C0">
              <w:rPr>
                <w:rFonts w:ascii="Arial Narrow" w:eastAsia="Times New Roman" w:hAnsi="Arial Narrow" w:cs="Times New Roman"/>
                <w:bCs/>
                <w:sz w:val="15"/>
                <w:szCs w:val="15"/>
                <w:lang w:val="sr-Cyrl-RS"/>
              </w:rPr>
              <w:t>-</w:t>
            </w:r>
            <w:r w:rsidRPr="00EB62E1">
              <w:rPr>
                <w:rFonts w:ascii="Arial Narrow" w:eastAsia="Times New Roman" w:hAnsi="Arial Narrow" w:cs="Times New Roman"/>
                <w:bCs/>
                <w:sz w:val="15"/>
                <w:szCs w:val="15"/>
                <w:lang w:val="sr-Cyrl-RS"/>
              </w:rPr>
              <w:t>жност привре</w:t>
            </w:r>
            <w:r w:rsidR="001355C0">
              <w:rPr>
                <w:rFonts w:ascii="Arial Narrow" w:eastAsia="Times New Roman" w:hAnsi="Arial Narrow" w:cs="Times New Roman"/>
                <w:bCs/>
                <w:sz w:val="15"/>
                <w:szCs w:val="15"/>
                <w:lang w:val="sr-Cyrl-RS"/>
              </w:rPr>
              <w:t>-</w:t>
            </w:r>
            <w:r w:rsidRPr="00EB62E1">
              <w:rPr>
                <w:rFonts w:ascii="Arial Narrow" w:eastAsia="Times New Roman" w:hAnsi="Arial Narrow" w:cs="Times New Roman"/>
                <w:bCs/>
                <w:sz w:val="15"/>
                <w:szCs w:val="15"/>
                <w:lang w:val="sr-Cyrl-RS"/>
              </w:rPr>
              <w:t>дног суда</w:t>
            </w:r>
          </w:p>
        </w:tc>
        <w:tc>
          <w:tcPr>
            <w:tcW w:w="851" w:type="dxa"/>
            <w:shd w:val="clear" w:color="auto" w:fill="auto"/>
          </w:tcPr>
          <w:p w14:paraId="569E035F"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26.08.</w:t>
            </w:r>
          </w:p>
        </w:tc>
      </w:tr>
      <w:tr w:rsidR="0074317A" w:rsidRPr="00EB62E1" w14:paraId="2E3FDA8B" w14:textId="77777777" w:rsidTr="00EB62E1">
        <w:trPr>
          <w:trHeight w:val="20"/>
          <w:jc w:val="center"/>
        </w:trPr>
        <w:tc>
          <w:tcPr>
            <w:tcW w:w="454" w:type="dxa"/>
            <w:shd w:val="clear" w:color="auto" w:fill="auto"/>
          </w:tcPr>
          <w:p w14:paraId="61571D89" w14:textId="77777777" w:rsidR="0074317A" w:rsidRPr="00EB62E1" w:rsidRDefault="0074317A" w:rsidP="00C65DCF">
            <w:pPr>
              <w:spacing w:after="120" w:line="228" w:lineRule="auto"/>
              <w:rPr>
                <w:rFonts w:ascii="Arial Narrow" w:eastAsia="Times New Roman" w:hAnsi="Arial Narrow" w:cs="Times New Roman"/>
                <w:bCs/>
                <w:sz w:val="15"/>
                <w:szCs w:val="15"/>
              </w:rPr>
            </w:pPr>
            <w:r w:rsidRPr="00EB62E1">
              <w:rPr>
                <w:rFonts w:ascii="Arial Narrow" w:eastAsia="Times New Roman" w:hAnsi="Arial Narrow" w:cs="Times New Roman"/>
                <w:bCs/>
                <w:sz w:val="15"/>
                <w:szCs w:val="15"/>
              </w:rPr>
              <w:t xml:space="preserve">9     </w:t>
            </w:r>
          </w:p>
        </w:tc>
        <w:tc>
          <w:tcPr>
            <w:tcW w:w="1021" w:type="dxa"/>
            <w:shd w:val="clear" w:color="auto" w:fill="auto"/>
          </w:tcPr>
          <w:p w14:paraId="66150A3A"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50363DC4"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Истраживање о правноснажно решеним привредним споровима</w:t>
            </w:r>
          </w:p>
          <w:p w14:paraId="4BEC7B38"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p>
          <w:p w14:paraId="4A3FE637"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024090</w:t>
            </w:r>
          </w:p>
        </w:tc>
        <w:tc>
          <w:tcPr>
            <w:tcW w:w="2268" w:type="dxa"/>
            <w:shd w:val="clear" w:color="auto" w:fill="auto"/>
          </w:tcPr>
          <w:p w14:paraId="106FA1C7"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Врста спора, вредност спора, решење спора, територијална припадност странака и делатност коју обављају странке у спору</w:t>
            </w:r>
          </w:p>
        </w:tc>
        <w:tc>
          <w:tcPr>
            <w:tcW w:w="1134" w:type="dxa"/>
            <w:shd w:val="clear" w:color="auto" w:fill="auto"/>
          </w:tcPr>
          <w:p w14:paraId="259E01F2"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Месечна; претходна година</w:t>
            </w:r>
          </w:p>
        </w:tc>
        <w:tc>
          <w:tcPr>
            <w:tcW w:w="1418" w:type="dxa"/>
            <w:shd w:val="clear" w:color="auto" w:fill="auto"/>
          </w:tcPr>
          <w:p w14:paraId="39BD72A9"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Извештајни метод; Упитник СПС-11</w:t>
            </w:r>
          </w:p>
        </w:tc>
        <w:tc>
          <w:tcPr>
            <w:tcW w:w="1588" w:type="dxa"/>
            <w:shd w:val="clear" w:color="auto" w:fill="auto"/>
          </w:tcPr>
          <w:p w14:paraId="33E49DC1"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31.12.</w:t>
            </w:r>
          </w:p>
        </w:tc>
        <w:tc>
          <w:tcPr>
            <w:tcW w:w="1701" w:type="dxa"/>
            <w:shd w:val="clear" w:color="auto" w:fill="auto"/>
          </w:tcPr>
          <w:p w14:paraId="6484BF37"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Министарство правде (Привредни судови)</w:t>
            </w:r>
            <w:r w:rsidR="00661B47">
              <w:rPr>
                <w:rFonts w:ascii="Arial Narrow" w:eastAsia="Times New Roman" w:hAnsi="Arial Narrow" w:cs="Times New Roman"/>
                <w:bCs/>
                <w:sz w:val="15"/>
                <w:szCs w:val="15"/>
                <w:lang w:val="sr-Cyrl-RS"/>
              </w:rPr>
              <w:t xml:space="preserve"> / </w:t>
            </w:r>
            <w:r w:rsidRPr="00EB62E1">
              <w:rPr>
                <w:rFonts w:ascii="Arial Narrow" w:eastAsia="Times New Roman" w:hAnsi="Arial Narrow" w:cs="Times New Roman"/>
                <w:bCs/>
                <w:sz w:val="15"/>
                <w:szCs w:val="15"/>
                <w:lang w:val="sr-Cyrl-RS"/>
              </w:rPr>
              <w:t>31.12.</w:t>
            </w:r>
          </w:p>
        </w:tc>
        <w:tc>
          <w:tcPr>
            <w:tcW w:w="1418" w:type="dxa"/>
            <w:shd w:val="clear" w:color="auto" w:fill="auto"/>
          </w:tcPr>
          <w:p w14:paraId="53A89378"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052E516B"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5CF61BC9"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Република Србија, регион и надле</w:t>
            </w:r>
            <w:r w:rsidR="001355C0">
              <w:rPr>
                <w:rFonts w:ascii="Arial Narrow" w:eastAsia="Times New Roman" w:hAnsi="Arial Narrow" w:cs="Times New Roman"/>
                <w:bCs/>
                <w:sz w:val="15"/>
                <w:szCs w:val="15"/>
                <w:lang w:val="sr-Cyrl-RS"/>
              </w:rPr>
              <w:t>-</w:t>
            </w:r>
            <w:r w:rsidRPr="00EB62E1">
              <w:rPr>
                <w:rFonts w:ascii="Arial Narrow" w:eastAsia="Times New Roman" w:hAnsi="Arial Narrow" w:cs="Times New Roman"/>
                <w:bCs/>
                <w:sz w:val="15"/>
                <w:szCs w:val="15"/>
                <w:lang w:val="sr-Cyrl-RS"/>
              </w:rPr>
              <w:t>жност привре</w:t>
            </w:r>
            <w:r w:rsidR="001355C0">
              <w:rPr>
                <w:rFonts w:ascii="Arial Narrow" w:eastAsia="Times New Roman" w:hAnsi="Arial Narrow" w:cs="Times New Roman"/>
                <w:bCs/>
                <w:sz w:val="15"/>
                <w:szCs w:val="15"/>
                <w:lang w:val="sr-Cyrl-RS"/>
              </w:rPr>
              <w:t>-</w:t>
            </w:r>
            <w:r w:rsidRPr="00EB62E1">
              <w:rPr>
                <w:rFonts w:ascii="Arial Narrow" w:eastAsia="Times New Roman" w:hAnsi="Arial Narrow" w:cs="Times New Roman"/>
                <w:bCs/>
                <w:sz w:val="15"/>
                <w:szCs w:val="15"/>
                <w:lang w:val="sr-Cyrl-RS"/>
              </w:rPr>
              <w:t>дног суда</w:t>
            </w:r>
          </w:p>
        </w:tc>
        <w:tc>
          <w:tcPr>
            <w:tcW w:w="851" w:type="dxa"/>
            <w:shd w:val="clear" w:color="auto" w:fill="auto"/>
          </w:tcPr>
          <w:p w14:paraId="6894C469"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31.12.</w:t>
            </w:r>
          </w:p>
        </w:tc>
      </w:tr>
      <w:tr w:rsidR="00661B47" w:rsidRPr="00EB62E1" w14:paraId="032AD25D" w14:textId="77777777" w:rsidTr="00661B47">
        <w:trPr>
          <w:trHeight w:val="20"/>
          <w:jc w:val="center"/>
        </w:trPr>
        <w:tc>
          <w:tcPr>
            <w:tcW w:w="454" w:type="dxa"/>
            <w:shd w:val="clear" w:color="auto" w:fill="auto"/>
          </w:tcPr>
          <w:p w14:paraId="62AFDDA3" w14:textId="77777777" w:rsidR="00661B47" w:rsidRPr="00EB62E1" w:rsidRDefault="00661B47" w:rsidP="00C65DCF">
            <w:pPr>
              <w:spacing w:after="120" w:line="228" w:lineRule="auto"/>
              <w:rPr>
                <w:rFonts w:ascii="Arial Narrow" w:eastAsia="Times New Roman" w:hAnsi="Arial Narrow" w:cs="Times New Roman"/>
                <w:bCs/>
                <w:sz w:val="15"/>
                <w:szCs w:val="15"/>
              </w:rPr>
            </w:pPr>
          </w:p>
        </w:tc>
        <w:tc>
          <w:tcPr>
            <w:tcW w:w="2609" w:type="dxa"/>
            <w:gridSpan w:val="2"/>
            <w:shd w:val="clear" w:color="auto" w:fill="auto"/>
          </w:tcPr>
          <w:p w14:paraId="0FD69993" w14:textId="77777777" w:rsidR="00661B47" w:rsidRPr="00661B47" w:rsidRDefault="00661B47" w:rsidP="00C65DCF">
            <w:pPr>
              <w:spacing w:after="120" w:line="228" w:lineRule="auto"/>
              <w:rPr>
                <w:rFonts w:ascii="Arial Narrow" w:eastAsia="Times New Roman" w:hAnsi="Arial Narrow" w:cs="Times New Roman"/>
                <w:b/>
                <w:bCs/>
                <w:sz w:val="16"/>
                <w:szCs w:val="16"/>
                <w:lang w:val="sr-Cyrl-RS"/>
              </w:rPr>
            </w:pPr>
            <w:r w:rsidRPr="00661B47">
              <w:rPr>
                <w:rFonts w:ascii="Arial Narrow" w:eastAsia="Times New Roman" w:hAnsi="Arial Narrow" w:cs="Times New Roman"/>
                <w:b/>
                <w:bCs/>
                <w:sz w:val="16"/>
                <w:szCs w:val="16"/>
                <w:lang w:val="sr-Cyrl-RS"/>
              </w:rPr>
              <w:t>2)  Статистика криминалитета</w:t>
            </w:r>
          </w:p>
        </w:tc>
        <w:tc>
          <w:tcPr>
            <w:tcW w:w="2268" w:type="dxa"/>
            <w:shd w:val="clear" w:color="auto" w:fill="auto"/>
          </w:tcPr>
          <w:p w14:paraId="36CE4A56" w14:textId="77777777" w:rsidR="00661B47" w:rsidRPr="00EB62E1" w:rsidRDefault="00661B47" w:rsidP="00C65DCF">
            <w:pPr>
              <w:spacing w:after="120" w:line="228" w:lineRule="auto"/>
              <w:rPr>
                <w:rFonts w:ascii="Arial Narrow" w:eastAsia="Times New Roman" w:hAnsi="Arial Narrow" w:cs="Times New Roman"/>
                <w:bCs/>
                <w:sz w:val="15"/>
                <w:szCs w:val="15"/>
                <w:lang w:val="sr-Cyrl-RS"/>
              </w:rPr>
            </w:pPr>
          </w:p>
        </w:tc>
        <w:tc>
          <w:tcPr>
            <w:tcW w:w="1134" w:type="dxa"/>
            <w:shd w:val="clear" w:color="auto" w:fill="auto"/>
          </w:tcPr>
          <w:p w14:paraId="230685FB" w14:textId="77777777" w:rsidR="00661B47" w:rsidRPr="00EB62E1" w:rsidRDefault="00661B47" w:rsidP="00C65DCF">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4C4EC5A0" w14:textId="77777777" w:rsidR="00661B47" w:rsidRPr="00EB62E1" w:rsidRDefault="00661B47" w:rsidP="00C65DCF">
            <w:pPr>
              <w:spacing w:after="120" w:line="228" w:lineRule="auto"/>
              <w:rPr>
                <w:rFonts w:ascii="Arial Narrow" w:eastAsia="Times New Roman" w:hAnsi="Arial Narrow" w:cs="Times New Roman"/>
                <w:bCs/>
                <w:sz w:val="15"/>
                <w:szCs w:val="15"/>
                <w:lang w:val="sr-Cyrl-RS"/>
              </w:rPr>
            </w:pPr>
          </w:p>
        </w:tc>
        <w:tc>
          <w:tcPr>
            <w:tcW w:w="1588" w:type="dxa"/>
            <w:shd w:val="clear" w:color="auto" w:fill="auto"/>
          </w:tcPr>
          <w:p w14:paraId="050063FE" w14:textId="77777777" w:rsidR="00661B47" w:rsidRPr="00EB62E1" w:rsidRDefault="00661B47" w:rsidP="00C65DCF">
            <w:pPr>
              <w:spacing w:after="120" w:line="228" w:lineRule="auto"/>
              <w:rPr>
                <w:rFonts w:ascii="Arial Narrow" w:eastAsia="Times New Roman" w:hAnsi="Arial Narrow" w:cs="Times New Roman"/>
                <w:bCs/>
                <w:sz w:val="15"/>
                <w:szCs w:val="15"/>
                <w:lang w:val="sr-Cyrl-RS"/>
              </w:rPr>
            </w:pPr>
          </w:p>
        </w:tc>
        <w:tc>
          <w:tcPr>
            <w:tcW w:w="1701" w:type="dxa"/>
            <w:shd w:val="clear" w:color="auto" w:fill="auto"/>
          </w:tcPr>
          <w:p w14:paraId="7B08CB15" w14:textId="77777777" w:rsidR="00661B47" w:rsidRPr="00EB62E1" w:rsidRDefault="00661B47" w:rsidP="00C65DCF">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1B63CD3B" w14:textId="77777777" w:rsidR="00661B47" w:rsidRPr="00EB62E1" w:rsidRDefault="00661B47" w:rsidP="00C65DCF">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5EC519C9" w14:textId="77777777" w:rsidR="00661B47" w:rsidRPr="00EB62E1" w:rsidRDefault="00661B47" w:rsidP="00C65DCF">
            <w:pPr>
              <w:spacing w:after="120" w:line="228" w:lineRule="auto"/>
              <w:rPr>
                <w:rFonts w:ascii="Arial Narrow" w:eastAsia="Times New Roman" w:hAnsi="Arial Narrow" w:cs="Times New Roman"/>
                <w:bCs/>
                <w:sz w:val="15"/>
                <w:szCs w:val="15"/>
                <w:lang w:val="sr-Cyrl-RS"/>
              </w:rPr>
            </w:pPr>
          </w:p>
        </w:tc>
        <w:tc>
          <w:tcPr>
            <w:tcW w:w="794" w:type="dxa"/>
            <w:shd w:val="clear" w:color="auto" w:fill="auto"/>
          </w:tcPr>
          <w:p w14:paraId="4A7B2D8E" w14:textId="77777777" w:rsidR="00661B47" w:rsidRPr="00EB62E1" w:rsidRDefault="00661B47" w:rsidP="00C65DCF">
            <w:pPr>
              <w:spacing w:after="120" w:line="228" w:lineRule="auto"/>
              <w:rPr>
                <w:rFonts w:ascii="Arial Narrow" w:eastAsia="Times New Roman" w:hAnsi="Arial Narrow" w:cs="Times New Roman"/>
                <w:bCs/>
                <w:sz w:val="15"/>
                <w:szCs w:val="15"/>
                <w:lang w:val="sr-Cyrl-RS"/>
              </w:rPr>
            </w:pPr>
          </w:p>
        </w:tc>
        <w:tc>
          <w:tcPr>
            <w:tcW w:w="851" w:type="dxa"/>
            <w:shd w:val="clear" w:color="auto" w:fill="auto"/>
          </w:tcPr>
          <w:p w14:paraId="728F6BE3" w14:textId="77777777" w:rsidR="00661B47" w:rsidRPr="00EB62E1" w:rsidRDefault="00661B47" w:rsidP="00C65DCF">
            <w:pPr>
              <w:spacing w:after="120" w:line="228" w:lineRule="auto"/>
              <w:rPr>
                <w:rFonts w:ascii="Arial Narrow" w:eastAsia="Times New Roman" w:hAnsi="Arial Narrow" w:cs="Times New Roman"/>
                <w:bCs/>
                <w:sz w:val="15"/>
                <w:szCs w:val="15"/>
                <w:lang w:val="sr-Cyrl-RS"/>
              </w:rPr>
            </w:pPr>
          </w:p>
        </w:tc>
      </w:tr>
      <w:tr w:rsidR="0074317A" w:rsidRPr="00EB62E1" w14:paraId="66CA479E" w14:textId="77777777" w:rsidTr="00EB62E1">
        <w:trPr>
          <w:trHeight w:val="20"/>
          <w:jc w:val="center"/>
        </w:trPr>
        <w:tc>
          <w:tcPr>
            <w:tcW w:w="454" w:type="dxa"/>
            <w:shd w:val="clear" w:color="auto" w:fill="auto"/>
          </w:tcPr>
          <w:p w14:paraId="1CD4E6AB" w14:textId="77777777" w:rsidR="0074317A" w:rsidRPr="00EB62E1" w:rsidRDefault="0074317A" w:rsidP="00C65DCF">
            <w:pPr>
              <w:spacing w:after="120" w:line="228" w:lineRule="auto"/>
              <w:rPr>
                <w:rFonts w:ascii="Arial Narrow" w:eastAsia="Times New Roman" w:hAnsi="Arial Narrow" w:cs="Times New Roman"/>
                <w:bCs/>
                <w:sz w:val="15"/>
                <w:szCs w:val="15"/>
              </w:rPr>
            </w:pPr>
            <w:r w:rsidRPr="00EB62E1">
              <w:rPr>
                <w:rFonts w:ascii="Arial Narrow" w:eastAsia="Times New Roman" w:hAnsi="Arial Narrow" w:cs="Times New Roman"/>
                <w:bCs/>
                <w:sz w:val="15"/>
                <w:szCs w:val="15"/>
              </w:rPr>
              <w:t xml:space="preserve">1     </w:t>
            </w:r>
          </w:p>
        </w:tc>
        <w:tc>
          <w:tcPr>
            <w:tcW w:w="1021" w:type="dxa"/>
            <w:shd w:val="clear" w:color="auto" w:fill="auto"/>
          </w:tcPr>
          <w:p w14:paraId="2EA20065"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Републички завод за статистику, Министарство унутрашњих послова, Министарство правде, Републичко јавно тужилаштво и Министарство финансија</w:t>
            </w:r>
          </w:p>
        </w:tc>
        <w:tc>
          <w:tcPr>
            <w:tcW w:w="1588" w:type="dxa"/>
            <w:shd w:val="clear" w:color="auto" w:fill="auto"/>
          </w:tcPr>
          <w:p w14:paraId="17F5FE1B"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Oбезбеђивањe индикатора о криминалитету за Евростатов и УНОДЦ упитник</w:t>
            </w:r>
          </w:p>
          <w:p w14:paraId="53221C5D"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p>
          <w:p w14:paraId="5EA6EB5C"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024101</w:t>
            </w:r>
          </w:p>
        </w:tc>
        <w:tc>
          <w:tcPr>
            <w:tcW w:w="2268" w:type="dxa"/>
            <w:shd w:val="clear" w:color="auto" w:fill="auto"/>
          </w:tcPr>
          <w:p w14:paraId="449FFE84"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Број: учиниоца, оштећених за одређена кривична дела, осуђених, затворених, притворених, предмета...</w:t>
            </w:r>
          </w:p>
        </w:tc>
        <w:tc>
          <w:tcPr>
            <w:tcW w:w="1134" w:type="dxa"/>
            <w:shd w:val="clear" w:color="auto" w:fill="auto"/>
          </w:tcPr>
          <w:p w14:paraId="48F3DC7A"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Годишња; претходна година</w:t>
            </w:r>
          </w:p>
        </w:tc>
        <w:tc>
          <w:tcPr>
            <w:tcW w:w="1418" w:type="dxa"/>
            <w:shd w:val="clear" w:color="auto" w:fill="auto"/>
          </w:tcPr>
          <w:p w14:paraId="4E5E1BF2"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p>
        </w:tc>
        <w:tc>
          <w:tcPr>
            <w:tcW w:w="1588" w:type="dxa"/>
            <w:shd w:val="clear" w:color="auto" w:fill="auto"/>
          </w:tcPr>
          <w:p w14:paraId="0B62F4C6"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p>
        </w:tc>
        <w:tc>
          <w:tcPr>
            <w:tcW w:w="1701" w:type="dxa"/>
            <w:shd w:val="clear" w:color="auto" w:fill="auto"/>
          </w:tcPr>
          <w:p w14:paraId="6E550BF2"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4FB82FB6"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680B2910"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0F3343C0"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p>
        </w:tc>
        <w:tc>
          <w:tcPr>
            <w:tcW w:w="851" w:type="dxa"/>
            <w:shd w:val="clear" w:color="auto" w:fill="auto"/>
          </w:tcPr>
          <w:p w14:paraId="3CBAD6AC"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p>
        </w:tc>
      </w:tr>
      <w:tr w:rsidR="00661B47" w:rsidRPr="00EB62E1" w14:paraId="6114928B" w14:textId="77777777" w:rsidTr="00661B47">
        <w:trPr>
          <w:trHeight w:val="20"/>
          <w:jc w:val="center"/>
        </w:trPr>
        <w:tc>
          <w:tcPr>
            <w:tcW w:w="454" w:type="dxa"/>
            <w:shd w:val="clear" w:color="auto" w:fill="auto"/>
          </w:tcPr>
          <w:p w14:paraId="792A6F02" w14:textId="77777777" w:rsidR="00661B47" w:rsidRPr="00EB62E1" w:rsidRDefault="00661B47" w:rsidP="00C65DCF">
            <w:pPr>
              <w:spacing w:after="120" w:line="228" w:lineRule="auto"/>
              <w:rPr>
                <w:rFonts w:ascii="Arial Narrow" w:eastAsia="Times New Roman" w:hAnsi="Arial Narrow" w:cs="Times New Roman"/>
                <w:bCs/>
                <w:sz w:val="15"/>
                <w:szCs w:val="15"/>
              </w:rPr>
            </w:pPr>
          </w:p>
        </w:tc>
        <w:tc>
          <w:tcPr>
            <w:tcW w:w="2609" w:type="dxa"/>
            <w:gridSpan w:val="2"/>
            <w:shd w:val="clear" w:color="auto" w:fill="auto"/>
          </w:tcPr>
          <w:p w14:paraId="6BF18E2B" w14:textId="77777777" w:rsidR="00661B47" w:rsidRPr="00661B47" w:rsidRDefault="00661B47" w:rsidP="00C65DCF">
            <w:pPr>
              <w:spacing w:after="120" w:line="228" w:lineRule="auto"/>
              <w:rPr>
                <w:rFonts w:ascii="Arial Narrow" w:eastAsia="Times New Roman" w:hAnsi="Arial Narrow" w:cs="Times New Roman"/>
                <w:b/>
                <w:bCs/>
                <w:sz w:val="16"/>
                <w:szCs w:val="16"/>
                <w:lang w:val="sr-Cyrl-RS"/>
              </w:rPr>
            </w:pPr>
            <w:r w:rsidRPr="00661B47">
              <w:rPr>
                <w:rFonts w:ascii="Arial Narrow" w:eastAsia="Times New Roman" w:hAnsi="Arial Narrow" w:cs="Times New Roman"/>
                <w:b/>
                <w:bCs/>
                <w:sz w:val="16"/>
                <w:szCs w:val="16"/>
                <w:lang w:val="sr-Cyrl-RS"/>
              </w:rPr>
              <w:t>3)  Статистика правосуђа</w:t>
            </w:r>
          </w:p>
        </w:tc>
        <w:tc>
          <w:tcPr>
            <w:tcW w:w="2268" w:type="dxa"/>
            <w:shd w:val="clear" w:color="auto" w:fill="auto"/>
          </w:tcPr>
          <w:p w14:paraId="2CE7FDEF" w14:textId="77777777" w:rsidR="00661B47" w:rsidRPr="00EB62E1" w:rsidRDefault="00661B47" w:rsidP="00C65DCF">
            <w:pPr>
              <w:spacing w:after="120" w:line="228" w:lineRule="auto"/>
              <w:rPr>
                <w:rFonts w:ascii="Arial Narrow" w:eastAsia="Times New Roman" w:hAnsi="Arial Narrow" w:cs="Times New Roman"/>
                <w:bCs/>
                <w:sz w:val="15"/>
                <w:szCs w:val="15"/>
                <w:lang w:val="sr-Cyrl-RS"/>
              </w:rPr>
            </w:pPr>
          </w:p>
        </w:tc>
        <w:tc>
          <w:tcPr>
            <w:tcW w:w="1134" w:type="dxa"/>
            <w:shd w:val="clear" w:color="auto" w:fill="auto"/>
          </w:tcPr>
          <w:p w14:paraId="5B058C78" w14:textId="77777777" w:rsidR="00661B47" w:rsidRPr="00EB62E1" w:rsidRDefault="00661B47" w:rsidP="00C65DCF">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7EEABED7" w14:textId="77777777" w:rsidR="00661B47" w:rsidRPr="00EB62E1" w:rsidRDefault="00661B47" w:rsidP="00C65DCF">
            <w:pPr>
              <w:spacing w:after="120" w:line="228" w:lineRule="auto"/>
              <w:rPr>
                <w:rFonts w:ascii="Arial Narrow" w:eastAsia="Times New Roman" w:hAnsi="Arial Narrow" w:cs="Times New Roman"/>
                <w:bCs/>
                <w:sz w:val="15"/>
                <w:szCs w:val="15"/>
                <w:lang w:val="sr-Cyrl-RS"/>
              </w:rPr>
            </w:pPr>
          </w:p>
        </w:tc>
        <w:tc>
          <w:tcPr>
            <w:tcW w:w="1588" w:type="dxa"/>
            <w:shd w:val="clear" w:color="auto" w:fill="auto"/>
          </w:tcPr>
          <w:p w14:paraId="0EA849DA" w14:textId="77777777" w:rsidR="00661B47" w:rsidRPr="00EB62E1" w:rsidRDefault="00661B47" w:rsidP="00C65DCF">
            <w:pPr>
              <w:spacing w:after="120" w:line="228" w:lineRule="auto"/>
              <w:rPr>
                <w:rFonts w:ascii="Arial Narrow" w:eastAsia="Times New Roman" w:hAnsi="Arial Narrow" w:cs="Times New Roman"/>
                <w:bCs/>
                <w:sz w:val="15"/>
                <w:szCs w:val="15"/>
                <w:lang w:val="sr-Cyrl-RS"/>
              </w:rPr>
            </w:pPr>
          </w:p>
        </w:tc>
        <w:tc>
          <w:tcPr>
            <w:tcW w:w="1701" w:type="dxa"/>
            <w:shd w:val="clear" w:color="auto" w:fill="auto"/>
          </w:tcPr>
          <w:p w14:paraId="6925DA87" w14:textId="77777777" w:rsidR="00661B47" w:rsidRPr="00EB62E1" w:rsidRDefault="00661B47" w:rsidP="00C65DCF">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6C3D5EEE" w14:textId="77777777" w:rsidR="00661B47" w:rsidRPr="00EB62E1" w:rsidRDefault="00661B47" w:rsidP="00C65DCF">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096FD443" w14:textId="77777777" w:rsidR="00661B47" w:rsidRPr="00EB62E1" w:rsidRDefault="00661B47" w:rsidP="00C65DCF">
            <w:pPr>
              <w:spacing w:after="120" w:line="228" w:lineRule="auto"/>
              <w:rPr>
                <w:rFonts w:ascii="Arial Narrow" w:eastAsia="Times New Roman" w:hAnsi="Arial Narrow" w:cs="Times New Roman"/>
                <w:bCs/>
                <w:sz w:val="15"/>
                <w:szCs w:val="15"/>
                <w:lang w:val="sr-Cyrl-RS"/>
              </w:rPr>
            </w:pPr>
          </w:p>
        </w:tc>
        <w:tc>
          <w:tcPr>
            <w:tcW w:w="794" w:type="dxa"/>
            <w:shd w:val="clear" w:color="auto" w:fill="auto"/>
          </w:tcPr>
          <w:p w14:paraId="222ED54D" w14:textId="77777777" w:rsidR="00661B47" w:rsidRPr="00EB62E1" w:rsidRDefault="00661B47" w:rsidP="00C65DCF">
            <w:pPr>
              <w:spacing w:after="120" w:line="228" w:lineRule="auto"/>
              <w:rPr>
                <w:rFonts w:ascii="Arial Narrow" w:eastAsia="Times New Roman" w:hAnsi="Arial Narrow" w:cs="Times New Roman"/>
                <w:bCs/>
                <w:sz w:val="15"/>
                <w:szCs w:val="15"/>
                <w:lang w:val="sr-Cyrl-RS"/>
              </w:rPr>
            </w:pPr>
          </w:p>
        </w:tc>
        <w:tc>
          <w:tcPr>
            <w:tcW w:w="851" w:type="dxa"/>
            <w:shd w:val="clear" w:color="auto" w:fill="auto"/>
          </w:tcPr>
          <w:p w14:paraId="79B99EF8" w14:textId="77777777" w:rsidR="00661B47" w:rsidRPr="00EB62E1" w:rsidRDefault="00661B47" w:rsidP="00C65DCF">
            <w:pPr>
              <w:spacing w:after="120" w:line="228" w:lineRule="auto"/>
              <w:rPr>
                <w:rFonts w:ascii="Arial Narrow" w:eastAsia="Times New Roman" w:hAnsi="Arial Narrow" w:cs="Times New Roman"/>
                <w:bCs/>
                <w:sz w:val="15"/>
                <w:szCs w:val="15"/>
                <w:lang w:val="sr-Cyrl-RS"/>
              </w:rPr>
            </w:pPr>
          </w:p>
        </w:tc>
      </w:tr>
      <w:tr w:rsidR="0074317A" w:rsidRPr="00EB62E1" w14:paraId="5156A50E" w14:textId="77777777" w:rsidTr="00EB62E1">
        <w:trPr>
          <w:trHeight w:val="20"/>
          <w:jc w:val="center"/>
        </w:trPr>
        <w:tc>
          <w:tcPr>
            <w:tcW w:w="454" w:type="dxa"/>
            <w:shd w:val="clear" w:color="auto" w:fill="auto"/>
          </w:tcPr>
          <w:p w14:paraId="6D46C179" w14:textId="77777777" w:rsidR="0074317A" w:rsidRPr="00EB62E1" w:rsidRDefault="0074317A" w:rsidP="00C65DCF">
            <w:pPr>
              <w:spacing w:after="120" w:line="228" w:lineRule="auto"/>
              <w:rPr>
                <w:rFonts w:ascii="Arial Narrow" w:eastAsia="Times New Roman" w:hAnsi="Arial Narrow" w:cs="Times New Roman"/>
                <w:bCs/>
                <w:sz w:val="15"/>
                <w:szCs w:val="15"/>
              </w:rPr>
            </w:pPr>
            <w:r w:rsidRPr="00EB62E1">
              <w:rPr>
                <w:rFonts w:ascii="Arial Narrow" w:eastAsia="Times New Roman" w:hAnsi="Arial Narrow" w:cs="Times New Roman"/>
                <w:bCs/>
                <w:sz w:val="15"/>
                <w:szCs w:val="15"/>
              </w:rPr>
              <w:t xml:space="preserve">1     </w:t>
            </w:r>
          </w:p>
        </w:tc>
        <w:tc>
          <w:tcPr>
            <w:tcW w:w="1021" w:type="dxa"/>
            <w:shd w:val="clear" w:color="auto" w:fill="auto"/>
          </w:tcPr>
          <w:p w14:paraId="4E793D23"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Министарство правде</w:t>
            </w:r>
          </w:p>
        </w:tc>
        <w:tc>
          <w:tcPr>
            <w:tcW w:w="1588" w:type="dxa"/>
            <w:shd w:val="clear" w:color="auto" w:fill="auto"/>
          </w:tcPr>
          <w:p w14:paraId="1C2B3D10"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Истраживање о броју судова, тужилаштава, судија, јавних тужилаца-заменика</w:t>
            </w:r>
          </w:p>
          <w:p w14:paraId="41D23E04"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p>
          <w:p w14:paraId="39A209ED"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024091</w:t>
            </w:r>
          </w:p>
        </w:tc>
        <w:tc>
          <w:tcPr>
            <w:tcW w:w="2268" w:type="dxa"/>
            <w:shd w:val="clear" w:color="auto" w:fill="auto"/>
          </w:tcPr>
          <w:p w14:paraId="1863A736"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Број судова опште и посебне надлежности и укупан број судова, број јавних тужилаштава по врсти, број судија у сваком суду и укупан број судија, број јавних тужилаца-заменика у сваком јавном тужилаштву и укупан број јавних тужилаца, структура судија и јавних тужилаца по полу</w:t>
            </w:r>
          </w:p>
        </w:tc>
        <w:tc>
          <w:tcPr>
            <w:tcW w:w="1134" w:type="dxa"/>
            <w:shd w:val="clear" w:color="auto" w:fill="auto"/>
          </w:tcPr>
          <w:p w14:paraId="42127B7D"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Годишња; претходна година</w:t>
            </w:r>
          </w:p>
        </w:tc>
        <w:tc>
          <w:tcPr>
            <w:tcW w:w="1418" w:type="dxa"/>
            <w:shd w:val="clear" w:color="auto" w:fill="auto"/>
          </w:tcPr>
          <w:p w14:paraId="5A183F14" w14:textId="77777777" w:rsidR="0074317A" w:rsidRPr="00EB62E1" w:rsidRDefault="004D3802" w:rsidP="00C65DCF">
            <w:pPr>
              <w:spacing w:after="120" w:line="228"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Извештајни метод</w:t>
            </w:r>
          </w:p>
        </w:tc>
        <w:tc>
          <w:tcPr>
            <w:tcW w:w="1588" w:type="dxa"/>
            <w:shd w:val="clear" w:color="auto" w:fill="auto"/>
          </w:tcPr>
          <w:p w14:paraId="6F38C5D8"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30.06.</w:t>
            </w:r>
          </w:p>
        </w:tc>
        <w:tc>
          <w:tcPr>
            <w:tcW w:w="1701" w:type="dxa"/>
            <w:shd w:val="clear" w:color="auto" w:fill="auto"/>
          </w:tcPr>
          <w:p w14:paraId="700AD8AA"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Министарство правде (aдминистративни подаци)</w:t>
            </w:r>
            <w:r w:rsidR="00661B47">
              <w:rPr>
                <w:rFonts w:ascii="Arial Narrow" w:eastAsia="Times New Roman" w:hAnsi="Arial Narrow" w:cs="Times New Roman"/>
                <w:bCs/>
                <w:sz w:val="15"/>
                <w:szCs w:val="15"/>
                <w:lang w:val="sr-Cyrl-RS"/>
              </w:rPr>
              <w:t xml:space="preserve"> / </w:t>
            </w:r>
            <w:r w:rsidRPr="00EB62E1">
              <w:rPr>
                <w:rFonts w:ascii="Arial Narrow" w:eastAsia="Times New Roman" w:hAnsi="Arial Narrow" w:cs="Times New Roman"/>
                <w:bCs/>
                <w:sz w:val="15"/>
                <w:szCs w:val="15"/>
                <w:lang w:val="sr-Cyrl-RS"/>
              </w:rPr>
              <w:t>31.12.</w:t>
            </w:r>
          </w:p>
        </w:tc>
        <w:tc>
          <w:tcPr>
            <w:tcW w:w="1418" w:type="dxa"/>
            <w:shd w:val="clear" w:color="auto" w:fill="auto"/>
          </w:tcPr>
          <w:p w14:paraId="6B26F2DB"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503FBA90"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37E4FBA8"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Република Србија</w:t>
            </w:r>
          </w:p>
        </w:tc>
        <w:tc>
          <w:tcPr>
            <w:tcW w:w="851" w:type="dxa"/>
            <w:shd w:val="clear" w:color="auto" w:fill="auto"/>
          </w:tcPr>
          <w:p w14:paraId="66973199"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31.10.</w:t>
            </w:r>
          </w:p>
        </w:tc>
      </w:tr>
      <w:tr w:rsidR="0074317A" w:rsidRPr="00EB62E1" w14:paraId="7BC81510" w14:textId="77777777" w:rsidTr="00EB62E1">
        <w:trPr>
          <w:trHeight w:val="20"/>
          <w:jc w:val="center"/>
        </w:trPr>
        <w:tc>
          <w:tcPr>
            <w:tcW w:w="454" w:type="dxa"/>
            <w:shd w:val="clear" w:color="auto" w:fill="auto"/>
          </w:tcPr>
          <w:p w14:paraId="0406E833" w14:textId="77777777" w:rsidR="0074317A" w:rsidRPr="00EB62E1" w:rsidRDefault="0074317A" w:rsidP="00C65DCF">
            <w:pPr>
              <w:spacing w:after="120" w:line="228" w:lineRule="auto"/>
              <w:rPr>
                <w:rFonts w:ascii="Arial Narrow" w:eastAsia="Times New Roman" w:hAnsi="Arial Narrow" w:cs="Times New Roman"/>
                <w:bCs/>
                <w:sz w:val="15"/>
                <w:szCs w:val="15"/>
              </w:rPr>
            </w:pPr>
            <w:r w:rsidRPr="00EB62E1">
              <w:rPr>
                <w:rFonts w:ascii="Arial Narrow" w:eastAsia="Times New Roman" w:hAnsi="Arial Narrow" w:cs="Times New Roman"/>
                <w:bCs/>
                <w:sz w:val="15"/>
                <w:szCs w:val="15"/>
              </w:rPr>
              <w:t xml:space="preserve">2     </w:t>
            </w:r>
          </w:p>
        </w:tc>
        <w:tc>
          <w:tcPr>
            <w:tcW w:w="1021" w:type="dxa"/>
            <w:shd w:val="clear" w:color="auto" w:fill="auto"/>
          </w:tcPr>
          <w:p w14:paraId="1806A567"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Министарство правде</w:t>
            </w:r>
          </w:p>
        </w:tc>
        <w:tc>
          <w:tcPr>
            <w:tcW w:w="1588" w:type="dxa"/>
            <w:shd w:val="clear" w:color="auto" w:fill="auto"/>
          </w:tcPr>
          <w:p w14:paraId="52040EB9"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Истраживање о броју запослених у свим судовима и јавним тужилаштвима</w:t>
            </w:r>
          </w:p>
          <w:p w14:paraId="00B5B2CA"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p>
          <w:p w14:paraId="5598B238"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024092</w:t>
            </w:r>
          </w:p>
        </w:tc>
        <w:tc>
          <w:tcPr>
            <w:tcW w:w="2268" w:type="dxa"/>
            <w:shd w:val="clear" w:color="auto" w:fill="auto"/>
          </w:tcPr>
          <w:p w14:paraId="5DF9E915"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Систематизован</w:t>
            </w:r>
            <w:r w:rsidR="00661B47">
              <w:rPr>
                <w:rFonts w:ascii="Arial Narrow" w:eastAsia="Times New Roman" w:hAnsi="Arial Narrow" w:cs="Times New Roman"/>
                <w:bCs/>
                <w:sz w:val="15"/>
                <w:szCs w:val="15"/>
                <w:lang w:val="sr-Cyrl-RS"/>
              </w:rPr>
              <w:t xml:space="preserve"> / </w:t>
            </w:r>
            <w:r w:rsidRPr="00EB62E1">
              <w:rPr>
                <w:rFonts w:ascii="Arial Narrow" w:eastAsia="Times New Roman" w:hAnsi="Arial Narrow" w:cs="Times New Roman"/>
                <w:bCs/>
                <w:sz w:val="15"/>
                <w:szCs w:val="15"/>
                <w:lang w:val="sr-Cyrl-RS"/>
              </w:rPr>
              <w:t>попуњен број запослених у судовима и јавним тужилаштвима на неодређено време и на одређено време, по врсти суда</w:t>
            </w:r>
            <w:r w:rsidR="00661B47">
              <w:rPr>
                <w:rFonts w:ascii="Arial Narrow" w:eastAsia="Times New Roman" w:hAnsi="Arial Narrow" w:cs="Times New Roman"/>
                <w:bCs/>
                <w:sz w:val="15"/>
                <w:szCs w:val="15"/>
                <w:lang w:val="sr-Cyrl-RS"/>
              </w:rPr>
              <w:t xml:space="preserve"> / </w:t>
            </w:r>
            <w:r w:rsidRPr="00EB62E1">
              <w:rPr>
                <w:rFonts w:ascii="Arial Narrow" w:eastAsia="Times New Roman" w:hAnsi="Arial Narrow" w:cs="Times New Roman"/>
                <w:bCs/>
                <w:sz w:val="15"/>
                <w:szCs w:val="15"/>
                <w:lang w:val="sr-Cyrl-RS"/>
              </w:rPr>
              <w:t>јавног тужилаштва и радним местима, као и укупан број запослених за све судове и јавна тужилаштва</w:t>
            </w:r>
          </w:p>
        </w:tc>
        <w:tc>
          <w:tcPr>
            <w:tcW w:w="1134" w:type="dxa"/>
            <w:shd w:val="clear" w:color="auto" w:fill="auto"/>
          </w:tcPr>
          <w:p w14:paraId="576FAEA8"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Годишња; претходна година</w:t>
            </w:r>
          </w:p>
        </w:tc>
        <w:tc>
          <w:tcPr>
            <w:tcW w:w="1418" w:type="dxa"/>
            <w:shd w:val="clear" w:color="auto" w:fill="auto"/>
          </w:tcPr>
          <w:p w14:paraId="728C4FAD" w14:textId="77777777" w:rsidR="0074317A" w:rsidRPr="00EB62E1" w:rsidRDefault="004D3802" w:rsidP="00C65DCF">
            <w:pPr>
              <w:spacing w:after="120" w:line="228"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Извештајни метод</w:t>
            </w:r>
          </w:p>
        </w:tc>
        <w:tc>
          <w:tcPr>
            <w:tcW w:w="1588" w:type="dxa"/>
            <w:shd w:val="clear" w:color="auto" w:fill="auto"/>
          </w:tcPr>
          <w:p w14:paraId="0BD9883A"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30.06.</w:t>
            </w:r>
          </w:p>
        </w:tc>
        <w:tc>
          <w:tcPr>
            <w:tcW w:w="1701" w:type="dxa"/>
            <w:shd w:val="clear" w:color="auto" w:fill="auto"/>
          </w:tcPr>
          <w:p w14:paraId="334BCD99"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Министарство правде (aдминистративни подаци)</w:t>
            </w:r>
            <w:r w:rsidR="00661B47">
              <w:rPr>
                <w:rFonts w:ascii="Arial Narrow" w:eastAsia="Times New Roman" w:hAnsi="Arial Narrow" w:cs="Times New Roman"/>
                <w:bCs/>
                <w:sz w:val="15"/>
                <w:szCs w:val="15"/>
                <w:lang w:val="sr-Cyrl-RS"/>
              </w:rPr>
              <w:t xml:space="preserve"> / </w:t>
            </w:r>
            <w:r w:rsidRPr="00EB62E1">
              <w:rPr>
                <w:rFonts w:ascii="Arial Narrow" w:eastAsia="Times New Roman" w:hAnsi="Arial Narrow" w:cs="Times New Roman"/>
                <w:bCs/>
                <w:sz w:val="15"/>
                <w:szCs w:val="15"/>
                <w:lang w:val="sr-Cyrl-RS"/>
              </w:rPr>
              <w:t>31.12.</w:t>
            </w:r>
          </w:p>
        </w:tc>
        <w:tc>
          <w:tcPr>
            <w:tcW w:w="1418" w:type="dxa"/>
            <w:shd w:val="clear" w:color="auto" w:fill="auto"/>
          </w:tcPr>
          <w:p w14:paraId="7E1B26B8"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72A94D43"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6405FD3F"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Република Србија</w:t>
            </w:r>
          </w:p>
        </w:tc>
        <w:tc>
          <w:tcPr>
            <w:tcW w:w="851" w:type="dxa"/>
            <w:shd w:val="clear" w:color="auto" w:fill="auto"/>
          </w:tcPr>
          <w:p w14:paraId="54D1481B"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31.10.</w:t>
            </w:r>
          </w:p>
        </w:tc>
      </w:tr>
      <w:tr w:rsidR="0074317A" w:rsidRPr="00EB62E1" w14:paraId="3FBCA95F" w14:textId="77777777" w:rsidTr="00EB62E1">
        <w:trPr>
          <w:trHeight w:val="20"/>
          <w:jc w:val="center"/>
        </w:trPr>
        <w:tc>
          <w:tcPr>
            <w:tcW w:w="454" w:type="dxa"/>
            <w:shd w:val="clear" w:color="auto" w:fill="auto"/>
          </w:tcPr>
          <w:p w14:paraId="45DCFE2C" w14:textId="77777777" w:rsidR="0074317A" w:rsidRPr="00EB62E1" w:rsidRDefault="0074317A" w:rsidP="00C65DCF">
            <w:pPr>
              <w:spacing w:after="120" w:line="228" w:lineRule="auto"/>
              <w:rPr>
                <w:rFonts w:ascii="Arial Narrow" w:eastAsia="Times New Roman" w:hAnsi="Arial Narrow" w:cs="Times New Roman"/>
                <w:bCs/>
                <w:sz w:val="15"/>
                <w:szCs w:val="15"/>
              </w:rPr>
            </w:pPr>
            <w:r w:rsidRPr="00EB62E1">
              <w:rPr>
                <w:rFonts w:ascii="Arial Narrow" w:eastAsia="Times New Roman" w:hAnsi="Arial Narrow" w:cs="Times New Roman"/>
                <w:bCs/>
                <w:sz w:val="15"/>
                <w:szCs w:val="15"/>
              </w:rPr>
              <w:t xml:space="preserve">3     </w:t>
            </w:r>
          </w:p>
        </w:tc>
        <w:tc>
          <w:tcPr>
            <w:tcW w:w="1021" w:type="dxa"/>
            <w:shd w:val="clear" w:color="auto" w:fill="auto"/>
          </w:tcPr>
          <w:p w14:paraId="4A0FC576"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Министарство правде</w:t>
            </w:r>
          </w:p>
        </w:tc>
        <w:tc>
          <w:tcPr>
            <w:tcW w:w="1588" w:type="dxa"/>
            <w:shd w:val="clear" w:color="auto" w:fill="auto"/>
          </w:tcPr>
          <w:p w14:paraId="5A1713C9"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Истраживање о броју предмета у судовима, по врсти суда и по свим материјама, као и о укупном броју предмета у судовима</w:t>
            </w:r>
          </w:p>
          <w:p w14:paraId="425EF0A5"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p>
          <w:p w14:paraId="4F42AFA0"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024093</w:t>
            </w:r>
          </w:p>
        </w:tc>
        <w:tc>
          <w:tcPr>
            <w:tcW w:w="2268" w:type="dxa"/>
            <w:shd w:val="clear" w:color="auto" w:fill="auto"/>
          </w:tcPr>
          <w:p w14:paraId="4C58641E"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Број нерешених предмета на почетку извештајног периода, укупан број примљених предмета, укупно у раду предмета, број укупно решених предмета, остало у раду као нерешено предмета на крају извештајног периода и проценат савладавања прилива</w:t>
            </w:r>
          </w:p>
        </w:tc>
        <w:tc>
          <w:tcPr>
            <w:tcW w:w="1134" w:type="dxa"/>
            <w:shd w:val="clear" w:color="auto" w:fill="auto"/>
          </w:tcPr>
          <w:p w14:paraId="7605A850"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Годишња; претходна година</w:t>
            </w:r>
          </w:p>
        </w:tc>
        <w:tc>
          <w:tcPr>
            <w:tcW w:w="1418" w:type="dxa"/>
            <w:shd w:val="clear" w:color="auto" w:fill="auto"/>
          </w:tcPr>
          <w:p w14:paraId="521707F6" w14:textId="77777777" w:rsidR="0074317A" w:rsidRPr="00EB62E1" w:rsidRDefault="004D3802" w:rsidP="00C65DCF">
            <w:pPr>
              <w:spacing w:after="120" w:line="228"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Извештајни метод</w:t>
            </w:r>
          </w:p>
        </w:tc>
        <w:tc>
          <w:tcPr>
            <w:tcW w:w="1588" w:type="dxa"/>
            <w:shd w:val="clear" w:color="auto" w:fill="auto"/>
          </w:tcPr>
          <w:p w14:paraId="58994ECB"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30.06.</w:t>
            </w:r>
          </w:p>
        </w:tc>
        <w:tc>
          <w:tcPr>
            <w:tcW w:w="1701" w:type="dxa"/>
            <w:shd w:val="clear" w:color="auto" w:fill="auto"/>
          </w:tcPr>
          <w:p w14:paraId="0C70A734"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Министарство правде (aдминистративни подаци)</w:t>
            </w:r>
            <w:r w:rsidR="00661B47">
              <w:rPr>
                <w:rFonts w:ascii="Arial Narrow" w:eastAsia="Times New Roman" w:hAnsi="Arial Narrow" w:cs="Times New Roman"/>
                <w:bCs/>
                <w:sz w:val="15"/>
                <w:szCs w:val="15"/>
                <w:lang w:val="sr-Cyrl-RS"/>
              </w:rPr>
              <w:t xml:space="preserve"> / </w:t>
            </w:r>
            <w:r w:rsidRPr="00EB62E1">
              <w:rPr>
                <w:rFonts w:ascii="Arial Narrow" w:eastAsia="Times New Roman" w:hAnsi="Arial Narrow" w:cs="Times New Roman"/>
                <w:bCs/>
                <w:sz w:val="15"/>
                <w:szCs w:val="15"/>
                <w:lang w:val="sr-Cyrl-RS"/>
              </w:rPr>
              <w:t>31.12.</w:t>
            </w:r>
          </w:p>
        </w:tc>
        <w:tc>
          <w:tcPr>
            <w:tcW w:w="1418" w:type="dxa"/>
            <w:shd w:val="clear" w:color="auto" w:fill="auto"/>
          </w:tcPr>
          <w:p w14:paraId="58CB271E"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04A890B4"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51C404F5"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Република Србија</w:t>
            </w:r>
          </w:p>
        </w:tc>
        <w:tc>
          <w:tcPr>
            <w:tcW w:w="851" w:type="dxa"/>
            <w:shd w:val="clear" w:color="auto" w:fill="auto"/>
          </w:tcPr>
          <w:p w14:paraId="67FF145A"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31.10.</w:t>
            </w:r>
          </w:p>
        </w:tc>
      </w:tr>
      <w:tr w:rsidR="0074317A" w:rsidRPr="00EB62E1" w14:paraId="19508057" w14:textId="77777777" w:rsidTr="00EB62E1">
        <w:trPr>
          <w:trHeight w:val="20"/>
          <w:jc w:val="center"/>
        </w:trPr>
        <w:tc>
          <w:tcPr>
            <w:tcW w:w="454" w:type="dxa"/>
            <w:shd w:val="clear" w:color="auto" w:fill="auto"/>
          </w:tcPr>
          <w:p w14:paraId="43BA71D6" w14:textId="77777777" w:rsidR="0074317A" w:rsidRPr="00EB62E1" w:rsidRDefault="0074317A" w:rsidP="00C65DCF">
            <w:pPr>
              <w:spacing w:after="120" w:line="228" w:lineRule="auto"/>
              <w:rPr>
                <w:rFonts w:ascii="Arial Narrow" w:eastAsia="Times New Roman" w:hAnsi="Arial Narrow" w:cs="Times New Roman"/>
                <w:bCs/>
                <w:sz w:val="15"/>
                <w:szCs w:val="15"/>
              </w:rPr>
            </w:pPr>
            <w:r w:rsidRPr="00EB62E1">
              <w:rPr>
                <w:rFonts w:ascii="Arial Narrow" w:eastAsia="Times New Roman" w:hAnsi="Arial Narrow" w:cs="Times New Roman"/>
                <w:bCs/>
                <w:sz w:val="15"/>
                <w:szCs w:val="15"/>
              </w:rPr>
              <w:t xml:space="preserve">4     </w:t>
            </w:r>
          </w:p>
        </w:tc>
        <w:tc>
          <w:tcPr>
            <w:tcW w:w="1021" w:type="dxa"/>
            <w:shd w:val="clear" w:color="auto" w:fill="auto"/>
          </w:tcPr>
          <w:p w14:paraId="62ADEDCA"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Републичко јавно тужилаштво</w:t>
            </w:r>
          </w:p>
        </w:tc>
        <w:tc>
          <w:tcPr>
            <w:tcW w:w="1588" w:type="dxa"/>
            <w:shd w:val="clear" w:color="auto" w:fill="auto"/>
          </w:tcPr>
          <w:p w14:paraId="4588506C"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Истраживање о броју предмета у јавним тужилаштвима</w:t>
            </w:r>
          </w:p>
          <w:p w14:paraId="19822A9C"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p>
          <w:p w14:paraId="31A96150"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024094</w:t>
            </w:r>
          </w:p>
        </w:tc>
        <w:tc>
          <w:tcPr>
            <w:tcW w:w="2268" w:type="dxa"/>
            <w:shd w:val="clear" w:color="auto" w:fill="auto"/>
          </w:tcPr>
          <w:p w14:paraId="4A070E35"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Број предмета у раду у сваком појединачном јавном тужилаштву, као и о укупан број предмета у раду у свим јавним тужилаштвима</w:t>
            </w:r>
          </w:p>
        </w:tc>
        <w:tc>
          <w:tcPr>
            <w:tcW w:w="1134" w:type="dxa"/>
            <w:shd w:val="clear" w:color="auto" w:fill="auto"/>
          </w:tcPr>
          <w:p w14:paraId="0BB8E06C"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Годишња; претходна година</w:t>
            </w:r>
          </w:p>
        </w:tc>
        <w:tc>
          <w:tcPr>
            <w:tcW w:w="1418" w:type="dxa"/>
            <w:shd w:val="clear" w:color="auto" w:fill="auto"/>
          </w:tcPr>
          <w:p w14:paraId="4E86488E" w14:textId="77777777" w:rsidR="0074317A" w:rsidRPr="00EB62E1" w:rsidRDefault="004D3802" w:rsidP="00C65DCF">
            <w:pPr>
              <w:spacing w:after="120" w:line="228"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Извештајни метод</w:t>
            </w:r>
          </w:p>
        </w:tc>
        <w:tc>
          <w:tcPr>
            <w:tcW w:w="1588" w:type="dxa"/>
            <w:shd w:val="clear" w:color="auto" w:fill="auto"/>
          </w:tcPr>
          <w:p w14:paraId="109A47B4"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30.06. и 31.12.</w:t>
            </w:r>
          </w:p>
        </w:tc>
        <w:tc>
          <w:tcPr>
            <w:tcW w:w="1701" w:type="dxa"/>
            <w:shd w:val="clear" w:color="auto" w:fill="auto"/>
          </w:tcPr>
          <w:p w14:paraId="09BD8F3F"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Републичко јавно тужилаштво (Апелационо јавно тужилаштво)</w:t>
            </w:r>
            <w:r w:rsidR="00661B47">
              <w:rPr>
                <w:rFonts w:ascii="Arial Narrow" w:eastAsia="Times New Roman" w:hAnsi="Arial Narrow" w:cs="Times New Roman"/>
                <w:bCs/>
                <w:sz w:val="15"/>
                <w:szCs w:val="15"/>
                <w:lang w:val="sr-Cyrl-RS"/>
              </w:rPr>
              <w:t xml:space="preserve"> / </w:t>
            </w:r>
            <w:r w:rsidRPr="00EB62E1">
              <w:rPr>
                <w:rFonts w:ascii="Arial Narrow" w:eastAsia="Times New Roman" w:hAnsi="Arial Narrow" w:cs="Times New Roman"/>
                <w:bCs/>
                <w:sz w:val="15"/>
                <w:szCs w:val="15"/>
                <w:lang w:val="sr-Cyrl-RS"/>
              </w:rPr>
              <w:t>31.12; Републичко јавно тужилаштво (Вишa јавнa тужилаштвa)</w:t>
            </w:r>
            <w:r w:rsidR="00661B47">
              <w:rPr>
                <w:rFonts w:ascii="Arial Narrow" w:eastAsia="Times New Roman" w:hAnsi="Arial Narrow" w:cs="Times New Roman"/>
                <w:bCs/>
                <w:sz w:val="15"/>
                <w:szCs w:val="15"/>
                <w:lang w:val="sr-Cyrl-RS"/>
              </w:rPr>
              <w:t xml:space="preserve"> / </w:t>
            </w:r>
            <w:r w:rsidRPr="00EB62E1">
              <w:rPr>
                <w:rFonts w:ascii="Arial Narrow" w:eastAsia="Times New Roman" w:hAnsi="Arial Narrow" w:cs="Times New Roman"/>
                <w:bCs/>
                <w:sz w:val="15"/>
                <w:szCs w:val="15"/>
                <w:lang w:val="sr-Cyrl-RS"/>
              </w:rPr>
              <w:t>31.12; Републичко јавно тужилаштво (Основна јавна тужилаштва)</w:t>
            </w:r>
            <w:r w:rsidR="00661B47">
              <w:rPr>
                <w:rFonts w:ascii="Arial Narrow" w:eastAsia="Times New Roman" w:hAnsi="Arial Narrow" w:cs="Times New Roman"/>
                <w:bCs/>
                <w:sz w:val="15"/>
                <w:szCs w:val="15"/>
                <w:lang w:val="sr-Cyrl-RS"/>
              </w:rPr>
              <w:t xml:space="preserve"> / </w:t>
            </w:r>
            <w:r w:rsidRPr="00EB62E1">
              <w:rPr>
                <w:rFonts w:ascii="Arial Narrow" w:eastAsia="Times New Roman" w:hAnsi="Arial Narrow" w:cs="Times New Roman"/>
                <w:bCs/>
                <w:sz w:val="15"/>
                <w:szCs w:val="15"/>
                <w:lang w:val="sr-Cyrl-RS"/>
              </w:rPr>
              <w:t>31.12; Републичко јавно тужилаштво (Тужилаштвa посебне надлежности)</w:t>
            </w:r>
            <w:r w:rsidR="00661B47">
              <w:rPr>
                <w:rFonts w:ascii="Arial Narrow" w:eastAsia="Times New Roman" w:hAnsi="Arial Narrow" w:cs="Times New Roman"/>
                <w:bCs/>
                <w:sz w:val="15"/>
                <w:szCs w:val="15"/>
                <w:lang w:val="sr-Cyrl-RS"/>
              </w:rPr>
              <w:t xml:space="preserve"> / </w:t>
            </w:r>
            <w:r w:rsidRPr="00EB62E1">
              <w:rPr>
                <w:rFonts w:ascii="Arial Narrow" w:eastAsia="Times New Roman" w:hAnsi="Arial Narrow" w:cs="Times New Roman"/>
                <w:bCs/>
                <w:sz w:val="15"/>
                <w:szCs w:val="15"/>
                <w:lang w:val="sr-Cyrl-RS"/>
              </w:rPr>
              <w:t>31.12.</w:t>
            </w:r>
          </w:p>
        </w:tc>
        <w:tc>
          <w:tcPr>
            <w:tcW w:w="1418" w:type="dxa"/>
            <w:shd w:val="clear" w:color="auto" w:fill="auto"/>
          </w:tcPr>
          <w:p w14:paraId="482D28F8"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07899E12"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4581C233"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Република Србија</w:t>
            </w:r>
          </w:p>
        </w:tc>
        <w:tc>
          <w:tcPr>
            <w:tcW w:w="851" w:type="dxa"/>
            <w:shd w:val="clear" w:color="auto" w:fill="auto"/>
          </w:tcPr>
          <w:p w14:paraId="1E03F812"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31.12.</w:t>
            </w:r>
          </w:p>
        </w:tc>
      </w:tr>
      <w:tr w:rsidR="0074317A" w:rsidRPr="00EB62E1" w14:paraId="4D7B61C8" w14:textId="77777777" w:rsidTr="00EB62E1">
        <w:trPr>
          <w:trHeight w:val="20"/>
          <w:jc w:val="center"/>
        </w:trPr>
        <w:tc>
          <w:tcPr>
            <w:tcW w:w="454" w:type="dxa"/>
            <w:shd w:val="clear" w:color="auto" w:fill="auto"/>
          </w:tcPr>
          <w:p w14:paraId="40584D1E" w14:textId="77777777" w:rsidR="0074317A" w:rsidRPr="00EB62E1" w:rsidRDefault="0074317A" w:rsidP="00C65DCF">
            <w:pPr>
              <w:spacing w:after="120" w:line="228" w:lineRule="auto"/>
              <w:rPr>
                <w:rFonts w:ascii="Arial Narrow" w:eastAsia="Times New Roman" w:hAnsi="Arial Narrow" w:cs="Times New Roman"/>
                <w:bCs/>
                <w:sz w:val="15"/>
                <w:szCs w:val="15"/>
              </w:rPr>
            </w:pPr>
            <w:r w:rsidRPr="00EB62E1">
              <w:rPr>
                <w:rFonts w:ascii="Arial Narrow" w:eastAsia="Times New Roman" w:hAnsi="Arial Narrow" w:cs="Times New Roman"/>
                <w:bCs/>
                <w:sz w:val="15"/>
                <w:szCs w:val="15"/>
              </w:rPr>
              <w:t xml:space="preserve">5     </w:t>
            </w:r>
          </w:p>
        </w:tc>
        <w:tc>
          <w:tcPr>
            <w:tcW w:w="1021" w:type="dxa"/>
            <w:shd w:val="clear" w:color="auto" w:fill="auto"/>
          </w:tcPr>
          <w:p w14:paraId="169344A1"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Министарство правде</w:t>
            </w:r>
          </w:p>
        </w:tc>
        <w:tc>
          <w:tcPr>
            <w:tcW w:w="1588" w:type="dxa"/>
            <w:shd w:val="clear" w:color="auto" w:fill="auto"/>
          </w:tcPr>
          <w:p w14:paraId="2ABC87F7"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Истраживање о броју лица у правосудним професијама</w:t>
            </w:r>
          </w:p>
          <w:p w14:paraId="1DB8E068"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p>
          <w:p w14:paraId="5885A8CE"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024095</w:t>
            </w:r>
          </w:p>
        </w:tc>
        <w:tc>
          <w:tcPr>
            <w:tcW w:w="2268" w:type="dxa"/>
            <w:shd w:val="clear" w:color="auto" w:fill="auto"/>
          </w:tcPr>
          <w:p w14:paraId="1AA9DB6D"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Број судских вештака, преводиоца, тумача, јавних извршитеља и јавних бележника</w:t>
            </w:r>
          </w:p>
        </w:tc>
        <w:tc>
          <w:tcPr>
            <w:tcW w:w="1134" w:type="dxa"/>
            <w:shd w:val="clear" w:color="auto" w:fill="auto"/>
          </w:tcPr>
          <w:p w14:paraId="0153B05B"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Годишња; претходна година</w:t>
            </w:r>
          </w:p>
        </w:tc>
        <w:tc>
          <w:tcPr>
            <w:tcW w:w="1418" w:type="dxa"/>
            <w:shd w:val="clear" w:color="auto" w:fill="auto"/>
          </w:tcPr>
          <w:p w14:paraId="02A138AD" w14:textId="77777777" w:rsidR="0074317A" w:rsidRPr="00EB62E1" w:rsidRDefault="004D3802" w:rsidP="00C65DCF">
            <w:pPr>
              <w:spacing w:after="120" w:line="228"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Извештајни метод</w:t>
            </w:r>
          </w:p>
        </w:tc>
        <w:tc>
          <w:tcPr>
            <w:tcW w:w="1588" w:type="dxa"/>
            <w:shd w:val="clear" w:color="auto" w:fill="auto"/>
          </w:tcPr>
          <w:p w14:paraId="7E07FF5D"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30.06.</w:t>
            </w:r>
          </w:p>
        </w:tc>
        <w:tc>
          <w:tcPr>
            <w:tcW w:w="1701" w:type="dxa"/>
            <w:shd w:val="clear" w:color="auto" w:fill="auto"/>
          </w:tcPr>
          <w:p w14:paraId="13DC992B"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Министарство правде (aдминистративни подаци)</w:t>
            </w:r>
            <w:r w:rsidR="00661B47">
              <w:rPr>
                <w:rFonts w:ascii="Arial Narrow" w:eastAsia="Times New Roman" w:hAnsi="Arial Narrow" w:cs="Times New Roman"/>
                <w:bCs/>
                <w:sz w:val="15"/>
                <w:szCs w:val="15"/>
                <w:lang w:val="sr-Cyrl-RS"/>
              </w:rPr>
              <w:t xml:space="preserve"> / </w:t>
            </w:r>
            <w:r w:rsidRPr="00EB62E1">
              <w:rPr>
                <w:rFonts w:ascii="Arial Narrow" w:eastAsia="Times New Roman" w:hAnsi="Arial Narrow" w:cs="Times New Roman"/>
                <w:bCs/>
                <w:sz w:val="15"/>
                <w:szCs w:val="15"/>
                <w:lang w:val="sr-Cyrl-RS"/>
              </w:rPr>
              <w:t>31.12.</w:t>
            </w:r>
          </w:p>
        </w:tc>
        <w:tc>
          <w:tcPr>
            <w:tcW w:w="1418" w:type="dxa"/>
            <w:shd w:val="clear" w:color="auto" w:fill="auto"/>
          </w:tcPr>
          <w:p w14:paraId="10ECD406"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688EB601"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45E93DAC"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Република Србија</w:t>
            </w:r>
          </w:p>
        </w:tc>
        <w:tc>
          <w:tcPr>
            <w:tcW w:w="851" w:type="dxa"/>
            <w:shd w:val="clear" w:color="auto" w:fill="auto"/>
          </w:tcPr>
          <w:p w14:paraId="1FEFCC3F" w14:textId="77777777" w:rsidR="0074317A" w:rsidRPr="00EB62E1" w:rsidRDefault="0074317A" w:rsidP="00C65DCF">
            <w:pPr>
              <w:spacing w:after="120" w:line="228"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31.10.</w:t>
            </w:r>
          </w:p>
        </w:tc>
      </w:tr>
      <w:tr w:rsidR="009C371E" w:rsidRPr="00EB62E1" w14:paraId="3CB9634B" w14:textId="77777777" w:rsidTr="00661B47">
        <w:trPr>
          <w:trHeight w:val="20"/>
          <w:jc w:val="center"/>
        </w:trPr>
        <w:tc>
          <w:tcPr>
            <w:tcW w:w="454" w:type="dxa"/>
            <w:shd w:val="clear" w:color="auto" w:fill="auto"/>
          </w:tcPr>
          <w:p w14:paraId="116307C8" w14:textId="77777777" w:rsidR="009C371E" w:rsidRPr="00EB62E1" w:rsidRDefault="009C371E" w:rsidP="00C65DCF">
            <w:pPr>
              <w:spacing w:after="120" w:line="221" w:lineRule="auto"/>
              <w:rPr>
                <w:rFonts w:ascii="Arial Narrow" w:eastAsia="Times New Roman" w:hAnsi="Arial Narrow" w:cs="Times New Roman"/>
                <w:bCs/>
                <w:sz w:val="15"/>
                <w:szCs w:val="15"/>
              </w:rPr>
            </w:pPr>
          </w:p>
        </w:tc>
        <w:tc>
          <w:tcPr>
            <w:tcW w:w="4877" w:type="dxa"/>
            <w:gridSpan w:val="3"/>
            <w:shd w:val="clear" w:color="auto" w:fill="auto"/>
          </w:tcPr>
          <w:p w14:paraId="1F2E3A22" w14:textId="77777777" w:rsidR="009C371E" w:rsidRPr="00661B47" w:rsidRDefault="009C371E" w:rsidP="00C65DCF">
            <w:pPr>
              <w:spacing w:after="120" w:line="221" w:lineRule="auto"/>
              <w:rPr>
                <w:rFonts w:ascii="Arial Narrow" w:eastAsia="Times New Roman" w:hAnsi="Arial Narrow" w:cs="Times New Roman"/>
                <w:b/>
                <w:bCs/>
                <w:sz w:val="16"/>
                <w:szCs w:val="16"/>
                <w:lang w:val="sr-Cyrl-RS"/>
              </w:rPr>
            </w:pPr>
          </w:p>
        </w:tc>
        <w:tc>
          <w:tcPr>
            <w:tcW w:w="1134" w:type="dxa"/>
            <w:shd w:val="clear" w:color="auto" w:fill="auto"/>
          </w:tcPr>
          <w:p w14:paraId="4B78DFDA" w14:textId="77777777" w:rsidR="009C371E" w:rsidRPr="00EB62E1" w:rsidRDefault="009C371E" w:rsidP="00C65DCF">
            <w:pPr>
              <w:spacing w:after="120" w:line="221" w:lineRule="auto"/>
              <w:rPr>
                <w:rFonts w:ascii="Arial Narrow" w:eastAsia="Times New Roman" w:hAnsi="Arial Narrow" w:cs="Times New Roman"/>
                <w:bCs/>
                <w:sz w:val="15"/>
                <w:szCs w:val="15"/>
                <w:lang w:val="sr-Cyrl-RS"/>
              </w:rPr>
            </w:pPr>
          </w:p>
        </w:tc>
        <w:tc>
          <w:tcPr>
            <w:tcW w:w="1418" w:type="dxa"/>
            <w:shd w:val="clear" w:color="auto" w:fill="auto"/>
          </w:tcPr>
          <w:p w14:paraId="77307C31" w14:textId="77777777" w:rsidR="009C371E" w:rsidRPr="00EB62E1" w:rsidRDefault="009C371E" w:rsidP="00C65DCF">
            <w:pPr>
              <w:spacing w:after="120" w:line="221" w:lineRule="auto"/>
              <w:rPr>
                <w:rFonts w:ascii="Arial Narrow" w:eastAsia="Times New Roman" w:hAnsi="Arial Narrow" w:cs="Times New Roman"/>
                <w:bCs/>
                <w:sz w:val="15"/>
                <w:szCs w:val="15"/>
                <w:lang w:val="sr-Cyrl-RS"/>
              </w:rPr>
            </w:pPr>
          </w:p>
        </w:tc>
        <w:tc>
          <w:tcPr>
            <w:tcW w:w="1588" w:type="dxa"/>
            <w:shd w:val="clear" w:color="auto" w:fill="auto"/>
          </w:tcPr>
          <w:p w14:paraId="1A196761" w14:textId="77777777" w:rsidR="009C371E" w:rsidRPr="00EB62E1" w:rsidRDefault="009C371E" w:rsidP="00C65DCF">
            <w:pPr>
              <w:spacing w:after="120" w:line="221" w:lineRule="auto"/>
              <w:rPr>
                <w:rFonts w:ascii="Arial Narrow" w:eastAsia="Times New Roman" w:hAnsi="Arial Narrow" w:cs="Times New Roman"/>
                <w:bCs/>
                <w:sz w:val="15"/>
                <w:szCs w:val="15"/>
                <w:lang w:val="sr-Cyrl-RS"/>
              </w:rPr>
            </w:pPr>
          </w:p>
        </w:tc>
        <w:tc>
          <w:tcPr>
            <w:tcW w:w="1701" w:type="dxa"/>
            <w:shd w:val="clear" w:color="auto" w:fill="auto"/>
          </w:tcPr>
          <w:p w14:paraId="5B9FA637" w14:textId="77777777" w:rsidR="009C371E" w:rsidRPr="00EB62E1" w:rsidRDefault="009C371E" w:rsidP="00C65DCF">
            <w:pPr>
              <w:spacing w:after="120" w:line="221" w:lineRule="auto"/>
              <w:rPr>
                <w:rFonts w:ascii="Arial Narrow" w:eastAsia="Times New Roman" w:hAnsi="Arial Narrow" w:cs="Times New Roman"/>
                <w:bCs/>
                <w:sz w:val="15"/>
                <w:szCs w:val="15"/>
                <w:lang w:val="sr-Cyrl-RS"/>
              </w:rPr>
            </w:pPr>
          </w:p>
        </w:tc>
        <w:tc>
          <w:tcPr>
            <w:tcW w:w="1418" w:type="dxa"/>
            <w:shd w:val="clear" w:color="auto" w:fill="auto"/>
          </w:tcPr>
          <w:p w14:paraId="16B86BBE" w14:textId="77777777" w:rsidR="009C371E" w:rsidRPr="00EB62E1" w:rsidRDefault="009C371E" w:rsidP="00C65DCF">
            <w:pPr>
              <w:spacing w:after="120" w:line="221" w:lineRule="auto"/>
              <w:rPr>
                <w:rFonts w:ascii="Arial Narrow" w:eastAsia="Times New Roman" w:hAnsi="Arial Narrow" w:cs="Times New Roman"/>
                <w:bCs/>
                <w:sz w:val="15"/>
                <w:szCs w:val="15"/>
                <w:lang w:val="sr-Cyrl-RS"/>
              </w:rPr>
            </w:pPr>
          </w:p>
        </w:tc>
        <w:tc>
          <w:tcPr>
            <w:tcW w:w="1531" w:type="dxa"/>
            <w:shd w:val="clear" w:color="auto" w:fill="auto"/>
          </w:tcPr>
          <w:p w14:paraId="3C0A10BF" w14:textId="77777777" w:rsidR="009C371E" w:rsidRPr="00EB62E1" w:rsidRDefault="009C371E" w:rsidP="00C65DCF">
            <w:pPr>
              <w:spacing w:after="120" w:line="221" w:lineRule="auto"/>
              <w:rPr>
                <w:rFonts w:ascii="Arial Narrow" w:eastAsia="Times New Roman" w:hAnsi="Arial Narrow" w:cs="Times New Roman"/>
                <w:bCs/>
                <w:sz w:val="15"/>
                <w:szCs w:val="15"/>
                <w:lang w:val="sr-Cyrl-RS"/>
              </w:rPr>
            </w:pPr>
          </w:p>
        </w:tc>
        <w:tc>
          <w:tcPr>
            <w:tcW w:w="794" w:type="dxa"/>
            <w:shd w:val="clear" w:color="auto" w:fill="auto"/>
          </w:tcPr>
          <w:p w14:paraId="6931361E" w14:textId="77777777" w:rsidR="009C371E" w:rsidRPr="00EB62E1" w:rsidRDefault="009C371E" w:rsidP="00C65DCF">
            <w:pPr>
              <w:spacing w:after="120" w:line="221" w:lineRule="auto"/>
              <w:rPr>
                <w:rFonts w:ascii="Arial Narrow" w:eastAsia="Times New Roman" w:hAnsi="Arial Narrow" w:cs="Times New Roman"/>
                <w:bCs/>
                <w:sz w:val="15"/>
                <w:szCs w:val="15"/>
                <w:lang w:val="sr-Cyrl-RS"/>
              </w:rPr>
            </w:pPr>
          </w:p>
        </w:tc>
        <w:tc>
          <w:tcPr>
            <w:tcW w:w="851" w:type="dxa"/>
            <w:shd w:val="clear" w:color="auto" w:fill="auto"/>
          </w:tcPr>
          <w:p w14:paraId="1FF608B9" w14:textId="77777777" w:rsidR="009C371E" w:rsidRPr="00EB62E1" w:rsidRDefault="009C371E" w:rsidP="00C65DCF">
            <w:pPr>
              <w:spacing w:after="120" w:line="221" w:lineRule="auto"/>
              <w:rPr>
                <w:rFonts w:ascii="Arial Narrow" w:eastAsia="Times New Roman" w:hAnsi="Arial Narrow" w:cs="Times New Roman"/>
                <w:bCs/>
                <w:sz w:val="15"/>
                <w:szCs w:val="15"/>
                <w:lang w:val="sr-Cyrl-RS"/>
              </w:rPr>
            </w:pPr>
          </w:p>
        </w:tc>
      </w:tr>
      <w:tr w:rsidR="00661B47" w:rsidRPr="00EB62E1" w14:paraId="15C57B70" w14:textId="77777777" w:rsidTr="00661B47">
        <w:trPr>
          <w:trHeight w:val="20"/>
          <w:jc w:val="center"/>
        </w:trPr>
        <w:tc>
          <w:tcPr>
            <w:tcW w:w="454" w:type="dxa"/>
            <w:shd w:val="clear" w:color="auto" w:fill="auto"/>
          </w:tcPr>
          <w:p w14:paraId="2F231607" w14:textId="77777777" w:rsidR="00661B47" w:rsidRPr="00EB62E1" w:rsidRDefault="00661B47" w:rsidP="00C65DCF">
            <w:pPr>
              <w:spacing w:after="120" w:line="221" w:lineRule="auto"/>
              <w:rPr>
                <w:rFonts w:ascii="Arial Narrow" w:eastAsia="Times New Roman" w:hAnsi="Arial Narrow" w:cs="Times New Roman"/>
                <w:bCs/>
                <w:sz w:val="15"/>
                <w:szCs w:val="15"/>
              </w:rPr>
            </w:pPr>
          </w:p>
        </w:tc>
        <w:tc>
          <w:tcPr>
            <w:tcW w:w="4877" w:type="dxa"/>
            <w:gridSpan w:val="3"/>
            <w:shd w:val="clear" w:color="auto" w:fill="auto"/>
          </w:tcPr>
          <w:p w14:paraId="7010E5F4" w14:textId="77777777" w:rsidR="00661B47" w:rsidRPr="00EB62E1" w:rsidRDefault="00661B47" w:rsidP="00C65DCF">
            <w:pPr>
              <w:spacing w:after="120" w:line="221" w:lineRule="auto"/>
              <w:rPr>
                <w:rFonts w:ascii="Arial Narrow" w:eastAsia="Times New Roman" w:hAnsi="Arial Narrow" w:cs="Times New Roman"/>
                <w:bCs/>
                <w:sz w:val="15"/>
                <w:szCs w:val="15"/>
                <w:lang w:val="sr-Cyrl-RS"/>
              </w:rPr>
            </w:pPr>
            <w:r w:rsidRPr="00661B47">
              <w:rPr>
                <w:rFonts w:ascii="Arial Narrow" w:eastAsia="Times New Roman" w:hAnsi="Arial Narrow" w:cs="Times New Roman"/>
                <w:b/>
                <w:bCs/>
                <w:sz w:val="16"/>
                <w:szCs w:val="16"/>
                <w:lang w:val="sr-Cyrl-RS"/>
              </w:rPr>
              <w:t xml:space="preserve">4)  Истраживање о родно заснованом насиљу </w:t>
            </w:r>
          </w:p>
        </w:tc>
        <w:tc>
          <w:tcPr>
            <w:tcW w:w="1134" w:type="dxa"/>
            <w:shd w:val="clear" w:color="auto" w:fill="auto"/>
          </w:tcPr>
          <w:p w14:paraId="5352B28F" w14:textId="77777777" w:rsidR="00661B47" w:rsidRPr="00EB62E1" w:rsidRDefault="00661B47" w:rsidP="00C65DCF">
            <w:pPr>
              <w:spacing w:after="120" w:line="221" w:lineRule="auto"/>
              <w:rPr>
                <w:rFonts w:ascii="Arial Narrow" w:eastAsia="Times New Roman" w:hAnsi="Arial Narrow" w:cs="Times New Roman"/>
                <w:bCs/>
                <w:sz w:val="15"/>
                <w:szCs w:val="15"/>
                <w:lang w:val="sr-Cyrl-RS"/>
              </w:rPr>
            </w:pPr>
          </w:p>
        </w:tc>
        <w:tc>
          <w:tcPr>
            <w:tcW w:w="1418" w:type="dxa"/>
            <w:shd w:val="clear" w:color="auto" w:fill="auto"/>
          </w:tcPr>
          <w:p w14:paraId="2698E79A" w14:textId="77777777" w:rsidR="00661B47" w:rsidRPr="00EB62E1" w:rsidRDefault="00661B47" w:rsidP="00C65DCF">
            <w:pPr>
              <w:spacing w:after="120" w:line="221" w:lineRule="auto"/>
              <w:rPr>
                <w:rFonts w:ascii="Arial Narrow" w:eastAsia="Times New Roman" w:hAnsi="Arial Narrow" w:cs="Times New Roman"/>
                <w:bCs/>
                <w:sz w:val="15"/>
                <w:szCs w:val="15"/>
                <w:lang w:val="sr-Cyrl-RS"/>
              </w:rPr>
            </w:pPr>
          </w:p>
        </w:tc>
        <w:tc>
          <w:tcPr>
            <w:tcW w:w="1588" w:type="dxa"/>
            <w:shd w:val="clear" w:color="auto" w:fill="auto"/>
          </w:tcPr>
          <w:p w14:paraId="52F9B5A4" w14:textId="77777777" w:rsidR="00661B47" w:rsidRPr="00EB62E1" w:rsidRDefault="00661B47" w:rsidP="00C65DCF">
            <w:pPr>
              <w:spacing w:after="120" w:line="221" w:lineRule="auto"/>
              <w:rPr>
                <w:rFonts w:ascii="Arial Narrow" w:eastAsia="Times New Roman" w:hAnsi="Arial Narrow" w:cs="Times New Roman"/>
                <w:bCs/>
                <w:sz w:val="15"/>
                <w:szCs w:val="15"/>
                <w:lang w:val="sr-Cyrl-RS"/>
              </w:rPr>
            </w:pPr>
          </w:p>
        </w:tc>
        <w:tc>
          <w:tcPr>
            <w:tcW w:w="1701" w:type="dxa"/>
            <w:shd w:val="clear" w:color="auto" w:fill="auto"/>
          </w:tcPr>
          <w:p w14:paraId="50BA4558" w14:textId="77777777" w:rsidR="00661B47" w:rsidRPr="00EB62E1" w:rsidRDefault="00661B47" w:rsidP="00C65DCF">
            <w:pPr>
              <w:spacing w:after="120" w:line="221" w:lineRule="auto"/>
              <w:rPr>
                <w:rFonts w:ascii="Arial Narrow" w:eastAsia="Times New Roman" w:hAnsi="Arial Narrow" w:cs="Times New Roman"/>
                <w:bCs/>
                <w:sz w:val="15"/>
                <w:szCs w:val="15"/>
                <w:lang w:val="sr-Cyrl-RS"/>
              </w:rPr>
            </w:pPr>
          </w:p>
        </w:tc>
        <w:tc>
          <w:tcPr>
            <w:tcW w:w="1418" w:type="dxa"/>
            <w:shd w:val="clear" w:color="auto" w:fill="auto"/>
          </w:tcPr>
          <w:p w14:paraId="150328F9" w14:textId="77777777" w:rsidR="00661B47" w:rsidRPr="00EB62E1" w:rsidRDefault="00661B47" w:rsidP="00C65DCF">
            <w:pPr>
              <w:spacing w:after="120" w:line="221" w:lineRule="auto"/>
              <w:rPr>
                <w:rFonts w:ascii="Arial Narrow" w:eastAsia="Times New Roman" w:hAnsi="Arial Narrow" w:cs="Times New Roman"/>
                <w:bCs/>
                <w:sz w:val="15"/>
                <w:szCs w:val="15"/>
                <w:lang w:val="sr-Cyrl-RS"/>
              </w:rPr>
            </w:pPr>
          </w:p>
        </w:tc>
        <w:tc>
          <w:tcPr>
            <w:tcW w:w="1531" w:type="dxa"/>
            <w:shd w:val="clear" w:color="auto" w:fill="auto"/>
          </w:tcPr>
          <w:p w14:paraId="3547906E" w14:textId="77777777" w:rsidR="00661B47" w:rsidRPr="00EB62E1" w:rsidRDefault="00661B47" w:rsidP="00C65DCF">
            <w:pPr>
              <w:spacing w:after="120" w:line="221" w:lineRule="auto"/>
              <w:rPr>
                <w:rFonts w:ascii="Arial Narrow" w:eastAsia="Times New Roman" w:hAnsi="Arial Narrow" w:cs="Times New Roman"/>
                <w:bCs/>
                <w:sz w:val="15"/>
                <w:szCs w:val="15"/>
                <w:lang w:val="sr-Cyrl-RS"/>
              </w:rPr>
            </w:pPr>
          </w:p>
        </w:tc>
        <w:tc>
          <w:tcPr>
            <w:tcW w:w="794" w:type="dxa"/>
            <w:shd w:val="clear" w:color="auto" w:fill="auto"/>
          </w:tcPr>
          <w:p w14:paraId="157C99BD" w14:textId="77777777" w:rsidR="00661B47" w:rsidRPr="00EB62E1" w:rsidRDefault="00661B47" w:rsidP="00C65DCF">
            <w:pPr>
              <w:spacing w:after="120" w:line="221" w:lineRule="auto"/>
              <w:rPr>
                <w:rFonts w:ascii="Arial Narrow" w:eastAsia="Times New Roman" w:hAnsi="Arial Narrow" w:cs="Times New Roman"/>
                <w:bCs/>
                <w:sz w:val="15"/>
                <w:szCs w:val="15"/>
                <w:lang w:val="sr-Cyrl-RS"/>
              </w:rPr>
            </w:pPr>
          </w:p>
        </w:tc>
        <w:tc>
          <w:tcPr>
            <w:tcW w:w="851" w:type="dxa"/>
            <w:shd w:val="clear" w:color="auto" w:fill="auto"/>
          </w:tcPr>
          <w:p w14:paraId="6822AFF7" w14:textId="77777777" w:rsidR="00661B47" w:rsidRPr="00EB62E1" w:rsidRDefault="00661B47" w:rsidP="00C65DCF">
            <w:pPr>
              <w:spacing w:after="120" w:line="221" w:lineRule="auto"/>
              <w:rPr>
                <w:rFonts w:ascii="Arial Narrow" w:eastAsia="Times New Roman" w:hAnsi="Arial Narrow" w:cs="Times New Roman"/>
                <w:bCs/>
                <w:sz w:val="15"/>
                <w:szCs w:val="15"/>
                <w:lang w:val="sr-Cyrl-RS"/>
              </w:rPr>
            </w:pPr>
          </w:p>
        </w:tc>
      </w:tr>
      <w:tr w:rsidR="0074317A" w:rsidRPr="00EB62E1" w14:paraId="5A3F0343" w14:textId="77777777" w:rsidTr="00EB62E1">
        <w:trPr>
          <w:trHeight w:val="20"/>
          <w:jc w:val="center"/>
        </w:trPr>
        <w:tc>
          <w:tcPr>
            <w:tcW w:w="454" w:type="dxa"/>
            <w:shd w:val="clear" w:color="auto" w:fill="auto"/>
          </w:tcPr>
          <w:p w14:paraId="541D2FF5" w14:textId="77777777" w:rsidR="0074317A" w:rsidRPr="00EB62E1" w:rsidRDefault="0074317A" w:rsidP="00C65DCF">
            <w:pPr>
              <w:spacing w:after="120" w:line="221" w:lineRule="auto"/>
              <w:rPr>
                <w:rFonts w:ascii="Arial Narrow" w:eastAsia="Times New Roman" w:hAnsi="Arial Narrow" w:cs="Times New Roman"/>
                <w:bCs/>
                <w:sz w:val="15"/>
                <w:szCs w:val="15"/>
              </w:rPr>
            </w:pPr>
            <w:r w:rsidRPr="00EB62E1">
              <w:rPr>
                <w:rFonts w:ascii="Arial Narrow" w:eastAsia="Times New Roman" w:hAnsi="Arial Narrow" w:cs="Times New Roman"/>
                <w:bCs/>
                <w:sz w:val="15"/>
                <w:szCs w:val="15"/>
              </w:rPr>
              <w:t xml:space="preserve">1     </w:t>
            </w:r>
          </w:p>
        </w:tc>
        <w:tc>
          <w:tcPr>
            <w:tcW w:w="1021" w:type="dxa"/>
            <w:shd w:val="clear" w:color="auto" w:fill="auto"/>
          </w:tcPr>
          <w:p w14:paraId="7EC5B3A6" w14:textId="77777777" w:rsidR="0074317A" w:rsidRPr="00EB62E1" w:rsidRDefault="0074317A" w:rsidP="00C65DCF">
            <w:pPr>
              <w:spacing w:after="120" w:line="221"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0189EBDB" w14:textId="77777777" w:rsidR="0074317A" w:rsidRPr="00EB62E1" w:rsidRDefault="0074317A" w:rsidP="00C65DCF">
            <w:pPr>
              <w:spacing w:after="120" w:line="221"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Истраживање о безбедности и квалитету живота жена (Евростатово Истраживање о родно заснованом насиљу)</w:t>
            </w:r>
          </w:p>
          <w:p w14:paraId="2329F079" w14:textId="77777777" w:rsidR="0074317A" w:rsidRPr="00EB62E1" w:rsidRDefault="0074317A" w:rsidP="00C65DCF">
            <w:pPr>
              <w:spacing w:after="120" w:line="221" w:lineRule="auto"/>
              <w:rPr>
                <w:rFonts w:ascii="Arial Narrow" w:eastAsia="Times New Roman" w:hAnsi="Arial Narrow" w:cs="Times New Roman"/>
                <w:bCs/>
                <w:sz w:val="15"/>
                <w:szCs w:val="15"/>
                <w:lang w:val="sr-Cyrl-RS"/>
              </w:rPr>
            </w:pPr>
          </w:p>
          <w:p w14:paraId="1AFB297A" w14:textId="77777777" w:rsidR="0074317A" w:rsidRPr="00EB62E1" w:rsidRDefault="0074317A" w:rsidP="00C65DCF">
            <w:pPr>
              <w:spacing w:after="120" w:line="221"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024096</w:t>
            </w:r>
          </w:p>
        </w:tc>
        <w:tc>
          <w:tcPr>
            <w:tcW w:w="2268" w:type="dxa"/>
            <w:shd w:val="clear" w:color="auto" w:fill="auto"/>
          </w:tcPr>
          <w:p w14:paraId="3072F24B" w14:textId="77777777" w:rsidR="0074317A" w:rsidRPr="00EB62E1" w:rsidRDefault="0074317A" w:rsidP="00C65DCF">
            <w:pPr>
              <w:spacing w:after="120" w:line="221"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Подаци о родно заснованом насиљу: на послу, од непартнера, од садашњег и бившег партнера, у детињству. Подаци о општој виктимизацији и прогањању.</w:t>
            </w:r>
          </w:p>
        </w:tc>
        <w:tc>
          <w:tcPr>
            <w:tcW w:w="1134" w:type="dxa"/>
            <w:shd w:val="clear" w:color="auto" w:fill="auto"/>
          </w:tcPr>
          <w:p w14:paraId="44C5F595" w14:textId="77777777" w:rsidR="0074317A" w:rsidRPr="00EB62E1" w:rsidRDefault="0074317A" w:rsidP="00C65DCF">
            <w:pPr>
              <w:spacing w:after="120" w:line="221"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Повремено; 2021.</w:t>
            </w:r>
          </w:p>
        </w:tc>
        <w:tc>
          <w:tcPr>
            <w:tcW w:w="1418" w:type="dxa"/>
            <w:shd w:val="clear" w:color="auto" w:fill="auto"/>
          </w:tcPr>
          <w:p w14:paraId="796B3E83" w14:textId="77777777" w:rsidR="0074317A" w:rsidRPr="00EB62E1" w:rsidRDefault="004D3802" w:rsidP="00C65DCF">
            <w:pPr>
              <w:spacing w:after="120" w:line="221"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Анкетни метод</w:t>
            </w:r>
          </w:p>
        </w:tc>
        <w:tc>
          <w:tcPr>
            <w:tcW w:w="1588" w:type="dxa"/>
            <w:shd w:val="clear" w:color="auto" w:fill="auto"/>
          </w:tcPr>
          <w:p w14:paraId="224A26F8" w14:textId="77777777" w:rsidR="0074317A" w:rsidRPr="00EB62E1" w:rsidRDefault="0074317A" w:rsidP="00C65DCF">
            <w:pPr>
              <w:spacing w:after="120" w:line="221"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Домаћинствa</w:t>
            </w:r>
          </w:p>
        </w:tc>
        <w:tc>
          <w:tcPr>
            <w:tcW w:w="1701" w:type="dxa"/>
            <w:shd w:val="clear" w:color="auto" w:fill="auto"/>
          </w:tcPr>
          <w:p w14:paraId="11C5C9D8" w14:textId="77777777" w:rsidR="0074317A" w:rsidRPr="00EB62E1" w:rsidRDefault="0074317A" w:rsidP="00C65DCF">
            <w:pPr>
              <w:spacing w:after="120" w:line="221" w:lineRule="auto"/>
              <w:rPr>
                <w:rFonts w:ascii="Arial Narrow" w:eastAsia="Times New Roman" w:hAnsi="Arial Narrow" w:cs="Times New Roman"/>
                <w:bCs/>
                <w:sz w:val="15"/>
                <w:szCs w:val="15"/>
                <w:lang w:val="sr-Cyrl-RS"/>
              </w:rPr>
            </w:pPr>
          </w:p>
        </w:tc>
        <w:tc>
          <w:tcPr>
            <w:tcW w:w="1418" w:type="dxa"/>
            <w:shd w:val="clear" w:color="auto" w:fill="auto"/>
          </w:tcPr>
          <w:p w14:paraId="6BDD1D76" w14:textId="77777777" w:rsidR="0074317A" w:rsidRPr="00EB62E1" w:rsidRDefault="0074317A" w:rsidP="00C65DCF">
            <w:pPr>
              <w:spacing w:after="120" w:line="221" w:lineRule="auto"/>
              <w:rPr>
                <w:rFonts w:ascii="Arial Narrow" w:eastAsia="Times New Roman" w:hAnsi="Arial Narrow" w:cs="Times New Roman"/>
                <w:bCs/>
                <w:sz w:val="15"/>
                <w:szCs w:val="15"/>
                <w:lang w:val="sr-Cyrl-RS"/>
              </w:rPr>
            </w:pPr>
          </w:p>
        </w:tc>
        <w:tc>
          <w:tcPr>
            <w:tcW w:w="1531" w:type="dxa"/>
            <w:shd w:val="clear" w:color="auto" w:fill="auto"/>
          </w:tcPr>
          <w:p w14:paraId="1CC02856" w14:textId="77777777" w:rsidR="0074317A" w:rsidRPr="00EB62E1" w:rsidRDefault="0074317A" w:rsidP="00C65DCF">
            <w:pPr>
              <w:spacing w:after="120" w:line="221"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12D83773" w14:textId="77777777" w:rsidR="0074317A" w:rsidRPr="00EB62E1" w:rsidRDefault="0074317A" w:rsidP="00C65DCF">
            <w:pPr>
              <w:spacing w:after="120" w:line="221"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Република Србија и регион</w:t>
            </w:r>
          </w:p>
        </w:tc>
        <w:tc>
          <w:tcPr>
            <w:tcW w:w="851" w:type="dxa"/>
            <w:shd w:val="clear" w:color="auto" w:fill="auto"/>
          </w:tcPr>
          <w:p w14:paraId="0BD3DFD7" w14:textId="77777777" w:rsidR="0074317A" w:rsidRPr="00EB62E1" w:rsidRDefault="0074317A" w:rsidP="00C65DCF">
            <w:pPr>
              <w:spacing w:after="120" w:line="221"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30.06.2022.</w:t>
            </w:r>
          </w:p>
        </w:tc>
      </w:tr>
      <w:tr w:rsidR="00661B47" w:rsidRPr="00EB62E1" w14:paraId="385CE949" w14:textId="77777777" w:rsidTr="00661B47">
        <w:trPr>
          <w:trHeight w:val="20"/>
          <w:jc w:val="center"/>
        </w:trPr>
        <w:tc>
          <w:tcPr>
            <w:tcW w:w="454" w:type="dxa"/>
            <w:shd w:val="clear" w:color="auto" w:fill="auto"/>
          </w:tcPr>
          <w:p w14:paraId="3E6CF81B" w14:textId="77777777" w:rsidR="00661B47" w:rsidRPr="00EB62E1" w:rsidRDefault="00661B47" w:rsidP="00C65DCF">
            <w:pPr>
              <w:spacing w:after="120" w:line="221" w:lineRule="auto"/>
              <w:rPr>
                <w:rFonts w:ascii="Arial Narrow" w:eastAsia="Times New Roman" w:hAnsi="Arial Narrow" w:cs="Times New Roman"/>
                <w:bCs/>
                <w:sz w:val="15"/>
                <w:szCs w:val="15"/>
              </w:rPr>
            </w:pPr>
          </w:p>
        </w:tc>
        <w:tc>
          <w:tcPr>
            <w:tcW w:w="2609" w:type="dxa"/>
            <w:gridSpan w:val="2"/>
            <w:shd w:val="clear" w:color="auto" w:fill="auto"/>
          </w:tcPr>
          <w:p w14:paraId="75770AAF" w14:textId="77777777" w:rsidR="00661B47" w:rsidRPr="00661B47" w:rsidRDefault="00661B47" w:rsidP="00C65DCF">
            <w:pPr>
              <w:spacing w:after="120" w:line="221" w:lineRule="auto"/>
              <w:rPr>
                <w:rFonts w:ascii="Arial Narrow" w:eastAsia="Times New Roman" w:hAnsi="Arial Narrow" w:cs="Times New Roman"/>
                <w:b/>
                <w:bCs/>
                <w:sz w:val="18"/>
                <w:szCs w:val="18"/>
                <w:lang w:val="sr-Cyrl-RS"/>
              </w:rPr>
            </w:pPr>
            <w:r w:rsidRPr="00661B47">
              <w:rPr>
                <w:rFonts w:ascii="Arial Narrow" w:eastAsia="Times New Roman" w:hAnsi="Arial Narrow" w:cs="Times New Roman"/>
                <w:b/>
                <w:bCs/>
                <w:sz w:val="18"/>
                <w:szCs w:val="18"/>
                <w:lang w:val="sr-Cyrl-RS"/>
              </w:rPr>
              <w:t>8.  Култура</w:t>
            </w:r>
          </w:p>
        </w:tc>
        <w:tc>
          <w:tcPr>
            <w:tcW w:w="2268" w:type="dxa"/>
            <w:shd w:val="clear" w:color="auto" w:fill="auto"/>
          </w:tcPr>
          <w:p w14:paraId="72E1C479" w14:textId="77777777" w:rsidR="00661B47" w:rsidRPr="00EB62E1" w:rsidRDefault="00661B47" w:rsidP="00C65DCF">
            <w:pPr>
              <w:spacing w:after="120" w:line="221" w:lineRule="auto"/>
              <w:rPr>
                <w:rFonts w:ascii="Arial Narrow" w:eastAsia="Times New Roman" w:hAnsi="Arial Narrow" w:cs="Times New Roman"/>
                <w:bCs/>
                <w:sz w:val="15"/>
                <w:szCs w:val="15"/>
                <w:lang w:val="sr-Cyrl-RS"/>
              </w:rPr>
            </w:pPr>
          </w:p>
        </w:tc>
        <w:tc>
          <w:tcPr>
            <w:tcW w:w="1134" w:type="dxa"/>
            <w:shd w:val="clear" w:color="auto" w:fill="auto"/>
          </w:tcPr>
          <w:p w14:paraId="5A3B3B2F" w14:textId="77777777" w:rsidR="00661B47" w:rsidRPr="00EB62E1" w:rsidRDefault="00661B47" w:rsidP="00C65DCF">
            <w:pPr>
              <w:spacing w:after="120" w:line="221" w:lineRule="auto"/>
              <w:rPr>
                <w:rFonts w:ascii="Arial Narrow" w:eastAsia="Times New Roman" w:hAnsi="Arial Narrow" w:cs="Times New Roman"/>
                <w:bCs/>
                <w:sz w:val="15"/>
                <w:szCs w:val="15"/>
                <w:lang w:val="sr-Cyrl-RS"/>
              </w:rPr>
            </w:pPr>
          </w:p>
        </w:tc>
        <w:tc>
          <w:tcPr>
            <w:tcW w:w="1418" w:type="dxa"/>
            <w:shd w:val="clear" w:color="auto" w:fill="auto"/>
          </w:tcPr>
          <w:p w14:paraId="2D5A6333" w14:textId="77777777" w:rsidR="00661B47" w:rsidRPr="00EB62E1" w:rsidRDefault="00661B47" w:rsidP="00C65DCF">
            <w:pPr>
              <w:spacing w:after="120" w:line="221" w:lineRule="auto"/>
              <w:rPr>
                <w:rFonts w:ascii="Arial Narrow" w:eastAsia="Times New Roman" w:hAnsi="Arial Narrow" w:cs="Times New Roman"/>
                <w:bCs/>
                <w:sz w:val="15"/>
                <w:szCs w:val="15"/>
                <w:lang w:val="sr-Cyrl-RS"/>
              </w:rPr>
            </w:pPr>
          </w:p>
        </w:tc>
        <w:tc>
          <w:tcPr>
            <w:tcW w:w="1588" w:type="dxa"/>
            <w:shd w:val="clear" w:color="auto" w:fill="auto"/>
          </w:tcPr>
          <w:p w14:paraId="7F9C6F4B" w14:textId="77777777" w:rsidR="00661B47" w:rsidRPr="00EB62E1" w:rsidRDefault="00661B47" w:rsidP="00C65DCF">
            <w:pPr>
              <w:spacing w:after="120" w:line="221" w:lineRule="auto"/>
              <w:rPr>
                <w:rFonts w:ascii="Arial Narrow" w:eastAsia="Times New Roman" w:hAnsi="Arial Narrow" w:cs="Times New Roman"/>
                <w:bCs/>
                <w:sz w:val="15"/>
                <w:szCs w:val="15"/>
                <w:lang w:val="sr-Cyrl-RS"/>
              </w:rPr>
            </w:pPr>
          </w:p>
        </w:tc>
        <w:tc>
          <w:tcPr>
            <w:tcW w:w="1701" w:type="dxa"/>
            <w:shd w:val="clear" w:color="auto" w:fill="auto"/>
          </w:tcPr>
          <w:p w14:paraId="2F66934C" w14:textId="77777777" w:rsidR="00661B47" w:rsidRPr="00EB62E1" w:rsidRDefault="00661B47" w:rsidP="00C65DCF">
            <w:pPr>
              <w:spacing w:after="120" w:line="221" w:lineRule="auto"/>
              <w:rPr>
                <w:rFonts w:ascii="Arial Narrow" w:eastAsia="Times New Roman" w:hAnsi="Arial Narrow" w:cs="Times New Roman"/>
                <w:bCs/>
                <w:sz w:val="15"/>
                <w:szCs w:val="15"/>
                <w:lang w:val="sr-Cyrl-RS"/>
              </w:rPr>
            </w:pPr>
          </w:p>
        </w:tc>
        <w:tc>
          <w:tcPr>
            <w:tcW w:w="1418" w:type="dxa"/>
            <w:shd w:val="clear" w:color="auto" w:fill="auto"/>
          </w:tcPr>
          <w:p w14:paraId="0D2D989D" w14:textId="77777777" w:rsidR="00661B47" w:rsidRPr="00EB62E1" w:rsidRDefault="00661B47" w:rsidP="00C65DCF">
            <w:pPr>
              <w:spacing w:after="120" w:line="221" w:lineRule="auto"/>
              <w:rPr>
                <w:rFonts w:ascii="Arial Narrow" w:eastAsia="Times New Roman" w:hAnsi="Arial Narrow" w:cs="Times New Roman"/>
                <w:bCs/>
                <w:sz w:val="15"/>
                <w:szCs w:val="15"/>
                <w:lang w:val="sr-Cyrl-RS"/>
              </w:rPr>
            </w:pPr>
          </w:p>
        </w:tc>
        <w:tc>
          <w:tcPr>
            <w:tcW w:w="1531" w:type="dxa"/>
            <w:shd w:val="clear" w:color="auto" w:fill="auto"/>
          </w:tcPr>
          <w:p w14:paraId="294475E2" w14:textId="77777777" w:rsidR="00661B47" w:rsidRPr="00EB62E1" w:rsidRDefault="00661B47" w:rsidP="00C65DCF">
            <w:pPr>
              <w:spacing w:after="120" w:line="221" w:lineRule="auto"/>
              <w:rPr>
                <w:rFonts w:ascii="Arial Narrow" w:eastAsia="Times New Roman" w:hAnsi="Arial Narrow" w:cs="Times New Roman"/>
                <w:bCs/>
                <w:sz w:val="15"/>
                <w:szCs w:val="15"/>
                <w:lang w:val="sr-Cyrl-RS"/>
              </w:rPr>
            </w:pPr>
          </w:p>
        </w:tc>
        <w:tc>
          <w:tcPr>
            <w:tcW w:w="794" w:type="dxa"/>
            <w:shd w:val="clear" w:color="auto" w:fill="auto"/>
          </w:tcPr>
          <w:p w14:paraId="426B3771" w14:textId="77777777" w:rsidR="00661B47" w:rsidRPr="00EB62E1" w:rsidRDefault="00661B47" w:rsidP="00C65DCF">
            <w:pPr>
              <w:spacing w:after="120" w:line="221" w:lineRule="auto"/>
              <w:rPr>
                <w:rFonts w:ascii="Arial Narrow" w:eastAsia="Times New Roman" w:hAnsi="Arial Narrow" w:cs="Times New Roman"/>
                <w:bCs/>
                <w:sz w:val="15"/>
                <w:szCs w:val="15"/>
                <w:lang w:val="sr-Cyrl-RS"/>
              </w:rPr>
            </w:pPr>
          </w:p>
        </w:tc>
        <w:tc>
          <w:tcPr>
            <w:tcW w:w="851" w:type="dxa"/>
            <w:shd w:val="clear" w:color="auto" w:fill="auto"/>
          </w:tcPr>
          <w:p w14:paraId="263AC9D0" w14:textId="77777777" w:rsidR="00661B47" w:rsidRPr="00EB62E1" w:rsidRDefault="00661B47" w:rsidP="00C65DCF">
            <w:pPr>
              <w:spacing w:after="120" w:line="221" w:lineRule="auto"/>
              <w:rPr>
                <w:rFonts w:ascii="Arial Narrow" w:eastAsia="Times New Roman" w:hAnsi="Arial Narrow" w:cs="Times New Roman"/>
                <w:bCs/>
                <w:sz w:val="15"/>
                <w:szCs w:val="15"/>
                <w:lang w:val="sr-Cyrl-RS"/>
              </w:rPr>
            </w:pPr>
          </w:p>
        </w:tc>
      </w:tr>
      <w:tr w:rsidR="00661B47" w:rsidRPr="00EB62E1" w14:paraId="2B033FE5" w14:textId="77777777" w:rsidTr="00661B47">
        <w:trPr>
          <w:trHeight w:val="20"/>
          <w:jc w:val="center"/>
        </w:trPr>
        <w:tc>
          <w:tcPr>
            <w:tcW w:w="454" w:type="dxa"/>
            <w:shd w:val="clear" w:color="auto" w:fill="auto"/>
          </w:tcPr>
          <w:p w14:paraId="5F6E5C40" w14:textId="77777777" w:rsidR="00661B47" w:rsidRPr="00EB62E1" w:rsidRDefault="00661B47" w:rsidP="00C65DCF">
            <w:pPr>
              <w:spacing w:after="120" w:line="221" w:lineRule="auto"/>
              <w:rPr>
                <w:rFonts w:ascii="Arial Narrow" w:eastAsia="Times New Roman" w:hAnsi="Arial Narrow" w:cs="Times New Roman"/>
                <w:bCs/>
                <w:sz w:val="15"/>
                <w:szCs w:val="15"/>
              </w:rPr>
            </w:pPr>
          </w:p>
        </w:tc>
        <w:tc>
          <w:tcPr>
            <w:tcW w:w="2609" w:type="dxa"/>
            <w:gridSpan w:val="2"/>
            <w:shd w:val="clear" w:color="auto" w:fill="auto"/>
          </w:tcPr>
          <w:p w14:paraId="27D5EF13" w14:textId="77777777" w:rsidR="00661B47" w:rsidRPr="00661B47" w:rsidRDefault="00661B47" w:rsidP="00C65DCF">
            <w:pPr>
              <w:spacing w:after="120" w:line="221" w:lineRule="auto"/>
              <w:rPr>
                <w:rFonts w:ascii="Arial Narrow" w:eastAsia="Times New Roman" w:hAnsi="Arial Narrow" w:cs="Times New Roman"/>
                <w:b/>
                <w:bCs/>
                <w:sz w:val="16"/>
                <w:szCs w:val="16"/>
                <w:lang w:val="sr-Cyrl-RS"/>
              </w:rPr>
            </w:pPr>
            <w:r w:rsidRPr="00661B47">
              <w:rPr>
                <w:rFonts w:ascii="Arial Narrow" w:eastAsia="Times New Roman" w:hAnsi="Arial Narrow" w:cs="Times New Roman"/>
                <w:b/>
                <w:bCs/>
                <w:sz w:val="16"/>
                <w:szCs w:val="16"/>
                <w:lang w:val="sr-Cyrl-RS"/>
              </w:rPr>
              <w:t>1)  Установе културе</w:t>
            </w:r>
          </w:p>
        </w:tc>
        <w:tc>
          <w:tcPr>
            <w:tcW w:w="2268" w:type="dxa"/>
            <w:shd w:val="clear" w:color="auto" w:fill="auto"/>
          </w:tcPr>
          <w:p w14:paraId="55416DFD" w14:textId="77777777" w:rsidR="00661B47" w:rsidRPr="00EB62E1" w:rsidRDefault="00661B47" w:rsidP="00C65DCF">
            <w:pPr>
              <w:spacing w:after="120" w:line="221" w:lineRule="auto"/>
              <w:rPr>
                <w:rFonts w:ascii="Arial Narrow" w:eastAsia="Times New Roman" w:hAnsi="Arial Narrow" w:cs="Times New Roman"/>
                <w:bCs/>
                <w:sz w:val="15"/>
                <w:szCs w:val="15"/>
                <w:lang w:val="sr-Cyrl-RS"/>
              </w:rPr>
            </w:pPr>
          </w:p>
        </w:tc>
        <w:tc>
          <w:tcPr>
            <w:tcW w:w="1134" w:type="dxa"/>
            <w:shd w:val="clear" w:color="auto" w:fill="auto"/>
          </w:tcPr>
          <w:p w14:paraId="4A2564B1" w14:textId="77777777" w:rsidR="00661B47" w:rsidRPr="00EB62E1" w:rsidRDefault="00661B47" w:rsidP="00C65DCF">
            <w:pPr>
              <w:spacing w:after="120" w:line="221" w:lineRule="auto"/>
              <w:rPr>
                <w:rFonts w:ascii="Arial Narrow" w:eastAsia="Times New Roman" w:hAnsi="Arial Narrow" w:cs="Times New Roman"/>
                <w:bCs/>
                <w:sz w:val="15"/>
                <w:szCs w:val="15"/>
                <w:lang w:val="sr-Cyrl-RS"/>
              </w:rPr>
            </w:pPr>
          </w:p>
        </w:tc>
        <w:tc>
          <w:tcPr>
            <w:tcW w:w="1418" w:type="dxa"/>
            <w:shd w:val="clear" w:color="auto" w:fill="auto"/>
          </w:tcPr>
          <w:p w14:paraId="1794B5B7" w14:textId="77777777" w:rsidR="00661B47" w:rsidRPr="00EB62E1" w:rsidRDefault="00661B47" w:rsidP="00C65DCF">
            <w:pPr>
              <w:spacing w:after="120" w:line="221" w:lineRule="auto"/>
              <w:rPr>
                <w:rFonts w:ascii="Arial Narrow" w:eastAsia="Times New Roman" w:hAnsi="Arial Narrow" w:cs="Times New Roman"/>
                <w:bCs/>
                <w:sz w:val="15"/>
                <w:szCs w:val="15"/>
                <w:lang w:val="sr-Cyrl-RS"/>
              </w:rPr>
            </w:pPr>
          </w:p>
        </w:tc>
        <w:tc>
          <w:tcPr>
            <w:tcW w:w="1588" w:type="dxa"/>
            <w:shd w:val="clear" w:color="auto" w:fill="auto"/>
          </w:tcPr>
          <w:p w14:paraId="3F0BF809" w14:textId="77777777" w:rsidR="00661B47" w:rsidRPr="00EB62E1" w:rsidRDefault="00661B47" w:rsidP="00C65DCF">
            <w:pPr>
              <w:spacing w:after="120" w:line="221" w:lineRule="auto"/>
              <w:rPr>
                <w:rFonts w:ascii="Arial Narrow" w:eastAsia="Times New Roman" w:hAnsi="Arial Narrow" w:cs="Times New Roman"/>
                <w:bCs/>
                <w:sz w:val="15"/>
                <w:szCs w:val="15"/>
                <w:lang w:val="sr-Cyrl-RS"/>
              </w:rPr>
            </w:pPr>
          </w:p>
        </w:tc>
        <w:tc>
          <w:tcPr>
            <w:tcW w:w="1701" w:type="dxa"/>
            <w:shd w:val="clear" w:color="auto" w:fill="auto"/>
          </w:tcPr>
          <w:p w14:paraId="493740D8" w14:textId="77777777" w:rsidR="00661B47" w:rsidRPr="00EB62E1" w:rsidRDefault="00661B47" w:rsidP="00C65DCF">
            <w:pPr>
              <w:spacing w:after="120" w:line="221" w:lineRule="auto"/>
              <w:rPr>
                <w:rFonts w:ascii="Arial Narrow" w:eastAsia="Times New Roman" w:hAnsi="Arial Narrow" w:cs="Times New Roman"/>
                <w:bCs/>
                <w:sz w:val="15"/>
                <w:szCs w:val="15"/>
                <w:lang w:val="sr-Cyrl-RS"/>
              </w:rPr>
            </w:pPr>
          </w:p>
        </w:tc>
        <w:tc>
          <w:tcPr>
            <w:tcW w:w="1418" w:type="dxa"/>
            <w:shd w:val="clear" w:color="auto" w:fill="auto"/>
          </w:tcPr>
          <w:p w14:paraId="67BF748F" w14:textId="77777777" w:rsidR="00661B47" w:rsidRPr="00EB62E1" w:rsidRDefault="00661B47" w:rsidP="00C65DCF">
            <w:pPr>
              <w:spacing w:after="120" w:line="221" w:lineRule="auto"/>
              <w:rPr>
                <w:rFonts w:ascii="Arial Narrow" w:eastAsia="Times New Roman" w:hAnsi="Arial Narrow" w:cs="Times New Roman"/>
                <w:bCs/>
                <w:sz w:val="15"/>
                <w:szCs w:val="15"/>
                <w:lang w:val="sr-Cyrl-RS"/>
              </w:rPr>
            </w:pPr>
          </w:p>
        </w:tc>
        <w:tc>
          <w:tcPr>
            <w:tcW w:w="1531" w:type="dxa"/>
            <w:shd w:val="clear" w:color="auto" w:fill="auto"/>
          </w:tcPr>
          <w:p w14:paraId="36E786D7" w14:textId="77777777" w:rsidR="00661B47" w:rsidRPr="00EB62E1" w:rsidRDefault="00661B47" w:rsidP="00C65DCF">
            <w:pPr>
              <w:spacing w:after="120" w:line="221" w:lineRule="auto"/>
              <w:rPr>
                <w:rFonts w:ascii="Arial Narrow" w:eastAsia="Times New Roman" w:hAnsi="Arial Narrow" w:cs="Times New Roman"/>
                <w:bCs/>
                <w:sz w:val="15"/>
                <w:szCs w:val="15"/>
                <w:lang w:val="sr-Cyrl-RS"/>
              </w:rPr>
            </w:pPr>
          </w:p>
        </w:tc>
        <w:tc>
          <w:tcPr>
            <w:tcW w:w="794" w:type="dxa"/>
            <w:shd w:val="clear" w:color="auto" w:fill="auto"/>
          </w:tcPr>
          <w:p w14:paraId="6B2CA75E" w14:textId="77777777" w:rsidR="00661B47" w:rsidRPr="00EB62E1" w:rsidRDefault="00661B47" w:rsidP="00C65DCF">
            <w:pPr>
              <w:spacing w:after="120" w:line="221" w:lineRule="auto"/>
              <w:rPr>
                <w:rFonts w:ascii="Arial Narrow" w:eastAsia="Times New Roman" w:hAnsi="Arial Narrow" w:cs="Times New Roman"/>
                <w:bCs/>
                <w:sz w:val="15"/>
                <w:szCs w:val="15"/>
                <w:lang w:val="sr-Cyrl-RS"/>
              </w:rPr>
            </w:pPr>
          </w:p>
        </w:tc>
        <w:tc>
          <w:tcPr>
            <w:tcW w:w="851" w:type="dxa"/>
            <w:shd w:val="clear" w:color="auto" w:fill="auto"/>
          </w:tcPr>
          <w:p w14:paraId="2B1DA302" w14:textId="77777777" w:rsidR="00661B47" w:rsidRPr="00EB62E1" w:rsidRDefault="00661B47" w:rsidP="00C65DCF">
            <w:pPr>
              <w:spacing w:after="120" w:line="221" w:lineRule="auto"/>
              <w:rPr>
                <w:rFonts w:ascii="Arial Narrow" w:eastAsia="Times New Roman" w:hAnsi="Arial Narrow" w:cs="Times New Roman"/>
                <w:bCs/>
                <w:sz w:val="15"/>
                <w:szCs w:val="15"/>
                <w:lang w:val="sr-Cyrl-RS"/>
              </w:rPr>
            </w:pPr>
          </w:p>
        </w:tc>
      </w:tr>
      <w:tr w:rsidR="0074317A" w:rsidRPr="00EB62E1" w14:paraId="5D73403A" w14:textId="77777777" w:rsidTr="00EB62E1">
        <w:trPr>
          <w:trHeight w:val="20"/>
          <w:jc w:val="center"/>
        </w:trPr>
        <w:tc>
          <w:tcPr>
            <w:tcW w:w="454" w:type="dxa"/>
            <w:shd w:val="clear" w:color="auto" w:fill="auto"/>
          </w:tcPr>
          <w:p w14:paraId="36B70890" w14:textId="77777777" w:rsidR="0074317A" w:rsidRPr="00EB62E1" w:rsidRDefault="0074317A" w:rsidP="00C65DCF">
            <w:pPr>
              <w:spacing w:after="120" w:line="221" w:lineRule="auto"/>
              <w:rPr>
                <w:rFonts w:ascii="Arial Narrow" w:eastAsia="Times New Roman" w:hAnsi="Arial Narrow" w:cs="Times New Roman"/>
                <w:bCs/>
                <w:sz w:val="15"/>
                <w:szCs w:val="15"/>
              </w:rPr>
            </w:pPr>
            <w:r w:rsidRPr="00EB62E1">
              <w:rPr>
                <w:rFonts w:ascii="Arial Narrow" w:eastAsia="Times New Roman" w:hAnsi="Arial Narrow" w:cs="Times New Roman"/>
                <w:bCs/>
                <w:sz w:val="15"/>
                <w:szCs w:val="15"/>
              </w:rPr>
              <w:t xml:space="preserve">1     </w:t>
            </w:r>
          </w:p>
        </w:tc>
        <w:tc>
          <w:tcPr>
            <w:tcW w:w="1021" w:type="dxa"/>
            <w:shd w:val="clear" w:color="auto" w:fill="auto"/>
          </w:tcPr>
          <w:p w14:paraId="26D04405" w14:textId="77777777" w:rsidR="0074317A" w:rsidRPr="00EB62E1" w:rsidRDefault="0074317A" w:rsidP="00C65DCF">
            <w:pPr>
              <w:spacing w:after="120" w:line="221"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Завод за проучавање културног развитка</w:t>
            </w:r>
          </w:p>
        </w:tc>
        <w:tc>
          <w:tcPr>
            <w:tcW w:w="1588" w:type="dxa"/>
            <w:shd w:val="clear" w:color="auto" w:fill="auto"/>
          </w:tcPr>
          <w:p w14:paraId="1ECE4724" w14:textId="77777777" w:rsidR="0074317A" w:rsidRPr="00EB62E1" w:rsidRDefault="0074317A" w:rsidP="00C65DCF">
            <w:pPr>
              <w:spacing w:after="120" w:line="221"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Истраживање о позориштима</w:t>
            </w:r>
          </w:p>
          <w:p w14:paraId="6A8BE2F4" w14:textId="77777777" w:rsidR="0074317A" w:rsidRPr="00EB62E1" w:rsidRDefault="0074317A" w:rsidP="00C65DCF">
            <w:pPr>
              <w:spacing w:after="120" w:line="221" w:lineRule="auto"/>
              <w:rPr>
                <w:rFonts w:ascii="Arial Narrow" w:eastAsia="Times New Roman" w:hAnsi="Arial Narrow" w:cs="Times New Roman"/>
                <w:bCs/>
                <w:sz w:val="15"/>
                <w:szCs w:val="15"/>
                <w:lang w:val="sr-Cyrl-RS"/>
              </w:rPr>
            </w:pPr>
          </w:p>
          <w:p w14:paraId="138E914C" w14:textId="77777777" w:rsidR="0074317A" w:rsidRPr="00EB62E1" w:rsidRDefault="0074317A" w:rsidP="00C65DCF">
            <w:pPr>
              <w:spacing w:after="120" w:line="221"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022050</w:t>
            </w:r>
          </w:p>
        </w:tc>
        <w:tc>
          <w:tcPr>
            <w:tcW w:w="2268" w:type="dxa"/>
            <w:shd w:val="clear" w:color="auto" w:fill="auto"/>
          </w:tcPr>
          <w:p w14:paraId="5F68BE3D" w14:textId="77777777" w:rsidR="0074317A" w:rsidRPr="00EB62E1" w:rsidRDefault="0074317A" w:rsidP="00C65DCF">
            <w:pPr>
              <w:spacing w:after="120" w:line="221"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Врста позоришта, језик на коме се изводе представе; облик својине позоришта, број и врста изведених дела, посетиоци; гостовања у земљи и иностранству</w:t>
            </w:r>
          </w:p>
        </w:tc>
        <w:tc>
          <w:tcPr>
            <w:tcW w:w="1134" w:type="dxa"/>
            <w:shd w:val="clear" w:color="auto" w:fill="auto"/>
          </w:tcPr>
          <w:p w14:paraId="50571BC0" w14:textId="77777777" w:rsidR="0074317A" w:rsidRPr="00EB62E1" w:rsidRDefault="0074317A" w:rsidP="00C65DCF">
            <w:pPr>
              <w:spacing w:after="120" w:line="221"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Годишња; позоришна сезона</w:t>
            </w:r>
          </w:p>
        </w:tc>
        <w:tc>
          <w:tcPr>
            <w:tcW w:w="1418" w:type="dxa"/>
            <w:shd w:val="clear" w:color="auto" w:fill="auto"/>
          </w:tcPr>
          <w:p w14:paraId="38D07CAD" w14:textId="77777777" w:rsidR="0074317A" w:rsidRPr="00EB62E1" w:rsidRDefault="0074317A" w:rsidP="00C65DCF">
            <w:pPr>
              <w:spacing w:after="120" w:line="221"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Извештајни метод; Упитник КУ-1</w:t>
            </w:r>
          </w:p>
        </w:tc>
        <w:tc>
          <w:tcPr>
            <w:tcW w:w="1588" w:type="dxa"/>
            <w:shd w:val="clear" w:color="auto" w:fill="auto"/>
          </w:tcPr>
          <w:p w14:paraId="314BD037" w14:textId="77777777" w:rsidR="0074317A" w:rsidRPr="00EB62E1" w:rsidRDefault="0074317A" w:rsidP="00C65DCF">
            <w:pPr>
              <w:spacing w:after="120" w:line="221"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Установе; 1.11.</w:t>
            </w:r>
          </w:p>
        </w:tc>
        <w:tc>
          <w:tcPr>
            <w:tcW w:w="1701" w:type="dxa"/>
            <w:shd w:val="clear" w:color="auto" w:fill="auto"/>
          </w:tcPr>
          <w:p w14:paraId="447F9FE1" w14:textId="77777777" w:rsidR="0074317A" w:rsidRPr="00EB62E1" w:rsidRDefault="0074317A" w:rsidP="00C65DCF">
            <w:pPr>
              <w:spacing w:after="120" w:line="221"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Завод за проучавање културног развитка (aдминистративни подаци)</w:t>
            </w:r>
          </w:p>
        </w:tc>
        <w:tc>
          <w:tcPr>
            <w:tcW w:w="1418" w:type="dxa"/>
            <w:shd w:val="clear" w:color="auto" w:fill="auto"/>
          </w:tcPr>
          <w:p w14:paraId="6F2542AB" w14:textId="77777777" w:rsidR="0074317A" w:rsidRPr="00EB62E1" w:rsidRDefault="0074317A" w:rsidP="00C65DCF">
            <w:pPr>
              <w:spacing w:after="120" w:line="221" w:lineRule="auto"/>
              <w:rPr>
                <w:rFonts w:ascii="Arial Narrow" w:eastAsia="Times New Roman" w:hAnsi="Arial Narrow" w:cs="Times New Roman"/>
                <w:bCs/>
                <w:sz w:val="15"/>
                <w:szCs w:val="15"/>
                <w:lang w:val="sr-Cyrl-RS"/>
              </w:rPr>
            </w:pPr>
          </w:p>
        </w:tc>
        <w:tc>
          <w:tcPr>
            <w:tcW w:w="1531" w:type="dxa"/>
            <w:shd w:val="clear" w:color="auto" w:fill="auto"/>
          </w:tcPr>
          <w:p w14:paraId="037B825A" w14:textId="77777777" w:rsidR="0074317A" w:rsidRPr="00EB62E1" w:rsidRDefault="0074317A" w:rsidP="00C65DCF">
            <w:pPr>
              <w:spacing w:after="120" w:line="221"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34445D49" w14:textId="77777777" w:rsidR="0074317A" w:rsidRPr="00EB62E1" w:rsidRDefault="0074317A" w:rsidP="00C65DCF">
            <w:pPr>
              <w:spacing w:after="120" w:line="221"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Република Србија, регион, област, град и oпштина</w:t>
            </w:r>
            <w:r w:rsidR="00661B47">
              <w:rPr>
                <w:rFonts w:ascii="Arial Narrow" w:eastAsia="Times New Roman" w:hAnsi="Arial Narrow" w:cs="Times New Roman"/>
                <w:bCs/>
                <w:sz w:val="15"/>
                <w:szCs w:val="15"/>
                <w:lang w:val="sr-Cyrl-RS"/>
              </w:rPr>
              <w:t xml:space="preserve"> / </w:t>
            </w:r>
            <w:r w:rsidRPr="00EB62E1">
              <w:rPr>
                <w:rFonts w:ascii="Arial Narrow" w:eastAsia="Times New Roman" w:hAnsi="Arial Narrow" w:cs="Times New Roman"/>
                <w:bCs/>
                <w:sz w:val="15"/>
                <w:szCs w:val="15"/>
                <w:lang w:val="sr-Cyrl-RS"/>
              </w:rPr>
              <w:t>градска општина</w:t>
            </w:r>
          </w:p>
        </w:tc>
        <w:tc>
          <w:tcPr>
            <w:tcW w:w="851" w:type="dxa"/>
            <w:shd w:val="clear" w:color="auto" w:fill="auto"/>
          </w:tcPr>
          <w:p w14:paraId="3DBB81E7" w14:textId="77777777" w:rsidR="0074317A" w:rsidRPr="00EB62E1" w:rsidRDefault="0074317A" w:rsidP="00C65DCF">
            <w:pPr>
              <w:spacing w:after="120" w:line="221"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20.12.</w:t>
            </w:r>
          </w:p>
        </w:tc>
      </w:tr>
      <w:tr w:rsidR="0074317A" w:rsidRPr="00EB62E1" w14:paraId="0842DC59" w14:textId="77777777" w:rsidTr="00EB62E1">
        <w:trPr>
          <w:trHeight w:val="20"/>
          <w:jc w:val="center"/>
        </w:trPr>
        <w:tc>
          <w:tcPr>
            <w:tcW w:w="454" w:type="dxa"/>
            <w:shd w:val="clear" w:color="auto" w:fill="auto"/>
          </w:tcPr>
          <w:p w14:paraId="2973CB96" w14:textId="77777777" w:rsidR="0074317A" w:rsidRPr="00EB62E1" w:rsidRDefault="0074317A" w:rsidP="00C65DCF">
            <w:pPr>
              <w:spacing w:after="120" w:line="221" w:lineRule="auto"/>
              <w:rPr>
                <w:rFonts w:ascii="Arial Narrow" w:eastAsia="Times New Roman" w:hAnsi="Arial Narrow" w:cs="Times New Roman"/>
                <w:bCs/>
                <w:sz w:val="15"/>
                <w:szCs w:val="15"/>
              </w:rPr>
            </w:pPr>
            <w:r w:rsidRPr="00EB62E1">
              <w:rPr>
                <w:rFonts w:ascii="Arial Narrow" w:eastAsia="Times New Roman" w:hAnsi="Arial Narrow" w:cs="Times New Roman"/>
                <w:bCs/>
                <w:sz w:val="15"/>
                <w:szCs w:val="15"/>
              </w:rPr>
              <w:t xml:space="preserve">2     </w:t>
            </w:r>
          </w:p>
        </w:tc>
        <w:tc>
          <w:tcPr>
            <w:tcW w:w="1021" w:type="dxa"/>
            <w:shd w:val="clear" w:color="auto" w:fill="auto"/>
          </w:tcPr>
          <w:p w14:paraId="5A55FD27" w14:textId="77777777" w:rsidR="0074317A" w:rsidRPr="00EB62E1" w:rsidRDefault="0074317A" w:rsidP="00C65DCF">
            <w:pPr>
              <w:spacing w:after="120" w:line="221"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2FDD9BD5" w14:textId="77777777" w:rsidR="0074317A" w:rsidRPr="00EB62E1" w:rsidRDefault="0074317A" w:rsidP="00C65DCF">
            <w:pPr>
              <w:spacing w:after="120" w:line="221"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Истраживање о електронским јавним гласилима – радио и телевизија</w:t>
            </w:r>
          </w:p>
          <w:p w14:paraId="63B00BF9" w14:textId="77777777" w:rsidR="0074317A" w:rsidRPr="00EB62E1" w:rsidRDefault="0074317A" w:rsidP="00C65DCF">
            <w:pPr>
              <w:spacing w:after="120" w:line="221" w:lineRule="auto"/>
              <w:rPr>
                <w:rFonts w:ascii="Arial Narrow" w:eastAsia="Times New Roman" w:hAnsi="Arial Narrow" w:cs="Times New Roman"/>
                <w:bCs/>
                <w:sz w:val="15"/>
                <w:szCs w:val="15"/>
                <w:lang w:val="sr-Cyrl-RS"/>
              </w:rPr>
            </w:pPr>
          </w:p>
          <w:p w14:paraId="73C8483D" w14:textId="77777777" w:rsidR="0074317A" w:rsidRPr="00EB62E1" w:rsidRDefault="0074317A" w:rsidP="00C65DCF">
            <w:pPr>
              <w:spacing w:after="120" w:line="221"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022060</w:t>
            </w:r>
          </w:p>
        </w:tc>
        <w:tc>
          <w:tcPr>
            <w:tcW w:w="2268" w:type="dxa"/>
            <w:shd w:val="clear" w:color="auto" w:fill="auto"/>
          </w:tcPr>
          <w:p w14:paraId="658844DE" w14:textId="77777777" w:rsidR="0074317A" w:rsidRPr="00EB62E1" w:rsidRDefault="0074317A" w:rsidP="00C65DCF">
            <w:pPr>
              <w:spacing w:after="120" w:line="221"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Радио и телевизијски емитери, према основним техничким карактеристикама; програми по врсти, пореклу производње, језику емитовања; пренос програма других РТВ емитера</w:t>
            </w:r>
          </w:p>
        </w:tc>
        <w:tc>
          <w:tcPr>
            <w:tcW w:w="1134" w:type="dxa"/>
            <w:shd w:val="clear" w:color="auto" w:fill="auto"/>
          </w:tcPr>
          <w:p w14:paraId="37C6EA77" w14:textId="77777777" w:rsidR="0074317A" w:rsidRPr="00EB62E1" w:rsidRDefault="0074317A" w:rsidP="00C65DCF">
            <w:pPr>
              <w:spacing w:after="120" w:line="221"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Годишња; претходна календарска година</w:t>
            </w:r>
          </w:p>
        </w:tc>
        <w:tc>
          <w:tcPr>
            <w:tcW w:w="1418" w:type="dxa"/>
            <w:shd w:val="clear" w:color="auto" w:fill="auto"/>
          </w:tcPr>
          <w:p w14:paraId="651DADB2" w14:textId="77777777" w:rsidR="0074317A" w:rsidRPr="00EB62E1" w:rsidRDefault="0074317A" w:rsidP="00C65DCF">
            <w:pPr>
              <w:spacing w:after="120" w:line="221"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Извештајни метод; Упитник РТВ</w:t>
            </w:r>
          </w:p>
        </w:tc>
        <w:tc>
          <w:tcPr>
            <w:tcW w:w="1588" w:type="dxa"/>
            <w:shd w:val="clear" w:color="auto" w:fill="auto"/>
          </w:tcPr>
          <w:p w14:paraId="3E9D7708" w14:textId="77777777" w:rsidR="0074317A" w:rsidRPr="00EB62E1" w:rsidRDefault="0074317A" w:rsidP="00C65DCF">
            <w:pPr>
              <w:spacing w:after="120" w:line="221"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РТВ емитери; 18.05.</w:t>
            </w:r>
          </w:p>
        </w:tc>
        <w:tc>
          <w:tcPr>
            <w:tcW w:w="1701" w:type="dxa"/>
            <w:shd w:val="clear" w:color="auto" w:fill="auto"/>
          </w:tcPr>
          <w:p w14:paraId="39EC40ED" w14:textId="77777777" w:rsidR="0074317A" w:rsidRPr="00EB62E1" w:rsidRDefault="0074317A" w:rsidP="00C65DCF">
            <w:pPr>
              <w:spacing w:after="120" w:line="221" w:lineRule="auto"/>
              <w:rPr>
                <w:rFonts w:ascii="Arial Narrow" w:eastAsia="Times New Roman" w:hAnsi="Arial Narrow" w:cs="Times New Roman"/>
                <w:bCs/>
                <w:sz w:val="15"/>
                <w:szCs w:val="15"/>
                <w:lang w:val="sr-Cyrl-RS"/>
              </w:rPr>
            </w:pPr>
          </w:p>
        </w:tc>
        <w:tc>
          <w:tcPr>
            <w:tcW w:w="1418" w:type="dxa"/>
            <w:shd w:val="clear" w:color="auto" w:fill="auto"/>
          </w:tcPr>
          <w:p w14:paraId="3783A7D4" w14:textId="77777777" w:rsidR="0074317A" w:rsidRPr="00EB62E1" w:rsidRDefault="0074317A" w:rsidP="00C65DCF">
            <w:pPr>
              <w:spacing w:after="120" w:line="221" w:lineRule="auto"/>
              <w:rPr>
                <w:rFonts w:ascii="Arial Narrow" w:eastAsia="Times New Roman" w:hAnsi="Arial Narrow" w:cs="Times New Roman"/>
                <w:bCs/>
                <w:sz w:val="15"/>
                <w:szCs w:val="15"/>
                <w:lang w:val="sr-Cyrl-RS"/>
              </w:rPr>
            </w:pPr>
          </w:p>
        </w:tc>
        <w:tc>
          <w:tcPr>
            <w:tcW w:w="1531" w:type="dxa"/>
            <w:shd w:val="clear" w:color="auto" w:fill="auto"/>
          </w:tcPr>
          <w:p w14:paraId="50CA40CA" w14:textId="77777777" w:rsidR="0074317A" w:rsidRPr="00EB62E1" w:rsidRDefault="0074317A" w:rsidP="00C65DCF">
            <w:pPr>
              <w:spacing w:after="120" w:line="221"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7A2457E0" w14:textId="77777777" w:rsidR="0074317A" w:rsidRPr="00EB62E1" w:rsidRDefault="0074317A" w:rsidP="00C65DCF">
            <w:pPr>
              <w:spacing w:after="120" w:line="221"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Република Србија и регион</w:t>
            </w:r>
          </w:p>
        </w:tc>
        <w:tc>
          <w:tcPr>
            <w:tcW w:w="851" w:type="dxa"/>
            <w:shd w:val="clear" w:color="auto" w:fill="auto"/>
          </w:tcPr>
          <w:p w14:paraId="5F4C2C0D" w14:textId="77777777" w:rsidR="0074317A" w:rsidRPr="00EB62E1" w:rsidRDefault="0074317A" w:rsidP="00C65DCF">
            <w:pPr>
              <w:spacing w:after="120" w:line="221"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29.06.</w:t>
            </w:r>
          </w:p>
        </w:tc>
      </w:tr>
      <w:tr w:rsidR="0074317A" w:rsidRPr="00EB62E1" w14:paraId="265128D9" w14:textId="77777777" w:rsidTr="00EB62E1">
        <w:trPr>
          <w:trHeight w:val="20"/>
          <w:jc w:val="center"/>
        </w:trPr>
        <w:tc>
          <w:tcPr>
            <w:tcW w:w="454" w:type="dxa"/>
            <w:shd w:val="clear" w:color="auto" w:fill="auto"/>
          </w:tcPr>
          <w:p w14:paraId="080BEBD9" w14:textId="77777777" w:rsidR="0074317A" w:rsidRPr="00EB62E1" w:rsidRDefault="0074317A" w:rsidP="00C65DCF">
            <w:pPr>
              <w:spacing w:after="120" w:line="221" w:lineRule="auto"/>
              <w:rPr>
                <w:rFonts w:ascii="Arial Narrow" w:eastAsia="Times New Roman" w:hAnsi="Arial Narrow" w:cs="Times New Roman"/>
                <w:bCs/>
                <w:sz w:val="15"/>
                <w:szCs w:val="15"/>
              </w:rPr>
            </w:pPr>
            <w:r w:rsidRPr="00EB62E1">
              <w:rPr>
                <w:rFonts w:ascii="Arial Narrow" w:eastAsia="Times New Roman" w:hAnsi="Arial Narrow" w:cs="Times New Roman"/>
                <w:bCs/>
                <w:sz w:val="15"/>
                <w:szCs w:val="15"/>
              </w:rPr>
              <w:t xml:space="preserve">3     </w:t>
            </w:r>
          </w:p>
        </w:tc>
        <w:tc>
          <w:tcPr>
            <w:tcW w:w="1021" w:type="dxa"/>
            <w:shd w:val="clear" w:color="auto" w:fill="auto"/>
          </w:tcPr>
          <w:p w14:paraId="4C638912" w14:textId="77777777" w:rsidR="0074317A" w:rsidRPr="00EB62E1" w:rsidRDefault="0074317A" w:rsidP="00C65DCF">
            <w:pPr>
              <w:spacing w:after="120" w:line="221"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Завод за проучавање културног развитка</w:t>
            </w:r>
          </w:p>
        </w:tc>
        <w:tc>
          <w:tcPr>
            <w:tcW w:w="1588" w:type="dxa"/>
            <w:shd w:val="clear" w:color="auto" w:fill="auto"/>
          </w:tcPr>
          <w:p w14:paraId="218E5BF2" w14:textId="77777777" w:rsidR="0074317A" w:rsidRPr="00EB62E1" w:rsidRDefault="0074317A" w:rsidP="00C65DCF">
            <w:pPr>
              <w:spacing w:after="120" w:line="221"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Истраживање о биоскопима</w:t>
            </w:r>
          </w:p>
          <w:p w14:paraId="6D6A15AC" w14:textId="77777777" w:rsidR="0074317A" w:rsidRPr="00EB62E1" w:rsidRDefault="0074317A" w:rsidP="00C65DCF">
            <w:pPr>
              <w:spacing w:after="120" w:line="221" w:lineRule="auto"/>
              <w:rPr>
                <w:rFonts w:ascii="Arial Narrow" w:eastAsia="Times New Roman" w:hAnsi="Arial Narrow" w:cs="Times New Roman"/>
                <w:bCs/>
                <w:sz w:val="15"/>
                <w:szCs w:val="15"/>
                <w:lang w:val="sr-Cyrl-RS"/>
              </w:rPr>
            </w:pPr>
          </w:p>
          <w:p w14:paraId="19CE619F" w14:textId="77777777" w:rsidR="0074317A" w:rsidRPr="00EB62E1" w:rsidRDefault="0074317A" w:rsidP="00C65DCF">
            <w:pPr>
              <w:spacing w:after="120" w:line="221"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022080</w:t>
            </w:r>
          </w:p>
        </w:tc>
        <w:tc>
          <w:tcPr>
            <w:tcW w:w="2268" w:type="dxa"/>
            <w:shd w:val="clear" w:color="auto" w:fill="auto"/>
          </w:tcPr>
          <w:p w14:paraId="1D83C73D" w14:textId="77777777" w:rsidR="0074317A" w:rsidRPr="00EB62E1" w:rsidRDefault="0074317A" w:rsidP="00C65DCF">
            <w:pPr>
              <w:spacing w:after="120" w:line="221"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Врста биоскопа; приказани филмови по врсти, представе; посетиоци; број седишта; искоришћеност биоскопских сала</w:t>
            </w:r>
          </w:p>
        </w:tc>
        <w:tc>
          <w:tcPr>
            <w:tcW w:w="1134" w:type="dxa"/>
            <w:shd w:val="clear" w:color="auto" w:fill="auto"/>
          </w:tcPr>
          <w:p w14:paraId="637F24A8" w14:textId="77777777" w:rsidR="0074317A" w:rsidRPr="00EB62E1" w:rsidRDefault="0074317A" w:rsidP="00C65DCF">
            <w:pPr>
              <w:spacing w:after="120" w:line="221"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Годишња; претходна календарска година</w:t>
            </w:r>
          </w:p>
        </w:tc>
        <w:tc>
          <w:tcPr>
            <w:tcW w:w="1418" w:type="dxa"/>
            <w:shd w:val="clear" w:color="auto" w:fill="auto"/>
          </w:tcPr>
          <w:p w14:paraId="1FAE3566" w14:textId="77777777" w:rsidR="0074317A" w:rsidRPr="00EB62E1" w:rsidRDefault="0074317A" w:rsidP="00C65DCF">
            <w:pPr>
              <w:spacing w:after="120" w:line="221"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Извештајни метод; Упитник ФИЛМ-1</w:t>
            </w:r>
          </w:p>
        </w:tc>
        <w:tc>
          <w:tcPr>
            <w:tcW w:w="1588" w:type="dxa"/>
            <w:shd w:val="clear" w:color="auto" w:fill="auto"/>
          </w:tcPr>
          <w:p w14:paraId="794340E6" w14:textId="77777777" w:rsidR="0074317A" w:rsidRPr="00EB62E1" w:rsidRDefault="0074317A" w:rsidP="00C65DCF">
            <w:pPr>
              <w:spacing w:after="120" w:line="221"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Установе; 15.04.</w:t>
            </w:r>
          </w:p>
        </w:tc>
        <w:tc>
          <w:tcPr>
            <w:tcW w:w="1701" w:type="dxa"/>
            <w:shd w:val="clear" w:color="auto" w:fill="auto"/>
          </w:tcPr>
          <w:p w14:paraId="241DB643" w14:textId="77777777" w:rsidR="0074317A" w:rsidRPr="00EB62E1" w:rsidRDefault="0074317A" w:rsidP="00C65DCF">
            <w:pPr>
              <w:spacing w:after="120" w:line="221"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Завод за проучавање културног развитка (aдминистративни подаци)</w:t>
            </w:r>
          </w:p>
        </w:tc>
        <w:tc>
          <w:tcPr>
            <w:tcW w:w="1418" w:type="dxa"/>
            <w:shd w:val="clear" w:color="auto" w:fill="auto"/>
          </w:tcPr>
          <w:p w14:paraId="22E5E1D0" w14:textId="77777777" w:rsidR="0074317A" w:rsidRPr="00EB62E1" w:rsidRDefault="0074317A" w:rsidP="00C65DCF">
            <w:pPr>
              <w:spacing w:after="120" w:line="221" w:lineRule="auto"/>
              <w:rPr>
                <w:rFonts w:ascii="Arial Narrow" w:eastAsia="Times New Roman" w:hAnsi="Arial Narrow" w:cs="Times New Roman"/>
                <w:bCs/>
                <w:sz w:val="15"/>
                <w:szCs w:val="15"/>
                <w:lang w:val="sr-Cyrl-RS"/>
              </w:rPr>
            </w:pPr>
          </w:p>
        </w:tc>
        <w:tc>
          <w:tcPr>
            <w:tcW w:w="1531" w:type="dxa"/>
            <w:shd w:val="clear" w:color="auto" w:fill="auto"/>
          </w:tcPr>
          <w:p w14:paraId="6814A840" w14:textId="77777777" w:rsidR="0074317A" w:rsidRPr="00EB62E1" w:rsidRDefault="0074317A" w:rsidP="00C65DCF">
            <w:pPr>
              <w:spacing w:after="120" w:line="221"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7B878839" w14:textId="77777777" w:rsidR="0074317A" w:rsidRPr="00EB62E1" w:rsidRDefault="0074317A" w:rsidP="00C65DCF">
            <w:pPr>
              <w:spacing w:after="120" w:line="221"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Република Србија, регион, област, град и oпштина</w:t>
            </w:r>
            <w:r w:rsidR="00661B47">
              <w:rPr>
                <w:rFonts w:ascii="Arial Narrow" w:eastAsia="Times New Roman" w:hAnsi="Arial Narrow" w:cs="Times New Roman"/>
                <w:bCs/>
                <w:sz w:val="15"/>
                <w:szCs w:val="15"/>
                <w:lang w:val="sr-Cyrl-RS"/>
              </w:rPr>
              <w:t xml:space="preserve"> / </w:t>
            </w:r>
            <w:r w:rsidRPr="00EB62E1">
              <w:rPr>
                <w:rFonts w:ascii="Arial Narrow" w:eastAsia="Times New Roman" w:hAnsi="Arial Narrow" w:cs="Times New Roman"/>
                <w:bCs/>
                <w:sz w:val="15"/>
                <w:szCs w:val="15"/>
                <w:lang w:val="sr-Cyrl-RS"/>
              </w:rPr>
              <w:t>градска општина</w:t>
            </w:r>
          </w:p>
        </w:tc>
        <w:tc>
          <w:tcPr>
            <w:tcW w:w="851" w:type="dxa"/>
            <w:shd w:val="clear" w:color="auto" w:fill="auto"/>
          </w:tcPr>
          <w:p w14:paraId="1981DEE8" w14:textId="77777777" w:rsidR="0074317A" w:rsidRPr="00EB62E1" w:rsidRDefault="0074317A" w:rsidP="00C65DCF">
            <w:pPr>
              <w:spacing w:after="120" w:line="221"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29.06.</w:t>
            </w:r>
          </w:p>
        </w:tc>
      </w:tr>
      <w:tr w:rsidR="0074317A" w:rsidRPr="00EB62E1" w14:paraId="5B5D6411" w14:textId="77777777" w:rsidTr="00EB62E1">
        <w:trPr>
          <w:trHeight w:val="20"/>
          <w:jc w:val="center"/>
        </w:trPr>
        <w:tc>
          <w:tcPr>
            <w:tcW w:w="454" w:type="dxa"/>
            <w:shd w:val="clear" w:color="auto" w:fill="auto"/>
          </w:tcPr>
          <w:p w14:paraId="1298DA03" w14:textId="77777777" w:rsidR="0074317A" w:rsidRPr="00EB62E1" w:rsidRDefault="0074317A" w:rsidP="00C65DCF">
            <w:pPr>
              <w:spacing w:after="120" w:line="221" w:lineRule="auto"/>
              <w:rPr>
                <w:rFonts w:ascii="Arial Narrow" w:eastAsia="Times New Roman" w:hAnsi="Arial Narrow" w:cs="Times New Roman"/>
                <w:bCs/>
                <w:sz w:val="15"/>
                <w:szCs w:val="15"/>
              </w:rPr>
            </w:pPr>
            <w:r w:rsidRPr="00EB62E1">
              <w:rPr>
                <w:rFonts w:ascii="Arial Narrow" w:eastAsia="Times New Roman" w:hAnsi="Arial Narrow" w:cs="Times New Roman"/>
                <w:bCs/>
                <w:sz w:val="15"/>
                <w:szCs w:val="15"/>
              </w:rPr>
              <w:t xml:space="preserve">4     </w:t>
            </w:r>
          </w:p>
        </w:tc>
        <w:tc>
          <w:tcPr>
            <w:tcW w:w="1021" w:type="dxa"/>
            <w:shd w:val="clear" w:color="auto" w:fill="auto"/>
          </w:tcPr>
          <w:p w14:paraId="0CF05C04" w14:textId="77777777" w:rsidR="0074317A" w:rsidRPr="00EB62E1" w:rsidRDefault="0074317A" w:rsidP="00C65DCF">
            <w:pPr>
              <w:spacing w:after="120" w:line="221"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7C06BE65" w14:textId="77777777" w:rsidR="0074317A" w:rsidRPr="00EB62E1" w:rsidRDefault="0074317A" w:rsidP="00C65DCF">
            <w:pPr>
              <w:spacing w:after="120" w:line="221"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Производња и порекло (увоз) филмова</w:t>
            </w:r>
          </w:p>
          <w:p w14:paraId="29C32AB2" w14:textId="77777777" w:rsidR="0074317A" w:rsidRPr="00EB62E1" w:rsidRDefault="0074317A" w:rsidP="00C65DCF">
            <w:pPr>
              <w:spacing w:after="120" w:line="221" w:lineRule="auto"/>
              <w:rPr>
                <w:rFonts w:ascii="Arial Narrow" w:eastAsia="Times New Roman" w:hAnsi="Arial Narrow" w:cs="Times New Roman"/>
                <w:bCs/>
                <w:sz w:val="15"/>
                <w:szCs w:val="15"/>
                <w:lang w:val="sr-Cyrl-RS"/>
              </w:rPr>
            </w:pPr>
          </w:p>
          <w:p w14:paraId="3F49A7D6" w14:textId="77777777" w:rsidR="0074317A" w:rsidRPr="00EB62E1" w:rsidRDefault="0074317A" w:rsidP="00C65DCF">
            <w:pPr>
              <w:spacing w:after="120" w:line="221"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022081</w:t>
            </w:r>
          </w:p>
        </w:tc>
        <w:tc>
          <w:tcPr>
            <w:tcW w:w="2268" w:type="dxa"/>
            <w:shd w:val="clear" w:color="auto" w:fill="auto"/>
          </w:tcPr>
          <w:p w14:paraId="07B886ED" w14:textId="77777777" w:rsidR="0074317A" w:rsidRPr="00EB62E1" w:rsidRDefault="0074317A" w:rsidP="00C65DCF">
            <w:pPr>
              <w:spacing w:after="120" w:line="221"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Производња филмова према врсти и финансирању продукције; приказани филмови према пореклу</w:t>
            </w:r>
          </w:p>
        </w:tc>
        <w:tc>
          <w:tcPr>
            <w:tcW w:w="1134" w:type="dxa"/>
            <w:shd w:val="clear" w:color="auto" w:fill="auto"/>
          </w:tcPr>
          <w:p w14:paraId="4D1CDED4" w14:textId="77777777" w:rsidR="0074317A" w:rsidRPr="00EB62E1" w:rsidRDefault="0074317A" w:rsidP="00C65DCF">
            <w:pPr>
              <w:spacing w:after="120" w:line="221"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Годишња; претходна календарска година</w:t>
            </w:r>
          </w:p>
        </w:tc>
        <w:tc>
          <w:tcPr>
            <w:tcW w:w="1418" w:type="dxa"/>
            <w:shd w:val="clear" w:color="auto" w:fill="auto"/>
          </w:tcPr>
          <w:p w14:paraId="679D55B6" w14:textId="77777777" w:rsidR="0074317A" w:rsidRPr="00EB62E1" w:rsidRDefault="0074317A" w:rsidP="00C65DCF">
            <w:pPr>
              <w:spacing w:after="120" w:line="221" w:lineRule="auto"/>
              <w:rPr>
                <w:rFonts w:ascii="Arial Narrow" w:eastAsia="Times New Roman" w:hAnsi="Arial Narrow" w:cs="Times New Roman"/>
                <w:bCs/>
                <w:sz w:val="15"/>
                <w:szCs w:val="15"/>
                <w:lang w:val="sr-Cyrl-RS"/>
              </w:rPr>
            </w:pPr>
          </w:p>
        </w:tc>
        <w:tc>
          <w:tcPr>
            <w:tcW w:w="1588" w:type="dxa"/>
            <w:shd w:val="clear" w:color="auto" w:fill="auto"/>
          </w:tcPr>
          <w:p w14:paraId="19EE1A22" w14:textId="77777777" w:rsidR="0074317A" w:rsidRPr="00EB62E1" w:rsidRDefault="0074317A" w:rsidP="00C65DCF">
            <w:pPr>
              <w:spacing w:after="120" w:line="221" w:lineRule="auto"/>
              <w:rPr>
                <w:rFonts w:ascii="Arial Narrow" w:eastAsia="Times New Roman" w:hAnsi="Arial Narrow" w:cs="Times New Roman"/>
                <w:bCs/>
                <w:sz w:val="15"/>
                <w:szCs w:val="15"/>
                <w:lang w:val="sr-Cyrl-RS"/>
              </w:rPr>
            </w:pPr>
          </w:p>
        </w:tc>
        <w:tc>
          <w:tcPr>
            <w:tcW w:w="1701" w:type="dxa"/>
            <w:shd w:val="clear" w:color="auto" w:fill="auto"/>
          </w:tcPr>
          <w:p w14:paraId="5E6D5D39" w14:textId="77777777" w:rsidR="0074317A" w:rsidRPr="00EB62E1" w:rsidRDefault="0074317A" w:rsidP="00C65DCF">
            <w:pPr>
              <w:spacing w:after="120" w:line="221"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Јавна предузећа и установе (Филмски центар Србије)</w:t>
            </w:r>
          </w:p>
        </w:tc>
        <w:tc>
          <w:tcPr>
            <w:tcW w:w="1418" w:type="dxa"/>
            <w:shd w:val="clear" w:color="auto" w:fill="auto"/>
          </w:tcPr>
          <w:p w14:paraId="249E2980" w14:textId="77777777" w:rsidR="0074317A" w:rsidRPr="00EB62E1" w:rsidRDefault="0074317A" w:rsidP="00C65DCF">
            <w:pPr>
              <w:spacing w:after="120" w:line="221" w:lineRule="auto"/>
              <w:rPr>
                <w:rFonts w:ascii="Arial Narrow" w:eastAsia="Times New Roman" w:hAnsi="Arial Narrow" w:cs="Times New Roman"/>
                <w:bCs/>
                <w:sz w:val="15"/>
                <w:szCs w:val="15"/>
                <w:lang w:val="sr-Cyrl-RS"/>
              </w:rPr>
            </w:pPr>
          </w:p>
        </w:tc>
        <w:tc>
          <w:tcPr>
            <w:tcW w:w="1531" w:type="dxa"/>
            <w:shd w:val="clear" w:color="auto" w:fill="auto"/>
          </w:tcPr>
          <w:p w14:paraId="62AAEC83" w14:textId="77777777" w:rsidR="0074317A" w:rsidRPr="00EB62E1" w:rsidRDefault="0074317A" w:rsidP="00C65DCF">
            <w:pPr>
              <w:spacing w:after="120" w:line="221"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524055B3" w14:textId="77777777" w:rsidR="0074317A" w:rsidRPr="00EB62E1" w:rsidRDefault="0074317A" w:rsidP="00C65DCF">
            <w:pPr>
              <w:spacing w:after="120" w:line="221"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Република Србија</w:t>
            </w:r>
          </w:p>
        </w:tc>
        <w:tc>
          <w:tcPr>
            <w:tcW w:w="851" w:type="dxa"/>
            <w:shd w:val="clear" w:color="auto" w:fill="auto"/>
          </w:tcPr>
          <w:p w14:paraId="09249464" w14:textId="77777777" w:rsidR="0074317A" w:rsidRPr="00EB62E1" w:rsidRDefault="0074317A" w:rsidP="00C65DCF">
            <w:pPr>
              <w:spacing w:after="120" w:line="221"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29.06.</w:t>
            </w:r>
          </w:p>
        </w:tc>
      </w:tr>
      <w:tr w:rsidR="0074317A" w:rsidRPr="00EB62E1" w14:paraId="1C3C6D49" w14:textId="77777777" w:rsidTr="00EB62E1">
        <w:trPr>
          <w:trHeight w:val="20"/>
          <w:jc w:val="center"/>
        </w:trPr>
        <w:tc>
          <w:tcPr>
            <w:tcW w:w="454" w:type="dxa"/>
            <w:shd w:val="clear" w:color="auto" w:fill="auto"/>
          </w:tcPr>
          <w:p w14:paraId="28D4D2AB" w14:textId="77777777" w:rsidR="0074317A" w:rsidRPr="00EB62E1" w:rsidRDefault="0074317A" w:rsidP="00C65DCF">
            <w:pPr>
              <w:spacing w:after="120" w:line="240" w:lineRule="auto"/>
              <w:rPr>
                <w:rFonts w:ascii="Arial Narrow" w:eastAsia="Times New Roman" w:hAnsi="Arial Narrow" w:cs="Times New Roman"/>
                <w:bCs/>
                <w:sz w:val="15"/>
                <w:szCs w:val="15"/>
              </w:rPr>
            </w:pPr>
            <w:r w:rsidRPr="00EB62E1">
              <w:rPr>
                <w:rFonts w:ascii="Arial Narrow" w:eastAsia="Times New Roman" w:hAnsi="Arial Narrow" w:cs="Times New Roman"/>
                <w:bCs/>
                <w:sz w:val="15"/>
                <w:szCs w:val="15"/>
              </w:rPr>
              <w:t xml:space="preserve">5     </w:t>
            </w:r>
          </w:p>
        </w:tc>
        <w:tc>
          <w:tcPr>
            <w:tcW w:w="1021" w:type="dxa"/>
            <w:shd w:val="clear" w:color="auto" w:fill="auto"/>
          </w:tcPr>
          <w:p w14:paraId="07A2B295" w14:textId="77777777" w:rsidR="0074317A" w:rsidRPr="00EB62E1" w:rsidRDefault="0074317A" w:rsidP="00C65DCF">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Народна библиотека Србије</w:t>
            </w:r>
          </w:p>
        </w:tc>
        <w:tc>
          <w:tcPr>
            <w:tcW w:w="1588" w:type="dxa"/>
            <w:shd w:val="clear" w:color="auto" w:fill="auto"/>
          </w:tcPr>
          <w:p w14:paraId="07A9A40C" w14:textId="77777777" w:rsidR="0074317A" w:rsidRPr="00EB62E1" w:rsidRDefault="0074317A" w:rsidP="00C65DCF">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Истраживање о библиотекама</w:t>
            </w:r>
          </w:p>
          <w:p w14:paraId="340C905D" w14:textId="77777777" w:rsidR="0074317A" w:rsidRPr="00EB62E1" w:rsidRDefault="0074317A" w:rsidP="00CF0C7C">
            <w:pPr>
              <w:spacing w:before="360"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022120</w:t>
            </w:r>
          </w:p>
        </w:tc>
        <w:tc>
          <w:tcPr>
            <w:tcW w:w="2268" w:type="dxa"/>
            <w:shd w:val="clear" w:color="auto" w:fill="auto"/>
          </w:tcPr>
          <w:p w14:paraId="610B16ED" w14:textId="77777777" w:rsidR="0074317A" w:rsidRPr="00EB62E1" w:rsidRDefault="0074317A" w:rsidP="00C65DCF">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Врста библиотеке; колекције у библиотекама; омогућен приступ е-изворима и сервисима; корисници; набављена библиотечка грађа; запослени у библиотекама</w:t>
            </w:r>
          </w:p>
        </w:tc>
        <w:tc>
          <w:tcPr>
            <w:tcW w:w="1134" w:type="dxa"/>
            <w:shd w:val="clear" w:color="auto" w:fill="auto"/>
          </w:tcPr>
          <w:p w14:paraId="017B6575" w14:textId="77777777" w:rsidR="0074317A" w:rsidRPr="00EB62E1" w:rsidRDefault="0074317A" w:rsidP="00C65DCF">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Годишња; претходна календарска година</w:t>
            </w:r>
          </w:p>
        </w:tc>
        <w:tc>
          <w:tcPr>
            <w:tcW w:w="1418" w:type="dxa"/>
            <w:shd w:val="clear" w:color="auto" w:fill="auto"/>
          </w:tcPr>
          <w:p w14:paraId="75EFE76F" w14:textId="77777777" w:rsidR="0074317A" w:rsidRPr="00EB62E1" w:rsidRDefault="004D3802" w:rsidP="00C65DCF">
            <w:pPr>
              <w:spacing w:after="120" w:line="240"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Извештајни метод</w:t>
            </w:r>
          </w:p>
        </w:tc>
        <w:tc>
          <w:tcPr>
            <w:tcW w:w="1588" w:type="dxa"/>
            <w:shd w:val="clear" w:color="auto" w:fill="auto"/>
          </w:tcPr>
          <w:p w14:paraId="0F8E746E" w14:textId="77777777" w:rsidR="0074317A" w:rsidRPr="00EB62E1" w:rsidRDefault="0074317A" w:rsidP="00C65DCF">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Матичне библиотеке Србије; 01.08.</w:t>
            </w:r>
          </w:p>
        </w:tc>
        <w:tc>
          <w:tcPr>
            <w:tcW w:w="1701" w:type="dxa"/>
            <w:shd w:val="clear" w:color="auto" w:fill="auto"/>
          </w:tcPr>
          <w:p w14:paraId="67155C93" w14:textId="77777777" w:rsidR="0074317A" w:rsidRPr="00EB62E1" w:rsidRDefault="0074317A" w:rsidP="00C65DCF">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Народна библиотека Србије (aдминистративни подаци)</w:t>
            </w:r>
          </w:p>
        </w:tc>
        <w:tc>
          <w:tcPr>
            <w:tcW w:w="1418" w:type="dxa"/>
            <w:shd w:val="clear" w:color="auto" w:fill="auto"/>
          </w:tcPr>
          <w:p w14:paraId="398D7195" w14:textId="77777777" w:rsidR="0074317A" w:rsidRPr="00EB62E1" w:rsidRDefault="0074317A" w:rsidP="00C65DCF">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024B367A" w14:textId="77777777" w:rsidR="0074317A" w:rsidRPr="00EB62E1" w:rsidRDefault="0074317A" w:rsidP="00C65DCF">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1A759587" w14:textId="77777777" w:rsidR="0074317A" w:rsidRPr="00EB62E1" w:rsidRDefault="0074317A" w:rsidP="00C65DCF">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Република Србија, регион и област</w:t>
            </w:r>
          </w:p>
        </w:tc>
        <w:tc>
          <w:tcPr>
            <w:tcW w:w="851" w:type="dxa"/>
            <w:shd w:val="clear" w:color="auto" w:fill="auto"/>
          </w:tcPr>
          <w:p w14:paraId="2BF62028" w14:textId="77777777" w:rsidR="0074317A" w:rsidRPr="00EB62E1" w:rsidRDefault="0074317A" w:rsidP="00C65DCF">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14.10.</w:t>
            </w:r>
          </w:p>
        </w:tc>
      </w:tr>
      <w:tr w:rsidR="0074317A" w:rsidRPr="00EB62E1" w14:paraId="2843E5FC" w14:textId="77777777" w:rsidTr="00EB62E1">
        <w:trPr>
          <w:trHeight w:val="20"/>
          <w:jc w:val="center"/>
        </w:trPr>
        <w:tc>
          <w:tcPr>
            <w:tcW w:w="454" w:type="dxa"/>
            <w:shd w:val="clear" w:color="auto" w:fill="auto"/>
          </w:tcPr>
          <w:p w14:paraId="55393953" w14:textId="77777777" w:rsidR="0074317A" w:rsidRPr="00EB62E1" w:rsidRDefault="0074317A" w:rsidP="00C65DCF">
            <w:pPr>
              <w:spacing w:after="120" w:line="240" w:lineRule="auto"/>
              <w:rPr>
                <w:rFonts w:ascii="Arial Narrow" w:eastAsia="Times New Roman" w:hAnsi="Arial Narrow" w:cs="Times New Roman"/>
                <w:bCs/>
                <w:sz w:val="15"/>
                <w:szCs w:val="15"/>
              </w:rPr>
            </w:pPr>
            <w:r w:rsidRPr="00EB62E1">
              <w:rPr>
                <w:rFonts w:ascii="Arial Narrow" w:eastAsia="Times New Roman" w:hAnsi="Arial Narrow" w:cs="Times New Roman"/>
                <w:bCs/>
                <w:sz w:val="15"/>
                <w:szCs w:val="15"/>
              </w:rPr>
              <w:t xml:space="preserve">6     </w:t>
            </w:r>
          </w:p>
        </w:tc>
        <w:tc>
          <w:tcPr>
            <w:tcW w:w="1021" w:type="dxa"/>
            <w:shd w:val="clear" w:color="auto" w:fill="auto"/>
          </w:tcPr>
          <w:p w14:paraId="0F58FAA6" w14:textId="77777777" w:rsidR="0074317A" w:rsidRPr="00EB62E1" w:rsidRDefault="0074317A" w:rsidP="00C65DCF">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Завод за проучавање културног развитка</w:t>
            </w:r>
          </w:p>
        </w:tc>
        <w:tc>
          <w:tcPr>
            <w:tcW w:w="1588" w:type="dxa"/>
            <w:shd w:val="clear" w:color="auto" w:fill="auto"/>
          </w:tcPr>
          <w:p w14:paraId="63946F72" w14:textId="77777777" w:rsidR="0074317A" w:rsidRPr="00EB62E1" w:rsidRDefault="0074317A" w:rsidP="00C65DCF">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Истраживање о музејима</w:t>
            </w:r>
          </w:p>
          <w:p w14:paraId="50844AA5" w14:textId="77777777" w:rsidR="0074317A" w:rsidRPr="00EB62E1" w:rsidRDefault="0074317A" w:rsidP="00C65DCF">
            <w:pPr>
              <w:spacing w:after="120" w:line="240" w:lineRule="auto"/>
              <w:rPr>
                <w:rFonts w:ascii="Arial Narrow" w:eastAsia="Times New Roman" w:hAnsi="Arial Narrow" w:cs="Times New Roman"/>
                <w:bCs/>
                <w:sz w:val="15"/>
                <w:szCs w:val="15"/>
                <w:lang w:val="sr-Cyrl-RS"/>
              </w:rPr>
            </w:pPr>
          </w:p>
          <w:p w14:paraId="7E307ACC" w14:textId="77777777" w:rsidR="0074317A" w:rsidRPr="00EB62E1" w:rsidRDefault="0074317A" w:rsidP="00C65DCF">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022090</w:t>
            </w:r>
          </w:p>
        </w:tc>
        <w:tc>
          <w:tcPr>
            <w:tcW w:w="2268" w:type="dxa"/>
            <w:shd w:val="clear" w:color="auto" w:fill="auto"/>
          </w:tcPr>
          <w:p w14:paraId="24E3E2AA" w14:textId="77777777" w:rsidR="0074317A" w:rsidRPr="00EB62E1" w:rsidRDefault="0074317A" w:rsidP="00C65DCF">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Врсте музеја, година оснивања; музејске збирке; посетиоци; број и површина просторија; број изложби; издавачка делатност музеја</w:t>
            </w:r>
          </w:p>
        </w:tc>
        <w:tc>
          <w:tcPr>
            <w:tcW w:w="1134" w:type="dxa"/>
            <w:shd w:val="clear" w:color="auto" w:fill="auto"/>
          </w:tcPr>
          <w:p w14:paraId="557B65A7" w14:textId="77777777" w:rsidR="0074317A" w:rsidRPr="00EB62E1" w:rsidRDefault="0074317A" w:rsidP="00C65DCF">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Годишња; претходна календарска година</w:t>
            </w:r>
          </w:p>
        </w:tc>
        <w:tc>
          <w:tcPr>
            <w:tcW w:w="1418" w:type="dxa"/>
            <w:shd w:val="clear" w:color="auto" w:fill="auto"/>
          </w:tcPr>
          <w:p w14:paraId="79F7A5F6" w14:textId="77777777" w:rsidR="0074317A" w:rsidRPr="00EB62E1" w:rsidRDefault="0074317A" w:rsidP="00C65DCF">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Извештајни метод; Упитник КУ-4</w:t>
            </w:r>
          </w:p>
        </w:tc>
        <w:tc>
          <w:tcPr>
            <w:tcW w:w="1588" w:type="dxa"/>
            <w:shd w:val="clear" w:color="auto" w:fill="auto"/>
          </w:tcPr>
          <w:p w14:paraId="2CA6B698" w14:textId="77777777" w:rsidR="0074317A" w:rsidRPr="00EB62E1" w:rsidRDefault="0074317A" w:rsidP="00C65DCF">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Установе; 15.04.</w:t>
            </w:r>
          </w:p>
        </w:tc>
        <w:tc>
          <w:tcPr>
            <w:tcW w:w="1701" w:type="dxa"/>
            <w:shd w:val="clear" w:color="auto" w:fill="auto"/>
          </w:tcPr>
          <w:p w14:paraId="12B7B22C" w14:textId="77777777" w:rsidR="0074317A" w:rsidRPr="00EB62E1" w:rsidRDefault="0074317A" w:rsidP="00C65DCF">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Завод за проучавање културног развитка (aдминистративни подаци)</w:t>
            </w:r>
          </w:p>
        </w:tc>
        <w:tc>
          <w:tcPr>
            <w:tcW w:w="1418" w:type="dxa"/>
            <w:shd w:val="clear" w:color="auto" w:fill="auto"/>
          </w:tcPr>
          <w:p w14:paraId="2C3B0A5E" w14:textId="77777777" w:rsidR="0074317A" w:rsidRPr="00EB62E1" w:rsidRDefault="0074317A" w:rsidP="00C65DCF">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70097D74" w14:textId="77777777" w:rsidR="0074317A" w:rsidRPr="00EB62E1" w:rsidRDefault="0074317A" w:rsidP="00C65DCF">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371ECC05" w14:textId="77777777" w:rsidR="0074317A" w:rsidRPr="00EB62E1" w:rsidRDefault="0074317A" w:rsidP="00C65DCF">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Република Србија, регион, област, град и oпштина</w:t>
            </w:r>
            <w:r w:rsidR="00661B47">
              <w:rPr>
                <w:rFonts w:ascii="Arial Narrow" w:eastAsia="Times New Roman" w:hAnsi="Arial Narrow" w:cs="Times New Roman"/>
                <w:bCs/>
                <w:sz w:val="15"/>
                <w:szCs w:val="15"/>
                <w:lang w:val="sr-Cyrl-RS"/>
              </w:rPr>
              <w:t xml:space="preserve"> / </w:t>
            </w:r>
            <w:r w:rsidRPr="00EB62E1">
              <w:rPr>
                <w:rFonts w:ascii="Arial Narrow" w:eastAsia="Times New Roman" w:hAnsi="Arial Narrow" w:cs="Times New Roman"/>
                <w:bCs/>
                <w:sz w:val="15"/>
                <w:szCs w:val="15"/>
                <w:lang w:val="sr-Cyrl-RS"/>
              </w:rPr>
              <w:t>градска општина</w:t>
            </w:r>
          </w:p>
        </w:tc>
        <w:tc>
          <w:tcPr>
            <w:tcW w:w="851" w:type="dxa"/>
            <w:shd w:val="clear" w:color="auto" w:fill="auto"/>
          </w:tcPr>
          <w:p w14:paraId="33859F7A" w14:textId="77777777" w:rsidR="0074317A" w:rsidRPr="00EB62E1" w:rsidRDefault="0074317A" w:rsidP="00C65DCF">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29.06.</w:t>
            </w:r>
          </w:p>
        </w:tc>
      </w:tr>
      <w:tr w:rsidR="0074317A" w:rsidRPr="00EB62E1" w14:paraId="30A95103" w14:textId="77777777" w:rsidTr="00EB62E1">
        <w:trPr>
          <w:trHeight w:val="20"/>
          <w:jc w:val="center"/>
        </w:trPr>
        <w:tc>
          <w:tcPr>
            <w:tcW w:w="454" w:type="dxa"/>
            <w:shd w:val="clear" w:color="auto" w:fill="auto"/>
          </w:tcPr>
          <w:p w14:paraId="4FDAC625" w14:textId="77777777" w:rsidR="0074317A" w:rsidRPr="00EB62E1" w:rsidRDefault="0074317A" w:rsidP="00C65DCF">
            <w:pPr>
              <w:spacing w:after="120" w:line="240" w:lineRule="auto"/>
              <w:rPr>
                <w:rFonts w:ascii="Arial Narrow" w:eastAsia="Times New Roman" w:hAnsi="Arial Narrow" w:cs="Times New Roman"/>
                <w:bCs/>
                <w:sz w:val="15"/>
                <w:szCs w:val="15"/>
              </w:rPr>
            </w:pPr>
            <w:r w:rsidRPr="00EB62E1">
              <w:rPr>
                <w:rFonts w:ascii="Arial Narrow" w:eastAsia="Times New Roman" w:hAnsi="Arial Narrow" w:cs="Times New Roman"/>
                <w:bCs/>
                <w:sz w:val="15"/>
                <w:szCs w:val="15"/>
              </w:rPr>
              <w:t xml:space="preserve">7     </w:t>
            </w:r>
          </w:p>
        </w:tc>
        <w:tc>
          <w:tcPr>
            <w:tcW w:w="1021" w:type="dxa"/>
            <w:shd w:val="clear" w:color="auto" w:fill="auto"/>
          </w:tcPr>
          <w:p w14:paraId="16F04BDE" w14:textId="77777777" w:rsidR="0074317A" w:rsidRPr="00EB62E1" w:rsidRDefault="0074317A" w:rsidP="00C65DCF">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Завод за проучавање културног развитка</w:t>
            </w:r>
          </w:p>
        </w:tc>
        <w:tc>
          <w:tcPr>
            <w:tcW w:w="1588" w:type="dxa"/>
            <w:shd w:val="clear" w:color="auto" w:fill="auto"/>
          </w:tcPr>
          <w:p w14:paraId="1B9B2FA2" w14:textId="77777777" w:rsidR="0074317A" w:rsidRPr="00EB62E1" w:rsidRDefault="0074317A" w:rsidP="00C65DCF">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Истраживање о архивима</w:t>
            </w:r>
          </w:p>
          <w:p w14:paraId="2B7F253B" w14:textId="77777777" w:rsidR="0074317A" w:rsidRPr="00EB62E1" w:rsidRDefault="0074317A" w:rsidP="00C65DCF">
            <w:pPr>
              <w:spacing w:after="120" w:line="240" w:lineRule="auto"/>
              <w:rPr>
                <w:rFonts w:ascii="Arial Narrow" w:eastAsia="Times New Roman" w:hAnsi="Arial Narrow" w:cs="Times New Roman"/>
                <w:bCs/>
                <w:sz w:val="15"/>
                <w:szCs w:val="15"/>
                <w:lang w:val="sr-Cyrl-RS"/>
              </w:rPr>
            </w:pPr>
          </w:p>
          <w:p w14:paraId="47C417EF" w14:textId="77777777" w:rsidR="0074317A" w:rsidRPr="00EB62E1" w:rsidRDefault="0074317A" w:rsidP="00C65DCF">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022140</w:t>
            </w:r>
          </w:p>
        </w:tc>
        <w:tc>
          <w:tcPr>
            <w:tcW w:w="2268" w:type="dxa"/>
            <w:shd w:val="clear" w:color="auto" w:fill="auto"/>
          </w:tcPr>
          <w:p w14:paraId="48D6FAF3" w14:textId="77777777" w:rsidR="0074317A" w:rsidRPr="00EB62E1" w:rsidRDefault="0074317A" w:rsidP="00C65DCF">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Архиви; архивски фондови; регистратуре; просторије; изложбе; публикације; корисници</w:t>
            </w:r>
          </w:p>
        </w:tc>
        <w:tc>
          <w:tcPr>
            <w:tcW w:w="1134" w:type="dxa"/>
            <w:shd w:val="clear" w:color="auto" w:fill="auto"/>
          </w:tcPr>
          <w:p w14:paraId="7A660EEC" w14:textId="77777777" w:rsidR="0074317A" w:rsidRPr="00EB62E1" w:rsidRDefault="0074317A" w:rsidP="00C65DCF">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Годишња; претходна календарска година</w:t>
            </w:r>
          </w:p>
        </w:tc>
        <w:tc>
          <w:tcPr>
            <w:tcW w:w="1418" w:type="dxa"/>
            <w:shd w:val="clear" w:color="auto" w:fill="auto"/>
          </w:tcPr>
          <w:p w14:paraId="38575AFD" w14:textId="77777777" w:rsidR="0074317A" w:rsidRPr="00EB62E1" w:rsidRDefault="0074317A" w:rsidP="00C65DCF">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Извештајни метод; Упитник АРХ-1</w:t>
            </w:r>
          </w:p>
        </w:tc>
        <w:tc>
          <w:tcPr>
            <w:tcW w:w="1588" w:type="dxa"/>
            <w:shd w:val="clear" w:color="auto" w:fill="auto"/>
          </w:tcPr>
          <w:p w14:paraId="0A4A5B14" w14:textId="77777777" w:rsidR="0074317A" w:rsidRPr="00EB62E1" w:rsidRDefault="0074317A" w:rsidP="00C65DCF">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Установе; 15.04.</w:t>
            </w:r>
          </w:p>
        </w:tc>
        <w:tc>
          <w:tcPr>
            <w:tcW w:w="1701" w:type="dxa"/>
            <w:shd w:val="clear" w:color="auto" w:fill="auto"/>
          </w:tcPr>
          <w:p w14:paraId="6194C676" w14:textId="77777777" w:rsidR="0074317A" w:rsidRPr="00EB62E1" w:rsidRDefault="0074317A" w:rsidP="00C65DCF">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Завод за проучавање културног развитка (aдминистративни подаци)</w:t>
            </w:r>
            <w:r w:rsidR="00661B47">
              <w:rPr>
                <w:rFonts w:ascii="Arial Narrow" w:eastAsia="Times New Roman" w:hAnsi="Arial Narrow" w:cs="Times New Roman"/>
                <w:bCs/>
                <w:sz w:val="15"/>
                <w:szCs w:val="15"/>
                <w:lang w:val="sr-Cyrl-RS"/>
              </w:rPr>
              <w:t xml:space="preserve"> / </w:t>
            </w:r>
            <w:r w:rsidRPr="00EB62E1">
              <w:rPr>
                <w:rFonts w:ascii="Arial Narrow" w:eastAsia="Times New Roman" w:hAnsi="Arial Narrow" w:cs="Times New Roman"/>
                <w:bCs/>
                <w:sz w:val="15"/>
                <w:szCs w:val="15"/>
                <w:lang w:val="sr-Cyrl-RS"/>
              </w:rPr>
              <w:t>29.06.</w:t>
            </w:r>
          </w:p>
        </w:tc>
        <w:tc>
          <w:tcPr>
            <w:tcW w:w="1418" w:type="dxa"/>
            <w:shd w:val="clear" w:color="auto" w:fill="auto"/>
          </w:tcPr>
          <w:p w14:paraId="238E7F8D" w14:textId="77777777" w:rsidR="0074317A" w:rsidRPr="00EB62E1" w:rsidRDefault="0074317A" w:rsidP="00C65DCF">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2CC0002B" w14:textId="77777777" w:rsidR="0074317A" w:rsidRPr="00EB62E1" w:rsidRDefault="0074317A" w:rsidP="00C65DCF">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5CD33115" w14:textId="77777777" w:rsidR="0074317A" w:rsidRPr="00EB62E1" w:rsidRDefault="0074317A" w:rsidP="00C65DCF">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Република Србија и регион</w:t>
            </w:r>
          </w:p>
        </w:tc>
        <w:tc>
          <w:tcPr>
            <w:tcW w:w="851" w:type="dxa"/>
            <w:shd w:val="clear" w:color="auto" w:fill="auto"/>
          </w:tcPr>
          <w:p w14:paraId="2D0EED10" w14:textId="77777777" w:rsidR="0074317A" w:rsidRPr="00EB62E1" w:rsidRDefault="0074317A" w:rsidP="00C65DCF">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29.06.</w:t>
            </w:r>
          </w:p>
        </w:tc>
      </w:tr>
      <w:tr w:rsidR="00661B47" w:rsidRPr="00EB62E1" w14:paraId="47C259A7" w14:textId="77777777" w:rsidTr="00661B47">
        <w:trPr>
          <w:trHeight w:val="20"/>
          <w:jc w:val="center"/>
        </w:trPr>
        <w:tc>
          <w:tcPr>
            <w:tcW w:w="454" w:type="dxa"/>
            <w:shd w:val="clear" w:color="auto" w:fill="auto"/>
          </w:tcPr>
          <w:p w14:paraId="6A959D87" w14:textId="77777777" w:rsidR="00661B47" w:rsidRPr="00EB62E1" w:rsidRDefault="00661B47" w:rsidP="00C65DCF">
            <w:pPr>
              <w:spacing w:after="120" w:line="240" w:lineRule="auto"/>
              <w:rPr>
                <w:rFonts w:ascii="Arial Narrow" w:eastAsia="Times New Roman" w:hAnsi="Arial Narrow" w:cs="Times New Roman"/>
                <w:bCs/>
                <w:sz w:val="15"/>
                <w:szCs w:val="15"/>
              </w:rPr>
            </w:pPr>
          </w:p>
        </w:tc>
        <w:tc>
          <w:tcPr>
            <w:tcW w:w="2609" w:type="dxa"/>
            <w:gridSpan w:val="2"/>
            <w:shd w:val="clear" w:color="auto" w:fill="auto"/>
          </w:tcPr>
          <w:p w14:paraId="08C94227" w14:textId="77777777" w:rsidR="00661B47" w:rsidRPr="00661B47" w:rsidRDefault="00661B47" w:rsidP="00C65DCF">
            <w:pPr>
              <w:spacing w:after="120" w:line="240" w:lineRule="auto"/>
              <w:rPr>
                <w:rFonts w:ascii="Arial Narrow" w:eastAsia="Times New Roman" w:hAnsi="Arial Narrow" w:cs="Times New Roman"/>
                <w:b/>
                <w:bCs/>
                <w:sz w:val="16"/>
                <w:szCs w:val="16"/>
                <w:lang w:val="sr-Cyrl-RS"/>
              </w:rPr>
            </w:pPr>
            <w:r w:rsidRPr="00661B47">
              <w:rPr>
                <w:rFonts w:ascii="Arial Narrow" w:eastAsia="Times New Roman" w:hAnsi="Arial Narrow" w:cs="Times New Roman"/>
                <w:b/>
                <w:bCs/>
                <w:sz w:val="16"/>
                <w:szCs w:val="16"/>
                <w:lang w:val="sr-Cyrl-RS"/>
              </w:rPr>
              <w:t>2)  Издавачка делатност и штампа</w:t>
            </w:r>
          </w:p>
        </w:tc>
        <w:tc>
          <w:tcPr>
            <w:tcW w:w="2268" w:type="dxa"/>
            <w:shd w:val="clear" w:color="auto" w:fill="auto"/>
          </w:tcPr>
          <w:p w14:paraId="2BFB7A2E" w14:textId="77777777" w:rsidR="00661B47" w:rsidRPr="00EB62E1" w:rsidRDefault="00661B47" w:rsidP="00C65DCF">
            <w:pPr>
              <w:spacing w:after="120" w:line="240" w:lineRule="auto"/>
              <w:rPr>
                <w:rFonts w:ascii="Arial Narrow" w:eastAsia="Times New Roman" w:hAnsi="Arial Narrow" w:cs="Times New Roman"/>
                <w:bCs/>
                <w:sz w:val="15"/>
                <w:szCs w:val="15"/>
                <w:lang w:val="sr-Cyrl-RS"/>
              </w:rPr>
            </w:pPr>
          </w:p>
        </w:tc>
        <w:tc>
          <w:tcPr>
            <w:tcW w:w="1134" w:type="dxa"/>
            <w:shd w:val="clear" w:color="auto" w:fill="auto"/>
          </w:tcPr>
          <w:p w14:paraId="698B1066" w14:textId="77777777" w:rsidR="00661B47" w:rsidRPr="00EB62E1" w:rsidRDefault="00661B47" w:rsidP="00C65DCF">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17010328" w14:textId="77777777" w:rsidR="00661B47" w:rsidRPr="00EB62E1" w:rsidRDefault="00661B47" w:rsidP="00C65DCF">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1CE2D0CD" w14:textId="77777777" w:rsidR="00661B47" w:rsidRPr="00EB62E1" w:rsidRDefault="00661B47" w:rsidP="00C65DCF">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447115F3" w14:textId="77777777" w:rsidR="00661B47" w:rsidRPr="00EB62E1" w:rsidRDefault="00661B47" w:rsidP="00C65DCF">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4163DE13" w14:textId="77777777" w:rsidR="00661B47" w:rsidRPr="00EB62E1" w:rsidRDefault="00661B47" w:rsidP="00C65DCF">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2F4B4DBA" w14:textId="77777777" w:rsidR="00661B47" w:rsidRPr="00EB62E1" w:rsidRDefault="00661B47" w:rsidP="00C65DCF">
            <w:pPr>
              <w:spacing w:after="120" w:line="240" w:lineRule="auto"/>
              <w:rPr>
                <w:rFonts w:ascii="Arial Narrow" w:eastAsia="Times New Roman" w:hAnsi="Arial Narrow" w:cs="Times New Roman"/>
                <w:bCs/>
                <w:sz w:val="15"/>
                <w:szCs w:val="15"/>
                <w:lang w:val="sr-Cyrl-RS"/>
              </w:rPr>
            </w:pPr>
          </w:p>
        </w:tc>
        <w:tc>
          <w:tcPr>
            <w:tcW w:w="794" w:type="dxa"/>
            <w:shd w:val="clear" w:color="auto" w:fill="auto"/>
          </w:tcPr>
          <w:p w14:paraId="76F1B5B4" w14:textId="77777777" w:rsidR="00661B47" w:rsidRPr="00EB62E1" w:rsidRDefault="00661B47" w:rsidP="00C65DCF">
            <w:pPr>
              <w:spacing w:after="120" w:line="240" w:lineRule="auto"/>
              <w:rPr>
                <w:rFonts w:ascii="Arial Narrow" w:eastAsia="Times New Roman" w:hAnsi="Arial Narrow" w:cs="Times New Roman"/>
                <w:bCs/>
                <w:sz w:val="15"/>
                <w:szCs w:val="15"/>
                <w:lang w:val="sr-Cyrl-RS"/>
              </w:rPr>
            </w:pPr>
          </w:p>
        </w:tc>
        <w:tc>
          <w:tcPr>
            <w:tcW w:w="851" w:type="dxa"/>
            <w:shd w:val="clear" w:color="auto" w:fill="auto"/>
          </w:tcPr>
          <w:p w14:paraId="31D4B221" w14:textId="77777777" w:rsidR="00661B47" w:rsidRPr="00EB62E1" w:rsidRDefault="00661B47" w:rsidP="00C65DCF">
            <w:pPr>
              <w:spacing w:after="120" w:line="240" w:lineRule="auto"/>
              <w:rPr>
                <w:rFonts w:ascii="Arial Narrow" w:eastAsia="Times New Roman" w:hAnsi="Arial Narrow" w:cs="Times New Roman"/>
                <w:bCs/>
                <w:sz w:val="15"/>
                <w:szCs w:val="15"/>
                <w:lang w:val="sr-Cyrl-RS"/>
              </w:rPr>
            </w:pPr>
          </w:p>
        </w:tc>
      </w:tr>
      <w:tr w:rsidR="0074317A" w:rsidRPr="00EB62E1" w14:paraId="1B0452DA" w14:textId="77777777" w:rsidTr="00EB62E1">
        <w:trPr>
          <w:trHeight w:val="20"/>
          <w:jc w:val="center"/>
        </w:trPr>
        <w:tc>
          <w:tcPr>
            <w:tcW w:w="454" w:type="dxa"/>
            <w:shd w:val="clear" w:color="auto" w:fill="auto"/>
          </w:tcPr>
          <w:p w14:paraId="05F64851" w14:textId="77777777" w:rsidR="0074317A" w:rsidRPr="00EB62E1" w:rsidRDefault="0074317A" w:rsidP="00C65DCF">
            <w:pPr>
              <w:spacing w:after="120" w:line="240" w:lineRule="auto"/>
              <w:rPr>
                <w:rFonts w:ascii="Arial Narrow" w:eastAsia="Times New Roman" w:hAnsi="Arial Narrow" w:cs="Times New Roman"/>
                <w:bCs/>
                <w:sz w:val="15"/>
                <w:szCs w:val="15"/>
              </w:rPr>
            </w:pPr>
            <w:r w:rsidRPr="00EB62E1">
              <w:rPr>
                <w:rFonts w:ascii="Arial Narrow" w:eastAsia="Times New Roman" w:hAnsi="Arial Narrow" w:cs="Times New Roman"/>
                <w:bCs/>
                <w:sz w:val="15"/>
                <w:szCs w:val="15"/>
              </w:rPr>
              <w:t xml:space="preserve">1     </w:t>
            </w:r>
          </w:p>
        </w:tc>
        <w:tc>
          <w:tcPr>
            <w:tcW w:w="1021" w:type="dxa"/>
            <w:shd w:val="clear" w:color="auto" w:fill="auto"/>
          </w:tcPr>
          <w:p w14:paraId="54410D70" w14:textId="77777777" w:rsidR="0074317A" w:rsidRPr="00EB62E1" w:rsidRDefault="0074317A" w:rsidP="00C65DCF">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5EAD5C80" w14:textId="77777777" w:rsidR="0074317A" w:rsidRPr="00EB62E1" w:rsidRDefault="0074317A" w:rsidP="00C65DCF">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Истраживање о књигама и брошурама</w:t>
            </w:r>
          </w:p>
          <w:p w14:paraId="3BC27A09" w14:textId="77777777" w:rsidR="0074317A" w:rsidRPr="00EB62E1" w:rsidRDefault="0074317A" w:rsidP="00C65DCF">
            <w:pPr>
              <w:spacing w:after="120" w:line="240" w:lineRule="auto"/>
              <w:rPr>
                <w:rFonts w:ascii="Arial Narrow" w:eastAsia="Times New Roman" w:hAnsi="Arial Narrow" w:cs="Times New Roman"/>
                <w:bCs/>
                <w:sz w:val="15"/>
                <w:szCs w:val="15"/>
                <w:lang w:val="sr-Cyrl-RS"/>
              </w:rPr>
            </w:pPr>
          </w:p>
          <w:p w14:paraId="2ED07573" w14:textId="77777777" w:rsidR="0074317A" w:rsidRPr="00EB62E1" w:rsidRDefault="0074317A" w:rsidP="00C65DCF">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022010</w:t>
            </w:r>
          </w:p>
        </w:tc>
        <w:tc>
          <w:tcPr>
            <w:tcW w:w="2268" w:type="dxa"/>
            <w:shd w:val="clear" w:color="auto" w:fill="auto"/>
          </w:tcPr>
          <w:p w14:paraId="0E368FE0" w14:textId="77777777" w:rsidR="0074317A" w:rsidRPr="00EB62E1" w:rsidRDefault="0074317A" w:rsidP="00C65DCF">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Број издања, језик издања, писмо, област по Универзалној децималној класификацији (УДК), место издавача</w:t>
            </w:r>
          </w:p>
        </w:tc>
        <w:tc>
          <w:tcPr>
            <w:tcW w:w="1134" w:type="dxa"/>
            <w:shd w:val="clear" w:color="auto" w:fill="auto"/>
          </w:tcPr>
          <w:p w14:paraId="5E3A48B5" w14:textId="77777777" w:rsidR="0074317A" w:rsidRPr="00EB62E1" w:rsidRDefault="0074317A" w:rsidP="00C65DCF">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Годишња; претходна календарска година</w:t>
            </w:r>
          </w:p>
        </w:tc>
        <w:tc>
          <w:tcPr>
            <w:tcW w:w="1418" w:type="dxa"/>
            <w:shd w:val="clear" w:color="auto" w:fill="auto"/>
          </w:tcPr>
          <w:p w14:paraId="7D043AC4" w14:textId="77777777" w:rsidR="0074317A" w:rsidRPr="00EB62E1" w:rsidRDefault="0074317A" w:rsidP="00C65DCF">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264F6A70" w14:textId="77777777" w:rsidR="0074317A" w:rsidRPr="00EB62E1" w:rsidRDefault="0074317A" w:rsidP="00C65DCF">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4FB320A1" w14:textId="77777777" w:rsidR="0074317A" w:rsidRPr="00EB62E1" w:rsidRDefault="0074317A" w:rsidP="00C65DCF">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Народна библиотека Србије (aдминистративни подаци)</w:t>
            </w:r>
            <w:r w:rsidR="00661B47">
              <w:rPr>
                <w:rFonts w:ascii="Arial Narrow" w:eastAsia="Times New Roman" w:hAnsi="Arial Narrow" w:cs="Times New Roman"/>
                <w:bCs/>
                <w:sz w:val="15"/>
                <w:szCs w:val="15"/>
                <w:lang w:val="sr-Cyrl-RS"/>
              </w:rPr>
              <w:t xml:space="preserve"> / </w:t>
            </w:r>
            <w:r w:rsidRPr="00EB62E1">
              <w:rPr>
                <w:rFonts w:ascii="Arial Narrow" w:eastAsia="Times New Roman" w:hAnsi="Arial Narrow" w:cs="Times New Roman"/>
                <w:bCs/>
                <w:sz w:val="15"/>
                <w:szCs w:val="15"/>
                <w:lang w:val="sr-Cyrl-RS"/>
              </w:rPr>
              <w:t>28.05.</w:t>
            </w:r>
          </w:p>
        </w:tc>
        <w:tc>
          <w:tcPr>
            <w:tcW w:w="1418" w:type="dxa"/>
            <w:shd w:val="clear" w:color="auto" w:fill="auto"/>
          </w:tcPr>
          <w:p w14:paraId="25F7A771" w14:textId="77777777" w:rsidR="0074317A" w:rsidRPr="00EB62E1" w:rsidRDefault="0074317A" w:rsidP="00C65DCF">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28DF638F" w14:textId="77777777" w:rsidR="0074317A" w:rsidRPr="00EB62E1" w:rsidRDefault="0074317A" w:rsidP="00C65DCF">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1CFB1FB2" w14:textId="77777777" w:rsidR="0074317A" w:rsidRPr="00EB62E1" w:rsidRDefault="0074317A" w:rsidP="00C65DCF">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Република Србија, регион, област, град и oпштина</w:t>
            </w:r>
            <w:r w:rsidR="00661B47">
              <w:rPr>
                <w:rFonts w:ascii="Arial Narrow" w:eastAsia="Times New Roman" w:hAnsi="Arial Narrow" w:cs="Times New Roman"/>
                <w:bCs/>
                <w:sz w:val="15"/>
                <w:szCs w:val="15"/>
                <w:lang w:val="sr-Cyrl-RS"/>
              </w:rPr>
              <w:t xml:space="preserve"> / </w:t>
            </w:r>
            <w:r w:rsidRPr="00EB62E1">
              <w:rPr>
                <w:rFonts w:ascii="Arial Narrow" w:eastAsia="Times New Roman" w:hAnsi="Arial Narrow" w:cs="Times New Roman"/>
                <w:bCs/>
                <w:sz w:val="15"/>
                <w:szCs w:val="15"/>
                <w:lang w:val="sr-Cyrl-RS"/>
              </w:rPr>
              <w:t>градска општина</w:t>
            </w:r>
          </w:p>
        </w:tc>
        <w:tc>
          <w:tcPr>
            <w:tcW w:w="851" w:type="dxa"/>
            <w:shd w:val="clear" w:color="auto" w:fill="auto"/>
          </w:tcPr>
          <w:p w14:paraId="68FBB2B9" w14:textId="77777777" w:rsidR="0074317A" w:rsidRPr="00EB62E1" w:rsidRDefault="0074317A" w:rsidP="00C65DCF">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14.10.</w:t>
            </w:r>
          </w:p>
        </w:tc>
      </w:tr>
      <w:tr w:rsidR="0074317A" w:rsidRPr="00EB62E1" w14:paraId="5BFCAF3E" w14:textId="77777777" w:rsidTr="00EB62E1">
        <w:trPr>
          <w:trHeight w:val="20"/>
          <w:jc w:val="center"/>
        </w:trPr>
        <w:tc>
          <w:tcPr>
            <w:tcW w:w="454" w:type="dxa"/>
            <w:shd w:val="clear" w:color="auto" w:fill="auto"/>
          </w:tcPr>
          <w:p w14:paraId="0FEB4167" w14:textId="77777777" w:rsidR="0074317A" w:rsidRPr="00EB62E1" w:rsidRDefault="0074317A" w:rsidP="00C65DCF">
            <w:pPr>
              <w:spacing w:after="120" w:line="240" w:lineRule="auto"/>
              <w:rPr>
                <w:rFonts w:ascii="Arial Narrow" w:eastAsia="Times New Roman" w:hAnsi="Arial Narrow" w:cs="Times New Roman"/>
                <w:bCs/>
                <w:sz w:val="15"/>
                <w:szCs w:val="15"/>
              </w:rPr>
            </w:pPr>
            <w:r w:rsidRPr="00EB62E1">
              <w:rPr>
                <w:rFonts w:ascii="Arial Narrow" w:eastAsia="Times New Roman" w:hAnsi="Arial Narrow" w:cs="Times New Roman"/>
                <w:bCs/>
                <w:sz w:val="15"/>
                <w:szCs w:val="15"/>
              </w:rPr>
              <w:t xml:space="preserve">2     </w:t>
            </w:r>
          </w:p>
        </w:tc>
        <w:tc>
          <w:tcPr>
            <w:tcW w:w="1021" w:type="dxa"/>
            <w:shd w:val="clear" w:color="auto" w:fill="auto"/>
          </w:tcPr>
          <w:p w14:paraId="4F38B57A" w14:textId="77777777" w:rsidR="0074317A" w:rsidRPr="00EB62E1" w:rsidRDefault="0074317A" w:rsidP="00C65DCF">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4D96F7D7" w14:textId="77777777" w:rsidR="0074317A" w:rsidRPr="00EB62E1" w:rsidRDefault="0074317A" w:rsidP="00C65DCF">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Истраживање о листовима – новинама и осталим серијским публикацијама</w:t>
            </w:r>
          </w:p>
          <w:p w14:paraId="33AEC9E0" w14:textId="77777777" w:rsidR="0074317A" w:rsidRPr="00EB62E1" w:rsidRDefault="0074317A" w:rsidP="00C65DCF">
            <w:pPr>
              <w:spacing w:after="120" w:line="240" w:lineRule="auto"/>
              <w:rPr>
                <w:rFonts w:ascii="Arial Narrow" w:eastAsia="Times New Roman" w:hAnsi="Arial Narrow" w:cs="Times New Roman"/>
                <w:bCs/>
                <w:sz w:val="15"/>
                <w:szCs w:val="15"/>
                <w:lang w:val="sr-Cyrl-RS"/>
              </w:rPr>
            </w:pPr>
          </w:p>
          <w:p w14:paraId="538356E3" w14:textId="77777777" w:rsidR="0074317A" w:rsidRPr="00EB62E1" w:rsidRDefault="0074317A" w:rsidP="00C65DCF">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022020</w:t>
            </w:r>
          </w:p>
        </w:tc>
        <w:tc>
          <w:tcPr>
            <w:tcW w:w="2268" w:type="dxa"/>
            <w:shd w:val="clear" w:color="auto" w:fill="auto"/>
          </w:tcPr>
          <w:p w14:paraId="70A92B5D" w14:textId="77777777" w:rsidR="0074317A" w:rsidRPr="00EB62E1" w:rsidRDefault="0074317A" w:rsidP="00C65DCF">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Број и врста публикација, периодика излажења; језик издања, писмо, област по Универзалној децималној класификацији (УДК)</w:t>
            </w:r>
          </w:p>
        </w:tc>
        <w:tc>
          <w:tcPr>
            <w:tcW w:w="1134" w:type="dxa"/>
            <w:shd w:val="clear" w:color="auto" w:fill="auto"/>
          </w:tcPr>
          <w:p w14:paraId="24F17404" w14:textId="77777777" w:rsidR="0074317A" w:rsidRPr="00EB62E1" w:rsidRDefault="0074317A" w:rsidP="00C65DCF">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Годишња; претходна календарска година</w:t>
            </w:r>
          </w:p>
        </w:tc>
        <w:tc>
          <w:tcPr>
            <w:tcW w:w="1418" w:type="dxa"/>
            <w:shd w:val="clear" w:color="auto" w:fill="auto"/>
          </w:tcPr>
          <w:p w14:paraId="5DFC8036" w14:textId="77777777" w:rsidR="0074317A" w:rsidRPr="00EB62E1" w:rsidRDefault="0074317A" w:rsidP="00C65DCF">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3ACF91C0" w14:textId="77777777" w:rsidR="0074317A" w:rsidRPr="00EB62E1" w:rsidRDefault="0074317A" w:rsidP="00C65DCF">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48174F70" w14:textId="77777777" w:rsidR="0074317A" w:rsidRPr="00EB62E1" w:rsidRDefault="0074317A" w:rsidP="00C65DCF">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Народна библиотека Србије (aдминистративни подаци)</w:t>
            </w:r>
            <w:r w:rsidR="00661B47">
              <w:rPr>
                <w:rFonts w:ascii="Arial Narrow" w:eastAsia="Times New Roman" w:hAnsi="Arial Narrow" w:cs="Times New Roman"/>
                <w:bCs/>
                <w:sz w:val="15"/>
                <w:szCs w:val="15"/>
                <w:lang w:val="sr-Cyrl-RS"/>
              </w:rPr>
              <w:t xml:space="preserve"> / </w:t>
            </w:r>
            <w:r w:rsidRPr="00EB62E1">
              <w:rPr>
                <w:rFonts w:ascii="Arial Narrow" w:eastAsia="Times New Roman" w:hAnsi="Arial Narrow" w:cs="Times New Roman"/>
                <w:bCs/>
                <w:sz w:val="15"/>
                <w:szCs w:val="15"/>
                <w:lang w:val="sr-Cyrl-RS"/>
              </w:rPr>
              <w:t>28.05.</w:t>
            </w:r>
          </w:p>
        </w:tc>
        <w:tc>
          <w:tcPr>
            <w:tcW w:w="1418" w:type="dxa"/>
            <w:shd w:val="clear" w:color="auto" w:fill="auto"/>
          </w:tcPr>
          <w:p w14:paraId="414F499D" w14:textId="77777777" w:rsidR="0074317A" w:rsidRPr="00EB62E1" w:rsidRDefault="0074317A" w:rsidP="00C65DCF">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19C7E248" w14:textId="77777777" w:rsidR="0074317A" w:rsidRPr="00EB62E1" w:rsidRDefault="0074317A" w:rsidP="00C65DCF">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24409A42" w14:textId="77777777" w:rsidR="0074317A" w:rsidRPr="00EB62E1" w:rsidRDefault="0074317A" w:rsidP="00C65DCF">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Република Србија, регион, област, град и oпштина</w:t>
            </w:r>
            <w:r w:rsidR="00661B47">
              <w:rPr>
                <w:rFonts w:ascii="Arial Narrow" w:eastAsia="Times New Roman" w:hAnsi="Arial Narrow" w:cs="Times New Roman"/>
                <w:bCs/>
                <w:sz w:val="15"/>
                <w:szCs w:val="15"/>
                <w:lang w:val="sr-Cyrl-RS"/>
              </w:rPr>
              <w:t xml:space="preserve"> / </w:t>
            </w:r>
            <w:r w:rsidRPr="00EB62E1">
              <w:rPr>
                <w:rFonts w:ascii="Arial Narrow" w:eastAsia="Times New Roman" w:hAnsi="Arial Narrow" w:cs="Times New Roman"/>
                <w:bCs/>
                <w:sz w:val="15"/>
                <w:szCs w:val="15"/>
                <w:lang w:val="sr-Cyrl-RS"/>
              </w:rPr>
              <w:t>градска општина</w:t>
            </w:r>
          </w:p>
        </w:tc>
        <w:tc>
          <w:tcPr>
            <w:tcW w:w="851" w:type="dxa"/>
            <w:shd w:val="clear" w:color="auto" w:fill="auto"/>
          </w:tcPr>
          <w:p w14:paraId="5D6A8EFF" w14:textId="77777777" w:rsidR="0074317A" w:rsidRPr="00EB62E1" w:rsidRDefault="0074317A" w:rsidP="00C65DCF">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14.11.</w:t>
            </w:r>
          </w:p>
        </w:tc>
      </w:tr>
      <w:tr w:rsidR="0074317A" w:rsidRPr="00EB62E1" w14:paraId="07373906" w14:textId="77777777" w:rsidTr="00EB62E1">
        <w:trPr>
          <w:trHeight w:val="20"/>
          <w:jc w:val="center"/>
        </w:trPr>
        <w:tc>
          <w:tcPr>
            <w:tcW w:w="454" w:type="dxa"/>
            <w:shd w:val="clear" w:color="auto" w:fill="auto"/>
          </w:tcPr>
          <w:p w14:paraId="07DBB8DD" w14:textId="77777777" w:rsidR="0074317A" w:rsidRPr="00EB62E1" w:rsidRDefault="0074317A" w:rsidP="00C65DCF">
            <w:pPr>
              <w:spacing w:after="120" w:line="240" w:lineRule="auto"/>
              <w:rPr>
                <w:rFonts w:ascii="Arial Narrow" w:eastAsia="Times New Roman" w:hAnsi="Arial Narrow" w:cs="Times New Roman"/>
                <w:bCs/>
                <w:sz w:val="15"/>
                <w:szCs w:val="15"/>
              </w:rPr>
            </w:pPr>
            <w:r w:rsidRPr="00EB62E1">
              <w:rPr>
                <w:rFonts w:ascii="Arial Narrow" w:eastAsia="Times New Roman" w:hAnsi="Arial Narrow" w:cs="Times New Roman"/>
                <w:bCs/>
                <w:sz w:val="15"/>
                <w:szCs w:val="15"/>
              </w:rPr>
              <w:t xml:space="preserve">3     </w:t>
            </w:r>
          </w:p>
        </w:tc>
        <w:tc>
          <w:tcPr>
            <w:tcW w:w="1021" w:type="dxa"/>
            <w:shd w:val="clear" w:color="auto" w:fill="auto"/>
          </w:tcPr>
          <w:p w14:paraId="134FB9E0" w14:textId="77777777" w:rsidR="0074317A" w:rsidRPr="00EB62E1" w:rsidRDefault="0074317A" w:rsidP="00C65DCF">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749A73B4" w14:textId="77777777" w:rsidR="0074317A" w:rsidRPr="00EB62E1" w:rsidRDefault="0074317A" w:rsidP="00C65DCF">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Истраживање о часописима</w:t>
            </w:r>
          </w:p>
          <w:p w14:paraId="6455BC78" w14:textId="77777777" w:rsidR="0074317A" w:rsidRPr="00EB62E1" w:rsidRDefault="0074317A" w:rsidP="00C65DCF">
            <w:pPr>
              <w:spacing w:after="120" w:line="240" w:lineRule="auto"/>
              <w:rPr>
                <w:rFonts w:ascii="Arial Narrow" w:eastAsia="Times New Roman" w:hAnsi="Arial Narrow" w:cs="Times New Roman"/>
                <w:bCs/>
                <w:sz w:val="15"/>
                <w:szCs w:val="15"/>
                <w:lang w:val="sr-Cyrl-RS"/>
              </w:rPr>
            </w:pPr>
          </w:p>
          <w:p w14:paraId="482C4001" w14:textId="77777777" w:rsidR="0074317A" w:rsidRPr="00EB62E1" w:rsidRDefault="0074317A" w:rsidP="00C65DCF">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022030</w:t>
            </w:r>
          </w:p>
        </w:tc>
        <w:tc>
          <w:tcPr>
            <w:tcW w:w="2268" w:type="dxa"/>
            <w:shd w:val="clear" w:color="auto" w:fill="auto"/>
          </w:tcPr>
          <w:p w14:paraId="64A03C3B" w14:textId="77777777" w:rsidR="0074317A" w:rsidRPr="00EB62E1" w:rsidRDefault="0074317A" w:rsidP="00C65DCF">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 xml:space="preserve">Периодика излажења часописа; издавач; језик издања; област по Универзалној </w:t>
            </w:r>
            <w:r w:rsidR="004321B8">
              <w:rPr>
                <w:rFonts w:ascii="Arial Narrow" w:eastAsia="Times New Roman" w:hAnsi="Arial Narrow" w:cs="Times New Roman"/>
                <w:bCs/>
                <w:sz w:val="15"/>
                <w:szCs w:val="15"/>
                <w:lang w:val="sr-Cyrl-RS"/>
              </w:rPr>
              <w:t>децималној класификацији (УДК)</w:t>
            </w:r>
          </w:p>
        </w:tc>
        <w:tc>
          <w:tcPr>
            <w:tcW w:w="1134" w:type="dxa"/>
            <w:shd w:val="clear" w:color="auto" w:fill="auto"/>
          </w:tcPr>
          <w:p w14:paraId="7233836A" w14:textId="77777777" w:rsidR="0074317A" w:rsidRPr="00EB62E1" w:rsidRDefault="0074317A" w:rsidP="00C65DCF">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Годишња; претходна календарска година</w:t>
            </w:r>
          </w:p>
        </w:tc>
        <w:tc>
          <w:tcPr>
            <w:tcW w:w="1418" w:type="dxa"/>
            <w:shd w:val="clear" w:color="auto" w:fill="auto"/>
          </w:tcPr>
          <w:p w14:paraId="3D456D7F" w14:textId="77777777" w:rsidR="0074317A" w:rsidRPr="00EB62E1" w:rsidRDefault="0074317A" w:rsidP="00C65DCF">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2B8681DF" w14:textId="77777777" w:rsidR="0074317A" w:rsidRPr="00EB62E1" w:rsidRDefault="0074317A" w:rsidP="00C65DCF">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62310E98" w14:textId="77777777" w:rsidR="0074317A" w:rsidRPr="00EB62E1" w:rsidRDefault="0074317A" w:rsidP="00C65DCF">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Народна библиотека Србије (aдминистративни подаци)</w:t>
            </w:r>
            <w:r w:rsidR="00661B47">
              <w:rPr>
                <w:rFonts w:ascii="Arial Narrow" w:eastAsia="Times New Roman" w:hAnsi="Arial Narrow" w:cs="Times New Roman"/>
                <w:bCs/>
                <w:sz w:val="15"/>
                <w:szCs w:val="15"/>
                <w:lang w:val="sr-Cyrl-RS"/>
              </w:rPr>
              <w:t xml:space="preserve"> / </w:t>
            </w:r>
            <w:r w:rsidRPr="00EB62E1">
              <w:rPr>
                <w:rFonts w:ascii="Arial Narrow" w:eastAsia="Times New Roman" w:hAnsi="Arial Narrow" w:cs="Times New Roman"/>
                <w:bCs/>
                <w:sz w:val="15"/>
                <w:szCs w:val="15"/>
                <w:lang w:val="sr-Cyrl-RS"/>
              </w:rPr>
              <w:t>28.05.</w:t>
            </w:r>
          </w:p>
        </w:tc>
        <w:tc>
          <w:tcPr>
            <w:tcW w:w="1418" w:type="dxa"/>
            <w:shd w:val="clear" w:color="auto" w:fill="auto"/>
          </w:tcPr>
          <w:p w14:paraId="0F09BB1B" w14:textId="77777777" w:rsidR="0074317A" w:rsidRPr="00EB62E1" w:rsidRDefault="0074317A" w:rsidP="00C65DCF">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035BC524" w14:textId="77777777" w:rsidR="0074317A" w:rsidRPr="00EB62E1" w:rsidRDefault="0074317A" w:rsidP="00C65DCF">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72A6B0BF" w14:textId="77777777" w:rsidR="0074317A" w:rsidRPr="00EB62E1" w:rsidRDefault="0074317A" w:rsidP="00C65DCF">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Република Србија, регион, област, град и oпштина</w:t>
            </w:r>
            <w:r w:rsidR="00661B47">
              <w:rPr>
                <w:rFonts w:ascii="Arial Narrow" w:eastAsia="Times New Roman" w:hAnsi="Arial Narrow" w:cs="Times New Roman"/>
                <w:bCs/>
                <w:sz w:val="15"/>
                <w:szCs w:val="15"/>
                <w:lang w:val="sr-Cyrl-RS"/>
              </w:rPr>
              <w:t xml:space="preserve"> / </w:t>
            </w:r>
            <w:r w:rsidRPr="00EB62E1">
              <w:rPr>
                <w:rFonts w:ascii="Arial Narrow" w:eastAsia="Times New Roman" w:hAnsi="Arial Narrow" w:cs="Times New Roman"/>
                <w:bCs/>
                <w:sz w:val="15"/>
                <w:szCs w:val="15"/>
                <w:lang w:val="sr-Cyrl-RS"/>
              </w:rPr>
              <w:t>градска општина</w:t>
            </w:r>
          </w:p>
        </w:tc>
        <w:tc>
          <w:tcPr>
            <w:tcW w:w="851" w:type="dxa"/>
            <w:shd w:val="clear" w:color="auto" w:fill="auto"/>
          </w:tcPr>
          <w:p w14:paraId="7FD771D7" w14:textId="77777777" w:rsidR="0074317A" w:rsidRPr="00EB62E1" w:rsidRDefault="0074317A" w:rsidP="00F35E11">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1</w:t>
            </w:r>
            <w:r w:rsidR="00F35E11">
              <w:rPr>
                <w:rFonts w:ascii="Arial Narrow" w:eastAsia="Times New Roman" w:hAnsi="Arial Narrow" w:cs="Times New Roman"/>
                <w:bCs/>
                <w:sz w:val="15"/>
                <w:szCs w:val="15"/>
                <w:lang w:val="es-ES"/>
              </w:rPr>
              <w:t>4</w:t>
            </w:r>
            <w:r w:rsidRPr="00EB62E1">
              <w:rPr>
                <w:rFonts w:ascii="Arial Narrow" w:eastAsia="Times New Roman" w:hAnsi="Arial Narrow" w:cs="Times New Roman"/>
                <w:bCs/>
                <w:sz w:val="15"/>
                <w:szCs w:val="15"/>
                <w:lang w:val="sr-Cyrl-RS"/>
              </w:rPr>
              <w:t>.11.</w:t>
            </w:r>
          </w:p>
        </w:tc>
      </w:tr>
      <w:tr w:rsidR="0074317A" w:rsidRPr="00EB62E1" w14:paraId="1CF26851" w14:textId="77777777" w:rsidTr="00EB62E1">
        <w:trPr>
          <w:trHeight w:val="20"/>
          <w:jc w:val="center"/>
        </w:trPr>
        <w:tc>
          <w:tcPr>
            <w:tcW w:w="454" w:type="dxa"/>
            <w:shd w:val="clear" w:color="auto" w:fill="auto"/>
          </w:tcPr>
          <w:p w14:paraId="6C934EA7" w14:textId="77777777" w:rsidR="0074317A" w:rsidRPr="00EB62E1" w:rsidRDefault="0074317A" w:rsidP="00C65DCF">
            <w:pPr>
              <w:spacing w:after="120" w:line="240" w:lineRule="auto"/>
              <w:rPr>
                <w:rFonts w:ascii="Arial Narrow" w:eastAsia="Times New Roman" w:hAnsi="Arial Narrow" w:cs="Times New Roman"/>
                <w:bCs/>
                <w:sz w:val="15"/>
                <w:szCs w:val="15"/>
              </w:rPr>
            </w:pPr>
            <w:r w:rsidRPr="00EB62E1">
              <w:rPr>
                <w:rFonts w:ascii="Arial Narrow" w:eastAsia="Times New Roman" w:hAnsi="Arial Narrow" w:cs="Times New Roman"/>
                <w:bCs/>
                <w:sz w:val="15"/>
                <w:szCs w:val="15"/>
              </w:rPr>
              <w:t xml:space="preserve">4     </w:t>
            </w:r>
          </w:p>
        </w:tc>
        <w:tc>
          <w:tcPr>
            <w:tcW w:w="1021" w:type="dxa"/>
            <w:shd w:val="clear" w:color="auto" w:fill="auto"/>
          </w:tcPr>
          <w:p w14:paraId="6A3D54B3" w14:textId="77777777" w:rsidR="0074317A" w:rsidRPr="00EB62E1" w:rsidRDefault="0074317A" w:rsidP="00C65DCF">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4DE756EE" w14:textId="77777777" w:rsidR="0074317A" w:rsidRPr="00EB62E1" w:rsidRDefault="0074317A" w:rsidP="00C65DCF">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Истраживање о рото штампи</w:t>
            </w:r>
          </w:p>
          <w:p w14:paraId="3EFEC4A0" w14:textId="77777777" w:rsidR="0074317A" w:rsidRPr="00EB62E1" w:rsidRDefault="0074317A" w:rsidP="00C65DCF">
            <w:pPr>
              <w:spacing w:after="120" w:line="240" w:lineRule="auto"/>
              <w:rPr>
                <w:rFonts w:ascii="Arial Narrow" w:eastAsia="Times New Roman" w:hAnsi="Arial Narrow" w:cs="Times New Roman"/>
                <w:bCs/>
                <w:sz w:val="15"/>
                <w:szCs w:val="15"/>
                <w:lang w:val="sr-Cyrl-RS"/>
              </w:rPr>
            </w:pPr>
          </w:p>
          <w:p w14:paraId="4EC9F1A3" w14:textId="77777777" w:rsidR="0074317A" w:rsidRPr="00EB62E1" w:rsidRDefault="0074317A" w:rsidP="00C65DCF">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022040</w:t>
            </w:r>
          </w:p>
        </w:tc>
        <w:tc>
          <w:tcPr>
            <w:tcW w:w="2268" w:type="dxa"/>
            <w:shd w:val="clear" w:color="auto" w:fill="auto"/>
          </w:tcPr>
          <w:p w14:paraId="3447C6F1" w14:textId="77777777" w:rsidR="0074317A" w:rsidRPr="00EB62E1" w:rsidRDefault="0074317A" w:rsidP="00C65DCF">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Врста, језик издања, писмо, периодика, издавач;</w:t>
            </w:r>
          </w:p>
        </w:tc>
        <w:tc>
          <w:tcPr>
            <w:tcW w:w="1134" w:type="dxa"/>
            <w:shd w:val="clear" w:color="auto" w:fill="auto"/>
          </w:tcPr>
          <w:p w14:paraId="40A7E564" w14:textId="77777777" w:rsidR="0074317A" w:rsidRPr="00EB62E1" w:rsidRDefault="0074317A" w:rsidP="00C65DCF">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Годишња; претходна календарска година</w:t>
            </w:r>
          </w:p>
        </w:tc>
        <w:tc>
          <w:tcPr>
            <w:tcW w:w="1418" w:type="dxa"/>
            <w:shd w:val="clear" w:color="auto" w:fill="auto"/>
          </w:tcPr>
          <w:p w14:paraId="0417FF01" w14:textId="77777777" w:rsidR="0074317A" w:rsidRPr="00EB62E1" w:rsidRDefault="0074317A" w:rsidP="00C65DCF">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279E7C64" w14:textId="77777777" w:rsidR="0074317A" w:rsidRPr="00EB62E1" w:rsidRDefault="0074317A" w:rsidP="00C65DCF">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0616D68F" w14:textId="77777777" w:rsidR="0074317A" w:rsidRPr="00EB62E1" w:rsidRDefault="0074317A" w:rsidP="00C65DCF">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Народна библиотека Србије (aдминистративни подаци)</w:t>
            </w:r>
            <w:r w:rsidR="00661B47">
              <w:rPr>
                <w:rFonts w:ascii="Arial Narrow" w:eastAsia="Times New Roman" w:hAnsi="Arial Narrow" w:cs="Times New Roman"/>
                <w:bCs/>
                <w:sz w:val="15"/>
                <w:szCs w:val="15"/>
                <w:lang w:val="sr-Cyrl-RS"/>
              </w:rPr>
              <w:t xml:space="preserve"> / </w:t>
            </w:r>
            <w:r w:rsidRPr="00EB62E1">
              <w:rPr>
                <w:rFonts w:ascii="Arial Narrow" w:eastAsia="Times New Roman" w:hAnsi="Arial Narrow" w:cs="Times New Roman"/>
                <w:bCs/>
                <w:sz w:val="15"/>
                <w:szCs w:val="15"/>
                <w:lang w:val="sr-Cyrl-RS"/>
              </w:rPr>
              <w:t>28.05.</w:t>
            </w:r>
          </w:p>
        </w:tc>
        <w:tc>
          <w:tcPr>
            <w:tcW w:w="1418" w:type="dxa"/>
            <w:shd w:val="clear" w:color="auto" w:fill="auto"/>
          </w:tcPr>
          <w:p w14:paraId="3531D157" w14:textId="77777777" w:rsidR="0074317A" w:rsidRPr="00EB62E1" w:rsidRDefault="0074317A" w:rsidP="00C65DCF">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5338C295" w14:textId="77777777" w:rsidR="0074317A" w:rsidRPr="00EB62E1" w:rsidRDefault="0074317A" w:rsidP="00C65DCF">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438DAF03" w14:textId="77777777" w:rsidR="0074317A" w:rsidRPr="00EB62E1" w:rsidRDefault="0074317A" w:rsidP="00C65DCF">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Република Србија и регион</w:t>
            </w:r>
          </w:p>
        </w:tc>
        <w:tc>
          <w:tcPr>
            <w:tcW w:w="851" w:type="dxa"/>
            <w:shd w:val="clear" w:color="auto" w:fill="auto"/>
          </w:tcPr>
          <w:p w14:paraId="2D7FDA9C" w14:textId="77777777" w:rsidR="0074317A" w:rsidRPr="00EB62E1" w:rsidRDefault="0074317A" w:rsidP="00C65DCF">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14.11.</w:t>
            </w:r>
          </w:p>
        </w:tc>
      </w:tr>
      <w:tr w:rsidR="00661B47" w:rsidRPr="00EB62E1" w14:paraId="62CFCEFC" w14:textId="77777777" w:rsidTr="00661B47">
        <w:trPr>
          <w:trHeight w:val="20"/>
          <w:jc w:val="center"/>
        </w:trPr>
        <w:tc>
          <w:tcPr>
            <w:tcW w:w="454" w:type="dxa"/>
            <w:shd w:val="clear" w:color="auto" w:fill="auto"/>
          </w:tcPr>
          <w:p w14:paraId="1A98B682" w14:textId="77777777" w:rsidR="00661B47" w:rsidRPr="00EB62E1" w:rsidRDefault="00661B47" w:rsidP="00C65DCF">
            <w:pPr>
              <w:spacing w:after="120" w:line="240" w:lineRule="auto"/>
              <w:rPr>
                <w:rFonts w:ascii="Arial Narrow" w:eastAsia="Times New Roman" w:hAnsi="Arial Narrow" w:cs="Times New Roman"/>
                <w:bCs/>
                <w:sz w:val="15"/>
                <w:szCs w:val="15"/>
              </w:rPr>
            </w:pPr>
          </w:p>
        </w:tc>
        <w:tc>
          <w:tcPr>
            <w:tcW w:w="2609" w:type="dxa"/>
            <w:gridSpan w:val="2"/>
            <w:shd w:val="clear" w:color="auto" w:fill="auto"/>
          </w:tcPr>
          <w:p w14:paraId="6F9E4CD9" w14:textId="77777777" w:rsidR="00661B47" w:rsidRPr="00661B47" w:rsidRDefault="00661B47" w:rsidP="00C65DCF">
            <w:pPr>
              <w:spacing w:after="120" w:line="240" w:lineRule="auto"/>
              <w:rPr>
                <w:rFonts w:ascii="Arial Narrow" w:eastAsia="Times New Roman" w:hAnsi="Arial Narrow" w:cs="Times New Roman"/>
                <w:b/>
                <w:bCs/>
                <w:sz w:val="18"/>
                <w:szCs w:val="18"/>
                <w:lang w:val="sr-Cyrl-RS"/>
              </w:rPr>
            </w:pPr>
            <w:r w:rsidRPr="00661B47">
              <w:rPr>
                <w:rFonts w:ascii="Arial Narrow" w:eastAsia="Times New Roman" w:hAnsi="Arial Narrow" w:cs="Times New Roman"/>
                <w:b/>
                <w:bCs/>
                <w:sz w:val="18"/>
                <w:szCs w:val="18"/>
                <w:lang w:val="sr-Cyrl-RS"/>
              </w:rPr>
              <w:t>9.  Спорт</w:t>
            </w:r>
          </w:p>
        </w:tc>
        <w:tc>
          <w:tcPr>
            <w:tcW w:w="2268" w:type="dxa"/>
            <w:shd w:val="clear" w:color="auto" w:fill="auto"/>
          </w:tcPr>
          <w:p w14:paraId="26F726CE" w14:textId="77777777" w:rsidR="00661B47" w:rsidRPr="00EB62E1" w:rsidRDefault="00661B47" w:rsidP="00C65DCF">
            <w:pPr>
              <w:spacing w:after="120" w:line="240" w:lineRule="auto"/>
              <w:rPr>
                <w:rFonts w:ascii="Arial Narrow" w:eastAsia="Times New Roman" w:hAnsi="Arial Narrow" w:cs="Times New Roman"/>
                <w:bCs/>
                <w:sz w:val="15"/>
                <w:szCs w:val="15"/>
                <w:lang w:val="sr-Cyrl-RS"/>
              </w:rPr>
            </w:pPr>
          </w:p>
        </w:tc>
        <w:tc>
          <w:tcPr>
            <w:tcW w:w="1134" w:type="dxa"/>
            <w:shd w:val="clear" w:color="auto" w:fill="auto"/>
          </w:tcPr>
          <w:p w14:paraId="72987DFB" w14:textId="77777777" w:rsidR="00661B47" w:rsidRPr="00EB62E1" w:rsidRDefault="00661B47" w:rsidP="00C65DCF">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5F25FB85" w14:textId="77777777" w:rsidR="00661B47" w:rsidRPr="00EB62E1" w:rsidRDefault="00661B47" w:rsidP="00C65DCF">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4F2F088A" w14:textId="77777777" w:rsidR="00661B47" w:rsidRPr="00EB62E1" w:rsidRDefault="00661B47" w:rsidP="00C65DCF">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5A676D33" w14:textId="77777777" w:rsidR="00661B47" w:rsidRPr="00EB62E1" w:rsidRDefault="00661B47" w:rsidP="00C65DCF">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4CD519EA" w14:textId="77777777" w:rsidR="00661B47" w:rsidRPr="00EB62E1" w:rsidRDefault="00661B47" w:rsidP="00C65DCF">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264FFE6D" w14:textId="77777777" w:rsidR="00661B47" w:rsidRPr="00EB62E1" w:rsidRDefault="00661B47" w:rsidP="00C65DCF">
            <w:pPr>
              <w:spacing w:after="120" w:line="240" w:lineRule="auto"/>
              <w:rPr>
                <w:rFonts w:ascii="Arial Narrow" w:eastAsia="Times New Roman" w:hAnsi="Arial Narrow" w:cs="Times New Roman"/>
                <w:bCs/>
                <w:sz w:val="15"/>
                <w:szCs w:val="15"/>
                <w:lang w:val="sr-Cyrl-RS"/>
              </w:rPr>
            </w:pPr>
          </w:p>
        </w:tc>
        <w:tc>
          <w:tcPr>
            <w:tcW w:w="794" w:type="dxa"/>
            <w:shd w:val="clear" w:color="auto" w:fill="auto"/>
          </w:tcPr>
          <w:p w14:paraId="65E05BF6" w14:textId="77777777" w:rsidR="00661B47" w:rsidRPr="00EB62E1" w:rsidRDefault="00661B47" w:rsidP="00C65DCF">
            <w:pPr>
              <w:spacing w:after="120" w:line="240" w:lineRule="auto"/>
              <w:rPr>
                <w:rFonts w:ascii="Arial Narrow" w:eastAsia="Times New Roman" w:hAnsi="Arial Narrow" w:cs="Times New Roman"/>
                <w:bCs/>
                <w:sz w:val="15"/>
                <w:szCs w:val="15"/>
                <w:lang w:val="sr-Cyrl-RS"/>
              </w:rPr>
            </w:pPr>
          </w:p>
        </w:tc>
        <w:tc>
          <w:tcPr>
            <w:tcW w:w="851" w:type="dxa"/>
            <w:shd w:val="clear" w:color="auto" w:fill="auto"/>
          </w:tcPr>
          <w:p w14:paraId="6B34C754" w14:textId="77777777" w:rsidR="00661B47" w:rsidRPr="00EB62E1" w:rsidRDefault="00661B47" w:rsidP="00C65DCF">
            <w:pPr>
              <w:spacing w:after="120" w:line="240" w:lineRule="auto"/>
              <w:rPr>
                <w:rFonts w:ascii="Arial Narrow" w:eastAsia="Times New Roman" w:hAnsi="Arial Narrow" w:cs="Times New Roman"/>
                <w:bCs/>
                <w:sz w:val="15"/>
                <w:szCs w:val="15"/>
                <w:lang w:val="sr-Cyrl-RS"/>
              </w:rPr>
            </w:pPr>
          </w:p>
        </w:tc>
      </w:tr>
      <w:tr w:rsidR="0074317A" w:rsidRPr="00EB62E1" w14:paraId="67FD667A" w14:textId="77777777" w:rsidTr="00EB62E1">
        <w:trPr>
          <w:trHeight w:val="20"/>
          <w:jc w:val="center"/>
        </w:trPr>
        <w:tc>
          <w:tcPr>
            <w:tcW w:w="454" w:type="dxa"/>
            <w:shd w:val="clear" w:color="auto" w:fill="auto"/>
          </w:tcPr>
          <w:p w14:paraId="594481EC" w14:textId="77777777" w:rsidR="0074317A" w:rsidRPr="00EB62E1" w:rsidRDefault="0074317A" w:rsidP="00C65DCF">
            <w:pPr>
              <w:spacing w:after="120" w:line="240" w:lineRule="auto"/>
              <w:rPr>
                <w:rFonts w:ascii="Arial Narrow" w:eastAsia="Times New Roman" w:hAnsi="Arial Narrow" w:cs="Times New Roman"/>
                <w:bCs/>
                <w:sz w:val="15"/>
                <w:szCs w:val="15"/>
              </w:rPr>
            </w:pPr>
            <w:r w:rsidRPr="00EB62E1">
              <w:rPr>
                <w:rFonts w:ascii="Arial Narrow" w:eastAsia="Times New Roman" w:hAnsi="Arial Narrow" w:cs="Times New Roman"/>
                <w:bCs/>
                <w:sz w:val="15"/>
                <w:szCs w:val="15"/>
              </w:rPr>
              <w:t xml:space="preserve">1     </w:t>
            </w:r>
          </w:p>
        </w:tc>
        <w:tc>
          <w:tcPr>
            <w:tcW w:w="1021" w:type="dxa"/>
            <w:shd w:val="clear" w:color="auto" w:fill="auto"/>
          </w:tcPr>
          <w:p w14:paraId="3439158C" w14:textId="77777777" w:rsidR="0074317A" w:rsidRPr="00EB62E1" w:rsidRDefault="0074317A" w:rsidP="00C65DCF">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Завод за спорт и медицину спорта РС</w:t>
            </w:r>
          </w:p>
        </w:tc>
        <w:tc>
          <w:tcPr>
            <w:tcW w:w="1588" w:type="dxa"/>
            <w:shd w:val="clear" w:color="auto" w:fill="auto"/>
          </w:tcPr>
          <w:p w14:paraId="0CFC7B65" w14:textId="77777777" w:rsidR="0074317A" w:rsidRPr="00EB62E1" w:rsidRDefault="0074317A" w:rsidP="00C65DCF">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Систематско праћење стања у спорту</w:t>
            </w:r>
          </w:p>
          <w:p w14:paraId="4D169BDF" w14:textId="77777777" w:rsidR="0074317A" w:rsidRPr="00EB62E1" w:rsidRDefault="0074317A" w:rsidP="00C65DCF">
            <w:pPr>
              <w:spacing w:after="120" w:line="240" w:lineRule="auto"/>
              <w:rPr>
                <w:rFonts w:ascii="Arial Narrow" w:eastAsia="Times New Roman" w:hAnsi="Arial Narrow" w:cs="Times New Roman"/>
                <w:bCs/>
                <w:sz w:val="15"/>
                <w:szCs w:val="15"/>
                <w:lang w:val="sr-Cyrl-RS"/>
              </w:rPr>
            </w:pPr>
          </w:p>
          <w:p w14:paraId="77668D1B" w14:textId="77777777" w:rsidR="0074317A" w:rsidRPr="00EB62E1" w:rsidRDefault="0074317A" w:rsidP="00C65DCF">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025226</w:t>
            </w:r>
          </w:p>
        </w:tc>
        <w:tc>
          <w:tcPr>
            <w:tcW w:w="2268" w:type="dxa"/>
            <w:shd w:val="clear" w:color="auto" w:fill="auto"/>
          </w:tcPr>
          <w:p w14:paraId="34402F82" w14:textId="77777777" w:rsidR="0074317A" w:rsidRPr="00EB62E1" w:rsidRDefault="0074317A" w:rsidP="00C65DCF">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Место, број и врста спортских објеката, спортске активности и др.</w:t>
            </w:r>
          </w:p>
        </w:tc>
        <w:tc>
          <w:tcPr>
            <w:tcW w:w="1134" w:type="dxa"/>
            <w:shd w:val="clear" w:color="auto" w:fill="auto"/>
          </w:tcPr>
          <w:p w14:paraId="1D6B5AE1" w14:textId="77777777" w:rsidR="0074317A" w:rsidRPr="00EB62E1" w:rsidRDefault="0074317A" w:rsidP="00C65DCF">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Годишња; претходна година</w:t>
            </w:r>
          </w:p>
        </w:tc>
        <w:tc>
          <w:tcPr>
            <w:tcW w:w="1418" w:type="dxa"/>
            <w:shd w:val="clear" w:color="auto" w:fill="auto"/>
          </w:tcPr>
          <w:p w14:paraId="3A8A3C9C" w14:textId="77777777" w:rsidR="0074317A" w:rsidRPr="00EB62E1" w:rsidRDefault="0074317A" w:rsidP="00C65DCF">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Извештајни метод; Пријава за упис cпортских објеката у Националну евиденцију</w:t>
            </w:r>
          </w:p>
        </w:tc>
        <w:tc>
          <w:tcPr>
            <w:tcW w:w="1588" w:type="dxa"/>
            <w:shd w:val="clear" w:color="auto" w:fill="auto"/>
          </w:tcPr>
          <w:p w14:paraId="64440276" w14:textId="77777777" w:rsidR="0074317A" w:rsidRPr="00EB62E1" w:rsidRDefault="0074317A" w:rsidP="00C65DCF">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Власници, односно корисници спортских објеката</w:t>
            </w:r>
          </w:p>
        </w:tc>
        <w:tc>
          <w:tcPr>
            <w:tcW w:w="1701" w:type="dxa"/>
            <w:shd w:val="clear" w:color="auto" w:fill="auto"/>
          </w:tcPr>
          <w:p w14:paraId="201F683F" w14:textId="77777777" w:rsidR="0074317A" w:rsidRPr="00EB62E1" w:rsidRDefault="0074317A" w:rsidP="00C65DCF">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Завод за спорт и медицину спорта Србије (Националне евиденције из области спорта)</w:t>
            </w:r>
          </w:p>
        </w:tc>
        <w:tc>
          <w:tcPr>
            <w:tcW w:w="1418" w:type="dxa"/>
            <w:shd w:val="clear" w:color="auto" w:fill="auto"/>
          </w:tcPr>
          <w:p w14:paraId="6FEF0AA2" w14:textId="77777777" w:rsidR="0074317A" w:rsidRPr="00EB62E1" w:rsidRDefault="0074317A" w:rsidP="00C65DCF">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4077C936" w14:textId="77777777" w:rsidR="0074317A" w:rsidRPr="00EB62E1" w:rsidRDefault="0074317A" w:rsidP="00C65DCF">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4E6EE6DF" w14:textId="77777777" w:rsidR="0074317A" w:rsidRPr="00EB62E1" w:rsidRDefault="0074317A" w:rsidP="00C65DCF">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Република Србија</w:t>
            </w:r>
          </w:p>
        </w:tc>
        <w:tc>
          <w:tcPr>
            <w:tcW w:w="851" w:type="dxa"/>
            <w:shd w:val="clear" w:color="auto" w:fill="auto"/>
          </w:tcPr>
          <w:p w14:paraId="0F9BD314" w14:textId="77777777" w:rsidR="0074317A" w:rsidRPr="00EB62E1" w:rsidRDefault="0074317A" w:rsidP="00C65DCF">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30.09.</w:t>
            </w:r>
          </w:p>
        </w:tc>
      </w:tr>
      <w:tr w:rsidR="00C65DCF" w:rsidRPr="00EB62E1" w14:paraId="640ACAB8" w14:textId="77777777" w:rsidTr="00661B47">
        <w:trPr>
          <w:trHeight w:val="20"/>
          <w:jc w:val="center"/>
        </w:trPr>
        <w:tc>
          <w:tcPr>
            <w:tcW w:w="454" w:type="dxa"/>
            <w:shd w:val="clear" w:color="auto" w:fill="auto"/>
          </w:tcPr>
          <w:p w14:paraId="7F5149B5" w14:textId="77777777" w:rsidR="00C65DCF" w:rsidRPr="00EB62E1" w:rsidRDefault="00C65DCF" w:rsidP="00C65DCF">
            <w:pPr>
              <w:spacing w:after="120" w:line="240" w:lineRule="auto"/>
              <w:rPr>
                <w:rFonts w:ascii="Arial Narrow" w:eastAsia="Times New Roman" w:hAnsi="Arial Narrow" w:cs="Times New Roman"/>
                <w:bCs/>
                <w:sz w:val="15"/>
                <w:szCs w:val="15"/>
              </w:rPr>
            </w:pPr>
          </w:p>
        </w:tc>
        <w:tc>
          <w:tcPr>
            <w:tcW w:w="2609" w:type="dxa"/>
            <w:gridSpan w:val="2"/>
            <w:shd w:val="clear" w:color="auto" w:fill="auto"/>
          </w:tcPr>
          <w:p w14:paraId="6C859A77" w14:textId="77777777" w:rsidR="00C65DCF" w:rsidRPr="00661B47" w:rsidRDefault="00C65DCF" w:rsidP="00C65DCF">
            <w:pPr>
              <w:spacing w:after="120" w:line="240" w:lineRule="auto"/>
              <w:rPr>
                <w:rFonts w:ascii="Arial Narrow" w:eastAsia="Times New Roman" w:hAnsi="Arial Narrow" w:cs="Times New Roman"/>
                <w:b/>
                <w:bCs/>
                <w:sz w:val="18"/>
                <w:szCs w:val="18"/>
                <w:lang w:val="sr-Cyrl-RS"/>
              </w:rPr>
            </w:pPr>
          </w:p>
        </w:tc>
        <w:tc>
          <w:tcPr>
            <w:tcW w:w="2268" w:type="dxa"/>
            <w:shd w:val="clear" w:color="auto" w:fill="auto"/>
          </w:tcPr>
          <w:p w14:paraId="5C83AEDB" w14:textId="77777777" w:rsidR="00C65DCF" w:rsidRPr="00EB62E1" w:rsidRDefault="00C65DCF" w:rsidP="00C65DCF">
            <w:pPr>
              <w:spacing w:after="120" w:line="240" w:lineRule="auto"/>
              <w:rPr>
                <w:rFonts w:ascii="Arial Narrow" w:eastAsia="Times New Roman" w:hAnsi="Arial Narrow" w:cs="Times New Roman"/>
                <w:bCs/>
                <w:sz w:val="15"/>
                <w:szCs w:val="15"/>
                <w:lang w:val="sr-Cyrl-RS"/>
              </w:rPr>
            </w:pPr>
          </w:p>
        </w:tc>
        <w:tc>
          <w:tcPr>
            <w:tcW w:w="1134" w:type="dxa"/>
            <w:shd w:val="clear" w:color="auto" w:fill="auto"/>
          </w:tcPr>
          <w:p w14:paraId="42D7E97D" w14:textId="77777777" w:rsidR="00C65DCF" w:rsidRPr="00EB62E1" w:rsidRDefault="00C65DCF" w:rsidP="00C65DCF">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702549C2" w14:textId="77777777" w:rsidR="00C65DCF" w:rsidRPr="00EB62E1" w:rsidRDefault="00C65DCF" w:rsidP="00C65DCF">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618B8026" w14:textId="77777777" w:rsidR="00C65DCF" w:rsidRPr="00EB62E1" w:rsidRDefault="00C65DCF" w:rsidP="00C65DCF">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3FC02891" w14:textId="77777777" w:rsidR="00C65DCF" w:rsidRPr="00EB62E1" w:rsidRDefault="00C65DCF" w:rsidP="00C65DCF">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49E118B1" w14:textId="77777777" w:rsidR="00C65DCF" w:rsidRPr="00EB62E1" w:rsidRDefault="00C65DCF" w:rsidP="00C65DCF">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5B7D2C38" w14:textId="77777777" w:rsidR="00C65DCF" w:rsidRPr="00EB62E1" w:rsidRDefault="00C65DCF" w:rsidP="00C65DCF">
            <w:pPr>
              <w:spacing w:after="120" w:line="240" w:lineRule="auto"/>
              <w:rPr>
                <w:rFonts w:ascii="Arial Narrow" w:eastAsia="Times New Roman" w:hAnsi="Arial Narrow" w:cs="Times New Roman"/>
                <w:bCs/>
                <w:sz w:val="15"/>
                <w:szCs w:val="15"/>
                <w:lang w:val="sr-Cyrl-RS"/>
              </w:rPr>
            </w:pPr>
          </w:p>
        </w:tc>
        <w:tc>
          <w:tcPr>
            <w:tcW w:w="794" w:type="dxa"/>
            <w:shd w:val="clear" w:color="auto" w:fill="auto"/>
          </w:tcPr>
          <w:p w14:paraId="6C164C17" w14:textId="77777777" w:rsidR="00C65DCF" w:rsidRPr="00EB62E1" w:rsidRDefault="00C65DCF" w:rsidP="00C65DCF">
            <w:pPr>
              <w:spacing w:after="120" w:line="240" w:lineRule="auto"/>
              <w:rPr>
                <w:rFonts w:ascii="Arial Narrow" w:eastAsia="Times New Roman" w:hAnsi="Arial Narrow" w:cs="Times New Roman"/>
                <w:bCs/>
                <w:sz w:val="15"/>
                <w:szCs w:val="15"/>
                <w:lang w:val="sr-Cyrl-RS"/>
              </w:rPr>
            </w:pPr>
          </w:p>
        </w:tc>
        <w:tc>
          <w:tcPr>
            <w:tcW w:w="851" w:type="dxa"/>
            <w:shd w:val="clear" w:color="auto" w:fill="auto"/>
          </w:tcPr>
          <w:p w14:paraId="2E71EFD7" w14:textId="77777777" w:rsidR="00C65DCF" w:rsidRPr="00EB62E1" w:rsidRDefault="00C65DCF" w:rsidP="00C65DCF">
            <w:pPr>
              <w:spacing w:after="120" w:line="240" w:lineRule="auto"/>
              <w:rPr>
                <w:rFonts w:ascii="Arial Narrow" w:eastAsia="Times New Roman" w:hAnsi="Arial Narrow" w:cs="Times New Roman"/>
                <w:bCs/>
                <w:sz w:val="15"/>
                <w:szCs w:val="15"/>
                <w:lang w:val="sr-Cyrl-RS"/>
              </w:rPr>
            </w:pPr>
          </w:p>
        </w:tc>
      </w:tr>
      <w:tr w:rsidR="00661B47" w:rsidRPr="00EB62E1" w14:paraId="0C349F3B" w14:textId="77777777" w:rsidTr="00661B47">
        <w:trPr>
          <w:trHeight w:val="20"/>
          <w:jc w:val="center"/>
        </w:trPr>
        <w:tc>
          <w:tcPr>
            <w:tcW w:w="454" w:type="dxa"/>
            <w:shd w:val="clear" w:color="auto" w:fill="auto"/>
          </w:tcPr>
          <w:p w14:paraId="0D0FD6DA" w14:textId="77777777" w:rsidR="00661B47" w:rsidRPr="00EB62E1" w:rsidRDefault="00661B47" w:rsidP="00C65DCF">
            <w:pPr>
              <w:spacing w:after="120" w:line="240" w:lineRule="auto"/>
              <w:rPr>
                <w:rFonts w:ascii="Arial Narrow" w:eastAsia="Times New Roman" w:hAnsi="Arial Narrow" w:cs="Times New Roman"/>
                <w:bCs/>
                <w:sz w:val="15"/>
                <w:szCs w:val="15"/>
              </w:rPr>
            </w:pPr>
          </w:p>
        </w:tc>
        <w:tc>
          <w:tcPr>
            <w:tcW w:w="2609" w:type="dxa"/>
            <w:gridSpan w:val="2"/>
            <w:shd w:val="clear" w:color="auto" w:fill="auto"/>
          </w:tcPr>
          <w:p w14:paraId="33B23327" w14:textId="77777777" w:rsidR="00661B47" w:rsidRPr="00661B47" w:rsidRDefault="00661B47" w:rsidP="00C65DCF">
            <w:pPr>
              <w:spacing w:after="120" w:line="240" w:lineRule="auto"/>
              <w:rPr>
                <w:rFonts w:ascii="Arial Narrow" w:eastAsia="Times New Roman" w:hAnsi="Arial Narrow" w:cs="Times New Roman"/>
                <w:b/>
                <w:bCs/>
                <w:sz w:val="18"/>
                <w:szCs w:val="18"/>
                <w:lang w:val="sr-Cyrl-RS"/>
              </w:rPr>
            </w:pPr>
            <w:r w:rsidRPr="00661B47">
              <w:rPr>
                <w:rFonts w:ascii="Arial Narrow" w:eastAsia="Times New Roman" w:hAnsi="Arial Narrow" w:cs="Times New Roman"/>
                <w:b/>
                <w:bCs/>
                <w:sz w:val="18"/>
                <w:szCs w:val="18"/>
                <w:lang w:val="sr-Cyrl-RS"/>
              </w:rPr>
              <w:t>10.  Избори</w:t>
            </w:r>
          </w:p>
        </w:tc>
        <w:tc>
          <w:tcPr>
            <w:tcW w:w="2268" w:type="dxa"/>
            <w:shd w:val="clear" w:color="auto" w:fill="auto"/>
          </w:tcPr>
          <w:p w14:paraId="56611D5B" w14:textId="77777777" w:rsidR="00661B47" w:rsidRPr="00EB62E1" w:rsidRDefault="00661B47" w:rsidP="00C65DCF">
            <w:pPr>
              <w:spacing w:after="120" w:line="240" w:lineRule="auto"/>
              <w:rPr>
                <w:rFonts w:ascii="Arial Narrow" w:eastAsia="Times New Roman" w:hAnsi="Arial Narrow" w:cs="Times New Roman"/>
                <w:bCs/>
                <w:sz w:val="15"/>
                <w:szCs w:val="15"/>
                <w:lang w:val="sr-Cyrl-RS"/>
              </w:rPr>
            </w:pPr>
          </w:p>
        </w:tc>
        <w:tc>
          <w:tcPr>
            <w:tcW w:w="1134" w:type="dxa"/>
            <w:shd w:val="clear" w:color="auto" w:fill="auto"/>
          </w:tcPr>
          <w:p w14:paraId="66B0231E" w14:textId="77777777" w:rsidR="00661B47" w:rsidRPr="00EB62E1" w:rsidRDefault="00661B47" w:rsidP="00C65DCF">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0E4027CB" w14:textId="77777777" w:rsidR="00661B47" w:rsidRPr="00EB62E1" w:rsidRDefault="00661B47" w:rsidP="00C65DCF">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4E434DD1" w14:textId="77777777" w:rsidR="00661B47" w:rsidRPr="00EB62E1" w:rsidRDefault="00661B47" w:rsidP="00C65DCF">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070D382D" w14:textId="77777777" w:rsidR="00661B47" w:rsidRPr="00EB62E1" w:rsidRDefault="00661B47" w:rsidP="00C65DCF">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2130C362" w14:textId="77777777" w:rsidR="00661B47" w:rsidRPr="00EB62E1" w:rsidRDefault="00661B47" w:rsidP="00C65DCF">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66C44072" w14:textId="77777777" w:rsidR="00661B47" w:rsidRPr="00EB62E1" w:rsidRDefault="00661B47" w:rsidP="00C65DCF">
            <w:pPr>
              <w:spacing w:after="120" w:line="240" w:lineRule="auto"/>
              <w:rPr>
                <w:rFonts w:ascii="Arial Narrow" w:eastAsia="Times New Roman" w:hAnsi="Arial Narrow" w:cs="Times New Roman"/>
                <w:bCs/>
                <w:sz w:val="15"/>
                <w:szCs w:val="15"/>
                <w:lang w:val="sr-Cyrl-RS"/>
              </w:rPr>
            </w:pPr>
          </w:p>
        </w:tc>
        <w:tc>
          <w:tcPr>
            <w:tcW w:w="794" w:type="dxa"/>
            <w:shd w:val="clear" w:color="auto" w:fill="auto"/>
          </w:tcPr>
          <w:p w14:paraId="11E937F3" w14:textId="77777777" w:rsidR="00661B47" w:rsidRPr="00EB62E1" w:rsidRDefault="00661B47" w:rsidP="00C65DCF">
            <w:pPr>
              <w:spacing w:after="120" w:line="240" w:lineRule="auto"/>
              <w:rPr>
                <w:rFonts w:ascii="Arial Narrow" w:eastAsia="Times New Roman" w:hAnsi="Arial Narrow" w:cs="Times New Roman"/>
                <w:bCs/>
                <w:sz w:val="15"/>
                <w:szCs w:val="15"/>
                <w:lang w:val="sr-Cyrl-RS"/>
              </w:rPr>
            </w:pPr>
          </w:p>
        </w:tc>
        <w:tc>
          <w:tcPr>
            <w:tcW w:w="851" w:type="dxa"/>
            <w:shd w:val="clear" w:color="auto" w:fill="auto"/>
          </w:tcPr>
          <w:p w14:paraId="3B141349" w14:textId="77777777" w:rsidR="00661B47" w:rsidRPr="00EB62E1" w:rsidRDefault="00661B47" w:rsidP="00C65DCF">
            <w:pPr>
              <w:spacing w:after="120" w:line="240" w:lineRule="auto"/>
              <w:rPr>
                <w:rFonts w:ascii="Arial Narrow" w:eastAsia="Times New Roman" w:hAnsi="Arial Narrow" w:cs="Times New Roman"/>
                <w:bCs/>
                <w:sz w:val="15"/>
                <w:szCs w:val="15"/>
                <w:lang w:val="sr-Cyrl-RS"/>
              </w:rPr>
            </w:pPr>
          </w:p>
        </w:tc>
      </w:tr>
      <w:tr w:rsidR="0074317A" w:rsidRPr="002A19F8" w14:paraId="079464F1" w14:textId="77777777" w:rsidTr="00EB62E1">
        <w:trPr>
          <w:trHeight w:val="20"/>
          <w:jc w:val="center"/>
        </w:trPr>
        <w:tc>
          <w:tcPr>
            <w:tcW w:w="454" w:type="dxa"/>
            <w:shd w:val="clear" w:color="auto" w:fill="auto"/>
          </w:tcPr>
          <w:p w14:paraId="59CD4764" w14:textId="77777777" w:rsidR="0074317A" w:rsidRPr="00EB62E1" w:rsidRDefault="0074317A" w:rsidP="00C65DCF">
            <w:pPr>
              <w:spacing w:after="120" w:line="240" w:lineRule="auto"/>
              <w:rPr>
                <w:rFonts w:ascii="Arial Narrow" w:eastAsia="Times New Roman" w:hAnsi="Arial Narrow" w:cs="Times New Roman"/>
                <w:bCs/>
                <w:sz w:val="15"/>
                <w:szCs w:val="15"/>
              </w:rPr>
            </w:pPr>
            <w:r w:rsidRPr="00EB62E1">
              <w:rPr>
                <w:rFonts w:ascii="Arial Narrow" w:eastAsia="Times New Roman" w:hAnsi="Arial Narrow" w:cs="Times New Roman"/>
                <w:bCs/>
                <w:sz w:val="15"/>
                <w:szCs w:val="15"/>
              </w:rPr>
              <w:t xml:space="preserve">1     </w:t>
            </w:r>
          </w:p>
        </w:tc>
        <w:tc>
          <w:tcPr>
            <w:tcW w:w="1021" w:type="dxa"/>
            <w:shd w:val="clear" w:color="auto" w:fill="auto"/>
          </w:tcPr>
          <w:p w14:paraId="3338A092" w14:textId="77777777" w:rsidR="0074317A" w:rsidRPr="00EB62E1" w:rsidRDefault="0074317A" w:rsidP="00C65DCF">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1E74C154" w14:textId="77777777" w:rsidR="0074317A" w:rsidRPr="00EB62E1" w:rsidRDefault="0074317A" w:rsidP="00C65DCF">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Локални избори за одборнике скупштина општина и градова, за председнике општина и градоначелнике</w:t>
            </w:r>
          </w:p>
          <w:p w14:paraId="00298784" w14:textId="77777777" w:rsidR="0074317A" w:rsidRPr="00EB62E1" w:rsidRDefault="0074317A" w:rsidP="00C65DCF">
            <w:pPr>
              <w:spacing w:after="120" w:line="240" w:lineRule="auto"/>
              <w:rPr>
                <w:rFonts w:ascii="Arial Narrow" w:eastAsia="Times New Roman" w:hAnsi="Arial Narrow" w:cs="Times New Roman"/>
                <w:bCs/>
                <w:sz w:val="15"/>
                <w:szCs w:val="15"/>
                <w:lang w:val="sr-Cyrl-RS"/>
              </w:rPr>
            </w:pPr>
          </w:p>
          <w:p w14:paraId="544077D1" w14:textId="77777777" w:rsidR="0074317A" w:rsidRPr="00EB62E1" w:rsidRDefault="0074317A" w:rsidP="00C65DCF">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001010</w:t>
            </w:r>
          </w:p>
        </w:tc>
        <w:tc>
          <w:tcPr>
            <w:tcW w:w="2268" w:type="dxa"/>
            <w:shd w:val="clear" w:color="auto" w:fill="auto"/>
          </w:tcPr>
          <w:p w14:paraId="484174DA" w14:textId="19A34407" w:rsidR="0074317A" w:rsidRPr="00EB62E1" w:rsidRDefault="000C18BE" w:rsidP="00C65DCF">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Прикупљају се подаци од формираних општинских изборних комисија, и то подаци за одборнике скупштина општина и градова, као и за председнике општина и градоначелнике (пол, највише завршена школа и др</w:t>
            </w:r>
            <w:r w:rsidR="00C970BC">
              <w:rPr>
                <w:rFonts w:ascii="Arial Narrow" w:eastAsia="Times New Roman" w:hAnsi="Arial Narrow" w:cs="Times New Roman"/>
                <w:bCs/>
                <w:sz w:val="15"/>
                <w:szCs w:val="15"/>
                <w:lang w:val="sr-Cyrl-RS"/>
              </w:rPr>
              <w:t>.</w:t>
            </w:r>
            <w:r w:rsidRPr="00EB62E1">
              <w:rPr>
                <w:rFonts w:ascii="Arial Narrow" w:eastAsia="Times New Roman" w:hAnsi="Arial Narrow" w:cs="Times New Roman"/>
                <w:bCs/>
                <w:sz w:val="15"/>
                <w:szCs w:val="15"/>
                <w:lang w:val="sr-Cyrl-RS"/>
              </w:rPr>
              <w:t>)</w:t>
            </w:r>
          </w:p>
        </w:tc>
        <w:tc>
          <w:tcPr>
            <w:tcW w:w="1134" w:type="dxa"/>
            <w:shd w:val="clear" w:color="auto" w:fill="auto"/>
          </w:tcPr>
          <w:p w14:paraId="122CB4F3" w14:textId="77777777" w:rsidR="0074317A" w:rsidRPr="00EB62E1" w:rsidRDefault="0074317A" w:rsidP="00C65DCF">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Континуирана; континуирано</w:t>
            </w:r>
          </w:p>
        </w:tc>
        <w:tc>
          <w:tcPr>
            <w:tcW w:w="1418" w:type="dxa"/>
            <w:shd w:val="clear" w:color="auto" w:fill="auto"/>
          </w:tcPr>
          <w:p w14:paraId="58269B61" w14:textId="77777777" w:rsidR="0074317A" w:rsidRPr="00EB62E1" w:rsidRDefault="0074317A" w:rsidP="00C65DCF">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Извештајни метод; Упитници ИЗБ-1, ИЗБ-1г, ПРО-1,</w:t>
            </w:r>
            <w:r w:rsidR="005343F8">
              <w:rPr>
                <w:rFonts w:ascii="Arial Narrow" w:eastAsia="Times New Roman" w:hAnsi="Arial Narrow" w:cs="Times New Roman"/>
                <w:bCs/>
                <w:sz w:val="15"/>
                <w:szCs w:val="15"/>
                <w:lang w:val="sr-Cyrl-RS"/>
              </w:rPr>
              <w:t xml:space="preserve">                  </w:t>
            </w:r>
            <w:r w:rsidRPr="00EB62E1">
              <w:rPr>
                <w:rFonts w:ascii="Arial Narrow" w:eastAsia="Times New Roman" w:hAnsi="Arial Narrow" w:cs="Times New Roman"/>
                <w:bCs/>
                <w:sz w:val="15"/>
                <w:szCs w:val="15"/>
                <w:lang w:val="sr-Cyrl-RS"/>
              </w:rPr>
              <w:t xml:space="preserve"> ПРГ-1</w:t>
            </w:r>
          </w:p>
        </w:tc>
        <w:tc>
          <w:tcPr>
            <w:tcW w:w="1588" w:type="dxa"/>
            <w:shd w:val="clear" w:color="auto" w:fill="auto"/>
          </w:tcPr>
          <w:p w14:paraId="5C23AE8E" w14:textId="77777777" w:rsidR="0074317A" w:rsidRPr="00EB62E1" w:rsidRDefault="0074317A" w:rsidP="00C65DCF">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Локална самоуправа - општине и градови; 31.12.</w:t>
            </w:r>
          </w:p>
        </w:tc>
        <w:tc>
          <w:tcPr>
            <w:tcW w:w="1701" w:type="dxa"/>
            <w:shd w:val="clear" w:color="auto" w:fill="auto"/>
          </w:tcPr>
          <w:p w14:paraId="5FEC6104" w14:textId="77777777" w:rsidR="0074317A" w:rsidRPr="00EB62E1" w:rsidRDefault="0074317A" w:rsidP="00C65DCF">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0A52B1B8" w14:textId="77777777" w:rsidR="0074317A" w:rsidRPr="00EB62E1" w:rsidRDefault="0074317A" w:rsidP="00C65DCF">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21789C77" w14:textId="77777777" w:rsidR="0074317A" w:rsidRPr="00EB62E1" w:rsidRDefault="0074317A" w:rsidP="00C65DCF">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Закон о званичној статистици и Закон о локалним изборима</w:t>
            </w:r>
          </w:p>
        </w:tc>
        <w:tc>
          <w:tcPr>
            <w:tcW w:w="794" w:type="dxa"/>
            <w:shd w:val="clear" w:color="auto" w:fill="auto"/>
          </w:tcPr>
          <w:p w14:paraId="2B1732AF" w14:textId="77777777" w:rsidR="0074317A" w:rsidRPr="00EB62E1" w:rsidRDefault="0074317A" w:rsidP="00C65DCF">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Република Србија, регион, област, град и oпштина</w:t>
            </w:r>
            <w:r w:rsidR="00661B47">
              <w:rPr>
                <w:rFonts w:ascii="Arial Narrow" w:eastAsia="Times New Roman" w:hAnsi="Arial Narrow" w:cs="Times New Roman"/>
                <w:bCs/>
                <w:sz w:val="15"/>
                <w:szCs w:val="15"/>
                <w:lang w:val="sr-Cyrl-RS"/>
              </w:rPr>
              <w:t xml:space="preserve"> / </w:t>
            </w:r>
            <w:r w:rsidRPr="00EB62E1">
              <w:rPr>
                <w:rFonts w:ascii="Arial Narrow" w:eastAsia="Times New Roman" w:hAnsi="Arial Narrow" w:cs="Times New Roman"/>
                <w:bCs/>
                <w:sz w:val="15"/>
                <w:szCs w:val="15"/>
                <w:lang w:val="sr-Cyrl-RS"/>
              </w:rPr>
              <w:t>градска општина</w:t>
            </w:r>
          </w:p>
        </w:tc>
        <w:tc>
          <w:tcPr>
            <w:tcW w:w="851" w:type="dxa"/>
            <w:shd w:val="clear" w:color="auto" w:fill="auto"/>
          </w:tcPr>
          <w:p w14:paraId="340038EB" w14:textId="6177A3E6" w:rsidR="0074317A" w:rsidRPr="00EB62E1" w:rsidRDefault="0074317A" w:rsidP="00C65DCF">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Након прикупље</w:t>
            </w:r>
            <w:r w:rsidR="001355C0">
              <w:rPr>
                <w:rFonts w:ascii="Arial Narrow" w:eastAsia="Times New Roman" w:hAnsi="Arial Narrow" w:cs="Times New Roman"/>
                <w:bCs/>
                <w:sz w:val="15"/>
                <w:szCs w:val="15"/>
                <w:lang w:val="sr-Cyrl-RS"/>
              </w:rPr>
              <w:t>-</w:t>
            </w:r>
            <w:r w:rsidRPr="00EB62E1">
              <w:rPr>
                <w:rFonts w:ascii="Arial Narrow" w:eastAsia="Times New Roman" w:hAnsi="Arial Narrow" w:cs="Times New Roman"/>
                <w:bCs/>
                <w:sz w:val="15"/>
                <w:szCs w:val="15"/>
                <w:lang w:val="sr-Cyrl-RS"/>
              </w:rPr>
              <w:t>них извештаја од јединиц</w:t>
            </w:r>
            <w:r w:rsidR="00C970BC">
              <w:rPr>
                <w:rFonts w:ascii="Arial Narrow" w:eastAsia="Times New Roman" w:hAnsi="Arial Narrow" w:cs="Times New Roman"/>
                <w:bCs/>
                <w:sz w:val="15"/>
                <w:szCs w:val="15"/>
                <w:lang w:val="sr-Cyrl-RS"/>
              </w:rPr>
              <w:t>е</w:t>
            </w:r>
            <w:r w:rsidRPr="00EB62E1">
              <w:rPr>
                <w:rFonts w:ascii="Arial Narrow" w:eastAsia="Times New Roman" w:hAnsi="Arial Narrow" w:cs="Times New Roman"/>
                <w:bCs/>
                <w:sz w:val="15"/>
                <w:szCs w:val="15"/>
                <w:lang w:val="sr-Cyrl-RS"/>
              </w:rPr>
              <w:t xml:space="preserve"> локалне самоу</w:t>
            </w:r>
            <w:r w:rsidR="001355C0">
              <w:rPr>
                <w:rFonts w:ascii="Arial Narrow" w:eastAsia="Times New Roman" w:hAnsi="Arial Narrow" w:cs="Times New Roman"/>
                <w:bCs/>
                <w:sz w:val="15"/>
                <w:szCs w:val="15"/>
                <w:lang w:val="sr-Cyrl-RS"/>
              </w:rPr>
              <w:t>-</w:t>
            </w:r>
            <w:r w:rsidRPr="00EB62E1">
              <w:rPr>
                <w:rFonts w:ascii="Arial Narrow" w:eastAsia="Times New Roman" w:hAnsi="Arial Narrow" w:cs="Times New Roman"/>
                <w:bCs/>
                <w:sz w:val="15"/>
                <w:szCs w:val="15"/>
                <w:lang w:val="sr-Cyrl-RS"/>
              </w:rPr>
              <w:t>праве</w:t>
            </w:r>
          </w:p>
        </w:tc>
      </w:tr>
      <w:tr w:rsidR="0074317A" w:rsidRPr="002A19F8" w14:paraId="3A26C22D" w14:textId="77777777" w:rsidTr="00EB62E1">
        <w:trPr>
          <w:trHeight w:val="20"/>
          <w:jc w:val="center"/>
        </w:trPr>
        <w:tc>
          <w:tcPr>
            <w:tcW w:w="454" w:type="dxa"/>
            <w:shd w:val="clear" w:color="auto" w:fill="auto"/>
          </w:tcPr>
          <w:p w14:paraId="62F135A9" w14:textId="77777777" w:rsidR="0074317A" w:rsidRPr="00EB62E1" w:rsidRDefault="0074317A" w:rsidP="00C65DCF">
            <w:pPr>
              <w:spacing w:after="120" w:line="240" w:lineRule="auto"/>
              <w:rPr>
                <w:rFonts w:ascii="Arial Narrow" w:eastAsia="Times New Roman" w:hAnsi="Arial Narrow" w:cs="Times New Roman"/>
                <w:bCs/>
                <w:sz w:val="15"/>
                <w:szCs w:val="15"/>
              </w:rPr>
            </w:pPr>
            <w:r w:rsidRPr="00EB62E1">
              <w:rPr>
                <w:rFonts w:ascii="Arial Narrow" w:eastAsia="Times New Roman" w:hAnsi="Arial Narrow" w:cs="Times New Roman"/>
                <w:bCs/>
                <w:sz w:val="15"/>
                <w:szCs w:val="15"/>
              </w:rPr>
              <w:t xml:space="preserve">2     </w:t>
            </w:r>
          </w:p>
        </w:tc>
        <w:tc>
          <w:tcPr>
            <w:tcW w:w="1021" w:type="dxa"/>
            <w:shd w:val="clear" w:color="auto" w:fill="auto"/>
          </w:tcPr>
          <w:p w14:paraId="5AA47281" w14:textId="77777777" w:rsidR="0074317A" w:rsidRPr="00EB62E1" w:rsidRDefault="0074317A" w:rsidP="00C65DCF">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71C99E18" w14:textId="77777777" w:rsidR="0074317A" w:rsidRPr="00EB62E1" w:rsidRDefault="0074317A" w:rsidP="00C65DCF">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Избори за Председника Републике Србије</w:t>
            </w:r>
          </w:p>
          <w:p w14:paraId="5EC2F9C0" w14:textId="77777777" w:rsidR="0074317A" w:rsidRPr="00EB62E1" w:rsidRDefault="0074317A" w:rsidP="00C65DCF">
            <w:pPr>
              <w:spacing w:after="120" w:line="240" w:lineRule="auto"/>
              <w:rPr>
                <w:rFonts w:ascii="Arial Narrow" w:eastAsia="Times New Roman" w:hAnsi="Arial Narrow" w:cs="Times New Roman"/>
                <w:bCs/>
                <w:sz w:val="15"/>
                <w:szCs w:val="15"/>
                <w:lang w:val="sr-Cyrl-RS"/>
              </w:rPr>
            </w:pPr>
          </w:p>
          <w:p w14:paraId="78F41E7A" w14:textId="77777777" w:rsidR="0074317A" w:rsidRPr="00EB62E1" w:rsidRDefault="0074317A" w:rsidP="00C65DCF">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001021</w:t>
            </w:r>
          </w:p>
        </w:tc>
        <w:tc>
          <w:tcPr>
            <w:tcW w:w="2268" w:type="dxa"/>
            <w:shd w:val="clear" w:color="auto" w:fill="auto"/>
          </w:tcPr>
          <w:p w14:paraId="48422575" w14:textId="77777777" w:rsidR="0074317A" w:rsidRPr="00EB62E1" w:rsidRDefault="0074317A" w:rsidP="00C65DCF">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Податке о изборима за председника Републике Србије Републички завод за статистику преузима од радних тела, са записника о раду бирачких одбора, након чега врши даљу обраду и презентацију података.</w:t>
            </w:r>
          </w:p>
        </w:tc>
        <w:tc>
          <w:tcPr>
            <w:tcW w:w="1134" w:type="dxa"/>
            <w:shd w:val="clear" w:color="auto" w:fill="auto"/>
          </w:tcPr>
          <w:p w14:paraId="2CA3CC27" w14:textId="77777777" w:rsidR="0074317A" w:rsidRPr="00EB62E1" w:rsidRDefault="004D3802" w:rsidP="00C65DCF">
            <w:pPr>
              <w:spacing w:after="120" w:line="240"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Петогодишња</w:t>
            </w:r>
          </w:p>
        </w:tc>
        <w:tc>
          <w:tcPr>
            <w:tcW w:w="1418" w:type="dxa"/>
            <w:shd w:val="clear" w:color="auto" w:fill="auto"/>
          </w:tcPr>
          <w:p w14:paraId="22DBB50F" w14:textId="77777777" w:rsidR="0074317A" w:rsidRPr="00EB62E1" w:rsidRDefault="0074317A" w:rsidP="00C65DCF">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61BDBF76" w14:textId="77777777" w:rsidR="0074317A" w:rsidRPr="00EB62E1" w:rsidRDefault="0074317A" w:rsidP="00C65DCF">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476708DA" w14:textId="77777777" w:rsidR="0074317A" w:rsidRPr="00EB62E1" w:rsidRDefault="0074317A" w:rsidP="00C65DCF">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56CB7E1E" w14:textId="77777777" w:rsidR="0074317A" w:rsidRPr="00EB62E1" w:rsidRDefault="0074317A" w:rsidP="00C65DCF">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57B22674" w14:textId="77777777" w:rsidR="0074317A" w:rsidRPr="00EB62E1" w:rsidRDefault="0074317A" w:rsidP="00C65DCF">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Закон о званичној статистици и Закон о избору председника Републике Србије</w:t>
            </w:r>
          </w:p>
        </w:tc>
        <w:tc>
          <w:tcPr>
            <w:tcW w:w="794" w:type="dxa"/>
            <w:shd w:val="clear" w:color="auto" w:fill="auto"/>
          </w:tcPr>
          <w:p w14:paraId="7B702AB8" w14:textId="77777777" w:rsidR="0074317A" w:rsidRDefault="0074317A" w:rsidP="00C65DCF">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Република Србија, регион, област, град и општина</w:t>
            </w:r>
            <w:r w:rsidR="00661B47">
              <w:rPr>
                <w:rFonts w:ascii="Arial Narrow" w:eastAsia="Times New Roman" w:hAnsi="Arial Narrow" w:cs="Times New Roman"/>
                <w:bCs/>
                <w:sz w:val="15"/>
                <w:szCs w:val="15"/>
                <w:lang w:val="sr-Cyrl-RS"/>
              </w:rPr>
              <w:t xml:space="preserve"> / </w:t>
            </w:r>
            <w:r w:rsidRPr="00EB62E1">
              <w:rPr>
                <w:rFonts w:ascii="Arial Narrow" w:eastAsia="Times New Roman" w:hAnsi="Arial Narrow" w:cs="Times New Roman"/>
                <w:bCs/>
                <w:sz w:val="15"/>
                <w:szCs w:val="15"/>
                <w:lang w:val="sr-Cyrl-RS"/>
              </w:rPr>
              <w:t>градска општина</w:t>
            </w:r>
          </w:p>
          <w:p w14:paraId="0DB79FA2" w14:textId="77777777" w:rsidR="00CF0C7C" w:rsidRDefault="00CF0C7C" w:rsidP="00C65DCF">
            <w:pPr>
              <w:spacing w:after="120" w:line="240" w:lineRule="auto"/>
              <w:rPr>
                <w:rFonts w:ascii="Arial Narrow" w:eastAsia="Times New Roman" w:hAnsi="Arial Narrow" w:cs="Times New Roman"/>
                <w:bCs/>
                <w:sz w:val="15"/>
                <w:szCs w:val="15"/>
                <w:lang w:val="sr-Cyrl-RS"/>
              </w:rPr>
            </w:pPr>
          </w:p>
          <w:p w14:paraId="09F15DCA" w14:textId="77777777" w:rsidR="00CF0C7C" w:rsidRDefault="00CF0C7C" w:rsidP="00C65DCF">
            <w:pPr>
              <w:spacing w:after="120" w:line="240" w:lineRule="auto"/>
              <w:rPr>
                <w:rFonts w:ascii="Arial Narrow" w:eastAsia="Times New Roman" w:hAnsi="Arial Narrow" w:cs="Times New Roman"/>
                <w:bCs/>
                <w:sz w:val="15"/>
                <w:szCs w:val="15"/>
                <w:lang w:val="sr-Cyrl-RS"/>
              </w:rPr>
            </w:pPr>
          </w:p>
          <w:p w14:paraId="687A1D02" w14:textId="4916C787" w:rsidR="00CF0C7C" w:rsidRPr="00EB62E1" w:rsidRDefault="00CF0C7C" w:rsidP="00C65DCF">
            <w:pPr>
              <w:spacing w:after="120" w:line="240" w:lineRule="auto"/>
              <w:rPr>
                <w:rFonts w:ascii="Arial Narrow" w:eastAsia="Times New Roman" w:hAnsi="Arial Narrow" w:cs="Times New Roman"/>
                <w:bCs/>
                <w:sz w:val="15"/>
                <w:szCs w:val="15"/>
                <w:lang w:val="sr-Cyrl-RS"/>
              </w:rPr>
            </w:pPr>
          </w:p>
        </w:tc>
        <w:tc>
          <w:tcPr>
            <w:tcW w:w="851" w:type="dxa"/>
            <w:shd w:val="clear" w:color="auto" w:fill="auto"/>
          </w:tcPr>
          <w:p w14:paraId="2FB7D302" w14:textId="77777777" w:rsidR="0074317A" w:rsidRPr="00EB62E1" w:rsidRDefault="0074317A" w:rsidP="00C65DCF">
            <w:pPr>
              <w:spacing w:after="120" w:line="240" w:lineRule="auto"/>
              <w:rPr>
                <w:rFonts w:ascii="Arial Narrow" w:eastAsia="Times New Roman" w:hAnsi="Arial Narrow" w:cs="Times New Roman"/>
                <w:bCs/>
                <w:sz w:val="15"/>
                <w:szCs w:val="15"/>
                <w:lang w:val="sr-Cyrl-RS"/>
              </w:rPr>
            </w:pPr>
            <w:r w:rsidRPr="00EB62E1">
              <w:rPr>
                <w:rFonts w:ascii="Arial Narrow" w:eastAsia="Times New Roman" w:hAnsi="Arial Narrow" w:cs="Times New Roman"/>
                <w:bCs/>
                <w:sz w:val="15"/>
                <w:szCs w:val="15"/>
                <w:lang w:val="sr-Cyrl-RS"/>
              </w:rPr>
              <w:t>Рок одређује Републичка изборна комисија</w:t>
            </w:r>
          </w:p>
        </w:tc>
      </w:tr>
      <w:tr w:rsidR="00787249" w:rsidRPr="003859D9" w14:paraId="5E702157" w14:textId="77777777" w:rsidTr="00821E6E">
        <w:trPr>
          <w:trHeight w:val="20"/>
          <w:jc w:val="center"/>
        </w:trPr>
        <w:tc>
          <w:tcPr>
            <w:tcW w:w="15766" w:type="dxa"/>
            <w:gridSpan w:val="12"/>
            <w:shd w:val="clear" w:color="auto" w:fill="auto"/>
          </w:tcPr>
          <w:p w14:paraId="7BF41900" w14:textId="77777777" w:rsidR="00787249" w:rsidRPr="00787249" w:rsidRDefault="00787249" w:rsidP="00787249">
            <w:pPr>
              <w:spacing w:before="240" w:after="360" w:line="240" w:lineRule="auto"/>
              <w:jc w:val="center"/>
              <w:rPr>
                <w:rFonts w:ascii="Arial Narrow" w:eastAsia="Times New Roman" w:hAnsi="Arial Narrow" w:cs="Times New Roman"/>
                <w:b/>
                <w:bCs/>
                <w:sz w:val="20"/>
                <w:szCs w:val="20"/>
                <w:lang w:val="sr-Cyrl-RS"/>
              </w:rPr>
            </w:pPr>
            <w:r w:rsidRPr="00787249">
              <w:rPr>
                <w:rFonts w:ascii="Arial Narrow" w:eastAsia="Times New Roman" w:hAnsi="Arial Narrow" w:cs="Times New Roman"/>
                <w:b/>
                <w:bCs/>
                <w:sz w:val="20"/>
                <w:szCs w:val="20"/>
                <w:lang w:val="sr-Cyrl-RS"/>
              </w:rPr>
              <w:t>II.  ЕКОНОМСКЕ СТАТИСТИКЕ</w:t>
            </w:r>
          </w:p>
        </w:tc>
      </w:tr>
      <w:tr w:rsidR="00787249" w:rsidRPr="003859D9" w14:paraId="36BC0ABA" w14:textId="77777777" w:rsidTr="00821E6E">
        <w:trPr>
          <w:trHeight w:val="20"/>
          <w:jc w:val="center"/>
        </w:trPr>
        <w:tc>
          <w:tcPr>
            <w:tcW w:w="454" w:type="dxa"/>
            <w:shd w:val="clear" w:color="auto" w:fill="auto"/>
          </w:tcPr>
          <w:p w14:paraId="0EBBE8B1" w14:textId="77777777" w:rsidR="00787249" w:rsidRPr="003859D9" w:rsidRDefault="00787249" w:rsidP="003859D9">
            <w:pPr>
              <w:spacing w:after="120" w:line="240" w:lineRule="auto"/>
              <w:rPr>
                <w:rFonts w:ascii="Arial Narrow" w:eastAsia="Times New Roman" w:hAnsi="Arial Narrow" w:cs="Times New Roman"/>
                <w:bCs/>
                <w:sz w:val="15"/>
                <w:szCs w:val="15"/>
                <w:lang w:val="sr-Cyrl-RS"/>
              </w:rPr>
            </w:pPr>
          </w:p>
        </w:tc>
        <w:tc>
          <w:tcPr>
            <w:tcW w:w="2609" w:type="dxa"/>
            <w:gridSpan w:val="2"/>
            <w:shd w:val="clear" w:color="auto" w:fill="auto"/>
          </w:tcPr>
          <w:p w14:paraId="59DA78DC" w14:textId="77777777" w:rsidR="00787249" w:rsidRPr="00787249" w:rsidRDefault="00787249" w:rsidP="003859D9">
            <w:pPr>
              <w:spacing w:after="120" w:line="240" w:lineRule="auto"/>
              <w:rPr>
                <w:rFonts w:ascii="Arial Narrow" w:eastAsia="Times New Roman" w:hAnsi="Arial Narrow" w:cs="Times New Roman"/>
                <w:b/>
                <w:bCs/>
                <w:sz w:val="18"/>
                <w:szCs w:val="18"/>
                <w:lang w:val="sr-Cyrl-RS"/>
              </w:rPr>
            </w:pPr>
            <w:r w:rsidRPr="00787249">
              <w:rPr>
                <w:rFonts w:ascii="Arial Narrow" w:eastAsia="Times New Roman" w:hAnsi="Arial Narrow" w:cs="Times New Roman"/>
                <w:b/>
                <w:bCs/>
                <w:sz w:val="18"/>
                <w:szCs w:val="18"/>
                <w:lang w:val="sr-Cyrl-RS"/>
              </w:rPr>
              <w:t>1.  Макроекономија</w:t>
            </w:r>
          </w:p>
        </w:tc>
        <w:tc>
          <w:tcPr>
            <w:tcW w:w="2268" w:type="dxa"/>
            <w:shd w:val="clear" w:color="auto" w:fill="auto"/>
          </w:tcPr>
          <w:p w14:paraId="2D5B705B" w14:textId="77777777" w:rsidR="00787249" w:rsidRPr="003859D9" w:rsidRDefault="00787249" w:rsidP="003859D9">
            <w:pPr>
              <w:spacing w:after="120" w:line="240" w:lineRule="auto"/>
              <w:rPr>
                <w:rFonts w:ascii="Arial Narrow" w:eastAsia="Times New Roman" w:hAnsi="Arial Narrow" w:cs="Times New Roman"/>
                <w:bCs/>
                <w:sz w:val="15"/>
                <w:szCs w:val="15"/>
                <w:lang w:val="sr-Cyrl-RS"/>
              </w:rPr>
            </w:pPr>
          </w:p>
        </w:tc>
        <w:tc>
          <w:tcPr>
            <w:tcW w:w="1134" w:type="dxa"/>
            <w:shd w:val="clear" w:color="auto" w:fill="auto"/>
          </w:tcPr>
          <w:p w14:paraId="27F22422" w14:textId="77777777" w:rsidR="00787249" w:rsidRPr="003859D9" w:rsidRDefault="00787249" w:rsidP="003859D9">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0F60F45C" w14:textId="77777777" w:rsidR="00787249" w:rsidRPr="003859D9" w:rsidRDefault="00787249" w:rsidP="003859D9">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158B3641" w14:textId="77777777" w:rsidR="00787249" w:rsidRPr="003859D9" w:rsidRDefault="00787249" w:rsidP="003859D9">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18AD245F" w14:textId="77777777" w:rsidR="00787249" w:rsidRPr="003859D9" w:rsidRDefault="00787249" w:rsidP="003859D9">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4559124C" w14:textId="77777777" w:rsidR="00787249" w:rsidRPr="003859D9" w:rsidRDefault="00787249" w:rsidP="003859D9">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051FD9E2" w14:textId="77777777" w:rsidR="00787249" w:rsidRPr="003859D9" w:rsidRDefault="00787249" w:rsidP="003859D9">
            <w:pPr>
              <w:spacing w:after="120" w:line="240" w:lineRule="auto"/>
              <w:rPr>
                <w:rFonts w:ascii="Arial Narrow" w:eastAsia="Times New Roman" w:hAnsi="Arial Narrow" w:cs="Times New Roman"/>
                <w:bCs/>
                <w:sz w:val="15"/>
                <w:szCs w:val="15"/>
                <w:lang w:val="sr-Cyrl-RS"/>
              </w:rPr>
            </w:pPr>
          </w:p>
        </w:tc>
        <w:tc>
          <w:tcPr>
            <w:tcW w:w="794" w:type="dxa"/>
            <w:shd w:val="clear" w:color="auto" w:fill="auto"/>
          </w:tcPr>
          <w:p w14:paraId="31F678A3" w14:textId="77777777" w:rsidR="00787249" w:rsidRPr="003859D9" w:rsidRDefault="00787249" w:rsidP="003859D9">
            <w:pPr>
              <w:spacing w:after="120" w:line="240" w:lineRule="auto"/>
              <w:rPr>
                <w:rFonts w:ascii="Arial Narrow" w:eastAsia="Times New Roman" w:hAnsi="Arial Narrow" w:cs="Times New Roman"/>
                <w:bCs/>
                <w:sz w:val="15"/>
                <w:szCs w:val="15"/>
                <w:lang w:val="sr-Cyrl-RS"/>
              </w:rPr>
            </w:pPr>
          </w:p>
        </w:tc>
        <w:tc>
          <w:tcPr>
            <w:tcW w:w="851" w:type="dxa"/>
            <w:shd w:val="clear" w:color="auto" w:fill="auto"/>
          </w:tcPr>
          <w:p w14:paraId="577ECE45" w14:textId="77777777" w:rsidR="00787249" w:rsidRPr="003859D9" w:rsidRDefault="00787249" w:rsidP="003859D9">
            <w:pPr>
              <w:spacing w:after="120" w:line="240" w:lineRule="auto"/>
              <w:rPr>
                <w:rFonts w:ascii="Arial Narrow" w:eastAsia="Times New Roman" w:hAnsi="Arial Narrow" w:cs="Times New Roman"/>
                <w:bCs/>
                <w:sz w:val="15"/>
                <w:szCs w:val="15"/>
                <w:lang w:val="sr-Cyrl-RS"/>
              </w:rPr>
            </w:pPr>
          </w:p>
        </w:tc>
      </w:tr>
      <w:tr w:rsidR="00787249" w:rsidRPr="003859D9" w14:paraId="17F9A72F" w14:textId="77777777" w:rsidTr="00821E6E">
        <w:trPr>
          <w:trHeight w:val="20"/>
          <w:jc w:val="center"/>
        </w:trPr>
        <w:tc>
          <w:tcPr>
            <w:tcW w:w="454" w:type="dxa"/>
            <w:shd w:val="clear" w:color="auto" w:fill="auto"/>
          </w:tcPr>
          <w:p w14:paraId="66F45D5B" w14:textId="77777777" w:rsidR="00787249" w:rsidRPr="003859D9" w:rsidRDefault="00787249" w:rsidP="003859D9">
            <w:pPr>
              <w:spacing w:after="120" w:line="240" w:lineRule="auto"/>
              <w:rPr>
                <w:rFonts w:ascii="Arial Narrow" w:eastAsia="Times New Roman" w:hAnsi="Arial Narrow" w:cs="Times New Roman"/>
                <w:bCs/>
                <w:sz w:val="15"/>
                <w:szCs w:val="15"/>
                <w:lang w:val="sr-Cyrl-RS"/>
              </w:rPr>
            </w:pPr>
          </w:p>
        </w:tc>
        <w:tc>
          <w:tcPr>
            <w:tcW w:w="2609" w:type="dxa"/>
            <w:gridSpan w:val="2"/>
            <w:shd w:val="clear" w:color="auto" w:fill="auto"/>
          </w:tcPr>
          <w:p w14:paraId="47AE5974" w14:textId="77777777" w:rsidR="00787249" w:rsidRPr="00787249" w:rsidRDefault="00787249" w:rsidP="003859D9">
            <w:pPr>
              <w:spacing w:after="120" w:line="240" w:lineRule="auto"/>
              <w:rPr>
                <w:rFonts w:ascii="Arial Narrow" w:eastAsia="Times New Roman" w:hAnsi="Arial Narrow" w:cs="Times New Roman"/>
                <w:b/>
                <w:bCs/>
                <w:sz w:val="16"/>
                <w:szCs w:val="16"/>
                <w:lang w:val="sr-Cyrl-RS"/>
              </w:rPr>
            </w:pPr>
            <w:r w:rsidRPr="00787249">
              <w:rPr>
                <w:rFonts w:ascii="Arial Narrow" w:eastAsia="Times New Roman" w:hAnsi="Arial Narrow" w:cs="Times New Roman"/>
                <w:b/>
                <w:bCs/>
                <w:sz w:val="16"/>
                <w:szCs w:val="16"/>
                <w:lang w:val="sr-Cyrl-RS"/>
              </w:rPr>
              <w:t>1)  Годишњи економски рачуни</w:t>
            </w:r>
          </w:p>
        </w:tc>
        <w:tc>
          <w:tcPr>
            <w:tcW w:w="2268" w:type="dxa"/>
            <w:shd w:val="clear" w:color="auto" w:fill="auto"/>
          </w:tcPr>
          <w:p w14:paraId="06AA987A" w14:textId="77777777" w:rsidR="00787249" w:rsidRPr="003859D9" w:rsidRDefault="00787249" w:rsidP="003859D9">
            <w:pPr>
              <w:spacing w:after="120" w:line="240" w:lineRule="auto"/>
              <w:rPr>
                <w:rFonts w:ascii="Arial Narrow" w:eastAsia="Times New Roman" w:hAnsi="Arial Narrow" w:cs="Times New Roman"/>
                <w:bCs/>
                <w:sz w:val="15"/>
                <w:szCs w:val="15"/>
                <w:lang w:val="sr-Cyrl-RS"/>
              </w:rPr>
            </w:pPr>
          </w:p>
        </w:tc>
        <w:tc>
          <w:tcPr>
            <w:tcW w:w="1134" w:type="dxa"/>
            <w:shd w:val="clear" w:color="auto" w:fill="auto"/>
          </w:tcPr>
          <w:p w14:paraId="59A831EC" w14:textId="77777777" w:rsidR="00787249" w:rsidRPr="003859D9" w:rsidRDefault="00787249" w:rsidP="003859D9">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24900E04" w14:textId="77777777" w:rsidR="00787249" w:rsidRPr="003859D9" w:rsidRDefault="00787249" w:rsidP="003859D9">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45767CC7" w14:textId="77777777" w:rsidR="00787249" w:rsidRPr="003859D9" w:rsidRDefault="00787249" w:rsidP="003859D9">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6D9DC983" w14:textId="77777777" w:rsidR="00787249" w:rsidRPr="003859D9" w:rsidRDefault="00787249" w:rsidP="003859D9">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5948A405" w14:textId="77777777" w:rsidR="00787249" w:rsidRPr="003859D9" w:rsidRDefault="00787249" w:rsidP="003859D9">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52C9305A" w14:textId="77777777" w:rsidR="00787249" w:rsidRPr="003859D9" w:rsidRDefault="00787249" w:rsidP="003859D9">
            <w:pPr>
              <w:spacing w:after="120" w:line="240" w:lineRule="auto"/>
              <w:rPr>
                <w:rFonts w:ascii="Arial Narrow" w:eastAsia="Times New Roman" w:hAnsi="Arial Narrow" w:cs="Times New Roman"/>
                <w:bCs/>
                <w:sz w:val="15"/>
                <w:szCs w:val="15"/>
                <w:lang w:val="sr-Cyrl-RS"/>
              </w:rPr>
            </w:pPr>
          </w:p>
        </w:tc>
        <w:tc>
          <w:tcPr>
            <w:tcW w:w="794" w:type="dxa"/>
            <w:shd w:val="clear" w:color="auto" w:fill="auto"/>
          </w:tcPr>
          <w:p w14:paraId="0B50D30D" w14:textId="77777777" w:rsidR="00787249" w:rsidRPr="003859D9" w:rsidRDefault="00787249" w:rsidP="003859D9">
            <w:pPr>
              <w:spacing w:after="120" w:line="240" w:lineRule="auto"/>
              <w:rPr>
                <w:rFonts w:ascii="Arial Narrow" w:eastAsia="Times New Roman" w:hAnsi="Arial Narrow" w:cs="Times New Roman"/>
                <w:bCs/>
                <w:sz w:val="15"/>
                <w:szCs w:val="15"/>
                <w:lang w:val="sr-Cyrl-RS"/>
              </w:rPr>
            </w:pPr>
          </w:p>
        </w:tc>
        <w:tc>
          <w:tcPr>
            <w:tcW w:w="851" w:type="dxa"/>
            <w:shd w:val="clear" w:color="auto" w:fill="auto"/>
          </w:tcPr>
          <w:p w14:paraId="36BD51D8" w14:textId="77777777" w:rsidR="00787249" w:rsidRPr="003859D9" w:rsidRDefault="00787249" w:rsidP="003859D9">
            <w:pPr>
              <w:spacing w:after="120" w:line="240" w:lineRule="auto"/>
              <w:rPr>
                <w:rFonts w:ascii="Arial Narrow" w:eastAsia="Times New Roman" w:hAnsi="Arial Narrow" w:cs="Times New Roman"/>
                <w:bCs/>
                <w:sz w:val="15"/>
                <w:szCs w:val="15"/>
                <w:lang w:val="sr-Cyrl-RS"/>
              </w:rPr>
            </w:pPr>
          </w:p>
        </w:tc>
      </w:tr>
      <w:tr w:rsidR="003859D9" w:rsidRPr="003859D9" w14:paraId="7ED6AAA5" w14:textId="77777777" w:rsidTr="003859D9">
        <w:trPr>
          <w:trHeight w:val="20"/>
          <w:jc w:val="center"/>
        </w:trPr>
        <w:tc>
          <w:tcPr>
            <w:tcW w:w="454" w:type="dxa"/>
            <w:shd w:val="clear" w:color="auto" w:fill="auto"/>
          </w:tcPr>
          <w:p w14:paraId="5F8F7623"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 xml:space="preserve">1     </w:t>
            </w:r>
          </w:p>
        </w:tc>
        <w:tc>
          <w:tcPr>
            <w:tcW w:w="1021" w:type="dxa"/>
            <w:shd w:val="clear" w:color="auto" w:fill="auto"/>
          </w:tcPr>
          <w:p w14:paraId="1DB4022C"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1DC40337" w14:textId="77777777" w:rsid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Обрачун бруто домаћег производа по производном методу у текућим ценама</w:t>
            </w:r>
          </w:p>
          <w:p w14:paraId="03BC156C" w14:textId="77777777" w:rsidR="003859D9" w:rsidRDefault="003859D9" w:rsidP="003859D9">
            <w:pPr>
              <w:spacing w:after="120" w:line="240" w:lineRule="auto"/>
              <w:rPr>
                <w:rFonts w:ascii="Arial Narrow" w:eastAsia="Times New Roman" w:hAnsi="Arial Narrow" w:cs="Times New Roman"/>
                <w:bCs/>
                <w:sz w:val="15"/>
                <w:szCs w:val="15"/>
                <w:lang w:val="sr-Cyrl-RS"/>
              </w:rPr>
            </w:pPr>
          </w:p>
          <w:p w14:paraId="618E8BCD"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002070</w:t>
            </w:r>
          </w:p>
        </w:tc>
        <w:tc>
          <w:tcPr>
            <w:tcW w:w="2268" w:type="dxa"/>
            <w:shd w:val="clear" w:color="auto" w:fill="auto"/>
          </w:tcPr>
          <w:p w14:paraId="349620D3"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Вредност бруто домаћег производа за укупну економију,  по областима Класификације делатности</w:t>
            </w:r>
          </w:p>
        </w:tc>
        <w:tc>
          <w:tcPr>
            <w:tcW w:w="1134" w:type="dxa"/>
            <w:shd w:val="clear" w:color="auto" w:fill="auto"/>
          </w:tcPr>
          <w:p w14:paraId="7E7600F6"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Годишња</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претходна година</w:t>
            </w:r>
          </w:p>
        </w:tc>
        <w:tc>
          <w:tcPr>
            <w:tcW w:w="1418" w:type="dxa"/>
            <w:shd w:val="clear" w:color="auto" w:fill="auto"/>
          </w:tcPr>
          <w:p w14:paraId="100FD40F"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4A46EC23"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1DDDC665"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Министарство финансија; Агенција за привредне регистре (Регистар финансијских извештаја); Народна банка Србије (Сектор за економска истраживања и статистику)</w:t>
            </w:r>
            <w:r>
              <w:rPr>
                <w:rFonts w:ascii="Arial Narrow" w:eastAsia="Times New Roman" w:hAnsi="Arial Narrow" w:cs="Times New Roman"/>
                <w:bCs/>
                <w:sz w:val="15"/>
                <w:szCs w:val="15"/>
                <w:lang w:val="sr-Cyrl-RS"/>
              </w:rPr>
              <w:t xml:space="preserve"> / </w:t>
            </w:r>
            <w:r w:rsidRPr="003859D9">
              <w:rPr>
                <w:rFonts w:ascii="Arial Narrow" w:eastAsia="Times New Roman" w:hAnsi="Arial Narrow" w:cs="Times New Roman"/>
                <w:bCs/>
                <w:sz w:val="15"/>
                <w:szCs w:val="15"/>
                <w:lang w:val="sr-Cyrl-RS"/>
              </w:rPr>
              <w:t>15.05.</w:t>
            </w:r>
          </w:p>
        </w:tc>
        <w:tc>
          <w:tcPr>
            <w:tcW w:w="1418" w:type="dxa"/>
            <w:shd w:val="clear" w:color="auto" w:fill="auto"/>
          </w:tcPr>
          <w:p w14:paraId="6010D5B3"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Статистичка истраживања Републичког завода за статистику</w:t>
            </w:r>
          </w:p>
        </w:tc>
        <w:tc>
          <w:tcPr>
            <w:tcW w:w="1531" w:type="dxa"/>
            <w:shd w:val="clear" w:color="auto" w:fill="auto"/>
          </w:tcPr>
          <w:p w14:paraId="00E31909"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23441C0E"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Република Србија</w:t>
            </w:r>
          </w:p>
        </w:tc>
        <w:tc>
          <w:tcPr>
            <w:tcW w:w="851" w:type="dxa"/>
            <w:shd w:val="clear" w:color="auto" w:fill="auto"/>
          </w:tcPr>
          <w:p w14:paraId="06F4F7E4"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30.09.</w:t>
            </w:r>
          </w:p>
        </w:tc>
      </w:tr>
      <w:tr w:rsidR="003859D9" w:rsidRPr="003859D9" w14:paraId="7D897180" w14:textId="77777777" w:rsidTr="003859D9">
        <w:trPr>
          <w:trHeight w:val="20"/>
          <w:jc w:val="center"/>
        </w:trPr>
        <w:tc>
          <w:tcPr>
            <w:tcW w:w="454" w:type="dxa"/>
            <w:shd w:val="clear" w:color="auto" w:fill="auto"/>
          </w:tcPr>
          <w:p w14:paraId="0C5D8913"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 xml:space="preserve">2     </w:t>
            </w:r>
          </w:p>
        </w:tc>
        <w:tc>
          <w:tcPr>
            <w:tcW w:w="1021" w:type="dxa"/>
            <w:shd w:val="clear" w:color="auto" w:fill="auto"/>
          </w:tcPr>
          <w:p w14:paraId="7B6042D7"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36F12100" w14:textId="77777777" w:rsid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Систем националних рачуна</w:t>
            </w:r>
          </w:p>
          <w:p w14:paraId="5B8BD03E" w14:textId="77777777" w:rsidR="003859D9" w:rsidRDefault="003859D9" w:rsidP="003859D9">
            <w:pPr>
              <w:spacing w:after="120" w:line="240" w:lineRule="auto"/>
              <w:rPr>
                <w:rFonts w:ascii="Arial Narrow" w:eastAsia="Times New Roman" w:hAnsi="Arial Narrow" w:cs="Times New Roman"/>
                <w:bCs/>
                <w:sz w:val="15"/>
                <w:szCs w:val="15"/>
                <w:lang w:val="sr-Cyrl-RS"/>
              </w:rPr>
            </w:pPr>
          </w:p>
          <w:p w14:paraId="1DC0D329"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002071</w:t>
            </w:r>
          </w:p>
        </w:tc>
        <w:tc>
          <w:tcPr>
            <w:tcW w:w="2268" w:type="dxa"/>
            <w:shd w:val="clear" w:color="auto" w:fill="auto"/>
          </w:tcPr>
          <w:p w14:paraId="0971904F"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Приказ економских активности помоћу интегрисаних рачуна за укупну економију и институционалне секторе</w:t>
            </w:r>
          </w:p>
        </w:tc>
        <w:tc>
          <w:tcPr>
            <w:tcW w:w="1134" w:type="dxa"/>
            <w:shd w:val="clear" w:color="auto" w:fill="auto"/>
          </w:tcPr>
          <w:p w14:paraId="64B9D3F4"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Годишња</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претходна година</w:t>
            </w:r>
          </w:p>
        </w:tc>
        <w:tc>
          <w:tcPr>
            <w:tcW w:w="1418" w:type="dxa"/>
            <w:shd w:val="clear" w:color="auto" w:fill="auto"/>
          </w:tcPr>
          <w:p w14:paraId="48052CC1"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0992BE49"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5D9AA5A6"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Министарство финансија (Сектор за макроекономске и фискалне анализе и пројекције); Агенција за привредне регистре (Регистар финансијских извештаја); Народна банка Србије (Сектор за економска истраживања и статистику)</w:t>
            </w:r>
          </w:p>
        </w:tc>
        <w:tc>
          <w:tcPr>
            <w:tcW w:w="1418" w:type="dxa"/>
            <w:shd w:val="clear" w:color="auto" w:fill="auto"/>
          </w:tcPr>
          <w:p w14:paraId="10D1B4D0"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Статистичка истраживања Републичког завода за статистику</w:t>
            </w:r>
          </w:p>
        </w:tc>
        <w:tc>
          <w:tcPr>
            <w:tcW w:w="1531" w:type="dxa"/>
            <w:shd w:val="clear" w:color="auto" w:fill="auto"/>
          </w:tcPr>
          <w:p w14:paraId="58124B6E"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50E499D2"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Република Србија</w:t>
            </w:r>
          </w:p>
        </w:tc>
        <w:tc>
          <w:tcPr>
            <w:tcW w:w="851" w:type="dxa"/>
            <w:shd w:val="clear" w:color="auto" w:fill="auto"/>
          </w:tcPr>
          <w:p w14:paraId="6CEDE57A"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31.12.</w:t>
            </w:r>
          </w:p>
        </w:tc>
      </w:tr>
      <w:tr w:rsidR="003859D9" w:rsidRPr="003859D9" w14:paraId="3526327D" w14:textId="77777777" w:rsidTr="003859D9">
        <w:trPr>
          <w:trHeight w:val="20"/>
          <w:jc w:val="center"/>
        </w:trPr>
        <w:tc>
          <w:tcPr>
            <w:tcW w:w="454" w:type="dxa"/>
            <w:shd w:val="clear" w:color="auto" w:fill="auto"/>
          </w:tcPr>
          <w:p w14:paraId="1CD44931"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 xml:space="preserve">3     </w:t>
            </w:r>
          </w:p>
        </w:tc>
        <w:tc>
          <w:tcPr>
            <w:tcW w:w="1021" w:type="dxa"/>
            <w:shd w:val="clear" w:color="auto" w:fill="auto"/>
          </w:tcPr>
          <w:p w14:paraId="1708A2DD"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415CA564" w14:textId="77777777" w:rsid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Обрачун бруто инвестиција у основна средства у текућим ценама</w:t>
            </w:r>
          </w:p>
          <w:p w14:paraId="1A41D482" w14:textId="77777777" w:rsidR="003859D9" w:rsidRDefault="003859D9" w:rsidP="003859D9">
            <w:pPr>
              <w:spacing w:after="120" w:line="240" w:lineRule="auto"/>
              <w:rPr>
                <w:rFonts w:ascii="Arial Narrow" w:eastAsia="Times New Roman" w:hAnsi="Arial Narrow" w:cs="Times New Roman"/>
                <w:bCs/>
                <w:sz w:val="15"/>
                <w:szCs w:val="15"/>
                <w:lang w:val="sr-Cyrl-RS"/>
              </w:rPr>
            </w:pPr>
          </w:p>
          <w:p w14:paraId="6A823745"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002131</w:t>
            </w:r>
          </w:p>
        </w:tc>
        <w:tc>
          <w:tcPr>
            <w:tcW w:w="2268" w:type="dxa"/>
            <w:shd w:val="clear" w:color="auto" w:fill="auto"/>
          </w:tcPr>
          <w:p w14:paraId="208F4D2D"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Остварене инвестиције, по техничкој структури</w:t>
            </w:r>
          </w:p>
        </w:tc>
        <w:tc>
          <w:tcPr>
            <w:tcW w:w="1134" w:type="dxa"/>
            <w:shd w:val="clear" w:color="auto" w:fill="auto"/>
          </w:tcPr>
          <w:p w14:paraId="34907B89"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Годишња</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претходна година</w:t>
            </w:r>
          </w:p>
        </w:tc>
        <w:tc>
          <w:tcPr>
            <w:tcW w:w="1418" w:type="dxa"/>
            <w:shd w:val="clear" w:color="auto" w:fill="auto"/>
          </w:tcPr>
          <w:p w14:paraId="25DFF57D"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1BD9712A"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7FD706EF"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Министарство финансија; Агенција за привредне регистре (Регистар финансијских извештаја); Народна банка Србије (Сектор за економска истраживања и статистику); Министарство одбране</w:t>
            </w:r>
          </w:p>
        </w:tc>
        <w:tc>
          <w:tcPr>
            <w:tcW w:w="1418" w:type="dxa"/>
            <w:shd w:val="clear" w:color="auto" w:fill="auto"/>
          </w:tcPr>
          <w:p w14:paraId="7732053E"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Статистичка истраживања Републичког завода за статистику</w:t>
            </w:r>
          </w:p>
        </w:tc>
        <w:tc>
          <w:tcPr>
            <w:tcW w:w="1531" w:type="dxa"/>
            <w:shd w:val="clear" w:color="auto" w:fill="auto"/>
          </w:tcPr>
          <w:p w14:paraId="550016A1"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7F71091C"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Република Србија</w:t>
            </w:r>
          </w:p>
        </w:tc>
        <w:tc>
          <w:tcPr>
            <w:tcW w:w="851" w:type="dxa"/>
            <w:shd w:val="clear" w:color="auto" w:fill="auto"/>
          </w:tcPr>
          <w:p w14:paraId="2E776338" w14:textId="77777777" w:rsidR="003859D9" w:rsidRPr="003859D9" w:rsidRDefault="00491E4C" w:rsidP="003859D9">
            <w:pPr>
              <w:spacing w:after="120" w:line="240"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30</w:t>
            </w:r>
            <w:r w:rsidR="003859D9" w:rsidRPr="003859D9">
              <w:rPr>
                <w:rFonts w:ascii="Arial Narrow" w:eastAsia="Times New Roman" w:hAnsi="Arial Narrow" w:cs="Times New Roman"/>
                <w:bCs/>
                <w:sz w:val="15"/>
                <w:szCs w:val="15"/>
                <w:lang w:val="sr-Cyrl-RS"/>
              </w:rPr>
              <w:t>.09.</w:t>
            </w:r>
          </w:p>
        </w:tc>
      </w:tr>
      <w:tr w:rsidR="003859D9" w:rsidRPr="003859D9" w14:paraId="199988FE" w14:textId="77777777" w:rsidTr="003859D9">
        <w:trPr>
          <w:trHeight w:val="20"/>
          <w:jc w:val="center"/>
        </w:trPr>
        <w:tc>
          <w:tcPr>
            <w:tcW w:w="454" w:type="dxa"/>
            <w:shd w:val="clear" w:color="auto" w:fill="auto"/>
          </w:tcPr>
          <w:p w14:paraId="156BA268"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 xml:space="preserve">4     </w:t>
            </w:r>
          </w:p>
        </w:tc>
        <w:tc>
          <w:tcPr>
            <w:tcW w:w="1021" w:type="dxa"/>
            <w:shd w:val="clear" w:color="auto" w:fill="auto"/>
          </w:tcPr>
          <w:p w14:paraId="5D421DB6"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4C7AB638" w14:textId="77777777" w:rsid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Обрачун личне потрошње</w:t>
            </w:r>
          </w:p>
          <w:p w14:paraId="1AAD59CA" w14:textId="77777777" w:rsidR="003859D9" w:rsidRDefault="003859D9" w:rsidP="003859D9">
            <w:pPr>
              <w:spacing w:after="120" w:line="240" w:lineRule="auto"/>
              <w:rPr>
                <w:rFonts w:ascii="Arial Narrow" w:eastAsia="Times New Roman" w:hAnsi="Arial Narrow" w:cs="Times New Roman"/>
                <w:bCs/>
                <w:sz w:val="15"/>
                <w:szCs w:val="15"/>
                <w:lang w:val="sr-Cyrl-RS"/>
              </w:rPr>
            </w:pPr>
          </w:p>
          <w:p w14:paraId="075A4CE3"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002100</w:t>
            </w:r>
          </w:p>
        </w:tc>
        <w:tc>
          <w:tcPr>
            <w:tcW w:w="2268" w:type="dxa"/>
            <w:shd w:val="clear" w:color="auto" w:fill="auto"/>
          </w:tcPr>
          <w:p w14:paraId="2E446447"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Вредност личне потрошње по наменским групама потрошње</w:t>
            </w:r>
          </w:p>
        </w:tc>
        <w:tc>
          <w:tcPr>
            <w:tcW w:w="1134" w:type="dxa"/>
            <w:shd w:val="clear" w:color="auto" w:fill="auto"/>
          </w:tcPr>
          <w:p w14:paraId="10C7BA08"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Годишња</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претходна година</w:t>
            </w:r>
          </w:p>
        </w:tc>
        <w:tc>
          <w:tcPr>
            <w:tcW w:w="1418" w:type="dxa"/>
            <w:shd w:val="clear" w:color="auto" w:fill="auto"/>
          </w:tcPr>
          <w:p w14:paraId="59388E43"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69B67382"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177A33E5"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Министарство финансија (Сектор за макроекономске и фискалне анализе и пројекције); Министарство унутрашњих послова Републике Србије (Сектор за аналитику, телекомуникационе и информационе технологије)</w:t>
            </w:r>
            <w:r>
              <w:rPr>
                <w:rFonts w:ascii="Arial Narrow" w:eastAsia="Times New Roman" w:hAnsi="Arial Narrow" w:cs="Times New Roman"/>
                <w:bCs/>
                <w:sz w:val="15"/>
                <w:szCs w:val="15"/>
                <w:lang w:val="sr-Cyrl-RS"/>
              </w:rPr>
              <w:t xml:space="preserve"> / </w:t>
            </w:r>
            <w:r w:rsidRPr="003859D9">
              <w:rPr>
                <w:rFonts w:ascii="Arial Narrow" w:eastAsia="Times New Roman" w:hAnsi="Arial Narrow" w:cs="Times New Roman"/>
                <w:bCs/>
                <w:sz w:val="15"/>
                <w:szCs w:val="15"/>
                <w:lang w:val="sr-Cyrl-RS"/>
              </w:rPr>
              <w:t>01.06.;</w:t>
            </w:r>
          </w:p>
        </w:tc>
        <w:tc>
          <w:tcPr>
            <w:tcW w:w="1418" w:type="dxa"/>
            <w:shd w:val="clear" w:color="auto" w:fill="auto"/>
          </w:tcPr>
          <w:p w14:paraId="4625A0B9"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Статистичка истраживања Републичког завода за статистику</w:t>
            </w:r>
          </w:p>
        </w:tc>
        <w:tc>
          <w:tcPr>
            <w:tcW w:w="1531" w:type="dxa"/>
            <w:shd w:val="clear" w:color="auto" w:fill="auto"/>
          </w:tcPr>
          <w:p w14:paraId="2C93AC74"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384BB06A"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Република Србија</w:t>
            </w:r>
          </w:p>
        </w:tc>
        <w:tc>
          <w:tcPr>
            <w:tcW w:w="851" w:type="dxa"/>
            <w:shd w:val="clear" w:color="auto" w:fill="auto"/>
          </w:tcPr>
          <w:p w14:paraId="4ABB96EB" w14:textId="77777777" w:rsidR="003859D9" w:rsidRPr="003859D9" w:rsidRDefault="00002C82" w:rsidP="00002C82">
            <w:pPr>
              <w:spacing w:after="120" w:line="240"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30</w:t>
            </w:r>
            <w:r w:rsidR="003859D9" w:rsidRPr="003859D9">
              <w:rPr>
                <w:rFonts w:ascii="Arial Narrow" w:eastAsia="Times New Roman" w:hAnsi="Arial Narrow" w:cs="Times New Roman"/>
                <w:bCs/>
                <w:sz w:val="15"/>
                <w:szCs w:val="15"/>
                <w:lang w:val="sr-Cyrl-RS"/>
              </w:rPr>
              <w:t>.</w:t>
            </w:r>
            <w:r>
              <w:rPr>
                <w:rFonts w:ascii="Arial Narrow" w:eastAsia="Times New Roman" w:hAnsi="Arial Narrow" w:cs="Times New Roman"/>
                <w:bCs/>
                <w:sz w:val="15"/>
                <w:szCs w:val="15"/>
                <w:lang w:val="sr-Cyrl-RS"/>
              </w:rPr>
              <w:t>09</w:t>
            </w:r>
            <w:r w:rsidR="003859D9" w:rsidRPr="003859D9">
              <w:rPr>
                <w:rFonts w:ascii="Arial Narrow" w:eastAsia="Times New Roman" w:hAnsi="Arial Narrow" w:cs="Times New Roman"/>
                <w:bCs/>
                <w:sz w:val="15"/>
                <w:szCs w:val="15"/>
                <w:lang w:val="sr-Cyrl-RS"/>
              </w:rPr>
              <w:t>.</w:t>
            </w:r>
          </w:p>
        </w:tc>
      </w:tr>
      <w:tr w:rsidR="003859D9" w:rsidRPr="003859D9" w14:paraId="44D858CE" w14:textId="77777777" w:rsidTr="003859D9">
        <w:trPr>
          <w:trHeight w:val="20"/>
          <w:jc w:val="center"/>
        </w:trPr>
        <w:tc>
          <w:tcPr>
            <w:tcW w:w="454" w:type="dxa"/>
            <w:shd w:val="clear" w:color="auto" w:fill="auto"/>
          </w:tcPr>
          <w:p w14:paraId="32294706"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 xml:space="preserve">5     </w:t>
            </w:r>
          </w:p>
        </w:tc>
        <w:tc>
          <w:tcPr>
            <w:tcW w:w="1021" w:type="dxa"/>
            <w:shd w:val="clear" w:color="auto" w:fill="auto"/>
          </w:tcPr>
          <w:p w14:paraId="74968758"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4DD336D3" w14:textId="77777777" w:rsid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Обрачун бруто домаћег производа по расходном методу у текућим ценама</w:t>
            </w:r>
          </w:p>
          <w:p w14:paraId="3AEB203C" w14:textId="77777777" w:rsidR="003859D9" w:rsidRDefault="003859D9" w:rsidP="003859D9">
            <w:pPr>
              <w:spacing w:after="120" w:line="240" w:lineRule="auto"/>
              <w:rPr>
                <w:rFonts w:ascii="Arial Narrow" w:eastAsia="Times New Roman" w:hAnsi="Arial Narrow" w:cs="Times New Roman"/>
                <w:bCs/>
                <w:sz w:val="15"/>
                <w:szCs w:val="15"/>
                <w:lang w:val="sr-Cyrl-RS"/>
              </w:rPr>
            </w:pPr>
          </w:p>
          <w:p w14:paraId="694060A1"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002110</w:t>
            </w:r>
          </w:p>
        </w:tc>
        <w:tc>
          <w:tcPr>
            <w:tcW w:w="2268" w:type="dxa"/>
            <w:shd w:val="clear" w:color="auto" w:fill="auto"/>
          </w:tcPr>
          <w:p w14:paraId="65C80196"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Вредност бруто домаћег производа добијена расходном методом, по агрегатима употребе БДП-а</w:t>
            </w:r>
          </w:p>
        </w:tc>
        <w:tc>
          <w:tcPr>
            <w:tcW w:w="1134" w:type="dxa"/>
            <w:shd w:val="clear" w:color="auto" w:fill="auto"/>
          </w:tcPr>
          <w:p w14:paraId="44F1D66C"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Годишња</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претходна година</w:t>
            </w:r>
          </w:p>
        </w:tc>
        <w:tc>
          <w:tcPr>
            <w:tcW w:w="1418" w:type="dxa"/>
            <w:shd w:val="clear" w:color="auto" w:fill="auto"/>
          </w:tcPr>
          <w:p w14:paraId="0CBBBB8A"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1916497E"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070E2EA2"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Министарство финансија</w:t>
            </w:r>
            <w:r>
              <w:rPr>
                <w:rFonts w:ascii="Arial Narrow" w:eastAsia="Times New Roman" w:hAnsi="Arial Narrow" w:cs="Times New Roman"/>
                <w:bCs/>
                <w:sz w:val="15"/>
                <w:szCs w:val="15"/>
                <w:lang w:val="sr-Cyrl-RS"/>
              </w:rPr>
              <w:t xml:space="preserve"> / </w:t>
            </w:r>
            <w:r w:rsidRPr="003859D9">
              <w:rPr>
                <w:rFonts w:ascii="Arial Narrow" w:eastAsia="Times New Roman" w:hAnsi="Arial Narrow" w:cs="Times New Roman"/>
                <w:bCs/>
                <w:sz w:val="15"/>
                <w:szCs w:val="15"/>
                <w:lang w:val="sr-Cyrl-RS"/>
              </w:rPr>
              <w:t>31.07; Народна банка Србије (Сектор за економска истраживања и статистику)</w:t>
            </w:r>
            <w:r>
              <w:rPr>
                <w:rFonts w:ascii="Arial Narrow" w:eastAsia="Times New Roman" w:hAnsi="Arial Narrow" w:cs="Times New Roman"/>
                <w:bCs/>
                <w:sz w:val="15"/>
                <w:szCs w:val="15"/>
                <w:lang w:val="sr-Cyrl-RS"/>
              </w:rPr>
              <w:t xml:space="preserve"> / </w:t>
            </w:r>
            <w:r w:rsidRPr="003859D9">
              <w:rPr>
                <w:rFonts w:ascii="Arial Narrow" w:eastAsia="Times New Roman" w:hAnsi="Arial Narrow" w:cs="Times New Roman"/>
                <w:bCs/>
                <w:sz w:val="15"/>
                <w:szCs w:val="15"/>
                <w:lang w:val="sr-Cyrl-RS"/>
              </w:rPr>
              <w:t>31.07.</w:t>
            </w:r>
          </w:p>
        </w:tc>
        <w:tc>
          <w:tcPr>
            <w:tcW w:w="1418" w:type="dxa"/>
            <w:shd w:val="clear" w:color="auto" w:fill="auto"/>
          </w:tcPr>
          <w:p w14:paraId="461FB7BF"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Статистичка истраживања Републичког завода за статистику</w:t>
            </w:r>
          </w:p>
        </w:tc>
        <w:tc>
          <w:tcPr>
            <w:tcW w:w="1531" w:type="dxa"/>
            <w:shd w:val="clear" w:color="auto" w:fill="auto"/>
          </w:tcPr>
          <w:p w14:paraId="49D8EB62"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21CAF601"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Република Србија</w:t>
            </w:r>
          </w:p>
        </w:tc>
        <w:tc>
          <w:tcPr>
            <w:tcW w:w="851" w:type="dxa"/>
            <w:shd w:val="clear" w:color="auto" w:fill="auto"/>
          </w:tcPr>
          <w:p w14:paraId="024C5152"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30.09.</w:t>
            </w:r>
          </w:p>
        </w:tc>
      </w:tr>
      <w:tr w:rsidR="003859D9" w:rsidRPr="003859D9" w14:paraId="7CE0F716" w14:textId="77777777" w:rsidTr="003859D9">
        <w:trPr>
          <w:trHeight w:val="20"/>
          <w:jc w:val="center"/>
        </w:trPr>
        <w:tc>
          <w:tcPr>
            <w:tcW w:w="454" w:type="dxa"/>
            <w:shd w:val="clear" w:color="auto" w:fill="auto"/>
          </w:tcPr>
          <w:p w14:paraId="3AD3C283"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 xml:space="preserve">6     </w:t>
            </w:r>
          </w:p>
        </w:tc>
        <w:tc>
          <w:tcPr>
            <w:tcW w:w="1021" w:type="dxa"/>
            <w:shd w:val="clear" w:color="auto" w:fill="auto"/>
          </w:tcPr>
          <w:p w14:paraId="68D9E6BE"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0A75E7FC" w14:textId="77777777" w:rsid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Обрачун бруто домаћег производа по производном методу у сталним ценама</w:t>
            </w:r>
          </w:p>
          <w:p w14:paraId="685163AB" w14:textId="77777777" w:rsidR="003859D9" w:rsidRDefault="003859D9" w:rsidP="003859D9">
            <w:pPr>
              <w:spacing w:after="120" w:line="240" w:lineRule="auto"/>
              <w:rPr>
                <w:rFonts w:ascii="Arial Narrow" w:eastAsia="Times New Roman" w:hAnsi="Arial Narrow" w:cs="Times New Roman"/>
                <w:bCs/>
                <w:sz w:val="15"/>
                <w:szCs w:val="15"/>
                <w:lang w:val="sr-Cyrl-RS"/>
              </w:rPr>
            </w:pPr>
          </w:p>
          <w:p w14:paraId="15698F02"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002120</w:t>
            </w:r>
          </w:p>
        </w:tc>
        <w:tc>
          <w:tcPr>
            <w:tcW w:w="2268" w:type="dxa"/>
            <w:shd w:val="clear" w:color="auto" w:fill="auto"/>
          </w:tcPr>
          <w:p w14:paraId="0DA00B2F"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Вредност бруто домаћег производа и бруто додате вредности, по областима Класификације делатности, у ценама претходне године</w:t>
            </w:r>
          </w:p>
        </w:tc>
        <w:tc>
          <w:tcPr>
            <w:tcW w:w="1134" w:type="dxa"/>
            <w:shd w:val="clear" w:color="auto" w:fill="auto"/>
          </w:tcPr>
          <w:p w14:paraId="4FD9BA2D"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Годишња</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претходна година</w:t>
            </w:r>
          </w:p>
        </w:tc>
        <w:tc>
          <w:tcPr>
            <w:tcW w:w="1418" w:type="dxa"/>
            <w:shd w:val="clear" w:color="auto" w:fill="auto"/>
          </w:tcPr>
          <w:p w14:paraId="6EC841B6"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138DDC81"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4450FE3B"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Министарство финансија</w:t>
            </w:r>
            <w:r>
              <w:rPr>
                <w:rFonts w:ascii="Arial Narrow" w:eastAsia="Times New Roman" w:hAnsi="Arial Narrow" w:cs="Times New Roman"/>
                <w:bCs/>
                <w:sz w:val="15"/>
                <w:szCs w:val="15"/>
                <w:lang w:val="sr-Cyrl-RS"/>
              </w:rPr>
              <w:t xml:space="preserve"> / </w:t>
            </w:r>
            <w:r w:rsidRPr="003859D9">
              <w:rPr>
                <w:rFonts w:ascii="Arial Narrow" w:eastAsia="Times New Roman" w:hAnsi="Arial Narrow" w:cs="Times New Roman"/>
                <w:bCs/>
                <w:sz w:val="15"/>
                <w:szCs w:val="15"/>
                <w:lang w:val="sr-Cyrl-RS"/>
              </w:rPr>
              <w:t>31.07; Народна банка Србије (Сектор за економска истраживања и статистику)</w:t>
            </w:r>
            <w:r>
              <w:rPr>
                <w:rFonts w:ascii="Arial Narrow" w:eastAsia="Times New Roman" w:hAnsi="Arial Narrow" w:cs="Times New Roman"/>
                <w:bCs/>
                <w:sz w:val="15"/>
                <w:szCs w:val="15"/>
                <w:lang w:val="sr-Cyrl-RS"/>
              </w:rPr>
              <w:t xml:space="preserve"> / </w:t>
            </w:r>
            <w:r w:rsidRPr="003859D9">
              <w:rPr>
                <w:rFonts w:ascii="Arial Narrow" w:eastAsia="Times New Roman" w:hAnsi="Arial Narrow" w:cs="Times New Roman"/>
                <w:bCs/>
                <w:sz w:val="15"/>
                <w:szCs w:val="15"/>
                <w:lang w:val="sr-Cyrl-RS"/>
              </w:rPr>
              <w:t>31.07.</w:t>
            </w:r>
          </w:p>
        </w:tc>
        <w:tc>
          <w:tcPr>
            <w:tcW w:w="1418" w:type="dxa"/>
            <w:shd w:val="clear" w:color="auto" w:fill="auto"/>
          </w:tcPr>
          <w:p w14:paraId="7235EE34"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Статистичка истраживања Републичког завода за статистику</w:t>
            </w:r>
          </w:p>
        </w:tc>
        <w:tc>
          <w:tcPr>
            <w:tcW w:w="1531" w:type="dxa"/>
            <w:shd w:val="clear" w:color="auto" w:fill="auto"/>
          </w:tcPr>
          <w:p w14:paraId="1A0039C1"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15B45424"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Република Србија</w:t>
            </w:r>
          </w:p>
        </w:tc>
        <w:tc>
          <w:tcPr>
            <w:tcW w:w="851" w:type="dxa"/>
            <w:shd w:val="clear" w:color="auto" w:fill="auto"/>
          </w:tcPr>
          <w:p w14:paraId="420CB74E"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30.09.</w:t>
            </w:r>
          </w:p>
        </w:tc>
      </w:tr>
      <w:tr w:rsidR="003859D9" w:rsidRPr="003859D9" w14:paraId="70AD803B" w14:textId="77777777" w:rsidTr="003859D9">
        <w:trPr>
          <w:trHeight w:val="20"/>
          <w:jc w:val="center"/>
        </w:trPr>
        <w:tc>
          <w:tcPr>
            <w:tcW w:w="454" w:type="dxa"/>
            <w:shd w:val="clear" w:color="auto" w:fill="auto"/>
          </w:tcPr>
          <w:p w14:paraId="5D73F955"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 xml:space="preserve">7     </w:t>
            </w:r>
          </w:p>
        </w:tc>
        <w:tc>
          <w:tcPr>
            <w:tcW w:w="1021" w:type="dxa"/>
            <w:shd w:val="clear" w:color="auto" w:fill="auto"/>
          </w:tcPr>
          <w:p w14:paraId="453112E9"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06AF571B" w14:textId="77777777" w:rsid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Обрачун бруто инвестиција у основна средства у сталним ценама</w:t>
            </w:r>
          </w:p>
          <w:p w14:paraId="0FAD4DD9" w14:textId="77777777" w:rsidR="003859D9" w:rsidRDefault="003859D9" w:rsidP="003859D9">
            <w:pPr>
              <w:spacing w:after="120" w:line="240" w:lineRule="auto"/>
              <w:rPr>
                <w:rFonts w:ascii="Arial Narrow" w:eastAsia="Times New Roman" w:hAnsi="Arial Narrow" w:cs="Times New Roman"/>
                <w:bCs/>
                <w:sz w:val="15"/>
                <w:szCs w:val="15"/>
                <w:lang w:val="sr-Cyrl-RS"/>
              </w:rPr>
            </w:pPr>
          </w:p>
          <w:p w14:paraId="069049AA"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002130</w:t>
            </w:r>
          </w:p>
        </w:tc>
        <w:tc>
          <w:tcPr>
            <w:tcW w:w="2268" w:type="dxa"/>
            <w:shd w:val="clear" w:color="auto" w:fill="auto"/>
          </w:tcPr>
          <w:p w14:paraId="6866AB57"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Остварене инвестиције, по техничкој структури, у ценама претходне године</w:t>
            </w:r>
          </w:p>
        </w:tc>
        <w:tc>
          <w:tcPr>
            <w:tcW w:w="1134" w:type="dxa"/>
            <w:shd w:val="clear" w:color="auto" w:fill="auto"/>
          </w:tcPr>
          <w:p w14:paraId="45C8055E"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Годишња</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претходна година</w:t>
            </w:r>
          </w:p>
        </w:tc>
        <w:tc>
          <w:tcPr>
            <w:tcW w:w="1418" w:type="dxa"/>
            <w:shd w:val="clear" w:color="auto" w:fill="auto"/>
          </w:tcPr>
          <w:p w14:paraId="2582BC0B"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2374C41F"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51948FBC"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Министарство финансија; Агенција за привредне регистре (Регистар финансијских извештаја); Народна банка Србије (Сектор за економска истраживања и статистику)</w:t>
            </w:r>
          </w:p>
        </w:tc>
        <w:tc>
          <w:tcPr>
            <w:tcW w:w="1418" w:type="dxa"/>
            <w:shd w:val="clear" w:color="auto" w:fill="auto"/>
          </w:tcPr>
          <w:p w14:paraId="4B5AFB29"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Статистичка истраживања Републичког завода за статистику</w:t>
            </w:r>
          </w:p>
        </w:tc>
        <w:tc>
          <w:tcPr>
            <w:tcW w:w="1531" w:type="dxa"/>
            <w:shd w:val="clear" w:color="auto" w:fill="auto"/>
          </w:tcPr>
          <w:p w14:paraId="7C6221E4"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5BBB2B67"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Република Србија</w:t>
            </w:r>
          </w:p>
        </w:tc>
        <w:tc>
          <w:tcPr>
            <w:tcW w:w="851" w:type="dxa"/>
            <w:shd w:val="clear" w:color="auto" w:fill="auto"/>
          </w:tcPr>
          <w:p w14:paraId="367CE6C2" w14:textId="77777777" w:rsidR="003859D9" w:rsidRPr="003859D9" w:rsidRDefault="00002C82" w:rsidP="003859D9">
            <w:pPr>
              <w:spacing w:after="120" w:line="240"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30</w:t>
            </w:r>
            <w:r w:rsidR="003859D9" w:rsidRPr="003859D9">
              <w:rPr>
                <w:rFonts w:ascii="Arial Narrow" w:eastAsia="Times New Roman" w:hAnsi="Arial Narrow" w:cs="Times New Roman"/>
                <w:bCs/>
                <w:sz w:val="15"/>
                <w:szCs w:val="15"/>
                <w:lang w:val="sr-Cyrl-RS"/>
              </w:rPr>
              <w:t>.09.</w:t>
            </w:r>
          </w:p>
        </w:tc>
      </w:tr>
      <w:tr w:rsidR="003859D9" w:rsidRPr="003859D9" w14:paraId="17D717F6" w14:textId="77777777" w:rsidTr="003859D9">
        <w:trPr>
          <w:trHeight w:val="20"/>
          <w:jc w:val="center"/>
        </w:trPr>
        <w:tc>
          <w:tcPr>
            <w:tcW w:w="454" w:type="dxa"/>
            <w:shd w:val="clear" w:color="auto" w:fill="auto"/>
          </w:tcPr>
          <w:p w14:paraId="4B1D5CE1"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 xml:space="preserve">8     </w:t>
            </w:r>
          </w:p>
        </w:tc>
        <w:tc>
          <w:tcPr>
            <w:tcW w:w="1021" w:type="dxa"/>
            <w:shd w:val="clear" w:color="auto" w:fill="auto"/>
          </w:tcPr>
          <w:p w14:paraId="408110E9"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32728713" w14:textId="77777777" w:rsid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Обрачун бруто домаћег производа по регионима, по производном методу</w:t>
            </w:r>
          </w:p>
          <w:p w14:paraId="6EB4A1DE" w14:textId="77777777" w:rsidR="003859D9" w:rsidRDefault="003859D9" w:rsidP="003859D9">
            <w:pPr>
              <w:spacing w:after="120" w:line="240" w:lineRule="auto"/>
              <w:rPr>
                <w:rFonts w:ascii="Arial Narrow" w:eastAsia="Times New Roman" w:hAnsi="Arial Narrow" w:cs="Times New Roman"/>
                <w:bCs/>
                <w:sz w:val="15"/>
                <w:szCs w:val="15"/>
                <w:lang w:val="sr-Cyrl-RS"/>
              </w:rPr>
            </w:pPr>
          </w:p>
          <w:p w14:paraId="22B2A3CE"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002160</w:t>
            </w:r>
          </w:p>
        </w:tc>
        <w:tc>
          <w:tcPr>
            <w:tcW w:w="2268" w:type="dxa"/>
            <w:shd w:val="clear" w:color="auto" w:fill="auto"/>
          </w:tcPr>
          <w:p w14:paraId="3A42EDE1"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Бруто домаћи производ обрачунат производном методом, на нивоу региона</w:t>
            </w:r>
          </w:p>
        </w:tc>
        <w:tc>
          <w:tcPr>
            <w:tcW w:w="1134" w:type="dxa"/>
            <w:shd w:val="clear" w:color="auto" w:fill="auto"/>
          </w:tcPr>
          <w:p w14:paraId="34AC94A0"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Годишња</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претходна година</w:t>
            </w:r>
          </w:p>
        </w:tc>
        <w:tc>
          <w:tcPr>
            <w:tcW w:w="1418" w:type="dxa"/>
            <w:shd w:val="clear" w:color="auto" w:fill="auto"/>
          </w:tcPr>
          <w:p w14:paraId="5BCE8754"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1D2A8D1D"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04746516"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Агенција за привредне регистре (Регистар финансијских извештаја)</w:t>
            </w:r>
            <w:r>
              <w:rPr>
                <w:rFonts w:ascii="Arial Narrow" w:eastAsia="Times New Roman" w:hAnsi="Arial Narrow" w:cs="Times New Roman"/>
                <w:bCs/>
                <w:sz w:val="15"/>
                <w:szCs w:val="15"/>
                <w:lang w:val="sr-Cyrl-RS"/>
              </w:rPr>
              <w:t xml:space="preserve"> / </w:t>
            </w:r>
            <w:r w:rsidRPr="003859D9">
              <w:rPr>
                <w:rFonts w:ascii="Arial Narrow" w:eastAsia="Times New Roman" w:hAnsi="Arial Narrow" w:cs="Times New Roman"/>
                <w:bCs/>
                <w:sz w:val="15"/>
                <w:szCs w:val="15"/>
                <w:lang w:val="sr-Cyrl-RS"/>
              </w:rPr>
              <w:t>годишње, након обраде финансијских извештаја; Министарство финансија - Пореска управа (Појединачна пореска пријава о обрачунатим порезима и доприносимa - Oбразац ППП ПД); Министарство финансија - Пореска управа ((Пореска пријава за утврђивање пореза и доприноса за обавезно социјално осигурање самоопорезивањем на приходе од самосталне делатности - Образац ППДГ-1С); Републички фонд за пензијско и инвалидско осигурање (Корисници права на пензију); Централни регистар обавезног социјалног осигурања - ЦРОСО (Пријава, промена и одјава на обавезно социјално осигурање)</w:t>
            </w:r>
          </w:p>
        </w:tc>
        <w:tc>
          <w:tcPr>
            <w:tcW w:w="1418" w:type="dxa"/>
            <w:shd w:val="clear" w:color="auto" w:fill="auto"/>
          </w:tcPr>
          <w:p w14:paraId="00569E6A"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Статистичка истраживања Републичког завода за статистику</w:t>
            </w:r>
          </w:p>
        </w:tc>
        <w:tc>
          <w:tcPr>
            <w:tcW w:w="1531" w:type="dxa"/>
            <w:shd w:val="clear" w:color="auto" w:fill="auto"/>
          </w:tcPr>
          <w:p w14:paraId="1607FC70"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4B6C0372"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Република Србија и регион</w:t>
            </w:r>
          </w:p>
        </w:tc>
        <w:tc>
          <w:tcPr>
            <w:tcW w:w="851" w:type="dxa"/>
            <w:shd w:val="clear" w:color="auto" w:fill="auto"/>
          </w:tcPr>
          <w:p w14:paraId="09CCFB73"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30.11.</w:t>
            </w:r>
          </w:p>
        </w:tc>
      </w:tr>
      <w:tr w:rsidR="003859D9" w:rsidRPr="003859D9" w14:paraId="7D5E62F8" w14:textId="77777777" w:rsidTr="003859D9">
        <w:trPr>
          <w:trHeight w:val="20"/>
          <w:jc w:val="center"/>
        </w:trPr>
        <w:tc>
          <w:tcPr>
            <w:tcW w:w="454" w:type="dxa"/>
            <w:shd w:val="clear" w:color="auto" w:fill="auto"/>
          </w:tcPr>
          <w:p w14:paraId="31BF0026"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 xml:space="preserve">9     </w:t>
            </w:r>
          </w:p>
        </w:tc>
        <w:tc>
          <w:tcPr>
            <w:tcW w:w="1021" w:type="dxa"/>
            <w:shd w:val="clear" w:color="auto" w:fill="auto"/>
          </w:tcPr>
          <w:p w14:paraId="07758C19"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438C49D6" w14:textId="77777777" w:rsid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Обрачун бруто домаћег производа по расходном методу у сталним ценама</w:t>
            </w:r>
          </w:p>
          <w:p w14:paraId="77F97DC4" w14:textId="77777777" w:rsidR="003859D9" w:rsidRDefault="003859D9" w:rsidP="003859D9">
            <w:pPr>
              <w:spacing w:after="120" w:line="240" w:lineRule="auto"/>
              <w:rPr>
                <w:rFonts w:ascii="Arial Narrow" w:eastAsia="Times New Roman" w:hAnsi="Arial Narrow" w:cs="Times New Roman"/>
                <w:bCs/>
                <w:sz w:val="15"/>
                <w:szCs w:val="15"/>
                <w:lang w:val="sr-Cyrl-RS"/>
              </w:rPr>
            </w:pPr>
          </w:p>
          <w:p w14:paraId="395ABF0A"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002140</w:t>
            </w:r>
          </w:p>
        </w:tc>
        <w:tc>
          <w:tcPr>
            <w:tcW w:w="2268" w:type="dxa"/>
            <w:shd w:val="clear" w:color="auto" w:fill="auto"/>
          </w:tcPr>
          <w:p w14:paraId="695FBFC4"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Вредност макроекономских агрегата за обрачун бруто домаћег производа расходном методом, у ценама претходне године</w:t>
            </w:r>
          </w:p>
        </w:tc>
        <w:tc>
          <w:tcPr>
            <w:tcW w:w="1134" w:type="dxa"/>
            <w:shd w:val="clear" w:color="auto" w:fill="auto"/>
          </w:tcPr>
          <w:p w14:paraId="194CB9F1"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Годишња</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претходна година</w:t>
            </w:r>
          </w:p>
        </w:tc>
        <w:tc>
          <w:tcPr>
            <w:tcW w:w="1418" w:type="dxa"/>
            <w:shd w:val="clear" w:color="auto" w:fill="auto"/>
          </w:tcPr>
          <w:p w14:paraId="2F861011"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45233AE3"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7396E0B7"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Министарство финансија (Сектор за макроекономске и фискалне анализе и пројекције)</w:t>
            </w:r>
            <w:r>
              <w:rPr>
                <w:rFonts w:ascii="Arial Narrow" w:eastAsia="Times New Roman" w:hAnsi="Arial Narrow" w:cs="Times New Roman"/>
                <w:bCs/>
                <w:sz w:val="15"/>
                <w:szCs w:val="15"/>
                <w:lang w:val="sr-Cyrl-RS"/>
              </w:rPr>
              <w:t xml:space="preserve"> / </w:t>
            </w:r>
            <w:r w:rsidRPr="003859D9">
              <w:rPr>
                <w:rFonts w:ascii="Arial Narrow" w:eastAsia="Times New Roman" w:hAnsi="Arial Narrow" w:cs="Times New Roman"/>
                <w:bCs/>
                <w:sz w:val="15"/>
                <w:szCs w:val="15"/>
                <w:lang w:val="sr-Cyrl-RS"/>
              </w:rPr>
              <w:t>31.07; Народна банка Србије (Сектор за економска истраживања и статистику)</w:t>
            </w:r>
            <w:r>
              <w:rPr>
                <w:rFonts w:ascii="Arial Narrow" w:eastAsia="Times New Roman" w:hAnsi="Arial Narrow" w:cs="Times New Roman"/>
                <w:bCs/>
                <w:sz w:val="15"/>
                <w:szCs w:val="15"/>
                <w:lang w:val="sr-Cyrl-RS"/>
              </w:rPr>
              <w:t xml:space="preserve"> / </w:t>
            </w:r>
            <w:r w:rsidRPr="003859D9">
              <w:rPr>
                <w:rFonts w:ascii="Arial Narrow" w:eastAsia="Times New Roman" w:hAnsi="Arial Narrow" w:cs="Times New Roman"/>
                <w:bCs/>
                <w:sz w:val="15"/>
                <w:szCs w:val="15"/>
                <w:lang w:val="sr-Cyrl-RS"/>
              </w:rPr>
              <w:t>31.07.</w:t>
            </w:r>
          </w:p>
        </w:tc>
        <w:tc>
          <w:tcPr>
            <w:tcW w:w="1418" w:type="dxa"/>
            <w:shd w:val="clear" w:color="auto" w:fill="auto"/>
          </w:tcPr>
          <w:p w14:paraId="7E37CCE7"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Статистичка истраживања Републичког завода за статистику</w:t>
            </w:r>
          </w:p>
        </w:tc>
        <w:tc>
          <w:tcPr>
            <w:tcW w:w="1531" w:type="dxa"/>
            <w:shd w:val="clear" w:color="auto" w:fill="auto"/>
          </w:tcPr>
          <w:p w14:paraId="3DBCC702"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0E2B72C5"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Република Србија</w:t>
            </w:r>
          </w:p>
        </w:tc>
        <w:tc>
          <w:tcPr>
            <w:tcW w:w="851" w:type="dxa"/>
            <w:shd w:val="clear" w:color="auto" w:fill="auto"/>
          </w:tcPr>
          <w:p w14:paraId="33DE9748"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30.09.</w:t>
            </w:r>
          </w:p>
        </w:tc>
      </w:tr>
      <w:tr w:rsidR="003859D9" w:rsidRPr="003859D9" w14:paraId="6ECA76F9" w14:textId="77777777" w:rsidTr="003859D9">
        <w:trPr>
          <w:trHeight w:val="20"/>
          <w:jc w:val="center"/>
        </w:trPr>
        <w:tc>
          <w:tcPr>
            <w:tcW w:w="454" w:type="dxa"/>
            <w:shd w:val="clear" w:color="auto" w:fill="auto"/>
          </w:tcPr>
          <w:p w14:paraId="2907BEAE"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 xml:space="preserve">10    </w:t>
            </w:r>
          </w:p>
        </w:tc>
        <w:tc>
          <w:tcPr>
            <w:tcW w:w="1021" w:type="dxa"/>
            <w:shd w:val="clear" w:color="auto" w:fill="auto"/>
          </w:tcPr>
          <w:p w14:paraId="292AD2FB"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6AECC2BE" w14:textId="77777777" w:rsid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Паритети куповне моћи – цене робе и услуга које се користе у потрошњи домаћинстава</w:t>
            </w:r>
          </w:p>
          <w:p w14:paraId="17F7F1E1" w14:textId="77777777" w:rsidR="003859D9" w:rsidRDefault="003859D9" w:rsidP="003859D9">
            <w:pPr>
              <w:spacing w:after="120" w:line="240" w:lineRule="auto"/>
              <w:rPr>
                <w:rFonts w:ascii="Arial Narrow" w:eastAsia="Times New Roman" w:hAnsi="Arial Narrow" w:cs="Times New Roman"/>
                <w:bCs/>
                <w:sz w:val="15"/>
                <w:szCs w:val="15"/>
                <w:lang w:val="sr-Cyrl-RS"/>
              </w:rPr>
            </w:pPr>
          </w:p>
          <w:p w14:paraId="1E070C26"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006266</w:t>
            </w:r>
          </w:p>
        </w:tc>
        <w:tc>
          <w:tcPr>
            <w:tcW w:w="2268" w:type="dxa"/>
            <w:shd w:val="clear" w:color="auto" w:fill="auto"/>
          </w:tcPr>
          <w:p w14:paraId="0F69C541"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Цене изабраних услуга за потребе обрачуна паритета куповне моћи у оквиру Европског програма поређења. Подаци се достављају Евростату на даљу обраду</w:t>
            </w:r>
          </w:p>
        </w:tc>
        <w:tc>
          <w:tcPr>
            <w:tcW w:w="1134" w:type="dxa"/>
            <w:shd w:val="clear" w:color="auto" w:fill="auto"/>
          </w:tcPr>
          <w:p w14:paraId="67C111F9"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Полугодишња</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од априла до јуна, од октобра до децембра</w:t>
            </w:r>
          </w:p>
        </w:tc>
        <w:tc>
          <w:tcPr>
            <w:tcW w:w="1418" w:type="dxa"/>
            <w:shd w:val="clear" w:color="auto" w:fill="auto"/>
          </w:tcPr>
          <w:p w14:paraId="74DB629B"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Анкетни метод</w:t>
            </w:r>
          </w:p>
        </w:tc>
        <w:tc>
          <w:tcPr>
            <w:tcW w:w="1588" w:type="dxa"/>
            <w:shd w:val="clear" w:color="auto" w:fill="auto"/>
          </w:tcPr>
          <w:p w14:paraId="1F62DCC1"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Изабране продавнице у трговини на мало, привредна друштва, јавна предузећа и радње којe се баве пружањем услуга домаћинствима; 8. у месецу</w:t>
            </w:r>
          </w:p>
        </w:tc>
        <w:tc>
          <w:tcPr>
            <w:tcW w:w="1701" w:type="dxa"/>
            <w:shd w:val="clear" w:color="auto" w:fill="auto"/>
          </w:tcPr>
          <w:p w14:paraId="2EBBA91D"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70537E92"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4E2B9A5A"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79CD5D83"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Република Србија</w:t>
            </w:r>
          </w:p>
        </w:tc>
        <w:tc>
          <w:tcPr>
            <w:tcW w:w="851" w:type="dxa"/>
            <w:shd w:val="clear" w:color="auto" w:fill="auto"/>
          </w:tcPr>
          <w:p w14:paraId="56895D3B"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15.06. и 15.12.</w:t>
            </w:r>
          </w:p>
        </w:tc>
      </w:tr>
      <w:tr w:rsidR="003859D9" w:rsidRPr="003859D9" w14:paraId="3AD48B2E" w14:textId="77777777" w:rsidTr="003859D9">
        <w:trPr>
          <w:trHeight w:val="20"/>
          <w:jc w:val="center"/>
        </w:trPr>
        <w:tc>
          <w:tcPr>
            <w:tcW w:w="454" w:type="dxa"/>
            <w:shd w:val="clear" w:color="auto" w:fill="auto"/>
          </w:tcPr>
          <w:p w14:paraId="684326CA"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 xml:space="preserve">11    </w:t>
            </w:r>
          </w:p>
        </w:tc>
        <w:tc>
          <w:tcPr>
            <w:tcW w:w="1021" w:type="dxa"/>
            <w:shd w:val="clear" w:color="auto" w:fill="auto"/>
          </w:tcPr>
          <w:p w14:paraId="733408CB"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2E4245CA" w14:textId="77777777" w:rsid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Регионална бруто додата вредност по делатностима</w:t>
            </w:r>
          </w:p>
          <w:p w14:paraId="3F7C1B8B" w14:textId="77777777" w:rsidR="003859D9" w:rsidRDefault="003859D9" w:rsidP="003859D9">
            <w:pPr>
              <w:spacing w:after="120" w:line="240" w:lineRule="auto"/>
              <w:rPr>
                <w:rFonts w:ascii="Arial Narrow" w:eastAsia="Times New Roman" w:hAnsi="Arial Narrow" w:cs="Times New Roman"/>
                <w:bCs/>
                <w:sz w:val="15"/>
                <w:szCs w:val="15"/>
                <w:lang w:val="sr-Cyrl-RS"/>
              </w:rPr>
            </w:pPr>
          </w:p>
          <w:p w14:paraId="17397013"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002260</w:t>
            </w:r>
          </w:p>
        </w:tc>
        <w:tc>
          <w:tcPr>
            <w:tcW w:w="2268" w:type="dxa"/>
            <w:shd w:val="clear" w:color="auto" w:fill="auto"/>
          </w:tcPr>
          <w:p w14:paraId="118D54CF"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Обрачун бруто додате вредности на нивоу региона и области (НСТЈ2 и НСТЈ3) по секторима делатности</w:t>
            </w:r>
          </w:p>
        </w:tc>
        <w:tc>
          <w:tcPr>
            <w:tcW w:w="1134" w:type="dxa"/>
            <w:shd w:val="clear" w:color="auto" w:fill="auto"/>
          </w:tcPr>
          <w:p w14:paraId="75FB3CBF"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Годишња</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2019. година</w:t>
            </w:r>
          </w:p>
        </w:tc>
        <w:tc>
          <w:tcPr>
            <w:tcW w:w="1418" w:type="dxa"/>
            <w:shd w:val="clear" w:color="auto" w:fill="auto"/>
          </w:tcPr>
          <w:p w14:paraId="42566A64"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083C53AD"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0D62C30E"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Агенција за привредне регистре (Регистар финансијских извештаја)</w:t>
            </w:r>
            <w:r>
              <w:rPr>
                <w:rFonts w:ascii="Arial Narrow" w:eastAsia="Times New Roman" w:hAnsi="Arial Narrow" w:cs="Times New Roman"/>
                <w:bCs/>
                <w:sz w:val="15"/>
                <w:szCs w:val="15"/>
                <w:lang w:val="sr-Cyrl-RS"/>
              </w:rPr>
              <w:t xml:space="preserve"> / </w:t>
            </w:r>
            <w:r w:rsidRPr="003859D9">
              <w:rPr>
                <w:rFonts w:ascii="Arial Narrow" w:eastAsia="Times New Roman" w:hAnsi="Arial Narrow" w:cs="Times New Roman"/>
                <w:bCs/>
                <w:sz w:val="15"/>
                <w:szCs w:val="15"/>
                <w:lang w:val="sr-Cyrl-RS"/>
              </w:rPr>
              <w:t>годишње, након обраде финансијских извештаја; Министарство финансија - Пореска управа (Појединачна пореска пријава о обрачунатим порезима и доприносимa - Oбразац ППП ПД); Министарство финансија - Пореска управа (Пореска пријава за утврђивање пореза и доприноса за обавезно социјално осигурање самоопорезивањем на приходе од самосталне делатности - Образац ППДГ-1С); Централни регистар обавезног социјалног осигурања - ЦРОСО (Пријава, промена и одјава на обавезно социјално осигурање)</w:t>
            </w:r>
          </w:p>
        </w:tc>
        <w:tc>
          <w:tcPr>
            <w:tcW w:w="1418" w:type="dxa"/>
            <w:shd w:val="clear" w:color="auto" w:fill="auto"/>
          </w:tcPr>
          <w:p w14:paraId="20E1B433"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Статистичка истраживања Републичког завода за статистику</w:t>
            </w:r>
          </w:p>
        </w:tc>
        <w:tc>
          <w:tcPr>
            <w:tcW w:w="1531" w:type="dxa"/>
            <w:shd w:val="clear" w:color="auto" w:fill="auto"/>
          </w:tcPr>
          <w:p w14:paraId="0DCAC047"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363F1CAA"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Република Србија, регион и област</w:t>
            </w:r>
          </w:p>
        </w:tc>
        <w:tc>
          <w:tcPr>
            <w:tcW w:w="851" w:type="dxa"/>
            <w:shd w:val="clear" w:color="auto" w:fill="auto"/>
          </w:tcPr>
          <w:p w14:paraId="2E3B7A6E"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31.03.</w:t>
            </w:r>
          </w:p>
        </w:tc>
      </w:tr>
      <w:tr w:rsidR="003859D9" w:rsidRPr="003859D9" w14:paraId="4199336A" w14:textId="77777777" w:rsidTr="003859D9">
        <w:trPr>
          <w:trHeight w:val="20"/>
          <w:jc w:val="center"/>
        </w:trPr>
        <w:tc>
          <w:tcPr>
            <w:tcW w:w="454" w:type="dxa"/>
            <w:shd w:val="clear" w:color="auto" w:fill="auto"/>
          </w:tcPr>
          <w:p w14:paraId="06EC268D"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 xml:space="preserve">12    </w:t>
            </w:r>
          </w:p>
        </w:tc>
        <w:tc>
          <w:tcPr>
            <w:tcW w:w="1021" w:type="dxa"/>
            <w:shd w:val="clear" w:color="auto" w:fill="auto"/>
          </w:tcPr>
          <w:p w14:paraId="2C8FA399"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1D83FD26" w14:textId="77777777" w:rsid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Регионални рачуни домаћинстава</w:t>
            </w:r>
          </w:p>
          <w:p w14:paraId="6B93691A" w14:textId="77777777" w:rsidR="003859D9" w:rsidRDefault="003859D9" w:rsidP="003859D9">
            <w:pPr>
              <w:spacing w:after="120" w:line="240" w:lineRule="auto"/>
              <w:rPr>
                <w:rFonts w:ascii="Arial Narrow" w:eastAsia="Times New Roman" w:hAnsi="Arial Narrow" w:cs="Times New Roman"/>
                <w:bCs/>
                <w:sz w:val="15"/>
                <w:szCs w:val="15"/>
                <w:lang w:val="sr-Cyrl-RS"/>
              </w:rPr>
            </w:pPr>
          </w:p>
          <w:p w14:paraId="11340388"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002270</w:t>
            </w:r>
          </w:p>
        </w:tc>
        <w:tc>
          <w:tcPr>
            <w:tcW w:w="2268" w:type="dxa"/>
            <w:shd w:val="clear" w:color="auto" w:fill="auto"/>
          </w:tcPr>
          <w:p w14:paraId="13784044"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Обрачун примарног и расположивог дохотка домаћинстава по регионима (НСТЈ2)</w:t>
            </w:r>
          </w:p>
        </w:tc>
        <w:tc>
          <w:tcPr>
            <w:tcW w:w="1134" w:type="dxa"/>
            <w:shd w:val="clear" w:color="auto" w:fill="auto"/>
          </w:tcPr>
          <w:p w14:paraId="07462B9A"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Годишња</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2019. година</w:t>
            </w:r>
          </w:p>
        </w:tc>
        <w:tc>
          <w:tcPr>
            <w:tcW w:w="1418" w:type="dxa"/>
            <w:shd w:val="clear" w:color="auto" w:fill="auto"/>
          </w:tcPr>
          <w:p w14:paraId="2A035D95"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5E29DE2A"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073CE494"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Агенција за привредне регистре (Регистар финансијских извештаја); Министарство финансија - Пореска управа (Појединачна пореска пријава о обрачунатим порезима и доприносимa - Oбразац ППП ПД); Министарство финансија - Управа за трезор (База података о социјалним давањима становништву); Републички фонд за пензијско и инвалидско осигурање (Корисници права на пензију); Централни регистар обавезног социјалног осигурања - ЦРОСО (Пријава, промена и одјава на обавезно социјално осигурање)</w:t>
            </w:r>
          </w:p>
        </w:tc>
        <w:tc>
          <w:tcPr>
            <w:tcW w:w="1418" w:type="dxa"/>
            <w:shd w:val="clear" w:color="auto" w:fill="auto"/>
          </w:tcPr>
          <w:p w14:paraId="4619A3C8"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Статистичка истраживања Републичког завода за статистику</w:t>
            </w:r>
          </w:p>
        </w:tc>
        <w:tc>
          <w:tcPr>
            <w:tcW w:w="1531" w:type="dxa"/>
            <w:shd w:val="clear" w:color="auto" w:fill="auto"/>
          </w:tcPr>
          <w:p w14:paraId="60AD1B54"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6BFE4007"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Република Србија и регион</w:t>
            </w:r>
          </w:p>
        </w:tc>
        <w:tc>
          <w:tcPr>
            <w:tcW w:w="851" w:type="dxa"/>
            <w:shd w:val="clear" w:color="auto" w:fill="auto"/>
          </w:tcPr>
          <w:p w14:paraId="13EB3692"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30.12.</w:t>
            </w:r>
          </w:p>
        </w:tc>
      </w:tr>
      <w:tr w:rsidR="00787249" w:rsidRPr="003859D9" w14:paraId="32344406" w14:textId="77777777" w:rsidTr="00821E6E">
        <w:trPr>
          <w:trHeight w:val="20"/>
          <w:jc w:val="center"/>
        </w:trPr>
        <w:tc>
          <w:tcPr>
            <w:tcW w:w="454" w:type="dxa"/>
            <w:shd w:val="clear" w:color="auto" w:fill="auto"/>
          </w:tcPr>
          <w:p w14:paraId="2D564213" w14:textId="77777777" w:rsidR="00787249" w:rsidRPr="003859D9" w:rsidRDefault="00787249" w:rsidP="003859D9">
            <w:pPr>
              <w:spacing w:after="120" w:line="240" w:lineRule="auto"/>
              <w:rPr>
                <w:rFonts w:ascii="Arial Narrow" w:eastAsia="Times New Roman" w:hAnsi="Arial Narrow" w:cs="Times New Roman"/>
                <w:bCs/>
                <w:sz w:val="15"/>
                <w:szCs w:val="15"/>
                <w:lang w:val="sr-Cyrl-RS"/>
              </w:rPr>
            </w:pPr>
          </w:p>
        </w:tc>
        <w:tc>
          <w:tcPr>
            <w:tcW w:w="2609" w:type="dxa"/>
            <w:gridSpan w:val="2"/>
            <w:shd w:val="clear" w:color="auto" w:fill="auto"/>
          </w:tcPr>
          <w:p w14:paraId="6131A133" w14:textId="77777777" w:rsidR="00787249" w:rsidRPr="00787249" w:rsidRDefault="00787249" w:rsidP="003859D9">
            <w:pPr>
              <w:spacing w:after="120" w:line="240" w:lineRule="auto"/>
              <w:rPr>
                <w:rFonts w:ascii="Arial Narrow" w:eastAsia="Times New Roman" w:hAnsi="Arial Narrow" w:cs="Times New Roman"/>
                <w:b/>
                <w:bCs/>
                <w:sz w:val="16"/>
                <w:szCs w:val="16"/>
                <w:lang w:val="sr-Cyrl-RS"/>
              </w:rPr>
            </w:pPr>
            <w:r w:rsidRPr="00787249">
              <w:rPr>
                <w:rFonts w:ascii="Arial Narrow" w:eastAsia="Times New Roman" w:hAnsi="Arial Narrow" w:cs="Times New Roman"/>
                <w:b/>
                <w:bCs/>
                <w:sz w:val="16"/>
                <w:szCs w:val="16"/>
                <w:lang w:val="sr-Cyrl-RS"/>
              </w:rPr>
              <w:t>2)  Квартални национални рачуни</w:t>
            </w:r>
          </w:p>
        </w:tc>
        <w:tc>
          <w:tcPr>
            <w:tcW w:w="2268" w:type="dxa"/>
            <w:shd w:val="clear" w:color="auto" w:fill="auto"/>
          </w:tcPr>
          <w:p w14:paraId="48021A9C" w14:textId="77777777" w:rsidR="00787249" w:rsidRPr="003859D9" w:rsidRDefault="00787249" w:rsidP="003859D9">
            <w:pPr>
              <w:spacing w:after="120" w:line="240" w:lineRule="auto"/>
              <w:rPr>
                <w:rFonts w:ascii="Arial Narrow" w:eastAsia="Times New Roman" w:hAnsi="Arial Narrow" w:cs="Times New Roman"/>
                <w:bCs/>
                <w:sz w:val="15"/>
                <w:szCs w:val="15"/>
                <w:lang w:val="sr-Cyrl-RS"/>
              </w:rPr>
            </w:pPr>
          </w:p>
        </w:tc>
        <w:tc>
          <w:tcPr>
            <w:tcW w:w="1134" w:type="dxa"/>
            <w:shd w:val="clear" w:color="auto" w:fill="auto"/>
          </w:tcPr>
          <w:p w14:paraId="13C3C0E5" w14:textId="77777777" w:rsidR="00787249" w:rsidRPr="003859D9" w:rsidRDefault="00787249" w:rsidP="003859D9">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57CBCC15" w14:textId="77777777" w:rsidR="00787249" w:rsidRPr="003859D9" w:rsidRDefault="00787249" w:rsidP="003859D9">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406138FD" w14:textId="77777777" w:rsidR="00787249" w:rsidRPr="003859D9" w:rsidRDefault="00787249" w:rsidP="003859D9">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6CD4294F" w14:textId="77777777" w:rsidR="00787249" w:rsidRPr="003859D9" w:rsidRDefault="00787249" w:rsidP="003859D9">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2241AF04" w14:textId="77777777" w:rsidR="00787249" w:rsidRPr="003859D9" w:rsidRDefault="00787249" w:rsidP="003859D9">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4CE3F4E9" w14:textId="77777777" w:rsidR="00787249" w:rsidRPr="003859D9" w:rsidRDefault="00787249" w:rsidP="003859D9">
            <w:pPr>
              <w:spacing w:after="120" w:line="240" w:lineRule="auto"/>
              <w:rPr>
                <w:rFonts w:ascii="Arial Narrow" w:eastAsia="Times New Roman" w:hAnsi="Arial Narrow" w:cs="Times New Roman"/>
                <w:bCs/>
                <w:sz w:val="15"/>
                <w:szCs w:val="15"/>
                <w:lang w:val="sr-Cyrl-RS"/>
              </w:rPr>
            </w:pPr>
          </w:p>
        </w:tc>
        <w:tc>
          <w:tcPr>
            <w:tcW w:w="794" w:type="dxa"/>
            <w:shd w:val="clear" w:color="auto" w:fill="auto"/>
          </w:tcPr>
          <w:p w14:paraId="60375AEB" w14:textId="77777777" w:rsidR="00787249" w:rsidRPr="003859D9" w:rsidRDefault="00787249" w:rsidP="003859D9">
            <w:pPr>
              <w:spacing w:after="120" w:line="240" w:lineRule="auto"/>
              <w:rPr>
                <w:rFonts w:ascii="Arial Narrow" w:eastAsia="Times New Roman" w:hAnsi="Arial Narrow" w:cs="Times New Roman"/>
                <w:bCs/>
                <w:sz w:val="15"/>
                <w:szCs w:val="15"/>
                <w:lang w:val="sr-Cyrl-RS"/>
              </w:rPr>
            </w:pPr>
          </w:p>
        </w:tc>
        <w:tc>
          <w:tcPr>
            <w:tcW w:w="851" w:type="dxa"/>
            <w:shd w:val="clear" w:color="auto" w:fill="auto"/>
          </w:tcPr>
          <w:p w14:paraId="46A7E620" w14:textId="77777777" w:rsidR="00787249" w:rsidRPr="003859D9" w:rsidRDefault="00787249" w:rsidP="003859D9">
            <w:pPr>
              <w:spacing w:after="120" w:line="240" w:lineRule="auto"/>
              <w:rPr>
                <w:rFonts w:ascii="Arial Narrow" w:eastAsia="Times New Roman" w:hAnsi="Arial Narrow" w:cs="Times New Roman"/>
                <w:bCs/>
                <w:sz w:val="15"/>
                <w:szCs w:val="15"/>
                <w:lang w:val="sr-Cyrl-RS"/>
              </w:rPr>
            </w:pPr>
          </w:p>
        </w:tc>
      </w:tr>
      <w:tr w:rsidR="003859D9" w:rsidRPr="003859D9" w14:paraId="11517882" w14:textId="77777777" w:rsidTr="003859D9">
        <w:trPr>
          <w:trHeight w:val="20"/>
          <w:jc w:val="center"/>
        </w:trPr>
        <w:tc>
          <w:tcPr>
            <w:tcW w:w="454" w:type="dxa"/>
            <w:shd w:val="clear" w:color="auto" w:fill="auto"/>
          </w:tcPr>
          <w:p w14:paraId="1A227153"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 xml:space="preserve">1     </w:t>
            </w:r>
          </w:p>
        </w:tc>
        <w:tc>
          <w:tcPr>
            <w:tcW w:w="1021" w:type="dxa"/>
            <w:shd w:val="clear" w:color="auto" w:fill="auto"/>
          </w:tcPr>
          <w:p w14:paraId="36623A25"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715D71BC" w14:textId="77777777" w:rsid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Квартални обрачун бруто домаћег производа по производном методу у текућим ценама</w:t>
            </w:r>
          </w:p>
          <w:p w14:paraId="28E12066" w14:textId="77777777" w:rsidR="003859D9" w:rsidRDefault="003859D9" w:rsidP="003859D9">
            <w:pPr>
              <w:spacing w:after="120" w:line="240" w:lineRule="auto"/>
              <w:rPr>
                <w:rFonts w:ascii="Arial Narrow" w:eastAsia="Times New Roman" w:hAnsi="Arial Narrow" w:cs="Times New Roman"/>
                <w:bCs/>
                <w:sz w:val="15"/>
                <w:szCs w:val="15"/>
                <w:lang w:val="sr-Cyrl-RS"/>
              </w:rPr>
            </w:pPr>
          </w:p>
          <w:p w14:paraId="5FA4C07F"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002040</w:t>
            </w:r>
          </w:p>
        </w:tc>
        <w:tc>
          <w:tcPr>
            <w:tcW w:w="2268" w:type="dxa"/>
            <w:shd w:val="clear" w:color="auto" w:fill="auto"/>
          </w:tcPr>
          <w:p w14:paraId="4E79A100"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Квартални обрачун БДП-а по производном методу и по областима Класификације делатности</w:t>
            </w:r>
          </w:p>
        </w:tc>
        <w:tc>
          <w:tcPr>
            <w:tcW w:w="1134" w:type="dxa"/>
            <w:shd w:val="clear" w:color="auto" w:fill="auto"/>
          </w:tcPr>
          <w:p w14:paraId="2B22672D"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Квартална</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претходни квартал</w:t>
            </w:r>
          </w:p>
        </w:tc>
        <w:tc>
          <w:tcPr>
            <w:tcW w:w="1418" w:type="dxa"/>
            <w:shd w:val="clear" w:color="auto" w:fill="auto"/>
          </w:tcPr>
          <w:p w14:paraId="61DCEB95"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7346A2D8"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55 дана од истека референтног квартала</w:t>
            </w:r>
          </w:p>
        </w:tc>
        <w:tc>
          <w:tcPr>
            <w:tcW w:w="1701" w:type="dxa"/>
            <w:shd w:val="clear" w:color="auto" w:fill="auto"/>
          </w:tcPr>
          <w:p w14:paraId="77E23200"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Министарство финансија (Сектор за макроекономске и фискалне анализе и пројекције); Народна банка Србије (Сектор за економска истраживања и статистику)</w:t>
            </w:r>
          </w:p>
        </w:tc>
        <w:tc>
          <w:tcPr>
            <w:tcW w:w="1418" w:type="dxa"/>
            <w:shd w:val="clear" w:color="auto" w:fill="auto"/>
          </w:tcPr>
          <w:p w14:paraId="3BA51BD1"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Статистичка истраживања Републичког завода за статистику</w:t>
            </w:r>
          </w:p>
        </w:tc>
        <w:tc>
          <w:tcPr>
            <w:tcW w:w="1531" w:type="dxa"/>
            <w:shd w:val="clear" w:color="auto" w:fill="auto"/>
          </w:tcPr>
          <w:p w14:paraId="4828F778"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66AA8890"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Република Србија</w:t>
            </w:r>
          </w:p>
        </w:tc>
        <w:tc>
          <w:tcPr>
            <w:tcW w:w="851" w:type="dxa"/>
            <w:shd w:val="clear" w:color="auto" w:fill="auto"/>
          </w:tcPr>
          <w:p w14:paraId="3745F193"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28.02, 31.05, 31.08. и 30.11.</w:t>
            </w:r>
          </w:p>
        </w:tc>
      </w:tr>
      <w:tr w:rsidR="003859D9" w:rsidRPr="003859D9" w14:paraId="1F03EDF9" w14:textId="77777777" w:rsidTr="003859D9">
        <w:trPr>
          <w:trHeight w:val="20"/>
          <w:jc w:val="center"/>
        </w:trPr>
        <w:tc>
          <w:tcPr>
            <w:tcW w:w="454" w:type="dxa"/>
            <w:shd w:val="clear" w:color="auto" w:fill="auto"/>
          </w:tcPr>
          <w:p w14:paraId="7D88E079"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 xml:space="preserve">2     </w:t>
            </w:r>
          </w:p>
        </w:tc>
        <w:tc>
          <w:tcPr>
            <w:tcW w:w="1021" w:type="dxa"/>
            <w:shd w:val="clear" w:color="auto" w:fill="auto"/>
          </w:tcPr>
          <w:p w14:paraId="07188C94"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53D5BEBD" w14:textId="77777777" w:rsid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Квартални обрачун бруто домаћег производа по производном методу у сталним ценама</w:t>
            </w:r>
          </w:p>
          <w:p w14:paraId="4A03429C" w14:textId="77777777" w:rsidR="003859D9" w:rsidRDefault="003859D9" w:rsidP="003859D9">
            <w:pPr>
              <w:spacing w:after="120" w:line="240" w:lineRule="auto"/>
              <w:rPr>
                <w:rFonts w:ascii="Arial Narrow" w:eastAsia="Times New Roman" w:hAnsi="Arial Narrow" w:cs="Times New Roman"/>
                <w:bCs/>
                <w:sz w:val="15"/>
                <w:szCs w:val="15"/>
                <w:lang w:val="sr-Cyrl-RS"/>
              </w:rPr>
            </w:pPr>
          </w:p>
          <w:p w14:paraId="7A1F2E5D"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002030</w:t>
            </w:r>
          </w:p>
        </w:tc>
        <w:tc>
          <w:tcPr>
            <w:tcW w:w="2268" w:type="dxa"/>
            <w:shd w:val="clear" w:color="auto" w:fill="auto"/>
          </w:tcPr>
          <w:p w14:paraId="1942A1DE"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Квартални обрачун БДП-а по производном методу, у ценама претходне године и по областима Класификације делатности</w:t>
            </w:r>
          </w:p>
        </w:tc>
        <w:tc>
          <w:tcPr>
            <w:tcW w:w="1134" w:type="dxa"/>
            <w:shd w:val="clear" w:color="auto" w:fill="auto"/>
          </w:tcPr>
          <w:p w14:paraId="2C4893B2"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Квартална</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претходни квартал</w:t>
            </w:r>
          </w:p>
        </w:tc>
        <w:tc>
          <w:tcPr>
            <w:tcW w:w="1418" w:type="dxa"/>
            <w:shd w:val="clear" w:color="auto" w:fill="auto"/>
          </w:tcPr>
          <w:p w14:paraId="7756E987"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5C49E663"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55 дана од истека референтног квартала</w:t>
            </w:r>
          </w:p>
        </w:tc>
        <w:tc>
          <w:tcPr>
            <w:tcW w:w="1701" w:type="dxa"/>
            <w:shd w:val="clear" w:color="auto" w:fill="auto"/>
          </w:tcPr>
          <w:p w14:paraId="1A185808"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Министарство финансија (Сектор за макроекономске и фискалне анализе и пројекције); Народна банка Србије (Сектор за економска истраживања и статистику)</w:t>
            </w:r>
          </w:p>
        </w:tc>
        <w:tc>
          <w:tcPr>
            <w:tcW w:w="1418" w:type="dxa"/>
            <w:shd w:val="clear" w:color="auto" w:fill="auto"/>
          </w:tcPr>
          <w:p w14:paraId="32F5EC3F"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Статистичка истраживања Републичког завода за статистику</w:t>
            </w:r>
          </w:p>
        </w:tc>
        <w:tc>
          <w:tcPr>
            <w:tcW w:w="1531" w:type="dxa"/>
            <w:shd w:val="clear" w:color="auto" w:fill="auto"/>
          </w:tcPr>
          <w:p w14:paraId="1F74EF5A"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640F0797"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Република Србија</w:t>
            </w:r>
          </w:p>
        </w:tc>
        <w:tc>
          <w:tcPr>
            <w:tcW w:w="851" w:type="dxa"/>
            <w:shd w:val="clear" w:color="auto" w:fill="auto"/>
          </w:tcPr>
          <w:p w14:paraId="2FA31907"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28.02, 31.05, 31.08. и 30.11.</w:t>
            </w:r>
          </w:p>
        </w:tc>
      </w:tr>
      <w:tr w:rsidR="003859D9" w:rsidRPr="003859D9" w14:paraId="5AD36408" w14:textId="77777777" w:rsidTr="003859D9">
        <w:trPr>
          <w:trHeight w:val="20"/>
          <w:jc w:val="center"/>
        </w:trPr>
        <w:tc>
          <w:tcPr>
            <w:tcW w:w="454" w:type="dxa"/>
            <w:shd w:val="clear" w:color="auto" w:fill="auto"/>
          </w:tcPr>
          <w:p w14:paraId="74CD276B"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 xml:space="preserve">3     </w:t>
            </w:r>
          </w:p>
        </w:tc>
        <w:tc>
          <w:tcPr>
            <w:tcW w:w="1021" w:type="dxa"/>
            <w:shd w:val="clear" w:color="auto" w:fill="auto"/>
          </w:tcPr>
          <w:p w14:paraId="7D6E3C63"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090FA05F" w14:textId="77777777" w:rsid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Квартални обрачун бруто домаћег производа по производном методу у сталним ценама – брза</w:t>
            </w:r>
            <w:r>
              <w:rPr>
                <w:rFonts w:ascii="Arial Narrow" w:eastAsia="Times New Roman" w:hAnsi="Arial Narrow" w:cs="Times New Roman"/>
                <w:bCs/>
                <w:sz w:val="15"/>
                <w:szCs w:val="15"/>
                <w:lang w:val="sr-Cyrl-RS"/>
              </w:rPr>
              <w:t xml:space="preserve"> / </w:t>
            </w:r>
            <w:r w:rsidRPr="003859D9">
              <w:rPr>
                <w:rFonts w:ascii="Arial Narrow" w:eastAsia="Times New Roman" w:hAnsi="Arial Narrow" w:cs="Times New Roman"/>
                <w:bCs/>
                <w:sz w:val="15"/>
                <w:szCs w:val="15"/>
                <w:lang w:val="sr-Cyrl-RS"/>
              </w:rPr>
              <w:t>флеш процена</w:t>
            </w:r>
          </w:p>
          <w:p w14:paraId="37882079" w14:textId="77777777" w:rsidR="003859D9" w:rsidRDefault="003859D9" w:rsidP="003859D9">
            <w:pPr>
              <w:spacing w:after="120" w:line="240" w:lineRule="auto"/>
              <w:rPr>
                <w:rFonts w:ascii="Arial Narrow" w:eastAsia="Times New Roman" w:hAnsi="Arial Narrow" w:cs="Times New Roman"/>
                <w:bCs/>
                <w:sz w:val="15"/>
                <w:szCs w:val="15"/>
                <w:lang w:val="sr-Cyrl-RS"/>
              </w:rPr>
            </w:pPr>
          </w:p>
          <w:p w14:paraId="7C529220"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002051</w:t>
            </w:r>
          </w:p>
        </w:tc>
        <w:tc>
          <w:tcPr>
            <w:tcW w:w="2268" w:type="dxa"/>
            <w:shd w:val="clear" w:color="auto" w:fill="auto"/>
          </w:tcPr>
          <w:p w14:paraId="06BCE378"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Квартални обрачун БДП-а по производном методу, у ценама претходне године - брза</w:t>
            </w:r>
            <w:r>
              <w:rPr>
                <w:rFonts w:ascii="Arial Narrow" w:eastAsia="Times New Roman" w:hAnsi="Arial Narrow" w:cs="Times New Roman"/>
                <w:bCs/>
                <w:sz w:val="15"/>
                <w:szCs w:val="15"/>
                <w:lang w:val="sr-Cyrl-RS"/>
              </w:rPr>
              <w:t xml:space="preserve"> / </w:t>
            </w:r>
            <w:r w:rsidRPr="003859D9">
              <w:rPr>
                <w:rFonts w:ascii="Arial Narrow" w:eastAsia="Times New Roman" w:hAnsi="Arial Narrow" w:cs="Times New Roman"/>
                <w:bCs/>
                <w:sz w:val="15"/>
                <w:szCs w:val="15"/>
                <w:lang w:val="sr-Cyrl-RS"/>
              </w:rPr>
              <w:t>флеш процена</w:t>
            </w:r>
          </w:p>
        </w:tc>
        <w:tc>
          <w:tcPr>
            <w:tcW w:w="1134" w:type="dxa"/>
            <w:shd w:val="clear" w:color="auto" w:fill="auto"/>
          </w:tcPr>
          <w:p w14:paraId="176F203A"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Квартална</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претходни квартал</w:t>
            </w:r>
          </w:p>
        </w:tc>
        <w:tc>
          <w:tcPr>
            <w:tcW w:w="1418" w:type="dxa"/>
            <w:shd w:val="clear" w:color="auto" w:fill="auto"/>
          </w:tcPr>
          <w:p w14:paraId="1D341C4D"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732E7788"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28 дана од истека референтног квартала</w:t>
            </w:r>
          </w:p>
        </w:tc>
        <w:tc>
          <w:tcPr>
            <w:tcW w:w="1701" w:type="dxa"/>
            <w:shd w:val="clear" w:color="auto" w:fill="auto"/>
          </w:tcPr>
          <w:p w14:paraId="58AC9A22"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Министарство финансија (Сектор за макроекономске и фискалне анализе и пројекције); Народна банка Србије (Сектор за економска истраживања и статистику)</w:t>
            </w:r>
          </w:p>
        </w:tc>
        <w:tc>
          <w:tcPr>
            <w:tcW w:w="1418" w:type="dxa"/>
            <w:shd w:val="clear" w:color="auto" w:fill="auto"/>
          </w:tcPr>
          <w:p w14:paraId="70A202C2"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Статистичка истраживања Републичког завода за статистику</w:t>
            </w:r>
          </w:p>
        </w:tc>
        <w:tc>
          <w:tcPr>
            <w:tcW w:w="1531" w:type="dxa"/>
            <w:shd w:val="clear" w:color="auto" w:fill="auto"/>
          </w:tcPr>
          <w:p w14:paraId="1250C8B6"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4030A7E3"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Република Србија</w:t>
            </w:r>
          </w:p>
        </w:tc>
        <w:tc>
          <w:tcPr>
            <w:tcW w:w="851" w:type="dxa"/>
            <w:shd w:val="clear" w:color="auto" w:fill="auto"/>
          </w:tcPr>
          <w:p w14:paraId="25A58B07"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31.01, 04.05, 01.08. и 31.10.</w:t>
            </w:r>
          </w:p>
        </w:tc>
      </w:tr>
      <w:tr w:rsidR="003859D9" w:rsidRPr="003859D9" w14:paraId="151837DB" w14:textId="77777777" w:rsidTr="003859D9">
        <w:trPr>
          <w:trHeight w:val="20"/>
          <w:jc w:val="center"/>
        </w:trPr>
        <w:tc>
          <w:tcPr>
            <w:tcW w:w="454" w:type="dxa"/>
            <w:shd w:val="clear" w:color="auto" w:fill="auto"/>
          </w:tcPr>
          <w:p w14:paraId="7AB17499"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 xml:space="preserve">4     </w:t>
            </w:r>
          </w:p>
        </w:tc>
        <w:tc>
          <w:tcPr>
            <w:tcW w:w="1021" w:type="dxa"/>
            <w:shd w:val="clear" w:color="auto" w:fill="auto"/>
          </w:tcPr>
          <w:p w14:paraId="04D30ECB"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2FEB22F1" w14:textId="77777777" w:rsid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Квартални обрачун бруто домаћег производа по расходном методу у текућим ценама</w:t>
            </w:r>
          </w:p>
          <w:p w14:paraId="6AA83CEF" w14:textId="77777777" w:rsidR="003859D9" w:rsidRDefault="003859D9" w:rsidP="003859D9">
            <w:pPr>
              <w:spacing w:after="120" w:line="240" w:lineRule="auto"/>
              <w:rPr>
                <w:rFonts w:ascii="Arial Narrow" w:eastAsia="Times New Roman" w:hAnsi="Arial Narrow" w:cs="Times New Roman"/>
                <w:bCs/>
                <w:sz w:val="15"/>
                <w:szCs w:val="15"/>
                <w:lang w:val="sr-Cyrl-RS"/>
              </w:rPr>
            </w:pPr>
          </w:p>
          <w:p w14:paraId="53367E4E"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002060</w:t>
            </w:r>
          </w:p>
        </w:tc>
        <w:tc>
          <w:tcPr>
            <w:tcW w:w="2268" w:type="dxa"/>
            <w:shd w:val="clear" w:color="auto" w:fill="auto"/>
          </w:tcPr>
          <w:p w14:paraId="6C985C3C"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Квартални обрачун БДП-а по расходном методу и по агрегатима употребе БДП</w:t>
            </w:r>
          </w:p>
        </w:tc>
        <w:tc>
          <w:tcPr>
            <w:tcW w:w="1134" w:type="dxa"/>
            <w:shd w:val="clear" w:color="auto" w:fill="auto"/>
          </w:tcPr>
          <w:p w14:paraId="2C176B33"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Квартална</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претходни квартал</w:t>
            </w:r>
          </w:p>
        </w:tc>
        <w:tc>
          <w:tcPr>
            <w:tcW w:w="1418" w:type="dxa"/>
            <w:shd w:val="clear" w:color="auto" w:fill="auto"/>
          </w:tcPr>
          <w:p w14:paraId="197851AE"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37E244FF"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55 дана од истека референтног квартала</w:t>
            </w:r>
          </w:p>
        </w:tc>
        <w:tc>
          <w:tcPr>
            <w:tcW w:w="1701" w:type="dxa"/>
            <w:shd w:val="clear" w:color="auto" w:fill="auto"/>
          </w:tcPr>
          <w:p w14:paraId="7E7DBABB"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Министарство финансија (Сектор за макроекономске и фискалне анализе и пројекције); Народна банка Србије (Сектор за економска истраживања и статистику)</w:t>
            </w:r>
          </w:p>
        </w:tc>
        <w:tc>
          <w:tcPr>
            <w:tcW w:w="1418" w:type="dxa"/>
            <w:shd w:val="clear" w:color="auto" w:fill="auto"/>
          </w:tcPr>
          <w:p w14:paraId="38719ECE"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Статистичка истраживања Републичког завода за статистику</w:t>
            </w:r>
          </w:p>
        </w:tc>
        <w:tc>
          <w:tcPr>
            <w:tcW w:w="1531" w:type="dxa"/>
            <w:shd w:val="clear" w:color="auto" w:fill="auto"/>
          </w:tcPr>
          <w:p w14:paraId="79E61CE0"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0BEEA7A0"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Република Србија</w:t>
            </w:r>
          </w:p>
        </w:tc>
        <w:tc>
          <w:tcPr>
            <w:tcW w:w="851" w:type="dxa"/>
            <w:shd w:val="clear" w:color="auto" w:fill="auto"/>
          </w:tcPr>
          <w:p w14:paraId="5DA16E7A"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28.02, 31.05, 31.08. и 30.11.</w:t>
            </w:r>
          </w:p>
        </w:tc>
      </w:tr>
      <w:tr w:rsidR="003859D9" w:rsidRPr="003859D9" w14:paraId="1401595B" w14:textId="77777777" w:rsidTr="003859D9">
        <w:trPr>
          <w:trHeight w:val="20"/>
          <w:jc w:val="center"/>
        </w:trPr>
        <w:tc>
          <w:tcPr>
            <w:tcW w:w="454" w:type="dxa"/>
            <w:shd w:val="clear" w:color="auto" w:fill="auto"/>
          </w:tcPr>
          <w:p w14:paraId="5D2397DC"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 xml:space="preserve">5     </w:t>
            </w:r>
          </w:p>
        </w:tc>
        <w:tc>
          <w:tcPr>
            <w:tcW w:w="1021" w:type="dxa"/>
            <w:shd w:val="clear" w:color="auto" w:fill="auto"/>
          </w:tcPr>
          <w:p w14:paraId="3985C1D1"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5B69422B" w14:textId="77777777" w:rsid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Квартални обрачун бруто домаћег производа по расходном методу у сталним ценама</w:t>
            </w:r>
          </w:p>
          <w:p w14:paraId="701C6441" w14:textId="77777777" w:rsidR="003859D9" w:rsidRDefault="003859D9" w:rsidP="003859D9">
            <w:pPr>
              <w:spacing w:after="120" w:line="240" w:lineRule="auto"/>
              <w:rPr>
                <w:rFonts w:ascii="Arial Narrow" w:eastAsia="Times New Roman" w:hAnsi="Arial Narrow" w:cs="Times New Roman"/>
                <w:bCs/>
                <w:sz w:val="15"/>
                <w:szCs w:val="15"/>
                <w:lang w:val="sr-Cyrl-RS"/>
              </w:rPr>
            </w:pPr>
          </w:p>
          <w:p w14:paraId="0C3EFC64"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002050</w:t>
            </w:r>
          </w:p>
        </w:tc>
        <w:tc>
          <w:tcPr>
            <w:tcW w:w="2268" w:type="dxa"/>
            <w:shd w:val="clear" w:color="auto" w:fill="auto"/>
          </w:tcPr>
          <w:p w14:paraId="676535A8"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Квартални обрачун БДП-а по расходном методу и по агрегатима употребе БДП, у ценама претходне године</w:t>
            </w:r>
          </w:p>
        </w:tc>
        <w:tc>
          <w:tcPr>
            <w:tcW w:w="1134" w:type="dxa"/>
            <w:shd w:val="clear" w:color="auto" w:fill="auto"/>
          </w:tcPr>
          <w:p w14:paraId="30C86A1D"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Квартална</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претходни квартал</w:t>
            </w:r>
          </w:p>
        </w:tc>
        <w:tc>
          <w:tcPr>
            <w:tcW w:w="1418" w:type="dxa"/>
            <w:shd w:val="clear" w:color="auto" w:fill="auto"/>
          </w:tcPr>
          <w:p w14:paraId="139BAC96"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5638A5FF"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55 дана од истека референтног квартала</w:t>
            </w:r>
          </w:p>
        </w:tc>
        <w:tc>
          <w:tcPr>
            <w:tcW w:w="1701" w:type="dxa"/>
            <w:shd w:val="clear" w:color="auto" w:fill="auto"/>
          </w:tcPr>
          <w:p w14:paraId="5645079E"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Министарство финансија (Сектор за макроекономске и фискалне анализе и пројекције); Народна банка Србије (Сектор за економска истраживања и статистику)</w:t>
            </w:r>
          </w:p>
        </w:tc>
        <w:tc>
          <w:tcPr>
            <w:tcW w:w="1418" w:type="dxa"/>
            <w:shd w:val="clear" w:color="auto" w:fill="auto"/>
          </w:tcPr>
          <w:p w14:paraId="31422C63"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Статистичка истраживања Републичког завода за статистику</w:t>
            </w:r>
          </w:p>
        </w:tc>
        <w:tc>
          <w:tcPr>
            <w:tcW w:w="1531" w:type="dxa"/>
            <w:shd w:val="clear" w:color="auto" w:fill="auto"/>
          </w:tcPr>
          <w:p w14:paraId="52ADB2B2"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6CAD439B"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Република Србија</w:t>
            </w:r>
          </w:p>
        </w:tc>
        <w:tc>
          <w:tcPr>
            <w:tcW w:w="851" w:type="dxa"/>
            <w:shd w:val="clear" w:color="auto" w:fill="auto"/>
          </w:tcPr>
          <w:p w14:paraId="4E07958E"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28.02, 31.05, 31.08. и 30.11.</w:t>
            </w:r>
          </w:p>
        </w:tc>
      </w:tr>
      <w:tr w:rsidR="00787249" w:rsidRPr="002A19F8" w14:paraId="6BC5F24B" w14:textId="77777777" w:rsidTr="00821E6E">
        <w:trPr>
          <w:trHeight w:val="20"/>
          <w:jc w:val="center"/>
        </w:trPr>
        <w:tc>
          <w:tcPr>
            <w:tcW w:w="454" w:type="dxa"/>
            <w:shd w:val="clear" w:color="auto" w:fill="auto"/>
          </w:tcPr>
          <w:p w14:paraId="488E24C8" w14:textId="77777777" w:rsidR="00787249" w:rsidRPr="003859D9" w:rsidRDefault="00787249" w:rsidP="003859D9">
            <w:pPr>
              <w:spacing w:after="120" w:line="240" w:lineRule="auto"/>
              <w:rPr>
                <w:rFonts w:ascii="Arial Narrow" w:eastAsia="Times New Roman" w:hAnsi="Arial Narrow" w:cs="Times New Roman"/>
                <w:bCs/>
                <w:sz w:val="15"/>
                <w:szCs w:val="15"/>
                <w:lang w:val="sr-Cyrl-RS"/>
              </w:rPr>
            </w:pPr>
          </w:p>
        </w:tc>
        <w:tc>
          <w:tcPr>
            <w:tcW w:w="6011" w:type="dxa"/>
            <w:gridSpan w:val="4"/>
            <w:shd w:val="clear" w:color="auto" w:fill="auto"/>
          </w:tcPr>
          <w:p w14:paraId="1025DF01" w14:textId="7B31EF3E" w:rsidR="00787249" w:rsidRPr="003859D9" w:rsidRDefault="0051461D" w:rsidP="00552E7A">
            <w:pPr>
              <w:spacing w:after="120" w:line="240" w:lineRule="auto"/>
              <w:rPr>
                <w:rFonts w:ascii="Arial Narrow" w:eastAsia="Times New Roman" w:hAnsi="Arial Narrow" w:cs="Times New Roman"/>
                <w:bCs/>
                <w:sz w:val="15"/>
                <w:szCs w:val="15"/>
                <w:lang w:val="sr-Cyrl-RS"/>
              </w:rPr>
            </w:pPr>
            <w:r>
              <w:rPr>
                <w:rFonts w:ascii="Arial Narrow" w:eastAsia="Times New Roman" w:hAnsi="Arial Narrow" w:cs="Times New Roman"/>
                <w:b/>
                <w:bCs/>
                <w:sz w:val="16"/>
                <w:szCs w:val="16"/>
                <w:lang w:val="sr-Latn-RS"/>
              </w:rPr>
              <w:t>3</w:t>
            </w:r>
            <w:r w:rsidR="00787249" w:rsidRPr="00787249">
              <w:rPr>
                <w:rFonts w:ascii="Arial Narrow" w:eastAsia="Times New Roman" w:hAnsi="Arial Narrow" w:cs="Times New Roman"/>
                <w:b/>
                <w:bCs/>
                <w:sz w:val="16"/>
                <w:szCs w:val="16"/>
                <w:lang w:val="sr-Cyrl-RS"/>
              </w:rPr>
              <w:t>)</w:t>
            </w:r>
            <w:r w:rsidR="00552E7A">
              <w:rPr>
                <w:rFonts w:ascii="Arial Narrow" w:eastAsia="Times New Roman" w:hAnsi="Arial Narrow" w:cs="Times New Roman"/>
                <w:b/>
                <w:bCs/>
                <w:sz w:val="16"/>
                <w:szCs w:val="16"/>
                <w:lang w:val="sr-Cyrl-RS"/>
              </w:rPr>
              <w:t xml:space="preserve">  </w:t>
            </w:r>
            <w:r w:rsidR="00787249" w:rsidRPr="00787249">
              <w:rPr>
                <w:rFonts w:ascii="Arial Narrow" w:eastAsia="Times New Roman" w:hAnsi="Arial Narrow" w:cs="Times New Roman"/>
                <w:b/>
                <w:bCs/>
                <w:sz w:val="16"/>
                <w:szCs w:val="16"/>
                <w:lang w:val="sr-Cyrl-RS"/>
              </w:rPr>
              <w:t xml:space="preserve">Индикатори за микро, мала и средња привредна друштва и предузетнике </w:t>
            </w:r>
          </w:p>
        </w:tc>
        <w:tc>
          <w:tcPr>
            <w:tcW w:w="1418" w:type="dxa"/>
            <w:shd w:val="clear" w:color="auto" w:fill="auto"/>
          </w:tcPr>
          <w:p w14:paraId="17E8F4BE" w14:textId="77777777" w:rsidR="00787249" w:rsidRPr="003859D9" w:rsidRDefault="00787249" w:rsidP="003859D9">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5F01EC85" w14:textId="77777777" w:rsidR="00787249" w:rsidRPr="003859D9" w:rsidRDefault="00787249" w:rsidP="003859D9">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67DB9FCD" w14:textId="77777777" w:rsidR="00787249" w:rsidRPr="003859D9" w:rsidRDefault="00787249" w:rsidP="003859D9">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6F8E747B" w14:textId="77777777" w:rsidR="00787249" w:rsidRPr="003859D9" w:rsidRDefault="00787249" w:rsidP="003859D9">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471779EF" w14:textId="77777777" w:rsidR="00787249" w:rsidRPr="003859D9" w:rsidRDefault="00787249" w:rsidP="003859D9">
            <w:pPr>
              <w:spacing w:after="120" w:line="240" w:lineRule="auto"/>
              <w:rPr>
                <w:rFonts w:ascii="Arial Narrow" w:eastAsia="Times New Roman" w:hAnsi="Arial Narrow" w:cs="Times New Roman"/>
                <w:bCs/>
                <w:sz w:val="15"/>
                <w:szCs w:val="15"/>
                <w:lang w:val="sr-Cyrl-RS"/>
              </w:rPr>
            </w:pPr>
          </w:p>
        </w:tc>
        <w:tc>
          <w:tcPr>
            <w:tcW w:w="794" w:type="dxa"/>
            <w:shd w:val="clear" w:color="auto" w:fill="auto"/>
          </w:tcPr>
          <w:p w14:paraId="6AADAB5A" w14:textId="77777777" w:rsidR="00787249" w:rsidRPr="003859D9" w:rsidRDefault="00787249" w:rsidP="003859D9">
            <w:pPr>
              <w:spacing w:after="120" w:line="240" w:lineRule="auto"/>
              <w:rPr>
                <w:rFonts w:ascii="Arial Narrow" w:eastAsia="Times New Roman" w:hAnsi="Arial Narrow" w:cs="Times New Roman"/>
                <w:bCs/>
                <w:sz w:val="15"/>
                <w:szCs w:val="15"/>
                <w:lang w:val="sr-Cyrl-RS"/>
              </w:rPr>
            </w:pPr>
          </w:p>
        </w:tc>
        <w:tc>
          <w:tcPr>
            <w:tcW w:w="851" w:type="dxa"/>
            <w:shd w:val="clear" w:color="auto" w:fill="auto"/>
          </w:tcPr>
          <w:p w14:paraId="23937A42" w14:textId="77777777" w:rsidR="00787249" w:rsidRPr="003859D9" w:rsidRDefault="00787249" w:rsidP="003859D9">
            <w:pPr>
              <w:spacing w:after="120" w:line="240" w:lineRule="auto"/>
              <w:rPr>
                <w:rFonts w:ascii="Arial Narrow" w:eastAsia="Times New Roman" w:hAnsi="Arial Narrow" w:cs="Times New Roman"/>
                <w:bCs/>
                <w:sz w:val="15"/>
                <w:szCs w:val="15"/>
                <w:lang w:val="sr-Cyrl-RS"/>
              </w:rPr>
            </w:pPr>
          </w:p>
        </w:tc>
      </w:tr>
      <w:tr w:rsidR="003859D9" w:rsidRPr="003859D9" w14:paraId="0BD9059A" w14:textId="77777777" w:rsidTr="003859D9">
        <w:trPr>
          <w:trHeight w:val="20"/>
          <w:jc w:val="center"/>
        </w:trPr>
        <w:tc>
          <w:tcPr>
            <w:tcW w:w="454" w:type="dxa"/>
            <w:shd w:val="clear" w:color="auto" w:fill="auto"/>
          </w:tcPr>
          <w:p w14:paraId="23ED098E"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 xml:space="preserve">1     </w:t>
            </w:r>
          </w:p>
        </w:tc>
        <w:tc>
          <w:tcPr>
            <w:tcW w:w="1021" w:type="dxa"/>
            <w:shd w:val="clear" w:color="auto" w:fill="auto"/>
          </w:tcPr>
          <w:p w14:paraId="57944C0D"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6F3662CA" w14:textId="77777777" w:rsid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Индикатори за микро, мала и средња привредна друштва и предузетнике</w:t>
            </w:r>
          </w:p>
          <w:p w14:paraId="1478D7F2" w14:textId="77777777" w:rsidR="003859D9" w:rsidRDefault="003859D9" w:rsidP="003859D9">
            <w:pPr>
              <w:spacing w:after="120" w:line="240" w:lineRule="auto"/>
              <w:rPr>
                <w:rFonts w:ascii="Arial Narrow" w:eastAsia="Times New Roman" w:hAnsi="Arial Narrow" w:cs="Times New Roman"/>
                <w:bCs/>
                <w:sz w:val="15"/>
                <w:szCs w:val="15"/>
                <w:lang w:val="sr-Cyrl-RS"/>
              </w:rPr>
            </w:pPr>
          </w:p>
          <w:p w14:paraId="7B011C6D"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080100</w:t>
            </w:r>
          </w:p>
        </w:tc>
        <w:tc>
          <w:tcPr>
            <w:tcW w:w="2268" w:type="dxa"/>
            <w:shd w:val="clear" w:color="auto" w:fill="auto"/>
          </w:tcPr>
          <w:p w14:paraId="74AC86AB"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Скуп економских индикатора за статистичко праћење сектора микро, малих и средњих привредних друштава и предузетника, са становишта њиховог броја и демографије, броја запослених, оствареног промета, бруто додате вредности, извоза и увоза и инвестиција</w:t>
            </w:r>
          </w:p>
        </w:tc>
        <w:tc>
          <w:tcPr>
            <w:tcW w:w="1134" w:type="dxa"/>
            <w:shd w:val="clear" w:color="auto" w:fill="auto"/>
          </w:tcPr>
          <w:p w14:paraId="19B73EBE"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Годишња</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претходна година</w:t>
            </w:r>
          </w:p>
        </w:tc>
        <w:tc>
          <w:tcPr>
            <w:tcW w:w="1418" w:type="dxa"/>
            <w:shd w:val="clear" w:color="auto" w:fill="auto"/>
          </w:tcPr>
          <w:p w14:paraId="25EEB2CD"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514E29A7"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3EA0DAF0"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Агенција за привредне регистре (Регистар финансијских извештаја)</w:t>
            </w:r>
            <w:r>
              <w:rPr>
                <w:rFonts w:ascii="Arial Narrow" w:eastAsia="Times New Roman" w:hAnsi="Arial Narrow" w:cs="Times New Roman"/>
                <w:bCs/>
                <w:sz w:val="15"/>
                <w:szCs w:val="15"/>
                <w:lang w:val="sr-Cyrl-RS"/>
              </w:rPr>
              <w:t xml:space="preserve"> / </w:t>
            </w:r>
            <w:r w:rsidRPr="003859D9">
              <w:rPr>
                <w:rFonts w:ascii="Arial Narrow" w:eastAsia="Times New Roman" w:hAnsi="Arial Narrow" w:cs="Times New Roman"/>
                <w:bCs/>
                <w:sz w:val="15"/>
                <w:szCs w:val="15"/>
                <w:lang w:val="sr-Cyrl-RS"/>
              </w:rPr>
              <w:t>годишње, након обраде финансијских извештаја; Министарство финансија - Пореска управа (Пореска пријава пореза на додату вредност - Образац ПП ПДВ); Министарство привреде (административни подаци); Министарство финансија - Управа царина (Управа царина - подаци о увозу и извозу)</w:t>
            </w:r>
          </w:p>
        </w:tc>
        <w:tc>
          <w:tcPr>
            <w:tcW w:w="1418" w:type="dxa"/>
            <w:shd w:val="clear" w:color="auto" w:fill="auto"/>
          </w:tcPr>
          <w:p w14:paraId="3BFBF8E9"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Статистичка истраживања Републичког завода за статистику</w:t>
            </w:r>
          </w:p>
        </w:tc>
        <w:tc>
          <w:tcPr>
            <w:tcW w:w="1531" w:type="dxa"/>
            <w:shd w:val="clear" w:color="auto" w:fill="auto"/>
          </w:tcPr>
          <w:p w14:paraId="4C88E6AC"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3B064122"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Република Србија, регион и област</w:t>
            </w:r>
          </w:p>
        </w:tc>
        <w:tc>
          <w:tcPr>
            <w:tcW w:w="851" w:type="dxa"/>
            <w:shd w:val="clear" w:color="auto" w:fill="auto"/>
          </w:tcPr>
          <w:p w14:paraId="79FD775C"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15.09.</w:t>
            </w:r>
          </w:p>
        </w:tc>
      </w:tr>
      <w:tr w:rsidR="00787249" w:rsidRPr="002A19F8" w14:paraId="54A5958A" w14:textId="77777777" w:rsidTr="00821E6E">
        <w:trPr>
          <w:trHeight w:val="20"/>
          <w:jc w:val="center"/>
        </w:trPr>
        <w:tc>
          <w:tcPr>
            <w:tcW w:w="454" w:type="dxa"/>
            <w:shd w:val="clear" w:color="auto" w:fill="auto"/>
          </w:tcPr>
          <w:p w14:paraId="1FB89E1E" w14:textId="77777777" w:rsidR="00787249" w:rsidRPr="003859D9" w:rsidRDefault="00787249" w:rsidP="003859D9">
            <w:pPr>
              <w:spacing w:after="120" w:line="240" w:lineRule="auto"/>
              <w:rPr>
                <w:rFonts w:ascii="Arial Narrow" w:eastAsia="Times New Roman" w:hAnsi="Arial Narrow" w:cs="Times New Roman"/>
                <w:bCs/>
                <w:sz w:val="15"/>
                <w:szCs w:val="15"/>
                <w:lang w:val="sr-Cyrl-RS"/>
              </w:rPr>
            </w:pPr>
          </w:p>
        </w:tc>
        <w:tc>
          <w:tcPr>
            <w:tcW w:w="6011" w:type="dxa"/>
            <w:gridSpan w:val="4"/>
            <w:shd w:val="clear" w:color="auto" w:fill="auto"/>
          </w:tcPr>
          <w:p w14:paraId="0896AF15" w14:textId="77777777" w:rsidR="00787249" w:rsidRPr="00787249" w:rsidRDefault="00787249" w:rsidP="003859D9">
            <w:pPr>
              <w:spacing w:after="120" w:line="240" w:lineRule="auto"/>
              <w:rPr>
                <w:rFonts w:ascii="Arial Narrow" w:eastAsia="Times New Roman" w:hAnsi="Arial Narrow" w:cs="Times New Roman"/>
                <w:b/>
                <w:bCs/>
                <w:sz w:val="18"/>
                <w:szCs w:val="18"/>
                <w:lang w:val="sr-Cyrl-RS"/>
              </w:rPr>
            </w:pPr>
            <w:r w:rsidRPr="00787249">
              <w:rPr>
                <w:rFonts w:ascii="Arial Narrow" w:eastAsia="Times New Roman" w:hAnsi="Arial Narrow" w:cs="Times New Roman"/>
                <w:b/>
                <w:bCs/>
                <w:sz w:val="18"/>
                <w:szCs w:val="18"/>
                <w:lang w:val="sr-Cyrl-RS"/>
              </w:rPr>
              <w:t>2.  Статистика државних финансија и монетарна и финансијска статистика</w:t>
            </w:r>
          </w:p>
        </w:tc>
        <w:tc>
          <w:tcPr>
            <w:tcW w:w="1418" w:type="dxa"/>
            <w:shd w:val="clear" w:color="auto" w:fill="auto"/>
          </w:tcPr>
          <w:p w14:paraId="17C7655D" w14:textId="77777777" w:rsidR="00787249" w:rsidRPr="003859D9" w:rsidRDefault="00787249" w:rsidP="003859D9">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5788651E" w14:textId="77777777" w:rsidR="00787249" w:rsidRPr="003859D9" w:rsidRDefault="00787249" w:rsidP="003859D9">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269C22EA" w14:textId="77777777" w:rsidR="00787249" w:rsidRPr="003859D9" w:rsidRDefault="00787249" w:rsidP="003859D9">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4EF43DE1" w14:textId="77777777" w:rsidR="00787249" w:rsidRPr="003859D9" w:rsidRDefault="00787249" w:rsidP="003859D9">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0AF6B689" w14:textId="77777777" w:rsidR="00787249" w:rsidRPr="003859D9" w:rsidRDefault="00787249" w:rsidP="003859D9">
            <w:pPr>
              <w:spacing w:after="120" w:line="240" w:lineRule="auto"/>
              <w:rPr>
                <w:rFonts w:ascii="Arial Narrow" w:eastAsia="Times New Roman" w:hAnsi="Arial Narrow" w:cs="Times New Roman"/>
                <w:bCs/>
                <w:sz w:val="15"/>
                <w:szCs w:val="15"/>
                <w:lang w:val="sr-Cyrl-RS"/>
              </w:rPr>
            </w:pPr>
          </w:p>
        </w:tc>
        <w:tc>
          <w:tcPr>
            <w:tcW w:w="794" w:type="dxa"/>
            <w:shd w:val="clear" w:color="auto" w:fill="auto"/>
          </w:tcPr>
          <w:p w14:paraId="35C5586C" w14:textId="77777777" w:rsidR="00787249" w:rsidRPr="003859D9" w:rsidRDefault="00787249" w:rsidP="003859D9">
            <w:pPr>
              <w:spacing w:after="120" w:line="240" w:lineRule="auto"/>
              <w:rPr>
                <w:rFonts w:ascii="Arial Narrow" w:eastAsia="Times New Roman" w:hAnsi="Arial Narrow" w:cs="Times New Roman"/>
                <w:bCs/>
                <w:sz w:val="15"/>
                <w:szCs w:val="15"/>
                <w:lang w:val="sr-Cyrl-RS"/>
              </w:rPr>
            </w:pPr>
          </w:p>
        </w:tc>
        <w:tc>
          <w:tcPr>
            <w:tcW w:w="851" w:type="dxa"/>
            <w:shd w:val="clear" w:color="auto" w:fill="auto"/>
          </w:tcPr>
          <w:p w14:paraId="6EDDF8FB" w14:textId="77777777" w:rsidR="00787249" w:rsidRPr="003859D9" w:rsidRDefault="00787249" w:rsidP="003859D9">
            <w:pPr>
              <w:spacing w:after="120" w:line="240" w:lineRule="auto"/>
              <w:rPr>
                <w:rFonts w:ascii="Arial Narrow" w:eastAsia="Times New Roman" w:hAnsi="Arial Narrow" w:cs="Times New Roman"/>
                <w:bCs/>
                <w:sz w:val="15"/>
                <w:szCs w:val="15"/>
                <w:lang w:val="sr-Cyrl-RS"/>
              </w:rPr>
            </w:pPr>
          </w:p>
        </w:tc>
      </w:tr>
      <w:tr w:rsidR="00787249" w:rsidRPr="003859D9" w14:paraId="0A244205" w14:textId="77777777" w:rsidTr="00821E6E">
        <w:trPr>
          <w:trHeight w:val="20"/>
          <w:jc w:val="center"/>
        </w:trPr>
        <w:tc>
          <w:tcPr>
            <w:tcW w:w="454" w:type="dxa"/>
            <w:shd w:val="clear" w:color="auto" w:fill="auto"/>
          </w:tcPr>
          <w:p w14:paraId="6F66BFBF" w14:textId="77777777" w:rsidR="00787249" w:rsidRPr="003859D9" w:rsidRDefault="00787249" w:rsidP="003859D9">
            <w:pPr>
              <w:spacing w:after="120" w:line="240" w:lineRule="auto"/>
              <w:rPr>
                <w:rFonts w:ascii="Arial Narrow" w:eastAsia="Times New Roman" w:hAnsi="Arial Narrow" w:cs="Times New Roman"/>
                <w:bCs/>
                <w:sz w:val="15"/>
                <w:szCs w:val="15"/>
                <w:lang w:val="sr-Cyrl-RS"/>
              </w:rPr>
            </w:pPr>
          </w:p>
        </w:tc>
        <w:tc>
          <w:tcPr>
            <w:tcW w:w="4877" w:type="dxa"/>
            <w:gridSpan w:val="3"/>
            <w:shd w:val="clear" w:color="auto" w:fill="auto"/>
          </w:tcPr>
          <w:p w14:paraId="53D702D0" w14:textId="77777777" w:rsidR="00787249" w:rsidRPr="00787249" w:rsidRDefault="00787249" w:rsidP="003859D9">
            <w:pPr>
              <w:spacing w:after="120" w:line="240" w:lineRule="auto"/>
              <w:rPr>
                <w:rFonts w:ascii="Arial Narrow" w:eastAsia="Times New Roman" w:hAnsi="Arial Narrow" w:cs="Times New Roman"/>
                <w:b/>
                <w:bCs/>
                <w:sz w:val="16"/>
                <w:szCs w:val="16"/>
                <w:lang w:val="sr-Cyrl-RS"/>
              </w:rPr>
            </w:pPr>
            <w:r w:rsidRPr="00787249">
              <w:rPr>
                <w:rFonts w:ascii="Arial Narrow" w:eastAsia="Times New Roman" w:hAnsi="Arial Narrow" w:cs="Times New Roman"/>
                <w:b/>
                <w:bCs/>
                <w:sz w:val="16"/>
                <w:szCs w:val="16"/>
                <w:lang w:val="sr-Cyrl-RS"/>
              </w:rPr>
              <w:t>1)  Статистика државних финансија</w:t>
            </w:r>
          </w:p>
        </w:tc>
        <w:tc>
          <w:tcPr>
            <w:tcW w:w="1134" w:type="dxa"/>
            <w:shd w:val="clear" w:color="auto" w:fill="auto"/>
          </w:tcPr>
          <w:p w14:paraId="7A93CC49" w14:textId="77777777" w:rsidR="00787249" w:rsidRPr="003859D9" w:rsidRDefault="00787249" w:rsidP="003859D9">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13110DD9" w14:textId="77777777" w:rsidR="00787249" w:rsidRPr="003859D9" w:rsidRDefault="00787249" w:rsidP="003859D9">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104D0518" w14:textId="77777777" w:rsidR="00787249" w:rsidRPr="003859D9" w:rsidRDefault="00787249" w:rsidP="003859D9">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75C9133A" w14:textId="77777777" w:rsidR="00787249" w:rsidRPr="003859D9" w:rsidRDefault="00787249" w:rsidP="003859D9">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3DF38A09" w14:textId="77777777" w:rsidR="00787249" w:rsidRPr="003859D9" w:rsidRDefault="00787249" w:rsidP="003859D9">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43035FC0" w14:textId="77777777" w:rsidR="00787249" w:rsidRPr="003859D9" w:rsidRDefault="00787249" w:rsidP="003859D9">
            <w:pPr>
              <w:spacing w:after="120" w:line="240" w:lineRule="auto"/>
              <w:rPr>
                <w:rFonts w:ascii="Arial Narrow" w:eastAsia="Times New Roman" w:hAnsi="Arial Narrow" w:cs="Times New Roman"/>
                <w:bCs/>
                <w:sz w:val="15"/>
                <w:szCs w:val="15"/>
                <w:lang w:val="sr-Cyrl-RS"/>
              </w:rPr>
            </w:pPr>
          </w:p>
        </w:tc>
        <w:tc>
          <w:tcPr>
            <w:tcW w:w="794" w:type="dxa"/>
            <w:shd w:val="clear" w:color="auto" w:fill="auto"/>
          </w:tcPr>
          <w:p w14:paraId="737D127A" w14:textId="77777777" w:rsidR="00787249" w:rsidRPr="003859D9" w:rsidRDefault="00787249" w:rsidP="003859D9">
            <w:pPr>
              <w:spacing w:after="120" w:line="240" w:lineRule="auto"/>
              <w:rPr>
                <w:rFonts w:ascii="Arial Narrow" w:eastAsia="Times New Roman" w:hAnsi="Arial Narrow" w:cs="Times New Roman"/>
                <w:bCs/>
                <w:sz w:val="15"/>
                <w:szCs w:val="15"/>
                <w:lang w:val="sr-Cyrl-RS"/>
              </w:rPr>
            </w:pPr>
          </w:p>
        </w:tc>
        <w:tc>
          <w:tcPr>
            <w:tcW w:w="851" w:type="dxa"/>
            <w:shd w:val="clear" w:color="auto" w:fill="auto"/>
          </w:tcPr>
          <w:p w14:paraId="203AC856" w14:textId="77777777" w:rsidR="00787249" w:rsidRPr="003859D9" w:rsidRDefault="00787249" w:rsidP="003859D9">
            <w:pPr>
              <w:spacing w:after="120" w:line="240" w:lineRule="auto"/>
              <w:rPr>
                <w:rFonts w:ascii="Arial Narrow" w:eastAsia="Times New Roman" w:hAnsi="Arial Narrow" w:cs="Times New Roman"/>
                <w:bCs/>
                <w:sz w:val="15"/>
                <w:szCs w:val="15"/>
                <w:lang w:val="sr-Cyrl-RS"/>
              </w:rPr>
            </w:pPr>
          </w:p>
        </w:tc>
      </w:tr>
      <w:tr w:rsidR="003859D9" w:rsidRPr="003859D9" w14:paraId="7B4DE9AC" w14:textId="77777777" w:rsidTr="003859D9">
        <w:trPr>
          <w:trHeight w:val="20"/>
          <w:jc w:val="center"/>
        </w:trPr>
        <w:tc>
          <w:tcPr>
            <w:tcW w:w="454" w:type="dxa"/>
            <w:shd w:val="clear" w:color="auto" w:fill="auto"/>
          </w:tcPr>
          <w:p w14:paraId="2C0564D4"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 xml:space="preserve">1     </w:t>
            </w:r>
          </w:p>
        </w:tc>
        <w:tc>
          <w:tcPr>
            <w:tcW w:w="1021" w:type="dxa"/>
            <w:shd w:val="clear" w:color="auto" w:fill="auto"/>
          </w:tcPr>
          <w:p w14:paraId="65F9D688"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Министарство финансија, Републички завод за статистику и Народна банка Србије</w:t>
            </w:r>
          </w:p>
        </w:tc>
        <w:tc>
          <w:tcPr>
            <w:tcW w:w="1588" w:type="dxa"/>
            <w:shd w:val="clear" w:color="auto" w:fill="auto"/>
          </w:tcPr>
          <w:p w14:paraId="3CA7FE1E" w14:textId="77777777" w:rsid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Статистика државних финансија</w:t>
            </w:r>
          </w:p>
          <w:p w14:paraId="13CC8F28" w14:textId="77777777" w:rsidR="003859D9" w:rsidRDefault="003859D9" w:rsidP="003859D9">
            <w:pPr>
              <w:spacing w:after="120" w:line="240" w:lineRule="auto"/>
              <w:rPr>
                <w:rFonts w:ascii="Arial Narrow" w:eastAsia="Times New Roman" w:hAnsi="Arial Narrow" w:cs="Times New Roman"/>
                <w:bCs/>
                <w:sz w:val="15"/>
                <w:szCs w:val="15"/>
                <w:lang w:val="sr-Cyrl-RS"/>
              </w:rPr>
            </w:pPr>
          </w:p>
          <w:p w14:paraId="299CA53C"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003034</w:t>
            </w:r>
          </w:p>
        </w:tc>
        <w:tc>
          <w:tcPr>
            <w:tcW w:w="2268" w:type="dxa"/>
            <w:shd w:val="clear" w:color="auto" w:fill="auto"/>
          </w:tcPr>
          <w:p w14:paraId="797BAF02"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Наставиће се усклађивање са методологијом статистике државних финансија у складу са стандардима ЕУ (ESA 2010, MGDD) и препорукама ММФ (GFSM 2014).</w:t>
            </w:r>
          </w:p>
        </w:tc>
        <w:tc>
          <w:tcPr>
            <w:tcW w:w="1134" w:type="dxa"/>
            <w:shd w:val="clear" w:color="auto" w:fill="auto"/>
          </w:tcPr>
          <w:p w14:paraId="18F5D31E"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Континуирана</w:t>
            </w:r>
            <w:r>
              <w:rPr>
                <w:rFonts w:ascii="Arial Narrow" w:eastAsia="Times New Roman" w:hAnsi="Arial Narrow" w:cs="Times New Roman"/>
                <w:bCs/>
                <w:sz w:val="15"/>
                <w:szCs w:val="15"/>
                <w:lang w:val="sr-Cyrl-RS"/>
              </w:rPr>
              <w:t xml:space="preserve">; </w:t>
            </w:r>
          </w:p>
        </w:tc>
        <w:tc>
          <w:tcPr>
            <w:tcW w:w="1418" w:type="dxa"/>
            <w:shd w:val="clear" w:color="auto" w:fill="auto"/>
          </w:tcPr>
          <w:p w14:paraId="29B0F540"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04BD5971"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6F1CF893"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Министарство финансија (Сектор буџета); Министарство финансија - Управа за трезор (Регистар корисника буџетских средстава - Финансијски извештаји); Централни регистар обавезног социјалног осигурања - ЦРОСО (Пријава, промена и одјава на обавезно социјално осигурање); Агенција за привредне регистре</w:t>
            </w:r>
          </w:p>
        </w:tc>
        <w:tc>
          <w:tcPr>
            <w:tcW w:w="1418" w:type="dxa"/>
            <w:shd w:val="clear" w:color="auto" w:fill="auto"/>
          </w:tcPr>
          <w:p w14:paraId="457905E7"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4EE45B57"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Споразум о сарадњи у области макроекономске и финансијске статистике између НБС, РЗС и Министарства финансија; Споразум о сарадњи у области статистике националних рачуна сектора државе и с њом повезаних статистика</w:t>
            </w:r>
          </w:p>
        </w:tc>
        <w:tc>
          <w:tcPr>
            <w:tcW w:w="794" w:type="dxa"/>
            <w:shd w:val="clear" w:color="auto" w:fill="auto"/>
          </w:tcPr>
          <w:p w14:paraId="2990EC14"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Република Србија</w:t>
            </w:r>
          </w:p>
        </w:tc>
        <w:tc>
          <w:tcPr>
            <w:tcW w:w="851" w:type="dxa"/>
            <w:shd w:val="clear" w:color="auto" w:fill="auto"/>
          </w:tcPr>
          <w:p w14:paraId="37BD7C14"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r>
      <w:tr w:rsidR="003859D9" w:rsidRPr="003859D9" w14:paraId="341C77AC" w14:textId="77777777" w:rsidTr="003859D9">
        <w:trPr>
          <w:trHeight w:val="20"/>
          <w:jc w:val="center"/>
        </w:trPr>
        <w:tc>
          <w:tcPr>
            <w:tcW w:w="454" w:type="dxa"/>
            <w:shd w:val="clear" w:color="auto" w:fill="auto"/>
          </w:tcPr>
          <w:p w14:paraId="770A6697"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 xml:space="preserve">2     </w:t>
            </w:r>
          </w:p>
        </w:tc>
        <w:tc>
          <w:tcPr>
            <w:tcW w:w="1021" w:type="dxa"/>
            <w:shd w:val="clear" w:color="auto" w:fill="auto"/>
          </w:tcPr>
          <w:p w14:paraId="650E997A"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Министарство финансија</w:t>
            </w:r>
          </w:p>
        </w:tc>
        <w:tc>
          <w:tcPr>
            <w:tcW w:w="1588" w:type="dxa"/>
            <w:shd w:val="clear" w:color="auto" w:fill="auto"/>
          </w:tcPr>
          <w:p w14:paraId="7C22C970" w14:textId="77777777" w:rsid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Приходи буџета</w:t>
            </w:r>
          </w:p>
          <w:p w14:paraId="5D96D202" w14:textId="77777777" w:rsidR="003859D9" w:rsidRDefault="003859D9" w:rsidP="003859D9">
            <w:pPr>
              <w:spacing w:after="120" w:line="240" w:lineRule="auto"/>
              <w:rPr>
                <w:rFonts w:ascii="Arial Narrow" w:eastAsia="Times New Roman" w:hAnsi="Arial Narrow" w:cs="Times New Roman"/>
                <w:bCs/>
                <w:sz w:val="15"/>
                <w:szCs w:val="15"/>
                <w:lang w:val="sr-Cyrl-RS"/>
              </w:rPr>
            </w:pPr>
          </w:p>
          <w:p w14:paraId="7E038E89"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003010</w:t>
            </w:r>
          </w:p>
        </w:tc>
        <w:tc>
          <w:tcPr>
            <w:tcW w:w="2268" w:type="dxa"/>
            <w:shd w:val="clear" w:color="auto" w:fill="auto"/>
          </w:tcPr>
          <w:p w14:paraId="6980089D"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Приходи буџета јединица локалне самоуправе по изворима финансирања</w:t>
            </w:r>
          </w:p>
        </w:tc>
        <w:tc>
          <w:tcPr>
            <w:tcW w:w="1134" w:type="dxa"/>
            <w:shd w:val="clear" w:color="auto" w:fill="auto"/>
          </w:tcPr>
          <w:p w14:paraId="6FD77022"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Годишња</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претходна година</w:t>
            </w:r>
          </w:p>
        </w:tc>
        <w:tc>
          <w:tcPr>
            <w:tcW w:w="1418" w:type="dxa"/>
            <w:shd w:val="clear" w:color="auto" w:fill="auto"/>
          </w:tcPr>
          <w:p w14:paraId="36F5C748"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0DEAE39C"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072A91F8"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Министарство финансија (Сектор буџета)</w:t>
            </w:r>
            <w:r>
              <w:rPr>
                <w:rFonts w:ascii="Arial Narrow" w:eastAsia="Times New Roman" w:hAnsi="Arial Narrow" w:cs="Times New Roman"/>
                <w:bCs/>
                <w:sz w:val="15"/>
                <w:szCs w:val="15"/>
                <w:lang w:val="sr-Cyrl-RS"/>
              </w:rPr>
              <w:t xml:space="preserve"> / </w:t>
            </w:r>
            <w:r w:rsidRPr="003859D9">
              <w:rPr>
                <w:rFonts w:ascii="Arial Narrow" w:eastAsia="Times New Roman" w:hAnsi="Arial Narrow" w:cs="Times New Roman"/>
                <w:bCs/>
                <w:sz w:val="15"/>
                <w:szCs w:val="15"/>
                <w:lang w:val="sr-Cyrl-RS"/>
              </w:rPr>
              <w:t>30.06</w:t>
            </w:r>
          </w:p>
        </w:tc>
        <w:tc>
          <w:tcPr>
            <w:tcW w:w="1418" w:type="dxa"/>
            <w:shd w:val="clear" w:color="auto" w:fill="auto"/>
          </w:tcPr>
          <w:p w14:paraId="072E96B6"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21587FC3"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5B2A25CB"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Република Србија, регион, област, град и oпштина</w:t>
            </w:r>
            <w:r>
              <w:rPr>
                <w:rFonts w:ascii="Arial Narrow" w:eastAsia="Times New Roman" w:hAnsi="Arial Narrow" w:cs="Times New Roman"/>
                <w:bCs/>
                <w:sz w:val="15"/>
                <w:szCs w:val="15"/>
                <w:lang w:val="sr-Cyrl-RS"/>
              </w:rPr>
              <w:t xml:space="preserve"> / </w:t>
            </w:r>
            <w:r w:rsidRPr="003859D9">
              <w:rPr>
                <w:rFonts w:ascii="Arial Narrow" w:eastAsia="Times New Roman" w:hAnsi="Arial Narrow" w:cs="Times New Roman"/>
                <w:bCs/>
                <w:sz w:val="15"/>
                <w:szCs w:val="15"/>
                <w:lang w:val="sr-Cyrl-RS"/>
              </w:rPr>
              <w:t xml:space="preserve"> градска општина</w:t>
            </w:r>
          </w:p>
        </w:tc>
        <w:tc>
          <w:tcPr>
            <w:tcW w:w="851" w:type="dxa"/>
            <w:shd w:val="clear" w:color="auto" w:fill="auto"/>
          </w:tcPr>
          <w:p w14:paraId="7AF8C14C"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15.09.</w:t>
            </w:r>
          </w:p>
        </w:tc>
      </w:tr>
      <w:tr w:rsidR="003859D9" w:rsidRPr="003859D9" w14:paraId="1E46E6B7" w14:textId="77777777" w:rsidTr="003859D9">
        <w:trPr>
          <w:trHeight w:val="20"/>
          <w:jc w:val="center"/>
        </w:trPr>
        <w:tc>
          <w:tcPr>
            <w:tcW w:w="454" w:type="dxa"/>
            <w:shd w:val="clear" w:color="auto" w:fill="auto"/>
          </w:tcPr>
          <w:p w14:paraId="4327CD16"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 xml:space="preserve">3     </w:t>
            </w:r>
          </w:p>
        </w:tc>
        <w:tc>
          <w:tcPr>
            <w:tcW w:w="1021" w:type="dxa"/>
            <w:shd w:val="clear" w:color="auto" w:fill="auto"/>
          </w:tcPr>
          <w:p w14:paraId="68F3A965"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Министарство финансија</w:t>
            </w:r>
          </w:p>
        </w:tc>
        <w:tc>
          <w:tcPr>
            <w:tcW w:w="1588" w:type="dxa"/>
            <w:shd w:val="clear" w:color="auto" w:fill="auto"/>
          </w:tcPr>
          <w:p w14:paraId="66B670D0" w14:textId="77777777" w:rsid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Расходи буџета</w:t>
            </w:r>
          </w:p>
          <w:p w14:paraId="0012D5B3" w14:textId="77777777" w:rsidR="003859D9" w:rsidRDefault="003859D9" w:rsidP="003859D9">
            <w:pPr>
              <w:spacing w:after="120" w:line="240" w:lineRule="auto"/>
              <w:rPr>
                <w:rFonts w:ascii="Arial Narrow" w:eastAsia="Times New Roman" w:hAnsi="Arial Narrow" w:cs="Times New Roman"/>
                <w:bCs/>
                <w:sz w:val="15"/>
                <w:szCs w:val="15"/>
                <w:lang w:val="sr-Cyrl-RS"/>
              </w:rPr>
            </w:pPr>
          </w:p>
          <w:p w14:paraId="6D9CEA59"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003020</w:t>
            </w:r>
          </w:p>
        </w:tc>
        <w:tc>
          <w:tcPr>
            <w:tcW w:w="2268" w:type="dxa"/>
            <w:shd w:val="clear" w:color="auto" w:fill="auto"/>
          </w:tcPr>
          <w:p w14:paraId="37D74C9F"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Расходи буџета по основним наменама</w:t>
            </w:r>
          </w:p>
        </w:tc>
        <w:tc>
          <w:tcPr>
            <w:tcW w:w="1134" w:type="dxa"/>
            <w:shd w:val="clear" w:color="auto" w:fill="auto"/>
          </w:tcPr>
          <w:p w14:paraId="59A353CA"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Годишња</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претходна година</w:t>
            </w:r>
          </w:p>
        </w:tc>
        <w:tc>
          <w:tcPr>
            <w:tcW w:w="1418" w:type="dxa"/>
            <w:shd w:val="clear" w:color="auto" w:fill="auto"/>
          </w:tcPr>
          <w:p w14:paraId="69D25907"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45AE49EB"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4A56972F"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Министарство финансија (Сектор буџета)</w:t>
            </w:r>
            <w:r>
              <w:rPr>
                <w:rFonts w:ascii="Arial Narrow" w:eastAsia="Times New Roman" w:hAnsi="Arial Narrow" w:cs="Times New Roman"/>
                <w:bCs/>
                <w:sz w:val="15"/>
                <w:szCs w:val="15"/>
                <w:lang w:val="sr-Cyrl-RS"/>
              </w:rPr>
              <w:t xml:space="preserve"> / </w:t>
            </w:r>
            <w:r w:rsidRPr="003859D9">
              <w:rPr>
                <w:rFonts w:ascii="Arial Narrow" w:eastAsia="Times New Roman" w:hAnsi="Arial Narrow" w:cs="Times New Roman"/>
                <w:bCs/>
                <w:sz w:val="15"/>
                <w:szCs w:val="15"/>
                <w:lang w:val="sr-Cyrl-RS"/>
              </w:rPr>
              <w:t>30.06</w:t>
            </w:r>
          </w:p>
        </w:tc>
        <w:tc>
          <w:tcPr>
            <w:tcW w:w="1418" w:type="dxa"/>
            <w:shd w:val="clear" w:color="auto" w:fill="auto"/>
          </w:tcPr>
          <w:p w14:paraId="76F2C59B"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5A93BBD9"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709A6D70"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Република Србија, регион, област, град и oпштина</w:t>
            </w:r>
            <w:r>
              <w:rPr>
                <w:rFonts w:ascii="Arial Narrow" w:eastAsia="Times New Roman" w:hAnsi="Arial Narrow" w:cs="Times New Roman"/>
                <w:bCs/>
                <w:sz w:val="15"/>
                <w:szCs w:val="15"/>
                <w:lang w:val="sr-Cyrl-RS"/>
              </w:rPr>
              <w:t xml:space="preserve"> / </w:t>
            </w:r>
            <w:r w:rsidRPr="003859D9">
              <w:rPr>
                <w:rFonts w:ascii="Arial Narrow" w:eastAsia="Times New Roman" w:hAnsi="Arial Narrow" w:cs="Times New Roman"/>
                <w:bCs/>
                <w:sz w:val="15"/>
                <w:szCs w:val="15"/>
                <w:lang w:val="sr-Cyrl-RS"/>
              </w:rPr>
              <w:t>градска општина</w:t>
            </w:r>
          </w:p>
        </w:tc>
        <w:tc>
          <w:tcPr>
            <w:tcW w:w="851" w:type="dxa"/>
            <w:shd w:val="clear" w:color="auto" w:fill="auto"/>
          </w:tcPr>
          <w:p w14:paraId="6F655A52"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15.09.</w:t>
            </w:r>
          </w:p>
        </w:tc>
      </w:tr>
      <w:tr w:rsidR="003859D9" w:rsidRPr="003859D9" w14:paraId="6BC7665A" w14:textId="77777777" w:rsidTr="003859D9">
        <w:trPr>
          <w:trHeight w:val="20"/>
          <w:jc w:val="center"/>
        </w:trPr>
        <w:tc>
          <w:tcPr>
            <w:tcW w:w="454" w:type="dxa"/>
            <w:shd w:val="clear" w:color="auto" w:fill="auto"/>
          </w:tcPr>
          <w:p w14:paraId="210DB5C0"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 xml:space="preserve">4     </w:t>
            </w:r>
          </w:p>
        </w:tc>
        <w:tc>
          <w:tcPr>
            <w:tcW w:w="1021" w:type="dxa"/>
            <w:shd w:val="clear" w:color="auto" w:fill="auto"/>
          </w:tcPr>
          <w:p w14:paraId="2602543A"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426607DE" w14:textId="77777777" w:rsid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Обрачун државне потрошње</w:t>
            </w:r>
          </w:p>
          <w:p w14:paraId="5F489E79" w14:textId="77777777" w:rsidR="003859D9" w:rsidRDefault="003859D9" w:rsidP="003859D9">
            <w:pPr>
              <w:spacing w:after="120" w:line="240" w:lineRule="auto"/>
              <w:rPr>
                <w:rFonts w:ascii="Arial Narrow" w:eastAsia="Times New Roman" w:hAnsi="Arial Narrow" w:cs="Times New Roman"/>
                <w:bCs/>
                <w:sz w:val="15"/>
                <w:szCs w:val="15"/>
                <w:lang w:val="sr-Cyrl-RS"/>
              </w:rPr>
            </w:pPr>
          </w:p>
          <w:p w14:paraId="7FF46517"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003030</w:t>
            </w:r>
          </w:p>
        </w:tc>
        <w:tc>
          <w:tcPr>
            <w:tcW w:w="2268" w:type="dxa"/>
            <w:shd w:val="clear" w:color="auto" w:fill="auto"/>
          </w:tcPr>
          <w:p w14:paraId="5DD71B17"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Вредност државне потрошње по функцијама</w:t>
            </w:r>
          </w:p>
        </w:tc>
        <w:tc>
          <w:tcPr>
            <w:tcW w:w="1134" w:type="dxa"/>
            <w:shd w:val="clear" w:color="auto" w:fill="auto"/>
          </w:tcPr>
          <w:p w14:paraId="20372563"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Годишња</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претходна година</w:t>
            </w:r>
          </w:p>
        </w:tc>
        <w:tc>
          <w:tcPr>
            <w:tcW w:w="1418" w:type="dxa"/>
            <w:shd w:val="clear" w:color="auto" w:fill="auto"/>
          </w:tcPr>
          <w:p w14:paraId="7EA20D3E"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29E31243"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07406F3B"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Министарство финансија (Сектор буџета)</w:t>
            </w:r>
            <w:r>
              <w:rPr>
                <w:rFonts w:ascii="Arial Narrow" w:eastAsia="Times New Roman" w:hAnsi="Arial Narrow" w:cs="Times New Roman"/>
                <w:bCs/>
                <w:sz w:val="15"/>
                <w:szCs w:val="15"/>
                <w:lang w:val="sr-Cyrl-RS"/>
              </w:rPr>
              <w:t xml:space="preserve"> / </w:t>
            </w:r>
            <w:r w:rsidRPr="003859D9">
              <w:rPr>
                <w:rFonts w:ascii="Arial Narrow" w:eastAsia="Times New Roman" w:hAnsi="Arial Narrow" w:cs="Times New Roman"/>
                <w:bCs/>
                <w:sz w:val="15"/>
                <w:szCs w:val="15"/>
                <w:lang w:val="sr-Cyrl-RS"/>
              </w:rPr>
              <w:t>30.06; Министарство финансија - Управа за трезор (Регистар корисника буџетских средстава - Финансијски извештаји)</w:t>
            </w:r>
            <w:r>
              <w:rPr>
                <w:rFonts w:ascii="Arial Narrow" w:eastAsia="Times New Roman" w:hAnsi="Arial Narrow" w:cs="Times New Roman"/>
                <w:bCs/>
                <w:sz w:val="15"/>
                <w:szCs w:val="15"/>
                <w:lang w:val="sr-Cyrl-RS"/>
              </w:rPr>
              <w:t xml:space="preserve"> / </w:t>
            </w:r>
            <w:r w:rsidRPr="003859D9">
              <w:rPr>
                <w:rFonts w:ascii="Arial Narrow" w:eastAsia="Times New Roman" w:hAnsi="Arial Narrow" w:cs="Times New Roman"/>
                <w:bCs/>
                <w:sz w:val="15"/>
                <w:szCs w:val="15"/>
                <w:lang w:val="sr-Cyrl-RS"/>
              </w:rPr>
              <w:t>30.06; Централни регистар обавезног социјалног осигурања - ЦРОСО (Пријава, промена и одјава на обавезно социјално осигурање)</w:t>
            </w:r>
            <w:r>
              <w:rPr>
                <w:rFonts w:ascii="Arial Narrow" w:eastAsia="Times New Roman" w:hAnsi="Arial Narrow" w:cs="Times New Roman"/>
                <w:bCs/>
                <w:sz w:val="15"/>
                <w:szCs w:val="15"/>
                <w:lang w:val="sr-Cyrl-RS"/>
              </w:rPr>
              <w:t xml:space="preserve"> / </w:t>
            </w:r>
            <w:r w:rsidRPr="003859D9">
              <w:rPr>
                <w:rFonts w:ascii="Arial Narrow" w:eastAsia="Times New Roman" w:hAnsi="Arial Narrow" w:cs="Times New Roman"/>
                <w:bCs/>
                <w:sz w:val="15"/>
                <w:szCs w:val="15"/>
                <w:lang w:val="sr-Cyrl-RS"/>
              </w:rPr>
              <w:t>30.06.</w:t>
            </w:r>
          </w:p>
        </w:tc>
        <w:tc>
          <w:tcPr>
            <w:tcW w:w="1418" w:type="dxa"/>
            <w:shd w:val="clear" w:color="auto" w:fill="auto"/>
          </w:tcPr>
          <w:p w14:paraId="4DF7EA92"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3AEECF76"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7699B556"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Република Србија</w:t>
            </w:r>
          </w:p>
        </w:tc>
        <w:tc>
          <w:tcPr>
            <w:tcW w:w="851" w:type="dxa"/>
            <w:shd w:val="clear" w:color="auto" w:fill="auto"/>
          </w:tcPr>
          <w:p w14:paraId="01CE8B6C"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30.12.</w:t>
            </w:r>
          </w:p>
        </w:tc>
      </w:tr>
      <w:tr w:rsidR="003859D9" w:rsidRPr="003859D9" w14:paraId="0CBF3937" w14:textId="77777777" w:rsidTr="003859D9">
        <w:trPr>
          <w:trHeight w:val="20"/>
          <w:jc w:val="center"/>
        </w:trPr>
        <w:tc>
          <w:tcPr>
            <w:tcW w:w="454" w:type="dxa"/>
            <w:shd w:val="clear" w:color="auto" w:fill="auto"/>
          </w:tcPr>
          <w:p w14:paraId="5BAE8CC6"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 xml:space="preserve">5     </w:t>
            </w:r>
          </w:p>
        </w:tc>
        <w:tc>
          <w:tcPr>
            <w:tcW w:w="1021" w:type="dxa"/>
            <w:shd w:val="clear" w:color="auto" w:fill="auto"/>
          </w:tcPr>
          <w:p w14:paraId="525B5F12"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Републички завод за статистику, Народна банка Србије и Министарство финансија</w:t>
            </w:r>
          </w:p>
        </w:tc>
        <w:tc>
          <w:tcPr>
            <w:tcW w:w="1588" w:type="dxa"/>
            <w:shd w:val="clear" w:color="auto" w:fill="auto"/>
          </w:tcPr>
          <w:p w14:paraId="165B18E6" w14:textId="77777777" w:rsid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Извештавање о прекомерном дефициту – eкспериментални обрачун</w:t>
            </w:r>
          </w:p>
          <w:p w14:paraId="3FD6DD7C" w14:textId="77777777" w:rsidR="003859D9" w:rsidRDefault="003859D9" w:rsidP="003859D9">
            <w:pPr>
              <w:spacing w:after="120" w:line="240" w:lineRule="auto"/>
              <w:rPr>
                <w:rFonts w:ascii="Arial Narrow" w:eastAsia="Times New Roman" w:hAnsi="Arial Narrow" w:cs="Times New Roman"/>
                <w:bCs/>
                <w:sz w:val="15"/>
                <w:szCs w:val="15"/>
                <w:lang w:val="sr-Cyrl-RS"/>
              </w:rPr>
            </w:pPr>
          </w:p>
          <w:p w14:paraId="30FBC526"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003035</w:t>
            </w:r>
          </w:p>
        </w:tc>
        <w:tc>
          <w:tcPr>
            <w:tcW w:w="2268" w:type="dxa"/>
            <w:shd w:val="clear" w:color="auto" w:fill="auto"/>
          </w:tcPr>
          <w:p w14:paraId="45C71A3F"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Извештавање о дефициту и дугу сектора државе на експерименталној основи</w:t>
            </w:r>
          </w:p>
        </w:tc>
        <w:tc>
          <w:tcPr>
            <w:tcW w:w="1134" w:type="dxa"/>
            <w:shd w:val="clear" w:color="auto" w:fill="auto"/>
          </w:tcPr>
          <w:p w14:paraId="0246BBC1"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Полугодишња</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2017–2021.</w:t>
            </w:r>
          </w:p>
        </w:tc>
        <w:tc>
          <w:tcPr>
            <w:tcW w:w="1418" w:type="dxa"/>
            <w:shd w:val="clear" w:color="auto" w:fill="auto"/>
          </w:tcPr>
          <w:p w14:paraId="6E9D9EEC"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2FE6AC57"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3F6E3FAD"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Агенција за привредне регистре (Регистар финансијских извештаја); Министарство финансија - Управа за трезор (Регистар корисника буџетских средстава - Финансијски извештаји); Народна банка Србије (Сектор за економска истраживања и статистику); Централни регистар хартија од вредности (aдминистративни подаци); Централни регистар обавезног социјалног осигурања - ЦРОСО (Пријава, промена и одјава на обавезно социјално осигурање); Министарство финансија (Сектор за макроекономске и фискалне анализе и пројекције); Министарство финансија - Управа за јавни дуг (aдминистративни подаци); Републички секретаријат за јавне политике (aдминистративни подаци)</w:t>
            </w:r>
          </w:p>
        </w:tc>
        <w:tc>
          <w:tcPr>
            <w:tcW w:w="1418" w:type="dxa"/>
            <w:shd w:val="clear" w:color="auto" w:fill="auto"/>
          </w:tcPr>
          <w:p w14:paraId="038DA0ED"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Статистичка истраживања Републичког завода за статистику и статистички извештаји НБС</w:t>
            </w:r>
          </w:p>
        </w:tc>
        <w:tc>
          <w:tcPr>
            <w:tcW w:w="1531" w:type="dxa"/>
            <w:shd w:val="clear" w:color="auto" w:fill="auto"/>
          </w:tcPr>
          <w:p w14:paraId="6B6345BD"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Закон о званичној статистици; Споразум о сарадњи у области макроекономске и финансијске статистике између НБС, РЗС и Министарства финансија; Споразум о сарадњи у области статистике националних рачуна сектора државе и с њом повезаних статистика</w:t>
            </w:r>
          </w:p>
        </w:tc>
        <w:tc>
          <w:tcPr>
            <w:tcW w:w="794" w:type="dxa"/>
            <w:shd w:val="clear" w:color="auto" w:fill="auto"/>
          </w:tcPr>
          <w:p w14:paraId="5A7752DA"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Република Србија</w:t>
            </w:r>
          </w:p>
        </w:tc>
        <w:tc>
          <w:tcPr>
            <w:tcW w:w="851" w:type="dxa"/>
            <w:shd w:val="clear" w:color="auto" w:fill="auto"/>
          </w:tcPr>
          <w:p w14:paraId="2EB26451"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30.04. и 31.10.</w:t>
            </w:r>
          </w:p>
        </w:tc>
      </w:tr>
      <w:tr w:rsidR="003859D9" w:rsidRPr="002A19F8" w14:paraId="0138416F" w14:textId="77777777" w:rsidTr="003859D9">
        <w:trPr>
          <w:trHeight w:val="20"/>
          <w:jc w:val="center"/>
        </w:trPr>
        <w:tc>
          <w:tcPr>
            <w:tcW w:w="454" w:type="dxa"/>
            <w:shd w:val="clear" w:color="auto" w:fill="auto"/>
          </w:tcPr>
          <w:p w14:paraId="1F02B8E4"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 xml:space="preserve">6     </w:t>
            </w:r>
          </w:p>
        </w:tc>
        <w:tc>
          <w:tcPr>
            <w:tcW w:w="1021" w:type="dxa"/>
            <w:shd w:val="clear" w:color="auto" w:fill="auto"/>
          </w:tcPr>
          <w:p w14:paraId="467BC85D"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Народна банка Србије</w:t>
            </w:r>
          </w:p>
        </w:tc>
        <w:tc>
          <w:tcPr>
            <w:tcW w:w="1588" w:type="dxa"/>
            <w:shd w:val="clear" w:color="auto" w:fill="auto"/>
          </w:tcPr>
          <w:p w14:paraId="15C260D8" w14:textId="77777777" w:rsid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Тромесечни дуг јавног сектора</w:t>
            </w:r>
          </w:p>
          <w:p w14:paraId="5D09F5C4" w14:textId="77777777" w:rsidR="003859D9" w:rsidRDefault="003859D9" w:rsidP="003859D9">
            <w:pPr>
              <w:spacing w:after="120" w:line="240" w:lineRule="auto"/>
              <w:rPr>
                <w:rFonts w:ascii="Arial Narrow" w:eastAsia="Times New Roman" w:hAnsi="Arial Narrow" w:cs="Times New Roman"/>
                <w:bCs/>
                <w:sz w:val="15"/>
                <w:szCs w:val="15"/>
                <w:lang w:val="sr-Cyrl-RS"/>
              </w:rPr>
            </w:pPr>
          </w:p>
          <w:p w14:paraId="62263BFD"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003051</w:t>
            </w:r>
          </w:p>
        </w:tc>
        <w:tc>
          <w:tcPr>
            <w:tcW w:w="2268" w:type="dxa"/>
            <w:shd w:val="clear" w:color="auto" w:fill="auto"/>
          </w:tcPr>
          <w:p w14:paraId="6FD8464E"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Тромесечни дуг јавног сектора који се доставља ММФ</w:t>
            </w:r>
            <w:r>
              <w:rPr>
                <w:rFonts w:ascii="Arial Narrow" w:eastAsia="Times New Roman" w:hAnsi="Arial Narrow" w:cs="Times New Roman"/>
                <w:bCs/>
                <w:sz w:val="15"/>
                <w:szCs w:val="15"/>
                <w:lang w:val="sr-Cyrl-RS"/>
              </w:rPr>
              <w:t xml:space="preserve"> / </w:t>
            </w:r>
            <w:r w:rsidRPr="003859D9">
              <w:rPr>
                <w:rFonts w:ascii="Arial Narrow" w:eastAsia="Times New Roman" w:hAnsi="Arial Narrow" w:cs="Times New Roman"/>
                <w:bCs/>
                <w:sz w:val="15"/>
                <w:szCs w:val="15"/>
                <w:lang w:val="sr-Cyrl-RS"/>
              </w:rPr>
              <w:t>Светској банци</w:t>
            </w:r>
          </w:p>
        </w:tc>
        <w:tc>
          <w:tcPr>
            <w:tcW w:w="1134" w:type="dxa"/>
            <w:shd w:val="clear" w:color="auto" w:fill="auto"/>
          </w:tcPr>
          <w:p w14:paraId="570DFFAB"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Тромесечна</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претходно тромесечје</w:t>
            </w:r>
          </w:p>
        </w:tc>
        <w:tc>
          <w:tcPr>
            <w:tcW w:w="1418" w:type="dxa"/>
            <w:shd w:val="clear" w:color="auto" w:fill="auto"/>
          </w:tcPr>
          <w:p w14:paraId="4F161B29"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1E1CDE25"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5482FAA5"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Агенција за привредне регистре (Регистар финансијских извештаја);  Министарство финансија - Управа за трезор (Регистар корисника буџетских средстава - Финансијски извештаји); Народна банка Србије (Сектор за економска истраживања и статистику); Централни регистар хартија од вредности (aдминистративни подаци); Министарство финансија - Управа за јавни дуг (aдминистративни подаци)</w:t>
            </w:r>
          </w:p>
        </w:tc>
        <w:tc>
          <w:tcPr>
            <w:tcW w:w="1418" w:type="dxa"/>
            <w:shd w:val="clear" w:color="auto" w:fill="auto"/>
          </w:tcPr>
          <w:p w14:paraId="3FD6778A"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21B4BCAE"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Закон о Народној банци Србије; Споразум о сарадњи између НБС, ЦРХоВ, АПР, Министарства финансија и Комисије за ХоВ; Споразум о сарадњи у области макроекономске и финансијске статистике између НБС, РЗС и Министарства финансија</w:t>
            </w:r>
          </w:p>
        </w:tc>
        <w:tc>
          <w:tcPr>
            <w:tcW w:w="794" w:type="dxa"/>
            <w:shd w:val="clear" w:color="auto" w:fill="auto"/>
          </w:tcPr>
          <w:p w14:paraId="2DB726FE"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Република Србија</w:t>
            </w:r>
          </w:p>
        </w:tc>
        <w:tc>
          <w:tcPr>
            <w:tcW w:w="851" w:type="dxa"/>
            <w:shd w:val="clear" w:color="auto" w:fill="auto"/>
          </w:tcPr>
          <w:p w14:paraId="665FB88F"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Tри месеца по истеку тромесечја</w:t>
            </w:r>
          </w:p>
        </w:tc>
      </w:tr>
      <w:tr w:rsidR="003859D9" w:rsidRPr="003859D9" w14:paraId="4C20D689" w14:textId="77777777" w:rsidTr="003859D9">
        <w:trPr>
          <w:trHeight w:val="20"/>
          <w:jc w:val="center"/>
        </w:trPr>
        <w:tc>
          <w:tcPr>
            <w:tcW w:w="454" w:type="dxa"/>
            <w:shd w:val="clear" w:color="auto" w:fill="auto"/>
          </w:tcPr>
          <w:p w14:paraId="6632FFFC"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7</w:t>
            </w:r>
          </w:p>
        </w:tc>
        <w:tc>
          <w:tcPr>
            <w:tcW w:w="1021" w:type="dxa"/>
            <w:shd w:val="clear" w:color="auto" w:fill="auto"/>
          </w:tcPr>
          <w:p w14:paraId="4D935D62"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Народна банка Србије</w:t>
            </w:r>
          </w:p>
        </w:tc>
        <w:tc>
          <w:tcPr>
            <w:tcW w:w="1588" w:type="dxa"/>
            <w:shd w:val="clear" w:color="auto" w:fill="auto"/>
          </w:tcPr>
          <w:p w14:paraId="2972610E" w14:textId="77777777" w:rsid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Тромесечни дуг сектора опште државе (мастришки дуг)</w:t>
            </w:r>
          </w:p>
          <w:p w14:paraId="24021182" w14:textId="77777777" w:rsidR="003859D9" w:rsidRDefault="003859D9" w:rsidP="00267C33">
            <w:pPr>
              <w:spacing w:after="120" w:line="228" w:lineRule="auto"/>
              <w:rPr>
                <w:rFonts w:ascii="Arial Narrow" w:eastAsia="Times New Roman" w:hAnsi="Arial Narrow" w:cs="Times New Roman"/>
                <w:bCs/>
                <w:sz w:val="15"/>
                <w:szCs w:val="15"/>
                <w:lang w:val="sr-Cyrl-RS"/>
              </w:rPr>
            </w:pPr>
          </w:p>
          <w:p w14:paraId="7E665D46"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003053</w:t>
            </w:r>
          </w:p>
        </w:tc>
        <w:tc>
          <w:tcPr>
            <w:tcW w:w="2268" w:type="dxa"/>
            <w:shd w:val="clear" w:color="auto" w:fill="auto"/>
          </w:tcPr>
          <w:p w14:paraId="38153759"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Тромесечни дуг сектора опште државе по критеријумима из Мастрихта који се доставља Евростату</w:t>
            </w:r>
          </w:p>
        </w:tc>
        <w:tc>
          <w:tcPr>
            <w:tcW w:w="1134" w:type="dxa"/>
            <w:shd w:val="clear" w:color="auto" w:fill="auto"/>
          </w:tcPr>
          <w:p w14:paraId="20F920FC"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Тромесечна</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претходно тромесечје</w:t>
            </w:r>
          </w:p>
        </w:tc>
        <w:tc>
          <w:tcPr>
            <w:tcW w:w="1418" w:type="dxa"/>
            <w:shd w:val="clear" w:color="auto" w:fill="auto"/>
          </w:tcPr>
          <w:p w14:paraId="10731A3F"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p>
        </w:tc>
        <w:tc>
          <w:tcPr>
            <w:tcW w:w="1588" w:type="dxa"/>
            <w:shd w:val="clear" w:color="auto" w:fill="auto"/>
          </w:tcPr>
          <w:p w14:paraId="2AC2AD4B"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p>
        </w:tc>
        <w:tc>
          <w:tcPr>
            <w:tcW w:w="1701" w:type="dxa"/>
            <w:shd w:val="clear" w:color="auto" w:fill="auto"/>
          </w:tcPr>
          <w:p w14:paraId="097ED7E3"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Министарство финансија - Управа за трезор и Управа за јавни дуг (подаци и динамика достављања у складу са Анексима Споразума о сарадњи у области статистике националних рачуна сектора државе и с њом повезаних статистика); Народна банка Србије (Сектор за економска истраживања и статистику); Централни регистар хартија од вредности (подаци у складу са Споразумом о сарадњи између НБС, ЦРХоВ, АПР, Министарства финансија и Комисије за ХоВ); републички фондови социјалног осигурања и Фонд за развој; АП Војводина и фондови на овом нивоу.</w:t>
            </w:r>
          </w:p>
        </w:tc>
        <w:tc>
          <w:tcPr>
            <w:tcW w:w="1418" w:type="dxa"/>
            <w:shd w:val="clear" w:color="auto" w:fill="auto"/>
          </w:tcPr>
          <w:p w14:paraId="622CD76F"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6D51B176"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Закон о Народној банци Србије; Споразум о сарадњи између НБС, ЦРХоВ, АПР, Министарства финансија и Комисије за ХоВ; Споразум о сарадњи у области макроекономске и финансијске статистике између НБС, РЗС и Министарства финансија; Споразум о сарадњи у области статистике националних рачуна сектора државе и с њом повезаних статистика</w:t>
            </w:r>
          </w:p>
        </w:tc>
        <w:tc>
          <w:tcPr>
            <w:tcW w:w="794" w:type="dxa"/>
            <w:shd w:val="clear" w:color="auto" w:fill="auto"/>
          </w:tcPr>
          <w:p w14:paraId="7211EA89"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Република Србија</w:t>
            </w:r>
          </w:p>
        </w:tc>
        <w:tc>
          <w:tcPr>
            <w:tcW w:w="851" w:type="dxa"/>
            <w:shd w:val="clear" w:color="auto" w:fill="auto"/>
          </w:tcPr>
          <w:p w14:paraId="345F6E8D"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p>
        </w:tc>
      </w:tr>
      <w:tr w:rsidR="00267C33" w:rsidRPr="003859D9" w14:paraId="4D6F7C49" w14:textId="77777777" w:rsidTr="00036DE6">
        <w:trPr>
          <w:trHeight w:val="20"/>
          <w:jc w:val="center"/>
        </w:trPr>
        <w:tc>
          <w:tcPr>
            <w:tcW w:w="454" w:type="dxa"/>
            <w:shd w:val="clear" w:color="auto" w:fill="auto"/>
          </w:tcPr>
          <w:p w14:paraId="22D33245" w14:textId="77777777" w:rsidR="00267C33" w:rsidRPr="003859D9" w:rsidRDefault="00267C33" w:rsidP="00267C33">
            <w:pPr>
              <w:spacing w:after="120" w:line="228" w:lineRule="auto"/>
              <w:rPr>
                <w:rFonts w:ascii="Arial Narrow" w:eastAsia="Times New Roman" w:hAnsi="Arial Narrow" w:cs="Times New Roman"/>
                <w:bCs/>
                <w:sz w:val="15"/>
                <w:szCs w:val="15"/>
                <w:lang w:val="sr-Cyrl-RS"/>
              </w:rPr>
            </w:pPr>
          </w:p>
        </w:tc>
        <w:tc>
          <w:tcPr>
            <w:tcW w:w="4877" w:type="dxa"/>
            <w:gridSpan w:val="3"/>
            <w:shd w:val="clear" w:color="auto" w:fill="auto"/>
          </w:tcPr>
          <w:p w14:paraId="1B3C3525" w14:textId="77777777" w:rsidR="00267C33" w:rsidRPr="003859D9" w:rsidRDefault="00267C33" w:rsidP="00267C33">
            <w:pPr>
              <w:spacing w:after="120" w:line="228" w:lineRule="auto"/>
              <w:rPr>
                <w:rFonts w:ascii="Arial Narrow" w:eastAsia="Times New Roman" w:hAnsi="Arial Narrow" w:cs="Times New Roman"/>
                <w:bCs/>
                <w:sz w:val="15"/>
                <w:szCs w:val="15"/>
                <w:lang w:val="sr-Cyrl-RS"/>
              </w:rPr>
            </w:pPr>
            <w:r w:rsidRPr="00787249">
              <w:rPr>
                <w:rFonts w:ascii="Arial Narrow" w:eastAsia="Times New Roman" w:hAnsi="Arial Narrow" w:cs="Times New Roman"/>
                <w:b/>
                <w:bCs/>
                <w:sz w:val="16"/>
                <w:szCs w:val="16"/>
                <w:lang w:val="sr-Cyrl-RS"/>
              </w:rPr>
              <w:t xml:space="preserve">2)  Монетарна и финансијска статистика </w:t>
            </w:r>
          </w:p>
        </w:tc>
        <w:tc>
          <w:tcPr>
            <w:tcW w:w="1134" w:type="dxa"/>
            <w:shd w:val="clear" w:color="auto" w:fill="auto"/>
          </w:tcPr>
          <w:p w14:paraId="6FCF8921" w14:textId="77777777" w:rsidR="00267C33" w:rsidRPr="003859D9" w:rsidRDefault="00267C33" w:rsidP="00267C33">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07CCBC24" w14:textId="77777777" w:rsidR="00267C33" w:rsidRPr="003859D9" w:rsidRDefault="00267C33" w:rsidP="00267C33">
            <w:pPr>
              <w:spacing w:after="120" w:line="228" w:lineRule="auto"/>
              <w:rPr>
                <w:rFonts w:ascii="Arial Narrow" w:eastAsia="Times New Roman" w:hAnsi="Arial Narrow" w:cs="Times New Roman"/>
                <w:bCs/>
                <w:sz w:val="15"/>
                <w:szCs w:val="15"/>
                <w:lang w:val="sr-Cyrl-RS"/>
              </w:rPr>
            </w:pPr>
          </w:p>
        </w:tc>
        <w:tc>
          <w:tcPr>
            <w:tcW w:w="1588" w:type="dxa"/>
            <w:shd w:val="clear" w:color="auto" w:fill="auto"/>
          </w:tcPr>
          <w:p w14:paraId="545A5C03" w14:textId="77777777" w:rsidR="00267C33" w:rsidRPr="003859D9" w:rsidRDefault="00267C33" w:rsidP="00267C33">
            <w:pPr>
              <w:spacing w:after="120" w:line="228" w:lineRule="auto"/>
              <w:rPr>
                <w:rFonts w:ascii="Arial Narrow" w:eastAsia="Times New Roman" w:hAnsi="Arial Narrow" w:cs="Times New Roman"/>
                <w:bCs/>
                <w:sz w:val="15"/>
                <w:szCs w:val="15"/>
                <w:lang w:val="sr-Cyrl-RS"/>
              </w:rPr>
            </w:pPr>
          </w:p>
        </w:tc>
        <w:tc>
          <w:tcPr>
            <w:tcW w:w="1701" w:type="dxa"/>
            <w:shd w:val="clear" w:color="auto" w:fill="auto"/>
          </w:tcPr>
          <w:p w14:paraId="2988BC01" w14:textId="77777777" w:rsidR="00267C33" w:rsidRPr="003859D9" w:rsidRDefault="00267C33" w:rsidP="00267C33">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7DA12ED4" w14:textId="77777777" w:rsidR="00267C33" w:rsidRPr="003859D9" w:rsidRDefault="00267C33" w:rsidP="00267C33">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2B8E6B43" w14:textId="77777777" w:rsidR="00267C33" w:rsidRPr="003859D9" w:rsidRDefault="00267C33" w:rsidP="00267C33">
            <w:pPr>
              <w:spacing w:after="120" w:line="228" w:lineRule="auto"/>
              <w:rPr>
                <w:rFonts w:ascii="Arial Narrow" w:eastAsia="Times New Roman" w:hAnsi="Arial Narrow" w:cs="Times New Roman"/>
                <w:bCs/>
                <w:sz w:val="15"/>
                <w:szCs w:val="15"/>
                <w:lang w:val="sr-Cyrl-RS"/>
              </w:rPr>
            </w:pPr>
          </w:p>
        </w:tc>
        <w:tc>
          <w:tcPr>
            <w:tcW w:w="794" w:type="dxa"/>
            <w:shd w:val="clear" w:color="auto" w:fill="auto"/>
          </w:tcPr>
          <w:p w14:paraId="11B5A0B7" w14:textId="77777777" w:rsidR="00267C33" w:rsidRPr="003859D9" w:rsidRDefault="00267C33" w:rsidP="00267C33">
            <w:pPr>
              <w:spacing w:after="120" w:line="228" w:lineRule="auto"/>
              <w:rPr>
                <w:rFonts w:ascii="Arial Narrow" w:eastAsia="Times New Roman" w:hAnsi="Arial Narrow" w:cs="Times New Roman"/>
                <w:bCs/>
                <w:sz w:val="15"/>
                <w:szCs w:val="15"/>
                <w:lang w:val="sr-Cyrl-RS"/>
              </w:rPr>
            </w:pPr>
          </w:p>
        </w:tc>
        <w:tc>
          <w:tcPr>
            <w:tcW w:w="851" w:type="dxa"/>
            <w:shd w:val="clear" w:color="auto" w:fill="auto"/>
          </w:tcPr>
          <w:p w14:paraId="7FE348DE" w14:textId="77777777" w:rsidR="00267C33" w:rsidRPr="003859D9" w:rsidRDefault="00267C33" w:rsidP="00267C33">
            <w:pPr>
              <w:spacing w:after="120" w:line="228" w:lineRule="auto"/>
              <w:rPr>
                <w:rFonts w:ascii="Arial Narrow" w:eastAsia="Times New Roman" w:hAnsi="Arial Narrow" w:cs="Times New Roman"/>
                <w:bCs/>
                <w:sz w:val="15"/>
                <w:szCs w:val="15"/>
                <w:lang w:val="sr-Cyrl-RS"/>
              </w:rPr>
            </w:pPr>
          </w:p>
        </w:tc>
      </w:tr>
      <w:tr w:rsidR="003859D9" w:rsidRPr="002A19F8" w14:paraId="3A837B64" w14:textId="77777777" w:rsidTr="003859D9">
        <w:trPr>
          <w:trHeight w:val="20"/>
          <w:jc w:val="center"/>
        </w:trPr>
        <w:tc>
          <w:tcPr>
            <w:tcW w:w="454" w:type="dxa"/>
            <w:shd w:val="clear" w:color="auto" w:fill="auto"/>
          </w:tcPr>
          <w:p w14:paraId="48FFDE4D"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 xml:space="preserve">1     </w:t>
            </w:r>
          </w:p>
        </w:tc>
        <w:tc>
          <w:tcPr>
            <w:tcW w:w="1021" w:type="dxa"/>
            <w:shd w:val="clear" w:color="auto" w:fill="auto"/>
          </w:tcPr>
          <w:p w14:paraId="1B000B63"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Народна банка Србије</w:t>
            </w:r>
          </w:p>
        </w:tc>
        <w:tc>
          <w:tcPr>
            <w:tcW w:w="1588" w:type="dxa"/>
            <w:shd w:val="clear" w:color="auto" w:fill="auto"/>
          </w:tcPr>
          <w:p w14:paraId="6BC19F84" w14:textId="77777777" w:rsid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Билансна статистика</w:t>
            </w:r>
          </w:p>
          <w:p w14:paraId="7E1180E3" w14:textId="77777777" w:rsidR="003859D9" w:rsidRDefault="003859D9" w:rsidP="00267C33">
            <w:pPr>
              <w:spacing w:after="120" w:line="228" w:lineRule="auto"/>
              <w:rPr>
                <w:rFonts w:ascii="Arial Narrow" w:eastAsia="Times New Roman" w:hAnsi="Arial Narrow" w:cs="Times New Roman"/>
                <w:bCs/>
                <w:sz w:val="15"/>
                <w:szCs w:val="15"/>
                <w:lang w:val="sr-Cyrl-RS"/>
              </w:rPr>
            </w:pPr>
          </w:p>
          <w:p w14:paraId="008A8113"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003038</w:t>
            </w:r>
          </w:p>
        </w:tc>
        <w:tc>
          <w:tcPr>
            <w:tcW w:w="2268" w:type="dxa"/>
            <w:shd w:val="clear" w:color="auto" w:fill="auto"/>
          </w:tcPr>
          <w:p w14:paraId="5C866C13"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Промет и салдо аналитичких и синтетичких рачуна банака и других финансијских организација. Користи се за изради биланса банака, НБС и пратећих табела и извештаја из области монетарне и финансијске статистике</w:t>
            </w:r>
          </w:p>
        </w:tc>
        <w:tc>
          <w:tcPr>
            <w:tcW w:w="1134" w:type="dxa"/>
            <w:shd w:val="clear" w:color="auto" w:fill="auto"/>
          </w:tcPr>
          <w:p w14:paraId="2BECFB42"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Месечна</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претходни месец</w:t>
            </w:r>
          </w:p>
        </w:tc>
        <w:tc>
          <w:tcPr>
            <w:tcW w:w="1418" w:type="dxa"/>
            <w:shd w:val="clear" w:color="auto" w:fill="auto"/>
          </w:tcPr>
          <w:p w14:paraId="3D6FD690"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Извештајни метод - подаци се прикупљају у поступку спровођења Одлуке (xml)</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Извештај ССКР</w:t>
            </w:r>
          </w:p>
        </w:tc>
        <w:tc>
          <w:tcPr>
            <w:tcW w:w="1588" w:type="dxa"/>
            <w:shd w:val="clear" w:color="auto" w:fill="auto"/>
          </w:tcPr>
          <w:p w14:paraId="06872603"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Банке, НБС и друге финансијске организације; до 14. у месецу за претходни месец</w:t>
            </w:r>
          </w:p>
        </w:tc>
        <w:tc>
          <w:tcPr>
            <w:tcW w:w="1701" w:type="dxa"/>
            <w:shd w:val="clear" w:color="auto" w:fill="auto"/>
          </w:tcPr>
          <w:p w14:paraId="09C9F073"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231A1776"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3B02DFBC"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Закон о Народној банци Србије, Одлука о прикупљању, обради и достављању података о стању и структури рачуна из Контног оквира.</w:t>
            </w:r>
          </w:p>
        </w:tc>
        <w:tc>
          <w:tcPr>
            <w:tcW w:w="794" w:type="dxa"/>
            <w:shd w:val="clear" w:color="auto" w:fill="auto"/>
          </w:tcPr>
          <w:p w14:paraId="784E0F47"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Република Србија</w:t>
            </w:r>
          </w:p>
        </w:tc>
        <w:tc>
          <w:tcPr>
            <w:tcW w:w="851" w:type="dxa"/>
            <w:shd w:val="clear" w:color="auto" w:fill="auto"/>
          </w:tcPr>
          <w:p w14:paraId="65AD0AC8"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Последњи дан у месецу за претходни месец</w:t>
            </w:r>
          </w:p>
        </w:tc>
      </w:tr>
      <w:tr w:rsidR="003859D9" w:rsidRPr="002A19F8" w14:paraId="4BB1B3A1" w14:textId="77777777" w:rsidTr="003859D9">
        <w:trPr>
          <w:trHeight w:val="20"/>
          <w:jc w:val="center"/>
        </w:trPr>
        <w:tc>
          <w:tcPr>
            <w:tcW w:w="454" w:type="dxa"/>
            <w:shd w:val="clear" w:color="auto" w:fill="auto"/>
          </w:tcPr>
          <w:p w14:paraId="612171E9"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 xml:space="preserve">2     </w:t>
            </w:r>
          </w:p>
        </w:tc>
        <w:tc>
          <w:tcPr>
            <w:tcW w:w="1021" w:type="dxa"/>
            <w:shd w:val="clear" w:color="auto" w:fill="auto"/>
          </w:tcPr>
          <w:p w14:paraId="5B1BD587"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Народна банка Србије</w:t>
            </w:r>
          </w:p>
        </w:tc>
        <w:tc>
          <w:tcPr>
            <w:tcW w:w="1588" w:type="dxa"/>
            <w:shd w:val="clear" w:color="auto" w:fill="auto"/>
          </w:tcPr>
          <w:p w14:paraId="55DB8CBC" w14:textId="77777777" w:rsid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Статистика каматних стопа</w:t>
            </w:r>
          </w:p>
          <w:p w14:paraId="62B2E954" w14:textId="77777777" w:rsidR="003859D9" w:rsidRDefault="003859D9" w:rsidP="00267C33">
            <w:pPr>
              <w:spacing w:after="120" w:line="228" w:lineRule="auto"/>
              <w:rPr>
                <w:rFonts w:ascii="Arial Narrow" w:eastAsia="Times New Roman" w:hAnsi="Arial Narrow" w:cs="Times New Roman"/>
                <w:bCs/>
                <w:sz w:val="15"/>
                <w:szCs w:val="15"/>
                <w:lang w:val="sr-Cyrl-RS"/>
              </w:rPr>
            </w:pPr>
          </w:p>
          <w:p w14:paraId="04AE1DFA"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003039</w:t>
            </w:r>
          </w:p>
        </w:tc>
        <w:tc>
          <w:tcPr>
            <w:tcW w:w="2268" w:type="dxa"/>
            <w:shd w:val="clear" w:color="auto" w:fill="auto"/>
          </w:tcPr>
          <w:p w14:paraId="26C0A6DC"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Каматне стопе на кредите и депозите банака израђене по методологији ЕЦБ-а</w:t>
            </w:r>
          </w:p>
        </w:tc>
        <w:tc>
          <w:tcPr>
            <w:tcW w:w="1134" w:type="dxa"/>
            <w:shd w:val="clear" w:color="auto" w:fill="auto"/>
          </w:tcPr>
          <w:p w14:paraId="47CE11C0"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Месечна</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претходни месец</w:t>
            </w:r>
          </w:p>
        </w:tc>
        <w:tc>
          <w:tcPr>
            <w:tcW w:w="1418" w:type="dxa"/>
            <w:shd w:val="clear" w:color="auto" w:fill="auto"/>
          </w:tcPr>
          <w:p w14:paraId="478BC5B2"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Извештајни метод - подаци се прикупљају у поступку спровођења Одлуке (xml)</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Упитник А1-А6</w:t>
            </w:r>
          </w:p>
        </w:tc>
        <w:tc>
          <w:tcPr>
            <w:tcW w:w="1588" w:type="dxa"/>
            <w:shd w:val="clear" w:color="auto" w:fill="auto"/>
          </w:tcPr>
          <w:p w14:paraId="582C1A6D"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Банке; до 16. у месецу за претходни месец</w:t>
            </w:r>
          </w:p>
        </w:tc>
        <w:tc>
          <w:tcPr>
            <w:tcW w:w="1701" w:type="dxa"/>
            <w:shd w:val="clear" w:color="auto" w:fill="auto"/>
          </w:tcPr>
          <w:p w14:paraId="2EFE9C7E"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78C65FE4"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6D59B106"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Закон о Народној банци Србије; Одлука о изменама и допунама методологије начина израчунавања каматних стопа на кредите и депозите банака; Упутствo о достављању Народној банци Србије података о каматним стопама на кредите и депозите  банака; Методологијa начина израчунавања каматних стопа на кредите и депозите банака</w:t>
            </w:r>
          </w:p>
        </w:tc>
        <w:tc>
          <w:tcPr>
            <w:tcW w:w="794" w:type="dxa"/>
            <w:shd w:val="clear" w:color="auto" w:fill="auto"/>
          </w:tcPr>
          <w:p w14:paraId="24E9357B"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Република Србија</w:t>
            </w:r>
          </w:p>
        </w:tc>
        <w:tc>
          <w:tcPr>
            <w:tcW w:w="851" w:type="dxa"/>
            <w:shd w:val="clear" w:color="auto" w:fill="auto"/>
          </w:tcPr>
          <w:p w14:paraId="21B584BB"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Последњи дан у месецу за претходни месец</w:t>
            </w:r>
          </w:p>
        </w:tc>
      </w:tr>
      <w:tr w:rsidR="003859D9" w:rsidRPr="002A19F8" w14:paraId="14F490F1" w14:textId="77777777" w:rsidTr="003859D9">
        <w:trPr>
          <w:trHeight w:val="20"/>
          <w:jc w:val="center"/>
        </w:trPr>
        <w:tc>
          <w:tcPr>
            <w:tcW w:w="454" w:type="dxa"/>
            <w:shd w:val="clear" w:color="auto" w:fill="auto"/>
          </w:tcPr>
          <w:p w14:paraId="7B44FC14"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 xml:space="preserve">3     </w:t>
            </w:r>
          </w:p>
        </w:tc>
        <w:tc>
          <w:tcPr>
            <w:tcW w:w="1021" w:type="dxa"/>
            <w:shd w:val="clear" w:color="auto" w:fill="auto"/>
          </w:tcPr>
          <w:p w14:paraId="20878E3E"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Народна банка Србије</w:t>
            </w:r>
          </w:p>
        </w:tc>
        <w:tc>
          <w:tcPr>
            <w:tcW w:w="1588" w:type="dxa"/>
            <w:shd w:val="clear" w:color="auto" w:fill="auto"/>
          </w:tcPr>
          <w:p w14:paraId="0B68A77C" w14:textId="77777777" w:rsid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Стање имовине и обавеза, по секторима следећих институција: инвестиционих фондова, осталих финансијских посредника (даваоци финансијског лизинга и факторинг друштва), друштава за осигурање и добровољних пензионих фондова</w:t>
            </w:r>
          </w:p>
          <w:p w14:paraId="48EDF40C" w14:textId="77777777" w:rsidR="003859D9" w:rsidRDefault="003859D9" w:rsidP="00267C33">
            <w:pPr>
              <w:spacing w:after="120" w:line="228" w:lineRule="auto"/>
              <w:rPr>
                <w:rFonts w:ascii="Arial Narrow" w:eastAsia="Times New Roman" w:hAnsi="Arial Narrow" w:cs="Times New Roman"/>
                <w:bCs/>
                <w:sz w:val="15"/>
                <w:szCs w:val="15"/>
                <w:lang w:val="sr-Cyrl-RS"/>
              </w:rPr>
            </w:pPr>
          </w:p>
          <w:p w14:paraId="6BB84C72"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003040</w:t>
            </w:r>
          </w:p>
        </w:tc>
        <w:tc>
          <w:tcPr>
            <w:tcW w:w="2268" w:type="dxa"/>
            <w:shd w:val="clear" w:color="auto" w:fill="auto"/>
          </w:tcPr>
          <w:p w14:paraId="18599452"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Подаци о стању имовине и обавеза, по секторима, потребни за израду финансијских рачуна, међународне инвестиционе позиције, као и појединачних статистика: немонетарних финансијских институција које позајмљују новчана средства и статистика осигурања и добровољних пензионих фондова</w:t>
            </w:r>
          </w:p>
        </w:tc>
        <w:tc>
          <w:tcPr>
            <w:tcW w:w="1134" w:type="dxa"/>
            <w:shd w:val="clear" w:color="auto" w:fill="auto"/>
          </w:tcPr>
          <w:p w14:paraId="3F9BDEA3"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Тромесечна</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претходно тромесечје</w:t>
            </w:r>
          </w:p>
        </w:tc>
        <w:tc>
          <w:tcPr>
            <w:tcW w:w="1418" w:type="dxa"/>
            <w:shd w:val="clear" w:color="auto" w:fill="auto"/>
          </w:tcPr>
          <w:p w14:paraId="59B8ECAE"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Извештајни метод, обрасци предвиђени у наведеним одлукама за остале финансијске посреднике, друштава за осигурање и добровољне пензионе фондове, и даваоце финансијског лизинга и факторинг друштва - Комисија за ХоВ за податке о инвестиционим фондовима (xml, имејл, портал)</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SRB-IF, SRB-LIZING, SRB-FAKTOR, HOV-FAKTOR</w:t>
            </w:r>
          </w:p>
        </w:tc>
        <w:tc>
          <w:tcPr>
            <w:tcW w:w="1588" w:type="dxa"/>
            <w:shd w:val="clear" w:color="auto" w:fill="auto"/>
          </w:tcPr>
          <w:p w14:paraId="265CA468"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Инвестициони фондови, друштава за управљање инвестиционим фондовима, даваоци финансијског лизинга; добровољни пензиони фондови, друштва за осигурање, факторинг и форфетинг; месец дана од краја извештајног периода</w:t>
            </w:r>
          </w:p>
        </w:tc>
        <w:tc>
          <w:tcPr>
            <w:tcW w:w="1701" w:type="dxa"/>
            <w:shd w:val="clear" w:color="auto" w:fill="auto"/>
          </w:tcPr>
          <w:p w14:paraId="4B1BF16A"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0A093BDD"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1F4A4449" w14:textId="4ADD133D"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 xml:space="preserve">Закон о Народној банци Србије; Одлука о достављању Народној банци Србије података о имовини и обавезама друштва за осигурање; Одлука о достављању Народној банци Србије статистичких података о имовини и обавезама привредних друштава која се баве пословима факторинга и форфетинга; </w:t>
            </w:r>
            <w:r w:rsidR="00F30BB3" w:rsidRPr="00F30BB3">
              <w:rPr>
                <w:rFonts w:ascii="Arial Narrow" w:eastAsia="Times New Roman" w:hAnsi="Arial Narrow" w:cs="Times New Roman"/>
                <w:bCs/>
                <w:sz w:val="15"/>
                <w:szCs w:val="15"/>
                <w:lang w:val="sr-Cyrl-RS"/>
              </w:rPr>
              <w:t>Одлука о достављању Народној банци Србије статистичких података о имовини и обавезама давалаца финансијског лизинга</w:t>
            </w:r>
            <w:r w:rsidRPr="003859D9">
              <w:rPr>
                <w:rFonts w:ascii="Arial Narrow" w:eastAsia="Times New Roman" w:hAnsi="Arial Narrow" w:cs="Times New Roman"/>
                <w:bCs/>
                <w:sz w:val="15"/>
                <w:szCs w:val="15"/>
                <w:lang w:val="sr-Cyrl-RS"/>
              </w:rPr>
              <w:t>; Споразум о сарадњи између НБС, ЦРХоВ, АПР, Министарства финансија и Комисије за ХоВ</w:t>
            </w:r>
          </w:p>
        </w:tc>
        <w:tc>
          <w:tcPr>
            <w:tcW w:w="794" w:type="dxa"/>
            <w:shd w:val="clear" w:color="auto" w:fill="auto"/>
          </w:tcPr>
          <w:p w14:paraId="7F2A646E"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Република Србија</w:t>
            </w:r>
          </w:p>
        </w:tc>
        <w:tc>
          <w:tcPr>
            <w:tcW w:w="851" w:type="dxa"/>
            <w:shd w:val="clear" w:color="auto" w:fill="auto"/>
          </w:tcPr>
          <w:p w14:paraId="185BCDD8"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Последњи дан у кварталу за претходни квартал</w:t>
            </w:r>
          </w:p>
        </w:tc>
      </w:tr>
      <w:tr w:rsidR="003859D9" w:rsidRPr="003859D9" w14:paraId="40ED0938" w14:textId="77777777" w:rsidTr="003859D9">
        <w:trPr>
          <w:trHeight w:val="20"/>
          <w:jc w:val="center"/>
        </w:trPr>
        <w:tc>
          <w:tcPr>
            <w:tcW w:w="454" w:type="dxa"/>
            <w:shd w:val="clear" w:color="auto" w:fill="auto"/>
          </w:tcPr>
          <w:p w14:paraId="05692D3E"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 xml:space="preserve">4     </w:t>
            </w:r>
          </w:p>
        </w:tc>
        <w:tc>
          <w:tcPr>
            <w:tcW w:w="1021" w:type="dxa"/>
            <w:shd w:val="clear" w:color="auto" w:fill="auto"/>
          </w:tcPr>
          <w:p w14:paraId="2EF96623"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Народна банка Србије</w:t>
            </w:r>
          </w:p>
        </w:tc>
        <w:tc>
          <w:tcPr>
            <w:tcW w:w="1588" w:type="dxa"/>
            <w:shd w:val="clear" w:color="auto" w:fill="auto"/>
          </w:tcPr>
          <w:p w14:paraId="30D0128D" w14:textId="77777777" w:rsid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Годишњи финансијски рачуни</w:t>
            </w:r>
          </w:p>
          <w:p w14:paraId="396469CA" w14:textId="77777777" w:rsidR="003859D9" w:rsidRDefault="003859D9" w:rsidP="00267C33">
            <w:pPr>
              <w:spacing w:after="120" w:line="228" w:lineRule="auto"/>
              <w:rPr>
                <w:rFonts w:ascii="Arial Narrow" w:eastAsia="Times New Roman" w:hAnsi="Arial Narrow" w:cs="Times New Roman"/>
                <w:bCs/>
                <w:sz w:val="15"/>
                <w:szCs w:val="15"/>
                <w:lang w:val="sr-Cyrl-RS"/>
              </w:rPr>
            </w:pPr>
          </w:p>
          <w:p w14:paraId="5C3B378F"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003041</w:t>
            </w:r>
          </w:p>
        </w:tc>
        <w:tc>
          <w:tcPr>
            <w:tcW w:w="2268" w:type="dxa"/>
            <w:shd w:val="clear" w:color="auto" w:fill="auto"/>
          </w:tcPr>
          <w:p w14:paraId="66CF463C"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Израда годишњих финансијских рачуна у оквиру националних рачуна за све институционалне секторе према Европском систему рачуна 2010</w:t>
            </w:r>
          </w:p>
        </w:tc>
        <w:tc>
          <w:tcPr>
            <w:tcW w:w="1134" w:type="dxa"/>
            <w:shd w:val="clear" w:color="auto" w:fill="auto"/>
          </w:tcPr>
          <w:p w14:paraId="38C64B1B"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Годишња</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претходна година</w:t>
            </w:r>
          </w:p>
        </w:tc>
        <w:tc>
          <w:tcPr>
            <w:tcW w:w="1418" w:type="dxa"/>
            <w:shd w:val="clear" w:color="auto" w:fill="auto"/>
          </w:tcPr>
          <w:p w14:paraId="2A3C2673"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p>
        </w:tc>
        <w:tc>
          <w:tcPr>
            <w:tcW w:w="1588" w:type="dxa"/>
            <w:shd w:val="clear" w:color="auto" w:fill="auto"/>
          </w:tcPr>
          <w:p w14:paraId="609BC2DF"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p>
        </w:tc>
        <w:tc>
          <w:tcPr>
            <w:tcW w:w="1701" w:type="dxa"/>
            <w:shd w:val="clear" w:color="auto" w:fill="auto"/>
          </w:tcPr>
          <w:p w14:paraId="528FCE96" w14:textId="77777777" w:rsidR="003859D9" w:rsidRPr="003859D9" w:rsidRDefault="003859D9" w:rsidP="00CF7DD9">
            <w:pPr>
              <w:spacing w:after="120" w:line="223"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Агенција за привредне регистре (финансијски извештаји за привредна друштва, задруге и предузетникe и друга правна лица) t+6 месеци,  Централни регистар ХоВ (база ХоВ) t+1 дан,  Управа за трезор (финансијски и други извештаји Буџета РС и база Буџетски корисници) t+8 месеци,  Управа за јавни дуг (извештаји о јавном дугу, повлачењима и плаћањима) t+6 месеци,  Фондови социјалног осигурања (финансијски извештаји) t+5 месеци,  Покрајински секретаријат за финансије АПВ (финансијски извештаји) t+6 месеци, Фондови са териротије АПВ-а (биланс стања) t+5 месеци,  Информациони систем Београдске банке у стечају и банке у стечају (ССКР подаци) t+5 месеци,  Фонд за развој РС и Агенција за осигурање депозита (кредитни портфолио) t+3 месеца,  Републички секретаријат за јавне политике (финансијски извештаји градова и општина консолидовани) t+9 месеци,  Институционалне јединице финансијског сектора (Извештаји институционалних јединица финансијског сектора - НБС, банке, друштва за осигурање) t+3 месеца</w:t>
            </w:r>
          </w:p>
        </w:tc>
        <w:tc>
          <w:tcPr>
            <w:tcW w:w="1418" w:type="dxa"/>
            <w:shd w:val="clear" w:color="auto" w:fill="auto"/>
          </w:tcPr>
          <w:p w14:paraId="71F527B5"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Билансна статистика; Стање имовине и обавеза, по секторима следећих институција: инвестиционих фондова, осталих финансијских посредника (даваоци финансијског лизинга и факторинг друштва), друштава за осигурање и добровољних пензионих фондова;  Платни биланс Републике Србије и међународна инвестициона позиција Републике Србије</w:t>
            </w:r>
          </w:p>
        </w:tc>
        <w:tc>
          <w:tcPr>
            <w:tcW w:w="1531" w:type="dxa"/>
            <w:shd w:val="clear" w:color="auto" w:fill="auto"/>
          </w:tcPr>
          <w:p w14:paraId="65013513"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Закон о Народној банци Србије; Споразум о сарадњи између НБС, ЦРХоВ, АПР, Министарства финансија и Комисије за ХоВ; Споразум о сарадњи у области макроекономске и финансијске статистике између НБС, РЗС и Министарства финансија; Споразум о сарадњи у области статистике националних рачуна сектора државе и с њом повезаних статистика</w:t>
            </w:r>
          </w:p>
        </w:tc>
        <w:tc>
          <w:tcPr>
            <w:tcW w:w="794" w:type="dxa"/>
            <w:shd w:val="clear" w:color="auto" w:fill="auto"/>
          </w:tcPr>
          <w:p w14:paraId="7A5E1083"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Република Србија</w:t>
            </w:r>
          </w:p>
        </w:tc>
        <w:tc>
          <w:tcPr>
            <w:tcW w:w="851" w:type="dxa"/>
            <w:shd w:val="clear" w:color="auto" w:fill="auto"/>
          </w:tcPr>
          <w:p w14:paraId="05AC600A"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p>
        </w:tc>
      </w:tr>
      <w:tr w:rsidR="003859D9" w:rsidRPr="002A19F8" w14:paraId="43680C66" w14:textId="77777777" w:rsidTr="003859D9">
        <w:trPr>
          <w:trHeight w:val="20"/>
          <w:jc w:val="center"/>
        </w:trPr>
        <w:tc>
          <w:tcPr>
            <w:tcW w:w="454" w:type="dxa"/>
            <w:shd w:val="clear" w:color="auto" w:fill="auto"/>
          </w:tcPr>
          <w:p w14:paraId="60877BEA"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 xml:space="preserve">5     </w:t>
            </w:r>
          </w:p>
        </w:tc>
        <w:tc>
          <w:tcPr>
            <w:tcW w:w="1021" w:type="dxa"/>
            <w:shd w:val="clear" w:color="auto" w:fill="auto"/>
          </w:tcPr>
          <w:p w14:paraId="48A9A04A"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Народна банка Србије</w:t>
            </w:r>
          </w:p>
        </w:tc>
        <w:tc>
          <w:tcPr>
            <w:tcW w:w="1588" w:type="dxa"/>
            <w:shd w:val="clear" w:color="auto" w:fill="auto"/>
          </w:tcPr>
          <w:p w14:paraId="2E772062" w14:textId="77777777" w:rsid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Анкета о условима финансирања и пословања малих и средњих предузећа и предузетника</w:t>
            </w:r>
          </w:p>
          <w:p w14:paraId="2B221FDA"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003042</w:t>
            </w:r>
          </w:p>
        </w:tc>
        <w:tc>
          <w:tcPr>
            <w:tcW w:w="2268" w:type="dxa"/>
            <w:shd w:val="clear" w:color="auto" w:fill="auto"/>
          </w:tcPr>
          <w:p w14:paraId="572CB646"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Прикупљање података потребних за израду анализе услова финансирања и пословања малих и средњих предузећа и предузетника</w:t>
            </w:r>
          </w:p>
        </w:tc>
        <w:tc>
          <w:tcPr>
            <w:tcW w:w="1134" w:type="dxa"/>
            <w:shd w:val="clear" w:color="auto" w:fill="auto"/>
          </w:tcPr>
          <w:p w14:paraId="69599197"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Годишња</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претходна година</w:t>
            </w:r>
          </w:p>
        </w:tc>
        <w:tc>
          <w:tcPr>
            <w:tcW w:w="1418" w:type="dxa"/>
            <w:shd w:val="clear" w:color="auto" w:fill="auto"/>
          </w:tcPr>
          <w:p w14:paraId="2C3338DB"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Извештајни метод</w:t>
            </w:r>
          </w:p>
        </w:tc>
        <w:tc>
          <w:tcPr>
            <w:tcW w:w="1588" w:type="dxa"/>
            <w:shd w:val="clear" w:color="auto" w:fill="auto"/>
          </w:tcPr>
          <w:p w14:paraId="4418EBB8"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Банке и друге финансијске институције; привредне коморе и други административни извори; пет месеци након завршетка године за претходну годину</w:t>
            </w:r>
          </w:p>
        </w:tc>
        <w:tc>
          <w:tcPr>
            <w:tcW w:w="1701" w:type="dxa"/>
            <w:shd w:val="clear" w:color="auto" w:fill="auto"/>
          </w:tcPr>
          <w:p w14:paraId="0B17DA99"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2D29D083"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Статистичка истраживања Републичког завода за статистику</w:t>
            </w:r>
          </w:p>
        </w:tc>
        <w:tc>
          <w:tcPr>
            <w:tcW w:w="1531" w:type="dxa"/>
            <w:shd w:val="clear" w:color="auto" w:fill="auto"/>
          </w:tcPr>
          <w:p w14:paraId="3830FC85"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Закон о Народној банци Србије</w:t>
            </w:r>
          </w:p>
        </w:tc>
        <w:tc>
          <w:tcPr>
            <w:tcW w:w="794" w:type="dxa"/>
            <w:shd w:val="clear" w:color="auto" w:fill="auto"/>
          </w:tcPr>
          <w:p w14:paraId="4A54465E"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Република Србија</w:t>
            </w:r>
          </w:p>
        </w:tc>
        <w:tc>
          <w:tcPr>
            <w:tcW w:w="851" w:type="dxa"/>
            <w:shd w:val="clear" w:color="auto" w:fill="auto"/>
          </w:tcPr>
          <w:p w14:paraId="1E1C6C00"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Три тромесечја по истеку посматране године</w:t>
            </w:r>
          </w:p>
        </w:tc>
      </w:tr>
      <w:tr w:rsidR="003859D9" w:rsidRPr="003859D9" w14:paraId="2A1E717E" w14:textId="77777777" w:rsidTr="003859D9">
        <w:trPr>
          <w:trHeight w:val="20"/>
          <w:jc w:val="center"/>
        </w:trPr>
        <w:tc>
          <w:tcPr>
            <w:tcW w:w="454" w:type="dxa"/>
            <w:shd w:val="clear" w:color="auto" w:fill="auto"/>
          </w:tcPr>
          <w:p w14:paraId="09B07B13"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 xml:space="preserve">6     </w:t>
            </w:r>
          </w:p>
        </w:tc>
        <w:tc>
          <w:tcPr>
            <w:tcW w:w="1021" w:type="dxa"/>
            <w:shd w:val="clear" w:color="auto" w:fill="auto"/>
          </w:tcPr>
          <w:p w14:paraId="526E4F75"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Народна банка Србије</w:t>
            </w:r>
          </w:p>
        </w:tc>
        <w:tc>
          <w:tcPr>
            <w:tcW w:w="1588" w:type="dxa"/>
            <w:shd w:val="clear" w:color="auto" w:fill="auto"/>
          </w:tcPr>
          <w:p w14:paraId="6CEB2740" w14:textId="77777777" w:rsid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Анкета о кредитној активности банака – квалитативни приказ услова на страни понуде кредита банака</w:t>
            </w:r>
          </w:p>
          <w:p w14:paraId="144DA3BC" w14:textId="77777777" w:rsidR="003859D9" w:rsidRDefault="003859D9" w:rsidP="003859D9">
            <w:pPr>
              <w:spacing w:after="120" w:line="240" w:lineRule="auto"/>
              <w:rPr>
                <w:rFonts w:ascii="Arial Narrow" w:eastAsia="Times New Roman" w:hAnsi="Arial Narrow" w:cs="Times New Roman"/>
                <w:bCs/>
                <w:sz w:val="15"/>
                <w:szCs w:val="15"/>
                <w:lang w:val="sr-Cyrl-RS"/>
              </w:rPr>
            </w:pPr>
          </w:p>
          <w:p w14:paraId="018F22EA"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003052</w:t>
            </w:r>
          </w:p>
        </w:tc>
        <w:tc>
          <w:tcPr>
            <w:tcW w:w="2268" w:type="dxa"/>
            <w:shd w:val="clear" w:color="auto" w:fill="auto"/>
          </w:tcPr>
          <w:p w14:paraId="6B3B26A6"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Прикупљање информација о факторима понуде и тражње за кредитима</w:t>
            </w:r>
          </w:p>
        </w:tc>
        <w:tc>
          <w:tcPr>
            <w:tcW w:w="1134" w:type="dxa"/>
            <w:shd w:val="clear" w:color="auto" w:fill="auto"/>
          </w:tcPr>
          <w:p w14:paraId="57469E9F"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Тромесечна</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претходно тромесечје</w:t>
            </w:r>
          </w:p>
        </w:tc>
        <w:tc>
          <w:tcPr>
            <w:tcW w:w="1418" w:type="dxa"/>
            <w:shd w:val="clear" w:color="auto" w:fill="auto"/>
          </w:tcPr>
          <w:p w14:paraId="4B4029EE"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Извештајни метод</w:t>
            </w:r>
            <w:r>
              <w:rPr>
                <w:rFonts w:ascii="Arial Narrow" w:eastAsia="Times New Roman" w:hAnsi="Arial Narrow" w:cs="Times New Roman"/>
                <w:bCs/>
                <w:sz w:val="15"/>
                <w:szCs w:val="15"/>
                <w:lang w:val="sr-Cyrl-RS"/>
              </w:rPr>
              <w:t xml:space="preserve">; </w:t>
            </w:r>
          </w:p>
        </w:tc>
        <w:tc>
          <w:tcPr>
            <w:tcW w:w="1588" w:type="dxa"/>
            <w:shd w:val="clear" w:color="auto" w:fill="auto"/>
          </w:tcPr>
          <w:p w14:paraId="77956613"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Банке; 15 дана по истеку тромесечја</w:t>
            </w:r>
          </w:p>
        </w:tc>
        <w:tc>
          <w:tcPr>
            <w:tcW w:w="1701" w:type="dxa"/>
            <w:shd w:val="clear" w:color="auto" w:fill="auto"/>
          </w:tcPr>
          <w:p w14:paraId="3979E635"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14814A1C"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3F04D942"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Закон о Народној банци Србије</w:t>
            </w:r>
          </w:p>
        </w:tc>
        <w:tc>
          <w:tcPr>
            <w:tcW w:w="794" w:type="dxa"/>
            <w:shd w:val="clear" w:color="auto" w:fill="auto"/>
          </w:tcPr>
          <w:p w14:paraId="380F7E96"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Република Србија</w:t>
            </w:r>
          </w:p>
        </w:tc>
        <w:tc>
          <w:tcPr>
            <w:tcW w:w="851" w:type="dxa"/>
            <w:shd w:val="clear" w:color="auto" w:fill="auto"/>
          </w:tcPr>
          <w:p w14:paraId="45781084"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30 дана по истеку тромесечја</w:t>
            </w:r>
          </w:p>
        </w:tc>
      </w:tr>
      <w:tr w:rsidR="00787249" w:rsidRPr="003859D9" w14:paraId="14FD35ED" w14:textId="77777777" w:rsidTr="00821E6E">
        <w:trPr>
          <w:trHeight w:val="20"/>
          <w:jc w:val="center"/>
        </w:trPr>
        <w:tc>
          <w:tcPr>
            <w:tcW w:w="454" w:type="dxa"/>
            <w:shd w:val="clear" w:color="auto" w:fill="auto"/>
          </w:tcPr>
          <w:p w14:paraId="6CF4CAEF" w14:textId="77777777" w:rsidR="00787249" w:rsidRPr="003859D9" w:rsidRDefault="00787249" w:rsidP="003859D9">
            <w:pPr>
              <w:spacing w:after="120" w:line="240" w:lineRule="auto"/>
              <w:rPr>
                <w:rFonts w:ascii="Arial Narrow" w:eastAsia="Times New Roman" w:hAnsi="Arial Narrow" w:cs="Times New Roman"/>
                <w:bCs/>
                <w:sz w:val="15"/>
                <w:szCs w:val="15"/>
                <w:lang w:val="sr-Cyrl-RS"/>
              </w:rPr>
            </w:pPr>
          </w:p>
        </w:tc>
        <w:tc>
          <w:tcPr>
            <w:tcW w:w="2609" w:type="dxa"/>
            <w:gridSpan w:val="2"/>
            <w:shd w:val="clear" w:color="auto" w:fill="auto"/>
          </w:tcPr>
          <w:p w14:paraId="061A1CB4" w14:textId="77777777" w:rsidR="00787249" w:rsidRPr="00787249" w:rsidRDefault="00787249" w:rsidP="003859D9">
            <w:pPr>
              <w:spacing w:after="120" w:line="240" w:lineRule="auto"/>
              <w:rPr>
                <w:rFonts w:ascii="Arial Narrow" w:eastAsia="Times New Roman" w:hAnsi="Arial Narrow" w:cs="Times New Roman"/>
                <w:b/>
                <w:bCs/>
                <w:sz w:val="18"/>
                <w:szCs w:val="18"/>
                <w:lang w:val="sr-Cyrl-RS"/>
              </w:rPr>
            </w:pPr>
            <w:r w:rsidRPr="00787249">
              <w:rPr>
                <w:rFonts w:ascii="Arial Narrow" w:eastAsia="Times New Roman" w:hAnsi="Arial Narrow" w:cs="Times New Roman"/>
                <w:b/>
                <w:bCs/>
                <w:sz w:val="18"/>
                <w:szCs w:val="18"/>
                <w:lang w:val="sr-Cyrl-RS"/>
              </w:rPr>
              <w:t>3.  Пословне статистике</w:t>
            </w:r>
          </w:p>
        </w:tc>
        <w:tc>
          <w:tcPr>
            <w:tcW w:w="2268" w:type="dxa"/>
            <w:shd w:val="clear" w:color="auto" w:fill="auto"/>
          </w:tcPr>
          <w:p w14:paraId="32CBCBD4" w14:textId="77777777" w:rsidR="00787249" w:rsidRPr="003859D9" w:rsidRDefault="00787249" w:rsidP="003859D9">
            <w:pPr>
              <w:spacing w:after="120" w:line="240" w:lineRule="auto"/>
              <w:rPr>
                <w:rFonts w:ascii="Arial Narrow" w:eastAsia="Times New Roman" w:hAnsi="Arial Narrow" w:cs="Times New Roman"/>
                <w:bCs/>
                <w:sz w:val="15"/>
                <w:szCs w:val="15"/>
                <w:lang w:val="sr-Cyrl-RS"/>
              </w:rPr>
            </w:pPr>
          </w:p>
        </w:tc>
        <w:tc>
          <w:tcPr>
            <w:tcW w:w="1134" w:type="dxa"/>
            <w:shd w:val="clear" w:color="auto" w:fill="auto"/>
          </w:tcPr>
          <w:p w14:paraId="4F5764D3" w14:textId="77777777" w:rsidR="00787249" w:rsidRPr="003859D9" w:rsidRDefault="00787249" w:rsidP="003859D9">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66C3C033" w14:textId="77777777" w:rsidR="00787249" w:rsidRPr="003859D9" w:rsidRDefault="00787249" w:rsidP="003859D9">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7EB164A7" w14:textId="77777777" w:rsidR="00787249" w:rsidRPr="003859D9" w:rsidRDefault="00787249" w:rsidP="003859D9">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766F4BBB" w14:textId="77777777" w:rsidR="00787249" w:rsidRPr="003859D9" w:rsidRDefault="00787249" w:rsidP="003859D9">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26B948E2" w14:textId="77777777" w:rsidR="00787249" w:rsidRPr="003859D9" w:rsidRDefault="00787249" w:rsidP="003859D9">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2D2DDAFF" w14:textId="77777777" w:rsidR="00787249" w:rsidRPr="003859D9" w:rsidRDefault="00787249" w:rsidP="003859D9">
            <w:pPr>
              <w:spacing w:after="120" w:line="240" w:lineRule="auto"/>
              <w:rPr>
                <w:rFonts w:ascii="Arial Narrow" w:eastAsia="Times New Roman" w:hAnsi="Arial Narrow" w:cs="Times New Roman"/>
                <w:bCs/>
                <w:sz w:val="15"/>
                <w:szCs w:val="15"/>
                <w:lang w:val="sr-Cyrl-RS"/>
              </w:rPr>
            </w:pPr>
          </w:p>
        </w:tc>
        <w:tc>
          <w:tcPr>
            <w:tcW w:w="794" w:type="dxa"/>
            <w:shd w:val="clear" w:color="auto" w:fill="auto"/>
          </w:tcPr>
          <w:p w14:paraId="53373AC2" w14:textId="77777777" w:rsidR="00787249" w:rsidRPr="003859D9" w:rsidRDefault="00787249" w:rsidP="003859D9">
            <w:pPr>
              <w:spacing w:after="120" w:line="240" w:lineRule="auto"/>
              <w:rPr>
                <w:rFonts w:ascii="Arial Narrow" w:eastAsia="Times New Roman" w:hAnsi="Arial Narrow" w:cs="Times New Roman"/>
                <w:bCs/>
                <w:sz w:val="15"/>
                <w:szCs w:val="15"/>
                <w:lang w:val="sr-Cyrl-RS"/>
              </w:rPr>
            </w:pPr>
          </w:p>
        </w:tc>
        <w:tc>
          <w:tcPr>
            <w:tcW w:w="851" w:type="dxa"/>
            <w:shd w:val="clear" w:color="auto" w:fill="auto"/>
          </w:tcPr>
          <w:p w14:paraId="08D60151" w14:textId="77777777" w:rsidR="00787249" w:rsidRPr="003859D9" w:rsidRDefault="00787249" w:rsidP="003859D9">
            <w:pPr>
              <w:spacing w:after="120" w:line="240" w:lineRule="auto"/>
              <w:rPr>
                <w:rFonts w:ascii="Arial Narrow" w:eastAsia="Times New Roman" w:hAnsi="Arial Narrow" w:cs="Times New Roman"/>
                <w:bCs/>
                <w:sz w:val="15"/>
                <w:szCs w:val="15"/>
                <w:lang w:val="sr-Cyrl-RS"/>
              </w:rPr>
            </w:pPr>
          </w:p>
        </w:tc>
      </w:tr>
      <w:tr w:rsidR="00787249" w:rsidRPr="003859D9" w14:paraId="2315AC11" w14:textId="77777777" w:rsidTr="00821E6E">
        <w:trPr>
          <w:trHeight w:val="20"/>
          <w:jc w:val="center"/>
        </w:trPr>
        <w:tc>
          <w:tcPr>
            <w:tcW w:w="454" w:type="dxa"/>
            <w:shd w:val="clear" w:color="auto" w:fill="auto"/>
          </w:tcPr>
          <w:p w14:paraId="510A9319" w14:textId="77777777" w:rsidR="00787249" w:rsidRPr="003859D9" w:rsidRDefault="00787249" w:rsidP="003859D9">
            <w:pPr>
              <w:spacing w:after="120" w:line="240" w:lineRule="auto"/>
              <w:rPr>
                <w:rFonts w:ascii="Arial Narrow" w:eastAsia="Times New Roman" w:hAnsi="Arial Narrow" w:cs="Times New Roman"/>
                <w:bCs/>
                <w:sz w:val="15"/>
                <w:szCs w:val="15"/>
                <w:lang w:val="sr-Cyrl-RS"/>
              </w:rPr>
            </w:pPr>
          </w:p>
        </w:tc>
        <w:tc>
          <w:tcPr>
            <w:tcW w:w="2609" w:type="dxa"/>
            <w:gridSpan w:val="2"/>
            <w:shd w:val="clear" w:color="auto" w:fill="auto"/>
          </w:tcPr>
          <w:p w14:paraId="1DBA034C" w14:textId="77777777" w:rsidR="00787249" w:rsidRPr="00787249" w:rsidRDefault="00787249" w:rsidP="003859D9">
            <w:pPr>
              <w:spacing w:after="120" w:line="240" w:lineRule="auto"/>
              <w:rPr>
                <w:rFonts w:ascii="Arial Narrow" w:eastAsia="Times New Roman" w:hAnsi="Arial Narrow" w:cs="Times New Roman"/>
                <w:b/>
                <w:bCs/>
                <w:sz w:val="16"/>
                <w:szCs w:val="16"/>
                <w:lang w:val="sr-Cyrl-RS"/>
              </w:rPr>
            </w:pPr>
            <w:r w:rsidRPr="00787249">
              <w:rPr>
                <w:rFonts w:ascii="Arial Narrow" w:eastAsia="Times New Roman" w:hAnsi="Arial Narrow" w:cs="Times New Roman"/>
                <w:b/>
                <w:bCs/>
                <w:sz w:val="16"/>
                <w:szCs w:val="16"/>
                <w:lang w:val="sr-Cyrl-RS"/>
              </w:rPr>
              <w:t>1)  Структурне пословне статистике</w:t>
            </w:r>
          </w:p>
        </w:tc>
        <w:tc>
          <w:tcPr>
            <w:tcW w:w="2268" w:type="dxa"/>
            <w:shd w:val="clear" w:color="auto" w:fill="auto"/>
          </w:tcPr>
          <w:p w14:paraId="041D2C97" w14:textId="77777777" w:rsidR="00787249" w:rsidRPr="003859D9" w:rsidRDefault="00787249" w:rsidP="003859D9">
            <w:pPr>
              <w:spacing w:after="120" w:line="240" w:lineRule="auto"/>
              <w:rPr>
                <w:rFonts w:ascii="Arial Narrow" w:eastAsia="Times New Roman" w:hAnsi="Arial Narrow" w:cs="Times New Roman"/>
                <w:bCs/>
                <w:sz w:val="15"/>
                <w:szCs w:val="15"/>
                <w:lang w:val="sr-Cyrl-RS"/>
              </w:rPr>
            </w:pPr>
          </w:p>
        </w:tc>
        <w:tc>
          <w:tcPr>
            <w:tcW w:w="1134" w:type="dxa"/>
            <w:shd w:val="clear" w:color="auto" w:fill="auto"/>
          </w:tcPr>
          <w:p w14:paraId="6E44563F" w14:textId="77777777" w:rsidR="00787249" w:rsidRPr="003859D9" w:rsidRDefault="00787249" w:rsidP="003859D9">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4EADB455" w14:textId="77777777" w:rsidR="00787249" w:rsidRPr="003859D9" w:rsidRDefault="00787249" w:rsidP="003859D9">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78EC0E0C" w14:textId="77777777" w:rsidR="00787249" w:rsidRPr="003859D9" w:rsidRDefault="00787249" w:rsidP="003859D9">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12E3D527" w14:textId="77777777" w:rsidR="00787249" w:rsidRPr="003859D9" w:rsidRDefault="00787249" w:rsidP="003859D9">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4974F722" w14:textId="77777777" w:rsidR="00787249" w:rsidRPr="003859D9" w:rsidRDefault="00787249" w:rsidP="003859D9">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2739B582" w14:textId="77777777" w:rsidR="00787249" w:rsidRPr="003859D9" w:rsidRDefault="00787249" w:rsidP="003859D9">
            <w:pPr>
              <w:spacing w:after="120" w:line="240" w:lineRule="auto"/>
              <w:rPr>
                <w:rFonts w:ascii="Arial Narrow" w:eastAsia="Times New Roman" w:hAnsi="Arial Narrow" w:cs="Times New Roman"/>
                <w:bCs/>
                <w:sz w:val="15"/>
                <w:szCs w:val="15"/>
                <w:lang w:val="sr-Cyrl-RS"/>
              </w:rPr>
            </w:pPr>
          </w:p>
        </w:tc>
        <w:tc>
          <w:tcPr>
            <w:tcW w:w="794" w:type="dxa"/>
            <w:shd w:val="clear" w:color="auto" w:fill="auto"/>
          </w:tcPr>
          <w:p w14:paraId="6BF5141D" w14:textId="77777777" w:rsidR="00787249" w:rsidRPr="003859D9" w:rsidRDefault="00787249" w:rsidP="003859D9">
            <w:pPr>
              <w:spacing w:after="120" w:line="240" w:lineRule="auto"/>
              <w:rPr>
                <w:rFonts w:ascii="Arial Narrow" w:eastAsia="Times New Roman" w:hAnsi="Arial Narrow" w:cs="Times New Roman"/>
                <w:bCs/>
                <w:sz w:val="15"/>
                <w:szCs w:val="15"/>
                <w:lang w:val="sr-Cyrl-RS"/>
              </w:rPr>
            </w:pPr>
          </w:p>
        </w:tc>
        <w:tc>
          <w:tcPr>
            <w:tcW w:w="851" w:type="dxa"/>
            <w:shd w:val="clear" w:color="auto" w:fill="auto"/>
          </w:tcPr>
          <w:p w14:paraId="34119F36" w14:textId="77777777" w:rsidR="00787249" w:rsidRPr="003859D9" w:rsidRDefault="00787249" w:rsidP="003859D9">
            <w:pPr>
              <w:spacing w:after="120" w:line="240" w:lineRule="auto"/>
              <w:rPr>
                <w:rFonts w:ascii="Arial Narrow" w:eastAsia="Times New Roman" w:hAnsi="Arial Narrow" w:cs="Times New Roman"/>
                <w:bCs/>
                <w:sz w:val="15"/>
                <w:szCs w:val="15"/>
                <w:lang w:val="sr-Cyrl-RS"/>
              </w:rPr>
            </w:pPr>
          </w:p>
        </w:tc>
      </w:tr>
      <w:tr w:rsidR="003859D9" w:rsidRPr="003859D9" w14:paraId="58AF1C22" w14:textId="77777777" w:rsidTr="003859D9">
        <w:trPr>
          <w:trHeight w:val="20"/>
          <w:jc w:val="center"/>
        </w:trPr>
        <w:tc>
          <w:tcPr>
            <w:tcW w:w="454" w:type="dxa"/>
            <w:shd w:val="clear" w:color="auto" w:fill="auto"/>
          </w:tcPr>
          <w:p w14:paraId="1176CCAA" w14:textId="77777777" w:rsidR="003859D9" w:rsidRPr="003859D9" w:rsidRDefault="003859D9" w:rsidP="00CF7DD9">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 xml:space="preserve">1     </w:t>
            </w:r>
          </w:p>
        </w:tc>
        <w:tc>
          <w:tcPr>
            <w:tcW w:w="1021" w:type="dxa"/>
            <w:shd w:val="clear" w:color="auto" w:fill="auto"/>
          </w:tcPr>
          <w:p w14:paraId="159649FC" w14:textId="77777777" w:rsidR="003859D9" w:rsidRPr="003859D9" w:rsidRDefault="003859D9" w:rsidP="00CF7DD9">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41A1132D" w14:textId="77777777" w:rsidR="003859D9" w:rsidRDefault="003859D9" w:rsidP="00CF7DD9">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Структурно истраживање о пословним субјектима</w:t>
            </w:r>
          </w:p>
          <w:p w14:paraId="5B697BE3" w14:textId="77777777" w:rsidR="003859D9" w:rsidRDefault="003859D9" w:rsidP="00CF7DD9">
            <w:pPr>
              <w:spacing w:after="120" w:line="228" w:lineRule="auto"/>
              <w:rPr>
                <w:rFonts w:ascii="Arial Narrow" w:eastAsia="Times New Roman" w:hAnsi="Arial Narrow" w:cs="Times New Roman"/>
                <w:bCs/>
                <w:sz w:val="15"/>
                <w:szCs w:val="15"/>
                <w:lang w:val="sr-Cyrl-RS"/>
              </w:rPr>
            </w:pPr>
          </w:p>
          <w:p w14:paraId="78C2ABCC" w14:textId="77777777" w:rsidR="003859D9" w:rsidRPr="003859D9" w:rsidRDefault="003859D9" w:rsidP="00CF7DD9">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004020</w:t>
            </w:r>
          </w:p>
        </w:tc>
        <w:tc>
          <w:tcPr>
            <w:tcW w:w="2268" w:type="dxa"/>
            <w:shd w:val="clear" w:color="auto" w:fill="auto"/>
          </w:tcPr>
          <w:p w14:paraId="5F45A65F" w14:textId="77777777" w:rsidR="003859D9" w:rsidRPr="003859D9" w:rsidRDefault="003859D9" w:rsidP="00CF7DD9">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Подаци о детаљној структури пословних прихода и пословних расхода и за</w:t>
            </w:r>
            <w:r w:rsidR="00BD5BC8">
              <w:rPr>
                <w:rFonts w:ascii="Arial Narrow" w:eastAsia="Times New Roman" w:hAnsi="Arial Narrow" w:cs="Times New Roman"/>
                <w:bCs/>
                <w:sz w:val="15"/>
                <w:szCs w:val="15"/>
                <w:lang w:val="sr-Cyrl-RS"/>
              </w:rPr>
              <w:t>лиха, по производима и услугама</w:t>
            </w:r>
            <w:r w:rsidRPr="003859D9">
              <w:rPr>
                <w:rFonts w:ascii="Arial Narrow" w:eastAsia="Times New Roman" w:hAnsi="Arial Narrow" w:cs="Times New Roman"/>
                <w:bCs/>
                <w:sz w:val="15"/>
                <w:szCs w:val="15"/>
                <w:lang w:val="sr-Cyrl-RS"/>
              </w:rPr>
              <w:t xml:space="preserve"> CPA класификације; донацијама, порезима, броју запослених лица, бруто зарадама, текућим и капиталним трансферима; промету од пословних услуга, пословању страних подружница; подаци о локалним јединицама (број запослених лица, бруто зараде) за обрачун регионалних индикатора и индикатора по делатностима; обрачун индикатора за посебне агрегате делатности; обрачун индикатора за производне и услужне делатности у ИКТ сектору.</w:t>
            </w:r>
          </w:p>
        </w:tc>
        <w:tc>
          <w:tcPr>
            <w:tcW w:w="1134" w:type="dxa"/>
            <w:shd w:val="clear" w:color="auto" w:fill="auto"/>
          </w:tcPr>
          <w:p w14:paraId="0E0C6EB2" w14:textId="77777777" w:rsidR="003859D9" w:rsidRPr="003859D9" w:rsidRDefault="003859D9" w:rsidP="00CF7DD9">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Годишња</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претходна година</w:t>
            </w:r>
          </w:p>
        </w:tc>
        <w:tc>
          <w:tcPr>
            <w:tcW w:w="1418" w:type="dxa"/>
            <w:shd w:val="clear" w:color="auto" w:fill="auto"/>
          </w:tcPr>
          <w:p w14:paraId="0DFF5086" w14:textId="77777777" w:rsidR="003859D9" w:rsidRPr="003859D9" w:rsidRDefault="003859D9" w:rsidP="00CF7DD9">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Извештајни метод</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Упитник СБС-01 и СБС-01А</w:t>
            </w:r>
          </w:p>
        </w:tc>
        <w:tc>
          <w:tcPr>
            <w:tcW w:w="1588" w:type="dxa"/>
            <w:shd w:val="clear" w:color="auto" w:fill="auto"/>
          </w:tcPr>
          <w:p w14:paraId="16C0DE74" w14:textId="77777777" w:rsidR="003859D9" w:rsidRPr="003859D9" w:rsidRDefault="003859D9" w:rsidP="00CF7DD9">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Привредна друштва и друга правна лица (нефинансијски сектор); 2</w:t>
            </w:r>
            <w:r w:rsidR="00567C00" w:rsidRPr="00567C00">
              <w:rPr>
                <w:rFonts w:ascii="Arial Narrow" w:eastAsia="Times New Roman" w:hAnsi="Arial Narrow" w:cs="Times New Roman"/>
                <w:bCs/>
                <w:sz w:val="15"/>
                <w:szCs w:val="15"/>
                <w:lang w:val="sr-Cyrl-RS"/>
              </w:rPr>
              <w:t>6</w:t>
            </w:r>
            <w:r w:rsidRPr="003859D9">
              <w:rPr>
                <w:rFonts w:ascii="Arial Narrow" w:eastAsia="Times New Roman" w:hAnsi="Arial Narrow" w:cs="Times New Roman"/>
                <w:bCs/>
                <w:sz w:val="15"/>
                <w:szCs w:val="15"/>
                <w:lang w:val="sr-Cyrl-RS"/>
              </w:rPr>
              <w:t>.04.</w:t>
            </w:r>
          </w:p>
        </w:tc>
        <w:tc>
          <w:tcPr>
            <w:tcW w:w="1701" w:type="dxa"/>
            <w:shd w:val="clear" w:color="auto" w:fill="auto"/>
          </w:tcPr>
          <w:p w14:paraId="0022BD58" w14:textId="77777777" w:rsidR="003859D9" w:rsidRPr="003859D9" w:rsidRDefault="003859D9" w:rsidP="00CF7DD9">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Агенција за привредне регистре (Регистар финансијских извештаја)</w:t>
            </w:r>
            <w:r>
              <w:rPr>
                <w:rFonts w:ascii="Arial Narrow" w:eastAsia="Times New Roman" w:hAnsi="Arial Narrow" w:cs="Times New Roman"/>
                <w:bCs/>
                <w:sz w:val="15"/>
                <w:szCs w:val="15"/>
                <w:lang w:val="sr-Cyrl-RS"/>
              </w:rPr>
              <w:t xml:space="preserve"> / </w:t>
            </w:r>
            <w:r w:rsidRPr="003859D9">
              <w:rPr>
                <w:rFonts w:ascii="Arial Narrow" w:eastAsia="Times New Roman" w:hAnsi="Arial Narrow" w:cs="Times New Roman"/>
                <w:bCs/>
                <w:sz w:val="15"/>
                <w:szCs w:val="15"/>
                <w:lang w:val="sr-Cyrl-RS"/>
              </w:rPr>
              <w:t>годишње, након обраде финансијских извештаја; Министарство финансија - Пореска управа (Пореска пријава пореза на додату вредност - Образац ПП ПДВ); Централни регистар обавезног социјалног осигурања - ЦРОСО (Пријава, промена и одјава на обавезно социјално осигурање)</w:t>
            </w:r>
          </w:p>
        </w:tc>
        <w:tc>
          <w:tcPr>
            <w:tcW w:w="1418" w:type="dxa"/>
            <w:shd w:val="clear" w:color="auto" w:fill="auto"/>
          </w:tcPr>
          <w:p w14:paraId="4FC68B18" w14:textId="77777777" w:rsidR="003859D9" w:rsidRPr="003859D9" w:rsidRDefault="003859D9" w:rsidP="00CF7DD9">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Статистичка истраживања Републичког завода за статистику</w:t>
            </w:r>
          </w:p>
        </w:tc>
        <w:tc>
          <w:tcPr>
            <w:tcW w:w="1531" w:type="dxa"/>
            <w:shd w:val="clear" w:color="auto" w:fill="auto"/>
          </w:tcPr>
          <w:p w14:paraId="0ED3056B" w14:textId="77777777" w:rsidR="003859D9" w:rsidRPr="003859D9" w:rsidRDefault="003859D9" w:rsidP="00CF7DD9">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508398BC" w14:textId="77777777" w:rsidR="003859D9" w:rsidRPr="003859D9" w:rsidRDefault="003859D9" w:rsidP="00CF7DD9">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Република Србија и регион</w:t>
            </w:r>
          </w:p>
        </w:tc>
        <w:tc>
          <w:tcPr>
            <w:tcW w:w="851" w:type="dxa"/>
            <w:shd w:val="clear" w:color="auto" w:fill="auto"/>
          </w:tcPr>
          <w:p w14:paraId="63874D58" w14:textId="77777777" w:rsidR="003859D9" w:rsidRPr="003859D9" w:rsidRDefault="003859D9" w:rsidP="00CF7DD9">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20.03.2023.</w:t>
            </w:r>
          </w:p>
        </w:tc>
      </w:tr>
      <w:tr w:rsidR="003859D9" w:rsidRPr="003859D9" w14:paraId="08C5BB76" w14:textId="77777777" w:rsidTr="003859D9">
        <w:trPr>
          <w:trHeight w:val="20"/>
          <w:jc w:val="center"/>
        </w:trPr>
        <w:tc>
          <w:tcPr>
            <w:tcW w:w="454" w:type="dxa"/>
            <w:shd w:val="clear" w:color="auto" w:fill="auto"/>
          </w:tcPr>
          <w:p w14:paraId="50D72529" w14:textId="77777777" w:rsidR="003859D9" w:rsidRPr="003859D9" w:rsidRDefault="003859D9" w:rsidP="00CF7DD9">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 xml:space="preserve">2     </w:t>
            </w:r>
          </w:p>
        </w:tc>
        <w:tc>
          <w:tcPr>
            <w:tcW w:w="1021" w:type="dxa"/>
            <w:shd w:val="clear" w:color="auto" w:fill="auto"/>
          </w:tcPr>
          <w:p w14:paraId="68B96371" w14:textId="77777777" w:rsidR="003859D9" w:rsidRPr="003859D9" w:rsidRDefault="003859D9" w:rsidP="00CF7DD9">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2B28E62E" w14:textId="77777777" w:rsidR="003859D9" w:rsidRDefault="003859D9" w:rsidP="00CF7DD9">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Обрачун индикатора о пословној демографији пословних субјеката у Републици Србији</w:t>
            </w:r>
          </w:p>
          <w:p w14:paraId="5B133D6A" w14:textId="77777777" w:rsidR="003859D9" w:rsidRDefault="003859D9" w:rsidP="00CF7DD9">
            <w:pPr>
              <w:spacing w:after="120" w:line="228" w:lineRule="auto"/>
              <w:rPr>
                <w:rFonts w:ascii="Arial Narrow" w:eastAsia="Times New Roman" w:hAnsi="Arial Narrow" w:cs="Times New Roman"/>
                <w:bCs/>
                <w:sz w:val="15"/>
                <w:szCs w:val="15"/>
                <w:lang w:val="sr-Cyrl-RS"/>
              </w:rPr>
            </w:pPr>
          </w:p>
          <w:p w14:paraId="0C27E906" w14:textId="77777777" w:rsidR="003859D9" w:rsidRPr="003859D9" w:rsidRDefault="003859D9" w:rsidP="00CF7DD9">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004082</w:t>
            </w:r>
          </w:p>
        </w:tc>
        <w:tc>
          <w:tcPr>
            <w:tcW w:w="2268" w:type="dxa"/>
            <w:shd w:val="clear" w:color="auto" w:fill="auto"/>
          </w:tcPr>
          <w:p w14:paraId="722332AA" w14:textId="77777777" w:rsidR="003859D9" w:rsidRPr="003859D9" w:rsidRDefault="003859D9" w:rsidP="00CF7DD9">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Популација активних, новоотворених и угашених пословних субјеката; број запослених у популацији активних, новоотворених и угашених пословних субјеката, према правној форми и класама величине; број преживелих пословних субјеката у популацији новоотворених</w:t>
            </w:r>
          </w:p>
        </w:tc>
        <w:tc>
          <w:tcPr>
            <w:tcW w:w="1134" w:type="dxa"/>
            <w:shd w:val="clear" w:color="auto" w:fill="auto"/>
          </w:tcPr>
          <w:p w14:paraId="4B5B9965" w14:textId="77777777" w:rsidR="003859D9" w:rsidRPr="003859D9" w:rsidRDefault="003859D9" w:rsidP="00CF7DD9">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Годишња</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претходна година</w:t>
            </w:r>
          </w:p>
        </w:tc>
        <w:tc>
          <w:tcPr>
            <w:tcW w:w="1418" w:type="dxa"/>
            <w:shd w:val="clear" w:color="auto" w:fill="auto"/>
          </w:tcPr>
          <w:p w14:paraId="1418986D" w14:textId="77777777" w:rsidR="003859D9" w:rsidRPr="003859D9" w:rsidRDefault="003859D9" w:rsidP="00CF7DD9">
            <w:pPr>
              <w:spacing w:after="120" w:line="228" w:lineRule="auto"/>
              <w:rPr>
                <w:rFonts w:ascii="Arial Narrow" w:eastAsia="Times New Roman" w:hAnsi="Arial Narrow" w:cs="Times New Roman"/>
                <w:bCs/>
                <w:sz w:val="15"/>
                <w:szCs w:val="15"/>
                <w:lang w:val="sr-Cyrl-RS"/>
              </w:rPr>
            </w:pPr>
          </w:p>
        </w:tc>
        <w:tc>
          <w:tcPr>
            <w:tcW w:w="1588" w:type="dxa"/>
            <w:shd w:val="clear" w:color="auto" w:fill="auto"/>
          </w:tcPr>
          <w:p w14:paraId="0E9C542F" w14:textId="77777777" w:rsidR="003859D9" w:rsidRPr="003859D9" w:rsidRDefault="003859D9" w:rsidP="00CF7DD9">
            <w:pPr>
              <w:spacing w:after="120" w:line="228" w:lineRule="auto"/>
              <w:rPr>
                <w:rFonts w:ascii="Arial Narrow" w:eastAsia="Times New Roman" w:hAnsi="Arial Narrow" w:cs="Times New Roman"/>
                <w:bCs/>
                <w:sz w:val="15"/>
                <w:szCs w:val="15"/>
                <w:lang w:val="sr-Cyrl-RS"/>
              </w:rPr>
            </w:pPr>
          </w:p>
        </w:tc>
        <w:tc>
          <w:tcPr>
            <w:tcW w:w="1701" w:type="dxa"/>
            <w:shd w:val="clear" w:color="auto" w:fill="auto"/>
          </w:tcPr>
          <w:p w14:paraId="1E564699" w14:textId="77777777" w:rsidR="003859D9" w:rsidRPr="003859D9" w:rsidRDefault="003859D9" w:rsidP="00CF7DD9">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Агенција за привредне регистре (Регистар финансијских извештаја)</w:t>
            </w:r>
            <w:r>
              <w:rPr>
                <w:rFonts w:ascii="Arial Narrow" w:eastAsia="Times New Roman" w:hAnsi="Arial Narrow" w:cs="Times New Roman"/>
                <w:bCs/>
                <w:sz w:val="15"/>
                <w:szCs w:val="15"/>
                <w:lang w:val="sr-Cyrl-RS"/>
              </w:rPr>
              <w:t xml:space="preserve"> / </w:t>
            </w:r>
            <w:r w:rsidRPr="003859D9">
              <w:rPr>
                <w:rFonts w:ascii="Arial Narrow" w:eastAsia="Times New Roman" w:hAnsi="Arial Narrow" w:cs="Times New Roman"/>
                <w:bCs/>
                <w:sz w:val="15"/>
                <w:szCs w:val="15"/>
                <w:lang w:val="sr-Cyrl-RS"/>
              </w:rPr>
              <w:t>годишње, након обраде финансијских извештаја; Централни регистар обавезног социјалног осигурања - ЦРОСО (Пријава, промена и одјава на обавезно социјално осигурање)</w:t>
            </w:r>
          </w:p>
        </w:tc>
        <w:tc>
          <w:tcPr>
            <w:tcW w:w="1418" w:type="dxa"/>
            <w:shd w:val="clear" w:color="auto" w:fill="auto"/>
          </w:tcPr>
          <w:p w14:paraId="6EDF25E9" w14:textId="77777777" w:rsidR="003859D9" w:rsidRPr="003859D9" w:rsidRDefault="003859D9" w:rsidP="00CF7DD9">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Статистичка истраживања Републичког завода за статистику</w:t>
            </w:r>
          </w:p>
        </w:tc>
        <w:tc>
          <w:tcPr>
            <w:tcW w:w="1531" w:type="dxa"/>
            <w:shd w:val="clear" w:color="auto" w:fill="auto"/>
          </w:tcPr>
          <w:p w14:paraId="01BE3CAE" w14:textId="77777777" w:rsidR="003859D9" w:rsidRPr="003859D9" w:rsidRDefault="003859D9" w:rsidP="00CF7DD9">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7A2A9B60" w14:textId="77777777" w:rsidR="003859D9" w:rsidRPr="003859D9" w:rsidRDefault="003859D9" w:rsidP="00CF7DD9">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Република Србија</w:t>
            </w:r>
          </w:p>
        </w:tc>
        <w:tc>
          <w:tcPr>
            <w:tcW w:w="851" w:type="dxa"/>
            <w:shd w:val="clear" w:color="auto" w:fill="auto"/>
          </w:tcPr>
          <w:p w14:paraId="4F97AC9C" w14:textId="77777777" w:rsidR="003859D9" w:rsidRPr="003859D9" w:rsidRDefault="003859D9" w:rsidP="00CF7DD9">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30.04.2023.</w:t>
            </w:r>
          </w:p>
        </w:tc>
      </w:tr>
      <w:tr w:rsidR="003859D9" w:rsidRPr="003859D9" w14:paraId="713660FB" w14:textId="77777777" w:rsidTr="003859D9">
        <w:trPr>
          <w:trHeight w:val="20"/>
          <w:jc w:val="center"/>
        </w:trPr>
        <w:tc>
          <w:tcPr>
            <w:tcW w:w="454" w:type="dxa"/>
            <w:shd w:val="clear" w:color="auto" w:fill="auto"/>
          </w:tcPr>
          <w:p w14:paraId="24B548BA" w14:textId="77777777" w:rsidR="003859D9" w:rsidRPr="003859D9" w:rsidRDefault="003859D9" w:rsidP="00CF7DD9">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 xml:space="preserve">3     </w:t>
            </w:r>
          </w:p>
        </w:tc>
        <w:tc>
          <w:tcPr>
            <w:tcW w:w="1021" w:type="dxa"/>
            <w:shd w:val="clear" w:color="auto" w:fill="auto"/>
          </w:tcPr>
          <w:p w14:paraId="59B3DD83" w14:textId="77777777" w:rsidR="003859D9" w:rsidRPr="003859D9" w:rsidRDefault="003859D9" w:rsidP="00CF7DD9">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6445D18A" w14:textId="77777777" w:rsidR="003859D9" w:rsidRDefault="003859D9" w:rsidP="00CF7DD9">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Структурно истраживање о пословању привредних друштава</w:t>
            </w:r>
          </w:p>
          <w:p w14:paraId="65848B00" w14:textId="77777777" w:rsidR="003859D9" w:rsidRDefault="003859D9" w:rsidP="00CF7DD9">
            <w:pPr>
              <w:spacing w:after="120" w:line="228" w:lineRule="auto"/>
              <w:rPr>
                <w:rFonts w:ascii="Arial Narrow" w:eastAsia="Times New Roman" w:hAnsi="Arial Narrow" w:cs="Times New Roman"/>
                <w:bCs/>
                <w:sz w:val="15"/>
                <w:szCs w:val="15"/>
                <w:lang w:val="sr-Cyrl-RS"/>
              </w:rPr>
            </w:pPr>
          </w:p>
          <w:p w14:paraId="28D5601C" w14:textId="77777777" w:rsidR="003859D9" w:rsidRPr="003859D9" w:rsidRDefault="003859D9" w:rsidP="00CF7DD9">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004010</w:t>
            </w:r>
          </w:p>
        </w:tc>
        <w:tc>
          <w:tcPr>
            <w:tcW w:w="2268" w:type="dxa"/>
            <w:shd w:val="clear" w:color="auto" w:fill="auto"/>
          </w:tcPr>
          <w:p w14:paraId="1CD4D53C" w14:textId="77777777" w:rsidR="003859D9" w:rsidRPr="003859D9" w:rsidRDefault="003859D9" w:rsidP="00CF7DD9">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Подаци о пословним приходима; пословним расходима; залихама и броју запослених; обрачун индикатора за ИКТ сектор</w:t>
            </w:r>
          </w:p>
        </w:tc>
        <w:tc>
          <w:tcPr>
            <w:tcW w:w="1134" w:type="dxa"/>
            <w:shd w:val="clear" w:color="auto" w:fill="auto"/>
          </w:tcPr>
          <w:p w14:paraId="2C052814" w14:textId="77777777" w:rsidR="003859D9" w:rsidRPr="003859D9" w:rsidRDefault="003859D9" w:rsidP="00CF7DD9">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Квартална</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претходни квартал</w:t>
            </w:r>
          </w:p>
        </w:tc>
        <w:tc>
          <w:tcPr>
            <w:tcW w:w="1418" w:type="dxa"/>
            <w:shd w:val="clear" w:color="auto" w:fill="auto"/>
          </w:tcPr>
          <w:p w14:paraId="5CDF5377" w14:textId="77777777" w:rsidR="003859D9" w:rsidRPr="003859D9" w:rsidRDefault="003859D9" w:rsidP="00CF7DD9">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Извештајни метод</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Упитник СБС-03</w:t>
            </w:r>
          </w:p>
        </w:tc>
        <w:tc>
          <w:tcPr>
            <w:tcW w:w="1588" w:type="dxa"/>
            <w:shd w:val="clear" w:color="auto" w:fill="auto"/>
          </w:tcPr>
          <w:p w14:paraId="7E91F204" w14:textId="77777777" w:rsidR="003859D9" w:rsidRPr="003859D9" w:rsidRDefault="003859D9" w:rsidP="00CF7DD9">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Привредна друштва и друга правна лица (нефинансијски сектор); 14.01, 15.04, 15.07. и 14.10.</w:t>
            </w:r>
          </w:p>
        </w:tc>
        <w:tc>
          <w:tcPr>
            <w:tcW w:w="1701" w:type="dxa"/>
            <w:shd w:val="clear" w:color="auto" w:fill="auto"/>
          </w:tcPr>
          <w:p w14:paraId="3FFE71F9" w14:textId="77777777" w:rsidR="003859D9" w:rsidRPr="003859D9" w:rsidRDefault="003859D9" w:rsidP="00CF7DD9">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Агенција за привредне регистре (Регистар финансијских извештаја); Министарство финансија - Пореска управа (Пореска пријава пореза на додату вредност - Образац ПП ПДВ)</w:t>
            </w:r>
          </w:p>
        </w:tc>
        <w:tc>
          <w:tcPr>
            <w:tcW w:w="1418" w:type="dxa"/>
            <w:shd w:val="clear" w:color="auto" w:fill="auto"/>
          </w:tcPr>
          <w:p w14:paraId="1F67344D" w14:textId="77777777" w:rsidR="003859D9" w:rsidRPr="003859D9" w:rsidRDefault="003859D9" w:rsidP="00CF7DD9">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554E3574" w14:textId="77777777" w:rsidR="003859D9" w:rsidRPr="003859D9" w:rsidRDefault="003859D9" w:rsidP="00CF7DD9">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346587EC" w14:textId="77777777" w:rsidR="003859D9" w:rsidRPr="003859D9" w:rsidRDefault="003859D9" w:rsidP="00CF7DD9">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Република Србија</w:t>
            </w:r>
          </w:p>
        </w:tc>
        <w:tc>
          <w:tcPr>
            <w:tcW w:w="851" w:type="dxa"/>
            <w:shd w:val="clear" w:color="auto" w:fill="auto"/>
          </w:tcPr>
          <w:p w14:paraId="361C27FA" w14:textId="77777777" w:rsidR="003859D9" w:rsidRPr="003859D9" w:rsidRDefault="003859D9" w:rsidP="00CF7DD9">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25.02, 25.05, 25.08. и 25.11.</w:t>
            </w:r>
          </w:p>
        </w:tc>
      </w:tr>
      <w:tr w:rsidR="003859D9" w:rsidRPr="003859D9" w14:paraId="272808B2" w14:textId="77777777" w:rsidTr="003859D9">
        <w:trPr>
          <w:trHeight w:val="20"/>
          <w:jc w:val="center"/>
        </w:trPr>
        <w:tc>
          <w:tcPr>
            <w:tcW w:w="454" w:type="dxa"/>
            <w:shd w:val="clear" w:color="auto" w:fill="auto"/>
          </w:tcPr>
          <w:p w14:paraId="4E33821B" w14:textId="77777777" w:rsidR="003859D9" w:rsidRPr="003859D9" w:rsidRDefault="003859D9" w:rsidP="00CF7DD9">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 xml:space="preserve">4     </w:t>
            </w:r>
          </w:p>
        </w:tc>
        <w:tc>
          <w:tcPr>
            <w:tcW w:w="1021" w:type="dxa"/>
            <w:shd w:val="clear" w:color="auto" w:fill="auto"/>
          </w:tcPr>
          <w:p w14:paraId="291328A4" w14:textId="77777777" w:rsidR="003859D9" w:rsidRPr="003859D9" w:rsidRDefault="003859D9" w:rsidP="00CF7DD9">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5F0AE575" w14:textId="77777777" w:rsidR="003859D9" w:rsidRDefault="003859D9" w:rsidP="00CF7DD9">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Комплекснo истраживање о финансијским институцијама</w:t>
            </w:r>
          </w:p>
          <w:p w14:paraId="40119717" w14:textId="77777777" w:rsidR="003859D9" w:rsidRDefault="003859D9" w:rsidP="00CF7DD9">
            <w:pPr>
              <w:spacing w:after="120" w:line="228" w:lineRule="auto"/>
              <w:rPr>
                <w:rFonts w:ascii="Arial Narrow" w:eastAsia="Times New Roman" w:hAnsi="Arial Narrow" w:cs="Times New Roman"/>
                <w:bCs/>
                <w:sz w:val="15"/>
                <w:szCs w:val="15"/>
                <w:lang w:val="sr-Cyrl-RS"/>
              </w:rPr>
            </w:pPr>
          </w:p>
          <w:p w14:paraId="7DDE222C" w14:textId="77777777" w:rsidR="003859D9" w:rsidRPr="003859D9" w:rsidRDefault="003859D9" w:rsidP="00CF7DD9">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004030</w:t>
            </w:r>
          </w:p>
        </w:tc>
        <w:tc>
          <w:tcPr>
            <w:tcW w:w="2268" w:type="dxa"/>
            <w:shd w:val="clear" w:color="auto" w:fill="auto"/>
          </w:tcPr>
          <w:p w14:paraId="4DD1E380" w14:textId="77777777" w:rsidR="003859D9" w:rsidRPr="003859D9" w:rsidRDefault="003859D9" w:rsidP="00CF7DD9">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Запослени, зараде и број локалних јединица по општинама, градовима и Граду Београду; приходи и расходи, камате и премије осигурања по општинама, текући и капитални трансфери, приходи од курсних разлика и други економски индикатори</w:t>
            </w:r>
          </w:p>
        </w:tc>
        <w:tc>
          <w:tcPr>
            <w:tcW w:w="1134" w:type="dxa"/>
            <w:shd w:val="clear" w:color="auto" w:fill="auto"/>
          </w:tcPr>
          <w:p w14:paraId="08118689" w14:textId="77777777" w:rsidR="003859D9" w:rsidRPr="003859D9" w:rsidRDefault="003859D9" w:rsidP="00CF7DD9">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Годишња</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претходна година</w:t>
            </w:r>
          </w:p>
        </w:tc>
        <w:tc>
          <w:tcPr>
            <w:tcW w:w="1418" w:type="dxa"/>
            <w:shd w:val="clear" w:color="auto" w:fill="auto"/>
          </w:tcPr>
          <w:p w14:paraId="2362F1DD" w14:textId="77777777" w:rsidR="003859D9" w:rsidRPr="003859D9" w:rsidRDefault="003859D9" w:rsidP="00CF7DD9">
            <w:pPr>
              <w:spacing w:after="120" w:line="228"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Упитник КГИ-02</w:t>
            </w:r>
          </w:p>
        </w:tc>
        <w:tc>
          <w:tcPr>
            <w:tcW w:w="1588" w:type="dxa"/>
            <w:shd w:val="clear" w:color="auto" w:fill="auto"/>
          </w:tcPr>
          <w:p w14:paraId="25E578B0" w14:textId="77777777" w:rsidR="003859D9" w:rsidRPr="003859D9" w:rsidRDefault="003859D9" w:rsidP="00CF7DD9">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Банке, друштва за осигурање и друге финансијске институције; 30.04.</w:t>
            </w:r>
          </w:p>
        </w:tc>
        <w:tc>
          <w:tcPr>
            <w:tcW w:w="1701" w:type="dxa"/>
            <w:shd w:val="clear" w:color="auto" w:fill="auto"/>
          </w:tcPr>
          <w:p w14:paraId="6F53C3C3" w14:textId="77777777" w:rsidR="003859D9" w:rsidRPr="003859D9" w:rsidRDefault="003859D9" w:rsidP="00CF7DD9">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7B8A0925" w14:textId="77777777" w:rsidR="003859D9" w:rsidRPr="003859D9" w:rsidRDefault="003859D9" w:rsidP="00CF7DD9">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798DD3A3" w14:textId="77777777" w:rsidR="003859D9" w:rsidRPr="003859D9" w:rsidRDefault="003859D9" w:rsidP="00CF7DD9">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50FD1684" w14:textId="77777777" w:rsidR="003859D9" w:rsidRPr="003859D9" w:rsidRDefault="003859D9" w:rsidP="00CF7DD9">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Република Србија и регион</w:t>
            </w:r>
          </w:p>
        </w:tc>
        <w:tc>
          <w:tcPr>
            <w:tcW w:w="851" w:type="dxa"/>
            <w:shd w:val="clear" w:color="auto" w:fill="auto"/>
          </w:tcPr>
          <w:p w14:paraId="18559B00" w14:textId="77777777" w:rsidR="003859D9" w:rsidRPr="003859D9" w:rsidRDefault="003859D9" w:rsidP="00CF7DD9">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30.06.</w:t>
            </w:r>
          </w:p>
        </w:tc>
      </w:tr>
      <w:tr w:rsidR="003859D9" w:rsidRPr="003859D9" w14:paraId="7C37E174" w14:textId="77777777" w:rsidTr="003859D9">
        <w:trPr>
          <w:trHeight w:val="20"/>
          <w:jc w:val="center"/>
        </w:trPr>
        <w:tc>
          <w:tcPr>
            <w:tcW w:w="454" w:type="dxa"/>
            <w:shd w:val="clear" w:color="auto" w:fill="auto"/>
          </w:tcPr>
          <w:p w14:paraId="45E26942" w14:textId="77777777" w:rsidR="003859D9" w:rsidRPr="003859D9" w:rsidRDefault="003859D9" w:rsidP="00CF7DD9">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 xml:space="preserve">5     </w:t>
            </w:r>
          </w:p>
        </w:tc>
        <w:tc>
          <w:tcPr>
            <w:tcW w:w="1021" w:type="dxa"/>
            <w:shd w:val="clear" w:color="auto" w:fill="auto"/>
          </w:tcPr>
          <w:p w14:paraId="19ECE597" w14:textId="77777777" w:rsidR="003859D9" w:rsidRPr="003859D9" w:rsidRDefault="003859D9" w:rsidP="00CF7DD9">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303098D0" w14:textId="77777777" w:rsidR="003859D9" w:rsidRDefault="003859D9" w:rsidP="00CF7DD9">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Комплекснo годишње истраживање за кориснике буџетских средстава</w:t>
            </w:r>
          </w:p>
          <w:p w14:paraId="53633DED" w14:textId="77777777" w:rsidR="003859D9" w:rsidRDefault="003859D9" w:rsidP="00CF7DD9">
            <w:pPr>
              <w:spacing w:after="120" w:line="228" w:lineRule="auto"/>
              <w:rPr>
                <w:rFonts w:ascii="Arial Narrow" w:eastAsia="Times New Roman" w:hAnsi="Arial Narrow" w:cs="Times New Roman"/>
                <w:bCs/>
                <w:sz w:val="15"/>
                <w:szCs w:val="15"/>
                <w:lang w:val="sr-Cyrl-RS"/>
              </w:rPr>
            </w:pPr>
          </w:p>
          <w:p w14:paraId="214B8930" w14:textId="77777777" w:rsidR="003859D9" w:rsidRPr="003859D9" w:rsidRDefault="003859D9" w:rsidP="00CF7DD9">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004040</w:t>
            </w:r>
          </w:p>
        </w:tc>
        <w:tc>
          <w:tcPr>
            <w:tcW w:w="2268" w:type="dxa"/>
            <w:shd w:val="clear" w:color="auto" w:fill="auto"/>
          </w:tcPr>
          <w:p w14:paraId="69DAB2FA" w14:textId="77777777" w:rsidR="003859D9" w:rsidRPr="003859D9" w:rsidRDefault="003859D9" w:rsidP="00CF7DD9">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Број и структура запослених, структуре прихода, трошкова и расхода буџетских корисника</w:t>
            </w:r>
          </w:p>
        </w:tc>
        <w:tc>
          <w:tcPr>
            <w:tcW w:w="1134" w:type="dxa"/>
            <w:shd w:val="clear" w:color="auto" w:fill="auto"/>
          </w:tcPr>
          <w:p w14:paraId="06111809" w14:textId="77777777" w:rsidR="003859D9" w:rsidRPr="003859D9" w:rsidRDefault="003859D9" w:rsidP="00CF7DD9">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Годишња</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претходна година</w:t>
            </w:r>
          </w:p>
        </w:tc>
        <w:tc>
          <w:tcPr>
            <w:tcW w:w="1418" w:type="dxa"/>
            <w:shd w:val="clear" w:color="auto" w:fill="auto"/>
          </w:tcPr>
          <w:p w14:paraId="58D3C45F" w14:textId="77777777" w:rsidR="003859D9" w:rsidRPr="003859D9" w:rsidRDefault="003859D9" w:rsidP="00CF7DD9">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Упитник КГИ-03</w:t>
            </w:r>
          </w:p>
        </w:tc>
        <w:tc>
          <w:tcPr>
            <w:tcW w:w="1588" w:type="dxa"/>
            <w:shd w:val="clear" w:color="auto" w:fill="auto"/>
          </w:tcPr>
          <w:p w14:paraId="4F2145B4" w14:textId="77777777" w:rsidR="003859D9" w:rsidRPr="003859D9" w:rsidRDefault="003859D9" w:rsidP="00CF7DD9">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Корисници буџетских средстава; 01.06.</w:t>
            </w:r>
          </w:p>
        </w:tc>
        <w:tc>
          <w:tcPr>
            <w:tcW w:w="1701" w:type="dxa"/>
            <w:shd w:val="clear" w:color="auto" w:fill="auto"/>
          </w:tcPr>
          <w:p w14:paraId="4A7BF863" w14:textId="77777777" w:rsidR="003859D9" w:rsidRPr="003859D9" w:rsidRDefault="003859D9" w:rsidP="00CF7DD9">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Министарство финансија - Управа за трезор (Регистар корисника буџетских средстава - Финансијски извештаји)</w:t>
            </w:r>
          </w:p>
        </w:tc>
        <w:tc>
          <w:tcPr>
            <w:tcW w:w="1418" w:type="dxa"/>
            <w:shd w:val="clear" w:color="auto" w:fill="auto"/>
          </w:tcPr>
          <w:p w14:paraId="10F4BA52" w14:textId="77777777" w:rsidR="003859D9" w:rsidRPr="003859D9" w:rsidRDefault="003859D9" w:rsidP="00CF7DD9">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179C92CA" w14:textId="77777777" w:rsidR="003859D9" w:rsidRPr="003859D9" w:rsidRDefault="003859D9" w:rsidP="00CF7DD9">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6CB80F4B" w14:textId="77777777" w:rsidR="003859D9" w:rsidRPr="003859D9" w:rsidRDefault="003859D9" w:rsidP="00CF7DD9">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Република Србија и регион</w:t>
            </w:r>
          </w:p>
        </w:tc>
        <w:tc>
          <w:tcPr>
            <w:tcW w:w="851" w:type="dxa"/>
            <w:shd w:val="clear" w:color="auto" w:fill="auto"/>
          </w:tcPr>
          <w:p w14:paraId="6C2FAE20" w14:textId="77777777" w:rsidR="003859D9" w:rsidRPr="003859D9" w:rsidRDefault="003859D9" w:rsidP="00CF7DD9">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30.06.</w:t>
            </w:r>
          </w:p>
        </w:tc>
      </w:tr>
      <w:tr w:rsidR="003859D9" w:rsidRPr="003859D9" w14:paraId="2A3ADB81" w14:textId="77777777" w:rsidTr="003859D9">
        <w:trPr>
          <w:trHeight w:val="20"/>
          <w:jc w:val="center"/>
        </w:trPr>
        <w:tc>
          <w:tcPr>
            <w:tcW w:w="454" w:type="dxa"/>
            <w:shd w:val="clear" w:color="auto" w:fill="auto"/>
          </w:tcPr>
          <w:p w14:paraId="06D12BA3" w14:textId="77777777" w:rsidR="003859D9" w:rsidRPr="003859D9" w:rsidRDefault="003859D9" w:rsidP="00CF7DD9">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 xml:space="preserve">6     </w:t>
            </w:r>
          </w:p>
        </w:tc>
        <w:tc>
          <w:tcPr>
            <w:tcW w:w="1021" w:type="dxa"/>
            <w:shd w:val="clear" w:color="auto" w:fill="auto"/>
          </w:tcPr>
          <w:p w14:paraId="2183AF82" w14:textId="77777777" w:rsidR="003859D9" w:rsidRPr="003859D9" w:rsidRDefault="003859D9" w:rsidP="00CF7DD9">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53F0D6E8" w14:textId="77777777" w:rsidR="003859D9" w:rsidRDefault="003859D9" w:rsidP="00CF7DD9">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Годишње истраживање о инвестицијама у основна средства</w:t>
            </w:r>
          </w:p>
          <w:p w14:paraId="59716376" w14:textId="77777777" w:rsidR="003859D9" w:rsidRDefault="003859D9" w:rsidP="00CF7DD9">
            <w:pPr>
              <w:spacing w:after="120" w:line="228" w:lineRule="auto"/>
              <w:rPr>
                <w:rFonts w:ascii="Arial Narrow" w:eastAsia="Times New Roman" w:hAnsi="Arial Narrow" w:cs="Times New Roman"/>
                <w:bCs/>
                <w:sz w:val="15"/>
                <w:szCs w:val="15"/>
                <w:lang w:val="sr-Cyrl-RS"/>
              </w:rPr>
            </w:pPr>
          </w:p>
          <w:p w14:paraId="6E019642" w14:textId="77777777" w:rsidR="003859D9" w:rsidRPr="003859D9" w:rsidRDefault="003859D9" w:rsidP="00CF7DD9">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004050</w:t>
            </w:r>
          </w:p>
        </w:tc>
        <w:tc>
          <w:tcPr>
            <w:tcW w:w="2268" w:type="dxa"/>
            <w:shd w:val="clear" w:color="auto" w:fill="auto"/>
          </w:tcPr>
          <w:p w14:paraId="4DEE4D80" w14:textId="71E7BAEE" w:rsidR="003859D9" w:rsidRPr="003859D9" w:rsidRDefault="003859D9" w:rsidP="00CF7DD9">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Исплате за инвестиције, по изворима финансирања и делатности инвеститора; временска разграничења између исплата за инвестиције и остварених инвестиција; остварене инвестиције, по карактеру изградње, техничкој структури, делатности инвеститора и намени; остварене инвестиције у нов</w:t>
            </w:r>
            <w:r w:rsidR="00166291">
              <w:rPr>
                <w:rFonts w:ascii="Arial Narrow" w:eastAsia="Times New Roman" w:hAnsi="Arial Narrow" w:cs="Times New Roman"/>
                <w:bCs/>
                <w:sz w:val="15"/>
                <w:szCs w:val="15"/>
                <w:lang w:val="sr-Cyrl-RS"/>
              </w:rPr>
              <w:t>а</w:t>
            </w:r>
            <w:r w:rsidRPr="003859D9">
              <w:rPr>
                <w:rFonts w:ascii="Arial Narrow" w:eastAsia="Times New Roman" w:hAnsi="Arial Narrow" w:cs="Times New Roman"/>
                <w:bCs/>
                <w:sz w:val="15"/>
                <w:szCs w:val="15"/>
                <w:lang w:val="sr-Cyrl-RS"/>
              </w:rPr>
              <w:t xml:space="preserve"> основна средства по намени улагања и територији</w:t>
            </w:r>
          </w:p>
        </w:tc>
        <w:tc>
          <w:tcPr>
            <w:tcW w:w="1134" w:type="dxa"/>
            <w:shd w:val="clear" w:color="auto" w:fill="auto"/>
          </w:tcPr>
          <w:p w14:paraId="4A1FF427" w14:textId="77777777" w:rsidR="003859D9" w:rsidRPr="003859D9" w:rsidRDefault="003859D9" w:rsidP="00CF7DD9">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Годишња</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претходна година</w:t>
            </w:r>
          </w:p>
        </w:tc>
        <w:tc>
          <w:tcPr>
            <w:tcW w:w="1418" w:type="dxa"/>
            <w:shd w:val="clear" w:color="auto" w:fill="auto"/>
          </w:tcPr>
          <w:p w14:paraId="46E64F0A" w14:textId="77777777" w:rsidR="003859D9" w:rsidRPr="003859D9" w:rsidRDefault="003859D9" w:rsidP="00CF7DD9">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Анкетни метод</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Упитник ИНВ-01</w:t>
            </w:r>
          </w:p>
        </w:tc>
        <w:tc>
          <w:tcPr>
            <w:tcW w:w="1588" w:type="dxa"/>
            <w:shd w:val="clear" w:color="auto" w:fill="auto"/>
          </w:tcPr>
          <w:p w14:paraId="0C73086E" w14:textId="77777777" w:rsidR="003859D9" w:rsidRPr="003859D9" w:rsidRDefault="003859D9" w:rsidP="00CF7DD9">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Привредна друштва, предузетници и друге организације и заједнице - инвеститори; 15.03.</w:t>
            </w:r>
          </w:p>
        </w:tc>
        <w:tc>
          <w:tcPr>
            <w:tcW w:w="1701" w:type="dxa"/>
            <w:shd w:val="clear" w:color="auto" w:fill="auto"/>
          </w:tcPr>
          <w:p w14:paraId="3417169D" w14:textId="77777777" w:rsidR="003859D9" w:rsidRPr="003859D9" w:rsidRDefault="003859D9" w:rsidP="00CF7DD9">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74CB56C7" w14:textId="77777777" w:rsidR="003859D9" w:rsidRPr="003859D9" w:rsidRDefault="003859D9" w:rsidP="00CF7DD9">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37CD1704" w14:textId="77777777" w:rsidR="003859D9" w:rsidRPr="003859D9" w:rsidRDefault="003859D9" w:rsidP="00CF7DD9">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51F8BEB5" w14:textId="77777777" w:rsidR="003859D9" w:rsidRPr="003859D9" w:rsidRDefault="003859D9" w:rsidP="00CF7DD9">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Република Србија и регион</w:t>
            </w:r>
          </w:p>
        </w:tc>
        <w:tc>
          <w:tcPr>
            <w:tcW w:w="851" w:type="dxa"/>
            <w:shd w:val="clear" w:color="auto" w:fill="auto"/>
          </w:tcPr>
          <w:p w14:paraId="4EB8FFD1" w14:textId="77777777" w:rsidR="003859D9" w:rsidRPr="003859D9" w:rsidRDefault="003859D9" w:rsidP="00CF7DD9">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15.07.</w:t>
            </w:r>
          </w:p>
        </w:tc>
      </w:tr>
      <w:tr w:rsidR="00787249" w:rsidRPr="002A19F8" w14:paraId="1F86D68E" w14:textId="77777777" w:rsidTr="00821E6E">
        <w:trPr>
          <w:trHeight w:val="20"/>
          <w:jc w:val="center"/>
        </w:trPr>
        <w:tc>
          <w:tcPr>
            <w:tcW w:w="454" w:type="dxa"/>
            <w:shd w:val="clear" w:color="auto" w:fill="auto"/>
          </w:tcPr>
          <w:p w14:paraId="7AA7F7D9" w14:textId="77777777" w:rsidR="00787249" w:rsidRPr="003859D9" w:rsidRDefault="00787249" w:rsidP="003859D9">
            <w:pPr>
              <w:spacing w:after="120" w:line="240" w:lineRule="auto"/>
              <w:rPr>
                <w:rFonts w:ascii="Arial Narrow" w:eastAsia="Times New Roman" w:hAnsi="Arial Narrow" w:cs="Times New Roman"/>
                <w:bCs/>
                <w:sz w:val="15"/>
                <w:szCs w:val="15"/>
                <w:lang w:val="sr-Cyrl-RS"/>
              </w:rPr>
            </w:pPr>
          </w:p>
        </w:tc>
        <w:tc>
          <w:tcPr>
            <w:tcW w:w="4877" w:type="dxa"/>
            <w:gridSpan w:val="3"/>
            <w:shd w:val="clear" w:color="auto" w:fill="auto"/>
          </w:tcPr>
          <w:p w14:paraId="18DC3E77" w14:textId="77777777" w:rsidR="00787249" w:rsidRPr="00787249" w:rsidRDefault="00787249" w:rsidP="003859D9">
            <w:pPr>
              <w:spacing w:after="120" w:line="240" w:lineRule="auto"/>
              <w:rPr>
                <w:rFonts w:ascii="Arial Narrow" w:eastAsia="Times New Roman" w:hAnsi="Arial Narrow" w:cs="Times New Roman"/>
                <w:b/>
                <w:bCs/>
                <w:sz w:val="16"/>
                <w:szCs w:val="16"/>
                <w:lang w:val="sr-Cyrl-RS"/>
              </w:rPr>
            </w:pPr>
            <w:r w:rsidRPr="00787249">
              <w:rPr>
                <w:rFonts w:ascii="Arial Narrow" w:eastAsia="Times New Roman" w:hAnsi="Arial Narrow" w:cs="Times New Roman"/>
                <w:b/>
                <w:bCs/>
                <w:sz w:val="16"/>
                <w:szCs w:val="16"/>
                <w:lang w:val="sr-Cyrl-RS"/>
              </w:rPr>
              <w:t>2)  Годишња статистика индустријских производа (Prodcom)</w:t>
            </w:r>
          </w:p>
        </w:tc>
        <w:tc>
          <w:tcPr>
            <w:tcW w:w="1134" w:type="dxa"/>
            <w:shd w:val="clear" w:color="auto" w:fill="auto"/>
          </w:tcPr>
          <w:p w14:paraId="54550DCE" w14:textId="77777777" w:rsidR="00787249" w:rsidRPr="003859D9" w:rsidRDefault="00787249" w:rsidP="003859D9">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5DFF88FA" w14:textId="77777777" w:rsidR="00787249" w:rsidRPr="003859D9" w:rsidRDefault="00787249" w:rsidP="003859D9">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2F36C34D" w14:textId="77777777" w:rsidR="00787249" w:rsidRPr="003859D9" w:rsidRDefault="00787249" w:rsidP="003859D9">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62EF2AB3" w14:textId="77777777" w:rsidR="00787249" w:rsidRPr="003859D9" w:rsidRDefault="00787249" w:rsidP="003859D9">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0C460B0B" w14:textId="77777777" w:rsidR="00787249" w:rsidRPr="003859D9" w:rsidRDefault="00787249" w:rsidP="003859D9">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76225BB1" w14:textId="77777777" w:rsidR="00787249" w:rsidRPr="003859D9" w:rsidRDefault="00787249" w:rsidP="003859D9">
            <w:pPr>
              <w:spacing w:after="120" w:line="240" w:lineRule="auto"/>
              <w:rPr>
                <w:rFonts w:ascii="Arial Narrow" w:eastAsia="Times New Roman" w:hAnsi="Arial Narrow" w:cs="Times New Roman"/>
                <w:bCs/>
                <w:sz w:val="15"/>
                <w:szCs w:val="15"/>
                <w:lang w:val="sr-Cyrl-RS"/>
              </w:rPr>
            </w:pPr>
          </w:p>
        </w:tc>
        <w:tc>
          <w:tcPr>
            <w:tcW w:w="794" w:type="dxa"/>
            <w:shd w:val="clear" w:color="auto" w:fill="auto"/>
          </w:tcPr>
          <w:p w14:paraId="1F248612" w14:textId="77777777" w:rsidR="00787249" w:rsidRPr="003859D9" w:rsidRDefault="00787249" w:rsidP="003859D9">
            <w:pPr>
              <w:spacing w:after="120" w:line="240" w:lineRule="auto"/>
              <w:rPr>
                <w:rFonts w:ascii="Arial Narrow" w:eastAsia="Times New Roman" w:hAnsi="Arial Narrow" w:cs="Times New Roman"/>
                <w:bCs/>
                <w:sz w:val="15"/>
                <w:szCs w:val="15"/>
                <w:lang w:val="sr-Cyrl-RS"/>
              </w:rPr>
            </w:pPr>
          </w:p>
        </w:tc>
        <w:tc>
          <w:tcPr>
            <w:tcW w:w="851" w:type="dxa"/>
            <w:shd w:val="clear" w:color="auto" w:fill="auto"/>
          </w:tcPr>
          <w:p w14:paraId="57382240" w14:textId="77777777" w:rsidR="00787249" w:rsidRPr="003859D9" w:rsidRDefault="00787249" w:rsidP="003859D9">
            <w:pPr>
              <w:spacing w:after="120" w:line="240" w:lineRule="auto"/>
              <w:rPr>
                <w:rFonts w:ascii="Arial Narrow" w:eastAsia="Times New Roman" w:hAnsi="Arial Narrow" w:cs="Times New Roman"/>
                <w:bCs/>
                <w:sz w:val="15"/>
                <w:szCs w:val="15"/>
                <w:lang w:val="sr-Cyrl-RS"/>
              </w:rPr>
            </w:pPr>
          </w:p>
        </w:tc>
      </w:tr>
      <w:tr w:rsidR="003859D9" w:rsidRPr="003859D9" w14:paraId="4CBCFF8E" w14:textId="77777777" w:rsidTr="003859D9">
        <w:trPr>
          <w:trHeight w:val="20"/>
          <w:jc w:val="center"/>
        </w:trPr>
        <w:tc>
          <w:tcPr>
            <w:tcW w:w="454" w:type="dxa"/>
            <w:shd w:val="clear" w:color="auto" w:fill="auto"/>
          </w:tcPr>
          <w:p w14:paraId="12E1CF3E"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 xml:space="preserve">1     </w:t>
            </w:r>
          </w:p>
        </w:tc>
        <w:tc>
          <w:tcPr>
            <w:tcW w:w="1021" w:type="dxa"/>
            <w:shd w:val="clear" w:color="auto" w:fill="auto"/>
          </w:tcPr>
          <w:p w14:paraId="7BD84633"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330A1A13" w14:textId="77777777" w:rsid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Годишње истраживање индустрије</w:t>
            </w:r>
          </w:p>
          <w:p w14:paraId="25971502" w14:textId="77777777" w:rsidR="003859D9" w:rsidRDefault="003859D9" w:rsidP="003859D9">
            <w:pPr>
              <w:spacing w:after="120" w:line="240" w:lineRule="auto"/>
              <w:rPr>
                <w:rFonts w:ascii="Arial Narrow" w:eastAsia="Times New Roman" w:hAnsi="Arial Narrow" w:cs="Times New Roman"/>
                <w:bCs/>
                <w:sz w:val="15"/>
                <w:szCs w:val="15"/>
                <w:lang w:val="sr-Cyrl-RS"/>
              </w:rPr>
            </w:pPr>
          </w:p>
          <w:p w14:paraId="300DB9DB"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007040</w:t>
            </w:r>
          </w:p>
        </w:tc>
        <w:tc>
          <w:tcPr>
            <w:tcW w:w="2268" w:type="dxa"/>
            <w:shd w:val="clear" w:color="auto" w:fill="auto"/>
          </w:tcPr>
          <w:p w14:paraId="199FCF04"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Количина залиха на почетку године, остварена производња, количине утрошене за даљу производњу, количина залиха на крају године, количина и вредност продатих производа</w:t>
            </w:r>
          </w:p>
        </w:tc>
        <w:tc>
          <w:tcPr>
            <w:tcW w:w="1134" w:type="dxa"/>
            <w:shd w:val="clear" w:color="auto" w:fill="auto"/>
          </w:tcPr>
          <w:p w14:paraId="22D598BB"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Годишња</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претходна година</w:t>
            </w:r>
          </w:p>
        </w:tc>
        <w:tc>
          <w:tcPr>
            <w:tcW w:w="1418" w:type="dxa"/>
            <w:shd w:val="clear" w:color="auto" w:fill="auto"/>
          </w:tcPr>
          <w:p w14:paraId="77511453"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Извештајни метод</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Упитник ИНД-21</w:t>
            </w:r>
          </w:p>
        </w:tc>
        <w:tc>
          <w:tcPr>
            <w:tcW w:w="1588" w:type="dxa"/>
            <w:shd w:val="clear" w:color="auto" w:fill="auto"/>
          </w:tcPr>
          <w:p w14:paraId="7C859E8C"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Привредна друштва из сектора: рударство; прерађивачка индустрија; снабдевање електричном енергијом, природним гасом, паром и климатизација, јединице из групе Поновна употреба разврстаних материјала, као и јединице привредних друштава из других сектора, ако те јединице обављају делатност наведених сектора; 12.04.</w:t>
            </w:r>
          </w:p>
        </w:tc>
        <w:tc>
          <w:tcPr>
            <w:tcW w:w="1701" w:type="dxa"/>
            <w:shd w:val="clear" w:color="auto" w:fill="auto"/>
          </w:tcPr>
          <w:p w14:paraId="2D205E5E"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4DD0F937"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64F58E3E"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3B5EC381"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Република Србија</w:t>
            </w:r>
          </w:p>
        </w:tc>
        <w:tc>
          <w:tcPr>
            <w:tcW w:w="851" w:type="dxa"/>
            <w:shd w:val="clear" w:color="auto" w:fill="auto"/>
          </w:tcPr>
          <w:p w14:paraId="3D7F03AE"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09.11.</w:t>
            </w:r>
          </w:p>
        </w:tc>
      </w:tr>
      <w:tr w:rsidR="00787249" w:rsidRPr="003859D9" w14:paraId="189FDD1E" w14:textId="77777777" w:rsidTr="00821E6E">
        <w:trPr>
          <w:trHeight w:val="20"/>
          <w:jc w:val="center"/>
        </w:trPr>
        <w:tc>
          <w:tcPr>
            <w:tcW w:w="454" w:type="dxa"/>
            <w:shd w:val="clear" w:color="auto" w:fill="auto"/>
          </w:tcPr>
          <w:p w14:paraId="09A4C028" w14:textId="77777777" w:rsidR="00787249" w:rsidRPr="003859D9" w:rsidRDefault="00787249" w:rsidP="003859D9">
            <w:pPr>
              <w:spacing w:after="120" w:line="240" w:lineRule="auto"/>
              <w:rPr>
                <w:rFonts w:ascii="Arial Narrow" w:eastAsia="Times New Roman" w:hAnsi="Arial Narrow" w:cs="Times New Roman"/>
                <w:bCs/>
                <w:sz w:val="15"/>
                <w:szCs w:val="15"/>
                <w:lang w:val="sr-Cyrl-RS"/>
              </w:rPr>
            </w:pPr>
          </w:p>
        </w:tc>
        <w:tc>
          <w:tcPr>
            <w:tcW w:w="2609" w:type="dxa"/>
            <w:gridSpan w:val="2"/>
            <w:shd w:val="clear" w:color="auto" w:fill="auto"/>
          </w:tcPr>
          <w:p w14:paraId="106C82A5" w14:textId="77777777" w:rsidR="00787249" w:rsidRPr="00787249" w:rsidRDefault="00787249" w:rsidP="003859D9">
            <w:pPr>
              <w:spacing w:after="120" w:line="240" w:lineRule="auto"/>
              <w:rPr>
                <w:rFonts w:ascii="Arial Narrow" w:eastAsia="Times New Roman" w:hAnsi="Arial Narrow" w:cs="Times New Roman"/>
                <w:b/>
                <w:bCs/>
                <w:sz w:val="16"/>
                <w:szCs w:val="16"/>
                <w:lang w:val="sr-Cyrl-RS"/>
              </w:rPr>
            </w:pPr>
            <w:r w:rsidRPr="00787249">
              <w:rPr>
                <w:rFonts w:ascii="Arial Narrow" w:eastAsia="Times New Roman" w:hAnsi="Arial Narrow" w:cs="Times New Roman"/>
                <w:b/>
                <w:bCs/>
                <w:sz w:val="16"/>
                <w:szCs w:val="16"/>
                <w:lang w:val="sr-Cyrl-RS"/>
              </w:rPr>
              <w:t>3)  Краткорочне пословне статистике</w:t>
            </w:r>
          </w:p>
        </w:tc>
        <w:tc>
          <w:tcPr>
            <w:tcW w:w="2268" w:type="dxa"/>
            <w:shd w:val="clear" w:color="auto" w:fill="auto"/>
          </w:tcPr>
          <w:p w14:paraId="2DDCABB1" w14:textId="77777777" w:rsidR="00787249" w:rsidRPr="003859D9" w:rsidRDefault="00787249" w:rsidP="003859D9">
            <w:pPr>
              <w:spacing w:after="120" w:line="240" w:lineRule="auto"/>
              <w:rPr>
                <w:rFonts w:ascii="Arial Narrow" w:eastAsia="Times New Roman" w:hAnsi="Arial Narrow" w:cs="Times New Roman"/>
                <w:bCs/>
                <w:sz w:val="15"/>
                <w:szCs w:val="15"/>
                <w:lang w:val="sr-Cyrl-RS"/>
              </w:rPr>
            </w:pPr>
          </w:p>
        </w:tc>
        <w:tc>
          <w:tcPr>
            <w:tcW w:w="1134" w:type="dxa"/>
            <w:shd w:val="clear" w:color="auto" w:fill="auto"/>
          </w:tcPr>
          <w:p w14:paraId="05B35E2D" w14:textId="77777777" w:rsidR="00787249" w:rsidRPr="003859D9" w:rsidRDefault="00787249" w:rsidP="003859D9">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4D3092A7" w14:textId="77777777" w:rsidR="00787249" w:rsidRPr="003859D9" w:rsidRDefault="00787249" w:rsidP="003859D9">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5B76F43F" w14:textId="77777777" w:rsidR="00787249" w:rsidRPr="003859D9" w:rsidRDefault="00787249" w:rsidP="003859D9">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7D84FE15" w14:textId="77777777" w:rsidR="00787249" w:rsidRPr="003859D9" w:rsidRDefault="00787249" w:rsidP="003859D9">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72146CBA" w14:textId="77777777" w:rsidR="00787249" w:rsidRPr="003859D9" w:rsidRDefault="00787249" w:rsidP="003859D9">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149C1A94" w14:textId="77777777" w:rsidR="00787249" w:rsidRPr="003859D9" w:rsidRDefault="00787249" w:rsidP="003859D9">
            <w:pPr>
              <w:spacing w:after="120" w:line="240" w:lineRule="auto"/>
              <w:rPr>
                <w:rFonts w:ascii="Arial Narrow" w:eastAsia="Times New Roman" w:hAnsi="Arial Narrow" w:cs="Times New Roman"/>
                <w:bCs/>
                <w:sz w:val="15"/>
                <w:szCs w:val="15"/>
                <w:lang w:val="sr-Cyrl-RS"/>
              </w:rPr>
            </w:pPr>
          </w:p>
        </w:tc>
        <w:tc>
          <w:tcPr>
            <w:tcW w:w="794" w:type="dxa"/>
            <w:shd w:val="clear" w:color="auto" w:fill="auto"/>
          </w:tcPr>
          <w:p w14:paraId="43B44EBF" w14:textId="77777777" w:rsidR="00787249" w:rsidRPr="003859D9" w:rsidRDefault="00787249" w:rsidP="003859D9">
            <w:pPr>
              <w:spacing w:after="120" w:line="240" w:lineRule="auto"/>
              <w:rPr>
                <w:rFonts w:ascii="Arial Narrow" w:eastAsia="Times New Roman" w:hAnsi="Arial Narrow" w:cs="Times New Roman"/>
                <w:bCs/>
                <w:sz w:val="15"/>
                <w:szCs w:val="15"/>
                <w:lang w:val="sr-Cyrl-RS"/>
              </w:rPr>
            </w:pPr>
          </w:p>
        </w:tc>
        <w:tc>
          <w:tcPr>
            <w:tcW w:w="851" w:type="dxa"/>
            <w:shd w:val="clear" w:color="auto" w:fill="auto"/>
          </w:tcPr>
          <w:p w14:paraId="773DCAF4" w14:textId="77777777" w:rsidR="00787249" w:rsidRPr="003859D9" w:rsidRDefault="00787249" w:rsidP="003859D9">
            <w:pPr>
              <w:spacing w:after="120" w:line="240" w:lineRule="auto"/>
              <w:rPr>
                <w:rFonts w:ascii="Arial Narrow" w:eastAsia="Times New Roman" w:hAnsi="Arial Narrow" w:cs="Times New Roman"/>
                <w:bCs/>
                <w:sz w:val="15"/>
                <w:szCs w:val="15"/>
                <w:lang w:val="sr-Cyrl-RS"/>
              </w:rPr>
            </w:pPr>
          </w:p>
        </w:tc>
      </w:tr>
      <w:tr w:rsidR="003859D9" w:rsidRPr="002A19F8" w14:paraId="039D74AB" w14:textId="77777777" w:rsidTr="003859D9">
        <w:trPr>
          <w:trHeight w:val="20"/>
          <w:jc w:val="center"/>
        </w:trPr>
        <w:tc>
          <w:tcPr>
            <w:tcW w:w="454" w:type="dxa"/>
            <w:shd w:val="clear" w:color="auto" w:fill="auto"/>
          </w:tcPr>
          <w:p w14:paraId="47F27FB8"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 xml:space="preserve">1     </w:t>
            </w:r>
          </w:p>
        </w:tc>
        <w:tc>
          <w:tcPr>
            <w:tcW w:w="1021" w:type="dxa"/>
            <w:shd w:val="clear" w:color="auto" w:fill="auto"/>
          </w:tcPr>
          <w:p w14:paraId="3D1A9C0C"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40E148E8" w14:textId="77777777" w:rsid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Месечно истраживање индустрије</w:t>
            </w:r>
          </w:p>
          <w:p w14:paraId="1DB6D03D" w14:textId="77777777" w:rsidR="003859D9" w:rsidRDefault="003859D9" w:rsidP="003859D9">
            <w:pPr>
              <w:spacing w:after="120" w:line="240" w:lineRule="auto"/>
              <w:rPr>
                <w:rFonts w:ascii="Arial Narrow" w:eastAsia="Times New Roman" w:hAnsi="Arial Narrow" w:cs="Times New Roman"/>
                <w:bCs/>
                <w:sz w:val="15"/>
                <w:szCs w:val="15"/>
                <w:lang w:val="sr-Cyrl-RS"/>
              </w:rPr>
            </w:pPr>
          </w:p>
          <w:p w14:paraId="095F737A"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007010</w:t>
            </w:r>
          </w:p>
        </w:tc>
        <w:tc>
          <w:tcPr>
            <w:tcW w:w="2268" w:type="dxa"/>
            <w:shd w:val="clear" w:color="auto" w:fill="auto"/>
          </w:tcPr>
          <w:p w14:paraId="2DDDD574"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Остварена производња (месечна и од почетка године), залихе и продаја производа</w:t>
            </w:r>
          </w:p>
        </w:tc>
        <w:tc>
          <w:tcPr>
            <w:tcW w:w="1134" w:type="dxa"/>
            <w:shd w:val="clear" w:color="auto" w:fill="auto"/>
          </w:tcPr>
          <w:p w14:paraId="32529D95"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Месечна</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претходни месец</w:t>
            </w:r>
          </w:p>
        </w:tc>
        <w:tc>
          <w:tcPr>
            <w:tcW w:w="1418" w:type="dxa"/>
            <w:shd w:val="clear" w:color="auto" w:fill="auto"/>
          </w:tcPr>
          <w:p w14:paraId="267419D3"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Извештајни метод</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Упитник ИНД-1</w:t>
            </w:r>
          </w:p>
        </w:tc>
        <w:tc>
          <w:tcPr>
            <w:tcW w:w="1588" w:type="dxa"/>
            <w:shd w:val="clear" w:color="auto" w:fill="auto"/>
          </w:tcPr>
          <w:p w14:paraId="4F0F6C13"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Привредна друштва из сектора: рударство; прерађивачка индустрија; снабдевање електричном енергијом, природним гасом, паром и климатизација, као и јединице привредних друштава из других сектора, ако те јединице обављају делатност наведених сектора; 12. у месецу</w:t>
            </w:r>
          </w:p>
        </w:tc>
        <w:tc>
          <w:tcPr>
            <w:tcW w:w="1701" w:type="dxa"/>
            <w:shd w:val="clear" w:color="auto" w:fill="auto"/>
          </w:tcPr>
          <w:p w14:paraId="1DB1E621"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4CD62F91"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4FEBB4A0"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207D4DFF"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Република Србија</w:t>
            </w:r>
          </w:p>
        </w:tc>
        <w:tc>
          <w:tcPr>
            <w:tcW w:w="851" w:type="dxa"/>
            <w:shd w:val="clear" w:color="auto" w:fill="auto"/>
          </w:tcPr>
          <w:p w14:paraId="0225EA62"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Последњи радни дан у месецу</w:t>
            </w:r>
          </w:p>
        </w:tc>
      </w:tr>
      <w:tr w:rsidR="003859D9" w:rsidRPr="002A19F8" w14:paraId="34E47AA4" w14:textId="77777777" w:rsidTr="003859D9">
        <w:trPr>
          <w:trHeight w:val="20"/>
          <w:jc w:val="center"/>
        </w:trPr>
        <w:tc>
          <w:tcPr>
            <w:tcW w:w="454" w:type="dxa"/>
            <w:shd w:val="clear" w:color="auto" w:fill="auto"/>
          </w:tcPr>
          <w:p w14:paraId="4A91670A"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 xml:space="preserve">2     </w:t>
            </w:r>
          </w:p>
        </w:tc>
        <w:tc>
          <w:tcPr>
            <w:tcW w:w="1021" w:type="dxa"/>
            <w:shd w:val="clear" w:color="auto" w:fill="auto"/>
          </w:tcPr>
          <w:p w14:paraId="472ACDD4"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50271B73" w14:textId="77777777" w:rsid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Истраживање индустрије (ИНД-1 на бази узорка)</w:t>
            </w:r>
          </w:p>
          <w:p w14:paraId="0754F807" w14:textId="77777777" w:rsidR="003859D9" w:rsidRDefault="003859D9" w:rsidP="003859D9">
            <w:pPr>
              <w:spacing w:after="120" w:line="240" w:lineRule="auto"/>
              <w:rPr>
                <w:rFonts w:ascii="Arial Narrow" w:eastAsia="Times New Roman" w:hAnsi="Arial Narrow" w:cs="Times New Roman"/>
                <w:bCs/>
                <w:sz w:val="15"/>
                <w:szCs w:val="15"/>
                <w:lang w:val="sr-Cyrl-RS"/>
              </w:rPr>
            </w:pPr>
          </w:p>
          <w:p w14:paraId="61BBD193"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007020</w:t>
            </w:r>
          </w:p>
        </w:tc>
        <w:tc>
          <w:tcPr>
            <w:tcW w:w="2268" w:type="dxa"/>
            <w:shd w:val="clear" w:color="auto" w:fill="auto"/>
          </w:tcPr>
          <w:p w14:paraId="7D63D49B"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Приход од продаје сопствених производа и услуга</w:t>
            </w:r>
          </w:p>
        </w:tc>
        <w:tc>
          <w:tcPr>
            <w:tcW w:w="1134" w:type="dxa"/>
            <w:shd w:val="clear" w:color="auto" w:fill="auto"/>
          </w:tcPr>
          <w:p w14:paraId="79E04733"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Месечна</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претходни месец</w:t>
            </w:r>
          </w:p>
        </w:tc>
        <w:tc>
          <w:tcPr>
            <w:tcW w:w="1418" w:type="dxa"/>
            <w:shd w:val="clear" w:color="auto" w:fill="auto"/>
          </w:tcPr>
          <w:p w14:paraId="2C186A56"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Извештајни метод</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Упитник ИНД-1 на бази узорка</w:t>
            </w:r>
          </w:p>
        </w:tc>
        <w:tc>
          <w:tcPr>
            <w:tcW w:w="1588" w:type="dxa"/>
            <w:shd w:val="clear" w:color="auto" w:fill="auto"/>
          </w:tcPr>
          <w:p w14:paraId="3FB433FE"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Мала привредна друштва која нису обухваћена Месечним истраживањем индустрије (ИНД-1) из сектора прерађивачка индустрија; 18. у месецу</w:t>
            </w:r>
          </w:p>
        </w:tc>
        <w:tc>
          <w:tcPr>
            <w:tcW w:w="1701" w:type="dxa"/>
            <w:shd w:val="clear" w:color="auto" w:fill="auto"/>
          </w:tcPr>
          <w:p w14:paraId="7F3B6D70"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25E25D8C"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782B8113"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38039F1A"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Република Србија</w:t>
            </w:r>
          </w:p>
        </w:tc>
        <w:tc>
          <w:tcPr>
            <w:tcW w:w="851" w:type="dxa"/>
            <w:shd w:val="clear" w:color="auto" w:fill="auto"/>
          </w:tcPr>
          <w:p w14:paraId="7DFB832E"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Последњи радни дан у месецу</w:t>
            </w:r>
          </w:p>
        </w:tc>
      </w:tr>
      <w:tr w:rsidR="003859D9" w:rsidRPr="002A19F8" w14:paraId="6AE0EF2E" w14:textId="77777777" w:rsidTr="003859D9">
        <w:trPr>
          <w:trHeight w:val="20"/>
          <w:jc w:val="center"/>
        </w:trPr>
        <w:tc>
          <w:tcPr>
            <w:tcW w:w="454" w:type="dxa"/>
            <w:shd w:val="clear" w:color="auto" w:fill="auto"/>
          </w:tcPr>
          <w:p w14:paraId="3C41B407"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3</w:t>
            </w:r>
          </w:p>
        </w:tc>
        <w:tc>
          <w:tcPr>
            <w:tcW w:w="1021" w:type="dxa"/>
            <w:shd w:val="clear" w:color="auto" w:fill="auto"/>
          </w:tcPr>
          <w:p w14:paraId="3FA45133"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1DCBF782" w14:textId="77777777" w:rsid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Истраживање о промету у индустрији</w:t>
            </w:r>
          </w:p>
          <w:p w14:paraId="34E2F1DF" w14:textId="77777777" w:rsidR="003859D9" w:rsidRDefault="003859D9" w:rsidP="003859D9">
            <w:pPr>
              <w:spacing w:after="120" w:line="240" w:lineRule="auto"/>
              <w:rPr>
                <w:rFonts w:ascii="Arial Narrow" w:eastAsia="Times New Roman" w:hAnsi="Arial Narrow" w:cs="Times New Roman"/>
                <w:bCs/>
                <w:sz w:val="15"/>
                <w:szCs w:val="15"/>
                <w:lang w:val="sr-Cyrl-RS"/>
              </w:rPr>
            </w:pPr>
          </w:p>
          <w:p w14:paraId="0165C1F8"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007030</w:t>
            </w:r>
          </w:p>
        </w:tc>
        <w:tc>
          <w:tcPr>
            <w:tcW w:w="2268" w:type="dxa"/>
            <w:shd w:val="clear" w:color="auto" w:fill="auto"/>
          </w:tcPr>
          <w:p w14:paraId="37CF0549"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Укупан промет, промет на домаћем тржишту и промет на страном тржишту</w:t>
            </w:r>
          </w:p>
        </w:tc>
        <w:tc>
          <w:tcPr>
            <w:tcW w:w="1134" w:type="dxa"/>
            <w:shd w:val="clear" w:color="auto" w:fill="auto"/>
          </w:tcPr>
          <w:p w14:paraId="1C0A9239"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Месечна</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претходни месец</w:t>
            </w:r>
          </w:p>
        </w:tc>
        <w:tc>
          <w:tcPr>
            <w:tcW w:w="1418" w:type="dxa"/>
            <w:shd w:val="clear" w:color="auto" w:fill="auto"/>
          </w:tcPr>
          <w:p w14:paraId="5C984556"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Извештајни метод</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Упитник ИНД-2</w:t>
            </w:r>
          </w:p>
        </w:tc>
        <w:tc>
          <w:tcPr>
            <w:tcW w:w="1588" w:type="dxa"/>
            <w:shd w:val="clear" w:color="auto" w:fill="auto"/>
          </w:tcPr>
          <w:p w14:paraId="58A8C9A9"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Привредна друштва и предузетници из сектора: рударство и прерађивачка индустрија, као и јединице привредних друштва из других сектора, ако те јединице обављају делатност наведених сектора; 20. у месецу</w:t>
            </w:r>
          </w:p>
        </w:tc>
        <w:tc>
          <w:tcPr>
            <w:tcW w:w="1701" w:type="dxa"/>
            <w:shd w:val="clear" w:color="auto" w:fill="auto"/>
          </w:tcPr>
          <w:p w14:paraId="5E4D34EE"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52F474D0"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07322E0D"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2B1D5E13"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Република Србија</w:t>
            </w:r>
          </w:p>
        </w:tc>
        <w:tc>
          <w:tcPr>
            <w:tcW w:w="851" w:type="dxa"/>
            <w:shd w:val="clear" w:color="auto" w:fill="auto"/>
          </w:tcPr>
          <w:p w14:paraId="20AEBEF8"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45 дана по истеку рефе</w:t>
            </w:r>
            <w:r w:rsidR="00821E6E">
              <w:rPr>
                <w:rFonts w:ascii="Arial Narrow" w:eastAsia="Times New Roman" w:hAnsi="Arial Narrow" w:cs="Times New Roman"/>
                <w:bCs/>
                <w:sz w:val="15"/>
                <w:szCs w:val="15"/>
                <w:lang w:val="sr-Latn-RS"/>
              </w:rPr>
              <w:t>-</w:t>
            </w:r>
            <w:r w:rsidRPr="003859D9">
              <w:rPr>
                <w:rFonts w:ascii="Arial Narrow" w:eastAsia="Times New Roman" w:hAnsi="Arial Narrow" w:cs="Times New Roman"/>
                <w:bCs/>
                <w:sz w:val="15"/>
                <w:szCs w:val="15"/>
                <w:lang w:val="sr-Cyrl-RS"/>
              </w:rPr>
              <w:t>рентног месеца</w:t>
            </w:r>
          </w:p>
        </w:tc>
      </w:tr>
      <w:tr w:rsidR="003859D9" w:rsidRPr="003859D9" w14:paraId="3819436F" w14:textId="77777777" w:rsidTr="003859D9">
        <w:trPr>
          <w:trHeight w:val="20"/>
          <w:jc w:val="center"/>
        </w:trPr>
        <w:tc>
          <w:tcPr>
            <w:tcW w:w="454" w:type="dxa"/>
            <w:shd w:val="clear" w:color="auto" w:fill="auto"/>
          </w:tcPr>
          <w:p w14:paraId="5244B5AA"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4</w:t>
            </w:r>
          </w:p>
        </w:tc>
        <w:tc>
          <w:tcPr>
            <w:tcW w:w="1021" w:type="dxa"/>
            <w:shd w:val="clear" w:color="auto" w:fill="auto"/>
          </w:tcPr>
          <w:p w14:paraId="30FA21A3"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06E92CC1" w14:textId="77777777" w:rsid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Истраживање о грађевинским дозволама</w:t>
            </w:r>
          </w:p>
          <w:p w14:paraId="3A66A6FB" w14:textId="77777777" w:rsidR="003859D9" w:rsidRDefault="003859D9" w:rsidP="003859D9">
            <w:pPr>
              <w:spacing w:after="120" w:line="240" w:lineRule="auto"/>
              <w:rPr>
                <w:rFonts w:ascii="Arial Narrow" w:eastAsia="Times New Roman" w:hAnsi="Arial Narrow" w:cs="Times New Roman"/>
                <w:bCs/>
                <w:sz w:val="15"/>
                <w:szCs w:val="15"/>
                <w:lang w:val="sr-Cyrl-RS"/>
              </w:rPr>
            </w:pPr>
          </w:p>
          <w:p w14:paraId="0F20ADE0"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012010</w:t>
            </w:r>
          </w:p>
        </w:tc>
        <w:tc>
          <w:tcPr>
            <w:tcW w:w="2268" w:type="dxa"/>
            <w:shd w:val="clear" w:color="auto" w:fill="auto"/>
          </w:tcPr>
          <w:p w14:paraId="73BB10CF"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Број дозволе, инвеститор радова, локација, врста грађевине, врста радова, бруто развијена грађевинска површина, предрачунска вредност грађевинe, број и површина станова</w:t>
            </w:r>
          </w:p>
        </w:tc>
        <w:tc>
          <w:tcPr>
            <w:tcW w:w="1134" w:type="dxa"/>
            <w:shd w:val="clear" w:color="auto" w:fill="auto"/>
          </w:tcPr>
          <w:p w14:paraId="6A80DC5E"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Месечна</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претходни месец</w:t>
            </w:r>
          </w:p>
        </w:tc>
        <w:tc>
          <w:tcPr>
            <w:tcW w:w="1418" w:type="dxa"/>
            <w:shd w:val="clear" w:color="auto" w:fill="auto"/>
          </w:tcPr>
          <w:p w14:paraId="6C92F60F"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5CF69D93"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Министарство надлежно за послове грађевинарства, надлежни органи аутономне покрајине, града и општине који издају грађевинске дозволе;</w:t>
            </w:r>
          </w:p>
        </w:tc>
        <w:tc>
          <w:tcPr>
            <w:tcW w:w="1701" w:type="dxa"/>
            <w:shd w:val="clear" w:color="auto" w:fill="auto"/>
          </w:tcPr>
          <w:p w14:paraId="7C08019E"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Агенција за привредне регистре (Централна евиденција обједињених процедура)</w:t>
            </w:r>
            <w:r>
              <w:rPr>
                <w:rFonts w:ascii="Arial Narrow" w:eastAsia="Times New Roman" w:hAnsi="Arial Narrow" w:cs="Times New Roman"/>
                <w:bCs/>
                <w:sz w:val="15"/>
                <w:szCs w:val="15"/>
                <w:lang w:val="sr-Cyrl-RS"/>
              </w:rPr>
              <w:t xml:space="preserve"> / </w:t>
            </w:r>
            <w:r w:rsidRPr="003859D9">
              <w:rPr>
                <w:rFonts w:ascii="Arial Narrow" w:eastAsia="Times New Roman" w:hAnsi="Arial Narrow" w:cs="Times New Roman"/>
                <w:bCs/>
                <w:sz w:val="15"/>
                <w:szCs w:val="15"/>
                <w:lang w:val="sr-Cyrl-RS"/>
              </w:rPr>
              <w:t>05. дан у месецу</w:t>
            </w:r>
          </w:p>
        </w:tc>
        <w:tc>
          <w:tcPr>
            <w:tcW w:w="1418" w:type="dxa"/>
            <w:shd w:val="clear" w:color="auto" w:fill="auto"/>
          </w:tcPr>
          <w:p w14:paraId="5A32F5D8"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700E4B96"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6F76BDD0"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Република Србија, регион, област, град и oпштина</w:t>
            </w:r>
            <w:r>
              <w:rPr>
                <w:rFonts w:ascii="Arial Narrow" w:eastAsia="Times New Roman" w:hAnsi="Arial Narrow" w:cs="Times New Roman"/>
                <w:bCs/>
                <w:sz w:val="15"/>
                <w:szCs w:val="15"/>
                <w:lang w:val="sr-Cyrl-RS"/>
              </w:rPr>
              <w:t xml:space="preserve"> / </w:t>
            </w:r>
            <w:r w:rsidRPr="003859D9">
              <w:rPr>
                <w:rFonts w:ascii="Arial Narrow" w:eastAsia="Times New Roman" w:hAnsi="Arial Narrow" w:cs="Times New Roman"/>
                <w:bCs/>
                <w:sz w:val="15"/>
                <w:szCs w:val="15"/>
                <w:lang w:val="sr-Cyrl-RS"/>
              </w:rPr>
              <w:t>градска општина</w:t>
            </w:r>
          </w:p>
        </w:tc>
        <w:tc>
          <w:tcPr>
            <w:tcW w:w="851" w:type="dxa"/>
            <w:shd w:val="clear" w:color="auto" w:fill="auto"/>
          </w:tcPr>
          <w:p w14:paraId="395CCC60"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45 дана по истеку месеца</w:t>
            </w:r>
          </w:p>
        </w:tc>
      </w:tr>
      <w:tr w:rsidR="003859D9" w:rsidRPr="003859D9" w14:paraId="0EB11351" w14:textId="77777777" w:rsidTr="003859D9">
        <w:trPr>
          <w:trHeight w:val="20"/>
          <w:jc w:val="center"/>
        </w:trPr>
        <w:tc>
          <w:tcPr>
            <w:tcW w:w="454" w:type="dxa"/>
            <w:shd w:val="clear" w:color="auto" w:fill="auto"/>
          </w:tcPr>
          <w:p w14:paraId="3C3CDAE2"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5</w:t>
            </w:r>
          </w:p>
        </w:tc>
        <w:tc>
          <w:tcPr>
            <w:tcW w:w="1021" w:type="dxa"/>
            <w:shd w:val="clear" w:color="auto" w:fill="auto"/>
          </w:tcPr>
          <w:p w14:paraId="05A5D69D"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4626F597" w14:textId="77777777" w:rsid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Истраживање о кварталној грађевинској активности</w:t>
            </w:r>
          </w:p>
          <w:p w14:paraId="5FA8704E" w14:textId="77777777" w:rsidR="003859D9" w:rsidRDefault="003859D9" w:rsidP="003859D9">
            <w:pPr>
              <w:spacing w:after="120" w:line="240" w:lineRule="auto"/>
              <w:rPr>
                <w:rFonts w:ascii="Arial Narrow" w:eastAsia="Times New Roman" w:hAnsi="Arial Narrow" w:cs="Times New Roman"/>
                <w:bCs/>
                <w:sz w:val="15"/>
                <w:szCs w:val="15"/>
                <w:lang w:val="sr-Cyrl-RS"/>
              </w:rPr>
            </w:pPr>
          </w:p>
          <w:p w14:paraId="5BE940FE"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012030</w:t>
            </w:r>
          </w:p>
        </w:tc>
        <w:tc>
          <w:tcPr>
            <w:tcW w:w="2268" w:type="dxa"/>
            <w:shd w:val="clear" w:color="auto" w:fill="auto"/>
          </w:tcPr>
          <w:p w14:paraId="1E6F3641"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Вредност изведених радова укупно и по врсти грађевине, вредност нових и отказаних уговорених радова, број радника, одрађени часови рада, подаци о завршеним и незавршеним становима и површинама</w:t>
            </w:r>
          </w:p>
        </w:tc>
        <w:tc>
          <w:tcPr>
            <w:tcW w:w="1134" w:type="dxa"/>
            <w:shd w:val="clear" w:color="auto" w:fill="auto"/>
          </w:tcPr>
          <w:p w14:paraId="2B811742"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Квартална</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претходни квартал</w:t>
            </w:r>
          </w:p>
        </w:tc>
        <w:tc>
          <w:tcPr>
            <w:tcW w:w="1418" w:type="dxa"/>
            <w:shd w:val="clear" w:color="auto" w:fill="auto"/>
          </w:tcPr>
          <w:p w14:paraId="126608EF"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Извештајни метод</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Упитник ГРАЂ-31</w:t>
            </w:r>
          </w:p>
        </w:tc>
        <w:tc>
          <w:tcPr>
            <w:tcW w:w="1588" w:type="dxa"/>
            <w:shd w:val="clear" w:color="auto" w:fill="auto"/>
          </w:tcPr>
          <w:p w14:paraId="6F717703"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Привредна друштва и предузетници који изводе грађевинске радове; 10.01, 10.04, 10.07. и  10.10.</w:t>
            </w:r>
          </w:p>
        </w:tc>
        <w:tc>
          <w:tcPr>
            <w:tcW w:w="1701" w:type="dxa"/>
            <w:shd w:val="clear" w:color="auto" w:fill="auto"/>
          </w:tcPr>
          <w:p w14:paraId="6EEFA526"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7A9F94C4"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571B2E0B"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48C24C2A"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Република Србија</w:t>
            </w:r>
          </w:p>
        </w:tc>
        <w:tc>
          <w:tcPr>
            <w:tcW w:w="851" w:type="dxa"/>
            <w:shd w:val="clear" w:color="auto" w:fill="auto"/>
          </w:tcPr>
          <w:p w14:paraId="60F0BDE0"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10.02, 10.05, 10.08. и 10.11.</w:t>
            </w:r>
          </w:p>
        </w:tc>
      </w:tr>
      <w:tr w:rsidR="003859D9" w:rsidRPr="002A19F8" w14:paraId="0E286EB9" w14:textId="77777777" w:rsidTr="003859D9">
        <w:trPr>
          <w:trHeight w:val="20"/>
          <w:jc w:val="center"/>
        </w:trPr>
        <w:tc>
          <w:tcPr>
            <w:tcW w:w="454" w:type="dxa"/>
            <w:shd w:val="clear" w:color="auto" w:fill="auto"/>
          </w:tcPr>
          <w:p w14:paraId="3A3ED534"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6</w:t>
            </w:r>
          </w:p>
        </w:tc>
        <w:tc>
          <w:tcPr>
            <w:tcW w:w="1021" w:type="dxa"/>
            <w:shd w:val="clear" w:color="auto" w:fill="auto"/>
          </w:tcPr>
          <w:p w14:paraId="1786105F"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0D2ED63F" w14:textId="77777777" w:rsid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Истраживање о трговини на мало</w:t>
            </w:r>
          </w:p>
          <w:p w14:paraId="58DDD82C" w14:textId="77777777" w:rsidR="003859D9" w:rsidRDefault="003859D9" w:rsidP="003859D9">
            <w:pPr>
              <w:spacing w:after="120" w:line="240" w:lineRule="auto"/>
              <w:rPr>
                <w:rFonts w:ascii="Arial Narrow" w:eastAsia="Times New Roman" w:hAnsi="Arial Narrow" w:cs="Times New Roman"/>
                <w:bCs/>
                <w:sz w:val="15"/>
                <w:szCs w:val="15"/>
                <w:lang w:val="sr-Cyrl-RS"/>
              </w:rPr>
            </w:pPr>
          </w:p>
          <w:p w14:paraId="51BAED0B"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014010</w:t>
            </w:r>
          </w:p>
        </w:tc>
        <w:tc>
          <w:tcPr>
            <w:tcW w:w="2268" w:type="dxa"/>
            <w:shd w:val="clear" w:color="auto" w:fill="auto"/>
          </w:tcPr>
          <w:p w14:paraId="0B24AFC4"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Укупан промет и промет робе од трговине на мало за претходни и извештајни месец са порезом на додату вредност – претходни подаци</w:t>
            </w:r>
          </w:p>
        </w:tc>
        <w:tc>
          <w:tcPr>
            <w:tcW w:w="1134" w:type="dxa"/>
            <w:shd w:val="clear" w:color="auto" w:fill="auto"/>
          </w:tcPr>
          <w:p w14:paraId="1977B3D8"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Месечна</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претходни месец</w:t>
            </w:r>
          </w:p>
        </w:tc>
        <w:tc>
          <w:tcPr>
            <w:tcW w:w="1418" w:type="dxa"/>
            <w:shd w:val="clear" w:color="auto" w:fill="auto"/>
          </w:tcPr>
          <w:p w14:paraId="203B1D71"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Извештајни метод</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Упитник ТРГ-10</w:t>
            </w:r>
          </w:p>
        </w:tc>
        <w:tc>
          <w:tcPr>
            <w:tcW w:w="1588" w:type="dxa"/>
            <w:shd w:val="clear" w:color="auto" w:fill="auto"/>
          </w:tcPr>
          <w:p w14:paraId="16E545D4"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Привредна друштва регистрована у делатности трговине на мало (област 47 КД), као и друга привредна друштва која обављају наведену делатност; 15. у месецу</w:t>
            </w:r>
          </w:p>
        </w:tc>
        <w:tc>
          <w:tcPr>
            <w:tcW w:w="1701" w:type="dxa"/>
            <w:shd w:val="clear" w:color="auto" w:fill="auto"/>
          </w:tcPr>
          <w:p w14:paraId="74B49E52"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Министарство финансија - Пореска управа (Пореска пријава пореза на додату вредност - Образац ПП ПДВ)</w:t>
            </w:r>
          </w:p>
        </w:tc>
        <w:tc>
          <w:tcPr>
            <w:tcW w:w="1418" w:type="dxa"/>
            <w:shd w:val="clear" w:color="auto" w:fill="auto"/>
          </w:tcPr>
          <w:p w14:paraId="502A947E"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0C8F8469"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78D7736D"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Република Србија, Србија - север и Србија - југ</w:t>
            </w:r>
          </w:p>
        </w:tc>
        <w:tc>
          <w:tcPr>
            <w:tcW w:w="851" w:type="dxa"/>
            <w:shd w:val="clear" w:color="auto" w:fill="auto"/>
          </w:tcPr>
          <w:p w14:paraId="7C742124"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Последњи радни дан у месецу</w:t>
            </w:r>
          </w:p>
        </w:tc>
      </w:tr>
      <w:tr w:rsidR="00267C33" w:rsidRPr="002A19F8" w14:paraId="1163FC08" w14:textId="77777777" w:rsidTr="003859D9">
        <w:trPr>
          <w:trHeight w:val="20"/>
          <w:jc w:val="center"/>
        </w:trPr>
        <w:tc>
          <w:tcPr>
            <w:tcW w:w="454" w:type="dxa"/>
            <w:shd w:val="clear" w:color="auto" w:fill="auto"/>
          </w:tcPr>
          <w:p w14:paraId="402C606F" w14:textId="77777777" w:rsidR="00267C33" w:rsidRPr="003859D9" w:rsidRDefault="00267C33" w:rsidP="003859D9">
            <w:pPr>
              <w:spacing w:after="120" w:line="240" w:lineRule="auto"/>
              <w:rPr>
                <w:rFonts w:ascii="Arial Narrow" w:eastAsia="Times New Roman" w:hAnsi="Arial Narrow" w:cs="Times New Roman"/>
                <w:bCs/>
                <w:sz w:val="15"/>
                <w:szCs w:val="15"/>
                <w:lang w:val="sr-Cyrl-RS"/>
              </w:rPr>
            </w:pPr>
          </w:p>
        </w:tc>
        <w:tc>
          <w:tcPr>
            <w:tcW w:w="1021" w:type="dxa"/>
            <w:shd w:val="clear" w:color="auto" w:fill="auto"/>
          </w:tcPr>
          <w:p w14:paraId="017C6921" w14:textId="77777777" w:rsidR="00267C33" w:rsidRPr="003859D9" w:rsidRDefault="00267C33" w:rsidP="003859D9">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1CD9D28F" w14:textId="77777777" w:rsidR="00267C33" w:rsidRPr="003859D9" w:rsidRDefault="00267C33" w:rsidP="003859D9">
            <w:pPr>
              <w:spacing w:after="120" w:line="240" w:lineRule="auto"/>
              <w:rPr>
                <w:rFonts w:ascii="Arial Narrow" w:eastAsia="Times New Roman" w:hAnsi="Arial Narrow" w:cs="Times New Roman"/>
                <w:bCs/>
                <w:sz w:val="15"/>
                <w:szCs w:val="15"/>
                <w:lang w:val="sr-Cyrl-RS"/>
              </w:rPr>
            </w:pPr>
          </w:p>
        </w:tc>
        <w:tc>
          <w:tcPr>
            <w:tcW w:w="2268" w:type="dxa"/>
            <w:shd w:val="clear" w:color="auto" w:fill="auto"/>
          </w:tcPr>
          <w:p w14:paraId="6B6F7AEF" w14:textId="77777777" w:rsidR="00267C33" w:rsidRPr="003859D9" w:rsidRDefault="00267C33" w:rsidP="003859D9">
            <w:pPr>
              <w:spacing w:after="120" w:line="240" w:lineRule="auto"/>
              <w:rPr>
                <w:rFonts w:ascii="Arial Narrow" w:eastAsia="Times New Roman" w:hAnsi="Arial Narrow" w:cs="Times New Roman"/>
                <w:bCs/>
                <w:sz w:val="15"/>
                <w:szCs w:val="15"/>
                <w:lang w:val="sr-Cyrl-RS"/>
              </w:rPr>
            </w:pPr>
          </w:p>
        </w:tc>
        <w:tc>
          <w:tcPr>
            <w:tcW w:w="1134" w:type="dxa"/>
            <w:shd w:val="clear" w:color="auto" w:fill="auto"/>
          </w:tcPr>
          <w:p w14:paraId="2ECC1700" w14:textId="77777777" w:rsidR="00267C33" w:rsidRPr="003859D9" w:rsidRDefault="00267C33" w:rsidP="003859D9">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669B3A15" w14:textId="77777777" w:rsidR="00267C33" w:rsidRPr="003859D9" w:rsidRDefault="00267C33" w:rsidP="003859D9">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6C1024B9" w14:textId="77777777" w:rsidR="00267C33" w:rsidRPr="003859D9" w:rsidRDefault="00267C33" w:rsidP="003859D9">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425DB907" w14:textId="77777777" w:rsidR="00267C33" w:rsidRPr="003859D9" w:rsidRDefault="00267C33" w:rsidP="003859D9">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20902A12" w14:textId="77777777" w:rsidR="00267C33" w:rsidRPr="003859D9" w:rsidRDefault="00267C33" w:rsidP="003859D9">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55AAB6ED" w14:textId="77777777" w:rsidR="00267C33" w:rsidRPr="003859D9" w:rsidRDefault="00267C33" w:rsidP="003859D9">
            <w:pPr>
              <w:spacing w:after="120" w:line="240" w:lineRule="auto"/>
              <w:rPr>
                <w:rFonts w:ascii="Arial Narrow" w:eastAsia="Times New Roman" w:hAnsi="Arial Narrow" w:cs="Times New Roman"/>
                <w:bCs/>
                <w:sz w:val="15"/>
                <w:szCs w:val="15"/>
                <w:lang w:val="sr-Cyrl-RS"/>
              </w:rPr>
            </w:pPr>
          </w:p>
        </w:tc>
        <w:tc>
          <w:tcPr>
            <w:tcW w:w="794" w:type="dxa"/>
            <w:shd w:val="clear" w:color="auto" w:fill="auto"/>
          </w:tcPr>
          <w:p w14:paraId="11387964" w14:textId="77777777" w:rsidR="00267C33" w:rsidRPr="003859D9" w:rsidRDefault="00267C33" w:rsidP="003859D9">
            <w:pPr>
              <w:spacing w:after="120" w:line="240" w:lineRule="auto"/>
              <w:rPr>
                <w:rFonts w:ascii="Arial Narrow" w:eastAsia="Times New Roman" w:hAnsi="Arial Narrow" w:cs="Times New Roman"/>
                <w:bCs/>
                <w:sz w:val="15"/>
                <w:szCs w:val="15"/>
                <w:lang w:val="sr-Cyrl-RS"/>
              </w:rPr>
            </w:pPr>
          </w:p>
        </w:tc>
        <w:tc>
          <w:tcPr>
            <w:tcW w:w="851" w:type="dxa"/>
            <w:shd w:val="clear" w:color="auto" w:fill="auto"/>
          </w:tcPr>
          <w:p w14:paraId="3E95BC42" w14:textId="77777777" w:rsidR="00267C33" w:rsidRPr="003859D9" w:rsidRDefault="00267C33" w:rsidP="003859D9">
            <w:pPr>
              <w:spacing w:after="120" w:line="240" w:lineRule="auto"/>
              <w:rPr>
                <w:rFonts w:ascii="Arial Narrow" w:eastAsia="Times New Roman" w:hAnsi="Arial Narrow" w:cs="Times New Roman"/>
                <w:bCs/>
                <w:sz w:val="15"/>
                <w:szCs w:val="15"/>
                <w:lang w:val="sr-Cyrl-RS"/>
              </w:rPr>
            </w:pPr>
          </w:p>
        </w:tc>
      </w:tr>
      <w:tr w:rsidR="003859D9" w:rsidRPr="002A19F8" w14:paraId="30015D51" w14:textId="77777777" w:rsidTr="003859D9">
        <w:trPr>
          <w:trHeight w:val="20"/>
          <w:jc w:val="center"/>
        </w:trPr>
        <w:tc>
          <w:tcPr>
            <w:tcW w:w="454" w:type="dxa"/>
            <w:shd w:val="clear" w:color="auto" w:fill="auto"/>
          </w:tcPr>
          <w:p w14:paraId="43C88065"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7</w:t>
            </w:r>
          </w:p>
        </w:tc>
        <w:tc>
          <w:tcPr>
            <w:tcW w:w="1021" w:type="dxa"/>
            <w:shd w:val="clear" w:color="auto" w:fill="auto"/>
          </w:tcPr>
          <w:p w14:paraId="7DF27316"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59360F5F" w14:textId="77777777" w:rsid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Тромесечно истраживање о трговини на мало</w:t>
            </w:r>
          </w:p>
          <w:p w14:paraId="09F89D6F" w14:textId="77777777" w:rsidR="003859D9" w:rsidRDefault="003859D9" w:rsidP="003859D9">
            <w:pPr>
              <w:spacing w:after="120" w:line="240" w:lineRule="auto"/>
              <w:rPr>
                <w:rFonts w:ascii="Arial Narrow" w:eastAsia="Times New Roman" w:hAnsi="Arial Narrow" w:cs="Times New Roman"/>
                <w:bCs/>
                <w:sz w:val="15"/>
                <w:szCs w:val="15"/>
                <w:lang w:val="sr-Cyrl-RS"/>
              </w:rPr>
            </w:pPr>
          </w:p>
          <w:p w14:paraId="21BC70B6"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014040</w:t>
            </w:r>
          </w:p>
        </w:tc>
        <w:tc>
          <w:tcPr>
            <w:tcW w:w="2268" w:type="dxa"/>
            <w:shd w:val="clear" w:color="auto" w:fill="auto"/>
          </w:tcPr>
          <w:p w14:paraId="553CB13C"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Укупан промет и промет робе од трговине на мало са порезом на додату вредност: по начину плаћања, месецима и робним групама; залихе робе крајем квартала, број запослених, број продавница; обрачунати порез на додату вредност; удео електронске трговине</w:t>
            </w:r>
          </w:p>
        </w:tc>
        <w:tc>
          <w:tcPr>
            <w:tcW w:w="1134" w:type="dxa"/>
            <w:shd w:val="clear" w:color="auto" w:fill="auto"/>
          </w:tcPr>
          <w:p w14:paraId="146830B4"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Квартална</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претходни квартал</w:t>
            </w:r>
          </w:p>
        </w:tc>
        <w:tc>
          <w:tcPr>
            <w:tcW w:w="1418" w:type="dxa"/>
            <w:shd w:val="clear" w:color="auto" w:fill="auto"/>
          </w:tcPr>
          <w:p w14:paraId="7C211E10"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Извештајни метод</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Упитник ТРГ-16</w:t>
            </w:r>
          </w:p>
        </w:tc>
        <w:tc>
          <w:tcPr>
            <w:tcW w:w="1588" w:type="dxa"/>
            <w:shd w:val="clear" w:color="auto" w:fill="auto"/>
          </w:tcPr>
          <w:p w14:paraId="1D8B4041"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Привредна друштва регистрована у делатности трговине на мало (област 47 КД), као и друга привредна друштва која обављају наведену делатност; 17.01, 18.04, 15.07. и 17.10.</w:t>
            </w:r>
          </w:p>
        </w:tc>
        <w:tc>
          <w:tcPr>
            <w:tcW w:w="1701" w:type="dxa"/>
            <w:shd w:val="clear" w:color="auto" w:fill="auto"/>
          </w:tcPr>
          <w:p w14:paraId="022CBB95"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Министарство финансија - Пореска управа (Пореска пријава пореза на додату вредност - Образац ПП ПДВ)</w:t>
            </w:r>
            <w:r>
              <w:rPr>
                <w:rFonts w:ascii="Arial Narrow" w:eastAsia="Times New Roman" w:hAnsi="Arial Narrow" w:cs="Times New Roman"/>
                <w:bCs/>
                <w:sz w:val="15"/>
                <w:szCs w:val="15"/>
                <w:lang w:val="sr-Cyrl-RS"/>
              </w:rPr>
              <w:t xml:space="preserve"> / </w:t>
            </w:r>
            <w:r w:rsidRPr="003859D9">
              <w:rPr>
                <w:rFonts w:ascii="Arial Narrow" w:eastAsia="Times New Roman" w:hAnsi="Arial Narrow" w:cs="Times New Roman"/>
                <w:bCs/>
                <w:sz w:val="15"/>
                <w:szCs w:val="15"/>
                <w:lang w:val="sr-Cyrl-RS"/>
              </w:rPr>
              <w:t>29. у месецу за претходни месец</w:t>
            </w:r>
          </w:p>
        </w:tc>
        <w:tc>
          <w:tcPr>
            <w:tcW w:w="1418" w:type="dxa"/>
            <w:shd w:val="clear" w:color="auto" w:fill="auto"/>
          </w:tcPr>
          <w:p w14:paraId="0924FEED"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6B547BA0"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23179C6F"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Република Србија, Србија - север и Србија - југ</w:t>
            </w:r>
          </w:p>
        </w:tc>
        <w:tc>
          <w:tcPr>
            <w:tcW w:w="851" w:type="dxa"/>
            <w:shd w:val="clear" w:color="auto" w:fill="auto"/>
          </w:tcPr>
          <w:p w14:paraId="5BD9077E"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Два месеца по истеку рефе</w:t>
            </w:r>
            <w:r w:rsidR="00821E6E">
              <w:rPr>
                <w:rFonts w:ascii="Arial Narrow" w:eastAsia="Times New Roman" w:hAnsi="Arial Narrow" w:cs="Times New Roman"/>
                <w:bCs/>
                <w:sz w:val="15"/>
                <w:szCs w:val="15"/>
                <w:lang w:val="sr-Latn-RS"/>
              </w:rPr>
              <w:t>-</w:t>
            </w:r>
            <w:r w:rsidRPr="003859D9">
              <w:rPr>
                <w:rFonts w:ascii="Arial Narrow" w:eastAsia="Times New Roman" w:hAnsi="Arial Narrow" w:cs="Times New Roman"/>
                <w:bCs/>
                <w:sz w:val="15"/>
                <w:szCs w:val="15"/>
                <w:lang w:val="sr-Cyrl-RS"/>
              </w:rPr>
              <w:t>рентног квартала</w:t>
            </w:r>
          </w:p>
        </w:tc>
      </w:tr>
      <w:tr w:rsidR="003859D9" w:rsidRPr="002A19F8" w14:paraId="2106BE26" w14:textId="77777777" w:rsidTr="003859D9">
        <w:trPr>
          <w:trHeight w:val="20"/>
          <w:jc w:val="center"/>
        </w:trPr>
        <w:tc>
          <w:tcPr>
            <w:tcW w:w="454" w:type="dxa"/>
            <w:shd w:val="clear" w:color="auto" w:fill="auto"/>
          </w:tcPr>
          <w:p w14:paraId="3F65BF86"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8</w:t>
            </w:r>
          </w:p>
        </w:tc>
        <w:tc>
          <w:tcPr>
            <w:tcW w:w="1021" w:type="dxa"/>
            <w:shd w:val="clear" w:color="auto" w:fill="auto"/>
          </w:tcPr>
          <w:p w14:paraId="3D713C04"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3C18321B" w14:textId="77777777" w:rsid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Истраживање о трговини на велико</w:t>
            </w:r>
          </w:p>
          <w:p w14:paraId="074708AF" w14:textId="77777777" w:rsidR="003859D9" w:rsidRDefault="003859D9" w:rsidP="003859D9">
            <w:pPr>
              <w:spacing w:after="120" w:line="240" w:lineRule="auto"/>
              <w:rPr>
                <w:rFonts w:ascii="Arial Narrow" w:eastAsia="Times New Roman" w:hAnsi="Arial Narrow" w:cs="Times New Roman"/>
                <w:bCs/>
                <w:sz w:val="15"/>
                <w:szCs w:val="15"/>
                <w:lang w:val="sr-Cyrl-RS"/>
              </w:rPr>
            </w:pPr>
          </w:p>
          <w:p w14:paraId="4B24D101"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014050</w:t>
            </w:r>
          </w:p>
        </w:tc>
        <w:tc>
          <w:tcPr>
            <w:tcW w:w="2268" w:type="dxa"/>
            <w:shd w:val="clear" w:color="auto" w:fill="auto"/>
          </w:tcPr>
          <w:p w14:paraId="5E72EC60"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Укупан промет и промет од трговине на велико са порезом на додату вредност: по купцима, месецима и робним групама; залихе робе крајем квартала; број запослених; обрачунати порез на додату вредност</w:t>
            </w:r>
          </w:p>
        </w:tc>
        <w:tc>
          <w:tcPr>
            <w:tcW w:w="1134" w:type="dxa"/>
            <w:shd w:val="clear" w:color="auto" w:fill="auto"/>
          </w:tcPr>
          <w:p w14:paraId="79E316FB"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Квартална</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претходни квартал</w:t>
            </w:r>
          </w:p>
        </w:tc>
        <w:tc>
          <w:tcPr>
            <w:tcW w:w="1418" w:type="dxa"/>
            <w:shd w:val="clear" w:color="auto" w:fill="auto"/>
          </w:tcPr>
          <w:p w14:paraId="17F5A1E8"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Извештајни метод</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Упитник ТРГ-16КВ</w:t>
            </w:r>
          </w:p>
        </w:tc>
        <w:tc>
          <w:tcPr>
            <w:tcW w:w="1588" w:type="dxa"/>
            <w:shd w:val="clear" w:color="auto" w:fill="auto"/>
          </w:tcPr>
          <w:p w14:paraId="45510B89"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Привредна друштва регистрована у делатности трговине на велико (област 46 КД), као и друга привредна друштва која обављају наведену делатност; 17.01, 18.04, 15.07. и 17.10.</w:t>
            </w:r>
          </w:p>
        </w:tc>
        <w:tc>
          <w:tcPr>
            <w:tcW w:w="1701" w:type="dxa"/>
            <w:shd w:val="clear" w:color="auto" w:fill="auto"/>
          </w:tcPr>
          <w:p w14:paraId="513460D5"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Министарство финансија - Пореска управа (Пореска пријава пореза на додату вредност - Образац ПП ПДВ)</w:t>
            </w:r>
            <w:r>
              <w:rPr>
                <w:rFonts w:ascii="Arial Narrow" w:eastAsia="Times New Roman" w:hAnsi="Arial Narrow" w:cs="Times New Roman"/>
                <w:bCs/>
                <w:sz w:val="15"/>
                <w:szCs w:val="15"/>
                <w:lang w:val="sr-Cyrl-RS"/>
              </w:rPr>
              <w:t xml:space="preserve"> / </w:t>
            </w:r>
            <w:r w:rsidRPr="003859D9">
              <w:rPr>
                <w:rFonts w:ascii="Arial Narrow" w:eastAsia="Times New Roman" w:hAnsi="Arial Narrow" w:cs="Times New Roman"/>
                <w:bCs/>
                <w:sz w:val="15"/>
                <w:szCs w:val="15"/>
                <w:lang w:val="sr-Cyrl-RS"/>
              </w:rPr>
              <w:t>29. у месецу за претходни месец</w:t>
            </w:r>
          </w:p>
        </w:tc>
        <w:tc>
          <w:tcPr>
            <w:tcW w:w="1418" w:type="dxa"/>
            <w:shd w:val="clear" w:color="auto" w:fill="auto"/>
          </w:tcPr>
          <w:p w14:paraId="6173B1F4"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2E7ED108"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5225EF41"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Република Србија, Србија - север и Србија - југ</w:t>
            </w:r>
          </w:p>
        </w:tc>
        <w:tc>
          <w:tcPr>
            <w:tcW w:w="851" w:type="dxa"/>
            <w:shd w:val="clear" w:color="auto" w:fill="auto"/>
          </w:tcPr>
          <w:p w14:paraId="1458782B"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Два месеца по истеку рефе</w:t>
            </w:r>
            <w:r w:rsidR="00821E6E">
              <w:rPr>
                <w:rFonts w:ascii="Arial Narrow" w:eastAsia="Times New Roman" w:hAnsi="Arial Narrow" w:cs="Times New Roman"/>
                <w:bCs/>
                <w:sz w:val="15"/>
                <w:szCs w:val="15"/>
                <w:lang w:val="sr-Latn-RS"/>
              </w:rPr>
              <w:t>-</w:t>
            </w:r>
            <w:r w:rsidRPr="003859D9">
              <w:rPr>
                <w:rFonts w:ascii="Arial Narrow" w:eastAsia="Times New Roman" w:hAnsi="Arial Narrow" w:cs="Times New Roman"/>
                <w:bCs/>
                <w:sz w:val="15"/>
                <w:szCs w:val="15"/>
                <w:lang w:val="sr-Cyrl-RS"/>
              </w:rPr>
              <w:t>рентног квартала</w:t>
            </w:r>
          </w:p>
        </w:tc>
      </w:tr>
      <w:tr w:rsidR="003859D9" w:rsidRPr="002A19F8" w14:paraId="59C8C46C" w14:textId="77777777" w:rsidTr="003859D9">
        <w:trPr>
          <w:trHeight w:val="20"/>
          <w:jc w:val="center"/>
        </w:trPr>
        <w:tc>
          <w:tcPr>
            <w:tcW w:w="454" w:type="dxa"/>
            <w:shd w:val="clear" w:color="auto" w:fill="auto"/>
          </w:tcPr>
          <w:p w14:paraId="1AB977F2"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9</w:t>
            </w:r>
          </w:p>
        </w:tc>
        <w:tc>
          <w:tcPr>
            <w:tcW w:w="1021" w:type="dxa"/>
            <w:shd w:val="clear" w:color="auto" w:fill="auto"/>
          </w:tcPr>
          <w:p w14:paraId="583B44F9"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74D1D7ED" w14:textId="77777777" w:rsid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Истраживање о трговини на велико и мало моторним возилима и мотоциклима</w:t>
            </w:r>
          </w:p>
          <w:p w14:paraId="31558646" w14:textId="77777777" w:rsidR="003859D9" w:rsidRDefault="003859D9" w:rsidP="003859D9">
            <w:pPr>
              <w:spacing w:after="120" w:line="240" w:lineRule="auto"/>
              <w:rPr>
                <w:rFonts w:ascii="Arial Narrow" w:eastAsia="Times New Roman" w:hAnsi="Arial Narrow" w:cs="Times New Roman"/>
                <w:bCs/>
                <w:sz w:val="15"/>
                <w:szCs w:val="15"/>
                <w:lang w:val="sr-Cyrl-RS"/>
              </w:rPr>
            </w:pPr>
          </w:p>
          <w:p w14:paraId="390D09EA"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014090</w:t>
            </w:r>
          </w:p>
        </w:tc>
        <w:tc>
          <w:tcPr>
            <w:tcW w:w="2268" w:type="dxa"/>
            <w:shd w:val="clear" w:color="auto" w:fill="auto"/>
          </w:tcPr>
          <w:p w14:paraId="444231B8"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Укупан промет и промет робе од трговине на велико и мало моторним возилима и мотоциклима и вредност поправке, са порезом на додату вредност; промет по месецима и производима; залихе робе крајем квартала, број запослених, број продавница</w:t>
            </w:r>
            <w:r>
              <w:rPr>
                <w:rFonts w:ascii="Arial Narrow" w:eastAsia="Times New Roman" w:hAnsi="Arial Narrow" w:cs="Times New Roman"/>
                <w:bCs/>
                <w:sz w:val="15"/>
                <w:szCs w:val="15"/>
                <w:lang w:val="sr-Cyrl-RS"/>
              </w:rPr>
              <w:t xml:space="preserve"> / </w:t>
            </w:r>
            <w:r w:rsidRPr="003859D9">
              <w:rPr>
                <w:rFonts w:ascii="Arial Narrow" w:eastAsia="Times New Roman" w:hAnsi="Arial Narrow" w:cs="Times New Roman"/>
                <w:bCs/>
                <w:sz w:val="15"/>
                <w:szCs w:val="15"/>
                <w:lang w:val="sr-Cyrl-RS"/>
              </w:rPr>
              <w:t>сервиса, обрачунати порез на додату вредност; удео електронске трговине</w:t>
            </w:r>
          </w:p>
        </w:tc>
        <w:tc>
          <w:tcPr>
            <w:tcW w:w="1134" w:type="dxa"/>
            <w:shd w:val="clear" w:color="auto" w:fill="auto"/>
          </w:tcPr>
          <w:p w14:paraId="3A7A4645"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Квартална</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претходни квартал</w:t>
            </w:r>
          </w:p>
        </w:tc>
        <w:tc>
          <w:tcPr>
            <w:tcW w:w="1418" w:type="dxa"/>
            <w:shd w:val="clear" w:color="auto" w:fill="auto"/>
          </w:tcPr>
          <w:p w14:paraId="7FE6AA84"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Извештајни метод</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Упитник ТРГ-16М</w:t>
            </w:r>
          </w:p>
        </w:tc>
        <w:tc>
          <w:tcPr>
            <w:tcW w:w="1588" w:type="dxa"/>
            <w:shd w:val="clear" w:color="auto" w:fill="auto"/>
          </w:tcPr>
          <w:p w14:paraId="4F2887E8"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Привредна друштва регистрована у делатности трговине моторним возилима и мотоциклима (област 45 КД), као и друга привредна друштва која обављају наведену делатност; 17.01, 18.04, 15.07. и 17.10.</w:t>
            </w:r>
          </w:p>
        </w:tc>
        <w:tc>
          <w:tcPr>
            <w:tcW w:w="1701" w:type="dxa"/>
            <w:shd w:val="clear" w:color="auto" w:fill="auto"/>
          </w:tcPr>
          <w:p w14:paraId="60F2B628"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Министарство финансија - Пореска управа (Пореска пријава пореза на додату вредност - Образац ПП ПДВ)</w:t>
            </w:r>
            <w:r>
              <w:rPr>
                <w:rFonts w:ascii="Arial Narrow" w:eastAsia="Times New Roman" w:hAnsi="Arial Narrow" w:cs="Times New Roman"/>
                <w:bCs/>
                <w:sz w:val="15"/>
                <w:szCs w:val="15"/>
                <w:lang w:val="sr-Cyrl-RS"/>
              </w:rPr>
              <w:t xml:space="preserve"> / </w:t>
            </w:r>
            <w:r w:rsidRPr="003859D9">
              <w:rPr>
                <w:rFonts w:ascii="Arial Narrow" w:eastAsia="Times New Roman" w:hAnsi="Arial Narrow" w:cs="Times New Roman"/>
                <w:bCs/>
                <w:sz w:val="15"/>
                <w:szCs w:val="15"/>
                <w:lang w:val="sr-Cyrl-RS"/>
              </w:rPr>
              <w:t>29. у месецу за претходни месец</w:t>
            </w:r>
          </w:p>
        </w:tc>
        <w:tc>
          <w:tcPr>
            <w:tcW w:w="1418" w:type="dxa"/>
            <w:shd w:val="clear" w:color="auto" w:fill="auto"/>
          </w:tcPr>
          <w:p w14:paraId="5A43056E"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58343230"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6576447C"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Република Србија, Србија - север и Србија - југ</w:t>
            </w:r>
          </w:p>
        </w:tc>
        <w:tc>
          <w:tcPr>
            <w:tcW w:w="851" w:type="dxa"/>
            <w:shd w:val="clear" w:color="auto" w:fill="auto"/>
          </w:tcPr>
          <w:p w14:paraId="052E3C37"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Два месеца по истеку рефе</w:t>
            </w:r>
            <w:r w:rsidR="00821E6E">
              <w:rPr>
                <w:rFonts w:ascii="Arial Narrow" w:eastAsia="Times New Roman" w:hAnsi="Arial Narrow" w:cs="Times New Roman"/>
                <w:bCs/>
                <w:sz w:val="15"/>
                <w:szCs w:val="15"/>
                <w:lang w:val="sr-Latn-RS"/>
              </w:rPr>
              <w:t>-</w:t>
            </w:r>
            <w:r w:rsidRPr="003859D9">
              <w:rPr>
                <w:rFonts w:ascii="Arial Narrow" w:eastAsia="Times New Roman" w:hAnsi="Arial Narrow" w:cs="Times New Roman"/>
                <w:bCs/>
                <w:sz w:val="15"/>
                <w:szCs w:val="15"/>
                <w:lang w:val="sr-Cyrl-RS"/>
              </w:rPr>
              <w:t>рентног квартала</w:t>
            </w:r>
          </w:p>
        </w:tc>
      </w:tr>
      <w:tr w:rsidR="003859D9" w:rsidRPr="002A19F8" w14:paraId="34266A51" w14:textId="77777777" w:rsidTr="003859D9">
        <w:trPr>
          <w:trHeight w:val="20"/>
          <w:jc w:val="center"/>
        </w:trPr>
        <w:tc>
          <w:tcPr>
            <w:tcW w:w="454" w:type="dxa"/>
            <w:shd w:val="clear" w:color="auto" w:fill="auto"/>
          </w:tcPr>
          <w:p w14:paraId="06245727"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10</w:t>
            </w:r>
          </w:p>
        </w:tc>
        <w:tc>
          <w:tcPr>
            <w:tcW w:w="1021" w:type="dxa"/>
            <w:shd w:val="clear" w:color="auto" w:fill="auto"/>
          </w:tcPr>
          <w:p w14:paraId="3B302692"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414479BE" w14:textId="77777777" w:rsid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Истраживање о откупу пољопривредних производа од породичних газдинстава</w:t>
            </w:r>
          </w:p>
          <w:p w14:paraId="7AFF4B88" w14:textId="77777777" w:rsidR="003859D9" w:rsidRDefault="003859D9" w:rsidP="003859D9">
            <w:pPr>
              <w:spacing w:after="120" w:line="240" w:lineRule="auto"/>
              <w:rPr>
                <w:rFonts w:ascii="Arial Narrow" w:eastAsia="Times New Roman" w:hAnsi="Arial Narrow" w:cs="Times New Roman"/>
                <w:bCs/>
                <w:sz w:val="15"/>
                <w:szCs w:val="15"/>
                <w:lang w:val="sr-Cyrl-RS"/>
              </w:rPr>
            </w:pPr>
          </w:p>
          <w:p w14:paraId="2F01949F"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014020</w:t>
            </w:r>
          </w:p>
        </w:tc>
        <w:tc>
          <w:tcPr>
            <w:tcW w:w="2268" w:type="dxa"/>
            <w:shd w:val="clear" w:color="auto" w:fill="auto"/>
          </w:tcPr>
          <w:p w14:paraId="6AAF671C" w14:textId="77777777" w:rsidR="003859D9" w:rsidRPr="003859D9" w:rsidRDefault="0028424B" w:rsidP="003859D9">
            <w:pPr>
              <w:spacing w:after="120" w:line="240" w:lineRule="auto"/>
              <w:rPr>
                <w:rFonts w:ascii="Arial Narrow" w:eastAsia="Times New Roman" w:hAnsi="Arial Narrow" w:cs="Times New Roman"/>
                <w:bCs/>
                <w:sz w:val="15"/>
                <w:szCs w:val="15"/>
                <w:lang w:val="sr-Cyrl-RS"/>
              </w:rPr>
            </w:pPr>
            <w:r w:rsidRPr="0028424B">
              <w:rPr>
                <w:rFonts w:ascii="Arial Narrow" w:eastAsia="Times New Roman" w:hAnsi="Arial Narrow" w:cs="Times New Roman"/>
                <w:bCs/>
                <w:sz w:val="15"/>
                <w:szCs w:val="15"/>
                <w:lang w:val="sr-Cyrl-RS"/>
              </w:rPr>
              <w:t>Количина, вредност и просечне цене пољопривредних производа откупљених од породичних газдинстава, по производима и групама производа</w:t>
            </w:r>
          </w:p>
        </w:tc>
        <w:tc>
          <w:tcPr>
            <w:tcW w:w="1134" w:type="dxa"/>
            <w:shd w:val="clear" w:color="auto" w:fill="auto"/>
          </w:tcPr>
          <w:p w14:paraId="661384B9"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Месечна</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претходни месец</w:t>
            </w:r>
          </w:p>
        </w:tc>
        <w:tc>
          <w:tcPr>
            <w:tcW w:w="1418" w:type="dxa"/>
            <w:shd w:val="clear" w:color="auto" w:fill="auto"/>
          </w:tcPr>
          <w:p w14:paraId="15D78819"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Извештајни метод</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Упитник ТРГ-31</w:t>
            </w:r>
          </w:p>
        </w:tc>
        <w:tc>
          <w:tcPr>
            <w:tcW w:w="1588" w:type="dxa"/>
            <w:shd w:val="clear" w:color="auto" w:fill="auto"/>
          </w:tcPr>
          <w:p w14:paraId="088CE739"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Пословни субјекти који обављају откуп пољопривредних производа; 5. у месецу</w:t>
            </w:r>
          </w:p>
        </w:tc>
        <w:tc>
          <w:tcPr>
            <w:tcW w:w="1701" w:type="dxa"/>
            <w:shd w:val="clear" w:color="auto" w:fill="auto"/>
          </w:tcPr>
          <w:p w14:paraId="208F3BC4"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31F4A1AD"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10EB2AAA"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28D073CE"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Република Србија, регион, област, град и oпштина</w:t>
            </w:r>
            <w:r>
              <w:rPr>
                <w:rFonts w:ascii="Arial Narrow" w:eastAsia="Times New Roman" w:hAnsi="Arial Narrow" w:cs="Times New Roman"/>
                <w:bCs/>
                <w:sz w:val="15"/>
                <w:szCs w:val="15"/>
                <w:lang w:val="sr-Cyrl-RS"/>
              </w:rPr>
              <w:t xml:space="preserve"> / </w:t>
            </w:r>
            <w:r w:rsidRPr="003859D9">
              <w:rPr>
                <w:rFonts w:ascii="Arial Narrow" w:eastAsia="Times New Roman" w:hAnsi="Arial Narrow" w:cs="Times New Roman"/>
                <w:bCs/>
                <w:sz w:val="15"/>
                <w:szCs w:val="15"/>
                <w:lang w:val="sr-Cyrl-RS"/>
              </w:rPr>
              <w:t>градска општина</w:t>
            </w:r>
          </w:p>
        </w:tc>
        <w:tc>
          <w:tcPr>
            <w:tcW w:w="851" w:type="dxa"/>
            <w:shd w:val="clear" w:color="auto" w:fill="auto"/>
          </w:tcPr>
          <w:p w14:paraId="5FF77A94"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Последњи радни дан у месецу</w:t>
            </w:r>
          </w:p>
        </w:tc>
      </w:tr>
      <w:tr w:rsidR="003859D9" w:rsidRPr="002A19F8" w14:paraId="09565D9B" w14:textId="77777777" w:rsidTr="003859D9">
        <w:trPr>
          <w:trHeight w:val="20"/>
          <w:jc w:val="center"/>
        </w:trPr>
        <w:tc>
          <w:tcPr>
            <w:tcW w:w="454" w:type="dxa"/>
            <w:shd w:val="clear" w:color="auto" w:fill="auto"/>
          </w:tcPr>
          <w:p w14:paraId="40C96424"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11</w:t>
            </w:r>
          </w:p>
        </w:tc>
        <w:tc>
          <w:tcPr>
            <w:tcW w:w="1021" w:type="dxa"/>
            <w:shd w:val="clear" w:color="auto" w:fill="auto"/>
          </w:tcPr>
          <w:p w14:paraId="09139432"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4F28F0D8" w14:textId="77777777" w:rsid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Истраживање о угоститељству</w:t>
            </w:r>
          </w:p>
          <w:p w14:paraId="70AC6E86" w14:textId="77777777" w:rsidR="003859D9" w:rsidRDefault="003859D9" w:rsidP="00267C33">
            <w:pPr>
              <w:spacing w:after="120" w:line="228" w:lineRule="auto"/>
              <w:rPr>
                <w:rFonts w:ascii="Arial Narrow" w:eastAsia="Times New Roman" w:hAnsi="Arial Narrow" w:cs="Times New Roman"/>
                <w:bCs/>
                <w:sz w:val="15"/>
                <w:szCs w:val="15"/>
                <w:lang w:val="sr-Cyrl-RS"/>
              </w:rPr>
            </w:pPr>
          </w:p>
          <w:p w14:paraId="221905A4"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015020</w:t>
            </w:r>
          </w:p>
        </w:tc>
        <w:tc>
          <w:tcPr>
            <w:tcW w:w="2268" w:type="dxa"/>
            <w:shd w:val="clear" w:color="auto" w:fill="auto"/>
          </w:tcPr>
          <w:p w14:paraId="34FA1AE7"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Укупан промет и промет од угоститељске делатности са порезом на додату вредност, структура по групама услуга; промет по месецима; обрачунати порез на додату вредност</w:t>
            </w:r>
          </w:p>
        </w:tc>
        <w:tc>
          <w:tcPr>
            <w:tcW w:w="1134" w:type="dxa"/>
            <w:shd w:val="clear" w:color="auto" w:fill="auto"/>
          </w:tcPr>
          <w:p w14:paraId="79E6DDD7"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Квартална</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претходни квартал</w:t>
            </w:r>
          </w:p>
        </w:tc>
        <w:tc>
          <w:tcPr>
            <w:tcW w:w="1418" w:type="dxa"/>
            <w:shd w:val="clear" w:color="auto" w:fill="auto"/>
          </w:tcPr>
          <w:p w14:paraId="28D97DB7"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Извештајни метод</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Упитник УГ-11</w:t>
            </w:r>
          </w:p>
        </w:tc>
        <w:tc>
          <w:tcPr>
            <w:tcW w:w="1588" w:type="dxa"/>
            <w:shd w:val="clear" w:color="auto" w:fill="auto"/>
          </w:tcPr>
          <w:p w14:paraId="3AB88BA7"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Привредна друштва регистрована у угоститељској делатности (сектор I КД), као и друга привредна друштва која обављају наведену делатност; 24.01, 15.04, 15.07. и 17.10.</w:t>
            </w:r>
          </w:p>
        </w:tc>
        <w:tc>
          <w:tcPr>
            <w:tcW w:w="1701" w:type="dxa"/>
            <w:shd w:val="clear" w:color="auto" w:fill="auto"/>
          </w:tcPr>
          <w:p w14:paraId="54D26C05" w14:textId="3604DC93"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Министарство финансија - Пореска управа (Пореска пријава пореза на додату вредност - Образац ПП ПДВ)</w:t>
            </w:r>
            <w:r>
              <w:rPr>
                <w:rFonts w:ascii="Arial Narrow" w:eastAsia="Times New Roman" w:hAnsi="Arial Narrow" w:cs="Times New Roman"/>
                <w:bCs/>
                <w:sz w:val="15"/>
                <w:szCs w:val="15"/>
                <w:lang w:val="sr-Cyrl-RS"/>
              </w:rPr>
              <w:t xml:space="preserve"> / </w:t>
            </w:r>
            <w:r w:rsidRPr="003859D9">
              <w:rPr>
                <w:rFonts w:ascii="Arial Narrow" w:eastAsia="Times New Roman" w:hAnsi="Arial Narrow" w:cs="Times New Roman"/>
                <w:bCs/>
                <w:sz w:val="15"/>
                <w:szCs w:val="15"/>
                <w:lang w:val="sr-Cyrl-RS"/>
              </w:rPr>
              <w:t>2</w:t>
            </w:r>
            <w:r w:rsidR="00C9705B">
              <w:rPr>
                <w:rFonts w:ascii="Arial Narrow" w:eastAsia="Times New Roman" w:hAnsi="Arial Narrow" w:cs="Times New Roman"/>
                <w:bCs/>
                <w:sz w:val="15"/>
                <w:szCs w:val="15"/>
                <w:lang w:val="sr-Cyrl-RS"/>
              </w:rPr>
              <w:t>9</w:t>
            </w:r>
            <w:r w:rsidRPr="003859D9">
              <w:rPr>
                <w:rFonts w:ascii="Arial Narrow" w:eastAsia="Times New Roman" w:hAnsi="Arial Narrow" w:cs="Times New Roman"/>
                <w:bCs/>
                <w:sz w:val="15"/>
                <w:szCs w:val="15"/>
                <w:lang w:val="sr-Cyrl-RS"/>
              </w:rPr>
              <w:t>. у месецу за претходни месец</w:t>
            </w:r>
          </w:p>
        </w:tc>
        <w:tc>
          <w:tcPr>
            <w:tcW w:w="1418" w:type="dxa"/>
            <w:shd w:val="clear" w:color="auto" w:fill="auto"/>
          </w:tcPr>
          <w:p w14:paraId="2786DA4E"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7B7197AE"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4FD4FB00"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Република Србија, Србија - север и Србија - југ</w:t>
            </w:r>
          </w:p>
        </w:tc>
        <w:tc>
          <w:tcPr>
            <w:tcW w:w="851" w:type="dxa"/>
            <w:shd w:val="clear" w:color="auto" w:fill="auto"/>
          </w:tcPr>
          <w:p w14:paraId="38AE1487"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Два месеца по истеку рефе</w:t>
            </w:r>
            <w:r w:rsidR="00821E6E">
              <w:rPr>
                <w:rFonts w:ascii="Arial Narrow" w:eastAsia="Times New Roman" w:hAnsi="Arial Narrow" w:cs="Times New Roman"/>
                <w:bCs/>
                <w:sz w:val="15"/>
                <w:szCs w:val="15"/>
                <w:lang w:val="sr-Latn-RS"/>
              </w:rPr>
              <w:t>-</w:t>
            </w:r>
            <w:r w:rsidRPr="003859D9">
              <w:rPr>
                <w:rFonts w:ascii="Arial Narrow" w:eastAsia="Times New Roman" w:hAnsi="Arial Narrow" w:cs="Times New Roman"/>
                <w:bCs/>
                <w:sz w:val="15"/>
                <w:szCs w:val="15"/>
                <w:lang w:val="sr-Cyrl-RS"/>
              </w:rPr>
              <w:t>рентног квартала</w:t>
            </w:r>
          </w:p>
        </w:tc>
      </w:tr>
      <w:tr w:rsidR="003859D9" w:rsidRPr="002A19F8" w14:paraId="08C89312" w14:textId="77777777" w:rsidTr="003859D9">
        <w:trPr>
          <w:trHeight w:val="20"/>
          <w:jc w:val="center"/>
        </w:trPr>
        <w:tc>
          <w:tcPr>
            <w:tcW w:w="454" w:type="dxa"/>
            <w:shd w:val="clear" w:color="auto" w:fill="auto"/>
          </w:tcPr>
          <w:p w14:paraId="5151BFA0"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12</w:t>
            </w:r>
          </w:p>
        </w:tc>
        <w:tc>
          <w:tcPr>
            <w:tcW w:w="1021" w:type="dxa"/>
            <w:shd w:val="clear" w:color="auto" w:fill="auto"/>
          </w:tcPr>
          <w:p w14:paraId="48313F6E"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245B44CA" w14:textId="77777777" w:rsid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Истраживање о угоститељству за предузетнике</w:t>
            </w:r>
          </w:p>
          <w:p w14:paraId="5C6ACD73" w14:textId="77777777" w:rsidR="003859D9" w:rsidRDefault="003859D9" w:rsidP="00267C33">
            <w:pPr>
              <w:spacing w:after="120" w:line="228" w:lineRule="auto"/>
              <w:rPr>
                <w:rFonts w:ascii="Arial Narrow" w:eastAsia="Times New Roman" w:hAnsi="Arial Narrow" w:cs="Times New Roman"/>
                <w:bCs/>
                <w:sz w:val="15"/>
                <w:szCs w:val="15"/>
                <w:lang w:val="sr-Cyrl-RS"/>
              </w:rPr>
            </w:pPr>
          </w:p>
          <w:p w14:paraId="0858AD57"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015080</w:t>
            </w:r>
          </w:p>
        </w:tc>
        <w:tc>
          <w:tcPr>
            <w:tcW w:w="2268" w:type="dxa"/>
            <w:shd w:val="clear" w:color="auto" w:fill="auto"/>
          </w:tcPr>
          <w:p w14:paraId="4CFEA00C"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Укупан промет и промет од угоститељске делатности са порезом на додату вредност, по групама услуга; промет по месецима; обрачунати порез на додату вредност</w:t>
            </w:r>
          </w:p>
        </w:tc>
        <w:tc>
          <w:tcPr>
            <w:tcW w:w="1134" w:type="dxa"/>
            <w:shd w:val="clear" w:color="auto" w:fill="auto"/>
          </w:tcPr>
          <w:p w14:paraId="5F4EC419"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Квартална</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претходни квартал</w:t>
            </w:r>
          </w:p>
        </w:tc>
        <w:tc>
          <w:tcPr>
            <w:tcW w:w="1418" w:type="dxa"/>
            <w:shd w:val="clear" w:color="auto" w:fill="auto"/>
          </w:tcPr>
          <w:p w14:paraId="6BC5E7D1"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Извештајни метод</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Упитник УГ-11П</w:t>
            </w:r>
          </w:p>
        </w:tc>
        <w:tc>
          <w:tcPr>
            <w:tcW w:w="1588" w:type="dxa"/>
            <w:shd w:val="clear" w:color="auto" w:fill="auto"/>
          </w:tcPr>
          <w:p w14:paraId="225B3CFB"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Предузетници регистровани у угоститељској делатности (сектор I КД); 24.01, 15.04, 15.07. и 17.10.</w:t>
            </w:r>
          </w:p>
        </w:tc>
        <w:tc>
          <w:tcPr>
            <w:tcW w:w="1701" w:type="dxa"/>
            <w:shd w:val="clear" w:color="auto" w:fill="auto"/>
          </w:tcPr>
          <w:p w14:paraId="213F2CFF" w14:textId="4587962C"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Министарство финансија - Пореска управа (Пореска пријава пореза на додату вредност - Образац ПП ПДВ)</w:t>
            </w:r>
            <w:r>
              <w:rPr>
                <w:rFonts w:ascii="Arial Narrow" w:eastAsia="Times New Roman" w:hAnsi="Arial Narrow" w:cs="Times New Roman"/>
                <w:bCs/>
                <w:sz w:val="15"/>
                <w:szCs w:val="15"/>
                <w:lang w:val="sr-Cyrl-RS"/>
              </w:rPr>
              <w:t xml:space="preserve"> / </w:t>
            </w:r>
            <w:r w:rsidRPr="003859D9">
              <w:rPr>
                <w:rFonts w:ascii="Arial Narrow" w:eastAsia="Times New Roman" w:hAnsi="Arial Narrow" w:cs="Times New Roman"/>
                <w:bCs/>
                <w:sz w:val="15"/>
                <w:szCs w:val="15"/>
                <w:lang w:val="sr-Cyrl-RS"/>
              </w:rPr>
              <w:t>2</w:t>
            </w:r>
            <w:r w:rsidR="00C9705B">
              <w:rPr>
                <w:rFonts w:ascii="Arial Narrow" w:eastAsia="Times New Roman" w:hAnsi="Arial Narrow" w:cs="Times New Roman"/>
                <w:bCs/>
                <w:sz w:val="15"/>
                <w:szCs w:val="15"/>
                <w:lang w:val="sr-Cyrl-RS"/>
              </w:rPr>
              <w:t>9</w:t>
            </w:r>
            <w:r w:rsidRPr="003859D9">
              <w:rPr>
                <w:rFonts w:ascii="Arial Narrow" w:eastAsia="Times New Roman" w:hAnsi="Arial Narrow" w:cs="Times New Roman"/>
                <w:bCs/>
                <w:sz w:val="15"/>
                <w:szCs w:val="15"/>
                <w:lang w:val="sr-Cyrl-RS"/>
              </w:rPr>
              <w:t>. у месецу за претходни месец</w:t>
            </w:r>
          </w:p>
        </w:tc>
        <w:tc>
          <w:tcPr>
            <w:tcW w:w="1418" w:type="dxa"/>
            <w:shd w:val="clear" w:color="auto" w:fill="auto"/>
          </w:tcPr>
          <w:p w14:paraId="0FADF4E0"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1F97FEBB"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25141F1B"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Република Србија, Србија - север и Србија - југ</w:t>
            </w:r>
          </w:p>
        </w:tc>
        <w:tc>
          <w:tcPr>
            <w:tcW w:w="851" w:type="dxa"/>
            <w:shd w:val="clear" w:color="auto" w:fill="auto"/>
          </w:tcPr>
          <w:p w14:paraId="0FFA1A1D"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Два месеца по истеку рефе</w:t>
            </w:r>
            <w:r w:rsidR="00821E6E">
              <w:rPr>
                <w:rFonts w:ascii="Arial Narrow" w:eastAsia="Times New Roman" w:hAnsi="Arial Narrow" w:cs="Times New Roman"/>
                <w:bCs/>
                <w:sz w:val="15"/>
                <w:szCs w:val="15"/>
                <w:lang w:val="sr-Latn-RS"/>
              </w:rPr>
              <w:t>-</w:t>
            </w:r>
            <w:r w:rsidRPr="003859D9">
              <w:rPr>
                <w:rFonts w:ascii="Arial Narrow" w:eastAsia="Times New Roman" w:hAnsi="Arial Narrow" w:cs="Times New Roman"/>
                <w:bCs/>
                <w:sz w:val="15"/>
                <w:szCs w:val="15"/>
                <w:lang w:val="sr-Cyrl-RS"/>
              </w:rPr>
              <w:t>рентног квартала</w:t>
            </w:r>
          </w:p>
        </w:tc>
      </w:tr>
      <w:tr w:rsidR="003859D9" w:rsidRPr="003859D9" w14:paraId="111DC5C8" w14:textId="77777777" w:rsidTr="003859D9">
        <w:trPr>
          <w:trHeight w:val="20"/>
          <w:jc w:val="center"/>
        </w:trPr>
        <w:tc>
          <w:tcPr>
            <w:tcW w:w="454" w:type="dxa"/>
            <w:shd w:val="clear" w:color="auto" w:fill="auto"/>
          </w:tcPr>
          <w:p w14:paraId="11BEC66D"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13</w:t>
            </w:r>
          </w:p>
        </w:tc>
        <w:tc>
          <w:tcPr>
            <w:tcW w:w="1021" w:type="dxa"/>
            <w:shd w:val="clear" w:color="auto" w:fill="auto"/>
          </w:tcPr>
          <w:p w14:paraId="5ECEEF81"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43C712A3" w14:textId="77777777" w:rsid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Обрачун и анализа података о оствареном промету предузећа и предузетника из делатности трговине и угоститељства на основу ПДВ-пријава</w:t>
            </w:r>
          </w:p>
          <w:p w14:paraId="4722CAD6" w14:textId="77777777" w:rsidR="003859D9" w:rsidRDefault="003859D9" w:rsidP="00267C33">
            <w:pPr>
              <w:spacing w:after="120" w:line="228" w:lineRule="auto"/>
              <w:rPr>
                <w:rFonts w:ascii="Arial Narrow" w:eastAsia="Times New Roman" w:hAnsi="Arial Narrow" w:cs="Times New Roman"/>
                <w:bCs/>
                <w:sz w:val="15"/>
                <w:szCs w:val="15"/>
                <w:lang w:val="sr-Cyrl-RS"/>
              </w:rPr>
            </w:pPr>
          </w:p>
          <w:p w14:paraId="1CCC427F"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014101</w:t>
            </w:r>
          </w:p>
        </w:tc>
        <w:tc>
          <w:tcPr>
            <w:tcW w:w="2268" w:type="dxa"/>
            <w:shd w:val="clear" w:color="auto" w:fill="auto"/>
          </w:tcPr>
          <w:p w14:paraId="631FB1F0"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Развој метода и начина обухвата, обрачун и анализа података о оствареном промету предузећа и предузетника из делатности трговине и угоститељства (сектори G и I КД) на основу ПДВ-пријава</w:t>
            </w:r>
          </w:p>
        </w:tc>
        <w:tc>
          <w:tcPr>
            <w:tcW w:w="1134" w:type="dxa"/>
            <w:shd w:val="clear" w:color="auto" w:fill="auto"/>
          </w:tcPr>
          <w:p w14:paraId="51FA400B"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Месечна</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претходни квартал</w:t>
            </w:r>
          </w:p>
        </w:tc>
        <w:tc>
          <w:tcPr>
            <w:tcW w:w="1418" w:type="dxa"/>
            <w:shd w:val="clear" w:color="auto" w:fill="auto"/>
          </w:tcPr>
          <w:p w14:paraId="0877C981"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p>
        </w:tc>
        <w:tc>
          <w:tcPr>
            <w:tcW w:w="1588" w:type="dxa"/>
            <w:shd w:val="clear" w:color="auto" w:fill="auto"/>
          </w:tcPr>
          <w:p w14:paraId="767A15BA"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Пословни субјекти који попуњавају пореску пријаву ПДВ из делатности трговине и угоститељства</w:t>
            </w:r>
          </w:p>
        </w:tc>
        <w:tc>
          <w:tcPr>
            <w:tcW w:w="1701" w:type="dxa"/>
            <w:shd w:val="clear" w:color="auto" w:fill="auto"/>
          </w:tcPr>
          <w:p w14:paraId="44A085CB"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Министарство финансија - Пореска управа (Пореска пријава пореза на додату вредност - Образац ПП ПДВ)</w:t>
            </w:r>
            <w:r>
              <w:rPr>
                <w:rFonts w:ascii="Arial Narrow" w:eastAsia="Times New Roman" w:hAnsi="Arial Narrow" w:cs="Times New Roman"/>
                <w:bCs/>
                <w:sz w:val="15"/>
                <w:szCs w:val="15"/>
                <w:lang w:val="sr-Cyrl-RS"/>
              </w:rPr>
              <w:t xml:space="preserve"> / </w:t>
            </w:r>
            <w:r w:rsidRPr="003859D9">
              <w:rPr>
                <w:rFonts w:ascii="Arial Narrow" w:eastAsia="Times New Roman" w:hAnsi="Arial Narrow" w:cs="Times New Roman"/>
                <w:bCs/>
                <w:sz w:val="15"/>
                <w:szCs w:val="15"/>
                <w:lang w:val="sr-Cyrl-RS"/>
              </w:rPr>
              <w:t>29. у месецу за претходни месец</w:t>
            </w:r>
          </w:p>
        </w:tc>
        <w:tc>
          <w:tcPr>
            <w:tcW w:w="1418" w:type="dxa"/>
            <w:shd w:val="clear" w:color="auto" w:fill="auto"/>
          </w:tcPr>
          <w:p w14:paraId="5D399516"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05194CC1"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36A240D6"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Република Србија</w:t>
            </w:r>
          </w:p>
        </w:tc>
        <w:tc>
          <w:tcPr>
            <w:tcW w:w="851" w:type="dxa"/>
            <w:shd w:val="clear" w:color="auto" w:fill="auto"/>
          </w:tcPr>
          <w:p w14:paraId="099E187A"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p>
        </w:tc>
      </w:tr>
      <w:tr w:rsidR="003859D9" w:rsidRPr="002A19F8" w14:paraId="170942B2" w14:textId="77777777" w:rsidTr="003859D9">
        <w:trPr>
          <w:trHeight w:val="20"/>
          <w:jc w:val="center"/>
        </w:trPr>
        <w:tc>
          <w:tcPr>
            <w:tcW w:w="454" w:type="dxa"/>
            <w:shd w:val="clear" w:color="auto" w:fill="auto"/>
          </w:tcPr>
          <w:p w14:paraId="3E394BBE"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14</w:t>
            </w:r>
          </w:p>
        </w:tc>
        <w:tc>
          <w:tcPr>
            <w:tcW w:w="1021" w:type="dxa"/>
            <w:shd w:val="clear" w:color="auto" w:fill="auto"/>
          </w:tcPr>
          <w:p w14:paraId="371B99CE"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38E84F40" w14:textId="77777777" w:rsid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Истраживање о промету пољопривредних производа на пијацама</w:t>
            </w:r>
          </w:p>
          <w:p w14:paraId="433514CE" w14:textId="77777777" w:rsidR="003859D9" w:rsidRDefault="003859D9" w:rsidP="00267C33">
            <w:pPr>
              <w:spacing w:after="120" w:line="228" w:lineRule="auto"/>
              <w:rPr>
                <w:rFonts w:ascii="Arial Narrow" w:eastAsia="Times New Roman" w:hAnsi="Arial Narrow" w:cs="Times New Roman"/>
                <w:bCs/>
                <w:sz w:val="15"/>
                <w:szCs w:val="15"/>
                <w:lang w:val="sr-Cyrl-RS"/>
              </w:rPr>
            </w:pPr>
          </w:p>
          <w:p w14:paraId="666BF268"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014030</w:t>
            </w:r>
          </w:p>
        </w:tc>
        <w:tc>
          <w:tcPr>
            <w:tcW w:w="2268" w:type="dxa"/>
            <w:shd w:val="clear" w:color="auto" w:fill="auto"/>
          </w:tcPr>
          <w:p w14:paraId="563F7C3C"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Количина и вредност продатих пољопривредних производа индивидуалних произвођача на пијацама и просечна цена тих производа</w:t>
            </w:r>
          </w:p>
        </w:tc>
        <w:tc>
          <w:tcPr>
            <w:tcW w:w="1134" w:type="dxa"/>
            <w:shd w:val="clear" w:color="auto" w:fill="auto"/>
          </w:tcPr>
          <w:p w14:paraId="5C8DFEAF"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Месечна</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претходни месец</w:t>
            </w:r>
          </w:p>
        </w:tc>
        <w:tc>
          <w:tcPr>
            <w:tcW w:w="1418" w:type="dxa"/>
            <w:shd w:val="clear" w:color="auto" w:fill="auto"/>
          </w:tcPr>
          <w:p w14:paraId="4E706733"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Упитник ТРГ-13</w:t>
            </w:r>
          </w:p>
        </w:tc>
        <w:tc>
          <w:tcPr>
            <w:tcW w:w="1588" w:type="dxa"/>
            <w:shd w:val="clear" w:color="auto" w:fill="auto"/>
          </w:tcPr>
          <w:p w14:paraId="4933F162"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Пословни субјекти који пружају услуге коришћења продајног простора пијаце; 5. у месецу</w:t>
            </w:r>
          </w:p>
        </w:tc>
        <w:tc>
          <w:tcPr>
            <w:tcW w:w="1701" w:type="dxa"/>
            <w:shd w:val="clear" w:color="auto" w:fill="auto"/>
          </w:tcPr>
          <w:p w14:paraId="68C01EFB"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2D716FFB"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73E1C021"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3694AAEC"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Република Србија, регион, област и oпштина</w:t>
            </w:r>
            <w:r>
              <w:rPr>
                <w:rFonts w:ascii="Arial Narrow" w:eastAsia="Times New Roman" w:hAnsi="Arial Narrow" w:cs="Times New Roman"/>
                <w:bCs/>
                <w:sz w:val="15"/>
                <w:szCs w:val="15"/>
                <w:lang w:val="sr-Cyrl-RS"/>
              </w:rPr>
              <w:t xml:space="preserve"> / </w:t>
            </w:r>
            <w:r w:rsidRPr="003859D9">
              <w:rPr>
                <w:rFonts w:ascii="Arial Narrow" w:eastAsia="Times New Roman" w:hAnsi="Arial Narrow" w:cs="Times New Roman"/>
                <w:bCs/>
                <w:sz w:val="15"/>
                <w:szCs w:val="15"/>
                <w:lang w:val="sr-Cyrl-RS"/>
              </w:rPr>
              <w:t>градска општина</w:t>
            </w:r>
          </w:p>
        </w:tc>
        <w:tc>
          <w:tcPr>
            <w:tcW w:w="851" w:type="dxa"/>
            <w:shd w:val="clear" w:color="auto" w:fill="auto"/>
          </w:tcPr>
          <w:p w14:paraId="006E002C"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45 дана по истеку рефе</w:t>
            </w:r>
            <w:r w:rsidR="00821E6E">
              <w:rPr>
                <w:rFonts w:ascii="Arial Narrow" w:eastAsia="Times New Roman" w:hAnsi="Arial Narrow" w:cs="Times New Roman"/>
                <w:bCs/>
                <w:sz w:val="15"/>
                <w:szCs w:val="15"/>
                <w:lang w:val="sr-Latn-RS"/>
              </w:rPr>
              <w:t>-</w:t>
            </w:r>
            <w:r w:rsidRPr="003859D9">
              <w:rPr>
                <w:rFonts w:ascii="Arial Narrow" w:eastAsia="Times New Roman" w:hAnsi="Arial Narrow" w:cs="Times New Roman"/>
                <w:bCs/>
                <w:sz w:val="15"/>
                <w:szCs w:val="15"/>
                <w:lang w:val="sr-Cyrl-RS"/>
              </w:rPr>
              <w:t>рентног периода</w:t>
            </w:r>
          </w:p>
        </w:tc>
      </w:tr>
      <w:tr w:rsidR="003859D9" w:rsidRPr="002A19F8" w14:paraId="18CD647D" w14:textId="77777777" w:rsidTr="003859D9">
        <w:trPr>
          <w:trHeight w:val="20"/>
          <w:jc w:val="center"/>
        </w:trPr>
        <w:tc>
          <w:tcPr>
            <w:tcW w:w="454" w:type="dxa"/>
            <w:shd w:val="clear" w:color="auto" w:fill="auto"/>
          </w:tcPr>
          <w:p w14:paraId="59506EAC"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15</w:t>
            </w:r>
          </w:p>
        </w:tc>
        <w:tc>
          <w:tcPr>
            <w:tcW w:w="1021" w:type="dxa"/>
            <w:shd w:val="clear" w:color="auto" w:fill="auto"/>
          </w:tcPr>
          <w:p w14:paraId="7DB290D0"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466A794B" w14:textId="77777777" w:rsid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Обрачун индикатора за остварени промет из области Остале услуге</w:t>
            </w:r>
          </w:p>
          <w:p w14:paraId="7DBC044A" w14:textId="77777777" w:rsidR="003859D9" w:rsidRDefault="003859D9" w:rsidP="00267C33">
            <w:pPr>
              <w:spacing w:after="120" w:line="228" w:lineRule="auto"/>
              <w:rPr>
                <w:rFonts w:ascii="Arial Narrow" w:eastAsia="Times New Roman" w:hAnsi="Arial Narrow" w:cs="Times New Roman"/>
                <w:bCs/>
                <w:sz w:val="15"/>
                <w:szCs w:val="15"/>
                <w:lang w:val="sr-Cyrl-RS"/>
              </w:rPr>
            </w:pPr>
          </w:p>
          <w:p w14:paraId="30FD871D"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004011</w:t>
            </w:r>
          </w:p>
        </w:tc>
        <w:tc>
          <w:tcPr>
            <w:tcW w:w="2268" w:type="dxa"/>
            <w:shd w:val="clear" w:color="auto" w:fill="auto"/>
          </w:tcPr>
          <w:p w14:paraId="093543AC"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Подаци о пословним приходима (приходи од продаје робе, производа и услуга)</w:t>
            </w:r>
          </w:p>
        </w:tc>
        <w:tc>
          <w:tcPr>
            <w:tcW w:w="1134" w:type="dxa"/>
            <w:shd w:val="clear" w:color="auto" w:fill="auto"/>
          </w:tcPr>
          <w:p w14:paraId="5B71D2AF"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Квартална</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претходни квартал</w:t>
            </w:r>
          </w:p>
        </w:tc>
        <w:tc>
          <w:tcPr>
            <w:tcW w:w="1418" w:type="dxa"/>
            <w:shd w:val="clear" w:color="auto" w:fill="auto"/>
          </w:tcPr>
          <w:p w14:paraId="38AC5C11"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p>
        </w:tc>
        <w:tc>
          <w:tcPr>
            <w:tcW w:w="1588" w:type="dxa"/>
            <w:shd w:val="clear" w:color="auto" w:fill="auto"/>
          </w:tcPr>
          <w:p w14:paraId="4754BF82"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p>
        </w:tc>
        <w:tc>
          <w:tcPr>
            <w:tcW w:w="1701" w:type="dxa"/>
            <w:shd w:val="clear" w:color="auto" w:fill="auto"/>
          </w:tcPr>
          <w:p w14:paraId="1943B512"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Агенција за привредне регистре (Регистар финансијских извештаја); Министарство финансија - Пореска управа (Пореска пријава пореза на додату вредност - Образац ПП ПДВ);</w:t>
            </w:r>
          </w:p>
        </w:tc>
        <w:tc>
          <w:tcPr>
            <w:tcW w:w="1418" w:type="dxa"/>
            <w:shd w:val="clear" w:color="auto" w:fill="auto"/>
          </w:tcPr>
          <w:p w14:paraId="55863B05"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Статистичка истраживања Републичког завода за статистику</w:t>
            </w:r>
          </w:p>
        </w:tc>
        <w:tc>
          <w:tcPr>
            <w:tcW w:w="1531" w:type="dxa"/>
            <w:shd w:val="clear" w:color="auto" w:fill="auto"/>
          </w:tcPr>
          <w:p w14:paraId="19931399"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3A6393D2"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Република Србија</w:t>
            </w:r>
          </w:p>
        </w:tc>
        <w:tc>
          <w:tcPr>
            <w:tcW w:w="851" w:type="dxa"/>
            <w:shd w:val="clear" w:color="auto" w:fill="auto"/>
          </w:tcPr>
          <w:p w14:paraId="192AC4D2"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60 дана након истека референтног квартала</w:t>
            </w:r>
          </w:p>
        </w:tc>
      </w:tr>
      <w:tr w:rsidR="003859D9" w:rsidRPr="003859D9" w14:paraId="5237614D" w14:textId="77777777" w:rsidTr="003859D9">
        <w:trPr>
          <w:trHeight w:val="20"/>
          <w:jc w:val="center"/>
        </w:trPr>
        <w:tc>
          <w:tcPr>
            <w:tcW w:w="454" w:type="dxa"/>
            <w:shd w:val="clear" w:color="auto" w:fill="auto"/>
          </w:tcPr>
          <w:p w14:paraId="1A94CBBB"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16</w:t>
            </w:r>
          </w:p>
        </w:tc>
        <w:tc>
          <w:tcPr>
            <w:tcW w:w="1021" w:type="dxa"/>
            <w:shd w:val="clear" w:color="auto" w:fill="auto"/>
          </w:tcPr>
          <w:p w14:paraId="595880E0"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3354F734" w14:textId="77777777" w:rsid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Развој метода прикупљања података за остварени промет из области Остале услуге у месечној периодици</w:t>
            </w:r>
          </w:p>
          <w:p w14:paraId="5D9C59F5" w14:textId="77777777" w:rsidR="003859D9" w:rsidRDefault="003859D9" w:rsidP="00267C33">
            <w:pPr>
              <w:spacing w:after="120" w:line="228" w:lineRule="auto"/>
              <w:rPr>
                <w:rFonts w:ascii="Arial Narrow" w:eastAsia="Times New Roman" w:hAnsi="Arial Narrow" w:cs="Times New Roman"/>
                <w:bCs/>
                <w:sz w:val="15"/>
                <w:szCs w:val="15"/>
                <w:lang w:val="sr-Cyrl-RS"/>
              </w:rPr>
            </w:pPr>
          </w:p>
          <w:p w14:paraId="52340490"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003037</w:t>
            </w:r>
          </w:p>
        </w:tc>
        <w:tc>
          <w:tcPr>
            <w:tcW w:w="2268" w:type="dxa"/>
            <w:shd w:val="clear" w:color="auto" w:fill="auto"/>
          </w:tcPr>
          <w:p w14:paraId="309FEC1E"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Подаци о оствареном промету</w:t>
            </w:r>
          </w:p>
        </w:tc>
        <w:tc>
          <w:tcPr>
            <w:tcW w:w="1134" w:type="dxa"/>
            <w:shd w:val="clear" w:color="auto" w:fill="auto"/>
          </w:tcPr>
          <w:p w14:paraId="023212A5"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Месечна</w:t>
            </w:r>
            <w:r>
              <w:rPr>
                <w:rFonts w:ascii="Arial Narrow" w:eastAsia="Times New Roman" w:hAnsi="Arial Narrow" w:cs="Times New Roman"/>
                <w:bCs/>
                <w:sz w:val="15"/>
                <w:szCs w:val="15"/>
                <w:lang w:val="sr-Cyrl-RS"/>
              </w:rPr>
              <w:t xml:space="preserve">; </w:t>
            </w:r>
          </w:p>
        </w:tc>
        <w:tc>
          <w:tcPr>
            <w:tcW w:w="1418" w:type="dxa"/>
            <w:shd w:val="clear" w:color="auto" w:fill="auto"/>
          </w:tcPr>
          <w:p w14:paraId="5601EBF4"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p>
        </w:tc>
        <w:tc>
          <w:tcPr>
            <w:tcW w:w="1588" w:type="dxa"/>
            <w:shd w:val="clear" w:color="auto" w:fill="auto"/>
          </w:tcPr>
          <w:p w14:paraId="22C5C956"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p>
        </w:tc>
        <w:tc>
          <w:tcPr>
            <w:tcW w:w="1701" w:type="dxa"/>
            <w:shd w:val="clear" w:color="auto" w:fill="auto"/>
          </w:tcPr>
          <w:p w14:paraId="18C99C9F"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Агенција за привредне регистре (Регистар финансијских извештаја); Министарство финансија - Пореска управа (Пореска пријава пореза на додату вредност - Образац ПП ПДВ)</w:t>
            </w:r>
            <w:r>
              <w:rPr>
                <w:rFonts w:ascii="Arial Narrow" w:eastAsia="Times New Roman" w:hAnsi="Arial Narrow" w:cs="Times New Roman"/>
                <w:bCs/>
                <w:sz w:val="15"/>
                <w:szCs w:val="15"/>
                <w:lang w:val="sr-Cyrl-RS"/>
              </w:rPr>
              <w:t xml:space="preserve"> / </w:t>
            </w:r>
            <w:r w:rsidRPr="003859D9">
              <w:rPr>
                <w:rFonts w:ascii="Arial Narrow" w:eastAsia="Times New Roman" w:hAnsi="Arial Narrow" w:cs="Times New Roman"/>
                <w:bCs/>
                <w:sz w:val="15"/>
                <w:szCs w:val="15"/>
                <w:lang w:val="sr-Cyrl-RS"/>
              </w:rPr>
              <w:t>29. у месецу за претходни месец</w:t>
            </w:r>
          </w:p>
        </w:tc>
        <w:tc>
          <w:tcPr>
            <w:tcW w:w="1418" w:type="dxa"/>
            <w:shd w:val="clear" w:color="auto" w:fill="auto"/>
          </w:tcPr>
          <w:p w14:paraId="098A31F8"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Статистичка истраживања Републичког завода за статистику</w:t>
            </w:r>
          </w:p>
        </w:tc>
        <w:tc>
          <w:tcPr>
            <w:tcW w:w="1531" w:type="dxa"/>
            <w:shd w:val="clear" w:color="auto" w:fill="auto"/>
          </w:tcPr>
          <w:p w14:paraId="15AB9F09"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7400C8A0"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Република Србија</w:t>
            </w:r>
          </w:p>
        </w:tc>
        <w:tc>
          <w:tcPr>
            <w:tcW w:w="851" w:type="dxa"/>
            <w:shd w:val="clear" w:color="auto" w:fill="auto"/>
          </w:tcPr>
          <w:p w14:paraId="5D1D9058"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p>
        </w:tc>
      </w:tr>
      <w:tr w:rsidR="003859D9" w:rsidRPr="002A19F8" w14:paraId="5F7CDB5B" w14:textId="77777777" w:rsidTr="003859D9">
        <w:trPr>
          <w:trHeight w:val="20"/>
          <w:jc w:val="center"/>
        </w:trPr>
        <w:tc>
          <w:tcPr>
            <w:tcW w:w="454" w:type="dxa"/>
            <w:shd w:val="clear" w:color="auto" w:fill="auto"/>
          </w:tcPr>
          <w:p w14:paraId="319C9EF1"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17</w:t>
            </w:r>
          </w:p>
        </w:tc>
        <w:tc>
          <w:tcPr>
            <w:tcW w:w="1021" w:type="dxa"/>
            <w:shd w:val="clear" w:color="auto" w:fill="auto"/>
          </w:tcPr>
          <w:p w14:paraId="608A4077"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32D808EC" w14:textId="77777777" w:rsid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Истраживање о ценама произвођача индустријских производа на домаћем тржишту</w:t>
            </w:r>
          </w:p>
          <w:p w14:paraId="24DB0A98" w14:textId="77777777" w:rsidR="003859D9" w:rsidRDefault="003859D9" w:rsidP="00267C33">
            <w:pPr>
              <w:spacing w:after="120" w:line="228" w:lineRule="auto"/>
              <w:rPr>
                <w:rFonts w:ascii="Arial Narrow" w:eastAsia="Times New Roman" w:hAnsi="Arial Narrow" w:cs="Times New Roman"/>
                <w:bCs/>
                <w:sz w:val="15"/>
                <w:szCs w:val="15"/>
                <w:lang w:val="sr-Cyrl-RS"/>
              </w:rPr>
            </w:pPr>
          </w:p>
          <w:p w14:paraId="0232404A"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006080</w:t>
            </w:r>
          </w:p>
        </w:tc>
        <w:tc>
          <w:tcPr>
            <w:tcW w:w="2268" w:type="dxa"/>
            <w:shd w:val="clear" w:color="auto" w:fill="auto"/>
          </w:tcPr>
          <w:p w14:paraId="5CD90CE8"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Цене индустријских производа по којима произвођач продаје своје производе купцима на домаћем тржишту</w:t>
            </w:r>
          </w:p>
        </w:tc>
        <w:tc>
          <w:tcPr>
            <w:tcW w:w="1134" w:type="dxa"/>
            <w:shd w:val="clear" w:color="auto" w:fill="auto"/>
          </w:tcPr>
          <w:p w14:paraId="0DD0F8B4"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Месечна</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15. у месецу</w:t>
            </w:r>
          </w:p>
        </w:tc>
        <w:tc>
          <w:tcPr>
            <w:tcW w:w="1418" w:type="dxa"/>
            <w:shd w:val="clear" w:color="auto" w:fill="auto"/>
          </w:tcPr>
          <w:p w14:paraId="24E1C265"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Извештајни метод</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Упитник Ц-41</w:t>
            </w:r>
          </w:p>
        </w:tc>
        <w:tc>
          <w:tcPr>
            <w:tcW w:w="1588" w:type="dxa"/>
            <w:shd w:val="clear" w:color="auto" w:fill="auto"/>
          </w:tcPr>
          <w:p w14:paraId="03EB6E98"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Изабрана привредна друштва из сектора Б, Ц, Д и Е Класификације делатности; 28. у месецу</w:t>
            </w:r>
          </w:p>
        </w:tc>
        <w:tc>
          <w:tcPr>
            <w:tcW w:w="1701" w:type="dxa"/>
            <w:shd w:val="clear" w:color="auto" w:fill="auto"/>
          </w:tcPr>
          <w:p w14:paraId="79FE5EC9"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2E872D3F"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12DF96D7"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26AA7E7D"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Република Србија</w:t>
            </w:r>
          </w:p>
        </w:tc>
        <w:tc>
          <w:tcPr>
            <w:tcW w:w="851" w:type="dxa"/>
            <w:shd w:val="clear" w:color="auto" w:fill="auto"/>
          </w:tcPr>
          <w:p w14:paraId="75C346B7"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5. у месецу за претходни месец</w:t>
            </w:r>
          </w:p>
        </w:tc>
      </w:tr>
      <w:tr w:rsidR="003859D9" w:rsidRPr="002A19F8" w14:paraId="0063ACC1" w14:textId="77777777" w:rsidTr="003859D9">
        <w:trPr>
          <w:trHeight w:val="20"/>
          <w:jc w:val="center"/>
        </w:trPr>
        <w:tc>
          <w:tcPr>
            <w:tcW w:w="454" w:type="dxa"/>
            <w:shd w:val="clear" w:color="auto" w:fill="auto"/>
          </w:tcPr>
          <w:p w14:paraId="53F81C15"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18</w:t>
            </w:r>
          </w:p>
        </w:tc>
        <w:tc>
          <w:tcPr>
            <w:tcW w:w="1021" w:type="dxa"/>
            <w:shd w:val="clear" w:color="auto" w:fill="auto"/>
          </w:tcPr>
          <w:p w14:paraId="705A2C4A"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4E620AD8" w14:textId="77777777" w:rsid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Истраживање о ценама произвођача индустријских производа за извоз</w:t>
            </w:r>
          </w:p>
          <w:p w14:paraId="2246D2F8" w14:textId="77777777" w:rsidR="003859D9" w:rsidRDefault="003859D9" w:rsidP="00267C33">
            <w:pPr>
              <w:spacing w:after="120" w:line="228" w:lineRule="auto"/>
              <w:rPr>
                <w:rFonts w:ascii="Arial Narrow" w:eastAsia="Times New Roman" w:hAnsi="Arial Narrow" w:cs="Times New Roman"/>
                <w:bCs/>
                <w:sz w:val="15"/>
                <w:szCs w:val="15"/>
                <w:lang w:val="sr-Cyrl-RS"/>
              </w:rPr>
            </w:pPr>
          </w:p>
          <w:p w14:paraId="1218270C"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006090</w:t>
            </w:r>
          </w:p>
        </w:tc>
        <w:tc>
          <w:tcPr>
            <w:tcW w:w="2268" w:type="dxa"/>
            <w:shd w:val="clear" w:color="auto" w:fill="auto"/>
          </w:tcPr>
          <w:p w14:paraId="439EBE9E"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Цене индустријских производа по којима произвођач продаје своје производе купцима на иностраном тржишту</w:t>
            </w:r>
          </w:p>
        </w:tc>
        <w:tc>
          <w:tcPr>
            <w:tcW w:w="1134" w:type="dxa"/>
            <w:shd w:val="clear" w:color="auto" w:fill="auto"/>
          </w:tcPr>
          <w:p w14:paraId="3C038346"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Месечна</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15. у месецу</w:t>
            </w:r>
          </w:p>
        </w:tc>
        <w:tc>
          <w:tcPr>
            <w:tcW w:w="1418" w:type="dxa"/>
            <w:shd w:val="clear" w:color="auto" w:fill="auto"/>
          </w:tcPr>
          <w:p w14:paraId="6DCFE008"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Извештајни метод</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Упитник Ц-41И</w:t>
            </w:r>
          </w:p>
        </w:tc>
        <w:tc>
          <w:tcPr>
            <w:tcW w:w="1588" w:type="dxa"/>
            <w:shd w:val="clear" w:color="auto" w:fill="auto"/>
          </w:tcPr>
          <w:p w14:paraId="5AD2774F"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Изабрана привредна друштва из сектора Б, Ц, Д и Е Класификације делатности; 28. у месецу</w:t>
            </w:r>
          </w:p>
        </w:tc>
        <w:tc>
          <w:tcPr>
            <w:tcW w:w="1701" w:type="dxa"/>
            <w:shd w:val="clear" w:color="auto" w:fill="auto"/>
          </w:tcPr>
          <w:p w14:paraId="5737FAD3"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199E446D"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67B3BFEB"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75D68EA8"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Република Србија</w:t>
            </w:r>
          </w:p>
        </w:tc>
        <w:tc>
          <w:tcPr>
            <w:tcW w:w="851" w:type="dxa"/>
            <w:shd w:val="clear" w:color="auto" w:fill="auto"/>
          </w:tcPr>
          <w:p w14:paraId="432BBFA3"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5. у месецу за претходни месец</w:t>
            </w:r>
          </w:p>
        </w:tc>
      </w:tr>
      <w:tr w:rsidR="003859D9" w:rsidRPr="002A19F8" w14:paraId="20DDB1DE" w14:textId="77777777" w:rsidTr="003859D9">
        <w:trPr>
          <w:trHeight w:val="20"/>
          <w:jc w:val="center"/>
        </w:trPr>
        <w:tc>
          <w:tcPr>
            <w:tcW w:w="454" w:type="dxa"/>
            <w:shd w:val="clear" w:color="auto" w:fill="auto"/>
          </w:tcPr>
          <w:p w14:paraId="0AE7281B"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19</w:t>
            </w:r>
          </w:p>
        </w:tc>
        <w:tc>
          <w:tcPr>
            <w:tcW w:w="1021" w:type="dxa"/>
            <w:shd w:val="clear" w:color="auto" w:fill="auto"/>
          </w:tcPr>
          <w:p w14:paraId="60FA4BEE"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7D3FD38C" w14:textId="77777777" w:rsid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Обрачун индекса цена произвођача индустријских производа за домаће тржиште</w:t>
            </w:r>
          </w:p>
          <w:p w14:paraId="14A39A92" w14:textId="77777777" w:rsidR="003859D9" w:rsidRDefault="003859D9" w:rsidP="00267C33">
            <w:pPr>
              <w:spacing w:after="120" w:line="228" w:lineRule="auto"/>
              <w:rPr>
                <w:rFonts w:ascii="Arial Narrow" w:eastAsia="Times New Roman" w:hAnsi="Arial Narrow" w:cs="Times New Roman"/>
                <w:bCs/>
                <w:sz w:val="15"/>
                <w:szCs w:val="15"/>
                <w:lang w:val="sr-Cyrl-RS"/>
              </w:rPr>
            </w:pPr>
          </w:p>
          <w:p w14:paraId="636D9E7D"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006201</w:t>
            </w:r>
          </w:p>
        </w:tc>
        <w:tc>
          <w:tcPr>
            <w:tcW w:w="2268" w:type="dxa"/>
            <w:shd w:val="clear" w:color="auto" w:fill="auto"/>
          </w:tcPr>
          <w:p w14:paraId="7F661E3D"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Агрегирани индекси цена произвођача индустријских производа за домаће тржиште на нивоу области за секторе Б, Ц, Д и Е Класификације делатности; агрегирани индекси цена за главне групе производа по намени; агрегирани индекси за изабране групе производа</w:t>
            </w:r>
          </w:p>
        </w:tc>
        <w:tc>
          <w:tcPr>
            <w:tcW w:w="1134" w:type="dxa"/>
            <w:shd w:val="clear" w:color="auto" w:fill="auto"/>
          </w:tcPr>
          <w:p w14:paraId="0BA2FB88"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Месечна</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претходни месец</w:t>
            </w:r>
          </w:p>
        </w:tc>
        <w:tc>
          <w:tcPr>
            <w:tcW w:w="1418" w:type="dxa"/>
            <w:shd w:val="clear" w:color="auto" w:fill="auto"/>
          </w:tcPr>
          <w:p w14:paraId="06983D24"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p>
        </w:tc>
        <w:tc>
          <w:tcPr>
            <w:tcW w:w="1588" w:type="dxa"/>
            <w:shd w:val="clear" w:color="auto" w:fill="auto"/>
          </w:tcPr>
          <w:p w14:paraId="196E526A"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p>
        </w:tc>
        <w:tc>
          <w:tcPr>
            <w:tcW w:w="1701" w:type="dxa"/>
            <w:shd w:val="clear" w:color="auto" w:fill="auto"/>
          </w:tcPr>
          <w:p w14:paraId="385C7929"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4EA0ECC4"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Статистичка истраживања Републичког завода за статистику</w:t>
            </w:r>
          </w:p>
        </w:tc>
        <w:tc>
          <w:tcPr>
            <w:tcW w:w="1531" w:type="dxa"/>
            <w:shd w:val="clear" w:color="auto" w:fill="auto"/>
          </w:tcPr>
          <w:p w14:paraId="0EA7F100"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5BD53FA6"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Република Србија</w:t>
            </w:r>
          </w:p>
        </w:tc>
        <w:tc>
          <w:tcPr>
            <w:tcW w:w="851" w:type="dxa"/>
            <w:shd w:val="clear" w:color="auto" w:fill="auto"/>
          </w:tcPr>
          <w:p w14:paraId="1EF7BB6B"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5. у месецу за претходни месец, а за јануар - трећа недеља фебруара</w:t>
            </w:r>
          </w:p>
        </w:tc>
      </w:tr>
      <w:tr w:rsidR="003859D9" w:rsidRPr="002A19F8" w14:paraId="380A304B" w14:textId="77777777" w:rsidTr="003859D9">
        <w:trPr>
          <w:trHeight w:val="20"/>
          <w:jc w:val="center"/>
        </w:trPr>
        <w:tc>
          <w:tcPr>
            <w:tcW w:w="454" w:type="dxa"/>
            <w:shd w:val="clear" w:color="auto" w:fill="auto"/>
          </w:tcPr>
          <w:p w14:paraId="73FD5BC0"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20</w:t>
            </w:r>
          </w:p>
        </w:tc>
        <w:tc>
          <w:tcPr>
            <w:tcW w:w="1021" w:type="dxa"/>
            <w:shd w:val="clear" w:color="auto" w:fill="auto"/>
          </w:tcPr>
          <w:p w14:paraId="59B5C73D"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2DA95DFB" w14:textId="77777777" w:rsid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Обрачун индекса цена произвођача индустријских производа за извоз</w:t>
            </w:r>
          </w:p>
          <w:p w14:paraId="55873276" w14:textId="77777777" w:rsidR="003859D9" w:rsidRDefault="003859D9" w:rsidP="00267C33">
            <w:pPr>
              <w:spacing w:after="120" w:line="228" w:lineRule="auto"/>
              <w:rPr>
                <w:rFonts w:ascii="Arial Narrow" w:eastAsia="Times New Roman" w:hAnsi="Arial Narrow" w:cs="Times New Roman"/>
                <w:bCs/>
                <w:sz w:val="15"/>
                <w:szCs w:val="15"/>
                <w:lang w:val="sr-Cyrl-RS"/>
              </w:rPr>
            </w:pPr>
          </w:p>
          <w:p w14:paraId="3EA7AF43"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006202</w:t>
            </w:r>
          </w:p>
        </w:tc>
        <w:tc>
          <w:tcPr>
            <w:tcW w:w="2268" w:type="dxa"/>
            <w:shd w:val="clear" w:color="auto" w:fill="auto"/>
          </w:tcPr>
          <w:p w14:paraId="41FB6160"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Агрегирани индекси цена произвођача индустријских производа за извоз на нивоу области за секторе Б и Ц Класификације делатности; агрегирани индекси цена за главне групе производа по намени; агрегирани индекси за изабране групе производа</w:t>
            </w:r>
          </w:p>
        </w:tc>
        <w:tc>
          <w:tcPr>
            <w:tcW w:w="1134" w:type="dxa"/>
            <w:shd w:val="clear" w:color="auto" w:fill="auto"/>
          </w:tcPr>
          <w:p w14:paraId="63D37704"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Месечна</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претходни месец</w:t>
            </w:r>
          </w:p>
        </w:tc>
        <w:tc>
          <w:tcPr>
            <w:tcW w:w="1418" w:type="dxa"/>
            <w:shd w:val="clear" w:color="auto" w:fill="auto"/>
          </w:tcPr>
          <w:p w14:paraId="4289B7CF"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p>
        </w:tc>
        <w:tc>
          <w:tcPr>
            <w:tcW w:w="1588" w:type="dxa"/>
            <w:shd w:val="clear" w:color="auto" w:fill="auto"/>
          </w:tcPr>
          <w:p w14:paraId="385D547F"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p>
        </w:tc>
        <w:tc>
          <w:tcPr>
            <w:tcW w:w="1701" w:type="dxa"/>
            <w:shd w:val="clear" w:color="auto" w:fill="auto"/>
          </w:tcPr>
          <w:p w14:paraId="6F7F4CDF"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01B504D2"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Статистичка истраживања Републичког завода за статистику</w:t>
            </w:r>
          </w:p>
        </w:tc>
        <w:tc>
          <w:tcPr>
            <w:tcW w:w="1531" w:type="dxa"/>
            <w:shd w:val="clear" w:color="auto" w:fill="auto"/>
          </w:tcPr>
          <w:p w14:paraId="18869EDE"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7F89756D"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Република Србија</w:t>
            </w:r>
          </w:p>
        </w:tc>
        <w:tc>
          <w:tcPr>
            <w:tcW w:w="851" w:type="dxa"/>
            <w:shd w:val="clear" w:color="auto" w:fill="auto"/>
          </w:tcPr>
          <w:p w14:paraId="576AD214"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5. у месецу за претходни месец, а за јануар - трећа недеља фебруара</w:t>
            </w:r>
          </w:p>
        </w:tc>
      </w:tr>
      <w:tr w:rsidR="003859D9" w:rsidRPr="002A19F8" w14:paraId="4D71BD05" w14:textId="77777777" w:rsidTr="003859D9">
        <w:trPr>
          <w:trHeight w:val="20"/>
          <w:jc w:val="center"/>
        </w:trPr>
        <w:tc>
          <w:tcPr>
            <w:tcW w:w="454" w:type="dxa"/>
            <w:shd w:val="clear" w:color="auto" w:fill="auto"/>
          </w:tcPr>
          <w:p w14:paraId="79EB7DB7"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21</w:t>
            </w:r>
          </w:p>
        </w:tc>
        <w:tc>
          <w:tcPr>
            <w:tcW w:w="1021" w:type="dxa"/>
            <w:shd w:val="clear" w:color="auto" w:fill="auto"/>
          </w:tcPr>
          <w:p w14:paraId="5A42D8D4"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518526E3" w14:textId="77777777" w:rsid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Обрачун индекса цена произвођача индустријских производа из увоза</w:t>
            </w:r>
          </w:p>
          <w:p w14:paraId="7C31C58D" w14:textId="77777777" w:rsidR="003859D9" w:rsidRDefault="003859D9" w:rsidP="003859D9">
            <w:pPr>
              <w:spacing w:after="120" w:line="240" w:lineRule="auto"/>
              <w:rPr>
                <w:rFonts w:ascii="Arial Narrow" w:eastAsia="Times New Roman" w:hAnsi="Arial Narrow" w:cs="Times New Roman"/>
                <w:bCs/>
                <w:sz w:val="15"/>
                <w:szCs w:val="15"/>
                <w:lang w:val="sr-Cyrl-RS"/>
              </w:rPr>
            </w:pPr>
          </w:p>
          <w:p w14:paraId="1C74B26D"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006180</w:t>
            </w:r>
          </w:p>
        </w:tc>
        <w:tc>
          <w:tcPr>
            <w:tcW w:w="2268" w:type="dxa"/>
            <w:shd w:val="clear" w:color="auto" w:fill="auto"/>
          </w:tcPr>
          <w:p w14:paraId="43EDD158"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Агрегирани индекси цена произвођача индустријских производа за увоз на нивоу области и сектора</w:t>
            </w:r>
          </w:p>
        </w:tc>
        <w:tc>
          <w:tcPr>
            <w:tcW w:w="1134" w:type="dxa"/>
            <w:shd w:val="clear" w:color="auto" w:fill="auto"/>
          </w:tcPr>
          <w:p w14:paraId="1584FD54"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Месечна</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претходни месец</w:t>
            </w:r>
          </w:p>
        </w:tc>
        <w:tc>
          <w:tcPr>
            <w:tcW w:w="1418" w:type="dxa"/>
            <w:shd w:val="clear" w:color="auto" w:fill="auto"/>
          </w:tcPr>
          <w:p w14:paraId="29F7499F"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0ED024E4"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62240748"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1B3847CD"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Статистичка истраживања Републичког завода за статистику</w:t>
            </w:r>
          </w:p>
        </w:tc>
        <w:tc>
          <w:tcPr>
            <w:tcW w:w="1531" w:type="dxa"/>
            <w:shd w:val="clear" w:color="auto" w:fill="auto"/>
          </w:tcPr>
          <w:p w14:paraId="59273380"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4FEF9FE6"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Република Србија</w:t>
            </w:r>
          </w:p>
        </w:tc>
        <w:tc>
          <w:tcPr>
            <w:tcW w:w="851" w:type="dxa"/>
            <w:shd w:val="clear" w:color="auto" w:fill="auto"/>
          </w:tcPr>
          <w:p w14:paraId="36D611B2"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10. у месецу за претходни месец, а за јануар - трећа недеља фебруара</w:t>
            </w:r>
          </w:p>
        </w:tc>
      </w:tr>
      <w:tr w:rsidR="003859D9" w:rsidRPr="002A19F8" w14:paraId="7D35E20A" w14:textId="77777777" w:rsidTr="003859D9">
        <w:trPr>
          <w:trHeight w:val="20"/>
          <w:jc w:val="center"/>
        </w:trPr>
        <w:tc>
          <w:tcPr>
            <w:tcW w:w="454" w:type="dxa"/>
            <w:shd w:val="clear" w:color="auto" w:fill="auto"/>
          </w:tcPr>
          <w:p w14:paraId="1F6D3D1D"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22</w:t>
            </w:r>
          </w:p>
        </w:tc>
        <w:tc>
          <w:tcPr>
            <w:tcW w:w="1021" w:type="dxa"/>
            <w:shd w:val="clear" w:color="auto" w:fill="auto"/>
          </w:tcPr>
          <w:p w14:paraId="3CCE4246"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4FD14EDF" w14:textId="77777777" w:rsid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Обрачун индекса цена произвођача индустријских производа, укупно</w:t>
            </w:r>
          </w:p>
          <w:p w14:paraId="2BCB99E1" w14:textId="77777777" w:rsidR="003859D9" w:rsidRDefault="003859D9" w:rsidP="003859D9">
            <w:pPr>
              <w:spacing w:after="120" w:line="240" w:lineRule="auto"/>
              <w:rPr>
                <w:rFonts w:ascii="Arial Narrow" w:eastAsia="Times New Roman" w:hAnsi="Arial Narrow" w:cs="Times New Roman"/>
                <w:bCs/>
                <w:sz w:val="15"/>
                <w:szCs w:val="15"/>
                <w:lang w:val="sr-Cyrl-RS"/>
              </w:rPr>
            </w:pPr>
          </w:p>
          <w:p w14:paraId="3CDB108D"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006200</w:t>
            </w:r>
          </w:p>
        </w:tc>
        <w:tc>
          <w:tcPr>
            <w:tcW w:w="2268" w:type="dxa"/>
            <w:shd w:val="clear" w:color="auto" w:fill="auto"/>
          </w:tcPr>
          <w:p w14:paraId="3B16B376"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Агрегирани индекси цена произвођача индустријских производа (домаће тржиште и извоз) на нивоу области за секторе Б, Ц, Д и Е Класификације делатности; агрегирани индекси цена за главне групе производа по намени; агрегирани индекси за изабране групе производа</w:t>
            </w:r>
          </w:p>
        </w:tc>
        <w:tc>
          <w:tcPr>
            <w:tcW w:w="1134" w:type="dxa"/>
            <w:shd w:val="clear" w:color="auto" w:fill="auto"/>
          </w:tcPr>
          <w:p w14:paraId="70EF7F38"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Месечна</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претходни месец</w:t>
            </w:r>
          </w:p>
        </w:tc>
        <w:tc>
          <w:tcPr>
            <w:tcW w:w="1418" w:type="dxa"/>
            <w:shd w:val="clear" w:color="auto" w:fill="auto"/>
          </w:tcPr>
          <w:p w14:paraId="2EF080E1"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5B8D0331"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4BC04545"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2A2E3312"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Статистичка истраживања Републичког завода за статистику</w:t>
            </w:r>
          </w:p>
        </w:tc>
        <w:tc>
          <w:tcPr>
            <w:tcW w:w="1531" w:type="dxa"/>
            <w:shd w:val="clear" w:color="auto" w:fill="auto"/>
          </w:tcPr>
          <w:p w14:paraId="496A0C8F"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0470ADAF"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Република Србија</w:t>
            </w:r>
          </w:p>
        </w:tc>
        <w:tc>
          <w:tcPr>
            <w:tcW w:w="851" w:type="dxa"/>
            <w:shd w:val="clear" w:color="auto" w:fill="auto"/>
          </w:tcPr>
          <w:p w14:paraId="71C3BCFB"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7. у месецу за претходни месец, а за јануар - трећа недеља фебруара</w:t>
            </w:r>
          </w:p>
        </w:tc>
      </w:tr>
      <w:tr w:rsidR="003859D9" w:rsidRPr="002A19F8" w14:paraId="30DE3065" w14:textId="77777777" w:rsidTr="003859D9">
        <w:trPr>
          <w:trHeight w:val="20"/>
          <w:jc w:val="center"/>
        </w:trPr>
        <w:tc>
          <w:tcPr>
            <w:tcW w:w="454" w:type="dxa"/>
            <w:shd w:val="clear" w:color="auto" w:fill="auto"/>
          </w:tcPr>
          <w:p w14:paraId="172D9963"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23</w:t>
            </w:r>
          </w:p>
        </w:tc>
        <w:tc>
          <w:tcPr>
            <w:tcW w:w="1021" w:type="dxa"/>
            <w:shd w:val="clear" w:color="auto" w:fill="auto"/>
          </w:tcPr>
          <w:p w14:paraId="4B623944"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123BB86D" w14:textId="77777777" w:rsid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Истраживање о ценама произвођача производа из увоза</w:t>
            </w:r>
          </w:p>
          <w:p w14:paraId="181EF575" w14:textId="77777777" w:rsidR="003859D9" w:rsidRDefault="003859D9" w:rsidP="003859D9">
            <w:pPr>
              <w:spacing w:after="120" w:line="240" w:lineRule="auto"/>
              <w:rPr>
                <w:rFonts w:ascii="Arial Narrow" w:eastAsia="Times New Roman" w:hAnsi="Arial Narrow" w:cs="Times New Roman"/>
                <w:bCs/>
                <w:sz w:val="15"/>
                <w:szCs w:val="15"/>
                <w:lang w:val="sr-Cyrl-RS"/>
              </w:rPr>
            </w:pPr>
          </w:p>
          <w:p w14:paraId="76BB4465"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006091</w:t>
            </w:r>
          </w:p>
        </w:tc>
        <w:tc>
          <w:tcPr>
            <w:tcW w:w="2268" w:type="dxa"/>
            <w:shd w:val="clear" w:color="auto" w:fill="auto"/>
          </w:tcPr>
          <w:p w14:paraId="093BCE0E"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Произвођачке цене производа из увоза намењене домаћем тржишту</w:t>
            </w:r>
          </w:p>
        </w:tc>
        <w:tc>
          <w:tcPr>
            <w:tcW w:w="1134" w:type="dxa"/>
            <w:shd w:val="clear" w:color="auto" w:fill="auto"/>
          </w:tcPr>
          <w:p w14:paraId="565CB033"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Месечна</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15. у месецу</w:t>
            </w:r>
          </w:p>
        </w:tc>
        <w:tc>
          <w:tcPr>
            <w:tcW w:w="1418" w:type="dxa"/>
            <w:shd w:val="clear" w:color="auto" w:fill="auto"/>
          </w:tcPr>
          <w:p w14:paraId="3CE06873"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Извештајни метод</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Упитник Ц-41У</w:t>
            </w:r>
          </w:p>
        </w:tc>
        <w:tc>
          <w:tcPr>
            <w:tcW w:w="1588" w:type="dxa"/>
            <w:shd w:val="clear" w:color="auto" w:fill="auto"/>
          </w:tcPr>
          <w:p w14:paraId="0813C80A"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Изабрана привредна друштва која се баве производњом и прометом; 28. у месецу</w:t>
            </w:r>
          </w:p>
        </w:tc>
        <w:tc>
          <w:tcPr>
            <w:tcW w:w="1701" w:type="dxa"/>
            <w:shd w:val="clear" w:color="auto" w:fill="auto"/>
          </w:tcPr>
          <w:p w14:paraId="79EDED50"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37B6136B"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5F13C55D"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1487644B"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Република Србија</w:t>
            </w:r>
          </w:p>
        </w:tc>
        <w:tc>
          <w:tcPr>
            <w:tcW w:w="851" w:type="dxa"/>
            <w:shd w:val="clear" w:color="auto" w:fill="auto"/>
          </w:tcPr>
          <w:p w14:paraId="291F4D1E"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10. у месецу за претходни месец</w:t>
            </w:r>
          </w:p>
        </w:tc>
      </w:tr>
      <w:tr w:rsidR="003859D9" w:rsidRPr="003859D9" w14:paraId="23CF82A1" w14:textId="77777777" w:rsidTr="003859D9">
        <w:trPr>
          <w:trHeight w:val="20"/>
          <w:jc w:val="center"/>
        </w:trPr>
        <w:tc>
          <w:tcPr>
            <w:tcW w:w="454" w:type="dxa"/>
            <w:shd w:val="clear" w:color="auto" w:fill="auto"/>
          </w:tcPr>
          <w:p w14:paraId="56F36AE2"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24</w:t>
            </w:r>
          </w:p>
        </w:tc>
        <w:tc>
          <w:tcPr>
            <w:tcW w:w="1021" w:type="dxa"/>
            <w:shd w:val="clear" w:color="auto" w:fill="auto"/>
          </w:tcPr>
          <w:p w14:paraId="535831EC"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7980120F" w14:textId="77777777" w:rsid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Истраживање о ценама произвођача услуга</w:t>
            </w:r>
          </w:p>
          <w:p w14:paraId="4141B5CC" w14:textId="77777777" w:rsidR="003859D9" w:rsidRDefault="003859D9" w:rsidP="003859D9">
            <w:pPr>
              <w:spacing w:after="120" w:line="240" w:lineRule="auto"/>
              <w:rPr>
                <w:rFonts w:ascii="Arial Narrow" w:eastAsia="Times New Roman" w:hAnsi="Arial Narrow" w:cs="Times New Roman"/>
                <w:bCs/>
                <w:sz w:val="15"/>
                <w:szCs w:val="15"/>
                <w:lang w:val="sr-Cyrl-RS"/>
              </w:rPr>
            </w:pPr>
          </w:p>
          <w:p w14:paraId="10E81FC4"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006100</w:t>
            </w:r>
          </w:p>
        </w:tc>
        <w:tc>
          <w:tcPr>
            <w:tcW w:w="2268" w:type="dxa"/>
            <w:shd w:val="clear" w:color="auto" w:fill="auto"/>
          </w:tcPr>
          <w:p w14:paraId="34174EB6"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Цене услуга по којима даваоци наплаћују своје услуге пословним корисницима</w:t>
            </w:r>
          </w:p>
        </w:tc>
        <w:tc>
          <w:tcPr>
            <w:tcW w:w="1134" w:type="dxa"/>
            <w:shd w:val="clear" w:color="auto" w:fill="auto"/>
          </w:tcPr>
          <w:p w14:paraId="7D3371E8"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Квартална</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претходни квартал</w:t>
            </w:r>
          </w:p>
        </w:tc>
        <w:tc>
          <w:tcPr>
            <w:tcW w:w="1418" w:type="dxa"/>
            <w:shd w:val="clear" w:color="auto" w:fill="auto"/>
          </w:tcPr>
          <w:p w14:paraId="39A5D0A9"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Извештајни метод</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Упитник Ц-41 УС</w:t>
            </w:r>
          </w:p>
        </w:tc>
        <w:tc>
          <w:tcPr>
            <w:tcW w:w="1588" w:type="dxa"/>
            <w:shd w:val="clear" w:color="auto" w:fill="auto"/>
          </w:tcPr>
          <w:p w14:paraId="2942B525"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Изабрана привредна друштва, финансијске институције и јавна предузећа која се баве пружањем услуга; 20 дана по истеку квартала</w:t>
            </w:r>
          </w:p>
        </w:tc>
        <w:tc>
          <w:tcPr>
            <w:tcW w:w="1701" w:type="dxa"/>
            <w:shd w:val="clear" w:color="auto" w:fill="auto"/>
          </w:tcPr>
          <w:p w14:paraId="7F2C066F"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56FFC0CA"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2C93F7F3"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439BF4B4"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Република Србија</w:t>
            </w:r>
          </w:p>
        </w:tc>
        <w:tc>
          <w:tcPr>
            <w:tcW w:w="851" w:type="dxa"/>
            <w:shd w:val="clear" w:color="auto" w:fill="auto"/>
          </w:tcPr>
          <w:p w14:paraId="5107658C"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45 дана по истеку квартала</w:t>
            </w:r>
          </w:p>
        </w:tc>
      </w:tr>
      <w:tr w:rsidR="00787249" w:rsidRPr="003859D9" w14:paraId="277C8242" w14:textId="77777777" w:rsidTr="00821E6E">
        <w:trPr>
          <w:trHeight w:val="20"/>
          <w:jc w:val="center"/>
        </w:trPr>
        <w:tc>
          <w:tcPr>
            <w:tcW w:w="454" w:type="dxa"/>
            <w:shd w:val="clear" w:color="auto" w:fill="auto"/>
          </w:tcPr>
          <w:p w14:paraId="6AD31B00" w14:textId="77777777" w:rsidR="00787249" w:rsidRPr="003859D9" w:rsidRDefault="00787249" w:rsidP="003859D9">
            <w:pPr>
              <w:spacing w:after="120" w:line="240" w:lineRule="auto"/>
              <w:rPr>
                <w:rFonts w:ascii="Arial Narrow" w:eastAsia="Times New Roman" w:hAnsi="Arial Narrow" w:cs="Times New Roman"/>
                <w:bCs/>
                <w:sz w:val="15"/>
                <w:szCs w:val="15"/>
                <w:lang w:val="sr-Cyrl-RS"/>
              </w:rPr>
            </w:pPr>
          </w:p>
        </w:tc>
        <w:tc>
          <w:tcPr>
            <w:tcW w:w="2609" w:type="dxa"/>
            <w:gridSpan w:val="2"/>
            <w:shd w:val="clear" w:color="auto" w:fill="auto"/>
          </w:tcPr>
          <w:p w14:paraId="3FBFB7E6" w14:textId="77777777" w:rsidR="00787249" w:rsidRPr="00787249" w:rsidRDefault="00787249" w:rsidP="003859D9">
            <w:pPr>
              <w:spacing w:after="120" w:line="240" w:lineRule="auto"/>
              <w:rPr>
                <w:rFonts w:ascii="Arial Narrow" w:eastAsia="Times New Roman" w:hAnsi="Arial Narrow" w:cs="Times New Roman"/>
                <w:b/>
                <w:bCs/>
                <w:sz w:val="16"/>
                <w:szCs w:val="16"/>
                <w:lang w:val="sr-Cyrl-RS"/>
              </w:rPr>
            </w:pPr>
            <w:r w:rsidRPr="00787249">
              <w:rPr>
                <w:rFonts w:ascii="Arial Narrow" w:eastAsia="Times New Roman" w:hAnsi="Arial Narrow" w:cs="Times New Roman"/>
                <w:b/>
                <w:bCs/>
                <w:sz w:val="16"/>
                <w:szCs w:val="16"/>
                <w:lang w:val="sr-Cyrl-RS"/>
              </w:rPr>
              <w:t>4)  Остале пословне статистике</w:t>
            </w:r>
          </w:p>
        </w:tc>
        <w:tc>
          <w:tcPr>
            <w:tcW w:w="2268" w:type="dxa"/>
            <w:shd w:val="clear" w:color="auto" w:fill="auto"/>
          </w:tcPr>
          <w:p w14:paraId="38FED7C9" w14:textId="77777777" w:rsidR="00787249" w:rsidRPr="003859D9" w:rsidRDefault="00787249" w:rsidP="003859D9">
            <w:pPr>
              <w:spacing w:after="120" w:line="240" w:lineRule="auto"/>
              <w:rPr>
                <w:rFonts w:ascii="Arial Narrow" w:eastAsia="Times New Roman" w:hAnsi="Arial Narrow" w:cs="Times New Roman"/>
                <w:bCs/>
                <w:sz w:val="15"/>
                <w:szCs w:val="15"/>
                <w:lang w:val="sr-Cyrl-RS"/>
              </w:rPr>
            </w:pPr>
          </w:p>
        </w:tc>
        <w:tc>
          <w:tcPr>
            <w:tcW w:w="1134" w:type="dxa"/>
            <w:shd w:val="clear" w:color="auto" w:fill="auto"/>
          </w:tcPr>
          <w:p w14:paraId="23A8FCB5" w14:textId="77777777" w:rsidR="00787249" w:rsidRPr="003859D9" w:rsidRDefault="00787249" w:rsidP="003859D9">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24F3788F" w14:textId="77777777" w:rsidR="00787249" w:rsidRPr="003859D9" w:rsidRDefault="00787249" w:rsidP="003859D9">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2B64C065" w14:textId="77777777" w:rsidR="00787249" w:rsidRPr="003859D9" w:rsidRDefault="00787249" w:rsidP="003859D9">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5335B03E" w14:textId="77777777" w:rsidR="00787249" w:rsidRPr="003859D9" w:rsidRDefault="00787249" w:rsidP="003859D9">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4DB71449" w14:textId="77777777" w:rsidR="00787249" w:rsidRPr="003859D9" w:rsidRDefault="00787249" w:rsidP="003859D9">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03922597" w14:textId="77777777" w:rsidR="00787249" w:rsidRPr="003859D9" w:rsidRDefault="00787249" w:rsidP="003859D9">
            <w:pPr>
              <w:spacing w:after="120" w:line="240" w:lineRule="auto"/>
              <w:rPr>
                <w:rFonts w:ascii="Arial Narrow" w:eastAsia="Times New Roman" w:hAnsi="Arial Narrow" w:cs="Times New Roman"/>
                <w:bCs/>
                <w:sz w:val="15"/>
                <w:szCs w:val="15"/>
                <w:lang w:val="sr-Cyrl-RS"/>
              </w:rPr>
            </w:pPr>
          </w:p>
        </w:tc>
        <w:tc>
          <w:tcPr>
            <w:tcW w:w="794" w:type="dxa"/>
            <w:shd w:val="clear" w:color="auto" w:fill="auto"/>
          </w:tcPr>
          <w:p w14:paraId="18B8C901" w14:textId="77777777" w:rsidR="00787249" w:rsidRPr="003859D9" w:rsidRDefault="00787249" w:rsidP="003859D9">
            <w:pPr>
              <w:spacing w:after="120" w:line="240" w:lineRule="auto"/>
              <w:rPr>
                <w:rFonts w:ascii="Arial Narrow" w:eastAsia="Times New Roman" w:hAnsi="Arial Narrow" w:cs="Times New Roman"/>
                <w:bCs/>
                <w:sz w:val="15"/>
                <w:szCs w:val="15"/>
                <w:lang w:val="sr-Cyrl-RS"/>
              </w:rPr>
            </w:pPr>
          </w:p>
        </w:tc>
        <w:tc>
          <w:tcPr>
            <w:tcW w:w="851" w:type="dxa"/>
            <w:shd w:val="clear" w:color="auto" w:fill="auto"/>
          </w:tcPr>
          <w:p w14:paraId="0403F938" w14:textId="77777777" w:rsidR="00787249" w:rsidRPr="003859D9" w:rsidRDefault="00787249" w:rsidP="003859D9">
            <w:pPr>
              <w:spacing w:after="120" w:line="240" w:lineRule="auto"/>
              <w:rPr>
                <w:rFonts w:ascii="Arial Narrow" w:eastAsia="Times New Roman" w:hAnsi="Arial Narrow" w:cs="Times New Roman"/>
                <w:bCs/>
                <w:sz w:val="15"/>
                <w:szCs w:val="15"/>
                <w:lang w:val="sr-Cyrl-RS"/>
              </w:rPr>
            </w:pPr>
          </w:p>
        </w:tc>
      </w:tr>
      <w:tr w:rsidR="003859D9" w:rsidRPr="003859D9" w14:paraId="551671CB" w14:textId="77777777" w:rsidTr="003859D9">
        <w:trPr>
          <w:trHeight w:val="20"/>
          <w:jc w:val="center"/>
        </w:trPr>
        <w:tc>
          <w:tcPr>
            <w:tcW w:w="454" w:type="dxa"/>
            <w:shd w:val="clear" w:color="auto" w:fill="auto"/>
          </w:tcPr>
          <w:p w14:paraId="6E9DD831"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 xml:space="preserve">1     </w:t>
            </w:r>
          </w:p>
        </w:tc>
        <w:tc>
          <w:tcPr>
            <w:tcW w:w="1021" w:type="dxa"/>
            <w:shd w:val="clear" w:color="auto" w:fill="auto"/>
          </w:tcPr>
          <w:p w14:paraId="387BD52D"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01ADDF1E" w14:textId="77777777" w:rsid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Истраживање о ценама станова новоградње</w:t>
            </w:r>
          </w:p>
          <w:p w14:paraId="0655251E" w14:textId="77777777" w:rsidR="003859D9" w:rsidRDefault="003859D9" w:rsidP="003859D9">
            <w:pPr>
              <w:spacing w:after="120" w:line="240" w:lineRule="auto"/>
              <w:rPr>
                <w:rFonts w:ascii="Arial Narrow" w:eastAsia="Times New Roman" w:hAnsi="Arial Narrow" w:cs="Times New Roman"/>
                <w:bCs/>
                <w:sz w:val="15"/>
                <w:szCs w:val="15"/>
                <w:lang w:val="sr-Cyrl-RS"/>
              </w:rPr>
            </w:pPr>
          </w:p>
          <w:p w14:paraId="0B7DB19E"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012040</w:t>
            </w:r>
          </w:p>
        </w:tc>
        <w:tc>
          <w:tcPr>
            <w:tcW w:w="2268" w:type="dxa"/>
            <w:shd w:val="clear" w:color="auto" w:fill="auto"/>
          </w:tcPr>
          <w:p w14:paraId="7013A9F7"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Цена станова новоградње по 1 m² стамбене површине, површина стана, локација стана и др.</w:t>
            </w:r>
          </w:p>
        </w:tc>
        <w:tc>
          <w:tcPr>
            <w:tcW w:w="1134" w:type="dxa"/>
            <w:shd w:val="clear" w:color="auto" w:fill="auto"/>
          </w:tcPr>
          <w:p w14:paraId="3D6C66CA"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Полугодишња</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претходно полугодиште</w:t>
            </w:r>
          </w:p>
        </w:tc>
        <w:tc>
          <w:tcPr>
            <w:tcW w:w="1418" w:type="dxa"/>
            <w:shd w:val="clear" w:color="auto" w:fill="auto"/>
          </w:tcPr>
          <w:p w14:paraId="02B02249"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3A200843"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79E9BF97"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Републички геодетски завод (Регистар цена непокретности)</w:t>
            </w:r>
            <w:r>
              <w:rPr>
                <w:rFonts w:ascii="Arial Narrow" w:eastAsia="Times New Roman" w:hAnsi="Arial Narrow" w:cs="Times New Roman"/>
                <w:bCs/>
                <w:sz w:val="15"/>
                <w:szCs w:val="15"/>
                <w:lang w:val="sr-Cyrl-RS"/>
              </w:rPr>
              <w:t xml:space="preserve"> / </w:t>
            </w:r>
            <w:r w:rsidRPr="003859D9">
              <w:rPr>
                <w:rFonts w:ascii="Arial Narrow" w:eastAsia="Times New Roman" w:hAnsi="Arial Narrow" w:cs="Times New Roman"/>
                <w:bCs/>
                <w:sz w:val="15"/>
                <w:szCs w:val="15"/>
                <w:lang w:val="sr-Cyrl-RS"/>
              </w:rPr>
              <w:t>15.02. и 15.08.</w:t>
            </w:r>
          </w:p>
        </w:tc>
        <w:tc>
          <w:tcPr>
            <w:tcW w:w="1418" w:type="dxa"/>
            <w:shd w:val="clear" w:color="auto" w:fill="auto"/>
          </w:tcPr>
          <w:p w14:paraId="1767FF1E"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0BB2CDBC"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658B62BC"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Република Србија, град и oпштина</w:t>
            </w:r>
            <w:r>
              <w:rPr>
                <w:rFonts w:ascii="Arial Narrow" w:eastAsia="Times New Roman" w:hAnsi="Arial Narrow" w:cs="Times New Roman"/>
                <w:bCs/>
                <w:sz w:val="15"/>
                <w:szCs w:val="15"/>
                <w:lang w:val="sr-Cyrl-RS"/>
              </w:rPr>
              <w:t xml:space="preserve"> / </w:t>
            </w:r>
            <w:r w:rsidRPr="003859D9">
              <w:rPr>
                <w:rFonts w:ascii="Arial Narrow" w:eastAsia="Times New Roman" w:hAnsi="Arial Narrow" w:cs="Times New Roman"/>
                <w:bCs/>
                <w:sz w:val="15"/>
                <w:szCs w:val="15"/>
                <w:lang w:val="sr-Cyrl-RS"/>
              </w:rPr>
              <w:t>градска општина</w:t>
            </w:r>
          </w:p>
        </w:tc>
        <w:tc>
          <w:tcPr>
            <w:tcW w:w="851" w:type="dxa"/>
            <w:shd w:val="clear" w:color="auto" w:fill="auto"/>
          </w:tcPr>
          <w:p w14:paraId="2F57C467"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15.03. и 15.09.</w:t>
            </w:r>
          </w:p>
        </w:tc>
      </w:tr>
      <w:tr w:rsidR="00267C33" w:rsidRPr="003859D9" w14:paraId="5BDCBF11" w14:textId="77777777" w:rsidTr="003859D9">
        <w:trPr>
          <w:trHeight w:val="20"/>
          <w:jc w:val="center"/>
        </w:trPr>
        <w:tc>
          <w:tcPr>
            <w:tcW w:w="454" w:type="dxa"/>
            <w:shd w:val="clear" w:color="auto" w:fill="auto"/>
          </w:tcPr>
          <w:p w14:paraId="5918526F" w14:textId="77777777" w:rsidR="00267C33" w:rsidRPr="003859D9" w:rsidRDefault="00267C33" w:rsidP="003859D9">
            <w:pPr>
              <w:spacing w:after="120" w:line="240" w:lineRule="auto"/>
              <w:rPr>
                <w:rFonts w:ascii="Arial Narrow" w:eastAsia="Times New Roman" w:hAnsi="Arial Narrow" w:cs="Times New Roman"/>
                <w:bCs/>
                <w:sz w:val="15"/>
                <w:szCs w:val="15"/>
                <w:lang w:val="sr-Cyrl-RS"/>
              </w:rPr>
            </w:pPr>
          </w:p>
        </w:tc>
        <w:tc>
          <w:tcPr>
            <w:tcW w:w="1021" w:type="dxa"/>
            <w:shd w:val="clear" w:color="auto" w:fill="auto"/>
          </w:tcPr>
          <w:p w14:paraId="151F566D" w14:textId="77777777" w:rsidR="00267C33" w:rsidRPr="003859D9" w:rsidRDefault="00267C33" w:rsidP="003859D9">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6E434EDD" w14:textId="77777777" w:rsidR="00267C33" w:rsidRPr="003859D9" w:rsidRDefault="00267C33" w:rsidP="003859D9">
            <w:pPr>
              <w:spacing w:after="120" w:line="240" w:lineRule="auto"/>
              <w:rPr>
                <w:rFonts w:ascii="Arial Narrow" w:eastAsia="Times New Roman" w:hAnsi="Arial Narrow" w:cs="Times New Roman"/>
                <w:bCs/>
                <w:sz w:val="15"/>
                <w:szCs w:val="15"/>
                <w:lang w:val="sr-Cyrl-RS"/>
              </w:rPr>
            </w:pPr>
          </w:p>
        </w:tc>
        <w:tc>
          <w:tcPr>
            <w:tcW w:w="2268" w:type="dxa"/>
            <w:shd w:val="clear" w:color="auto" w:fill="auto"/>
          </w:tcPr>
          <w:p w14:paraId="27356820" w14:textId="77777777" w:rsidR="00267C33" w:rsidRPr="003859D9" w:rsidRDefault="00267C33" w:rsidP="003859D9">
            <w:pPr>
              <w:spacing w:after="120" w:line="240" w:lineRule="auto"/>
              <w:rPr>
                <w:rFonts w:ascii="Arial Narrow" w:eastAsia="Times New Roman" w:hAnsi="Arial Narrow" w:cs="Times New Roman"/>
                <w:bCs/>
                <w:sz w:val="15"/>
                <w:szCs w:val="15"/>
                <w:lang w:val="sr-Cyrl-RS"/>
              </w:rPr>
            </w:pPr>
          </w:p>
        </w:tc>
        <w:tc>
          <w:tcPr>
            <w:tcW w:w="1134" w:type="dxa"/>
            <w:shd w:val="clear" w:color="auto" w:fill="auto"/>
          </w:tcPr>
          <w:p w14:paraId="46E86692" w14:textId="77777777" w:rsidR="00267C33" w:rsidRPr="003859D9" w:rsidRDefault="00267C33" w:rsidP="003859D9">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5CB3CBCD" w14:textId="77777777" w:rsidR="00267C33" w:rsidRPr="003859D9" w:rsidRDefault="00267C33" w:rsidP="003859D9">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789E4C5D" w14:textId="77777777" w:rsidR="00267C33" w:rsidRPr="003859D9" w:rsidRDefault="00267C33" w:rsidP="003859D9">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6BE48444" w14:textId="77777777" w:rsidR="00267C33" w:rsidRPr="003859D9" w:rsidRDefault="00267C33" w:rsidP="003859D9">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38B327E7" w14:textId="77777777" w:rsidR="00267C33" w:rsidRPr="003859D9" w:rsidRDefault="00267C33" w:rsidP="003859D9">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4C0EA4DB" w14:textId="77777777" w:rsidR="00267C33" w:rsidRPr="003859D9" w:rsidRDefault="00267C33" w:rsidP="003859D9">
            <w:pPr>
              <w:spacing w:after="120" w:line="240" w:lineRule="auto"/>
              <w:rPr>
                <w:rFonts w:ascii="Arial Narrow" w:eastAsia="Times New Roman" w:hAnsi="Arial Narrow" w:cs="Times New Roman"/>
                <w:bCs/>
                <w:sz w:val="15"/>
                <w:szCs w:val="15"/>
                <w:lang w:val="sr-Cyrl-RS"/>
              </w:rPr>
            </w:pPr>
          </w:p>
        </w:tc>
        <w:tc>
          <w:tcPr>
            <w:tcW w:w="794" w:type="dxa"/>
            <w:shd w:val="clear" w:color="auto" w:fill="auto"/>
          </w:tcPr>
          <w:p w14:paraId="68D73A86" w14:textId="77777777" w:rsidR="00267C33" w:rsidRPr="003859D9" w:rsidRDefault="00267C33" w:rsidP="003859D9">
            <w:pPr>
              <w:spacing w:after="120" w:line="240" w:lineRule="auto"/>
              <w:rPr>
                <w:rFonts w:ascii="Arial Narrow" w:eastAsia="Times New Roman" w:hAnsi="Arial Narrow" w:cs="Times New Roman"/>
                <w:bCs/>
                <w:sz w:val="15"/>
                <w:szCs w:val="15"/>
                <w:lang w:val="sr-Cyrl-RS"/>
              </w:rPr>
            </w:pPr>
          </w:p>
        </w:tc>
        <w:tc>
          <w:tcPr>
            <w:tcW w:w="851" w:type="dxa"/>
            <w:shd w:val="clear" w:color="auto" w:fill="auto"/>
          </w:tcPr>
          <w:p w14:paraId="23ED2622" w14:textId="77777777" w:rsidR="00267C33" w:rsidRPr="003859D9" w:rsidRDefault="00267C33" w:rsidP="003859D9">
            <w:pPr>
              <w:spacing w:after="120" w:line="240" w:lineRule="auto"/>
              <w:rPr>
                <w:rFonts w:ascii="Arial Narrow" w:eastAsia="Times New Roman" w:hAnsi="Arial Narrow" w:cs="Times New Roman"/>
                <w:bCs/>
                <w:sz w:val="15"/>
                <w:szCs w:val="15"/>
                <w:lang w:val="sr-Cyrl-RS"/>
              </w:rPr>
            </w:pPr>
          </w:p>
        </w:tc>
      </w:tr>
      <w:tr w:rsidR="003859D9" w:rsidRPr="003859D9" w14:paraId="121CBE7C" w14:textId="77777777" w:rsidTr="003859D9">
        <w:trPr>
          <w:trHeight w:val="20"/>
          <w:jc w:val="center"/>
        </w:trPr>
        <w:tc>
          <w:tcPr>
            <w:tcW w:w="454" w:type="dxa"/>
            <w:shd w:val="clear" w:color="auto" w:fill="auto"/>
          </w:tcPr>
          <w:p w14:paraId="3E9ACB6A"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 xml:space="preserve">2     </w:t>
            </w:r>
          </w:p>
        </w:tc>
        <w:tc>
          <w:tcPr>
            <w:tcW w:w="1021" w:type="dxa"/>
            <w:shd w:val="clear" w:color="auto" w:fill="auto"/>
          </w:tcPr>
          <w:p w14:paraId="537A6BFC"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1A8D9185" w14:textId="77777777" w:rsid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Истраживање о грађевинским радовима у иностранству</w:t>
            </w:r>
          </w:p>
          <w:p w14:paraId="44144F2B" w14:textId="77777777" w:rsidR="003859D9" w:rsidRDefault="003859D9" w:rsidP="00267C33">
            <w:pPr>
              <w:spacing w:after="120" w:line="228" w:lineRule="auto"/>
              <w:rPr>
                <w:rFonts w:ascii="Arial Narrow" w:eastAsia="Times New Roman" w:hAnsi="Arial Narrow" w:cs="Times New Roman"/>
                <w:bCs/>
                <w:sz w:val="15"/>
                <w:szCs w:val="15"/>
                <w:lang w:val="sr-Cyrl-RS"/>
              </w:rPr>
            </w:pPr>
          </w:p>
          <w:p w14:paraId="5A2DF2C5"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012050</w:t>
            </w:r>
          </w:p>
        </w:tc>
        <w:tc>
          <w:tcPr>
            <w:tcW w:w="2268" w:type="dxa"/>
            <w:shd w:val="clear" w:color="auto" w:fill="auto"/>
          </w:tcPr>
          <w:p w14:paraId="2FC75AB7"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Вредност уговорених радова, вредност изведених радова по врсти грађевине, вредност утрошеног домаћег материјала и опреме, број радника и одрађени часови рада радника; сви подаци прикупљају се по земљама у којима се изводе радови</w:t>
            </w:r>
          </w:p>
        </w:tc>
        <w:tc>
          <w:tcPr>
            <w:tcW w:w="1134" w:type="dxa"/>
            <w:shd w:val="clear" w:color="auto" w:fill="auto"/>
          </w:tcPr>
          <w:p w14:paraId="0DEFEE95"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Годишња</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претходна година</w:t>
            </w:r>
          </w:p>
        </w:tc>
        <w:tc>
          <w:tcPr>
            <w:tcW w:w="1418" w:type="dxa"/>
            <w:shd w:val="clear" w:color="auto" w:fill="auto"/>
          </w:tcPr>
          <w:p w14:paraId="48A08446"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Извештајни метод</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Упитник ГРАЂ-33</w:t>
            </w:r>
          </w:p>
        </w:tc>
        <w:tc>
          <w:tcPr>
            <w:tcW w:w="1588" w:type="dxa"/>
            <w:shd w:val="clear" w:color="auto" w:fill="auto"/>
          </w:tcPr>
          <w:p w14:paraId="50FF4978"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Привредна друштва и предузетници који изводе радове у иностранству; 01.04.</w:t>
            </w:r>
          </w:p>
        </w:tc>
        <w:tc>
          <w:tcPr>
            <w:tcW w:w="1701" w:type="dxa"/>
            <w:shd w:val="clear" w:color="auto" w:fill="auto"/>
          </w:tcPr>
          <w:p w14:paraId="6CB26AD7"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13B9A9AD"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54AF1728"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5C18340B"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Ино</w:t>
            </w:r>
            <w:r w:rsidR="00821E6E">
              <w:rPr>
                <w:rFonts w:ascii="Arial Narrow" w:eastAsia="Times New Roman" w:hAnsi="Arial Narrow" w:cs="Times New Roman"/>
                <w:bCs/>
                <w:sz w:val="15"/>
                <w:szCs w:val="15"/>
                <w:lang w:val="sr-Latn-RS"/>
              </w:rPr>
              <w:t>-</w:t>
            </w:r>
            <w:r w:rsidRPr="003859D9">
              <w:rPr>
                <w:rFonts w:ascii="Arial Narrow" w:eastAsia="Times New Roman" w:hAnsi="Arial Narrow" w:cs="Times New Roman"/>
                <w:bCs/>
                <w:sz w:val="15"/>
                <w:szCs w:val="15"/>
                <w:lang w:val="sr-Cyrl-RS"/>
              </w:rPr>
              <w:t>странство, по земљама у којима се изводе радови</w:t>
            </w:r>
          </w:p>
        </w:tc>
        <w:tc>
          <w:tcPr>
            <w:tcW w:w="851" w:type="dxa"/>
            <w:shd w:val="clear" w:color="auto" w:fill="auto"/>
          </w:tcPr>
          <w:p w14:paraId="27917405"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15.06.</w:t>
            </w:r>
          </w:p>
        </w:tc>
      </w:tr>
      <w:tr w:rsidR="003859D9" w:rsidRPr="003859D9" w14:paraId="4029B580" w14:textId="77777777" w:rsidTr="003859D9">
        <w:trPr>
          <w:trHeight w:val="20"/>
          <w:jc w:val="center"/>
        </w:trPr>
        <w:tc>
          <w:tcPr>
            <w:tcW w:w="454" w:type="dxa"/>
            <w:shd w:val="clear" w:color="auto" w:fill="auto"/>
          </w:tcPr>
          <w:p w14:paraId="73C44647"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 xml:space="preserve">3     </w:t>
            </w:r>
          </w:p>
        </w:tc>
        <w:tc>
          <w:tcPr>
            <w:tcW w:w="1021" w:type="dxa"/>
            <w:shd w:val="clear" w:color="auto" w:fill="auto"/>
          </w:tcPr>
          <w:p w14:paraId="4BC90A94"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7AA7A21C" w14:textId="77777777" w:rsid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Истраживање о грађевинским радовима</w:t>
            </w:r>
          </w:p>
          <w:p w14:paraId="0C02FDEB" w14:textId="77777777" w:rsidR="003859D9" w:rsidRDefault="003859D9" w:rsidP="00267C33">
            <w:pPr>
              <w:spacing w:after="120" w:line="228" w:lineRule="auto"/>
              <w:rPr>
                <w:rFonts w:ascii="Arial Narrow" w:eastAsia="Times New Roman" w:hAnsi="Arial Narrow" w:cs="Times New Roman"/>
                <w:bCs/>
                <w:sz w:val="15"/>
                <w:szCs w:val="15"/>
                <w:lang w:val="sr-Cyrl-RS"/>
              </w:rPr>
            </w:pPr>
          </w:p>
          <w:p w14:paraId="69D3C9A8"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012060</w:t>
            </w:r>
          </w:p>
        </w:tc>
        <w:tc>
          <w:tcPr>
            <w:tcW w:w="2268" w:type="dxa"/>
            <w:shd w:val="clear" w:color="auto" w:fill="auto"/>
          </w:tcPr>
          <w:p w14:paraId="7CEC0F17"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Број радника, часови рада, пословање и врста радова извођача, подаци о локацији, врсти и величини грађевина, о инвеститору, година почетка и завршетка градње, вредност изведених радова, врста радова, намена зграде, опремљеност зграде инсталацијама, број и површина станова према пројекту, као и број и површина завршених станова и станова у изградњи, врста стана за завршене станове, површина пословних просторија и др.</w:t>
            </w:r>
          </w:p>
        </w:tc>
        <w:tc>
          <w:tcPr>
            <w:tcW w:w="1134" w:type="dxa"/>
            <w:shd w:val="clear" w:color="auto" w:fill="auto"/>
          </w:tcPr>
          <w:p w14:paraId="070BD620"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Годишња</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претходна година</w:t>
            </w:r>
          </w:p>
        </w:tc>
        <w:tc>
          <w:tcPr>
            <w:tcW w:w="1418" w:type="dxa"/>
            <w:shd w:val="clear" w:color="auto" w:fill="auto"/>
          </w:tcPr>
          <w:p w14:paraId="6C224B56"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Извештајни метод</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Упитници ГРАЂ-11 и ГРАЂ-12</w:t>
            </w:r>
          </w:p>
        </w:tc>
        <w:tc>
          <w:tcPr>
            <w:tcW w:w="1588" w:type="dxa"/>
            <w:shd w:val="clear" w:color="auto" w:fill="auto"/>
          </w:tcPr>
          <w:p w14:paraId="7AB1078B"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Привредна друштва и предузетници који изводе грађевинске радове; 15.03.</w:t>
            </w:r>
          </w:p>
        </w:tc>
        <w:tc>
          <w:tcPr>
            <w:tcW w:w="1701" w:type="dxa"/>
            <w:shd w:val="clear" w:color="auto" w:fill="auto"/>
          </w:tcPr>
          <w:p w14:paraId="747B4F83"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39A643B6"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3A805EFB"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69C8900F"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Република Србија, регион, област, град и oпштина</w:t>
            </w:r>
            <w:r>
              <w:rPr>
                <w:rFonts w:ascii="Arial Narrow" w:eastAsia="Times New Roman" w:hAnsi="Arial Narrow" w:cs="Times New Roman"/>
                <w:bCs/>
                <w:sz w:val="15"/>
                <w:szCs w:val="15"/>
                <w:lang w:val="sr-Cyrl-RS"/>
              </w:rPr>
              <w:t xml:space="preserve"> / </w:t>
            </w:r>
            <w:r w:rsidRPr="003859D9">
              <w:rPr>
                <w:rFonts w:ascii="Arial Narrow" w:eastAsia="Times New Roman" w:hAnsi="Arial Narrow" w:cs="Times New Roman"/>
                <w:bCs/>
                <w:sz w:val="15"/>
                <w:szCs w:val="15"/>
                <w:lang w:val="sr-Cyrl-RS"/>
              </w:rPr>
              <w:t>градска општина</w:t>
            </w:r>
          </w:p>
        </w:tc>
        <w:tc>
          <w:tcPr>
            <w:tcW w:w="851" w:type="dxa"/>
            <w:shd w:val="clear" w:color="auto" w:fill="auto"/>
          </w:tcPr>
          <w:p w14:paraId="4E4B7739"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01.08.</w:t>
            </w:r>
          </w:p>
        </w:tc>
      </w:tr>
      <w:tr w:rsidR="003859D9" w:rsidRPr="003859D9" w14:paraId="22508A2B" w14:textId="77777777" w:rsidTr="003859D9">
        <w:trPr>
          <w:trHeight w:val="20"/>
          <w:jc w:val="center"/>
        </w:trPr>
        <w:tc>
          <w:tcPr>
            <w:tcW w:w="454" w:type="dxa"/>
            <w:shd w:val="clear" w:color="auto" w:fill="auto"/>
          </w:tcPr>
          <w:p w14:paraId="1B24C9A4"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 xml:space="preserve">4     </w:t>
            </w:r>
          </w:p>
        </w:tc>
        <w:tc>
          <w:tcPr>
            <w:tcW w:w="1021" w:type="dxa"/>
            <w:shd w:val="clear" w:color="auto" w:fill="auto"/>
          </w:tcPr>
          <w:p w14:paraId="6D585FC2"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725E84BE" w14:textId="77777777" w:rsid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Истраживање о потрошњи грађевинског и погонског материјала</w:t>
            </w:r>
          </w:p>
          <w:p w14:paraId="2F176330" w14:textId="77777777" w:rsidR="003859D9" w:rsidRDefault="003859D9" w:rsidP="00267C33">
            <w:pPr>
              <w:spacing w:after="120" w:line="228" w:lineRule="auto"/>
              <w:rPr>
                <w:rFonts w:ascii="Arial Narrow" w:eastAsia="Times New Roman" w:hAnsi="Arial Narrow" w:cs="Times New Roman"/>
                <w:bCs/>
                <w:sz w:val="15"/>
                <w:szCs w:val="15"/>
                <w:lang w:val="sr-Cyrl-RS"/>
              </w:rPr>
            </w:pPr>
          </w:p>
          <w:p w14:paraId="2F44ED26"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012080</w:t>
            </w:r>
          </w:p>
        </w:tc>
        <w:tc>
          <w:tcPr>
            <w:tcW w:w="2268" w:type="dxa"/>
            <w:shd w:val="clear" w:color="auto" w:fill="auto"/>
          </w:tcPr>
          <w:p w14:paraId="024A93F0"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Вредност и количина утрошеног грађевинског и погонског материјала, количине залиха, по врстама материјала</w:t>
            </w:r>
          </w:p>
        </w:tc>
        <w:tc>
          <w:tcPr>
            <w:tcW w:w="1134" w:type="dxa"/>
            <w:shd w:val="clear" w:color="auto" w:fill="auto"/>
          </w:tcPr>
          <w:p w14:paraId="021A1C75"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Годишња</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претходна година</w:t>
            </w:r>
          </w:p>
        </w:tc>
        <w:tc>
          <w:tcPr>
            <w:tcW w:w="1418" w:type="dxa"/>
            <w:shd w:val="clear" w:color="auto" w:fill="auto"/>
          </w:tcPr>
          <w:p w14:paraId="3EC265CF"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Извештајни метод</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Упитник ГРАЂ-13</w:t>
            </w:r>
          </w:p>
        </w:tc>
        <w:tc>
          <w:tcPr>
            <w:tcW w:w="1588" w:type="dxa"/>
            <w:shd w:val="clear" w:color="auto" w:fill="auto"/>
          </w:tcPr>
          <w:p w14:paraId="42C8949B"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Привредна друштва и предузетници који изводе грађевинске радове; 30.04.</w:t>
            </w:r>
          </w:p>
        </w:tc>
        <w:tc>
          <w:tcPr>
            <w:tcW w:w="1701" w:type="dxa"/>
            <w:shd w:val="clear" w:color="auto" w:fill="auto"/>
          </w:tcPr>
          <w:p w14:paraId="23F9CB69"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40FD5176"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512AFF4C"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7990E1DE"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Република Србија</w:t>
            </w:r>
          </w:p>
        </w:tc>
        <w:tc>
          <w:tcPr>
            <w:tcW w:w="851" w:type="dxa"/>
            <w:shd w:val="clear" w:color="auto" w:fill="auto"/>
          </w:tcPr>
          <w:p w14:paraId="46360AFE"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15.09.</w:t>
            </w:r>
          </w:p>
        </w:tc>
      </w:tr>
      <w:tr w:rsidR="003859D9" w:rsidRPr="003859D9" w14:paraId="203BD778" w14:textId="77777777" w:rsidTr="003859D9">
        <w:trPr>
          <w:trHeight w:val="20"/>
          <w:jc w:val="center"/>
        </w:trPr>
        <w:tc>
          <w:tcPr>
            <w:tcW w:w="454" w:type="dxa"/>
            <w:shd w:val="clear" w:color="auto" w:fill="auto"/>
          </w:tcPr>
          <w:p w14:paraId="06D14993"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 xml:space="preserve">5     </w:t>
            </w:r>
          </w:p>
        </w:tc>
        <w:tc>
          <w:tcPr>
            <w:tcW w:w="1021" w:type="dxa"/>
            <w:shd w:val="clear" w:color="auto" w:fill="auto"/>
          </w:tcPr>
          <w:p w14:paraId="2600377D"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715D7AE4" w14:textId="77777777" w:rsid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Истраживање о порушеним зградама са становима и адаптацији стамбеног простора</w:t>
            </w:r>
          </w:p>
          <w:p w14:paraId="2A407DC8" w14:textId="77777777" w:rsidR="003859D9" w:rsidRDefault="003859D9" w:rsidP="00267C33">
            <w:pPr>
              <w:spacing w:after="120" w:line="228" w:lineRule="auto"/>
              <w:rPr>
                <w:rFonts w:ascii="Arial Narrow" w:eastAsia="Times New Roman" w:hAnsi="Arial Narrow" w:cs="Times New Roman"/>
                <w:bCs/>
                <w:sz w:val="15"/>
                <w:szCs w:val="15"/>
                <w:lang w:val="sr-Cyrl-RS"/>
              </w:rPr>
            </w:pPr>
          </w:p>
          <w:p w14:paraId="07262C5D"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012090</w:t>
            </w:r>
          </w:p>
        </w:tc>
        <w:tc>
          <w:tcPr>
            <w:tcW w:w="2268" w:type="dxa"/>
            <w:shd w:val="clear" w:color="auto" w:fill="auto"/>
          </w:tcPr>
          <w:p w14:paraId="5E80A2EE"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Локација зграде, квалитет зграде, разлог рушења, број и површина станова, по врсти, опремљеност станова инсталацијама и помоћним просторијама, спратност и др.</w:t>
            </w:r>
          </w:p>
        </w:tc>
        <w:tc>
          <w:tcPr>
            <w:tcW w:w="1134" w:type="dxa"/>
            <w:shd w:val="clear" w:color="auto" w:fill="auto"/>
          </w:tcPr>
          <w:p w14:paraId="07F778AE"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Годишња</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претходна година</w:t>
            </w:r>
          </w:p>
        </w:tc>
        <w:tc>
          <w:tcPr>
            <w:tcW w:w="1418" w:type="dxa"/>
            <w:shd w:val="clear" w:color="auto" w:fill="auto"/>
          </w:tcPr>
          <w:p w14:paraId="3BDD541F"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Извештајни метод</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Упитник ГРАЂ-71</w:t>
            </w:r>
          </w:p>
        </w:tc>
        <w:tc>
          <w:tcPr>
            <w:tcW w:w="1588" w:type="dxa"/>
            <w:shd w:val="clear" w:color="auto" w:fill="auto"/>
          </w:tcPr>
          <w:p w14:paraId="34F109D8"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Надлежни органи јединица локалне самоуправе и привредна друштва који располажу документацијом о рушењу; 15.04.</w:t>
            </w:r>
          </w:p>
        </w:tc>
        <w:tc>
          <w:tcPr>
            <w:tcW w:w="1701" w:type="dxa"/>
            <w:shd w:val="clear" w:color="auto" w:fill="auto"/>
          </w:tcPr>
          <w:p w14:paraId="1E13827B"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6D816872"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1890CD5C"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0623044A"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Република Србија, регион, област, град и oпштина</w:t>
            </w:r>
            <w:r>
              <w:rPr>
                <w:rFonts w:ascii="Arial Narrow" w:eastAsia="Times New Roman" w:hAnsi="Arial Narrow" w:cs="Times New Roman"/>
                <w:bCs/>
                <w:sz w:val="15"/>
                <w:szCs w:val="15"/>
                <w:lang w:val="sr-Cyrl-RS"/>
              </w:rPr>
              <w:t xml:space="preserve"> / </w:t>
            </w:r>
            <w:r w:rsidRPr="003859D9">
              <w:rPr>
                <w:rFonts w:ascii="Arial Narrow" w:eastAsia="Times New Roman" w:hAnsi="Arial Narrow" w:cs="Times New Roman"/>
                <w:bCs/>
                <w:sz w:val="15"/>
                <w:szCs w:val="15"/>
                <w:lang w:val="sr-Cyrl-RS"/>
              </w:rPr>
              <w:t>градска општина</w:t>
            </w:r>
          </w:p>
        </w:tc>
        <w:tc>
          <w:tcPr>
            <w:tcW w:w="851" w:type="dxa"/>
            <w:shd w:val="clear" w:color="auto" w:fill="auto"/>
          </w:tcPr>
          <w:p w14:paraId="08683166" w14:textId="77777777" w:rsidR="003859D9" w:rsidRPr="003859D9" w:rsidRDefault="003859D9" w:rsidP="00267C33">
            <w:pPr>
              <w:spacing w:after="120" w:line="228"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15.06.</w:t>
            </w:r>
          </w:p>
        </w:tc>
      </w:tr>
      <w:tr w:rsidR="003859D9" w:rsidRPr="003859D9" w14:paraId="5DC0E314" w14:textId="77777777" w:rsidTr="003859D9">
        <w:trPr>
          <w:trHeight w:val="20"/>
          <w:jc w:val="center"/>
        </w:trPr>
        <w:tc>
          <w:tcPr>
            <w:tcW w:w="454" w:type="dxa"/>
            <w:shd w:val="clear" w:color="auto" w:fill="auto"/>
          </w:tcPr>
          <w:p w14:paraId="32C5E006"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 xml:space="preserve">6     </w:t>
            </w:r>
          </w:p>
        </w:tc>
        <w:tc>
          <w:tcPr>
            <w:tcW w:w="1021" w:type="dxa"/>
            <w:shd w:val="clear" w:color="auto" w:fill="auto"/>
          </w:tcPr>
          <w:p w14:paraId="6C302051"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0D54B0F9" w14:textId="77777777" w:rsid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Биланс стамбеног фонда</w:t>
            </w:r>
          </w:p>
          <w:p w14:paraId="05160984" w14:textId="77777777" w:rsidR="003859D9" w:rsidRDefault="003859D9" w:rsidP="003859D9">
            <w:pPr>
              <w:spacing w:after="120" w:line="240" w:lineRule="auto"/>
              <w:rPr>
                <w:rFonts w:ascii="Arial Narrow" w:eastAsia="Times New Roman" w:hAnsi="Arial Narrow" w:cs="Times New Roman"/>
                <w:bCs/>
                <w:sz w:val="15"/>
                <w:szCs w:val="15"/>
                <w:lang w:val="sr-Cyrl-RS"/>
              </w:rPr>
            </w:pPr>
          </w:p>
          <w:p w14:paraId="3977C440"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012100</w:t>
            </w:r>
          </w:p>
        </w:tc>
        <w:tc>
          <w:tcPr>
            <w:tcW w:w="2268" w:type="dxa"/>
            <w:shd w:val="clear" w:color="auto" w:fill="auto"/>
          </w:tcPr>
          <w:p w14:paraId="42B0A70A"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Број и величина станова, опремљеност инсталацијама и помоћним просторијама</w:t>
            </w:r>
          </w:p>
        </w:tc>
        <w:tc>
          <w:tcPr>
            <w:tcW w:w="1134" w:type="dxa"/>
            <w:shd w:val="clear" w:color="auto" w:fill="auto"/>
          </w:tcPr>
          <w:p w14:paraId="0E04F1AB"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Годишња</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претходна година</w:t>
            </w:r>
          </w:p>
        </w:tc>
        <w:tc>
          <w:tcPr>
            <w:tcW w:w="1418" w:type="dxa"/>
            <w:shd w:val="clear" w:color="auto" w:fill="auto"/>
          </w:tcPr>
          <w:p w14:paraId="6EB7E816"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204F9253"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01.08.</w:t>
            </w:r>
          </w:p>
        </w:tc>
        <w:tc>
          <w:tcPr>
            <w:tcW w:w="1701" w:type="dxa"/>
            <w:shd w:val="clear" w:color="auto" w:fill="auto"/>
          </w:tcPr>
          <w:p w14:paraId="27AD3739"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3B2C3A9B"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Статистичка истраживања Републичког завода за статистику</w:t>
            </w:r>
          </w:p>
        </w:tc>
        <w:tc>
          <w:tcPr>
            <w:tcW w:w="1531" w:type="dxa"/>
            <w:shd w:val="clear" w:color="auto" w:fill="auto"/>
          </w:tcPr>
          <w:p w14:paraId="2AD12F4A"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361001B3"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Република Србија</w:t>
            </w:r>
          </w:p>
        </w:tc>
        <w:tc>
          <w:tcPr>
            <w:tcW w:w="851" w:type="dxa"/>
            <w:shd w:val="clear" w:color="auto" w:fill="auto"/>
          </w:tcPr>
          <w:p w14:paraId="1F1E055F"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15.08.</w:t>
            </w:r>
          </w:p>
        </w:tc>
      </w:tr>
      <w:tr w:rsidR="003859D9" w:rsidRPr="003859D9" w14:paraId="080A215C" w14:textId="77777777" w:rsidTr="003859D9">
        <w:trPr>
          <w:trHeight w:val="20"/>
          <w:jc w:val="center"/>
        </w:trPr>
        <w:tc>
          <w:tcPr>
            <w:tcW w:w="454" w:type="dxa"/>
            <w:shd w:val="clear" w:color="auto" w:fill="auto"/>
          </w:tcPr>
          <w:p w14:paraId="4BD460BD"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 xml:space="preserve">7     </w:t>
            </w:r>
          </w:p>
        </w:tc>
        <w:tc>
          <w:tcPr>
            <w:tcW w:w="1021" w:type="dxa"/>
            <w:shd w:val="clear" w:color="auto" w:fill="auto"/>
          </w:tcPr>
          <w:p w14:paraId="2D9010C6"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0AE034CE" w14:textId="77777777" w:rsid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Месечна процена ангажовања индустријских капацитета у Републици Србији</w:t>
            </w:r>
          </w:p>
          <w:p w14:paraId="56567124" w14:textId="77777777" w:rsidR="003859D9" w:rsidRDefault="003859D9" w:rsidP="003859D9">
            <w:pPr>
              <w:spacing w:after="120" w:line="240" w:lineRule="auto"/>
              <w:rPr>
                <w:rFonts w:ascii="Arial Narrow" w:eastAsia="Times New Roman" w:hAnsi="Arial Narrow" w:cs="Times New Roman"/>
                <w:bCs/>
                <w:sz w:val="15"/>
                <w:szCs w:val="15"/>
                <w:lang w:val="sr-Cyrl-RS"/>
              </w:rPr>
            </w:pPr>
          </w:p>
          <w:p w14:paraId="4D3F55A8"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007011</w:t>
            </w:r>
          </w:p>
        </w:tc>
        <w:tc>
          <w:tcPr>
            <w:tcW w:w="2268" w:type="dxa"/>
            <w:shd w:val="clear" w:color="auto" w:fill="auto"/>
          </w:tcPr>
          <w:p w14:paraId="11C5F73C"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Прогноза кретања укупне индустријске производње у текућем месецу у односу на претходни месец</w:t>
            </w:r>
          </w:p>
        </w:tc>
        <w:tc>
          <w:tcPr>
            <w:tcW w:w="1134" w:type="dxa"/>
            <w:shd w:val="clear" w:color="auto" w:fill="auto"/>
          </w:tcPr>
          <w:p w14:paraId="72AA6D2B"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Месечна</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текући месец</w:t>
            </w:r>
          </w:p>
        </w:tc>
        <w:tc>
          <w:tcPr>
            <w:tcW w:w="1418" w:type="dxa"/>
            <w:shd w:val="clear" w:color="auto" w:fill="auto"/>
          </w:tcPr>
          <w:p w14:paraId="0F2B098E"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Извештајни метод</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ИНД-МП</w:t>
            </w:r>
          </w:p>
        </w:tc>
        <w:tc>
          <w:tcPr>
            <w:tcW w:w="1588" w:type="dxa"/>
            <w:shd w:val="clear" w:color="auto" w:fill="auto"/>
          </w:tcPr>
          <w:p w14:paraId="011A34AD"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Привредна друштва из сектора рударства, прерађивачке индустрије, снабдевања електричном енергијом, паром, природним гасом и климатизација, као и јединице привредних друштава из других сектора, ако обављају делатност наведених сектора; пети дан од првог понедељка у месецу</w:t>
            </w:r>
          </w:p>
        </w:tc>
        <w:tc>
          <w:tcPr>
            <w:tcW w:w="1701" w:type="dxa"/>
            <w:shd w:val="clear" w:color="auto" w:fill="auto"/>
          </w:tcPr>
          <w:p w14:paraId="65638B24"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36DDCA0F"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759D688E"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32C0F7E3"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Република Србија, регион и област</w:t>
            </w:r>
          </w:p>
        </w:tc>
        <w:tc>
          <w:tcPr>
            <w:tcW w:w="851" w:type="dxa"/>
            <w:shd w:val="clear" w:color="auto" w:fill="auto"/>
          </w:tcPr>
          <w:p w14:paraId="2FF29350"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15. у месецу</w:t>
            </w:r>
          </w:p>
        </w:tc>
      </w:tr>
      <w:tr w:rsidR="003859D9" w:rsidRPr="003859D9" w14:paraId="51C2C8F9" w14:textId="77777777" w:rsidTr="003859D9">
        <w:trPr>
          <w:trHeight w:val="20"/>
          <w:jc w:val="center"/>
        </w:trPr>
        <w:tc>
          <w:tcPr>
            <w:tcW w:w="454" w:type="dxa"/>
            <w:shd w:val="clear" w:color="auto" w:fill="auto"/>
          </w:tcPr>
          <w:p w14:paraId="07AE69DE"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 xml:space="preserve">8     </w:t>
            </w:r>
          </w:p>
        </w:tc>
        <w:tc>
          <w:tcPr>
            <w:tcW w:w="1021" w:type="dxa"/>
            <w:shd w:val="clear" w:color="auto" w:fill="auto"/>
          </w:tcPr>
          <w:p w14:paraId="492019E7"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6F8E8BDB" w14:textId="77777777" w:rsid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Месечна процена реализације плана грађевинских активности у Републици Србији</w:t>
            </w:r>
          </w:p>
          <w:p w14:paraId="4A9841B3" w14:textId="77777777" w:rsidR="003859D9" w:rsidRDefault="003859D9" w:rsidP="003859D9">
            <w:pPr>
              <w:spacing w:after="120" w:line="240" w:lineRule="auto"/>
              <w:rPr>
                <w:rFonts w:ascii="Arial Narrow" w:eastAsia="Times New Roman" w:hAnsi="Arial Narrow" w:cs="Times New Roman"/>
                <w:bCs/>
                <w:sz w:val="15"/>
                <w:szCs w:val="15"/>
                <w:lang w:val="sr-Cyrl-RS"/>
              </w:rPr>
            </w:pPr>
          </w:p>
          <w:p w14:paraId="4E1D54A8"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012031</w:t>
            </w:r>
          </w:p>
        </w:tc>
        <w:tc>
          <w:tcPr>
            <w:tcW w:w="2268" w:type="dxa"/>
            <w:shd w:val="clear" w:color="auto" w:fill="auto"/>
          </w:tcPr>
          <w:p w14:paraId="564588B2"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Процена реализације плана грађевинске активности</w:t>
            </w:r>
          </w:p>
        </w:tc>
        <w:tc>
          <w:tcPr>
            <w:tcW w:w="1134" w:type="dxa"/>
            <w:shd w:val="clear" w:color="auto" w:fill="auto"/>
          </w:tcPr>
          <w:p w14:paraId="449A026F"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Месечна</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текући месец</w:t>
            </w:r>
          </w:p>
        </w:tc>
        <w:tc>
          <w:tcPr>
            <w:tcW w:w="1418" w:type="dxa"/>
            <w:shd w:val="clear" w:color="auto" w:fill="auto"/>
          </w:tcPr>
          <w:p w14:paraId="635C3A22"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Извештајни метод</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ГРАЂ-МП</w:t>
            </w:r>
          </w:p>
        </w:tc>
        <w:tc>
          <w:tcPr>
            <w:tcW w:w="1588" w:type="dxa"/>
            <w:shd w:val="clear" w:color="auto" w:fill="auto"/>
          </w:tcPr>
          <w:p w14:paraId="642F1413"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Привредна друштва и предузетници из сектора грађевинарство Ф, без обзира да ли су главни извођачи радова или подизвођачи, као и привредна друштва и предузетници  чија делатност  није из сектора грађевинарство Ф, али имају значајан промет у овом сектору; почетак - први понедељак у месецу, крај - пети дан од почетка прикупљања података</w:t>
            </w:r>
          </w:p>
        </w:tc>
        <w:tc>
          <w:tcPr>
            <w:tcW w:w="1701" w:type="dxa"/>
            <w:shd w:val="clear" w:color="auto" w:fill="auto"/>
          </w:tcPr>
          <w:p w14:paraId="7D22020D"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1CB5B52B"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01F4039F"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093BABCE"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Република Србија, регион и област</w:t>
            </w:r>
          </w:p>
        </w:tc>
        <w:tc>
          <w:tcPr>
            <w:tcW w:w="851" w:type="dxa"/>
            <w:shd w:val="clear" w:color="auto" w:fill="auto"/>
          </w:tcPr>
          <w:p w14:paraId="513AA46D"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15. у месецу</w:t>
            </w:r>
          </w:p>
        </w:tc>
      </w:tr>
      <w:tr w:rsidR="003859D9" w:rsidRPr="003859D9" w14:paraId="413C38E9" w14:textId="77777777" w:rsidTr="003859D9">
        <w:trPr>
          <w:trHeight w:val="20"/>
          <w:jc w:val="center"/>
        </w:trPr>
        <w:tc>
          <w:tcPr>
            <w:tcW w:w="454" w:type="dxa"/>
            <w:shd w:val="clear" w:color="auto" w:fill="auto"/>
          </w:tcPr>
          <w:p w14:paraId="38A4CBC7"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 xml:space="preserve">9     </w:t>
            </w:r>
          </w:p>
        </w:tc>
        <w:tc>
          <w:tcPr>
            <w:tcW w:w="1021" w:type="dxa"/>
            <w:shd w:val="clear" w:color="auto" w:fill="auto"/>
          </w:tcPr>
          <w:p w14:paraId="252A6A89"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6745CA0E" w14:textId="77777777" w:rsid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Месечна процена индекса промета у трговини на велико и мало у Републици Србији</w:t>
            </w:r>
          </w:p>
          <w:p w14:paraId="7B657571" w14:textId="77777777" w:rsidR="003859D9" w:rsidRDefault="003859D9" w:rsidP="003859D9">
            <w:pPr>
              <w:spacing w:after="120" w:line="240" w:lineRule="auto"/>
              <w:rPr>
                <w:rFonts w:ascii="Arial Narrow" w:eastAsia="Times New Roman" w:hAnsi="Arial Narrow" w:cs="Times New Roman"/>
                <w:bCs/>
                <w:sz w:val="15"/>
                <w:szCs w:val="15"/>
                <w:lang w:val="sr-Cyrl-RS"/>
              </w:rPr>
            </w:pPr>
          </w:p>
          <w:p w14:paraId="7E5761A3"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014011</w:t>
            </w:r>
          </w:p>
        </w:tc>
        <w:tc>
          <w:tcPr>
            <w:tcW w:w="2268" w:type="dxa"/>
            <w:shd w:val="clear" w:color="auto" w:fill="auto"/>
          </w:tcPr>
          <w:p w14:paraId="7949B880"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Процена индекса промета у трговини на велико и мало у текућем месецу у односу на претходни</w:t>
            </w:r>
          </w:p>
        </w:tc>
        <w:tc>
          <w:tcPr>
            <w:tcW w:w="1134" w:type="dxa"/>
            <w:shd w:val="clear" w:color="auto" w:fill="auto"/>
          </w:tcPr>
          <w:p w14:paraId="1C38044F"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Месечна</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текући месец</w:t>
            </w:r>
          </w:p>
        </w:tc>
        <w:tc>
          <w:tcPr>
            <w:tcW w:w="1418" w:type="dxa"/>
            <w:shd w:val="clear" w:color="auto" w:fill="auto"/>
          </w:tcPr>
          <w:p w14:paraId="2C09FD47"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Извештајни метод</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ТРГ-МП</w:t>
            </w:r>
          </w:p>
        </w:tc>
        <w:tc>
          <w:tcPr>
            <w:tcW w:w="1588" w:type="dxa"/>
            <w:shd w:val="clear" w:color="auto" w:fill="auto"/>
          </w:tcPr>
          <w:p w14:paraId="16465793"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Привредна друштва из сектора Г (трговина на велико и трговина на мало; поправка моторних возила и мотоцикала), као и привредна друштва из других сектора ако се баве трговином на велико, трговином на мало и поправком моторних возила и мотоцикала; пети дан од првог понедељка у месецу</w:t>
            </w:r>
          </w:p>
        </w:tc>
        <w:tc>
          <w:tcPr>
            <w:tcW w:w="1701" w:type="dxa"/>
            <w:shd w:val="clear" w:color="auto" w:fill="auto"/>
          </w:tcPr>
          <w:p w14:paraId="239A6085"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7475980B"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5E56D402"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44102DDD"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Република Србија, регион и област</w:t>
            </w:r>
          </w:p>
        </w:tc>
        <w:tc>
          <w:tcPr>
            <w:tcW w:w="851" w:type="dxa"/>
            <w:shd w:val="clear" w:color="auto" w:fill="auto"/>
          </w:tcPr>
          <w:p w14:paraId="3BBC48A8"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15. у месецу</w:t>
            </w:r>
          </w:p>
        </w:tc>
      </w:tr>
      <w:tr w:rsidR="00787249" w:rsidRPr="002A19F8" w14:paraId="2D235774" w14:textId="77777777" w:rsidTr="00821E6E">
        <w:trPr>
          <w:trHeight w:val="20"/>
          <w:jc w:val="center"/>
        </w:trPr>
        <w:tc>
          <w:tcPr>
            <w:tcW w:w="454" w:type="dxa"/>
            <w:shd w:val="clear" w:color="auto" w:fill="auto"/>
          </w:tcPr>
          <w:p w14:paraId="3E60215B" w14:textId="77777777" w:rsidR="00787249" w:rsidRPr="003859D9" w:rsidRDefault="00787249" w:rsidP="003859D9">
            <w:pPr>
              <w:spacing w:after="120" w:line="240" w:lineRule="auto"/>
              <w:rPr>
                <w:rFonts w:ascii="Arial Narrow" w:eastAsia="Times New Roman" w:hAnsi="Arial Narrow" w:cs="Times New Roman"/>
                <w:bCs/>
                <w:sz w:val="15"/>
                <w:szCs w:val="15"/>
                <w:lang w:val="sr-Cyrl-RS"/>
              </w:rPr>
            </w:pPr>
          </w:p>
        </w:tc>
        <w:tc>
          <w:tcPr>
            <w:tcW w:w="4877" w:type="dxa"/>
            <w:gridSpan w:val="3"/>
            <w:shd w:val="clear" w:color="auto" w:fill="auto"/>
          </w:tcPr>
          <w:p w14:paraId="08EC6A51" w14:textId="77777777" w:rsidR="00787249" w:rsidRPr="00787249" w:rsidRDefault="00787249" w:rsidP="003859D9">
            <w:pPr>
              <w:spacing w:after="120" w:line="240" w:lineRule="auto"/>
              <w:rPr>
                <w:rFonts w:ascii="Arial Narrow" w:eastAsia="Times New Roman" w:hAnsi="Arial Narrow" w:cs="Times New Roman"/>
                <w:b/>
                <w:bCs/>
                <w:sz w:val="18"/>
                <w:szCs w:val="18"/>
                <w:lang w:val="sr-Cyrl-RS"/>
              </w:rPr>
            </w:pPr>
            <w:r w:rsidRPr="00787249">
              <w:rPr>
                <w:rFonts w:ascii="Arial Narrow" w:eastAsia="Times New Roman" w:hAnsi="Arial Narrow" w:cs="Times New Roman"/>
                <w:b/>
                <w:bCs/>
                <w:sz w:val="18"/>
                <w:szCs w:val="18"/>
                <w:lang w:val="sr-Cyrl-RS"/>
              </w:rPr>
              <w:t>4.  Међународна трговина и платни биланс</w:t>
            </w:r>
          </w:p>
        </w:tc>
        <w:tc>
          <w:tcPr>
            <w:tcW w:w="1134" w:type="dxa"/>
            <w:shd w:val="clear" w:color="auto" w:fill="auto"/>
          </w:tcPr>
          <w:p w14:paraId="70B75920" w14:textId="77777777" w:rsidR="00787249" w:rsidRPr="003859D9" w:rsidRDefault="00787249" w:rsidP="003859D9">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44E30734" w14:textId="77777777" w:rsidR="00787249" w:rsidRPr="003859D9" w:rsidRDefault="00787249" w:rsidP="003859D9">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549822FE" w14:textId="77777777" w:rsidR="00787249" w:rsidRPr="003859D9" w:rsidRDefault="00787249" w:rsidP="003859D9">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6B834097" w14:textId="77777777" w:rsidR="00787249" w:rsidRPr="003859D9" w:rsidRDefault="00787249" w:rsidP="003859D9">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2551C44A" w14:textId="77777777" w:rsidR="00787249" w:rsidRPr="003859D9" w:rsidRDefault="00787249" w:rsidP="003859D9">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4CE3FFDB" w14:textId="77777777" w:rsidR="00787249" w:rsidRPr="003859D9" w:rsidRDefault="00787249" w:rsidP="003859D9">
            <w:pPr>
              <w:spacing w:after="120" w:line="240" w:lineRule="auto"/>
              <w:rPr>
                <w:rFonts w:ascii="Arial Narrow" w:eastAsia="Times New Roman" w:hAnsi="Arial Narrow" w:cs="Times New Roman"/>
                <w:bCs/>
                <w:sz w:val="15"/>
                <w:szCs w:val="15"/>
                <w:lang w:val="sr-Cyrl-RS"/>
              </w:rPr>
            </w:pPr>
          </w:p>
        </w:tc>
        <w:tc>
          <w:tcPr>
            <w:tcW w:w="794" w:type="dxa"/>
            <w:shd w:val="clear" w:color="auto" w:fill="auto"/>
          </w:tcPr>
          <w:p w14:paraId="61DB5E81" w14:textId="77777777" w:rsidR="00787249" w:rsidRPr="003859D9" w:rsidRDefault="00787249" w:rsidP="003859D9">
            <w:pPr>
              <w:spacing w:after="120" w:line="240" w:lineRule="auto"/>
              <w:rPr>
                <w:rFonts w:ascii="Arial Narrow" w:eastAsia="Times New Roman" w:hAnsi="Arial Narrow" w:cs="Times New Roman"/>
                <w:bCs/>
                <w:sz w:val="15"/>
                <w:szCs w:val="15"/>
                <w:lang w:val="sr-Cyrl-RS"/>
              </w:rPr>
            </w:pPr>
          </w:p>
        </w:tc>
        <w:tc>
          <w:tcPr>
            <w:tcW w:w="851" w:type="dxa"/>
            <w:shd w:val="clear" w:color="auto" w:fill="auto"/>
          </w:tcPr>
          <w:p w14:paraId="37C574EC" w14:textId="77777777" w:rsidR="00787249" w:rsidRPr="003859D9" w:rsidRDefault="00787249" w:rsidP="003859D9">
            <w:pPr>
              <w:spacing w:after="120" w:line="240" w:lineRule="auto"/>
              <w:rPr>
                <w:rFonts w:ascii="Arial Narrow" w:eastAsia="Times New Roman" w:hAnsi="Arial Narrow" w:cs="Times New Roman"/>
                <w:bCs/>
                <w:sz w:val="15"/>
                <w:szCs w:val="15"/>
                <w:lang w:val="sr-Cyrl-RS"/>
              </w:rPr>
            </w:pPr>
          </w:p>
        </w:tc>
      </w:tr>
      <w:tr w:rsidR="00787249" w:rsidRPr="003859D9" w14:paraId="06F7BE30" w14:textId="77777777" w:rsidTr="00821E6E">
        <w:trPr>
          <w:trHeight w:val="20"/>
          <w:jc w:val="center"/>
        </w:trPr>
        <w:tc>
          <w:tcPr>
            <w:tcW w:w="454" w:type="dxa"/>
            <w:shd w:val="clear" w:color="auto" w:fill="auto"/>
          </w:tcPr>
          <w:p w14:paraId="3FDECF30" w14:textId="77777777" w:rsidR="00787249" w:rsidRPr="003859D9" w:rsidRDefault="00787249" w:rsidP="003859D9">
            <w:pPr>
              <w:spacing w:after="120" w:line="240" w:lineRule="auto"/>
              <w:rPr>
                <w:rFonts w:ascii="Arial Narrow" w:eastAsia="Times New Roman" w:hAnsi="Arial Narrow" w:cs="Times New Roman"/>
                <w:bCs/>
                <w:sz w:val="15"/>
                <w:szCs w:val="15"/>
                <w:lang w:val="sr-Cyrl-RS"/>
              </w:rPr>
            </w:pPr>
          </w:p>
        </w:tc>
        <w:tc>
          <w:tcPr>
            <w:tcW w:w="4877" w:type="dxa"/>
            <w:gridSpan w:val="3"/>
            <w:shd w:val="clear" w:color="auto" w:fill="auto"/>
          </w:tcPr>
          <w:p w14:paraId="61BF3A4E" w14:textId="77777777" w:rsidR="00787249" w:rsidRPr="003859D9" w:rsidRDefault="00787249" w:rsidP="003859D9">
            <w:pPr>
              <w:spacing w:after="120" w:line="240" w:lineRule="auto"/>
              <w:rPr>
                <w:rFonts w:ascii="Arial Narrow" w:eastAsia="Times New Roman" w:hAnsi="Arial Narrow" w:cs="Times New Roman"/>
                <w:bCs/>
                <w:sz w:val="15"/>
                <w:szCs w:val="15"/>
                <w:lang w:val="sr-Cyrl-RS"/>
              </w:rPr>
            </w:pPr>
            <w:r w:rsidRPr="00787249">
              <w:rPr>
                <w:rFonts w:ascii="Arial Narrow" w:eastAsia="Times New Roman" w:hAnsi="Arial Narrow" w:cs="Times New Roman"/>
                <w:b/>
                <w:bCs/>
                <w:sz w:val="16"/>
                <w:szCs w:val="16"/>
                <w:lang w:val="sr-Cyrl-RS"/>
              </w:rPr>
              <w:t>1)  Статистика односа са иностранством</w:t>
            </w:r>
          </w:p>
        </w:tc>
        <w:tc>
          <w:tcPr>
            <w:tcW w:w="1134" w:type="dxa"/>
            <w:shd w:val="clear" w:color="auto" w:fill="auto"/>
          </w:tcPr>
          <w:p w14:paraId="002CA253" w14:textId="77777777" w:rsidR="00787249" w:rsidRPr="003859D9" w:rsidRDefault="00787249" w:rsidP="003859D9">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4B5BF16A" w14:textId="77777777" w:rsidR="00787249" w:rsidRPr="003859D9" w:rsidRDefault="00787249" w:rsidP="003859D9">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2149503E" w14:textId="77777777" w:rsidR="00787249" w:rsidRPr="003859D9" w:rsidRDefault="00787249" w:rsidP="003859D9">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14982F7F" w14:textId="77777777" w:rsidR="00787249" w:rsidRPr="003859D9" w:rsidRDefault="00787249" w:rsidP="003859D9">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2D62CDDD" w14:textId="77777777" w:rsidR="00787249" w:rsidRPr="003859D9" w:rsidRDefault="00787249" w:rsidP="003859D9">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42807000" w14:textId="77777777" w:rsidR="00787249" w:rsidRPr="003859D9" w:rsidRDefault="00787249" w:rsidP="003859D9">
            <w:pPr>
              <w:spacing w:after="120" w:line="240" w:lineRule="auto"/>
              <w:rPr>
                <w:rFonts w:ascii="Arial Narrow" w:eastAsia="Times New Roman" w:hAnsi="Arial Narrow" w:cs="Times New Roman"/>
                <w:bCs/>
                <w:sz w:val="15"/>
                <w:szCs w:val="15"/>
                <w:lang w:val="sr-Cyrl-RS"/>
              </w:rPr>
            </w:pPr>
          </w:p>
        </w:tc>
        <w:tc>
          <w:tcPr>
            <w:tcW w:w="794" w:type="dxa"/>
            <w:shd w:val="clear" w:color="auto" w:fill="auto"/>
          </w:tcPr>
          <w:p w14:paraId="54558C3C" w14:textId="77777777" w:rsidR="00787249" w:rsidRPr="003859D9" w:rsidRDefault="00787249" w:rsidP="003859D9">
            <w:pPr>
              <w:spacing w:after="120" w:line="240" w:lineRule="auto"/>
              <w:rPr>
                <w:rFonts w:ascii="Arial Narrow" w:eastAsia="Times New Roman" w:hAnsi="Arial Narrow" w:cs="Times New Roman"/>
                <w:bCs/>
                <w:sz w:val="15"/>
                <w:szCs w:val="15"/>
                <w:lang w:val="sr-Cyrl-RS"/>
              </w:rPr>
            </w:pPr>
          </w:p>
        </w:tc>
        <w:tc>
          <w:tcPr>
            <w:tcW w:w="851" w:type="dxa"/>
            <w:shd w:val="clear" w:color="auto" w:fill="auto"/>
          </w:tcPr>
          <w:p w14:paraId="70F1CAA3" w14:textId="77777777" w:rsidR="00787249" w:rsidRPr="003859D9" w:rsidRDefault="00787249" w:rsidP="003859D9">
            <w:pPr>
              <w:spacing w:after="120" w:line="240" w:lineRule="auto"/>
              <w:rPr>
                <w:rFonts w:ascii="Arial Narrow" w:eastAsia="Times New Roman" w:hAnsi="Arial Narrow" w:cs="Times New Roman"/>
                <w:bCs/>
                <w:sz w:val="15"/>
                <w:szCs w:val="15"/>
                <w:lang w:val="sr-Cyrl-RS"/>
              </w:rPr>
            </w:pPr>
          </w:p>
        </w:tc>
      </w:tr>
      <w:tr w:rsidR="003859D9" w:rsidRPr="002A19F8" w14:paraId="01BC9068" w14:textId="77777777" w:rsidTr="003859D9">
        <w:trPr>
          <w:trHeight w:val="20"/>
          <w:jc w:val="center"/>
        </w:trPr>
        <w:tc>
          <w:tcPr>
            <w:tcW w:w="454" w:type="dxa"/>
            <w:shd w:val="clear" w:color="auto" w:fill="auto"/>
          </w:tcPr>
          <w:p w14:paraId="6947EB5C"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 xml:space="preserve">1     </w:t>
            </w:r>
          </w:p>
        </w:tc>
        <w:tc>
          <w:tcPr>
            <w:tcW w:w="1021" w:type="dxa"/>
            <w:shd w:val="clear" w:color="auto" w:fill="auto"/>
          </w:tcPr>
          <w:p w14:paraId="071D23E8"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Народна банка Србије</w:t>
            </w:r>
          </w:p>
        </w:tc>
        <w:tc>
          <w:tcPr>
            <w:tcW w:w="1588" w:type="dxa"/>
            <w:shd w:val="clear" w:color="auto" w:fill="auto"/>
          </w:tcPr>
          <w:p w14:paraId="03F73BF3" w14:textId="77777777" w:rsid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Платни биланс Републике Србије и међународна инвестициона позиција Републике Србије</w:t>
            </w:r>
          </w:p>
          <w:p w14:paraId="3EC38363" w14:textId="77777777" w:rsidR="003859D9" w:rsidRDefault="003859D9" w:rsidP="003859D9">
            <w:pPr>
              <w:spacing w:after="120" w:line="240" w:lineRule="auto"/>
              <w:rPr>
                <w:rFonts w:ascii="Arial Narrow" w:eastAsia="Times New Roman" w:hAnsi="Arial Narrow" w:cs="Times New Roman"/>
                <w:bCs/>
                <w:sz w:val="15"/>
                <w:szCs w:val="15"/>
                <w:lang w:val="sr-Cyrl-RS"/>
              </w:rPr>
            </w:pPr>
          </w:p>
          <w:p w14:paraId="6D9449F3"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003043</w:t>
            </w:r>
          </w:p>
        </w:tc>
        <w:tc>
          <w:tcPr>
            <w:tcW w:w="2268" w:type="dxa"/>
            <w:shd w:val="clear" w:color="auto" w:fill="auto"/>
          </w:tcPr>
          <w:p w14:paraId="6CE5D913"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Прикупљање података потребних за израду девизног и платног биланса и међународне инвестиционе позиције на бази: електронског достављања на декадном нивоу (ИТРС) пословних банака о обављеном платном промету са иностранством (ППИ); извештавања о директним и портфолио улагањима нерезидената у земљи; директним и портфолио улагањима резидената у иностранству; трансакција резидената са нерезидентима на основу извођења инвестиционих (грађевинских) радова и стања и промета на рачунима резидената у иностранству; извештаја о кредитним пословима са иностранством</w:t>
            </w:r>
          </w:p>
        </w:tc>
        <w:tc>
          <w:tcPr>
            <w:tcW w:w="1134" w:type="dxa"/>
            <w:shd w:val="clear" w:color="auto" w:fill="auto"/>
          </w:tcPr>
          <w:p w14:paraId="48C59A06"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Месечна и тромесечна</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45 дана после завршетка референтног месеца (платни биланс); претходно тромесечје (међународна инвестициона позиција)</w:t>
            </w:r>
          </w:p>
        </w:tc>
        <w:tc>
          <w:tcPr>
            <w:tcW w:w="1418" w:type="dxa"/>
            <w:shd w:val="clear" w:color="auto" w:fill="auto"/>
          </w:tcPr>
          <w:p w14:paraId="5FB2B637"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Извештајни метод</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ППИ, ДИ-1, ДИ-2, ГРУ, ХоВ-ДАП, ХоВ-ДА1, ХоВ-ДА2, РН, КЗ, КО</w:t>
            </w:r>
          </w:p>
        </w:tc>
        <w:tc>
          <w:tcPr>
            <w:tcW w:w="1588" w:type="dxa"/>
            <w:shd w:val="clear" w:color="auto" w:fill="auto"/>
          </w:tcPr>
          <w:p w14:paraId="6605343E"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Директно извештавање - резиденти: најкасније 10 дана након завршетка тромесечја (по основу директних инвестиција, грађевинских радова и стања и промета по рачунима у иностранству);  Индиректно извештавање - банке: три радна дана након завршетка декаде (по основу платног промета са иностранством - ППИ), односно 10 дана након закључивања или измена уговора о кредитном послу и 30 дана од дана увоза</w:t>
            </w:r>
            <w:r>
              <w:rPr>
                <w:rFonts w:ascii="Arial Narrow" w:eastAsia="Times New Roman" w:hAnsi="Arial Narrow" w:cs="Times New Roman"/>
                <w:bCs/>
                <w:sz w:val="15"/>
                <w:szCs w:val="15"/>
                <w:lang w:val="sr-Cyrl-RS"/>
              </w:rPr>
              <w:t xml:space="preserve"> / </w:t>
            </w:r>
            <w:r w:rsidRPr="003859D9">
              <w:rPr>
                <w:rFonts w:ascii="Arial Narrow" w:eastAsia="Times New Roman" w:hAnsi="Arial Narrow" w:cs="Times New Roman"/>
                <w:bCs/>
                <w:sz w:val="15"/>
                <w:szCs w:val="15"/>
                <w:lang w:val="sr-Cyrl-RS"/>
              </w:rPr>
              <w:t>извоза или примљеног</w:t>
            </w:r>
            <w:r>
              <w:rPr>
                <w:rFonts w:ascii="Arial Narrow" w:eastAsia="Times New Roman" w:hAnsi="Arial Narrow" w:cs="Times New Roman"/>
                <w:bCs/>
                <w:sz w:val="15"/>
                <w:szCs w:val="15"/>
                <w:lang w:val="sr-Cyrl-RS"/>
              </w:rPr>
              <w:t xml:space="preserve"> / </w:t>
            </w:r>
            <w:r w:rsidRPr="003859D9">
              <w:rPr>
                <w:rFonts w:ascii="Arial Narrow" w:eastAsia="Times New Roman" w:hAnsi="Arial Narrow" w:cs="Times New Roman"/>
                <w:bCs/>
                <w:sz w:val="15"/>
                <w:szCs w:val="15"/>
                <w:lang w:val="sr-Cyrl-RS"/>
              </w:rPr>
              <w:t>датог аванса по комерцијалном зајму за одложено плаћање</w:t>
            </w:r>
          </w:p>
        </w:tc>
        <w:tc>
          <w:tcPr>
            <w:tcW w:w="1701" w:type="dxa"/>
            <w:shd w:val="clear" w:color="auto" w:fill="auto"/>
          </w:tcPr>
          <w:p w14:paraId="70B22DAD"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Агенција за привредне регистре (Регистар финансијских извештаја)</w:t>
            </w:r>
            <w:r>
              <w:rPr>
                <w:rFonts w:ascii="Arial Narrow" w:eastAsia="Times New Roman" w:hAnsi="Arial Narrow" w:cs="Times New Roman"/>
                <w:bCs/>
                <w:sz w:val="15"/>
                <w:szCs w:val="15"/>
                <w:lang w:val="sr-Cyrl-RS"/>
              </w:rPr>
              <w:t xml:space="preserve"> / </w:t>
            </w:r>
            <w:r w:rsidRPr="003859D9">
              <w:rPr>
                <w:rFonts w:ascii="Arial Narrow" w:eastAsia="Times New Roman" w:hAnsi="Arial Narrow" w:cs="Times New Roman"/>
                <w:bCs/>
                <w:sz w:val="15"/>
                <w:szCs w:val="15"/>
                <w:lang w:val="sr-Cyrl-RS"/>
              </w:rPr>
              <w:t>годишње - након обраде финансијских извештаја; Централни регистар хартија од вредности (aдминистративни подаци)</w:t>
            </w:r>
            <w:r>
              <w:rPr>
                <w:rFonts w:ascii="Arial Narrow" w:eastAsia="Times New Roman" w:hAnsi="Arial Narrow" w:cs="Times New Roman"/>
                <w:bCs/>
                <w:sz w:val="15"/>
                <w:szCs w:val="15"/>
                <w:lang w:val="sr-Cyrl-RS"/>
              </w:rPr>
              <w:t xml:space="preserve"> / </w:t>
            </w:r>
            <w:r w:rsidRPr="003859D9">
              <w:rPr>
                <w:rFonts w:ascii="Arial Narrow" w:eastAsia="Times New Roman" w:hAnsi="Arial Narrow" w:cs="Times New Roman"/>
                <w:bCs/>
                <w:sz w:val="15"/>
                <w:szCs w:val="15"/>
                <w:lang w:val="sr-Cyrl-RS"/>
              </w:rPr>
              <w:t>дневно</w:t>
            </w:r>
          </w:p>
        </w:tc>
        <w:tc>
          <w:tcPr>
            <w:tcW w:w="1418" w:type="dxa"/>
            <w:shd w:val="clear" w:color="auto" w:fill="auto"/>
          </w:tcPr>
          <w:p w14:paraId="7E8F290D"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Статистичка истраживања Републичког завода за статистику</w:t>
            </w:r>
          </w:p>
        </w:tc>
        <w:tc>
          <w:tcPr>
            <w:tcW w:w="1531" w:type="dxa"/>
            <w:shd w:val="clear" w:color="auto" w:fill="auto"/>
          </w:tcPr>
          <w:p w14:paraId="5526C471"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Закон о девизном пословању, Одлука о условима и начину обављања платног промета са иностранством, Одлука о обавези извештавања у пословању са иностранством, Одлука о извештавању о кредитним пословима са иностранством Споразум о сарадњи између НБС, ЦРХоВ, АПР, Министарства финансија и Комисије за ХоВ.</w:t>
            </w:r>
          </w:p>
        </w:tc>
        <w:tc>
          <w:tcPr>
            <w:tcW w:w="794" w:type="dxa"/>
            <w:shd w:val="clear" w:color="auto" w:fill="auto"/>
          </w:tcPr>
          <w:p w14:paraId="4B4B1278"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Република Србија</w:t>
            </w:r>
          </w:p>
        </w:tc>
        <w:tc>
          <w:tcPr>
            <w:tcW w:w="851" w:type="dxa"/>
            <w:shd w:val="clear" w:color="auto" w:fill="auto"/>
          </w:tcPr>
          <w:p w14:paraId="1A106342"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Платни биланс - 45 дана по истеку месеца; Међуна</w:t>
            </w:r>
            <w:r w:rsidR="00821E6E">
              <w:rPr>
                <w:rFonts w:ascii="Arial Narrow" w:eastAsia="Times New Roman" w:hAnsi="Arial Narrow" w:cs="Times New Roman"/>
                <w:bCs/>
                <w:sz w:val="15"/>
                <w:szCs w:val="15"/>
                <w:lang w:val="sr-Latn-RS"/>
              </w:rPr>
              <w:t>-</w:t>
            </w:r>
            <w:r w:rsidRPr="003859D9">
              <w:rPr>
                <w:rFonts w:ascii="Arial Narrow" w:eastAsia="Times New Roman" w:hAnsi="Arial Narrow" w:cs="Times New Roman"/>
                <w:bCs/>
                <w:sz w:val="15"/>
                <w:szCs w:val="15"/>
                <w:lang w:val="sr-Cyrl-RS"/>
              </w:rPr>
              <w:t>родна инвести</w:t>
            </w:r>
            <w:r w:rsidR="00821E6E">
              <w:rPr>
                <w:rFonts w:ascii="Arial Narrow" w:eastAsia="Times New Roman" w:hAnsi="Arial Narrow" w:cs="Times New Roman"/>
                <w:bCs/>
                <w:sz w:val="15"/>
                <w:szCs w:val="15"/>
                <w:lang w:val="sr-Latn-RS"/>
              </w:rPr>
              <w:t>-</w:t>
            </w:r>
            <w:r w:rsidRPr="003859D9">
              <w:rPr>
                <w:rFonts w:ascii="Arial Narrow" w:eastAsia="Times New Roman" w:hAnsi="Arial Narrow" w:cs="Times New Roman"/>
                <w:bCs/>
                <w:sz w:val="15"/>
                <w:szCs w:val="15"/>
                <w:lang w:val="sr-Cyrl-RS"/>
              </w:rPr>
              <w:t>циона позиција - последњи дан у тромесечју за претходно тромесечје</w:t>
            </w:r>
          </w:p>
        </w:tc>
      </w:tr>
      <w:tr w:rsidR="003859D9" w:rsidRPr="003859D9" w14:paraId="672B70FF" w14:textId="77777777" w:rsidTr="003859D9">
        <w:trPr>
          <w:trHeight w:val="20"/>
          <w:jc w:val="center"/>
        </w:trPr>
        <w:tc>
          <w:tcPr>
            <w:tcW w:w="454" w:type="dxa"/>
            <w:shd w:val="clear" w:color="auto" w:fill="auto"/>
          </w:tcPr>
          <w:p w14:paraId="39FC8673"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 xml:space="preserve">2     </w:t>
            </w:r>
          </w:p>
        </w:tc>
        <w:tc>
          <w:tcPr>
            <w:tcW w:w="1021" w:type="dxa"/>
            <w:shd w:val="clear" w:color="auto" w:fill="auto"/>
          </w:tcPr>
          <w:p w14:paraId="27BECB1D"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Народна банка Србије</w:t>
            </w:r>
          </w:p>
        </w:tc>
        <w:tc>
          <w:tcPr>
            <w:tcW w:w="1588" w:type="dxa"/>
            <w:shd w:val="clear" w:color="auto" w:fill="auto"/>
          </w:tcPr>
          <w:p w14:paraId="5D82E024" w14:textId="77777777" w:rsid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Статистика хартија од вредности</w:t>
            </w:r>
          </w:p>
          <w:p w14:paraId="00DD9F4C" w14:textId="77777777" w:rsidR="003859D9" w:rsidRDefault="003859D9" w:rsidP="003859D9">
            <w:pPr>
              <w:spacing w:after="120" w:line="240" w:lineRule="auto"/>
              <w:rPr>
                <w:rFonts w:ascii="Arial Narrow" w:eastAsia="Times New Roman" w:hAnsi="Arial Narrow" w:cs="Times New Roman"/>
                <w:bCs/>
                <w:sz w:val="15"/>
                <w:szCs w:val="15"/>
                <w:lang w:val="sr-Cyrl-RS"/>
              </w:rPr>
            </w:pPr>
          </w:p>
          <w:p w14:paraId="5134CE65"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003044</w:t>
            </w:r>
          </w:p>
        </w:tc>
        <w:tc>
          <w:tcPr>
            <w:tcW w:w="2268" w:type="dxa"/>
            <w:shd w:val="clear" w:color="auto" w:fill="auto"/>
          </w:tcPr>
          <w:p w14:paraId="71DEE3D6"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Прикупљање података о хартијама од вредности за потребе израде статистике хартија од вредности, платног биланса и међународне инвестиционе позиције, монетарне и финансијске статистике, као и потреба финансијске стабилности, монетарних операција и контроле банака, пензионих фондова и друштава осигурања</w:t>
            </w:r>
          </w:p>
        </w:tc>
        <w:tc>
          <w:tcPr>
            <w:tcW w:w="1134" w:type="dxa"/>
            <w:shd w:val="clear" w:color="auto" w:fill="auto"/>
          </w:tcPr>
          <w:p w14:paraId="0ED78AAC"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Месечна</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претходни месец</w:t>
            </w:r>
          </w:p>
        </w:tc>
        <w:tc>
          <w:tcPr>
            <w:tcW w:w="1418" w:type="dxa"/>
            <w:shd w:val="clear" w:color="auto" w:fill="auto"/>
          </w:tcPr>
          <w:p w14:paraId="7DEF9AC2"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Извештајни метод</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ХоВ-ДА1, ХоВ-ДА2, ХоВ-ДАП</w:t>
            </w:r>
          </w:p>
        </w:tc>
        <w:tc>
          <w:tcPr>
            <w:tcW w:w="1588" w:type="dxa"/>
            <w:shd w:val="clear" w:color="auto" w:fill="auto"/>
          </w:tcPr>
          <w:p w14:paraId="6C11001B"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Централни регистар ХоВ, банке, инвестициона друштва, брокерско дилерска друштва, привредна друштва и фондови; дневно и 20. дана у месецу за претходни месец</w:t>
            </w:r>
          </w:p>
        </w:tc>
        <w:tc>
          <w:tcPr>
            <w:tcW w:w="1701" w:type="dxa"/>
            <w:shd w:val="clear" w:color="auto" w:fill="auto"/>
          </w:tcPr>
          <w:p w14:paraId="633E00EB"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Централни регистар хартија од вредности (aдминистративни подаци)</w:t>
            </w:r>
            <w:r>
              <w:rPr>
                <w:rFonts w:ascii="Arial Narrow" w:eastAsia="Times New Roman" w:hAnsi="Arial Narrow" w:cs="Times New Roman"/>
                <w:bCs/>
                <w:sz w:val="15"/>
                <w:szCs w:val="15"/>
                <w:lang w:val="sr-Cyrl-RS"/>
              </w:rPr>
              <w:t xml:space="preserve"> / </w:t>
            </w:r>
            <w:r w:rsidRPr="003859D9">
              <w:rPr>
                <w:rFonts w:ascii="Arial Narrow" w:eastAsia="Times New Roman" w:hAnsi="Arial Narrow" w:cs="Times New Roman"/>
                <w:bCs/>
                <w:sz w:val="15"/>
                <w:szCs w:val="15"/>
                <w:lang w:val="sr-Cyrl-RS"/>
              </w:rPr>
              <w:t>дневно</w:t>
            </w:r>
          </w:p>
        </w:tc>
        <w:tc>
          <w:tcPr>
            <w:tcW w:w="1418" w:type="dxa"/>
            <w:shd w:val="clear" w:color="auto" w:fill="auto"/>
          </w:tcPr>
          <w:p w14:paraId="5CB633FA"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54F4DA48"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Закон о НБС, Закон о девизним пословима, Одлука о извештавању о пословима са хартијама од вредности, Споразум о сарадњи између НБС, ЦРХоВ, АПР, Министарства финансија и Комисије за ХоВ</w:t>
            </w:r>
          </w:p>
        </w:tc>
        <w:tc>
          <w:tcPr>
            <w:tcW w:w="794" w:type="dxa"/>
            <w:shd w:val="clear" w:color="auto" w:fill="auto"/>
          </w:tcPr>
          <w:p w14:paraId="5066DB8A"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Република Србија</w:t>
            </w:r>
          </w:p>
        </w:tc>
        <w:tc>
          <w:tcPr>
            <w:tcW w:w="851" w:type="dxa"/>
            <w:shd w:val="clear" w:color="auto" w:fill="auto"/>
          </w:tcPr>
          <w:p w14:paraId="15011FBE"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r>
      <w:tr w:rsidR="003859D9" w:rsidRPr="003859D9" w14:paraId="1A26334C" w14:textId="77777777" w:rsidTr="003859D9">
        <w:trPr>
          <w:trHeight w:val="20"/>
          <w:jc w:val="center"/>
        </w:trPr>
        <w:tc>
          <w:tcPr>
            <w:tcW w:w="454" w:type="dxa"/>
            <w:shd w:val="clear" w:color="auto" w:fill="auto"/>
          </w:tcPr>
          <w:p w14:paraId="089AD097"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 xml:space="preserve">3     </w:t>
            </w:r>
          </w:p>
        </w:tc>
        <w:tc>
          <w:tcPr>
            <w:tcW w:w="1021" w:type="dxa"/>
            <w:shd w:val="clear" w:color="auto" w:fill="auto"/>
          </w:tcPr>
          <w:p w14:paraId="3640DE30"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Народна банка Србије</w:t>
            </w:r>
          </w:p>
        </w:tc>
        <w:tc>
          <w:tcPr>
            <w:tcW w:w="1588" w:type="dxa"/>
            <w:shd w:val="clear" w:color="auto" w:fill="auto"/>
          </w:tcPr>
          <w:p w14:paraId="7198AD27" w14:textId="77777777" w:rsid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Стање и промет по спољном дугу јавног и приватног сектора (Образац КЗ - 3Б - кредитно задужење) и стање и промет по кредитима одобреним иностранству (Образац КО - 3Б - кредитно одобрење)</w:t>
            </w:r>
          </w:p>
          <w:p w14:paraId="0937A995" w14:textId="77777777" w:rsidR="003859D9" w:rsidRDefault="003859D9" w:rsidP="003859D9">
            <w:pPr>
              <w:spacing w:after="120" w:line="240" w:lineRule="auto"/>
              <w:rPr>
                <w:rFonts w:ascii="Arial Narrow" w:eastAsia="Times New Roman" w:hAnsi="Arial Narrow" w:cs="Times New Roman"/>
                <w:bCs/>
                <w:sz w:val="15"/>
                <w:szCs w:val="15"/>
                <w:lang w:val="sr-Cyrl-RS"/>
              </w:rPr>
            </w:pPr>
          </w:p>
          <w:p w14:paraId="377168B6"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003045</w:t>
            </w:r>
          </w:p>
        </w:tc>
        <w:tc>
          <w:tcPr>
            <w:tcW w:w="2268" w:type="dxa"/>
            <w:shd w:val="clear" w:color="auto" w:fill="auto"/>
          </w:tcPr>
          <w:p w14:paraId="14CACEB5"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Подаци о укупном спољном дугу обухватају обавезе по свим кредитима узетим из иностранства: – по секторима: јавни сектор – монетарна власт, централни ниво власти, локални ниво власти и владине агенције и фондови, и приватни сектор – банкарски сектор и сектор привредних друштава као и предузетници и физичка лица – по кредиторима, рочности, валутној структури, привредним гранама и инструментима. Промет по спољном дугу обухвата износ укупних коришћења, отплата главнице и камате по кредитима узетим из иностранства. Потраживања према иностранству обухватају све кредите резидената одобрене нерезидентима. Промет по потраживањима према иностранству обухвата износ одобрених кредита и наплаћене главнице и камате. Подаци о спољном дугу обухватају и стање и промет – отплату главнице и камате по државним хартијама од вредности емитованим у иностранству</w:t>
            </w:r>
          </w:p>
        </w:tc>
        <w:tc>
          <w:tcPr>
            <w:tcW w:w="1134" w:type="dxa"/>
            <w:shd w:val="clear" w:color="auto" w:fill="auto"/>
          </w:tcPr>
          <w:p w14:paraId="4368BF42"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Месечна за податке о стању и промету по спољном дугу, тромесечна за податке о планираним отплатама</w:t>
            </w:r>
            <w:r>
              <w:rPr>
                <w:rFonts w:ascii="Arial Narrow" w:eastAsia="Times New Roman" w:hAnsi="Arial Narrow" w:cs="Times New Roman"/>
                <w:bCs/>
                <w:sz w:val="15"/>
                <w:szCs w:val="15"/>
                <w:lang w:val="sr-Cyrl-RS"/>
              </w:rPr>
              <w:t xml:space="preserve"> / </w:t>
            </w:r>
            <w:r w:rsidRPr="003859D9">
              <w:rPr>
                <w:rFonts w:ascii="Arial Narrow" w:eastAsia="Times New Roman" w:hAnsi="Arial Narrow" w:cs="Times New Roman"/>
                <w:bCs/>
                <w:sz w:val="15"/>
                <w:szCs w:val="15"/>
                <w:lang w:val="sr-Cyrl-RS"/>
              </w:rPr>
              <w:t>наплатама и коришћењима</w:t>
            </w:r>
            <w:r>
              <w:rPr>
                <w:rFonts w:ascii="Arial Narrow" w:eastAsia="Times New Roman" w:hAnsi="Arial Narrow" w:cs="Times New Roman"/>
                <w:bCs/>
                <w:sz w:val="15"/>
                <w:szCs w:val="15"/>
                <w:lang w:val="sr-Cyrl-RS"/>
              </w:rPr>
              <w:t xml:space="preserve">; </w:t>
            </w:r>
          </w:p>
        </w:tc>
        <w:tc>
          <w:tcPr>
            <w:tcW w:w="1418" w:type="dxa"/>
            <w:shd w:val="clear" w:color="auto" w:fill="auto"/>
          </w:tcPr>
          <w:p w14:paraId="247E2816"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Извештајни метод - подаци се прикупљају у поступку обавезног извештавања Народне банке Србије о кредитним пословима са иностранством на обрасцима: КЗ и КО (достављају се преко банака у XML формату преко ДИКТ) у складу са Одлуком о извештавању о кредитним пословима са иностранством.</w:t>
            </w:r>
            <w:r>
              <w:rPr>
                <w:rFonts w:ascii="Arial Narrow" w:eastAsia="Times New Roman" w:hAnsi="Arial Narrow" w:cs="Times New Roman"/>
                <w:bCs/>
                <w:sz w:val="15"/>
                <w:szCs w:val="15"/>
                <w:lang w:val="sr-Cyrl-RS"/>
              </w:rPr>
              <w:t xml:space="preserve">; </w:t>
            </w:r>
          </w:p>
        </w:tc>
        <w:tc>
          <w:tcPr>
            <w:tcW w:w="1588" w:type="dxa"/>
            <w:shd w:val="clear" w:color="auto" w:fill="auto"/>
          </w:tcPr>
          <w:p w14:paraId="16D4970E"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Резиденти (банке, правна лица, предузетници и физичка лица) - преко банке преко које се кредит користи, обрасце достављају у року од 10 дана од дана закључења</w:t>
            </w:r>
            <w:r>
              <w:rPr>
                <w:rFonts w:ascii="Arial Narrow" w:eastAsia="Times New Roman" w:hAnsi="Arial Narrow" w:cs="Times New Roman"/>
                <w:bCs/>
                <w:sz w:val="15"/>
                <w:szCs w:val="15"/>
                <w:lang w:val="sr-Cyrl-RS"/>
              </w:rPr>
              <w:t xml:space="preserve"> / </w:t>
            </w:r>
            <w:r w:rsidRPr="003859D9">
              <w:rPr>
                <w:rFonts w:ascii="Arial Narrow" w:eastAsia="Times New Roman" w:hAnsi="Arial Narrow" w:cs="Times New Roman"/>
                <w:bCs/>
                <w:sz w:val="15"/>
                <w:szCs w:val="15"/>
                <w:lang w:val="sr-Cyrl-RS"/>
              </w:rPr>
              <w:t>измена</w:t>
            </w:r>
            <w:r>
              <w:rPr>
                <w:rFonts w:ascii="Arial Narrow" w:eastAsia="Times New Roman" w:hAnsi="Arial Narrow" w:cs="Times New Roman"/>
                <w:bCs/>
                <w:sz w:val="15"/>
                <w:szCs w:val="15"/>
                <w:lang w:val="sr-Cyrl-RS"/>
              </w:rPr>
              <w:t xml:space="preserve"> / </w:t>
            </w:r>
            <w:r w:rsidRPr="003859D9">
              <w:rPr>
                <w:rFonts w:ascii="Arial Narrow" w:eastAsia="Times New Roman" w:hAnsi="Arial Narrow" w:cs="Times New Roman"/>
                <w:bCs/>
                <w:sz w:val="15"/>
                <w:szCs w:val="15"/>
                <w:lang w:val="sr-Cyrl-RS"/>
              </w:rPr>
              <w:t>раскида уговора о кредитном послу са иностранством, односно 10 дана од дана коришћења, отплате, пребијања или преноса обавеза или потраживања. Обрасци на којима се извештава о комерцијалним кредитима и зајмовима достављају се у року од 30 дана од дана увоза</w:t>
            </w:r>
            <w:r>
              <w:rPr>
                <w:rFonts w:ascii="Arial Narrow" w:eastAsia="Times New Roman" w:hAnsi="Arial Narrow" w:cs="Times New Roman"/>
                <w:bCs/>
                <w:sz w:val="15"/>
                <w:szCs w:val="15"/>
                <w:lang w:val="sr-Cyrl-RS"/>
              </w:rPr>
              <w:t xml:space="preserve"> / </w:t>
            </w:r>
            <w:r w:rsidRPr="003859D9">
              <w:rPr>
                <w:rFonts w:ascii="Arial Narrow" w:eastAsia="Times New Roman" w:hAnsi="Arial Narrow" w:cs="Times New Roman"/>
                <w:bCs/>
                <w:sz w:val="15"/>
                <w:szCs w:val="15"/>
                <w:lang w:val="sr-Cyrl-RS"/>
              </w:rPr>
              <w:t>извоза или примљеног</w:t>
            </w:r>
            <w:r>
              <w:rPr>
                <w:rFonts w:ascii="Arial Narrow" w:eastAsia="Times New Roman" w:hAnsi="Arial Narrow" w:cs="Times New Roman"/>
                <w:bCs/>
                <w:sz w:val="15"/>
                <w:szCs w:val="15"/>
                <w:lang w:val="sr-Cyrl-RS"/>
              </w:rPr>
              <w:t xml:space="preserve"> / </w:t>
            </w:r>
            <w:r w:rsidRPr="003859D9">
              <w:rPr>
                <w:rFonts w:ascii="Arial Narrow" w:eastAsia="Times New Roman" w:hAnsi="Arial Narrow" w:cs="Times New Roman"/>
                <w:bCs/>
                <w:sz w:val="15"/>
                <w:szCs w:val="15"/>
                <w:lang w:val="sr-Cyrl-RS"/>
              </w:rPr>
              <w:t>датог аванса. - Народна банка Србије - за кредите и зајмове који се користе и</w:t>
            </w:r>
            <w:r>
              <w:rPr>
                <w:rFonts w:ascii="Arial Narrow" w:eastAsia="Times New Roman" w:hAnsi="Arial Narrow" w:cs="Times New Roman"/>
                <w:bCs/>
                <w:sz w:val="15"/>
                <w:szCs w:val="15"/>
                <w:lang w:val="sr-Cyrl-RS"/>
              </w:rPr>
              <w:t xml:space="preserve"> / </w:t>
            </w:r>
            <w:r w:rsidRPr="003859D9">
              <w:rPr>
                <w:rFonts w:ascii="Arial Narrow" w:eastAsia="Times New Roman" w:hAnsi="Arial Narrow" w:cs="Times New Roman"/>
                <w:bCs/>
                <w:sz w:val="15"/>
                <w:szCs w:val="15"/>
                <w:lang w:val="sr-Cyrl-RS"/>
              </w:rPr>
              <w:t>или отплаћују</w:t>
            </w:r>
            <w:r>
              <w:rPr>
                <w:rFonts w:ascii="Arial Narrow" w:eastAsia="Times New Roman" w:hAnsi="Arial Narrow" w:cs="Times New Roman"/>
                <w:bCs/>
                <w:sz w:val="15"/>
                <w:szCs w:val="15"/>
                <w:lang w:val="sr-Cyrl-RS"/>
              </w:rPr>
              <w:t xml:space="preserve"> / </w:t>
            </w:r>
            <w:r w:rsidRPr="003859D9">
              <w:rPr>
                <w:rFonts w:ascii="Arial Narrow" w:eastAsia="Times New Roman" w:hAnsi="Arial Narrow" w:cs="Times New Roman"/>
                <w:bCs/>
                <w:sz w:val="15"/>
                <w:szCs w:val="15"/>
                <w:lang w:val="sr-Cyrl-RS"/>
              </w:rPr>
              <w:t>наплаћују преко Народне банке Србије, а по кредитним пословима државе, локалне самоуправе или јавних предузећа.</w:t>
            </w:r>
          </w:p>
        </w:tc>
        <w:tc>
          <w:tcPr>
            <w:tcW w:w="1701" w:type="dxa"/>
            <w:shd w:val="clear" w:color="auto" w:fill="auto"/>
          </w:tcPr>
          <w:p w14:paraId="74B3BD5D"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2E748B5A"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4812CB32"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Закон о девизном пословању, Одлука о извештавању о кредитним пословима са иностранством, Упутство о попуњавању образаца за извештавање о кредитним пословима са иностранством, закон или подзаконски акт којим је регулисан кредитни посао државе са иностранством (кредитно задужење</w:t>
            </w:r>
            <w:r>
              <w:rPr>
                <w:rFonts w:ascii="Arial Narrow" w:eastAsia="Times New Roman" w:hAnsi="Arial Narrow" w:cs="Times New Roman"/>
                <w:bCs/>
                <w:sz w:val="15"/>
                <w:szCs w:val="15"/>
                <w:lang w:val="sr-Cyrl-RS"/>
              </w:rPr>
              <w:t xml:space="preserve"> / </w:t>
            </w:r>
            <w:r w:rsidRPr="003859D9">
              <w:rPr>
                <w:rFonts w:ascii="Arial Narrow" w:eastAsia="Times New Roman" w:hAnsi="Arial Narrow" w:cs="Times New Roman"/>
                <w:bCs/>
                <w:sz w:val="15"/>
                <w:szCs w:val="15"/>
                <w:lang w:val="sr-Cyrl-RS"/>
              </w:rPr>
              <w:t>одобрење, издавање гаранције), а у складу са Законом о јавном дугу.</w:t>
            </w:r>
          </w:p>
        </w:tc>
        <w:tc>
          <w:tcPr>
            <w:tcW w:w="794" w:type="dxa"/>
            <w:shd w:val="clear" w:color="auto" w:fill="auto"/>
          </w:tcPr>
          <w:p w14:paraId="140A0C4B"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Република Србија</w:t>
            </w:r>
          </w:p>
        </w:tc>
        <w:tc>
          <w:tcPr>
            <w:tcW w:w="851" w:type="dxa"/>
            <w:shd w:val="clear" w:color="auto" w:fill="auto"/>
          </w:tcPr>
          <w:p w14:paraId="60864587"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r>
      <w:tr w:rsidR="00267C33" w:rsidRPr="003859D9" w14:paraId="5BB92206" w14:textId="77777777" w:rsidTr="003859D9">
        <w:trPr>
          <w:trHeight w:val="20"/>
          <w:jc w:val="center"/>
        </w:trPr>
        <w:tc>
          <w:tcPr>
            <w:tcW w:w="454" w:type="dxa"/>
            <w:shd w:val="clear" w:color="auto" w:fill="auto"/>
          </w:tcPr>
          <w:p w14:paraId="468AA9A0" w14:textId="77777777" w:rsidR="00267C33" w:rsidRPr="003859D9" w:rsidRDefault="00267C33" w:rsidP="003859D9">
            <w:pPr>
              <w:spacing w:after="120" w:line="240" w:lineRule="auto"/>
              <w:rPr>
                <w:rFonts w:ascii="Arial Narrow" w:eastAsia="Times New Roman" w:hAnsi="Arial Narrow" w:cs="Times New Roman"/>
                <w:bCs/>
                <w:sz w:val="15"/>
                <w:szCs w:val="15"/>
                <w:lang w:val="sr-Cyrl-RS"/>
              </w:rPr>
            </w:pPr>
          </w:p>
        </w:tc>
        <w:tc>
          <w:tcPr>
            <w:tcW w:w="1021" w:type="dxa"/>
            <w:shd w:val="clear" w:color="auto" w:fill="auto"/>
          </w:tcPr>
          <w:p w14:paraId="509A2FBF" w14:textId="77777777" w:rsidR="00267C33" w:rsidRPr="003859D9" w:rsidRDefault="00267C33" w:rsidP="003859D9">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46269D4F" w14:textId="77777777" w:rsidR="00267C33" w:rsidRPr="003859D9" w:rsidRDefault="00267C33" w:rsidP="003859D9">
            <w:pPr>
              <w:spacing w:after="120" w:line="240" w:lineRule="auto"/>
              <w:rPr>
                <w:rFonts w:ascii="Arial Narrow" w:eastAsia="Times New Roman" w:hAnsi="Arial Narrow" w:cs="Times New Roman"/>
                <w:bCs/>
                <w:sz w:val="15"/>
                <w:szCs w:val="15"/>
                <w:lang w:val="sr-Cyrl-RS"/>
              </w:rPr>
            </w:pPr>
          </w:p>
        </w:tc>
        <w:tc>
          <w:tcPr>
            <w:tcW w:w="2268" w:type="dxa"/>
            <w:shd w:val="clear" w:color="auto" w:fill="auto"/>
          </w:tcPr>
          <w:p w14:paraId="526DC141" w14:textId="77777777" w:rsidR="00267C33" w:rsidRPr="003859D9" w:rsidRDefault="00267C33" w:rsidP="003859D9">
            <w:pPr>
              <w:spacing w:after="120" w:line="240" w:lineRule="auto"/>
              <w:rPr>
                <w:rFonts w:ascii="Arial Narrow" w:eastAsia="Times New Roman" w:hAnsi="Arial Narrow" w:cs="Times New Roman"/>
                <w:bCs/>
                <w:sz w:val="15"/>
                <w:szCs w:val="15"/>
                <w:lang w:val="sr-Cyrl-RS"/>
              </w:rPr>
            </w:pPr>
          </w:p>
        </w:tc>
        <w:tc>
          <w:tcPr>
            <w:tcW w:w="1134" w:type="dxa"/>
            <w:shd w:val="clear" w:color="auto" w:fill="auto"/>
          </w:tcPr>
          <w:p w14:paraId="579BC77C" w14:textId="77777777" w:rsidR="00267C33" w:rsidRPr="003859D9" w:rsidRDefault="00267C33" w:rsidP="003859D9">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0E40B6F8" w14:textId="77777777" w:rsidR="00267C33" w:rsidRPr="003859D9" w:rsidRDefault="00267C33" w:rsidP="003859D9">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63B7F02E" w14:textId="77777777" w:rsidR="00267C33" w:rsidRPr="003859D9" w:rsidRDefault="00267C33" w:rsidP="003859D9">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2285F55F" w14:textId="77777777" w:rsidR="00267C33" w:rsidRPr="003859D9" w:rsidRDefault="00267C33" w:rsidP="003859D9">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0822FD21" w14:textId="77777777" w:rsidR="00267C33" w:rsidRPr="003859D9" w:rsidRDefault="00267C33" w:rsidP="003859D9">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415596A2" w14:textId="77777777" w:rsidR="00267C33" w:rsidRPr="003859D9" w:rsidRDefault="00267C33" w:rsidP="003859D9">
            <w:pPr>
              <w:spacing w:after="120" w:line="240" w:lineRule="auto"/>
              <w:rPr>
                <w:rFonts w:ascii="Arial Narrow" w:eastAsia="Times New Roman" w:hAnsi="Arial Narrow" w:cs="Times New Roman"/>
                <w:bCs/>
                <w:sz w:val="15"/>
                <w:szCs w:val="15"/>
                <w:lang w:val="sr-Cyrl-RS"/>
              </w:rPr>
            </w:pPr>
          </w:p>
        </w:tc>
        <w:tc>
          <w:tcPr>
            <w:tcW w:w="794" w:type="dxa"/>
            <w:shd w:val="clear" w:color="auto" w:fill="auto"/>
          </w:tcPr>
          <w:p w14:paraId="0B808ECF" w14:textId="77777777" w:rsidR="00267C33" w:rsidRPr="003859D9" w:rsidRDefault="00267C33" w:rsidP="003859D9">
            <w:pPr>
              <w:spacing w:after="120" w:line="240" w:lineRule="auto"/>
              <w:rPr>
                <w:rFonts w:ascii="Arial Narrow" w:eastAsia="Times New Roman" w:hAnsi="Arial Narrow" w:cs="Times New Roman"/>
                <w:bCs/>
                <w:sz w:val="15"/>
                <w:szCs w:val="15"/>
                <w:lang w:val="sr-Cyrl-RS"/>
              </w:rPr>
            </w:pPr>
          </w:p>
        </w:tc>
        <w:tc>
          <w:tcPr>
            <w:tcW w:w="851" w:type="dxa"/>
            <w:shd w:val="clear" w:color="auto" w:fill="auto"/>
          </w:tcPr>
          <w:p w14:paraId="5DF35963" w14:textId="77777777" w:rsidR="00267C33" w:rsidRPr="003859D9" w:rsidRDefault="00267C33" w:rsidP="003859D9">
            <w:pPr>
              <w:spacing w:after="120" w:line="240" w:lineRule="auto"/>
              <w:rPr>
                <w:rFonts w:ascii="Arial Narrow" w:eastAsia="Times New Roman" w:hAnsi="Arial Narrow" w:cs="Times New Roman"/>
                <w:bCs/>
                <w:sz w:val="15"/>
                <w:szCs w:val="15"/>
                <w:lang w:val="sr-Cyrl-RS"/>
              </w:rPr>
            </w:pPr>
          </w:p>
        </w:tc>
      </w:tr>
      <w:tr w:rsidR="003859D9" w:rsidRPr="003859D9" w14:paraId="25E32D00" w14:textId="77777777" w:rsidTr="003859D9">
        <w:trPr>
          <w:trHeight w:val="20"/>
          <w:jc w:val="center"/>
        </w:trPr>
        <w:tc>
          <w:tcPr>
            <w:tcW w:w="454" w:type="dxa"/>
            <w:shd w:val="clear" w:color="auto" w:fill="auto"/>
          </w:tcPr>
          <w:p w14:paraId="685B3212"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 xml:space="preserve">4     </w:t>
            </w:r>
          </w:p>
        </w:tc>
        <w:tc>
          <w:tcPr>
            <w:tcW w:w="1021" w:type="dxa"/>
            <w:shd w:val="clear" w:color="auto" w:fill="auto"/>
          </w:tcPr>
          <w:p w14:paraId="0D9CB9FA"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Народна банка Србије</w:t>
            </w:r>
          </w:p>
        </w:tc>
        <w:tc>
          <w:tcPr>
            <w:tcW w:w="1588" w:type="dxa"/>
            <w:shd w:val="clear" w:color="auto" w:fill="auto"/>
          </w:tcPr>
          <w:p w14:paraId="509772B4" w14:textId="77777777" w:rsid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Трговински кредити – потраживања и дуговања по спољнотрговинским пословима која нису наплаћена или плаћена у року дужем од годину дана, обавезе и потраживања према иностранству по пословима финансијског лизинга, потраживања и дуговања банака по краткорочним банкарским депозитима у девизама, стање потенцијалних обавеза резидената по издатим гаранцијама</w:t>
            </w:r>
            <w:r>
              <w:rPr>
                <w:rFonts w:ascii="Arial Narrow" w:eastAsia="Times New Roman" w:hAnsi="Arial Narrow" w:cs="Times New Roman"/>
                <w:bCs/>
                <w:sz w:val="15"/>
                <w:szCs w:val="15"/>
                <w:lang w:val="sr-Cyrl-RS"/>
              </w:rPr>
              <w:t xml:space="preserve"> / </w:t>
            </w:r>
            <w:r w:rsidRPr="003859D9">
              <w:rPr>
                <w:rFonts w:ascii="Arial Narrow" w:eastAsia="Times New Roman" w:hAnsi="Arial Narrow" w:cs="Times New Roman"/>
                <w:bCs/>
                <w:sz w:val="15"/>
                <w:szCs w:val="15"/>
                <w:lang w:val="sr-Cyrl-RS"/>
              </w:rPr>
              <w:t>јемствима по кредитним пословима између нерезидената у иностранству и потраживања банака по кредитима у динарима које су банке одобриле нерезидентима</w:t>
            </w:r>
          </w:p>
          <w:p w14:paraId="5D1836C9" w14:textId="77777777" w:rsidR="003859D9" w:rsidRDefault="003859D9" w:rsidP="003859D9">
            <w:pPr>
              <w:spacing w:after="120" w:line="240" w:lineRule="auto"/>
              <w:rPr>
                <w:rFonts w:ascii="Arial Narrow" w:eastAsia="Times New Roman" w:hAnsi="Arial Narrow" w:cs="Times New Roman"/>
                <w:bCs/>
                <w:sz w:val="15"/>
                <w:szCs w:val="15"/>
                <w:lang w:val="sr-Cyrl-RS"/>
              </w:rPr>
            </w:pPr>
          </w:p>
          <w:p w14:paraId="04FA9D3B"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003046</w:t>
            </w:r>
          </w:p>
        </w:tc>
        <w:tc>
          <w:tcPr>
            <w:tcW w:w="2268" w:type="dxa"/>
            <w:shd w:val="clear" w:color="auto" w:fill="auto"/>
          </w:tcPr>
          <w:p w14:paraId="1D6E9C9A"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Подаци обухватају стање потраживања по извезеној роби или услугама које нису наплаћене у року дужем од годину дана и стање потраживања по унапред плаћеној роби или услугама које нису увезене у том року, као и стање обавеза по увезеној роби или услугама које нису плаћене у року дужем од годину дана и стање обавеза по авансно наплаћеној роби или услугама које нису извезене у том року. Подаци обухватају стање обавеза и потраживања према иностранству по пословима финансијског лизинга између резидената и нерезидената. Подаци обухватају стање и промет по краткорочним банкарским депозитима у девизама које банка узима од стране банке (задужење) и које банка одобрава страној банци (одобрење). Подаци обухватају стање потенцијалних обавеза резидената по издатим гаранцијама</w:t>
            </w:r>
            <w:r>
              <w:rPr>
                <w:rFonts w:ascii="Arial Narrow" w:eastAsia="Times New Roman" w:hAnsi="Arial Narrow" w:cs="Times New Roman"/>
                <w:bCs/>
                <w:sz w:val="15"/>
                <w:szCs w:val="15"/>
                <w:lang w:val="sr-Cyrl-RS"/>
              </w:rPr>
              <w:t xml:space="preserve"> / </w:t>
            </w:r>
            <w:r w:rsidRPr="003859D9">
              <w:rPr>
                <w:rFonts w:ascii="Arial Narrow" w:eastAsia="Times New Roman" w:hAnsi="Arial Narrow" w:cs="Times New Roman"/>
                <w:bCs/>
                <w:sz w:val="15"/>
                <w:szCs w:val="15"/>
                <w:lang w:val="sr-Cyrl-RS"/>
              </w:rPr>
              <w:t>јемствима по кредитним пословима између нерезидената у иностранству. Подаци обухватају стање потраживања банака по кредитима у динарима које су банке одобриле нерезидентима (правним и физичким лицима) уплатом на рачун платне картице код банке у Републици, уплатом на рачун резидента коме нерезидент треба да изврши плаћање по текућем или капиталном послу и кредитима одобреним страним банкама у трајању од 2 дана.</w:t>
            </w:r>
          </w:p>
        </w:tc>
        <w:tc>
          <w:tcPr>
            <w:tcW w:w="1134" w:type="dxa"/>
            <w:shd w:val="clear" w:color="auto" w:fill="auto"/>
          </w:tcPr>
          <w:p w14:paraId="377A9451"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Тромесечна (обрасци КОД, ФЛ-1, ФЛ-2, П-1, П-2, О-1), декадна (образац ДЕ), полугодишња (образац Г-2)</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10 дана од одлуке о издатој гаранцији</w:t>
            </w:r>
            <w:r>
              <w:rPr>
                <w:rFonts w:ascii="Arial Narrow" w:eastAsia="Times New Roman" w:hAnsi="Arial Narrow" w:cs="Times New Roman"/>
                <w:bCs/>
                <w:sz w:val="15"/>
                <w:szCs w:val="15"/>
                <w:lang w:val="sr-Cyrl-RS"/>
              </w:rPr>
              <w:t xml:space="preserve"> / </w:t>
            </w:r>
            <w:r w:rsidRPr="003859D9">
              <w:rPr>
                <w:rFonts w:ascii="Arial Narrow" w:eastAsia="Times New Roman" w:hAnsi="Arial Narrow" w:cs="Times New Roman"/>
                <w:bCs/>
                <w:sz w:val="15"/>
                <w:szCs w:val="15"/>
                <w:lang w:val="sr-Cyrl-RS"/>
              </w:rPr>
              <w:t>јемству (образац Г-1); 10-ти у месецу након истека извештајног периода (тромесечје или полугодиште), 5-ти након истека декаде и 10 дана након одлуке о давању гаранције</w:t>
            </w:r>
            <w:r>
              <w:rPr>
                <w:rFonts w:ascii="Arial Narrow" w:eastAsia="Times New Roman" w:hAnsi="Arial Narrow" w:cs="Times New Roman"/>
                <w:bCs/>
                <w:sz w:val="15"/>
                <w:szCs w:val="15"/>
                <w:lang w:val="sr-Cyrl-RS"/>
              </w:rPr>
              <w:t xml:space="preserve"> / </w:t>
            </w:r>
            <w:r w:rsidRPr="003859D9">
              <w:rPr>
                <w:rFonts w:ascii="Arial Narrow" w:eastAsia="Times New Roman" w:hAnsi="Arial Narrow" w:cs="Times New Roman"/>
                <w:bCs/>
                <w:sz w:val="15"/>
                <w:szCs w:val="15"/>
                <w:lang w:val="sr-Cyrl-RS"/>
              </w:rPr>
              <w:t xml:space="preserve"> јемства</w:t>
            </w:r>
          </w:p>
        </w:tc>
        <w:tc>
          <w:tcPr>
            <w:tcW w:w="1418" w:type="dxa"/>
            <w:shd w:val="clear" w:color="auto" w:fill="auto"/>
          </w:tcPr>
          <w:p w14:paraId="7498AF21"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Извештајни метод</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Подаци се прикупљају у поступку обавезног извештавања Народне банке Србије о кредитним пословима са иностранством на обрасцима: П-1, П-2 и О-1; ФЛ-1 и ФЛ-2; (xl табела путем имејла); ДЕ (XML формат преко ДИКТ);  ;  Г-1 и Г-2; КОД (xl табела путем имејла).</w:t>
            </w:r>
          </w:p>
        </w:tc>
        <w:tc>
          <w:tcPr>
            <w:tcW w:w="1588" w:type="dxa"/>
            <w:shd w:val="clear" w:color="auto" w:fill="auto"/>
          </w:tcPr>
          <w:p w14:paraId="20837EAD"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Резиденти - дужници и повериоци по трговинским кредитима (П-1, П-2 и О-1) у року од 10 дана од истека квартала; Резиденти - даваоци и резиденти - примаоци по пословима финансијског лизинга између резидената и нерезидената (ФЛ-1 и ФЛ-2) у року од 10 дана од истека квартала; Банке, у року од 5 дана од истека декаде (ДЕ); Резиденти (правна лица и банке), у року од 10 дана од доношења одлуке о давању гаранције или јемства (Г-1); Резиденти (правна лица и банке), у року од 10 дана од истека претходног полугодишта (Г-2); Банке, у року од 10 дана за претходно тромесечје (КОД).</w:t>
            </w:r>
          </w:p>
        </w:tc>
        <w:tc>
          <w:tcPr>
            <w:tcW w:w="1701" w:type="dxa"/>
            <w:shd w:val="clear" w:color="auto" w:fill="auto"/>
          </w:tcPr>
          <w:p w14:paraId="6F9F65B9"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510E50DC"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2D40DC11"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Закон о девизном пословању, Одлука о извештавању о кредитним пословима са иностранством, Упутство о попуњавању образаца за извештавање о кредитним пословима са иностранством</w:t>
            </w:r>
          </w:p>
        </w:tc>
        <w:tc>
          <w:tcPr>
            <w:tcW w:w="794" w:type="dxa"/>
            <w:shd w:val="clear" w:color="auto" w:fill="auto"/>
          </w:tcPr>
          <w:p w14:paraId="2C475158"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Република Србија</w:t>
            </w:r>
          </w:p>
        </w:tc>
        <w:tc>
          <w:tcPr>
            <w:tcW w:w="851" w:type="dxa"/>
            <w:shd w:val="clear" w:color="auto" w:fill="auto"/>
          </w:tcPr>
          <w:p w14:paraId="4708564A"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r>
      <w:tr w:rsidR="00267C33" w:rsidRPr="003859D9" w14:paraId="759CB3A9" w14:textId="77777777" w:rsidTr="003859D9">
        <w:trPr>
          <w:trHeight w:val="20"/>
          <w:jc w:val="center"/>
        </w:trPr>
        <w:tc>
          <w:tcPr>
            <w:tcW w:w="454" w:type="dxa"/>
            <w:shd w:val="clear" w:color="auto" w:fill="auto"/>
          </w:tcPr>
          <w:p w14:paraId="174223DB" w14:textId="77777777" w:rsidR="00267C33" w:rsidRPr="003859D9" w:rsidRDefault="00267C33" w:rsidP="003859D9">
            <w:pPr>
              <w:spacing w:after="120" w:line="240" w:lineRule="auto"/>
              <w:rPr>
                <w:rFonts w:ascii="Arial Narrow" w:eastAsia="Times New Roman" w:hAnsi="Arial Narrow" w:cs="Times New Roman"/>
                <w:bCs/>
                <w:sz w:val="15"/>
                <w:szCs w:val="15"/>
                <w:lang w:val="sr-Cyrl-RS"/>
              </w:rPr>
            </w:pPr>
          </w:p>
        </w:tc>
        <w:tc>
          <w:tcPr>
            <w:tcW w:w="1021" w:type="dxa"/>
            <w:shd w:val="clear" w:color="auto" w:fill="auto"/>
          </w:tcPr>
          <w:p w14:paraId="5F664DA4" w14:textId="77777777" w:rsidR="00267C33" w:rsidRPr="003859D9" w:rsidRDefault="00267C33" w:rsidP="003859D9">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72BD788C" w14:textId="77777777" w:rsidR="00267C33" w:rsidRPr="003859D9" w:rsidRDefault="00267C33" w:rsidP="003859D9">
            <w:pPr>
              <w:spacing w:after="120" w:line="240" w:lineRule="auto"/>
              <w:rPr>
                <w:rFonts w:ascii="Arial Narrow" w:eastAsia="Times New Roman" w:hAnsi="Arial Narrow" w:cs="Times New Roman"/>
                <w:bCs/>
                <w:sz w:val="15"/>
                <w:szCs w:val="15"/>
                <w:lang w:val="sr-Cyrl-RS"/>
              </w:rPr>
            </w:pPr>
          </w:p>
        </w:tc>
        <w:tc>
          <w:tcPr>
            <w:tcW w:w="2268" w:type="dxa"/>
            <w:shd w:val="clear" w:color="auto" w:fill="auto"/>
          </w:tcPr>
          <w:p w14:paraId="69C6893E" w14:textId="77777777" w:rsidR="00267C33" w:rsidRPr="003859D9" w:rsidRDefault="00267C33" w:rsidP="003859D9">
            <w:pPr>
              <w:spacing w:after="120" w:line="240" w:lineRule="auto"/>
              <w:rPr>
                <w:rFonts w:ascii="Arial Narrow" w:eastAsia="Times New Roman" w:hAnsi="Arial Narrow" w:cs="Times New Roman"/>
                <w:bCs/>
                <w:sz w:val="15"/>
                <w:szCs w:val="15"/>
                <w:lang w:val="sr-Cyrl-RS"/>
              </w:rPr>
            </w:pPr>
          </w:p>
        </w:tc>
        <w:tc>
          <w:tcPr>
            <w:tcW w:w="1134" w:type="dxa"/>
            <w:shd w:val="clear" w:color="auto" w:fill="auto"/>
          </w:tcPr>
          <w:p w14:paraId="008C0F6E" w14:textId="77777777" w:rsidR="00267C33" w:rsidRPr="003859D9" w:rsidRDefault="00267C33" w:rsidP="003859D9">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1838A4C3" w14:textId="77777777" w:rsidR="00267C33" w:rsidRPr="003859D9" w:rsidRDefault="00267C33" w:rsidP="003859D9">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5015905A" w14:textId="77777777" w:rsidR="00267C33" w:rsidRPr="003859D9" w:rsidRDefault="00267C33" w:rsidP="003859D9">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664FA4EC" w14:textId="77777777" w:rsidR="00267C33" w:rsidRPr="003859D9" w:rsidRDefault="00267C33" w:rsidP="003859D9">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1876DA30" w14:textId="77777777" w:rsidR="00267C33" w:rsidRPr="003859D9" w:rsidRDefault="00267C33" w:rsidP="003859D9">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229D1EDC" w14:textId="77777777" w:rsidR="00267C33" w:rsidRPr="003859D9" w:rsidRDefault="00267C33" w:rsidP="003859D9">
            <w:pPr>
              <w:spacing w:after="120" w:line="240" w:lineRule="auto"/>
              <w:rPr>
                <w:rFonts w:ascii="Arial Narrow" w:eastAsia="Times New Roman" w:hAnsi="Arial Narrow" w:cs="Times New Roman"/>
                <w:bCs/>
                <w:sz w:val="15"/>
                <w:szCs w:val="15"/>
                <w:lang w:val="sr-Cyrl-RS"/>
              </w:rPr>
            </w:pPr>
          </w:p>
        </w:tc>
        <w:tc>
          <w:tcPr>
            <w:tcW w:w="794" w:type="dxa"/>
            <w:shd w:val="clear" w:color="auto" w:fill="auto"/>
          </w:tcPr>
          <w:p w14:paraId="00B592FA" w14:textId="77777777" w:rsidR="00267C33" w:rsidRPr="003859D9" w:rsidRDefault="00267C33" w:rsidP="003859D9">
            <w:pPr>
              <w:spacing w:after="120" w:line="240" w:lineRule="auto"/>
              <w:rPr>
                <w:rFonts w:ascii="Arial Narrow" w:eastAsia="Times New Roman" w:hAnsi="Arial Narrow" w:cs="Times New Roman"/>
                <w:bCs/>
                <w:sz w:val="15"/>
                <w:szCs w:val="15"/>
                <w:lang w:val="sr-Cyrl-RS"/>
              </w:rPr>
            </w:pPr>
          </w:p>
        </w:tc>
        <w:tc>
          <w:tcPr>
            <w:tcW w:w="851" w:type="dxa"/>
            <w:shd w:val="clear" w:color="auto" w:fill="auto"/>
          </w:tcPr>
          <w:p w14:paraId="50D42503" w14:textId="77777777" w:rsidR="00267C33" w:rsidRPr="003859D9" w:rsidRDefault="00267C33" w:rsidP="003859D9">
            <w:pPr>
              <w:spacing w:after="120" w:line="240" w:lineRule="auto"/>
              <w:rPr>
                <w:rFonts w:ascii="Arial Narrow" w:eastAsia="Times New Roman" w:hAnsi="Arial Narrow" w:cs="Times New Roman"/>
                <w:bCs/>
                <w:sz w:val="15"/>
                <w:szCs w:val="15"/>
                <w:lang w:val="sr-Cyrl-RS"/>
              </w:rPr>
            </w:pPr>
          </w:p>
        </w:tc>
      </w:tr>
      <w:tr w:rsidR="003859D9" w:rsidRPr="002A19F8" w14:paraId="7A11410A" w14:textId="77777777" w:rsidTr="003859D9">
        <w:trPr>
          <w:trHeight w:val="20"/>
          <w:jc w:val="center"/>
        </w:trPr>
        <w:tc>
          <w:tcPr>
            <w:tcW w:w="454" w:type="dxa"/>
            <w:shd w:val="clear" w:color="auto" w:fill="auto"/>
          </w:tcPr>
          <w:p w14:paraId="17A56251"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 xml:space="preserve">5     </w:t>
            </w:r>
          </w:p>
        </w:tc>
        <w:tc>
          <w:tcPr>
            <w:tcW w:w="1021" w:type="dxa"/>
            <w:shd w:val="clear" w:color="auto" w:fill="auto"/>
          </w:tcPr>
          <w:p w14:paraId="3EB98415"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Народна банка Србије</w:t>
            </w:r>
          </w:p>
        </w:tc>
        <w:tc>
          <w:tcPr>
            <w:tcW w:w="1588" w:type="dxa"/>
            <w:shd w:val="clear" w:color="auto" w:fill="auto"/>
          </w:tcPr>
          <w:p w14:paraId="6E0CFE7B" w14:textId="77777777" w:rsid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Међународна трговина услугама</w:t>
            </w:r>
          </w:p>
          <w:p w14:paraId="038BA142" w14:textId="77777777" w:rsidR="003859D9" w:rsidRDefault="003859D9" w:rsidP="003859D9">
            <w:pPr>
              <w:spacing w:after="120" w:line="240" w:lineRule="auto"/>
              <w:rPr>
                <w:rFonts w:ascii="Arial Narrow" w:eastAsia="Times New Roman" w:hAnsi="Arial Narrow" w:cs="Times New Roman"/>
                <w:bCs/>
                <w:sz w:val="15"/>
                <w:szCs w:val="15"/>
                <w:lang w:val="sr-Cyrl-RS"/>
              </w:rPr>
            </w:pPr>
          </w:p>
          <w:p w14:paraId="1EB61C19"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003047</w:t>
            </w:r>
          </w:p>
        </w:tc>
        <w:tc>
          <w:tcPr>
            <w:tcW w:w="2268" w:type="dxa"/>
            <w:shd w:val="clear" w:color="auto" w:fill="auto"/>
          </w:tcPr>
          <w:p w14:paraId="4B60AA9F"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Међународна трговина услугама обухвата податке за потребе платног биланса и израде подбилансних табела у којима се приказује међународна трговина услуга на детаљнијем нивоу и пресек по земљама</w:t>
            </w:r>
          </w:p>
        </w:tc>
        <w:tc>
          <w:tcPr>
            <w:tcW w:w="1134" w:type="dxa"/>
            <w:shd w:val="clear" w:color="auto" w:fill="auto"/>
          </w:tcPr>
          <w:p w14:paraId="567E70CC"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Месечна и тромесечна; Месечни подаци - седам дана после објављивања платног биланса, тромесечни подаци - претходно тромесечје</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месечна и тромесечна, месечни подаци - седам дана после објављивања платног биланса, тромесечни подаци - претходно тромесечје</w:t>
            </w:r>
          </w:p>
        </w:tc>
        <w:tc>
          <w:tcPr>
            <w:tcW w:w="1418" w:type="dxa"/>
            <w:shd w:val="clear" w:color="auto" w:fill="auto"/>
          </w:tcPr>
          <w:p w14:paraId="4BBA368C"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Извештајни метод</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ГРУ, РН, ППИ</w:t>
            </w:r>
          </w:p>
        </w:tc>
        <w:tc>
          <w:tcPr>
            <w:tcW w:w="1588" w:type="dxa"/>
            <w:shd w:val="clear" w:color="auto" w:fill="auto"/>
          </w:tcPr>
          <w:p w14:paraId="41CB7D0A"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Резиденти у сагласности са Одлуком; најкасније 10 дана након завршетка тромесечја. Индиректно извештавање - Банке: три радна дана након завршетка декаде</w:t>
            </w:r>
          </w:p>
        </w:tc>
        <w:tc>
          <w:tcPr>
            <w:tcW w:w="1701" w:type="dxa"/>
            <w:shd w:val="clear" w:color="auto" w:fill="auto"/>
          </w:tcPr>
          <w:p w14:paraId="3688BCDA"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36C1D754"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Статистичка истраживања Републичког завода за статистику</w:t>
            </w:r>
          </w:p>
        </w:tc>
        <w:tc>
          <w:tcPr>
            <w:tcW w:w="1531" w:type="dxa"/>
            <w:shd w:val="clear" w:color="auto" w:fill="auto"/>
          </w:tcPr>
          <w:p w14:paraId="456E8D14"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Закон о НБС, Закон о девизном пословању, Одлука о обавези извештавања у пословању са иностранством</w:t>
            </w:r>
          </w:p>
        </w:tc>
        <w:tc>
          <w:tcPr>
            <w:tcW w:w="794" w:type="dxa"/>
            <w:shd w:val="clear" w:color="auto" w:fill="auto"/>
          </w:tcPr>
          <w:p w14:paraId="3D2710C2"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Република Србија</w:t>
            </w:r>
          </w:p>
        </w:tc>
        <w:tc>
          <w:tcPr>
            <w:tcW w:w="851" w:type="dxa"/>
            <w:shd w:val="clear" w:color="auto" w:fill="auto"/>
          </w:tcPr>
          <w:p w14:paraId="1EBAA9D0"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Седам дана након објављи</w:t>
            </w:r>
            <w:r w:rsidR="00821E6E">
              <w:rPr>
                <w:rFonts w:ascii="Arial Narrow" w:eastAsia="Times New Roman" w:hAnsi="Arial Narrow" w:cs="Times New Roman"/>
                <w:bCs/>
                <w:sz w:val="15"/>
                <w:szCs w:val="15"/>
                <w:lang w:val="sr-Latn-RS"/>
              </w:rPr>
              <w:t>-</w:t>
            </w:r>
            <w:r w:rsidRPr="003859D9">
              <w:rPr>
                <w:rFonts w:ascii="Arial Narrow" w:eastAsia="Times New Roman" w:hAnsi="Arial Narrow" w:cs="Times New Roman"/>
                <w:bCs/>
                <w:sz w:val="15"/>
                <w:szCs w:val="15"/>
                <w:lang w:val="sr-Cyrl-RS"/>
              </w:rPr>
              <w:t>вања платног биланса за исти период</w:t>
            </w:r>
          </w:p>
        </w:tc>
      </w:tr>
      <w:tr w:rsidR="003859D9" w:rsidRPr="002A19F8" w14:paraId="6D7D5FB2" w14:textId="77777777" w:rsidTr="003859D9">
        <w:trPr>
          <w:trHeight w:val="20"/>
          <w:jc w:val="center"/>
        </w:trPr>
        <w:tc>
          <w:tcPr>
            <w:tcW w:w="454" w:type="dxa"/>
            <w:shd w:val="clear" w:color="auto" w:fill="auto"/>
          </w:tcPr>
          <w:p w14:paraId="02F90A7B"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 xml:space="preserve">6     </w:t>
            </w:r>
          </w:p>
        </w:tc>
        <w:tc>
          <w:tcPr>
            <w:tcW w:w="1021" w:type="dxa"/>
            <w:shd w:val="clear" w:color="auto" w:fill="auto"/>
          </w:tcPr>
          <w:p w14:paraId="2713CF40"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Народна банка Србије</w:t>
            </w:r>
          </w:p>
        </w:tc>
        <w:tc>
          <w:tcPr>
            <w:tcW w:w="1588" w:type="dxa"/>
            <w:shd w:val="clear" w:color="auto" w:fill="auto"/>
          </w:tcPr>
          <w:p w14:paraId="3E02976E" w14:textId="77777777" w:rsid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Страна директна улагања</w:t>
            </w:r>
          </w:p>
          <w:p w14:paraId="047824E4" w14:textId="77777777" w:rsidR="003859D9" w:rsidRDefault="003859D9" w:rsidP="003859D9">
            <w:pPr>
              <w:spacing w:after="120" w:line="240" w:lineRule="auto"/>
              <w:rPr>
                <w:rFonts w:ascii="Arial Narrow" w:eastAsia="Times New Roman" w:hAnsi="Arial Narrow" w:cs="Times New Roman"/>
                <w:bCs/>
                <w:sz w:val="15"/>
                <w:szCs w:val="15"/>
                <w:lang w:val="sr-Cyrl-RS"/>
              </w:rPr>
            </w:pPr>
          </w:p>
          <w:p w14:paraId="102BEEB6"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003048</w:t>
            </w:r>
          </w:p>
        </w:tc>
        <w:tc>
          <w:tcPr>
            <w:tcW w:w="2268" w:type="dxa"/>
            <w:shd w:val="clear" w:color="auto" w:fill="auto"/>
          </w:tcPr>
          <w:p w14:paraId="00717238"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Статистика страних директних улагања обухвата податке за потребе платног биланса и међународне инвестиционе позиције, као и израде табела са пресеком по земљама и делатностима</w:t>
            </w:r>
          </w:p>
        </w:tc>
        <w:tc>
          <w:tcPr>
            <w:tcW w:w="1134" w:type="dxa"/>
            <w:shd w:val="clear" w:color="auto" w:fill="auto"/>
          </w:tcPr>
          <w:p w14:paraId="1B37875E"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Тромесечна</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претходно тромесечје</w:t>
            </w:r>
          </w:p>
        </w:tc>
        <w:tc>
          <w:tcPr>
            <w:tcW w:w="1418" w:type="dxa"/>
            <w:shd w:val="clear" w:color="auto" w:fill="auto"/>
          </w:tcPr>
          <w:p w14:paraId="3C50DD64"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Извештајни метод</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ДИ-1, ДИ-2, ППИ</w:t>
            </w:r>
          </w:p>
        </w:tc>
        <w:tc>
          <w:tcPr>
            <w:tcW w:w="1588" w:type="dxa"/>
            <w:shd w:val="clear" w:color="auto" w:fill="auto"/>
          </w:tcPr>
          <w:p w14:paraId="054A2C2C"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Резиденти у сагласности са Одлуком; најкасније 10 дана након завршетка тромесечја. Индиректно извештавање - Банке: три радна дана након завршетка декаде</w:t>
            </w:r>
          </w:p>
        </w:tc>
        <w:tc>
          <w:tcPr>
            <w:tcW w:w="1701" w:type="dxa"/>
            <w:shd w:val="clear" w:color="auto" w:fill="auto"/>
          </w:tcPr>
          <w:p w14:paraId="098D3FE5"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Агенција за привредне регистре (Регистар финансијских извештаја)</w:t>
            </w:r>
            <w:r>
              <w:rPr>
                <w:rFonts w:ascii="Arial Narrow" w:eastAsia="Times New Roman" w:hAnsi="Arial Narrow" w:cs="Times New Roman"/>
                <w:bCs/>
                <w:sz w:val="15"/>
                <w:szCs w:val="15"/>
                <w:lang w:val="sr-Cyrl-RS"/>
              </w:rPr>
              <w:t xml:space="preserve"> / </w:t>
            </w:r>
            <w:r w:rsidRPr="003859D9">
              <w:rPr>
                <w:rFonts w:ascii="Arial Narrow" w:eastAsia="Times New Roman" w:hAnsi="Arial Narrow" w:cs="Times New Roman"/>
                <w:bCs/>
                <w:sz w:val="15"/>
                <w:szCs w:val="15"/>
                <w:lang w:val="sr-Cyrl-RS"/>
              </w:rPr>
              <w:t>годишње - након обраде финансијских извештаја; Централни регистар хартија од вредности (aдминистративни подаци)</w:t>
            </w:r>
            <w:r>
              <w:rPr>
                <w:rFonts w:ascii="Arial Narrow" w:eastAsia="Times New Roman" w:hAnsi="Arial Narrow" w:cs="Times New Roman"/>
                <w:bCs/>
                <w:sz w:val="15"/>
                <w:szCs w:val="15"/>
                <w:lang w:val="sr-Cyrl-RS"/>
              </w:rPr>
              <w:t xml:space="preserve"> / </w:t>
            </w:r>
            <w:r w:rsidRPr="003859D9">
              <w:rPr>
                <w:rFonts w:ascii="Arial Narrow" w:eastAsia="Times New Roman" w:hAnsi="Arial Narrow" w:cs="Times New Roman"/>
                <w:bCs/>
                <w:sz w:val="15"/>
                <w:szCs w:val="15"/>
                <w:lang w:val="sr-Cyrl-RS"/>
              </w:rPr>
              <w:t>дневно</w:t>
            </w:r>
          </w:p>
        </w:tc>
        <w:tc>
          <w:tcPr>
            <w:tcW w:w="1418" w:type="dxa"/>
            <w:shd w:val="clear" w:color="auto" w:fill="auto"/>
          </w:tcPr>
          <w:p w14:paraId="0AD8F89B"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Статистичка истраживања Републичког завода за статистику</w:t>
            </w:r>
          </w:p>
        </w:tc>
        <w:tc>
          <w:tcPr>
            <w:tcW w:w="1531" w:type="dxa"/>
            <w:shd w:val="clear" w:color="auto" w:fill="auto"/>
          </w:tcPr>
          <w:p w14:paraId="40C5FF91"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Закон о НБС, Закон о девизном пословању, Одлука о обавези извештавања у пословању са иностранством</w:t>
            </w:r>
          </w:p>
        </w:tc>
        <w:tc>
          <w:tcPr>
            <w:tcW w:w="794" w:type="dxa"/>
            <w:shd w:val="clear" w:color="auto" w:fill="auto"/>
          </w:tcPr>
          <w:p w14:paraId="06EA2C6E"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Република Србија</w:t>
            </w:r>
          </w:p>
        </w:tc>
        <w:tc>
          <w:tcPr>
            <w:tcW w:w="851" w:type="dxa"/>
            <w:shd w:val="clear" w:color="auto" w:fill="auto"/>
          </w:tcPr>
          <w:p w14:paraId="60B727C3"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Последњи радни дан у тромесечју за претходно тромесечје</w:t>
            </w:r>
          </w:p>
        </w:tc>
      </w:tr>
      <w:tr w:rsidR="00821E6E" w:rsidRPr="002A19F8" w14:paraId="77FD46FD" w14:textId="77777777" w:rsidTr="00821E6E">
        <w:trPr>
          <w:trHeight w:val="20"/>
          <w:jc w:val="center"/>
        </w:trPr>
        <w:tc>
          <w:tcPr>
            <w:tcW w:w="454" w:type="dxa"/>
            <w:shd w:val="clear" w:color="auto" w:fill="auto"/>
          </w:tcPr>
          <w:p w14:paraId="7DCD132A" w14:textId="77777777" w:rsidR="00821E6E" w:rsidRPr="003859D9" w:rsidRDefault="00821E6E" w:rsidP="003859D9">
            <w:pPr>
              <w:spacing w:after="120" w:line="240" w:lineRule="auto"/>
              <w:rPr>
                <w:rFonts w:ascii="Arial Narrow" w:eastAsia="Times New Roman" w:hAnsi="Arial Narrow" w:cs="Times New Roman"/>
                <w:bCs/>
                <w:sz w:val="15"/>
                <w:szCs w:val="15"/>
                <w:lang w:val="sr-Cyrl-RS"/>
              </w:rPr>
            </w:pPr>
          </w:p>
        </w:tc>
        <w:tc>
          <w:tcPr>
            <w:tcW w:w="6011" w:type="dxa"/>
            <w:gridSpan w:val="4"/>
            <w:shd w:val="clear" w:color="auto" w:fill="auto"/>
          </w:tcPr>
          <w:p w14:paraId="3F653ADA" w14:textId="77777777" w:rsidR="00821E6E" w:rsidRPr="003859D9" w:rsidRDefault="00821E6E" w:rsidP="003859D9">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
                <w:bCs/>
                <w:sz w:val="16"/>
                <w:szCs w:val="16"/>
                <w:lang w:val="sr-Cyrl-RS"/>
              </w:rPr>
              <w:t>2)  Статистика пословања страних подружница (унутрашњи и спољни FATS)</w:t>
            </w:r>
          </w:p>
        </w:tc>
        <w:tc>
          <w:tcPr>
            <w:tcW w:w="1418" w:type="dxa"/>
            <w:shd w:val="clear" w:color="auto" w:fill="auto"/>
          </w:tcPr>
          <w:p w14:paraId="298F9C22" w14:textId="77777777" w:rsidR="00821E6E" w:rsidRPr="003859D9" w:rsidRDefault="00821E6E" w:rsidP="003859D9">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05657D27" w14:textId="77777777" w:rsidR="00821E6E" w:rsidRPr="003859D9" w:rsidRDefault="00821E6E" w:rsidP="003859D9">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217EE882" w14:textId="77777777" w:rsidR="00821E6E" w:rsidRPr="003859D9" w:rsidRDefault="00821E6E" w:rsidP="003859D9">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1CAA8491" w14:textId="77777777" w:rsidR="00821E6E" w:rsidRPr="003859D9" w:rsidRDefault="00821E6E" w:rsidP="003859D9">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54AC7123" w14:textId="77777777" w:rsidR="00821E6E" w:rsidRPr="003859D9" w:rsidRDefault="00821E6E" w:rsidP="003859D9">
            <w:pPr>
              <w:spacing w:after="120" w:line="240" w:lineRule="auto"/>
              <w:rPr>
                <w:rFonts w:ascii="Arial Narrow" w:eastAsia="Times New Roman" w:hAnsi="Arial Narrow" w:cs="Times New Roman"/>
                <w:bCs/>
                <w:sz w:val="15"/>
                <w:szCs w:val="15"/>
                <w:lang w:val="sr-Cyrl-RS"/>
              </w:rPr>
            </w:pPr>
          </w:p>
        </w:tc>
        <w:tc>
          <w:tcPr>
            <w:tcW w:w="794" w:type="dxa"/>
            <w:shd w:val="clear" w:color="auto" w:fill="auto"/>
          </w:tcPr>
          <w:p w14:paraId="767D29F9" w14:textId="77777777" w:rsidR="00821E6E" w:rsidRPr="003859D9" w:rsidRDefault="00821E6E" w:rsidP="003859D9">
            <w:pPr>
              <w:spacing w:after="120" w:line="240" w:lineRule="auto"/>
              <w:rPr>
                <w:rFonts w:ascii="Arial Narrow" w:eastAsia="Times New Roman" w:hAnsi="Arial Narrow" w:cs="Times New Roman"/>
                <w:bCs/>
                <w:sz w:val="15"/>
                <w:szCs w:val="15"/>
                <w:lang w:val="sr-Cyrl-RS"/>
              </w:rPr>
            </w:pPr>
          </w:p>
        </w:tc>
        <w:tc>
          <w:tcPr>
            <w:tcW w:w="851" w:type="dxa"/>
            <w:shd w:val="clear" w:color="auto" w:fill="auto"/>
          </w:tcPr>
          <w:p w14:paraId="3AC022A1" w14:textId="77777777" w:rsidR="00821E6E" w:rsidRPr="003859D9" w:rsidRDefault="00821E6E" w:rsidP="003859D9">
            <w:pPr>
              <w:spacing w:after="120" w:line="240" w:lineRule="auto"/>
              <w:rPr>
                <w:rFonts w:ascii="Arial Narrow" w:eastAsia="Times New Roman" w:hAnsi="Arial Narrow" w:cs="Times New Roman"/>
                <w:bCs/>
                <w:sz w:val="15"/>
                <w:szCs w:val="15"/>
                <w:lang w:val="sr-Cyrl-RS"/>
              </w:rPr>
            </w:pPr>
          </w:p>
        </w:tc>
      </w:tr>
      <w:tr w:rsidR="003859D9" w:rsidRPr="003859D9" w14:paraId="50EB913B" w14:textId="77777777" w:rsidTr="003859D9">
        <w:trPr>
          <w:trHeight w:val="20"/>
          <w:jc w:val="center"/>
        </w:trPr>
        <w:tc>
          <w:tcPr>
            <w:tcW w:w="454" w:type="dxa"/>
            <w:shd w:val="clear" w:color="auto" w:fill="auto"/>
          </w:tcPr>
          <w:p w14:paraId="4A994335"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 xml:space="preserve">1     </w:t>
            </w:r>
          </w:p>
        </w:tc>
        <w:tc>
          <w:tcPr>
            <w:tcW w:w="1021" w:type="dxa"/>
            <w:shd w:val="clear" w:color="auto" w:fill="auto"/>
          </w:tcPr>
          <w:p w14:paraId="74B42649"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3E2DBD26" w14:textId="77777777" w:rsid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Обрачун индикатора за подружнице страних предузећа у Републици Србији (inward FATS)</w:t>
            </w:r>
          </w:p>
          <w:p w14:paraId="7BBE33BE" w14:textId="77777777" w:rsidR="003859D9" w:rsidRDefault="003859D9" w:rsidP="003859D9">
            <w:pPr>
              <w:spacing w:after="120" w:line="240" w:lineRule="auto"/>
              <w:rPr>
                <w:rFonts w:ascii="Arial Narrow" w:eastAsia="Times New Roman" w:hAnsi="Arial Narrow" w:cs="Times New Roman"/>
                <w:bCs/>
                <w:sz w:val="15"/>
                <w:szCs w:val="15"/>
                <w:lang w:val="sr-Cyrl-RS"/>
              </w:rPr>
            </w:pPr>
          </w:p>
          <w:p w14:paraId="4AD3F12A"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004080</w:t>
            </w:r>
          </w:p>
        </w:tc>
        <w:tc>
          <w:tcPr>
            <w:tcW w:w="2268" w:type="dxa"/>
            <w:shd w:val="clear" w:color="auto" w:fill="auto"/>
          </w:tcPr>
          <w:p w14:paraId="3FD7BCE3"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Подаци о структури капитала (учешће страног капитала у укупном, по земљама), подаци о пословним приходима, пословним расходима,  набавкама, броју запослених лица, бруто зарадама</w:t>
            </w:r>
          </w:p>
        </w:tc>
        <w:tc>
          <w:tcPr>
            <w:tcW w:w="1134" w:type="dxa"/>
            <w:shd w:val="clear" w:color="auto" w:fill="auto"/>
          </w:tcPr>
          <w:p w14:paraId="52762821"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Годишња</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претходна година</w:t>
            </w:r>
          </w:p>
        </w:tc>
        <w:tc>
          <w:tcPr>
            <w:tcW w:w="1418" w:type="dxa"/>
            <w:shd w:val="clear" w:color="auto" w:fill="auto"/>
          </w:tcPr>
          <w:p w14:paraId="19EE67C3"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Извештајни метод</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Упитник СБС-01 и СБС-01А</w:t>
            </w:r>
          </w:p>
        </w:tc>
        <w:tc>
          <w:tcPr>
            <w:tcW w:w="1588" w:type="dxa"/>
            <w:shd w:val="clear" w:color="auto" w:fill="auto"/>
          </w:tcPr>
          <w:p w14:paraId="6A0F5B49"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Привредна друштва и друга правна</w:t>
            </w:r>
            <w:r w:rsidR="00567C00">
              <w:rPr>
                <w:rFonts w:ascii="Arial Narrow" w:eastAsia="Times New Roman" w:hAnsi="Arial Narrow" w:cs="Times New Roman"/>
                <w:bCs/>
                <w:sz w:val="15"/>
                <w:szCs w:val="15"/>
                <w:lang w:val="sr-Cyrl-RS"/>
              </w:rPr>
              <w:t xml:space="preserve"> лица (нефинансијски сектор); 26</w:t>
            </w:r>
            <w:r w:rsidRPr="003859D9">
              <w:rPr>
                <w:rFonts w:ascii="Arial Narrow" w:eastAsia="Times New Roman" w:hAnsi="Arial Narrow" w:cs="Times New Roman"/>
                <w:bCs/>
                <w:sz w:val="15"/>
                <w:szCs w:val="15"/>
                <w:lang w:val="sr-Cyrl-RS"/>
              </w:rPr>
              <w:t>.04.</w:t>
            </w:r>
          </w:p>
        </w:tc>
        <w:tc>
          <w:tcPr>
            <w:tcW w:w="1701" w:type="dxa"/>
            <w:shd w:val="clear" w:color="auto" w:fill="auto"/>
          </w:tcPr>
          <w:p w14:paraId="6A2DE93E"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Агенција за привредне регистре (Регистар финансијских извештаја)</w:t>
            </w:r>
            <w:r>
              <w:rPr>
                <w:rFonts w:ascii="Arial Narrow" w:eastAsia="Times New Roman" w:hAnsi="Arial Narrow" w:cs="Times New Roman"/>
                <w:bCs/>
                <w:sz w:val="15"/>
                <w:szCs w:val="15"/>
                <w:lang w:val="sr-Cyrl-RS"/>
              </w:rPr>
              <w:t xml:space="preserve"> / </w:t>
            </w:r>
            <w:r w:rsidRPr="003859D9">
              <w:rPr>
                <w:rFonts w:ascii="Arial Narrow" w:eastAsia="Times New Roman" w:hAnsi="Arial Narrow" w:cs="Times New Roman"/>
                <w:bCs/>
                <w:sz w:val="15"/>
                <w:szCs w:val="15"/>
                <w:lang w:val="sr-Cyrl-RS"/>
              </w:rPr>
              <w:t>годишње, након обраде финансијских извештаја; Министарство финансија - Пореска управа (Пореска пријава пореза на додату вредност - Образац ПП ПДВ); Централни регистар обавезног социјалног осигурања - ЦРОСО (Пријава, промена и одјава на обавезно социјално осигурање)</w:t>
            </w:r>
          </w:p>
        </w:tc>
        <w:tc>
          <w:tcPr>
            <w:tcW w:w="1418" w:type="dxa"/>
            <w:shd w:val="clear" w:color="auto" w:fill="auto"/>
          </w:tcPr>
          <w:p w14:paraId="7E59D4AC"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5740D2ED"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6CE8C575"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Република Србија</w:t>
            </w:r>
          </w:p>
        </w:tc>
        <w:tc>
          <w:tcPr>
            <w:tcW w:w="851" w:type="dxa"/>
            <w:shd w:val="clear" w:color="auto" w:fill="auto"/>
          </w:tcPr>
          <w:p w14:paraId="38EC00E8"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20.03.2023.</w:t>
            </w:r>
          </w:p>
        </w:tc>
      </w:tr>
      <w:tr w:rsidR="00821E6E" w:rsidRPr="003859D9" w14:paraId="00B1FCCD" w14:textId="77777777" w:rsidTr="00821E6E">
        <w:trPr>
          <w:trHeight w:val="20"/>
          <w:jc w:val="center"/>
        </w:trPr>
        <w:tc>
          <w:tcPr>
            <w:tcW w:w="454" w:type="dxa"/>
            <w:shd w:val="clear" w:color="auto" w:fill="auto"/>
          </w:tcPr>
          <w:p w14:paraId="782F732D" w14:textId="77777777" w:rsidR="00821E6E" w:rsidRPr="003859D9" w:rsidRDefault="00821E6E" w:rsidP="003859D9">
            <w:pPr>
              <w:spacing w:after="120" w:line="240" w:lineRule="auto"/>
              <w:rPr>
                <w:rFonts w:ascii="Arial Narrow" w:eastAsia="Times New Roman" w:hAnsi="Arial Narrow" w:cs="Times New Roman"/>
                <w:bCs/>
                <w:sz w:val="15"/>
                <w:szCs w:val="15"/>
                <w:lang w:val="sr-Cyrl-RS"/>
              </w:rPr>
            </w:pPr>
          </w:p>
        </w:tc>
        <w:tc>
          <w:tcPr>
            <w:tcW w:w="4877" w:type="dxa"/>
            <w:gridSpan w:val="3"/>
            <w:shd w:val="clear" w:color="auto" w:fill="auto"/>
          </w:tcPr>
          <w:p w14:paraId="4F627105" w14:textId="77777777" w:rsidR="00821E6E" w:rsidRPr="00821E6E" w:rsidRDefault="00821E6E" w:rsidP="003859D9">
            <w:pPr>
              <w:spacing w:after="120" w:line="240" w:lineRule="auto"/>
              <w:rPr>
                <w:rFonts w:ascii="Arial Narrow" w:eastAsia="Times New Roman" w:hAnsi="Arial Narrow" w:cs="Times New Roman"/>
                <w:b/>
                <w:bCs/>
                <w:sz w:val="16"/>
                <w:szCs w:val="16"/>
                <w:lang w:val="sr-Cyrl-RS"/>
              </w:rPr>
            </w:pPr>
            <w:r w:rsidRPr="00821E6E">
              <w:rPr>
                <w:rFonts w:ascii="Arial Narrow" w:eastAsia="Times New Roman" w:hAnsi="Arial Narrow" w:cs="Times New Roman"/>
                <w:b/>
                <w:bCs/>
                <w:sz w:val="16"/>
                <w:szCs w:val="16"/>
                <w:lang w:val="sr-Cyrl-RS"/>
              </w:rPr>
              <w:t>3)  Међународна трговина робом</w:t>
            </w:r>
          </w:p>
        </w:tc>
        <w:tc>
          <w:tcPr>
            <w:tcW w:w="1134" w:type="dxa"/>
            <w:shd w:val="clear" w:color="auto" w:fill="auto"/>
          </w:tcPr>
          <w:p w14:paraId="0E96A768" w14:textId="77777777" w:rsidR="00821E6E" w:rsidRPr="003859D9" w:rsidRDefault="00821E6E" w:rsidP="003859D9">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44A10B69" w14:textId="77777777" w:rsidR="00821E6E" w:rsidRPr="003859D9" w:rsidRDefault="00821E6E" w:rsidP="003859D9">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713F91AF" w14:textId="77777777" w:rsidR="00821E6E" w:rsidRPr="003859D9" w:rsidRDefault="00821E6E" w:rsidP="003859D9">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2EC4DEE9" w14:textId="77777777" w:rsidR="00821E6E" w:rsidRPr="003859D9" w:rsidRDefault="00821E6E" w:rsidP="003859D9">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51A85FB1" w14:textId="77777777" w:rsidR="00821E6E" w:rsidRPr="003859D9" w:rsidRDefault="00821E6E" w:rsidP="003859D9">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436BFB57" w14:textId="77777777" w:rsidR="00821E6E" w:rsidRPr="003859D9" w:rsidRDefault="00821E6E" w:rsidP="003859D9">
            <w:pPr>
              <w:spacing w:after="120" w:line="240" w:lineRule="auto"/>
              <w:rPr>
                <w:rFonts w:ascii="Arial Narrow" w:eastAsia="Times New Roman" w:hAnsi="Arial Narrow" w:cs="Times New Roman"/>
                <w:bCs/>
                <w:sz w:val="15"/>
                <w:szCs w:val="15"/>
                <w:lang w:val="sr-Cyrl-RS"/>
              </w:rPr>
            </w:pPr>
          </w:p>
        </w:tc>
        <w:tc>
          <w:tcPr>
            <w:tcW w:w="794" w:type="dxa"/>
            <w:shd w:val="clear" w:color="auto" w:fill="auto"/>
          </w:tcPr>
          <w:p w14:paraId="209623FB" w14:textId="77777777" w:rsidR="00821E6E" w:rsidRPr="003859D9" w:rsidRDefault="00821E6E" w:rsidP="003859D9">
            <w:pPr>
              <w:spacing w:after="120" w:line="240" w:lineRule="auto"/>
              <w:rPr>
                <w:rFonts w:ascii="Arial Narrow" w:eastAsia="Times New Roman" w:hAnsi="Arial Narrow" w:cs="Times New Roman"/>
                <w:bCs/>
                <w:sz w:val="15"/>
                <w:szCs w:val="15"/>
                <w:lang w:val="sr-Cyrl-RS"/>
              </w:rPr>
            </w:pPr>
          </w:p>
        </w:tc>
        <w:tc>
          <w:tcPr>
            <w:tcW w:w="851" w:type="dxa"/>
            <w:shd w:val="clear" w:color="auto" w:fill="auto"/>
          </w:tcPr>
          <w:p w14:paraId="3AEF12D3" w14:textId="77777777" w:rsidR="00821E6E" w:rsidRPr="003859D9" w:rsidRDefault="00821E6E" w:rsidP="003859D9">
            <w:pPr>
              <w:spacing w:after="120" w:line="240" w:lineRule="auto"/>
              <w:rPr>
                <w:rFonts w:ascii="Arial Narrow" w:eastAsia="Times New Roman" w:hAnsi="Arial Narrow" w:cs="Times New Roman"/>
                <w:bCs/>
                <w:sz w:val="15"/>
                <w:szCs w:val="15"/>
                <w:lang w:val="sr-Cyrl-RS"/>
              </w:rPr>
            </w:pPr>
          </w:p>
        </w:tc>
      </w:tr>
      <w:tr w:rsidR="003859D9" w:rsidRPr="002A19F8" w14:paraId="0032B8D6" w14:textId="77777777" w:rsidTr="003859D9">
        <w:trPr>
          <w:trHeight w:val="20"/>
          <w:jc w:val="center"/>
        </w:trPr>
        <w:tc>
          <w:tcPr>
            <w:tcW w:w="454" w:type="dxa"/>
            <w:shd w:val="clear" w:color="auto" w:fill="auto"/>
          </w:tcPr>
          <w:p w14:paraId="473BF746"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 xml:space="preserve">1     </w:t>
            </w:r>
          </w:p>
        </w:tc>
        <w:tc>
          <w:tcPr>
            <w:tcW w:w="1021" w:type="dxa"/>
            <w:shd w:val="clear" w:color="auto" w:fill="auto"/>
          </w:tcPr>
          <w:p w14:paraId="628A181D"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66CBF41D" w14:textId="77777777" w:rsid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Промет робе са иностранством</w:t>
            </w:r>
          </w:p>
          <w:p w14:paraId="3960E5BC" w14:textId="77777777" w:rsidR="003859D9" w:rsidRDefault="003859D9" w:rsidP="003859D9">
            <w:pPr>
              <w:spacing w:after="120" w:line="240" w:lineRule="auto"/>
              <w:rPr>
                <w:rFonts w:ascii="Arial Narrow" w:eastAsia="Times New Roman" w:hAnsi="Arial Narrow" w:cs="Times New Roman"/>
                <w:bCs/>
                <w:sz w:val="15"/>
                <w:szCs w:val="15"/>
                <w:lang w:val="sr-Cyrl-RS"/>
              </w:rPr>
            </w:pPr>
          </w:p>
          <w:p w14:paraId="555A3809"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016010</w:t>
            </w:r>
          </w:p>
        </w:tc>
        <w:tc>
          <w:tcPr>
            <w:tcW w:w="2268" w:type="dxa"/>
            <w:shd w:val="clear" w:color="auto" w:fill="auto"/>
          </w:tcPr>
          <w:p w14:paraId="012489D7"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Подаци о вредности и количини извезене и увезене робе разврстане према земљама партнерима, производима Царинске тарифе; врстама транспорта; преференцијалним стопама у случају увоза робе; врстама спољнотрговинског посла; валутама; величини привредних друштава и њиховим трговинским карактеристикама и др.</w:t>
            </w:r>
          </w:p>
        </w:tc>
        <w:tc>
          <w:tcPr>
            <w:tcW w:w="1134" w:type="dxa"/>
            <w:shd w:val="clear" w:color="auto" w:fill="auto"/>
          </w:tcPr>
          <w:p w14:paraId="71C8A50A"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Месечна</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претходни месец</w:t>
            </w:r>
          </w:p>
        </w:tc>
        <w:tc>
          <w:tcPr>
            <w:tcW w:w="1418" w:type="dxa"/>
            <w:shd w:val="clear" w:color="auto" w:fill="auto"/>
          </w:tcPr>
          <w:p w14:paraId="397069B8"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28948B3E"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65AE835E"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Министарство финансија - Управа царина (Управа царина - подаци о увозу и извозу)</w:t>
            </w:r>
            <w:r>
              <w:rPr>
                <w:rFonts w:ascii="Arial Narrow" w:eastAsia="Times New Roman" w:hAnsi="Arial Narrow" w:cs="Times New Roman"/>
                <w:bCs/>
                <w:sz w:val="15"/>
                <w:szCs w:val="15"/>
                <w:lang w:val="sr-Cyrl-RS"/>
              </w:rPr>
              <w:t xml:space="preserve"> / </w:t>
            </w:r>
            <w:r w:rsidRPr="003859D9">
              <w:rPr>
                <w:rFonts w:ascii="Arial Narrow" w:eastAsia="Times New Roman" w:hAnsi="Arial Narrow" w:cs="Times New Roman"/>
                <w:bCs/>
                <w:sz w:val="15"/>
                <w:szCs w:val="15"/>
                <w:lang w:val="sr-Cyrl-RS"/>
              </w:rPr>
              <w:t>15. у месецу; Јавна предузећа и установе (Електромрежа Србије)</w:t>
            </w:r>
            <w:r>
              <w:rPr>
                <w:rFonts w:ascii="Arial Narrow" w:eastAsia="Times New Roman" w:hAnsi="Arial Narrow" w:cs="Times New Roman"/>
                <w:bCs/>
                <w:sz w:val="15"/>
                <w:szCs w:val="15"/>
                <w:lang w:val="sr-Cyrl-RS"/>
              </w:rPr>
              <w:t xml:space="preserve"> / </w:t>
            </w:r>
            <w:r w:rsidRPr="003859D9">
              <w:rPr>
                <w:rFonts w:ascii="Arial Narrow" w:eastAsia="Times New Roman" w:hAnsi="Arial Narrow" w:cs="Times New Roman"/>
                <w:bCs/>
                <w:sz w:val="15"/>
                <w:szCs w:val="15"/>
                <w:lang w:val="sr-Cyrl-RS"/>
              </w:rPr>
              <w:t>15. у месецу</w:t>
            </w:r>
          </w:p>
        </w:tc>
        <w:tc>
          <w:tcPr>
            <w:tcW w:w="1418" w:type="dxa"/>
            <w:shd w:val="clear" w:color="auto" w:fill="auto"/>
          </w:tcPr>
          <w:p w14:paraId="72F28FAD"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5E7EDA94"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43944DFC"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Република Србија и регион</w:t>
            </w:r>
          </w:p>
        </w:tc>
        <w:tc>
          <w:tcPr>
            <w:tcW w:w="851" w:type="dxa"/>
            <w:shd w:val="clear" w:color="auto" w:fill="auto"/>
          </w:tcPr>
          <w:p w14:paraId="2B809DCE"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Последњи радни дан у месецу</w:t>
            </w:r>
          </w:p>
        </w:tc>
      </w:tr>
      <w:tr w:rsidR="003859D9" w:rsidRPr="003859D9" w14:paraId="4516566E" w14:textId="77777777" w:rsidTr="003859D9">
        <w:trPr>
          <w:trHeight w:val="20"/>
          <w:jc w:val="center"/>
        </w:trPr>
        <w:tc>
          <w:tcPr>
            <w:tcW w:w="454" w:type="dxa"/>
            <w:shd w:val="clear" w:color="auto" w:fill="auto"/>
          </w:tcPr>
          <w:p w14:paraId="34E9AAC8"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 xml:space="preserve">2     </w:t>
            </w:r>
          </w:p>
        </w:tc>
        <w:tc>
          <w:tcPr>
            <w:tcW w:w="1021" w:type="dxa"/>
            <w:shd w:val="clear" w:color="auto" w:fill="auto"/>
          </w:tcPr>
          <w:p w14:paraId="0349879D"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36E44271" w14:textId="77777777" w:rsid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Царинске стопе, нецаринске мере и промет Републике Србије са иностранством</w:t>
            </w:r>
          </w:p>
          <w:p w14:paraId="6DD5A990" w14:textId="77777777" w:rsidR="003859D9" w:rsidRDefault="003859D9" w:rsidP="003859D9">
            <w:pPr>
              <w:spacing w:after="120" w:line="240" w:lineRule="auto"/>
              <w:rPr>
                <w:rFonts w:ascii="Arial Narrow" w:eastAsia="Times New Roman" w:hAnsi="Arial Narrow" w:cs="Times New Roman"/>
                <w:bCs/>
                <w:sz w:val="15"/>
                <w:szCs w:val="15"/>
                <w:lang w:val="sr-Cyrl-RS"/>
              </w:rPr>
            </w:pPr>
          </w:p>
          <w:p w14:paraId="38D6F937"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016040</w:t>
            </w:r>
          </w:p>
        </w:tc>
        <w:tc>
          <w:tcPr>
            <w:tcW w:w="2268" w:type="dxa"/>
            <w:shd w:val="clear" w:color="auto" w:fill="auto"/>
          </w:tcPr>
          <w:p w14:paraId="2A238F38"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Количина и вредност увезене робе, земља порекла, режим увоза, јединице мере, законске, преференцијалне и консолидоване царинске стопе</w:t>
            </w:r>
          </w:p>
        </w:tc>
        <w:tc>
          <w:tcPr>
            <w:tcW w:w="1134" w:type="dxa"/>
            <w:shd w:val="clear" w:color="auto" w:fill="auto"/>
          </w:tcPr>
          <w:p w14:paraId="313A21D3"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Годишња</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претходна година</w:t>
            </w:r>
          </w:p>
        </w:tc>
        <w:tc>
          <w:tcPr>
            <w:tcW w:w="1418" w:type="dxa"/>
            <w:shd w:val="clear" w:color="auto" w:fill="auto"/>
          </w:tcPr>
          <w:p w14:paraId="1E306443"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41831231"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5C5DAFF3"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Министарство финансија - Управа царина (Управа царина - подаци о увозу и извозу)</w:t>
            </w:r>
            <w:r>
              <w:rPr>
                <w:rFonts w:ascii="Arial Narrow" w:eastAsia="Times New Roman" w:hAnsi="Arial Narrow" w:cs="Times New Roman"/>
                <w:bCs/>
                <w:sz w:val="15"/>
                <w:szCs w:val="15"/>
                <w:lang w:val="sr-Cyrl-RS"/>
              </w:rPr>
              <w:t xml:space="preserve"> / </w:t>
            </w:r>
            <w:r w:rsidRPr="003859D9">
              <w:rPr>
                <w:rFonts w:ascii="Arial Narrow" w:eastAsia="Times New Roman" w:hAnsi="Arial Narrow" w:cs="Times New Roman"/>
                <w:bCs/>
                <w:sz w:val="15"/>
                <w:szCs w:val="15"/>
                <w:lang w:val="sr-Cyrl-RS"/>
              </w:rPr>
              <w:t>25.12.</w:t>
            </w:r>
          </w:p>
        </w:tc>
        <w:tc>
          <w:tcPr>
            <w:tcW w:w="1418" w:type="dxa"/>
            <w:shd w:val="clear" w:color="auto" w:fill="auto"/>
          </w:tcPr>
          <w:p w14:paraId="1133E86E"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0F686DB3"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3445262C"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Република Србија</w:t>
            </w:r>
          </w:p>
        </w:tc>
        <w:tc>
          <w:tcPr>
            <w:tcW w:w="851" w:type="dxa"/>
            <w:shd w:val="clear" w:color="auto" w:fill="auto"/>
          </w:tcPr>
          <w:p w14:paraId="5BD63E06"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30.03.</w:t>
            </w:r>
          </w:p>
        </w:tc>
      </w:tr>
      <w:tr w:rsidR="003859D9" w:rsidRPr="002A19F8" w14:paraId="59BB814E" w14:textId="77777777" w:rsidTr="003859D9">
        <w:trPr>
          <w:trHeight w:val="20"/>
          <w:jc w:val="center"/>
        </w:trPr>
        <w:tc>
          <w:tcPr>
            <w:tcW w:w="454" w:type="dxa"/>
            <w:shd w:val="clear" w:color="auto" w:fill="auto"/>
          </w:tcPr>
          <w:p w14:paraId="04FE832B"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 xml:space="preserve">3     </w:t>
            </w:r>
          </w:p>
        </w:tc>
        <w:tc>
          <w:tcPr>
            <w:tcW w:w="1021" w:type="dxa"/>
            <w:shd w:val="clear" w:color="auto" w:fill="auto"/>
          </w:tcPr>
          <w:p w14:paraId="32FACDDB"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5AB81E1A" w14:textId="77777777" w:rsid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Јединичне вредности извоза и увоза и физички обим извоза и увоза</w:t>
            </w:r>
          </w:p>
          <w:p w14:paraId="6467B997" w14:textId="77777777" w:rsidR="003859D9" w:rsidRDefault="003859D9" w:rsidP="003859D9">
            <w:pPr>
              <w:spacing w:after="120" w:line="240" w:lineRule="auto"/>
              <w:rPr>
                <w:rFonts w:ascii="Arial Narrow" w:eastAsia="Times New Roman" w:hAnsi="Arial Narrow" w:cs="Times New Roman"/>
                <w:bCs/>
                <w:sz w:val="15"/>
                <w:szCs w:val="15"/>
                <w:lang w:val="sr-Cyrl-RS"/>
              </w:rPr>
            </w:pPr>
          </w:p>
          <w:p w14:paraId="7A47B024"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016050</w:t>
            </w:r>
          </w:p>
        </w:tc>
        <w:tc>
          <w:tcPr>
            <w:tcW w:w="2268" w:type="dxa"/>
            <w:shd w:val="clear" w:color="auto" w:fill="auto"/>
          </w:tcPr>
          <w:p w14:paraId="2B3D5090"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Формирање узорка од производа царинске тарифе, обрачун јединичних вредности по производима који су задовољили критеријуме ценовне контроле и обрачун индекса јединичних вредности и физичког обима. Израчунавање односа размене по секторима СМТК, КД, економској намени, степену обраде производа и др.</w:t>
            </w:r>
          </w:p>
        </w:tc>
        <w:tc>
          <w:tcPr>
            <w:tcW w:w="1134" w:type="dxa"/>
            <w:shd w:val="clear" w:color="auto" w:fill="auto"/>
          </w:tcPr>
          <w:p w14:paraId="6A4864F9"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Месечна и квартална</w:t>
            </w:r>
            <w:r>
              <w:rPr>
                <w:rFonts w:ascii="Arial Narrow" w:eastAsia="Times New Roman" w:hAnsi="Arial Narrow" w:cs="Times New Roman"/>
                <w:bCs/>
                <w:sz w:val="15"/>
                <w:szCs w:val="15"/>
                <w:lang w:val="sr-Cyrl-RS"/>
              </w:rPr>
              <w:t xml:space="preserve">; </w:t>
            </w:r>
          </w:p>
        </w:tc>
        <w:tc>
          <w:tcPr>
            <w:tcW w:w="1418" w:type="dxa"/>
            <w:shd w:val="clear" w:color="auto" w:fill="auto"/>
          </w:tcPr>
          <w:p w14:paraId="76569B4A"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7390693B"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0621E650"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Министарство финансија - Управа царина (Управа царина - подаци о увозу и извозу)</w:t>
            </w:r>
            <w:r>
              <w:rPr>
                <w:rFonts w:ascii="Arial Narrow" w:eastAsia="Times New Roman" w:hAnsi="Arial Narrow" w:cs="Times New Roman"/>
                <w:bCs/>
                <w:sz w:val="15"/>
                <w:szCs w:val="15"/>
                <w:lang w:val="sr-Cyrl-RS"/>
              </w:rPr>
              <w:t xml:space="preserve"> / </w:t>
            </w:r>
            <w:r w:rsidRPr="003859D9">
              <w:rPr>
                <w:rFonts w:ascii="Arial Narrow" w:eastAsia="Times New Roman" w:hAnsi="Arial Narrow" w:cs="Times New Roman"/>
                <w:bCs/>
                <w:sz w:val="15"/>
                <w:szCs w:val="15"/>
                <w:lang w:val="sr-Cyrl-RS"/>
              </w:rPr>
              <w:t>15. у месецу; Јавна предузећа и установе (Електромрежа Србије)</w:t>
            </w:r>
            <w:r>
              <w:rPr>
                <w:rFonts w:ascii="Arial Narrow" w:eastAsia="Times New Roman" w:hAnsi="Arial Narrow" w:cs="Times New Roman"/>
                <w:bCs/>
                <w:sz w:val="15"/>
                <w:szCs w:val="15"/>
                <w:lang w:val="sr-Cyrl-RS"/>
              </w:rPr>
              <w:t xml:space="preserve"> / </w:t>
            </w:r>
            <w:r w:rsidRPr="003859D9">
              <w:rPr>
                <w:rFonts w:ascii="Arial Narrow" w:eastAsia="Times New Roman" w:hAnsi="Arial Narrow" w:cs="Times New Roman"/>
                <w:bCs/>
                <w:sz w:val="15"/>
                <w:szCs w:val="15"/>
                <w:lang w:val="sr-Cyrl-RS"/>
              </w:rPr>
              <w:t>15. у месецу</w:t>
            </w:r>
          </w:p>
        </w:tc>
        <w:tc>
          <w:tcPr>
            <w:tcW w:w="1418" w:type="dxa"/>
            <w:shd w:val="clear" w:color="auto" w:fill="auto"/>
          </w:tcPr>
          <w:p w14:paraId="5D8D3180"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0CB0DC50"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7800903F"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Република Србија</w:t>
            </w:r>
          </w:p>
        </w:tc>
        <w:tc>
          <w:tcPr>
            <w:tcW w:w="851" w:type="dxa"/>
            <w:shd w:val="clear" w:color="auto" w:fill="auto"/>
          </w:tcPr>
          <w:p w14:paraId="48AAC104"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40 дана од рока давања података</w:t>
            </w:r>
          </w:p>
        </w:tc>
      </w:tr>
      <w:tr w:rsidR="003859D9" w:rsidRPr="002A19F8" w14:paraId="3513F2BA" w14:textId="77777777" w:rsidTr="003859D9">
        <w:trPr>
          <w:trHeight w:val="20"/>
          <w:jc w:val="center"/>
        </w:trPr>
        <w:tc>
          <w:tcPr>
            <w:tcW w:w="454" w:type="dxa"/>
            <w:shd w:val="clear" w:color="auto" w:fill="auto"/>
          </w:tcPr>
          <w:p w14:paraId="095C78C9"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 xml:space="preserve">4     </w:t>
            </w:r>
          </w:p>
        </w:tc>
        <w:tc>
          <w:tcPr>
            <w:tcW w:w="1021" w:type="dxa"/>
            <w:shd w:val="clear" w:color="auto" w:fill="auto"/>
          </w:tcPr>
          <w:p w14:paraId="3B927CA1"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7DC3FC82" w14:textId="77777777" w:rsid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Промет са иностранством по карактеристикама привредних друштава</w:t>
            </w:r>
          </w:p>
          <w:p w14:paraId="62BB0721" w14:textId="77777777" w:rsidR="003859D9" w:rsidRDefault="003859D9" w:rsidP="003859D9">
            <w:pPr>
              <w:spacing w:after="120" w:line="240" w:lineRule="auto"/>
              <w:rPr>
                <w:rFonts w:ascii="Arial Narrow" w:eastAsia="Times New Roman" w:hAnsi="Arial Narrow" w:cs="Times New Roman"/>
                <w:bCs/>
                <w:sz w:val="15"/>
                <w:szCs w:val="15"/>
                <w:lang w:val="sr-Cyrl-RS"/>
              </w:rPr>
            </w:pPr>
          </w:p>
          <w:p w14:paraId="3C0D593A"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016060</w:t>
            </w:r>
          </w:p>
        </w:tc>
        <w:tc>
          <w:tcPr>
            <w:tcW w:w="2268" w:type="dxa"/>
            <w:shd w:val="clear" w:color="auto" w:fill="auto"/>
          </w:tcPr>
          <w:p w14:paraId="6724D08C"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Вредност извезене и увезене робе, разврстане по одабраним показатељима, као што су величина привредног друштва, облик својине, порекло капитала и др.</w:t>
            </w:r>
          </w:p>
        </w:tc>
        <w:tc>
          <w:tcPr>
            <w:tcW w:w="1134" w:type="dxa"/>
            <w:shd w:val="clear" w:color="auto" w:fill="auto"/>
          </w:tcPr>
          <w:p w14:paraId="0A6179D5"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Месечна и годишња</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претходни месец и претходна година</w:t>
            </w:r>
          </w:p>
        </w:tc>
        <w:tc>
          <w:tcPr>
            <w:tcW w:w="1418" w:type="dxa"/>
            <w:shd w:val="clear" w:color="auto" w:fill="auto"/>
          </w:tcPr>
          <w:p w14:paraId="588B943A"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7DC26995"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26596447"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Министарство финансија - Управа царина (Управа царина - подаци о увозу и извозу)</w:t>
            </w:r>
            <w:r>
              <w:rPr>
                <w:rFonts w:ascii="Arial Narrow" w:eastAsia="Times New Roman" w:hAnsi="Arial Narrow" w:cs="Times New Roman"/>
                <w:bCs/>
                <w:sz w:val="15"/>
                <w:szCs w:val="15"/>
                <w:lang w:val="sr-Cyrl-RS"/>
              </w:rPr>
              <w:t xml:space="preserve"> / </w:t>
            </w:r>
            <w:r w:rsidRPr="003859D9">
              <w:rPr>
                <w:rFonts w:ascii="Arial Narrow" w:eastAsia="Times New Roman" w:hAnsi="Arial Narrow" w:cs="Times New Roman"/>
                <w:bCs/>
                <w:sz w:val="15"/>
                <w:szCs w:val="15"/>
                <w:lang w:val="sr-Cyrl-RS"/>
              </w:rPr>
              <w:t>15. у месецу; Јавна предузећа и установе (Електромрежа Србије)</w:t>
            </w:r>
          </w:p>
        </w:tc>
        <w:tc>
          <w:tcPr>
            <w:tcW w:w="1418" w:type="dxa"/>
            <w:shd w:val="clear" w:color="auto" w:fill="auto"/>
          </w:tcPr>
          <w:p w14:paraId="4E68C80A"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Статистичка истраживања Републичког завода за статистику</w:t>
            </w:r>
          </w:p>
        </w:tc>
        <w:tc>
          <w:tcPr>
            <w:tcW w:w="1531" w:type="dxa"/>
            <w:shd w:val="clear" w:color="auto" w:fill="auto"/>
          </w:tcPr>
          <w:p w14:paraId="24CF1614"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378ECD11"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Република Србија</w:t>
            </w:r>
          </w:p>
        </w:tc>
        <w:tc>
          <w:tcPr>
            <w:tcW w:w="851" w:type="dxa"/>
            <w:shd w:val="clear" w:color="auto" w:fill="auto"/>
          </w:tcPr>
          <w:p w14:paraId="7C5DC9CF"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30 дана од рока за давање података за месечне податке; 31.10. за претходну годину</w:t>
            </w:r>
          </w:p>
        </w:tc>
      </w:tr>
      <w:tr w:rsidR="003859D9" w:rsidRPr="003859D9" w14:paraId="3D0BEB71" w14:textId="77777777" w:rsidTr="003859D9">
        <w:trPr>
          <w:trHeight w:val="20"/>
          <w:jc w:val="center"/>
        </w:trPr>
        <w:tc>
          <w:tcPr>
            <w:tcW w:w="454" w:type="dxa"/>
            <w:shd w:val="clear" w:color="auto" w:fill="auto"/>
          </w:tcPr>
          <w:p w14:paraId="59538C08"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 xml:space="preserve">5     </w:t>
            </w:r>
          </w:p>
        </w:tc>
        <w:tc>
          <w:tcPr>
            <w:tcW w:w="1021" w:type="dxa"/>
            <w:shd w:val="clear" w:color="auto" w:fill="auto"/>
          </w:tcPr>
          <w:p w14:paraId="752FED2A"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4AAA516E" w14:textId="77777777" w:rsid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Аналитички показатељи за међународне преговоре везане за процес приступања СТО и ЕУ</w:t>
            </w:r>
          </w:p>
          <w:p w14:paraId="0302B577" w14:textId="77777777" w:rsidR="003859D9" w:rsidRDefault="003859D9" w:rsidP="003859D9">
            <w:pPr>
              <w:spacing w:after="120" w:line="240" w:lineRule="auto"/>
              <w:rPr>
                <w:rFonts w:ascii="Arial Narrow" w:eastAsia="Times New Roman" w:hAnsi="Arial Narrow" w:cs="Times New Roman"/>
                <w:bCs/>
                <w:sz w:val="15"/>
                <w:szCs w:val="15"/>
                <w:lang w:val="sr-Cyrl-RS"/>
              </w:rPr>
            </w:pPr>
          </w:p>
          <w:p w14:paraId="19F85B2B"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016070</w:t>
            </w:r>
          </w:p>
        </w:tc>
        <w:tc>
          <w:tcPr>
            <w:tcW w:w="2268" w:type="dxa"/>
            <w:shd w:val="clear" w:color="auto" w:fill="auto"/>
          </w:tcPr>
          <w:p w14:paraId="67CE384B"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Индикатори неопходни за преговоре</w:t>
            </w:r>
          </w:p>
        </w:tc>
        <w:tc>
          <w:tcPr>
            <w:tcW w:w="1134" w:type="dxa"/>
            <w:shd w:val="clear" w:color="auto" w:fill="auto"/>
          </w:tcPr>
          <w:p w14:paraId="6D528483"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Годишња</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претходна година</w:t>
            </w:r>
          </w:p>
        </w:tc>
        <w:tc>
          <w:tcPr>
            <w:tcW w:w="1418" w:type="dxa"/>
            <w:shd w:val="clear" w:color="auto" w:fill="auto"/>
          </w:tcPr>
          <w:p w14:paraId="11B28BAE"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09A54FE1"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25F63106"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Министарство финансија - Управа царина (Управа царина - подаци о увозу и извозу)</w:t>
            </w:r>
            <w:r>
              <w:rPr>
                <w:rFonts w:ascii="Arial Narrow" w:eastAsia="Times New Roman" w:hAnsi="Arial Narrow" w:cs="Times New Roman"/>
                <w:bCs/>
                <w:sz w:val="15"/>
                <w:szCs w:val="15"/>
                <w:lang w:val="sr-Cyrl-RS"/>
              </w:rPr>
              <w:t xml:space="preserve"> / </w:t>
            </w:r>
            <w:r w:rsidRPr="003859D9">
              <w:rPr>
                <w:rFonts w:ascii="Arial Narrow" w:eastAsia="Times New Roman" w:hAnsi="Arial Narrow" w:cs="Times New Roman"/>
                <w:bCs/>
                <w:sz w:val="15"/>
                <w:szCs w:val="15"/>
                <w:lang w:val="sr-Cyrl-RS"/>
              </w:rPr>
              <w:t>15. у месецу; Јавна предузећа и установе (Eлектромрежа Србије)</w:t>
            </w:r>
            <w:r>
              <w:rPr>
                <w:rFonts w:ascii="Arial Narrow" w:eastAsia="Times New Roman" w:hAnsi="Arial Narrow" w:cs="Times New Roman"/>
                <w:bCs/>
                <w:sz w:val="15"/>
                <w:szCs w:val="15"/>
                <w:lang w:val="sr-Cyrl-RS"/>
              </w:rPr>
              <w:t xml:space="preserve"> / </w:t>
            </w:r>
            <w:r w:rsidRPr="003859D9">
              <w:rPr>
                <w:rFonts w:ascii="Arial Narrow" w:eastAsia="Times New Roman" w:hAnsi="Arial Narrow" w:cs="Times New Roman"/>
                <w:bCs/>
                <w:sz w:val="15"/>
                <w:szCs w:val="15"/>
                <w:lang w:val="sr-Cyrl-RS"/>
              </w:rPr>
              <w:t>15. у месецу</w:t>
            </w:r>
          </w:p>
        </w:tc>
        <w:tc>
          <w:tcPr>
            <w:tcW w:w="1418" w:type="dxa"/>
            <w:shd w:val="clear" w:color="auto" w:fill="auto"/>
          </w:tcPr>
          <w:p w14:paraId="70C37530"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1573B39E"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12BE6D92"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Република Србија</w:t>
            </w:r>
          </w:p>
        </w:tc>
        <w:tc>
          <w:tcPr>
            <w:tcW w:w="851" w:type="dxa"/>
            <w:shd w:val="clear" w:color="auto" w:fill="auto"/>
          </w:tcPr>
          <w:p w14:paraId="2E7E4438" w14:textId="77777777" w:rsidR="003859D9" w:rsidRPr="003859D9" w:rsidRDefault="002A19F8" w:rsidP="003859D9">
            <w:pPr>
              <w:spacing w:after="120" w:line="240"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31.0</w:t>
            </w:r>
            <w:r>
              <w:rPr>
                <w:rFonts w:ascii="Arial Narrow" w:eastAsia="Times New Roman" w:hAnsi="Arial Narrow" w:cs="Times New Roman"/>
                <w:bCs/>
                <w:sz w:val="15"/>
                <w:szCs w:val="15"/>
                <w:lang w:val="es-ES"/>
              </w:rPr>
              <w:t>1</w:t>
            </w:r>
            <w:r w:rsidR="003859D9" w:rsidRPr="003859D9">
              <w:rPr>
                <w:rFonts w:ascii="Arial Narrow" w:eastAsia="Times New Roman" w:hAnsi="Arial Narrow" w:cs="Times New Roman"/>
                <w:bCs/>
                <w:sz w:val="15"/>
                <w:szCs w:val="15"/>
                <w:lang w:val="sr-Cyrl-RS"/>
              </w:rPr>
              <w:t>.</w:t>
            </w:r>
          </w:p>
        </w:tc>
      </w:tr>
      <w:tr w:rsidR="003859D9" w:rsidRPr="002A19F8" w14:paraId="558AD475" w14:textId="77777777" w:rsidTr="003859D9">
        <w:trPr>
          <w:trHeight w:val="20"/>
          <w:jc w:val="center"/>
        </w:trPr>
        <w:tc>
          <w:tcPr>
            <w:tcW w:w="454" w:type="dxa"/>
            <w:shd w:val="clear" w:color="auto" w:fill="auto"/>
          </w:tcPr>
          <w:p w14:paraId="0D541264"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 xml:space="preserve">6     </w:t>
            </w:r>
          </w:p>
        </w:tc>
        <w:tc>
          <w:tcPr>
            <w:tcW w:w="1021" w:type="dxa"/>
            <w:shd w:val="clear" w:color="auto" w:fill="auto"/>
          </w:tcPr>
          <w:p w14:paraId="6D522C9D"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04867C46" w14:textId="77777777" w:rsid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Промет са иностранством по карактеристикама привредних друштава и CPA класификацији</w:t>
            </w:r>
          </w:p>
          <w:p w14:paraId="365A3903" w14:textId="77777777" w:rsidR="003859D9" w:rsidRDefault="003859D9" w:rsidP="003859D9">
            <w:pPr>
              <w:spacing w:after="120" w:line="240" w:lineRule="auto"/>
              <w:rPr>
                <w:rFonts w:ascii="Arial Narrow" w:eastAsia="Times New Roman" w:hAnsi="Arial Narrow" w:cs="Times New Roman"/>
                <w:bCs/>
                <w:sz w:val="15"/>
                <w:szCs w:val="15"/>
                <w:lang w:val="sr-Cyrl-RS"/>
              </w:rPr>
            </w:pPr>
          </w:p>
          <w:p w14:paraId="3E49E8AE"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016080</w:t>
            </w:r>
          </w:p>
        </w:tc>
        <w:tc>
          <w:tcPr>
            <w:tcW w:w="2268" w:type="dxa"/>
            <w:shd w:val="clear" w:color="auto" w:fill="auto"/>
          </w:tcPr>
          <w:p w14:paraId="347024B7"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Вредност извезене и увезене робе по CPA класификацији и класификацији делатности</w:t>
            </w:r>
          </w:p>
        </w:tc>
        <w:tc>
          <w:tcPr>
            <w:tcW w:w="1134" w:type="dxa"/>
            <w:shd w:val="clear" w:color="auto" w:fill="auto"/>
          </w:tcPr>
          <w:p w14:paraId="4D3D6196"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Месечна и годишња</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претходни месец и претходна година</w:t>
            </w:r>
          </w:p>
        </w:tc>
        <w:tc>
          <w:tcPr>
            <w:tcW w:w="1418" w:type="dxa"/>
            <w:shd w:val="clear" w:color="auto" w:fill="auto"/>
          </w:tcPr>
          <w:p w14:paraId="46D5A0EB"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0C8B20A8"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507072DF"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Министарство финансија - Управа царина (Управа царина - подаци о увозу и извозу); Јавна предузећа и установе (Електромрежа Србије)</w:t>
            </w:r>
            <w:r>
              <w:rPr>
                <w:rFonts w:ascii="Arial Narrow" w:eastAsia="Times New Roman" w:hAnsi="Arial Narrow" w:cs="Times New Roman"/>
                <w:bCs/>
                <w:sz w:val="15"/>
                <w:szCs w:val="15"/>
                <w:lang w:val="sr-Cyrl-RS"/>
              </w:rPr>
              <w:t xml:space="preserve"> / </w:t>
            </w:r>
            <w:r w:rsidRPr="003859D9">
              <w:rPr>
                <w:rFonts w:ascii="Arial Narrow" w:eastAsia="Times New Roman" w:hAnsi="Arial Narrow" w:cs="Times New Roman"/>
                <w:bCs/>
                <w:sz w:val="15"/>
                <w:szCs w:val="15"/>
                <w:lang w:val="sr-Cyrl-RS"/>
              </w:rPr>
              <w:t>15. у месецу</w:t>
            </w:r>
          </w:p>
        </w:tc>
        <w:tc>
          <w:tcPr>
            <w:tcW w:w="1418" w:type="dxa"/>
            <w:shd w:val="clear" w:color="auto" w:fill="auto"/>
          </w:tcPr>
          <w:p w14:paraId="04F3A471"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Статистичка истраживања Републичког завода за статистику</w:t>
            </w:r>
          </w:p>
        </w:tc>
        <w:tc>
          <w:tcPr>
            <w:tcW w:w="1531" w:type="dxa"/>
            <w:shd w:val="clear" w:color="auto" w:fill="auto"/>
          </w:tcPr>
          <w:p w14:paraId="11F824D9"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77AA493C"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Република Србија</w:t>
            </w:r>
          </w:p>
        </w:tc>
        <w:tc>
          <w:tcPr>
            <w:tcW w:w="851" w:type="dxa"/>
            <w:shd w:val="clear" w:color="auto" w:fill="auto"/>
          </w:tcPr>
          <w:p w14:paraId="5AC869AC"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30 дана од рока за давање података за месечне податке; 31.10. за претходну годину</w:t>
            </w:r>
          </w:p>
        </w:tc>
      </w:tr>
      <w:tr w:rsidR="003859D9" w:rsidRPr="002A19F8" w14:paraId="523D6853" w14:textId="77777777" w:rsidTr="003859D9">
        <w:trPr>
          <w:trHeight w:val="20"/>
          <w:jc w:val="center"/>
        </w:trPr>
        <w:tc>
          <w:tcPr>
            <w:tcW w:w="454" w:type="dxa"/>
            <w:shd w:val="clear" w:color="auto" w:fill="auto"/>
          </w:tcPr>
          <w:p w14:paraId="4A0578B3"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 xml:space="preserve">7     </w:t>
            </w:r>
          </w:p>
        </w:tc>
        <w:tc>
          <w:tcPr>
            <w:tcW w:w="1021" w:type="dxa"/>
            <w:shd w:val="clear" w:color="auto" w:fill="auto"/>
          </w:tcPr>
          <w:p w14:paraId="4EF44FF5"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0DAC372F" w14:textId="4C54AD1E" w:rsid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CIF-FOB прилагођавање увоза за потребе</w:t>
            </w:r>
            <w:r w:rsidR="001F04B4">
              <w:rPr>
                <w:rFonts w:ascii="Arial Narrow" w:eastAsia="Times New Roman" w:hAnsi="Arial Narrow" w:cs="Times New Roman"/>
                <w:bCs/>
                <w:sz w:val="15"/>
                <w:szCs w:val="15"/>
                <w:lang w:val="sr-Cyrl-RS"/>
              </w:rPr>
              <w:t xml:space="preserve"> платног</w:t>
            </w:r>
            <w:r w:rsidRPr="003859D9">
              <w:rPr>
                <w:rFonts w:ascii="Arial Narrow" w:eastAsia="Times New Roman" w:hAnsi="Arial Narrow" w:cs="Times New Roman"/>
                <w:bCs/>
                <w:sz w:val="15"/>
                <w:szCs w:val="15"/>
                <w:lang w:val="sr-Cyrl-RS"/>
              </w:rPr>
              <w:t xml:space="preserve"> биланса и система националних рачуна, FOB-FOB прилагођавање извоза за потребе </w:t>
            </w:r>
            <w:r w:rsidR="001F04B4">
              <w:rPr>
                <w:rFonts w:ascii="Arial Narrow" w:eastAsia="Times New Roman" w:hAnsi="Arial Narrow" w:cs="Times New Roman"/>
                <w:bCs/>
                <w:sz w:val="15"/>
                <w:szCs w:val="15"/>
                <w:lang w:val="sr-Cyrl-RS"/>
              </w:rPr>
              <w:t>платног</w:t>
            </w:r>
            <w:r w:rsidR="001F04B4" w:rsidRPr="003859D9">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биланса и система националних рачуна</w:t>
            </w:r>
          </w:p>
          <w:p w14:paraId="22CDBD00" w14:textId="77777777" w:rsidR="003859D9" w:rsidRDefault="003859D9" w:rsidP="003859D9">
            <w:pPr>
              <w:spacing w:after="120" w:line="240" w:lineRule="auto"/>
              <w:rPr>
                <w:rFonts w:ascii="Arial Narrow" w:eastAsia="Times New Roman" w:hAnsi="Arial Narrow" w:cs="Times New Roman"/>
                <w:bCs/>
                <w:sz w:val="15"/>
                <w:szCs w:val="15"/>
                <w:lang w:val="sr-Cyrl-RS"/>
              </w:rPr>
            </w:pPr>
          </w:p>
          <w:p w14:paraId="49D861F2"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016030</w:t>
            </w:r>
          </w:p>
        </w:tc>
        <w:tc>
          <w:tcPr>
            <w:tcW w:w="2268" w:type="dxa"/>
            <w:shd w:val="clear" w:color="auto" w:fill="auto"/>
          </w:tcPr>
          <w:p w14:paraId="0D325C8E" w14:textId="0327DDD6"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Индикатори неопходни за</w:t>
            </w:r>
            <w:r w:rsidR="001F04B4">
              <w:rPr>
                <w:rFonts w:ascii="Arial Narrow" w:eastAsia="Times New Roman" w:hAnsi="Arial Narrow" w:cs="Times New Roman"/>
                <w:bCs/>
                <w:sz w:val="15"/>
                <w:szCs w:val="15"/>
                <w:lang w:val="sr-Cyrl-RS"/>
              </w:rPr>
              <w:t xml:space="preserve"> платни</w:t>
            </w:r>
            <w:r w:rsidRPr="003859D9">
              <w:rPr>
                <w:rFonts w:ascii="Arial Narrow" w:eastAsia="Times New Roman" w:hAnsi="Arial Narrow" w:cs="Times New Roman"/>
                <w:bCs/>
                <w:sz w:val="15"/>
                <w:szCs w:val="15"/>
                <w:lang w:val="sr-Cyrl-RS"/>
              </w:rPr>
              <w:t xml:space="preserve"> биланс и систем националних рачуна</w:t>
            </w:r>
          </w:p>
        </w:tc>
        <w:tc>
          <w:tcPr>
            <w:tcW w:w="1134" w:type="dxa"/>
            <w:shd w:val="clear" w:color="auto" w:fill="auto"/>
          </w:tcPr>
          <w:p w14:paraId="60156CAE"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Месечна</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претходни месец</w:t>
            </w:r>
          </w:p>
        </w:tc>
        <w:tc>
          <w:tcPr>
            <w:tcW w:w="1418" w:type="dxa"/>
            <w:shd w:val="clear" w:color="auto" w:fill="auto"/>
          </w:tcPr>
          <w:p w14:paraId="30F738C9"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174A4E3D"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18A83E1F"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Министарство финансија - Управа царина (Управа царина - подаци о увозу и извозу)</w:t>
            </w:r>
            <w:r>
              <w:rPr>
                <w:rFonts w:ascii="Arial Narrow" w:eastAsia="Times New Roman" w:hAnsi="Arial Narrow" w:cs="Times New Roman"/>
                <w:bCs/>
                <w:sz w:val="15"/>
                <w:szCs w:val="15"/>
                <w:lang w:val="sr-Cyrl-RS"/>
              </w:rPr>
              <w:t xml:space="preserve"> / </w:t>
            </w:r>
            <w:r w:rsidRPr="003859D9">
              <w:rPr>
                <w:rFonts w:ascii="Arial Narrow" w:eastAsia="Times New Roman" w:hAnsi="Arial Narrow" w:cs="Times New Roman"/>
                <w:bCs/>
                <w:sz w:val="15"/>
                <w:szCs w:val="15"/>
                <w:lang w:val="sr-Cyrl-RS"/>
              </w:rPr>
              <w:t>15. у месецу; Јавна предузећа и установе (Електромрежа Србије)</w:t>
            </w:r>
            <w:r>
              <w:rPr>
                <w:rFonts w:ascii="Arial Narrow" w:eastAsia="Times New Roman" w:hAnsi="Arial Narrow" w:cs="Times New Roman"/>
                <w:bCs/>
                <w:sz w:val="15"/>
                <w:szCs w:val="15"/>
                <w:lang w:val="sr-Cyrl-RS"/>
              </w:rPr>
              <w:t xml:space="preserve"> / </w:t>
            </w:r>
            <w:r w:rsidRPr="003859D9">
              <w:rPr>
                <w:rFonts w:ascii="Arial Narrow" w:eastAsia="Times New Roman" w:hAnsi="Arial Narrow" w:cs="Times New Roman"/>
                <w:bCs/>
                <w:sz w:val="15"/>
                <w:szCs w:val="15"/>
                <w:lang w:val="sr-Cyrl-RS"/>
              </w:rPr>
              <w:t>15. у месецу</w:t>
            </w:r>
          </w:p>
        </w:tc>
        <w:tc>
          <w:tcPr>
            <w:tcW w:w="1418" w:type="dxa"/>
            <w:shd w:val="clear" w:color="auto" w:fill="auto"/>
          </w:tcPr>
          <w:p w14:paraId="0963FB70"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5BB1B8CC"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4C0B6464"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Република Србија</w:t>
            </w:r>
          </w:p>
        </w:tc>
        <w:tc>
          <w:tcPr>
            <w:tcW w:w="851" w:type="dxa"/>
            <w:shd w:val="clear" w:color="auto" w:fill="auto"/>
          </w:tcPr>
          <w:p w14:paraId="6C173AF3"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5 дана од последњег радног дана у месецу</w:t>
            </w:r>
          </w:p>
        </w:tc>
      </w:tr>
      <w:tr w:rsidR="003859D9" w:rsidRPr="002A19F8" w14:paraId="4CB980E2" w14:textId="77777777" w:rsidTr="003859D9">
        <w:trPr>
          <w:trHeight w:val="20"/>
          <w:jc w:val="center"/>
        </w:trPr>
        <w:tc>
          <w:tcPr>
            <w:tcW w:w="454" w:type="dxa"/>
            <w:shd w:val="clear" w:color="auto" w:fill="auto"/>
          </w:tcPr>
          <w:p w14:paraId="18D80F4C"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 xml:space="preserve">8     </w:t>
            </w:r>
          </w:p>
        </w:tc>
        <w:tc>
          <w:tcPr>
            <w:tcW w:w="1021" w:type="dxa"/>
            <w:shd w:val="clear" w:color="auto" w:fill="auto"/>
          </w:tcPr>
          <w:p w14:paraId="33CF939A"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3D5E4F3D" w14:textId="77777777" w:rsid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Извоз робе мањег економског значаја путем пост-експорт пакета</w:t>
            </w:r>
          </w:p>
          <w:p w14:paraId="6612BE42" w14:textId="77777777" w:rsidR="003859D9" w:rsidRDefault="003859D9" w:rsidP="003859D9">
            <w:pPr>
              <w:spacing w:after="120" w:line="240" w:lineRule="auto"/>
              <w:rPr>
                <w:rFonts w:ascii="Arial Narrow" w:eastAsia="Times New Roman" w:hAnsi="Arial Narrow" w:cs="Times New Roman"/>
                <w:bCs/>
                <w:sz w:val="15"/>
                <w:szCs w:val="15"/>
                <w:lang w:val="sr-Cyrl-RS"/>
              </w:rPr>
            </w:pPr>
          </w:p>
          <w:p w14:paraId="7819E7C7"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016090</w:t>
            </w:r>
          </w:p>
        </w:tc>
        <w:tc>
          <w:tcPr>
            <w:tcW w:w="2268" w:type="dxa"/>
            <w:shd w:val="clear" w:color="auto" w:fill="auto"/>
          </w:tcPr>
          <w:p w14:paraId="14DDBC86"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Количина и вредност извоза робе разврстане по земљама партнерима, намени, степену обраде, делатности и слично</w:t>
            </w:r>
          </w:p>
        </w:tc>
        <w:tc>
          <w:tcPr>
            <w:tcW w:w="1134" w:type="dxa"/>
            <w:shd w:val="clear" w:color="auto" w:fill="auto"/>
          </w:tcPr>
          <w:p w14:paraId="199624A4"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Месечна</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претходни месец</w:t>
            </w:r>
          </w:p>
        </w:tc>
        <w:tc>
          <w:tcPr>
            <w:tcW w:w="1418" w:type="dxa"/>
            <w:shd w:val="clear" w:color="auto" w:fill="auto"/>
          </w:tcPr>
          <w:p w14:paraId="300877C1"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4FE6E83A"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6867CCFD"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Јавна предузећа и установе (Пошта Србије)</w:t>
            </w:r>
            <w:r>
              <w:rPr>
                <w:rFonts w:ascii="Arial Narrow" w:eastAsia="Times New Roman" w:hAnsi="Arial Narrow" w:cs="Times New Roman"/>
                <w:bCs/>
                <w:sz w:val="15"/>
                <w:szCs w:val="15"/>
                <w:lang w:val="sr-Cyrl-RS"/>
              </w:rPr>
              <w:t xml:space="preserve"> / </w:t>
            </w:r>
            <w:r w:rsidRPr="003859D9">
              <w:rPr>
                <w:rFonts w:ascii="Arial Narrow" w:eastAsia="Times New Roman" w:hAnsi="Arial Narrow" w:cs="Times New Roman"/>
                <w:bCs/>
                <w:sz w:val="15"/>
                <w:szCs w:val="15"/>
                <w:lang w:val="sr-Cyrl-RS"/>
              </w:rPr>
              <w:t>15. у месецу - подаци са обрасца СР 72</w:t>
            </w:r>
          </w:p>
        </w:tc>
        <w:tc>
          <w:tcPr>
            <w:tcW w:w="1418" w:type="dxa"/>
            <w:shd w:val="clear" w:color="auto" w:fill="auto"/>
          </w:tcPr>
          <w:p w14:paraId="712FF088"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572B7D74"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3A78A248"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Република Србија</w:t>
            </w:r>
          </w:p>
        </w:tc>
        <w:tc>
          <w:tcPr>
            <w:tcW w:w="851" w:type="dxa"/>
            <w:shd w:val="clear" w:color="auto" w:fill="auto"/>
          </w:tcPr>
          <w:p w14:paraId="40F68783"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Последњи радни дан у месецу</w:t>
            </w:r>
          </w:p>
        </w:tc>
      </w:tr>
      <w:tr w:rsidR="003859D9" w:rsidRPr="003859D9" w14:paraId="48AA5ED9" w14:textId="77777777" w:rsidTr="003859D9">
        <w:trPr>
          <w:trHeight w:val="20"/>
          <w:jc w:val="center"/>
        </w:trPr>
        <w:tc>
          <w:tcPr>
            <w:tcW w:w="454" w:type="dxa"/>
            <w:shd w:val="clear" w:color="auto" w:fill="auto"/>
          </w:tcPr>
          <w:p w14:paraId="03924535"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 xml:space="preserve">9     </w:t>
            </w:r>
          </w:p>
        </w:tc>
        <w:tc>
          <w:tcPr>
            <w:tcW w:w="1021" w:type="dxa"/>
            <w:shd w:val="clear" w:color="auto" w:fill="auto"/>
          </w:tcPr>
          <w:p w14:paraId="1D75B356"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476D9CBE" w14:textId="77777777" w:rsid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Промет са иностранством рашчлањено по валутама у фактури</w:t>
            </w:r>
          </w:p>
          <w:p w14:paraId="53230F32" w14:textId="77777777" w:rsidR="003859D9" w:rsidRDefault="003859D9" w:rsidP="003859D9">
            <w:pPr>
              <w:spacing w:after="120" w:line="240" w:lineRule="auto"/>
              <w:rPr>
                <w:rFonts w:ascii="Arial Narrow" w:eastAsia="Times New Roman" w:hAnsi="Arial Narrow" w:cs="Times New Roman"/>
                <w:bCs/>
                <w:sz w:val="15"/>
                <w:szCs w:val="15"/>
                <w:lang w:val="sr-Cyrl-RS"/>
              </w:rPr>
            </w:pPr>
          </w:p>
          <w:p w14:paraId="030AD9C5"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025081</w:t>
            </w:r>
          </w:p>
        </w:tc>
        <w:tc>
          <w:tcPr>
            <w:tcW w:w="2268" w:type="dxa"/>
            <w:shd w:val="clear" w:color="auto" w:fill="auto"/>
          </w:tcPr>
          <w:p w14:paraId="5250FD8F"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Вредност извезене и увезене робе према кодираним валутама фактуре по секторима и одсецима СМТК: 1. сировине без нафте (сектори 0-4 без одсека 33);2. нафта (одсек 33), и 3. прерађени производи (сектори 5 - 8)</w:t>
            </w:r>
          </w:p>
        </w:tc>
        <w:tc>
          <w:tcPr>
            <w:tcW w:w="1134" w:type="dxa"/>
            <w:shd w:val="clear" w:color="auto" w:fill="auto"/>
          </w:tcPr>
          <w:p w14:paraId="081C2A20"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Годишња</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претходна година</w:t>
            </w:r>
          </w:p>
        </w:tc>
        <w:tc>
          <w:tcPr>
            <w:tcW w:w="1418" w:type="dxa"/>
            <w:shd w:val="clear" w:color="auto" w:fill="auto"/>
          </w:tcPr>
          <w:p w14:paraId="3B88C991"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09A9A582"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4C3F19EF"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Министарство финансија - Управа царина (Управа царина - подаци о увозу и извозу); Јавна предузећа и установе (Eлектромрежа Србије)</w:t>
            </w:r>
          </w:p>
        </w:tc>
        <w:tc>
          <w:tcPr>
            <w:tcW w:w="1418" w:type="dxa"/>
            <w:shd w:val="clear" w:color="auto" w:fill="auto"/>
          </w:tcPr>
          <w:p w14:paraId="2BD2B806"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Статистичка истраживања Републичког завода за статистику</w:t>
            </w:r>
          </w:p>
        </w:tc>
        <w:tc>
          <w:tcPr>
            <w:tcW w:w="1531" w:type="dxa"/>
            <w:shd w:val="clear" w:color="auto" w:fill="auto"/>
          </w:tcPr>
          <w:p w14:paraId="4DEA7B9F"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37955A81"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Република Србија</w:t>
            </w:r>
          </w:p>
        </w:tc>
        <w:tc>
          <w:tcPr>
            <w:tcW w:w="851" w:type="dxa"/>
            <w:shd w:val="clear" w:color="auto" w:fill="auto"/>
          </w:tcPr>
          <w:p w14:paraId="77BDD53C"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31.07.</w:t>
            </w:r>
          </w:p>
        </w:tc>
      </w:tr>
      <w:tr w:rsidR="003859D9" w:rsidRPr="002A19F8" w14:paraId="698D167B" w14:textId="77777777" w:rsidTr="003859D9">
        <w:trPr>
          <w:trHeight w:val="20"/>
          <w:jc w:val="center"/>
        </w:trPr>
        <w:tc>
          <w:tcPr>
            <w:tcW w:w="454" w:type="dxa"/>
            <w:shd w:val="clear" w:color="auto" w:fill="auto"/>
          </w:tcPr>
          <w:p w14:paraId="4B059501"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 xml:space="preserve">10    </w:t>
            </w:r>
          </w:p>
        </w:tc>
        <w:tc>
          <w:tcPr>
            <w:tcW w:w="1021" w:type="dxa"/>
            <w:shd w:val="clear" w:color="auto" w:fill="auto"/>
          </w:tcPr>
          <w:p w14:paraId="30322FF7"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1066E017" w14:textId="77777777" w:rsid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Извоз и увоз електричне енергије</w:t>
            </w:r>
          </w:p>
          <w:p w14:paraId="55AF7F29" w14:textId="77777777" w:rsidR="003859D9" w:rsidRDefault="003859D9" w:rsidP="003859D9">
            <w:pPr>
              <w:spacing w:after="120" w:line="240" w:lineRule="auto"/>
              <w:rPr>
                <w:rFonts w:ascii="Arial Narrow" w:eastAsia="Times New Roman" w:hAnsi="Arial Narrow" w:cs="Times New Roman"/>
                <w:bCs/>
                <w:sz w:val="15"/>
                <w:szCs w:val="15"/>
                <w:lang w:val="sr-Cyrl-RS"/>
              </w:rPr>
            </w:pPr>
          </w:p>
          <w:p w14:paraId="48AE398F"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025082</w:t>
            </w:r>
          </w:p>
        </w:tc>
        <w:tc>
          <w:tcPr>
            <w:tcW w:w="2268" w:type="dxa"/>
            <w:shd w:val="clear" w:color="auto" w:fill="auto"/>
          </w:tcPr>
          <w:p w14:paraId="5EE311D7"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ПИБ власника електричне енергије, излаз и улаз електричне енергије појединачно по свакој граници; извоз и увоз електричне енергије; отпрема и допрема на</w:t>
            </w:r>
            <w:r>
              <w:rPr>
                <w:rFonts w:ascii="Arial Narrow" w:eastAsia="Times New Roman" w:hAnsi="Arial Narrow" w:cs="Times New Roman"/>
                <w:bCs/>
                <w:sz w:val="15"/>
                <w:szCs w:val="15"/>
                <w:lang w:val="sr-Cyrl-RS"/>
              </w:rPr>
              <w:t xml:space="preserve"> / </w:t>
            </w:r>
            <w:r w:rsidRPr="003859D9">
              <w:rPr>
                <w:rFonts w:ascii="Arial Narrow" w:eastAsia="Times New Roman" w:hAnsi="Arial Narrow" w:cs="Times New Roman"/>
                <w:bCs/>
                <w:sz w:val="15"/>
                <w:szCs w:val="15"/>
                <w:lang w:val="sr-Cyrl-RS"/>
              </w:rPr>
              <w:t>са КиМ; транзит електричне енергије преко царинског подручја Републике Србије; транзит електричне енергије са</w:t>
            </w:r>
            <w:r>
              <w:rPr>
                <w:rFonts w:ascii="Arial Narrow" w:eastAsia="Times New Roman" w:hAnsi="Arial Narrow" w:cs="Times New Roman"/>
                <w:bCs/>
                <w:sz w:val="15"/>
                <w:szCs w:val="15"/>
                <w:lang w:val="sr-Cyrl-RS"/>
              </w:rPr>
              <w:t xml:space="preserve"> / </w:t>
            </w:r>
            <w:r w:rsidRPr="003859D9">
              <w:rPr>
                <w:rFonts w:ascii="Arial Narrow" w:eastAsia="Times New Roman" w:hAnsi="Arial Narrow" w:cs="Times New Roman"/>
                <w:bCs/>
                <w:sz w:val="15"/>
                <w:szCs w:val="15"/>
                <w:lang w:val="sr-Cyrl-RS"/>
              </w:rPr>
              <w:t>на КиМ</w:t>
            </w:r>
          </w:p>
        </w:tc>
        <w:tc>
          <w:tcPr>
            <w:tcW w:w="1134" w:type="dxa"/>
            <w:shd w:val="clear" w:color="auto" w:fill="auto"/>
          </w:tcPr>
          <w:p w14:paraId="48305EB7"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Месечна</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претходни месец</w:t>
            </w:r>
          </w:p>
        </w:tc>
        <w:tc>
          <w:tcPr>
            <w:tcW w:w="1418" w:type="dxa"/>
            <w:shd w:val="clear" w:color="auto" w:fill="auto"/>
          </w:tcPr>
          <w:p w14:paraId="02AE64C1"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775C0485"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20265C4E"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Јавна предузећа и установе (Eлектромрежа Србије)</w:t>
            </w:r>
            <w:r>
              <w:rPr>
                <w:rFonts w:ascii="Arial Narrow" w:eastAsia="Times New Roman" w:hAnsi="Arial Narrow" w:cs="Times New Roman"/>
                <w:bCs/>
                <w:sz w:val="15"/>
                <w:szCs w:val="15"/>
                <w:lang w:val="sr-Cyrl-RS"/>
              </w:rPr>
              <w:t xml:space="preserve"> / </w:t>
            </w:r>
            <w:r w:rsidRPr="003859D9">
              <w:rPr>
                <w:rFonts w:ascii="Arial Narrow" w:eastAsia="Times New Roman" w:hAnsi="Arial Narrow" w:cs="Times New Roman"/>
                <w:bCs/>
                <w:sz w:val="15"/>
                <w:szCs w:val="15"/>
                <w:lang w:val="sr-Cyrl-RS"/>
              </w:rPr>
              <w:t>15. у месецу</w:t>
            </w:r>
          </w:p>
        </w:tc>
        <w:tc>
          <w:tcPr>
            <w:tcW w:w="1418" w:type="dxa"/>
            <w:shd w:val="clear" w:color="auto" w:fill="auto"/>
          </w:tcPr>
          <w:p w14:paraId="7AAFDBCC"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47901B8B"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7E7D75D7"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Република Србија</w:t>
            </w:r>
          </w:p>
        </w:tc>
        <w:tc>
          <w:tcPr>
            <w:tcW w:w="851" w:type="dxa"/>
            <w:shd w:val="clear" w:color="auto" w:fill="auto"/>
          </w:tcPr>
          <w:p w14:paraId="2E1EAAD9"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Последњи радни дан у месецу</w:t>
            </w:r>
          </w:p>
        </w:tc>
      </w:tr>
      <w:tr w:rsidR="00821E6E" w:rsidRPr="003859D9" w14:paraId="7E6FFF5B" w14:textId="77777777" w:rsidTr="00821E6E">
        <w:trPr>
          <w:trHeight w:val="20"/>
          <w:jc w:val="center"/>
        </w:trPr>
        <w:tc>
          <w:tcPr>
            <w:tcW w:w="454" w:type="dxa"/>
            <w:shd w:val="clear" w:color="auto" w:fill="auto"/>
          </w:tcPr>
          <w:p w14:paraId="64A449BE" w14:textId="77777777" w:rsidR="00821E6E" w:rsidRPr="003859D9" w:rsidRDefault="00821E6E" w:rsidP="003859D9">
            <w:pPr>
              <w:spacing w:after="120" w:line="240" w:lineRule="auto"/>
              <w:rPr>
                <w:rFonts w:ascii="Arial Narrow" w:eastAsia="Times New Roman" w:hAnsi="Arial Narrow" w:cs="Times New Roman"/>
                <w:bCs/>
                <w:sz w:val="15"/>
                <w:szCs w:val="15"/>
                <w:lang w:val="sr-Cyrl-RS"/>
              </w:rPr>
            </w:pPr>
          </w:p>
        </w:tc>
        <w:tc>
          <w:tcPr>
            <w:tcW w:w="2609" w:type="dxa"/>
            <w:gridSpan w:val="2"/>
            <w:shd w:val="clear" w:color="auto" w:fill="auto"/>
          </w:tcPr>
          <w:p w14:paraId="0DADEECB" w14:textId="77777777" w:rsidR="00821E6E" w:rsidRPr="00821E6E" w:rsidRDefault="00821E6E" w:rsidP="003859D9">
            <w:pPr>
              <w:spacing w:after="120" w:line="240" w:lineRule="auto"/>
              <w:rPr>
                <w:rFonts w:ascii="Arial Narrow" w:eastAsia="Times New Roman" w:hAnsi="Arial Narrow" w:cs="Times New Roman"/>
                <w:b/>
                <w:bCs/>
                <w:sz w:val="18"/>
                <w:szCs w:val="18"/>
                <w:lang w:val="sr-Cyrl-RS"/>
              </w:rPr>
            </w:pPr>
            <w:r w:rsidRPr="00821E6E">
              <w:rPr>
                <w:rFonts w:ascii="Arial Narrow" w:eastAsia="Times New Roman" w:hAnsi="Arial Narrow" w:cs="Times New Roman"/>
                <w:b/>
                <w:bCs/>
                <w:sz w:val="18"/>
                <w:szCs w:val="18"/>
                <w:lang w:val="sr-Cyrl-RS"/>
              </w:rPr>
              <w:t>5.  Статистика платног система </w:t>
            </w:r>
          </w:p>
        </w:tc>
        <w:tc>
          <w:tcPr>
            <w:tcW w:w="2268" w:type="dxa"/>
            <w:shd w:val="clear" w:color="auto" w:fill="auto"/>
          </w:tcPr>
          <w:p w14:paraId="64AEA362" w14:textId="77777777" w:rsidR="00821E6E" w:rsidRPr="003859D9" w:rsidRDefault="00821E6E" w:rsidP="003859D9">
            <w:pPr>
              <w:spacing w:after="120" w:line="240" w:lineRule="auto"/>
              <w:rPr>
                <w:rFonts w:ascii="Arial Narrow" w:eastAsia="Times New Roman" w:hAnsi="Arial Narrow" w:cs="Times New Roman"/>
                <w:bCs/>
                <w:sz w:val="15"/>
                <w:szCs w:val="15"/>
                <w:lang w:val="sr-Cyrl-RS"/>
              </w:rPr>
            </w:pPr>
          </w:p>
        </w:tc>
        <w:tc>
          <w:tcPr>
            <w:tcW w:w="1134" w:type="dxa"/>
            <w:shd w:val="clear" w:color="auto" w:fill="auto"/>
          </w:tcPr>
          <w:p w14:paraId="1ABEC4F0" w14:textId="77777777" w:rsidR="00821E6E" w:rsidRPr="003859D9" w:rsidRDefault="00821E6E" w:rsidP="003859D9">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2395F8F7" w14:textId="77777777" w:rsidR="00821E6E" w:rsidRPr="003859D9" w:rsidRDefault="00821E6E" w:rsidP="003859D9">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4B7CE409" w14:textId="77777777" w:rsidR="00821E6E" w:rsidRPr="003859D9" w:rsidRDefault="00821E6E" w:rsidP="003859D9">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114511FA" w14:textId="77777777" w:rsidR="00821E6E" w:rsidRPr="003859D9" w:rsidRDefault="00821E6E" w:rsidP="003859D9">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21CF5C18" w14:textId="77777777" w:rsidR="00821E6E" w:rsidRPr="003859D9" w:rsidRDefault="00821E6E" w:rsidP="003859D9">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2B0CC802" w14:textId="77777777" w:rsidR="00821E6E" w:rsidRPr="003859D9" w:rsidRDefault="00821E6E" w:rsidP="003859D9">
            <w:pPr>
              <w:spacing w:after="120" w:line="240" w:lineRule="auto"/>
              <w:rPr>
                <w:rFonts w:ascii="Arial Narrow" w:eastAsia="Times New Roman" w:hAnsi="Arial Narrow" w:cs="Times New Roman"/>
                <w:bCs/>
                <w:sz w:val="15"/>
                <w:szCs w:val="15"/>
                <w:lang w:val="sr-Cyrl-RS"/>
              </w:rPr>
            </w:pPr>
          </w:p>
        </w:tc>
        <w:tc>
          <w:tcPr>
            <w:tcW w:w="794" w:type="dxa"/>
            <w:shd w:val="clear" w:color="auto" w:fill="auto"/>
          </w:tcPr>
          <w:p w14:paraId="2461AC8D" w14:textId="77777777" w:rsidR="00821E6E" w:rsidRPr="003859D9" w:rsidRDefault="00821E6E" w:rsidP="003859D9">
            <w:pPr>
              <w:spacing w:after="120" w:line="240" w:lineRule="auto"/>
              <w:rPr>
                <w:rFonts w:ascii="Arial Narrow" w:eastAsia="Times New Roman" w:hAnsi="Arial Narrow" w:cs="Times New Roman"/>
                <w:bCs/>
                <w:sz w:val="15"/>
                <w:szCs w:val="15"/>
                <w:lang w:val="sr-Cyrl-RS"/>
              </w:rPr>
            </w:pPr>
          </w:p>
        </w:tc>
        <w:tc>
          <w:tcPr>
            <w:tcW w:w="851" w:type="dxa"/>
            <w:shd w:val="clear" w:color="auto" w:fill="auto"/>
          </w:tcPr>
          <w:p w14:paraId="52255D10" w14:textId="77777777" w:rsidR="00821E6E" w:rsidRPr="003859D9" w:rsidRDefault="00821E6E" w:rsidP="003859D9">
            <w:pPr>
              <w:spacing w:after="120" w:line="240" w:lineRule="auto"/>
              <w:rPr>
                <w:rFonts w:ascii="Arial Narrow" w:eastAsia="Times New Roman" w:hAnsi="Arial Narrow" w:cs="Times New Roman"/>
                <w:bCs/>
                <w:sz w:val="15"/>
                <w:szCs w:val="15"/>
                <w:lang w:val="sr-Cyrl-RS"/>
              </w:rPr>
            </w:pPr>
          </w:p>
        </w:tc>
      </w:tr>
      <w:tr w:rsidR="003859D9" w:rsidRPr="002A19F8" w14:paraId="121E7CBB" w14:textId="77777777" w:rsidTr="003859D9">
        <w:trPr>
          <w:trHeight w:val="20"/>
          <w:jc w:val="center"/>
        </w:trPr>
        <w:tc>
          <w:tcPr>
            <w:tcW w:w="454" w:type="dxa"/>
            <w:shd w:val="clear" w:color="auto" w:fill="auto"/>
          </w:tcPr>
          <w:p w14:paraId="29A45061"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 xml:space="preserve">1     </w:t>
            </w:r>
          </w:p>
        </w:tc>
        <w:tc>
          <w:tcPr>
            <w:tcW w:w="1021" w:type="dxa"/>
            <w:shd w:val="clear" w:color="auto" w:fill="auto"/>
          </w:tcPr>
          <w:p w14:paraId="1FAC58B4"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Народна банка Србије</w:t>
            </w:r>
          </w:p>
        </w:tc>
        <w:tc>
          <w:tcPr>
            <w:tcW w:w="1588" w:type="dxa"/>
            <w:shd w:val="clear" w:color="auto" w:fill="auto"/>
          </w:tcPr>
          <w:p w14:paraId="31D3C576" w14:textId="77777777" w:rsid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Општи показатељи функционисања платних система НБС</w:t>
            </w:r>
          </w:p>
          <w:p w14:paraId="244B1211" w14:textId="77777777" w:rsidR="003859D9" w:rsidRDefault="003859D9" w:rsidP="003859D9">
            <w:pPr>
              <w:spacing w:after="120" w:line="240" w:lineRule="auto"/>
              <w:rPr>
                <w:rFonts w:ascii="Arial Narrow" w:eastAsia="Times New Roman" w:hAnsi="Arial Narrow" w:cs="Times New Roman"/>
                <w:bCs/>
                <w:sz w:val="15"/>
                <w:szCs w:val="15"/>
                <w:lang w:val="sr-Cyrl-RS"/>
              </w:rPr>
            </w:pPr>
          </w:p>
          <w:p w14:paraId="6F00D39D"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003049</w:t>
            </w:r>
          </w:p>
        </w:tc>
        <w:tc>
          <w:tcPr>
            <w:tcW w:w="2268" w:type="dxa"/>
            <w:shd w:val="clear" w:color="auto" w:fill="auto"/>
          </w:tcPr>
          <w:p w14:paraId="0DC32C25" w14:textId="00C76EC2"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 xml:space="preserve">Општи показатељи функционисања: RTGS НБС система (извршавање налога за пренос у реалном времену по бруто принципу);  </w:t>
            </w:r>
            <w:r w:rsidR="00B47D61">
              <w:rPr>
                <w:rFonts w:ascii="Arial Narrow" w:eastAsia="Times New Roman" w:hAnsi="Arial Narrow" w:cs="Times New Roman"/>
                <w:bCs/>
                <w:sz w:val="15"/>
                <w:szCs w:val="15"/>
                <w:lang w:val="sr-Cyrl-RS"/>
              </w:rPr>
              <w:t>К</w:t>
            </w:r>
            <w:r w:rsidRPr="003859D9">
              <w:rPr>
                <w:rFonts w:ascii="Arial Narrow" w:eastAsia="Times New Roman" w:hAnsi="Arial Narrow" w:cs="Times New Roman"/>
                <w:bCs/>
                <w:sz w:val="15"/>
                <w:szCs w:val="15"/>
                <w:lang w:val="sr-Cyrl-RS"/>
              </w:rPr>
              <w:t xml:space="preserve">лиринг НБС система (извршавање налога за пренос у утврђеном времену по нето принципу); Међународног клиринг система у девизама и Међубанкарског клиринг система у девизама (извршавање налога за пренос у утврђеном времену по нето принципу); IPS НБС система (извршавање инстант трансфера одобрења по бруто принципу у режиму рада 24 </w:t>
            </w:r>
            <w:r>
              <w:rPr>
                <w:rFonts w:ascii="Arial Narrow" w:eastAsia="Times New Roman" w:hAnsi="Arial Narrow" w:cs="Times New Roman"/>
                <w:bCs/>
                <w:sz w:val="15"/>
                <w:szCs w:val="15"/>
                <w:lang w:val="sr-Cyrl-RS"/>
              </w:rPr>
              <w:t xml:space="preserve"> / </w:t>
            </w:r>
            <w:r w:rsidRPr="003859D9">
              <w:rPr>
                <w:rFonts w:ascii="Arial Narrow" w:eastAsia="Times New Roman" w:hAnsi="Arial Narrow" w:cs="Times New Roman"/>
                <w:bCs/>
                <w:sz w:val="15"/>
                <w:szCs w:val="15"/>
                <w:lang w:val="sr-Cyrl-RS"/>
              </w:rPr>
              <w:t xml:space="preserve"> 7 </w:t>
            </w:r>
            <w:r>
              <w:rPr>
                <w:rFonts w:ascii="Arial Narrow" w:eastAsia="Times New Roman" w:hAnsi="Arial Narrow" w:cs="Times New Roman"/>
                <w:bCs/>
                <w:sz w:val="15"/>
                <w:szCs w:val="15"/>
                <w:lang w:val="sr-Cyrl-RS"/>
              </w:rPr>
              <w:t xml:space="preserve"> / </w:t>
            </w:r>
            <w:r w:rsidRPr="003859D9">
              <w:rPr>
                <w:rFonts w:ascii="Arial Narrow" w:eastAsia="Times New Roman" w:hAnsi="Arial Narrow" w:cs="Times New Roman"/>
                <w:bCs/>
                <w:sz w:val="15"/>
                <w:szCs w:val="15"/>
                <w:lang w:val="sr-Cyrl-RS"/>
              </w:rPr>
              <w:t xml:space="preserve"> 365)</w:t>
            </w:r>
          </w:p>
        </w:tc>
        <w:tc>
          <w:tcPr>
            <w:tcW w:w="1134" w:type="dxa"/>
            <w:shd w:val="clear" w:color="auto" w:fill="auto"/>
          </w:tcPr>
          <w:p w14:paraId="13812F88"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Месечна</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претходни месец</w:t>
            </w:r>
          </w:p>
        </w:tc>
        <w:tc>
          <w:tcPr>
            <w:tcW w:w="1418" w:type="dxa"/>
            <w:shd w:val="clear" w:color="auto" w:fill="auto"/>
          </w:tcPr>
          <w:p w14:paraId="5E092EB3"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21516F02"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Народна банка Србије; први радни дан у наредном месецу.</w:t>
            </w:r>
          </w:p>
        </w:tc>
        <w:tc>
          <w:tcPr>
            <w:tcW w:w="1701" w:type="dxa"/>
            <w:shd w:val="clear" w:color="auto" w:fill="auto"/>
          </w:tcPr>
          <w:p w14:paraId="4C1C5B5E"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Народна банка Србије (Сектор за платни систем)</w:t>
            </w:r>
          </w:p>
        </w:tc>
        <w:tc>
          <w:tcPr>
            <w:tcW w:w="1418" w:type="dxa"/>
            <w:shd w:val="clear" w:color="auto" w:fill="auto"/>
          </w:tcPr>
          <w:p w14:paraId="76EA1577"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0D465ACA"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Закон о платним услугама</w:t>
            </w:r>
          </w:p>
        </w:tc>
        <w:tc>
          <w:tcPr>
            <w:tcW w:w="794" w:type="dxa"/>
            <w:shd w:val="clear" w:color="auto" w:fill="auto"/>
          </w:tcPr>
          <w:p w14:paraId="5F15A1DE"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Република Србија</w:t>
            </w:r>
          </w:p>
        </w:tc>
        <w:tc>
          <w:tcPr>
            <w:tcW w:w="851" w:type="dxa"/>
            <w:shd w:val="clear" w:color="auto" w:fill="auto"/>
          </w:tcPr>
          <w:p w14:paraId="5BEF9B1D"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Други радни дан у наредном месецу</w:t>
            </w:r>
          </w:p>
        </w:tc>
      </w:tr>
      <w:tr w:rsidR="003859D9" w:rsidRPr="002A19F8" w14:paraId="470EDF5F" w14:textId="77777777" w:rsidTr="003859D9">
        <w:trPr>
          <w:trHeight w:val="20"/>
          <w:jc w:val="center"/>
        </w:trPr>
        <w:tc>
          <w:tcPr>
            <w:tcW w:w="454" w:type="dxa"/>
            <w:shd w:val="clear" w:color="auto" w:fill="auto"/>
          </w:tcPr>
          <w:p w14:paraId="36A3D991"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 xml:space="preserve">2     </w:t>
            </w:r>
          </w:p>
        </w:tc>
        <w:tc>
          <w:tcPr>
            <w:tcW w:w="1021" w:type="dxa"/>
            <w:shd w:val="clear" w:color="auto" w:fill="auto"/>
          </w:tcPr>
          <w:p w14:paraId="46DE5C07"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Народна банка Србије</w:t>
            </w:r>
          </w:p>
        </w:tc>
        <w:tc>
          <w:tcPr>
            <w:tcW w:w="1588" w:type="dxa"/>
            <w:shd w:val="clear" w:color="auto" w:fill="auto"/>
          </w:tcPr>
          <w:p w14:paraId="5B7D55E7" w14:textId="77777777" w:rsid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Статистика у вези са пружањем платних услуга и издавањем електронског новца</w:t>
            </w:r>
          </w:p>
          <w:p w14:paraId="72556531" w14:textId="77777777" w:rsidR="003859D9" w:rsidRDefault="003859D9" w:rsidP="003859D9">
            <w:pPr>
              <w:spacing w:after="120" w:line="240" w:lineRule="auto"/>
              <w:rPr>
                <w:rFonts w:ascii="Arial Narrow" w:eastAsia="Times New Roman" w:hAnsi="Arial Narrow" w:cs="Times New Roman"/>
                <w:bCs/>
                <w:sz w:val="15"/>
                <w:szCs w:val="15"/>
                <w:lang w:val="sr-Cyrl-RS"/>
              </w:rPr>
            </w:pPr>
          </w:p>
          <w:p w14:paraId="511806AE"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003050</w:t>
            </w:r>
          </w:p>
        </w:tc>
        <w:tc>
          <w:tcPr>
            <w:tcW w:w="2268" w:type="dxa"/>
            <w:shd w:val="clear" w:color="auto" w:fill="auto"/>
          </w:tcPr>
          <w:p w14:paraId="21C5210C"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Прикупљање података потребних за анализу и праћење развоја платног промета и коришћења платних инструмената у земљи. Подаци обухватају број корисника по врстама одређених платних услуга; број картица које издају пружаоци платних услуга; број прихватних уређаја и виртуелних продајних места на којима се прихватају платни инструменти; вредност електронског новца; број и вредност платних трансакција обављених:  картицама и е-новцем у Републици Србији и ван ње (по издаваоцу и прихватној мрежи), платним налозима, без платног налога, чеком, уплатом и исплатом готовог новца, куповином роба и услуга преко интернета</w:t>
            </w:r>
          </w:p>
        </w:tc>
        <w:tc>
          <w:tcPr>
            <w:tcW w:w="1134" w:type="dxa"/>
            <w:shd w:val="clear" w:color="auto" w:fill="auto"/>
          </w:tcPr>
          <w:p w14:paraId="2291890D"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Тромесечна</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претходно тромесечје</w:t>
            </w:r>
          </w:p>
        </w:tc>
        <w:tc>
          <w:tcPr>
            <w:tcW w:w="1418" w:type="dxa"/>
            <w:shd w:val="clear" w:color="auto" w:fill="auto"/>
          </w:tcPr>
          <w:p w14:paraId="44437A55"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Подаци се прикупљају електронски  у поступку спровођења Одлуке о садржају, роковима и начину достављања података које пружаоци платних услуга достављају Народној банци Србије (XML)</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Упитник ОТ-5Т</w:t>
            </w:r>
          </w:p>
        </w:tc>
        <w:tc>
          <w:tcPr>
            <w:tcW w:w="1588" w:type="dxa"/>
            <w:shd w:val="clear" w:color="auto" w:fill="auto"/>
          </w:tcPr>
          <w:p w14:paraId="6BB8FB13"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Пружаоци платних услуга; у року од 15 дана од истека тромесечја за које се прикупљају подаци.</w:t>
            </w:r>
          </w:p>
        </w:tc>
        <w:tc>
          <w:tcPr>
            <w:tcW w:w="1701" w:type="dxa"/>
            <w:shd w:val="clear" w:color="auto" w:fill="auto"/>
          </w:tcPr>
          <w:p w14:paraId="3284ECD5"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307E74A2"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7E4D28BD"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Закон о платним услугама; Одлука о садржају, роковима и начину достављања података које пружаоци платних услуга достављају Народној банци Србије</w:t>
            </w:r>
          </w:p>
        </w:tc>
        <w:tc>
          <w:tcPr>
            <w:tcW w:w="794" w:type="dxa"/>
            <w:shd w:val="clear" w:color="auto" w:fill="auto"/>
          </w:tcPr>
          <w:p w14:paraId="7120DC35"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Република Србија</w:t>
            </w:r>
          </w:p>
        </w:tc>
        <w:tc>
          <w:tcPr>
            <w:tcW w:w="851" w:type="dxa"/>
            <w:shd w:val="clear" w:color="auto" w:fill="auto"/>
          </w:tcPr>
          <w:p w14:paraId="14ACDFB5"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40 дана по истеку рока за давање података од стране извештајне јединице</w:t>
            </w:r>
          </w:p>
        </w:tc>
      </w:tr>
      <w:tr w:rsidR="00821E6E" w:rsidRPr="003859D9" w14:paraId="3B8C37CB" w14:textId="77777777" w:rsidTr="00821E6E">
        <w:trPr>
          <w:trHeight w:val="20"/>
          <w:jc w:val="center"/>
        </w:trPr>
        <w:tc>
          <w:tcPr>
            <w:tcW w:w="454" w:type="dxa"/>
            <w:shd w:val="clear" w:color="auto" w:fill="auto"/>
          </w:tcPr>
          <w:p w14:paraId="209C1754" w14:textId="77777777" w:rsidR="00821E6E" w:rsidRPr="003859D9" w:rsidRDefault="00821E6E" w:rsidP="003859D9">
            <w:pPr>
              <w:spacing w:after="120" w:line="240" w:lineRule="auto"/>
              <w:rPr>
                <w:rFonts w:ascii="Arial Narrow" w:eastAsia="Times New Roman" w:hAnsi="Arial Narrow" w:cs="Times New Roman"/>
                <w:bCs/>
                <w:sz w:val="15"/>
                <w:szCs w:val="15"/>
                <w:lang w:val="sr-Cyrl-RS"/>
              </w:rPr>
            </w:pPr>
          </w:p>
        </w:tc>
        <w:tc>
          <w:tcPr>
            <w:tcW w:w="2609" w:type="dxa"/>
            <w:gridSpan w:val="2"/>
            <w:shd w:val="clear" w:color="auto" w:fill="auto"/>
          </w:tcPr>
          <w:p w14:paraId="1F37C6DC" w14:textId="77777777" w:rsidR="00821E6E" w:rsidRPr="00821E6E" w:rsidRDefault="00821E6E" w:rsidP="003859D9">
            <w:pPr>
              <w:spacing w:after="120" w:line="240" w:lineRule="auto"/>
              <w:rPr>
                <w:rFonts w:ascii="Arial Narrow" w:eastAsia="Times New Roman" w:hAnsi="Arial Narrow" w:cs="Times New Roman"/>
                <w:b/>
                <w:bCs/>
                <w:sz w:val="18"/>
                <w:szCs w:val="18"/>
                <w:lang w:val="sr-Cyrl-RS"/>
              </w:rPr>
            </w:pPr>
            <w:r w:rsidRPr="00821E6E">
              <w:rPr>
                <w:rFonts w:ascii="Arial Narrow" w:eastAsia="Times New Roman" w:hAnsi="Arial Narrow" w:cs="Times New Roman"/>
                <w:b/>
                <w:bCs/>
                <w:sz w:val="18"/>
                <w:szCs w:val="18"/>
                <w:lang w:val="sr-Cyrl-RS"/>
              </w:rPr>
              <w:t>6.  Цене</w:t>
            </w:r>
          </w:p>
        </w:tc>
        <w:tc>
          <w:tcPr>
            <w:tcW w:w="2268" w:type="dxa"/>
            <w:shd w:val="clear" w:color="auto" w:fill="auto"/>
          </w:tcPr>
          <w:p w14:paraId="39D4BB7E" w14:textId="77777777" w:rsidR="00821E6E" w:rsidRPr="003859D9" w:rsidRDefault="00821E6E" w:rsidP="003859D9">
            <w:pPr>
              <w:spacing w:after="120" w:line="240" w:lineRule="auto"/>
              <w:rPr>
                <w:rFonts w:ascii="Arial Narrow" w:eastAsia="Times New Roman" w:hAnsi="Arial Narrow" w:cs="Times New Roman"/>
                <w:bCs/>
                <w:sz w:val="15"/>
                <w:szCs w:val="15"/>
                <w:lang w:val="sr-Cyrl-RS"/>
              </w:rPr>
            </w:pPr>
          </w:p>
        </w:tc>
        <w:tc>
          <w:tcPr>
            <w:tcW w:w="1134" w:type="dxa"/>
            <w:shd w:val="clear" w:color="auto" w:fill="auto"/>
          </w:tcPr>
          <w:p w14:paraId="312994E2" w14:textId="77777777" w:rsidR="00821E6E" w:rsidRPr="003859D9" w:rsidRDefault="00821E6E" w:rsidP="003859D9">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23418037" w14:textId="77777777" w:rsidR="00821E6E" w:rsidRPr="003859D9" w:rsidRDefault="00821E6E" w:rsidP="003859D9">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22E076DA" w14:textId="77777777" w:rsidR="00821E6E" w:rsidRPr="003859D9" w:rsidRDefault="00821E6E" w:rsidP="003859D9">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183C5DDE" w14:textId="77777777" w:rsidR="00821E6E" w:rsidRPr="003859D9" w:rsidRDefault="00821E6E" w:rsidP="003859D9">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5EE9CADD" w14:textId="77777777" w:rsidR="00821E6E" w:rsidRPr="003859D9" w:rsidRDefault="00821E6E" w:rsidP="003859D9">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4A18697C" w14:textId="77777777" w:rsidR="00821E6E" w:rsidRPr="003859D9" w:rsidRDefault="00821E6E" w:rsidP="003859D9">
            <w:pPr>
              <w:spacing w:after="120" w:line="240" w:lineRule="auto"/>
              <w:rPr>
                <w:rFonts w:ascii="Arial Narrow" w:eastAsia="Times New Roman" w:hAnsi="Arial Narrow" w:cs="Times New Roman"/>
                <w:bCs/>
                <w:sz w:val="15"/>
                <w:szCs w:val="15"/>
                <w:lang w:val="sr-Cyrl-RS"/>
              </w:rPr>
            </w:pPr>
          </w:p>
        </w:tc>
        <w:tc>
          <w:tcPr>
            <w:tcW w:w="794" w:type="dxa"/>
            <w:shd w:val="clear" w:color="auto" w:fill="auto"/>
          </w:tcPr>
          <w:p w14:paraId="259394C9" w14:textId="77777777" w:rsidR="00821E6E" w:rsidRPr="003859D9" w:rsidRDefault="00821E6E" w:rsidP="003859D9">
            <w:pPr>
              <w:spacing w:after="120" w:line="240" w:lineRule="auto"/>
              <w:rPr>
                <w:rFonts w:ascii="Arial Narrow" w:eastAsia="Times New Roman" w:hAnsi="Arial Narrow" w:cs="Times New Roman"/>
                <w:bCs/>
                <w:sz w:val="15"/>
                <w:szCs w:val="15"/>
                <w:lang w:val="sr-Cyrl-RS"/>
              </w:rPr>
            </w:pPr>
          </w:p>
        </w:tc>
        <w:tc>
          <w:tcPr>
            <w:tcW w:w="851" w:type="dxa"/>
            <w:shd w:val="clear" w:color="auto" w:fill="auto"/>
          </w:tcPr>
          <w:p w14:paraId="29BFBB96" w14:textId="77777777" w:rsidR="00821E6E" w:rsidRPr="003859D9" w:rsidRDefault="00821E6E" w:rsidP="003859D9">
            <w:pPr>
              <w:spacing w:after="120" w:line="240" w:lineRule="auto"/>
              <w:rPr>
                <w:rFonts w:ascii="Arial Narrow" w:eastAsia="Times New Roman" w:hAnsi="Arial Narrow" w:cs="Times New Roman"/>
                <w:bCs/>
                <w:sz w:val="15"/>
                <w:szCs w:val="15"/>
                <w:lang w:val="sr-Cyrl-RS"/>
              </w:rPr>
            </w:pPr>
          </w:p>
        </w:tc>
      </w:tr>
      <w:tr w:rsidR="003859D9" w:rsidRPr="002A19F8" w14:paraId="57CD73F5" w14:textId="77777777" w:rsidTr="003859D9">
        <w:trPr>
          <w:trHeight w:val="20"/>
          <w:jc w:val="center"/>
        </w:trPr>
        <w:tc>
          <w:tcPr>
            <w:tcW w:w="454" w:type="dxa"/>
            <w:shd w:val="clear" w:color="auto" w:fill="auto"/>
          </w:tcPr>
          <w:p w14:paraId="0D453978"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 xml:space="preserve">1     </w:t>
            </w:r>
          </w:p>
        </w:tc>
        <w:tc>
          <w:tcPr>
            <w:tcW w:w="1021" w:type="dxa"/>
            <w:shd w:val="clear" w:color="auto" w:fill="auto"/>
          </w:tcPr>
          <w:p w14:paraId="33BA7873"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13ABB50A" w14:textId="77777777" w:rsid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Истраживање о ценама на мало индустријско-прехрамбених производа</w:t>
            </w:r>
          </w:p>
          <w:p w14:paraId="3D4CEB44" w14:textId="77777777" w:rsidR="003859D9" w:rsidRDefault="003859D9" w:rsidP="003859D9">
            <w:pPr>
              <w:spacing w:after="120" w:line="240" w:lineRule="auto"/>
              <w:rPr>
                <w:rFonts w:ascii="Arial Narrow" w:eastAsia="Times New Roman" w:hAnsi="Arial Narrow" w:cs="Times New Roman"/>
                <w:bCs/>
                <w:sz w:val="15"/>
                <w:szCs w:val="15"/>
                <w:lang w:val="sr-Cyrl-RS"/>
              </w:rPr>
            </w:pPr>
          </w:p>
          <w:p w14:paraId="4AEA771B"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006010</w:t>
            </w:r>
          </w:p>
        </w:tc>
        <w:tc>
          <w:tcPr>
            <w:tcW w:w="2268" w:type="dxa"/>
            <w:shd w:val="clear" w:color="auto" w:fill="auto"/>
          </w:tcPr>
          <w:p w14:paraId="1FE813C3"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Цене у трговини на мало индустријско-прехрамбених производа за потребе обрачуна индекса потрошачких цена</w:t>
            </w:r>
          </w:p>
        </w:tc>
        <w:tc>
          <w:tcPr>
            <w:tcW w:w="1134" w:type="dxa"/>
            <w:shd w:val="clear" w:color="auto" w:fill="auto"/>
          </w:tcPr>
          <w:p w14:paraId="254AE839"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Месечна</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од 11. до 14. у месецу</w:t>
            </w:r>
          </w:p>
        </w:tc>
        <w:tc>
          <w:tcPr>
            <w:tcW w:w="1418" w:type="dxa"/>
            <w:shd w:val="clear" w:color="auto" w:fill="auto"/>
          </w:tcPr>
          <w:p w14:paraId="45BB9804"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Анкетни метод</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Упитник Ц-12</w:t>
            </w:r>
          </w:p>
        </w:tc>
        <w:tc>
          <w:tcPr>
            <w:tcW w:w="1588" w:type="dxa"/>
            <w:shd w:val="clear" w:color="auto" w:fill="auto"/>
          </w:tcPr>
          <w:p w14:paraId="48C3ABF7"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Изабране продавнице у трговини на мало; 15. у месецу</w:t>
            </w:r>
          </w:p>
        </w:tc>
        <w:tc>
          <w:tcPr>
            <w:tcW w:w="1701" w:type="dxa"/>
            <w:shd w:val="clear" w:color="auto" w:fill="auto"/>
          </w:tcPr>
          <w:p w14:paraId="15A90CC2"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115B22C8"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7051FDE3"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1485E641"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Република Србија</w:t>
            </w:r>
          </w:p>
        </w:tc>
        <w:tc>
          <w:tcPr>
            <w:tcW w:w="851" w:type="dxa"/>
            <w:shd w:val="clear" w:color="auto" w:fill="auto"/>
          </w:tcPr>
          <w:p w14:paraId="6FDEF798"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12. у месецу за претходни месец</w:t>
            </w:r>
          </w:p>
        </w:tc>
      </w:tr>
      <w:tr w:rsidR="003859D9" w:rsidRPr="002A19F8" w14:paraId="31F4DFBB" w14:textId="77777777" w:rsidTr="003859D9">
        <w:trPr>
          <w:trHeight w:val="20"/>
          <w:jc w:val="center"/>
        </w:trPr>
        <w:tc>
          <w:tcPr>
            <w:tcW w:w="454" w:type="dxa"/>
            <w:shd w:val="clear" w:color="auto" w:fill="auto"/>
          </w:tcPr>
          <w:p w14:paraId="7FE67403"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 xml:space="preserve">2     </w:t>
            </w:r>
          </w:p>
        </w:tc>
        <w:tc>
          <w:tcPr>
            <w:tcW w:w="1021" w:type="dxa"/>
            <w:shd w:val="clear" w:color="auto" w:fill="auto"/>
          </w:tcPr>
          <w:p w14:paraId="46FD9A84"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0A1D8483" w14:textId="77777777" w:rsid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Истраживање о ценама на мало индустријско-непрехрамбених производа</w:t>
            </w:r>
          </w:p>
          <w:p w14:paraId="29713ECD" w14:textId="77777777" w:rsidR="003859D9" w:rsidRDefault="003859D9" w:rsidP="003859D9">
            <w:pPr>
              <w:spacing w:after="120" w:line="240" w:lineRule="auto"/>
              <w:rPr>
                <w:rFonts w:ascii="Arial Narrow" w:eastAsia="Times New Roman" w:hAnsi="Arial Narrow" w:cs="Times New Roman"/>
                <w:bCs/>
                <w:sz w:val="15"/>
                <w:szCs w:val="15"/>
                <w:lang w:val="sr-Cyrl-RS"/>
              </w:rPr>
            </w:pPr>
          </w:p>
          <w:p w14:paraId="78831490"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006020</w:t>
            </w:r>
          </w:p>
        </w:tc>
        <w:tc>
          <w:tcPr>
            <w:tcW w:w="2268" w:type="dxa"/>
            <w:shd w:val="clear" w:color="auto" w:fill="auto"/>
          </w:tcPr>
          <w:p w14:paraId="57B8CD33"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Цене у трговини на мало индустријско-непрехрамбених производа, за потребе обрачуна индекса потрошачких цена</w:t>
            </w:r>
          </w:p>
        </w:tc>
        <w:tc>
          <w:tcPr>
            <w:tcW w:w="1134" w:type="dxa"/>
            <w:shd w:val="clear" w:color="auto" w:fill="auto"/>
          </w:tcPr>
          <w:p w14:paraId="67A50527"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Месечна</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од 01. до 10. у месецу</w:t>
            </w:r>
          </w:p>
        </w:tc>
        <w:tc>
          <w:tcPr>
            <w:tcW w:w="1418" w:type="dxa"/>
            <w:shd w:val="clear" w:color="auto" w:fill="auto"/>
          </w:tcPr>
          <w:p w14:paraId="40C38B06"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Анкетни метод</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Упитник Ц-13</w:t>
            </w:r>
          </w:p>
        </w:tc>
        <w:tc>
          <w:tcPr>
            <w:tcW w:w="1588" w:type="dxa"/>
            <w:shd w:val="clear" w:color="auto" w:fill="auto"/>
          </w:tcPr>
          <w:p w14:paraId="28B94790"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Изабране продавнице у трговини на мало; 12. у месецу</w:t>
            </w:r>
          </w:p>
        </w:tc>
        <w:tc>
          <w:tcPr>
            <w:tcW w:w="1701" w:type="dxa"/>
            <w:shd w:val="clear" w:color="auto" w:fill="auto"/>
          </w:tcPr>
          <w:p w14:paraId="66FB25BE"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4BE3E056"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002215D1"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36ABACD9"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Република Србија</w:t>
            </w:r>
          </w:p>
        </w:tc>
        <w:tc>
          <w:tcPr>
            <w:tcW w:w="851" w:type="dxa"/>
            <w:shd w:val="clear" w:color="auto" w:fill="auto"/>
          </w:tcPr>
          <w:p w14:paraId="7312C3F7"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12. у месецу за претходни месец</w:t>
            </w:r>
          </w:p>
        </w:tc>
      </w:tr>
      <w:tr w:rsidR="003859D9" w:rsidRPr="002A19F8" w14:paraId="6A1702DF" w14:textId="77777777" w:rsidTr="003859D9">
        <w:trPr>
          <w:trHeight w:val="20"/>
          <w:jc w:val="center"/>
        </w:trPr>
        <w:tc>
          <w:tcPr>
            <w:tcW w:w="454" w:type="dxa"/>
            <w:shd w:val="clear" w:color="auto" w:fill="auto"/>
          </w:tcPr>
          <w:p w14:paraId="1A37CC4C"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 xml:space="preserve">3     </w:t>
            </w:r>
          </w:p>
        </w:tc>
        <w:tc>
          <w:tcPr>
            <w:tcW w:w="1021" w:type="dxa"/>
            <w:shd w:val="clear" w:color="auto" w:fill="auto"/>
          </w:tcPr>
          <w:p w14:paraId="69A53E66"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0357B124" w14:textId="77777777" w:rsid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Истраживање о ценама на мало пољопривредних производа</w:t>
            </w:r>
          </w:p>
          <w:p w14:paraId="56335CA3" w14:textId="77777777" w:rsidR="003859D9" w:rsidRDefault="003859D9" w:rsidP="003859D9">
            <w:pPr>
              <w:spacing w:after="120" w:line="240" w:lineRule="auto"/>
              <w:rPr>
                <w:rFonts w:ascii="Arial Narrow" w:eastAsia="Times New Roman" w:hAnsi="Arial Narrow" w:cs="Times New Roman"/>
                <w:bCs/>
                <w:sz w:val="15"/>
                <w:szCs w:val="15"/>
                <w:lang w:val="sr-Cyrl-RS"/>
              </w:rPr>
            </w:pPr>
          </w:p>
          <w:p w14:paraId="0B75B9A7"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006030</w:t>
            </w:r>
          </w:p>
        </w:tc>
        <w:tc>
          <w:tcPr>
            <w:tcW w:w="2268" w:type="dxa"/>
            <w:shd w:val="clear" w:color="auto" w:fill="auto"/>
          </w:tcPr>
          <w:p w14:paraId="3E5FE661"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Најниже, највише и најчешће цене у трговини на мало и на пијаци за пољопривредне производе</w:t>
            </w:r>
          </w:p>
        </w:tc>
        <w:tc>
          <w:tcPr>
            <w:tcW w:w="1134" w:type="dxa"/>
            <w:shd w:val="clear" w:color="auto" w:fill="auto"/>
          </w:tcPr>
          <w:p w14:paraId="0015DF40"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Петнаестодневна</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од 01. до 07. у месецу и од 15. до 21. у месецу</w:t>
            </w:r>
          </w:p>
        </w:tc>
        <w:tc>
          <w:tcPr>
            <w:tcW w:w="1418" w:type="dxa"/>
            <w:shd w:val="clear" w:color="auto" w:fill="auto"/>
          </w:tcPr>
          <w:p w14:paraId="62223CB7"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Анкетни метод</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Упитник Ц-11а</w:t>
            </w:r>
          </w:p>
        </w:tc>
        <w:tc>
          <w:tcPr>
            <w:tcW w:w="1588" w:type="dxa"/>
            <w:shd w:val="clear" w:color="auto" w:fill="auto"/>
          </w:tcPr>
          <w:p w14:paraId="56802799"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Изабране продавнице у трговини на мало и приватни продавци на пијаци; 07. у месецу и 21. у месецу</w:t>
            </w:r>
          </w:p>
        </w:tc>
        <w:tc>
          <w:tcPr>
            <w:tcW w:w="1701" w:type="dxa"/>
            <w:shd w:val="clear" w:color="auto" w:fill="auto"/>
          </w:tcPr>
          <w:p w14:paraId="0D7C0E5F"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6B401AAA"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154BE8E4"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1C32337E"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Град</w:t>
            </w:r>
          </w:p>
        </w:tc>
        <w:tc>
          <w:tcPr>
            <w:tcW w:w="851" w:type="dxa"/>
            <w:shd w:val="clear" w:color="auto" w:fill="auto"/>
          </w:tcPr>
          <w:p w14:paraId="4CEE393F"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20. у месецу и 05. у месецу</w:t>
            </w:r>
          </w:p>
        </w:tc>
      </w:tr>
      <w:tr w:rsidR="003859D9" w:rsidRPr="002A19F8" w14:paraId="570B64AA" w14:textId="77777777" w:rsidTr="003859D9">
        <w:trPr>
          <w:trHeight w:val="20"/>
          <w:jc w:val="center"/>
        </w:trPr>
        <w:tc>
          <w:tcPr>
            <w:tcW w:w="454" w:type="dxa"/>
            <w:shd w:val="clear" w:color="auto" w:fill="auto"/>
          </w:tcPr>
          <w:p w14:paraId="0FD60ED0"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 xml:space="preserve">4     </w:t>
            </w:r>
          </w:p>
        </w:tc>
        <w:tc>
          <w:tcPr>
            <w:tcW w:w="1021" w:type="dxa"/>
            <w:shd w:val="clear" w:color="auto" w:fill="auto"/>
          </w:tcPr>
          <w:p w14:paraId="22030753"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693CB2BF" w14:textId="77777777" w:rsid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Истраживање о ценама на мало пољопривредних производа</w:t>
            </w:r>
          </w:p>
          <w:p w14:paraId="58A2410C" w14:textId="77777777" w:rsidR="003859D9" w:rsidRDefault="003859D9" w:rsidP="003859D9">
            <w:pPr>
              <w:spacing w:after="120" w:line="240" w:lineRule="auto"/>
              <w:rPr>
                <w:rFonts w:ascii="Arial Narrow" w:eastAsia="Times New Roman" w:hAnsi="Arial Narrow" w:cs="Times New Roman"/>
                <w:bCs/>
                <w:sz w:val="15"/>
                <w:szCs w:val="15"/>
                <w:lang w:val="sr-Cyrl-RS"/>
              </w:rPr>
            </w:pPr>
          </w:p>
          <w:p w14:paraId="63A64645"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006040</w:t>
            </w:r>
          </w:p>
        </w:tc>
        <w:tc>
          <w:tcPr>
            <w:tcW w:w="2268" w:type="dxa"/>
            <w:shd w:val="clear" w:color="auto" w:fill="auto"/>
          </w:tcPr>
          <w:p w14:paraId="7CE2A7E5"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Најчешће цене пољопривредних производа у трговини на мало и на пијаци за потребе обрачуна индекса потрошачких цена</w:t>
            </w:r>
          </w:p>
        </w:tc>
        <w:tc>
          <w:tcPr>
            <w:tcW w:w="1134" w:type="dxa"/>
            <w:shd w:val="clear" w:color="auto" w:fill="auto"/>
          </w:tcPr>
          <w:p w14:paraId="1E4FEC70"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Месечна</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од 15. до 21. у месецу</w:t>
            </w:r>
          </w:p>
        </w:tc>
        <w:tc>
          <w:tcPr>
            <w:tcW w:w="1418" w:type="dxa"/>
            <w:shd w:val="clear" w:color="auto" w:fill="auto"/>
          </w:tcPr>
          <w:p w14:paraId="7B2E3C0E"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Анкетни метод</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Упитник Ц-11</w:t>
            </w:r>
          </w:p>
        </w:tc>
        <w:tc>
          <w:tcPr>
            <w:tcW w:w="1588" w:type="dxa"/>
            <w:shd w:val="clear" w:color="auto" w:fill="auto"/>
          </w:tcPr>
          <w:p w14:paraId="37C2EE35"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Изабране продавнице у трговини на мало и приватни продавци на пијаци; 21. у месецу</w:t>
            </w:r>
          </w:p>
        </w:tc>
        <w:tc>
          <w:tcPr>
            <w:tcW w:w="1701" w:type="dxa"/>
            <w:shd w:val="clear" w:color="auto" w:fill="auto"/>
          </w:tcPr>
          <w:p w14:paraId="4C392A50"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48192EB5"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0921A1F6"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6A4F036D"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Република Србија</w:t>
            </w:r>
          </w:p>
        </w:tc>
        <w:tc>
          <w:tcPr>
            <w:tcW w:w="851" w:type="dxa"/>
            <w:shd w:val="clear" w:color="auto" w:fill="auto"/>
          </w:tcPr>
          <w:p w14:paraId="74435B1D"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12. у месецу за претходни месец</w:t>
            </w:r>
          </w:p>
        </w:tc>
      </w:tr>
      <w:tr w:rsidR="003859D9" w:rsidRPr="002A19F8" w14:paraId="02A1A013" w14:textId="77777777" w:rsidTr="003859D9">
        <w:trPr>
          <w:trHeight w:val="20"/>
          <w:jc w:val="center"/>
        </w:trPr>
        <w:tc>
          <w:tcPr>
            <w:tcW w:w="454" w:type="dxa"/>
            <w:shd w:val="clear" w:color="auto" w:fill="auto"/>
          </w:tcPr>
          <w:p w14:paraId="6B21B4C8"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 xml:space="preserve">5     </w:t>
            </w:r>
          </w:p>
        </w:tc>
        <w:tc>
          <w:tcPr>
            <w:tcW w:w="1021" w:type="dxa"/>
            <w:shd w:val="clear" w:color="auto" w:fill="auto"/>
          </w:tcPr>
          <w:p w14:paraId="0721537F"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248CE5E9" w14:textId="77777777" w:rsid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Истраживање о ценама на мало услуга</w:t>
            </w:r>
          </w:p>
          <w:p w14:paraId="4C5CED04" w14:textId="77777777" w:rsidR="003859D9" w:rsidRDefault="003859D9" w:rsidP="003859D9">
            <w:pPr>
              <w:spacing w:after="120" w:line="240" w:lineRule="auto"/>
              <w:rPr>
                <w:rFonts w:ascii="Arial Narrow" w:eastAsia="Times New Roman" w:hAnsi="Arial Narrow" w:cs="Times New Roman"/>
                <w:bCs/>
                <w:sz w:val="15"/>
                <w:szCs w:val="15"/>
                <w:lang w:val="sr-Cyrl-RS"/>
              </w:rPr>
            </w:pPr>
          </w:p>
          <w:p w14:paraId="23FD9656"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006050</w:t>
            </w:r>
          </w:p>
        </w:tc>
        <w:tc>
          <w:tcPr>
            <w:tcW w:w="2268" w:type="dxa"/>
            <w:shd w:val="clear" w:color="auto" w:fill="auto"/>
          </w:tcPr>
          <w:p w14:paraId="527D1996"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Цене на мало занатских, комуналних, саобраћајних и других услуга за потребе обрачуна индекса потрошачких цена</w:t>
            </w:r>
          </w:p>
        </w:tc>
        <w:tc>
          <w:tcPr>
            <w:tcW w:w="1134" w:type="dxa"/>
            <w:shd w:val="clear" w:color="auto" w:fill="auto"/>
          </w:tcPr>
          <w:p w14:paraId="244B801D"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Месечна</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од 14. до 17. у месецу</w:t>
            </w:r>
          </w:p>
        </w:tc>
        <w:tc>
          <w:tcPr>
            <w:tcW w:w="1418" w:type="dxa"/>
            <w:shd w:val="clear" w:color="auto" w:fill="auto"/>
          </w:tcPr>
          <w:p w14:paraId="7F7E8C3B"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Анкетни метод</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Упитник Ц-14</w:t>
            </w:r>
          </w:p>
        </w:tc>
        <w:tc>
          <w:tcPr>
            <w:tcW w:w="1588" w:type="dxa"/>
            <w:shd w:val="clear" w:color="auto" w:fill="auto"/>
          </w:tcPr>
          <w:p w14:paraId="34D6C060"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Изабрана привредна друштва и радње у области услуга; 18. у месецу</w:t>
            </w:r>
          </w:p>
        </w:tc>
        <w:tc>
          <w:tcPr>
            <w:tcW w:w="1701" w:type="dxa"/>
            <w:shd w:val="clear" w:color="auto" w:fill="auto"/>
          </w:tcPr>
          <w:p w14:paraId="2D9EEFFA"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45692023"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6D02C224"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1DDEE0B5"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Република Србија</w:t>
            </w:r>
          </w:p>
        </w:tc>
        <w:tc>
          <w:tcPr>
            <w:tcW w:w="851" w:type="dxa"/>
            <w:shd w:val="clear" w:color="auto" w:fill="auto"/>
          </w:tcPr>
          <w:p w14:paraId="0A5F3C86"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12. у месецу за претходни месец</w:t>
            </w:r>
          </w:p>
        </w:tc>
      </w:tr>
      <w:tr w:rsidR="003859D9" w:rsidRPr="002A19F8" w14:paraId="398A70D1" w14:textId="77777777" w:rsidTr="003859D9">
        <w:trPr>
          <w:trHeight w:val="20"/>
          <w:jc w:val="center"/>
        </w:trPr>
        <w:tc>
          <w:tcPr>
            <w:tcW w:w="454" w:type="dxa"/>
            <w:shd w:val="clear" w:color="auto" w:fill="auto"/>
          </w:tcPr>
          <w:p w14:paraId="0D869FA5"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 xml:space="preserve">6     </w:t>
            </w:r>
          </w:p>
        </w:tc>
        <w:tc>
          <w:tcPr>
            <w:tcW w:w="1021" w:type="dxa"/>
            <w:shd w:val="clear" w:color="auto" w:fill="auto"/>
          </w:tcPr>
          <w:p w14:paraId="00A72CE7"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287247A0" w14:textId="77777777" w:rsid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Истраживање о ценама угоститељских услуга</w:t>
            </w:r>
          </w:p>
          <w:p w14:paraId="43329753" w14:textId="77777777" w:rsidR="003859D9" w:rsidRDefault="003859D9" w:rsidP="003859D9">
            <w:pPr>
              <w:spacing w:after="120" w:line="240" w:lineRule="auto"/>
              <w:rPr>
                <w:rFonts w:ascii="Arial Narrow" w:eastAsia="Times New Roman" w:hAnsi="Arial Narrow" w:cs="Times New Roman"/>
                <w:bCs/>
                <w:sz w:val="15"/>
                <w:szCs w:val="15"/>
                <w:lang w:val="sr-Cyrl-RS"/>
              </w:rPr>
            </w:pPr>
          </w:p>
          <w:p w14:paraId="06E41419"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006070</w:t>
            </w:r>
          </w:p>
        </w:tc>
        <w:tc>
          <w:tcPr>
            <w:tcW w:w="2268" w:type="dxa"/>
            <w:shd w:val="clear" w:color="auto" w:fill="auto"/>
          </w:tcPr>
          <w:p w14:paraId="76E3C311"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Цене услуга у угоститељству</w:t>
            </w:r>
          </w:p>
        </w:tc>
        <w:tc>
          <w:tcPr>
            <w:tcW w:w="1134" w:type="dxa"/>
            <w:shd w:val="clear" w:color="auto" w:fill="auto"/>
          </w:tcPr>
          <w:p w14:paraId="1ABF6807"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Месечна</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од 20. до 23. у месецу</w:t>
            </w:r>
          </w:p>
        </w:tc>
        <w:tc>
          <w:tcPr>
            <w:tcW w:w="1418" w:type="dxa"/>
            <w:shd w:val="clear" w:color="auto" w:fill="auto"/>
          </w:tcPr>
          <w:p w14:paraId="3C0689F8"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Анкетни метод</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Упитник Ц-31</w:t>
            </w:r>
          </w:p>
        </w:tc>
        <w:tc>
          <w:tcPr>
            <w:tcW w:w="1588" w:type="dxa"/>
            <w:shd w:val="clear" w:color="auto" w:fill="auto"/>
          </w:tcPr>
          <w:p w14:paraId="61E7B620"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Изабрани угоститељски објекти; 24. у месецу</w:t>
            </w:r>
          </w:p>
        </w:tc>
        <w:tc>
          <w:tcPr>
            <w:tcW w:w="1701" w:type="dxa"/>
            <w:shd w:val="clear" w:color="auto" w:fill="auto"/>
          </w:tcPr>
          <w:p w14:paraId="1142CAF6"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4A70F0F8"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69D93D5F"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4E145933"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Република Србија</w:t>
            </w:r>
          </w:p>
        </w:tc>
        <w:tc>
          <w:tcPr>
            <w:tcW w:w="851" w:type="dxa"/>
            <w:shd w:val="clear" w:color="auto" w:fill="auto"/>
          </w:tcPr>
          <w:p w14:paraId="7DAEE4BF"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10. у месецу за претходни месец</w:t>
            </w:r>
          </w:p>
        </w:tc>
      </w:tr>
      <w:tr w:rsidR="003859D9" w:rsidRPr="002A19F8" w14:paraId="29FA4BA4" w14:textId="77777777" w:rsidTr="003859D9">
        <w:trPr>
          <w:trHeight w:val="20"/>
          <w:jc w:val="center"/>
        </w:trPr>
        <w:tc>
          <w:tcPr>
            <w:tcW w:w="454" w:type="dxa"/>
            <w:shd w:val="clear" w:color="auto" w:fill="auto"/>
          </w:tcPr>
          <w:p w14:paraId="0F16DE77"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 xml:space="preserve">7     </w:t>
            </w:r>
          </w:p>
        </w:tc>
        <w:tc>
          <w:tcPr>
            <w:tcW w:w="1021" w:type="dxa"/>
            <w:shd w:val="clear" w:color="auto" w:fill="auto"/>
          </w:tcPr>
          <w:p w14:paraId="7B613B37"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5C29B1D4" w14:textId="77777777" w:rsid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Истраживање о ценама угоститељских услуга у кафићима и киосцима</w:t>
            </w:r>
          </w:p>
          <w:p w14:paraId="4697EDCD" w14:textId="77777777" w:rsidR="003859D9" w:rsidRDefault="003859D9" w:rsidP="003859D9">
            <w:pPr>
              <w:spacing w:after="120" w:line="240" w:lineRule="auto"/>
              <w:rPr>
                <w:rFonts w:ascii="Arial Narrow" w:eastAsia="Times New Roman" w:hAnsi="Arial Narrow" w:cs="Times New Roman"/>
                <w:bCs/>
                <w:sz w:val="15"/>
                <w:szCs w:val="15"/>
                <w:lang w:val="sr-Cyrl-RS"/>
              </w:rPr>
            </w:pPr>
          </w:p>
          <w:p w14:paraId="4D8ABEDE"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006150</w:t>
            </w:r>
          </w:p>
        </w:tc>
        <w:tc>
          <w:tcPr>
            <w:tcW w:w="2268" w:type="dxa"/>
            <w:shd w:val="clear" w:color="auto" w:fill="auto"/>
          </w:tcPr>
          <w:p w14:paraId="5EC92BFB"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Цене услуга у кафићима и киосцима за потребе обрачуна индекса потрошачких цена</w:t>
            </w:r>
          </w:p>
        </w:tc>
        <w:tc>
          <w:tcPr>
            <w:tcW w:w="1134" w:type="dxa"/>
            <w:shd w:val="clear" w:color="auto" w:fill="auto"/>
          </w:tcPr>
          <w:p w14:paraId="66A91426"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Месечна</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од 18. до 21. у месецу</w:t>
            </w:r>
          </w:p>
        </w:tc>
        <w:tc>
          <w:tcPr>
            <w:tcW w:w="1418" w:type="dxa"/>
            <w:shd w:val="clear" w:color="auto" w:fill="auto"/>
          </w:tcPr>
          <w:p w14:paraId="7F76D915"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Анкетни метод</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Упитник Ц-31К</w:t>
            </w:r>
          </w:p>
        </w:tc>
        <w:tc>
          <w:tcPr>
            <w:tcW w:w="1588" w:type="dxa"/>
            <w:shd w:val="clear" w:color="auto" w:fill="auto"/>
          </w:tcPr>
          <w:p w14:paraId="0D72EE52"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Изабрани кафићи и киосци; 23. у месецу</w:t>
            </w:r>
          </w:p>
        </w:tc>
        <w:tc>
          <w:tcPr>
            <w:tcW w:w="1701" w:type="dxa"/>
            <w:shd w:val="clear" w:color="auto" w:fill="auto"/>
          </w:tcPr>
          <w:p w14:paraId="0D2D84A7"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2646AB60"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002937E7"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48524AF8"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Република Србија</w:t>
            </w:r>
          </w:p>
        </w:tc>
        <w:tc>
          <w:tcPr>
            <w:tcW w:w="851" w:type="dxa"/>
            <w:shd w:val="clear" w:color="auto" w:fill="auto"/>
          </w:tcPr>
          <w:p w14:paraId="1812F2D3"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12. у месецу за претходни месец</w:t>
            </w:r>
          </w:p>
        </w:tc>
      </w:tr>
      <w:tr w:rsidR="003859D9" w:rsidRPr="002A19F8" w14:paraId="23E9EC1A" w14:textId="77777777" w:rsidTr="003859D9">
        <w:trPr>
          <w:trHeight w:val="20"/>
          <w:jc w:val="center"/>
        </w:trPr>
        <w:tc>
          <w:tcPr>
            <w:tcW w:w="454" w:type="dxa"/>
            <w:shd w:val="clear" w:color="auto" w:fill="auto"/>
          </w:tcPr>
          <w:p w14:paraId="023494E5"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 xml:space="preserve">8     </w:t>
            </w:r>
          </w:p>
        </w:tc>
        <w:tc>
          <w:tcPr>
            <w:tcW w:w="1021" w:type="dxa"/>
            <w:shd w:val="clear" w:color="auto" w:fill="auto"/>
          </w:tcPr>
          <w:p w14:paraId="3640BF27"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6CF20A38" w14:textId="77777777" w:rsid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Истраживање о ценама услуга осигурања за домаћинства</w:t>
            </w:r>
          </w:p>
          <w:p w14:paraId="1C7EE907" w14:textId="77777777" w:rsidR="003859D9" w:rsidRDefault="003859D9" w:rsidP="003859D9">
            <w:pPr>
              <w:spacing w:after="120" w:line="240" w:lineRule="auto"/>
              <w:rPr>
                <w:rFonts w:ascii="Arial Narrow" w:eastAsia="Times New Roman" w:hAnsi="Arial Narrow" w:cs="Times New Roman"/>
                <w:bCs/>
                <w:sz w:val="15"/>
                <w:szCs w:val="15"/>
                <w:lang w:val="sr-Cyrl-RS"/>
              </w:rPr>
            </w:pPr>
          </w:p>
          <w:p w14:paraId="4BBE6D8F"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006170</w:t>
            </w:r>
          </w:p>
        </w:tc>
        <w:tc>
          <w:tcPr>
            <w:tcW w:w="2268" w:type="dxa"/>
            <w:shd w:val="clear" w:color="auto" w:fill="auto"/>
          </w:tcPr>
          <w:p w14:paraId="637DF3BE"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Цене изабраних услуга осигурања за потребе обрачуна индекса потрошачких цена</w:t>
            </w:r>
          </w:p>
        </w:tc>
        <w:tc>
          <w:tcPr>
            <w:tcW w:w="1134" w:type="dxa"/>
            <w:shd w:val="clear" w:color="auto" w:fill="auto"/>
          </w:tcPr>
          <w:p w14:paraId="71FCB655"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Месечна</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15. у месецу</w:t>
            </w:r>
          </w:p>
        </w:tc>
        <w:tc>
          <w:tcPr>
            <w:tcW w:w="1418" w:type="dxa"/>
            <w:shd w:val="clear" w:color="auto" w:fill="auto"/>
          </w:tcPr>
          <w:p w14:paraId="06EBD3D1"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Извештајни метод</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Упитник Ц-14О</w:t>
            </w:r>
          </w:p>
        </w:tc>
        <w:tc>
          <w:tcPr>
            <w:tcW w:w="1588" w:type="dxa"/>
            <w:shd w:val="clear" w:color="auto" w:fill="auto"/>
          </w:tcPr>
          <w:p w14:paraId="2029B2FF"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Изабрани осигуравајући заводи; 18. у месецу</w:t>
            </w:r>
          </w:p>
        </w:tc>
        <w:tc>
          <w:tcPr>
            <w:tcW w:w="1701" w:type="dxa"/>
            <w:shd w:val="clear" w:color="auto" w:fill="auto"/>
          </w:tcPr>
          <w:p w14:paraId="7AC4B1B5"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66E25B1F"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14CEA388"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56646821"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Република Србија</w:t>
            </w:r>
          </w:p>
        </w:tc>
        <w:tc>
          <w:tcPr>
            <w:tcW w:w="851" w:type="dxa"/>
            <w:shd w:val="clear" w:color="auto" w:fill="auto"/>
          </w:tcPr>
          <w:p w14:paraId="64FB9E04"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12. у месецу за претходни месец</w:t>
            </w:r>
          </w:p>
        </w:tc>
      </w:tr>
      <w:tr w:rsidR="003859D9" w:rsidRPr="002A19F8" w14:paraId="156E917C" w14:textId="77777777" w:rsidTr="003859D9">
        <w:trPr>
          <w:trHeight w:val="20"/>
          <w:jc w:val="center"/>
        </w:trPr>
        <w:tc>
          <w:tcPr>
            <w:tcW w:w="454" w:type="dxa"/>
            <w:shd w:val="clear" w:color="auto" w:fill="auto"/>
          </w:tcPr>
          <w:p w14:paraId="60136375"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 xml:space="preserve">9     </w:t>
            </w:r>
          </w:p>
        </w:tc>
        <w:tc>
          <w:tcPr>
            <w:tcW w:w="1021" w:type="dxa"/>
            <w:shd w:val="clear" w:color="auto" w:fill="auto"/>
          </w:tcPr>
          <w:p w14:paraId="62DB5A51"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1424B4F6" w14:textId="77777777" w:rsid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Истраживање о ценама банкарских услуга за домаћинства</w:t>
            </w:r>
          </w:p>
          <w:p w14:paraId="5F3F0B8B" w14:textId="77777777" w:rsidR="003859D9" w:rsidRDefault="003859D9" w:rsidP="003859D9">
            <w:pPr>
              <w:spacing w:after="120" w:line="240" w:lineRule="auto"/>
              <w:rPr>
                <w:rFonts w:ascii="Arial Narrow" w:eastAsia="Times New Roman" w:hAnsi="Arial Narrow" w:cs="Times New Roman"/>
                <w:bCs/>
                <w:sz w:val="15"/>
                <w:szCs w:val="15"/>
                <w:lang w:val="sr-Cyrl-RS"/>
              </w:rPr>
            </w:pPr>
          </w:p>
          <w:p w14:paraId="10AACCF5"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006160</w:t>
            </w:r>
          </w:p>
        </w:tc>
        <w:tc>
          <w:tcPr>
            <w:tcW w:w="2268" w:type="dxa"/>
            <w:shd w:val="clear" w:color="auto" w:fill="auto"/>
          </w:tcPr>
          <w:p w14:paraId="03859758"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Цене изабраних банкарских услуга за потребе обрачуна индекса потрошачких цена</w:t>
            </w:r>
          </w:p>
        </w:tc>
        <w:tc>
          <w:tcPr>
            <w:tcW w:w="1134" w:type="dxa"/>
            <w:shd w:val="clear" w:color="auto" w:fill="auto"/>
          </w:tcPr>
          <w:p w14:paraId="370BB142"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Месечна</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15. у месецу</w:t>
            </w:r>
          </w:p>
        </w:tc>
        <w:tc>
          <w:tcPr>
            <w:tcW w:w="1418" w:type="dxa"/>
            <w:shd w:val="clear" w:color="auto" w:fill="auto"/>
          </w:tcPr>
          <w:p w14:paraId="569C03D9"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Извештајни метод</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Упитник Ц-14Б</w:t>
            </w:r>
          </w:p>
        </w:tc>
        <w:tc>
          <w:tcPr>
            <w:tcW w:w="1588" w:type="dxa"/>
            <w:shd w:val="clear" w:color="auto" w:fill="auto"/>
          </w:tcPr>
          <w:p w14:paraId="3A4C71A0"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Изабране банке; 18. у месецу</w:t>
            </w:r>
          </w:p>
        </w:tc>
        <w:tc>
          <w:tcPr>
            <w:tcW w:w="1701" w:type="dxa"/>
            <w:shd w:val="clear" w:color="auto" w:fill="auto"/>
          </w:tcPr>
          <w:p w14:paraId="21AFE024"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733696D2"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1044FD03"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41AB2658"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Република Србија</w:t>
            </w:r>
          </w:p>
        </w:tc>
        <w:tc>
          <w:tcPr>
            <w:tcW w:w="851" w:type="dxa"/>
            <w:shd w:val="clear" w:color="auto" w:fill="auto"/>
          </w:tcPr>
          <w:p w14:paraId="5DEAD808"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12. у месецу за претходни месец</w:t>
            </w:r>
          </w:p>
        </w:tc>
      </w:tr>
      <w:tr w:rsidR="003859D9" w:rsidRPr="002A19F8" w14:paraId="3FD29C18" w14:textId="77777777" w:rsidTr="003859D9">
        <w:trPr>
          <w:trHeight w:val="20"/>
          <w:jc w:val="center"/>
        </w:trPr>
        <w:tc>
          <w:tcPr>
            <w:tcW w:w="454" w:type="dxa"/>
            <w:shd w:val="clear" w:color="auto" w:fill="auto"/>
          </w:tcPr>
          <w:p w14:paraId="4DD00F13"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 xml:space="preserve">10    </w:t>
            </w:r>
          </w:p>
        </w:tc>
        <w:tc>
          <w:tcPr>
            <w:tcW w:w="1021" w:type="dxa"/>
            <w:shd w:val="clear" w:color="auto" w:fill="auto"/>
          </w:tcPr>
          <w:p w14:paraId="41DF1B40"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27254DCE" w14:textId="77777777" w:rsid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Обрачун индекса потрошачких цена</w:t>
            </w:r>
          </w:p>
          <w:p w14:paraId="5D268C5C" w14:textId="77777777" w:rsidR="003859D9" w:rsidRDefault="003859D9" w:rsidP="003859D9">
            <w:pPr>
              <w:spacing w:after="120" w:line="240" w:lineRule="auto"/>
              <w:rPr>
                <w:rFonts w:ascii="Arial Narrow" w:eastAsia="Times New Roman" w:hAnsi="Arial Narrow" w:cs="Times New Roman"/>
                <w:bCs/>
                <w:sz w:val="15"/>
                <w:szCs w:val="15"/>
                <w:lang w:val="sr-Cyrl-RS"/>
              </w:rPr>
            </w:pPr>
          </w:p>
          <w:p w14:paraId="2AE38BED"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006140</w:t>
            </w:r>
          </w:p>
        </w:tc>
        <w:tc>
          <w:tcPr>
            <w:tcW w:w="2268" w:type="dxa"/>
            <w:shd w:val="clear" w:color="auto" w:fill="auto"/>
          </w:tcPr>
          <w:p w14:paraId="767BC927"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Агрегирани индекси потрошачких цена укупни и на нивоу класа, група и дивизија међународне класификације личне потрошње по намени; индекси цена за изведене групе производа и услуга</w:t>
            </w:r>
          </w:p>
        </w:tc>
        <w:tc>
          <w:tcPr>
            <w:tcW w:w="1134" w:type="dxa"/>
            <w:shd w:val="clear" w:color="auto" w:fill="auto"/>
          </w:tcPr>
          <w:p w14:paraId="05E0D701"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Месечна</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претходни месец</w:t>
            </w:r>
          </w:p>
        </w:tc>
        <w:tc>
          <w:tcPr>
            <w:tcW w:w="1418" w:type="dxa"/>
            <w:shd w:val="clear" w:color="auto" w:fill="auto"/>
          </w:tcPr>
          <w:p w14:paraId="1DA50254"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5E57167F"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4E06F900"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7C8B604B"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Статистичка истраживања Републичког завода за статистику</w:t>
            </w:r>
          </w:p>
        </w:tc>
        <w:tc>
          <w:tcPr>
            <w:tcW w:w="1531" w:type="dxa"/>
            <w:shd w:val="clear" w:color="auto" w:fill="auto"/>
          </w:tcPr>
          <w:p w14:paraId="09FA21A6"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5BE98F48"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Република Србија</w:t>
            </w:r>
          </w:p>
        </w:tc>
        <w:tc>
          <w:tcPr>
            <w:tcW w:w="851" w:type="dxa"/>
            <w:shd w:val="clear" w:color="auto" w:fill="auto"/>
          </w:tcPr>
          <w:p w14:paraId="2A2A9CEB"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12. у месецу за претходни месец, а за јануар - трећа недеља фебруара</w:t>
            </w:r>
          </w:p>
        </w:tc>
      </w:tr>
      <w:tr w:rsidR="003859D9" w:rsidRPr="002A19F8" w14:paraId="74075A88" w14:textId="77777777" w:rsidTr="003859D9">
        <w:trPr>
          <w:trHeight w:val="20"/>
          <w:jc w:val="center"/>
        </w:trPr>
        <w:tc>
          <w:tcPr>
            <w:tcW w:w="454" w:type="dxa"/>
            <w:shd w:val="clear" w:color="auto" w:fill="auto"/>
          </w:tcPr>
          <w:p w14:paraId="0DBB0B74"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 xml:space="preserve">11    </w:t>
            </w:r>
          </w:p>
        </w:tc>
        <w:tc>
          <w:tcPr>
            <w:tcW w:w="1021" w:type="dxa"/>
            <w:shd w:val="clear" w:color="auto" w:fill="auto"/>
          </w:tcPr>
          <w:p w14:paraId="5BB32699"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02DCA409" w14:textId="77777777" w:rsid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Обрачун хармонизованог индекса потрошачких цена</w:t>
            </w:r>
          </w:p>
          <w:p w14:paraId="658DA8B0" w14:textId="77777777" w:rsidR="003859D9" w:rsidRDefault="003859D9" w:rsidP="003859D9">
            <w:pPr>
              <w:spacing w:after="120" w:line="240" w:lineRule="auto"/>
              <w:rPr>
                <w:rFonts w:ascii="Arial Narrow" w:eastAsia="Times New Roman" w:hAnsi="Arial Narrow" w:cs="Times New Roman"/>
                <w:bCs/>
                <w:sz w:val="15"/>
                <w:szCs w:val="15"/>
                <w:lang w:val="sr-Cyrl-RS"/>
              </w:rPr>
            </w:pPr>
          </w:p>
          <w:p w14:paraId="068D435B"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006141</w:t>
            </w:r>
          </w:p>
        </w:tc>
        <w:tc>
          <w:tcPr>
            <w:tcW w:w="2268" w:type="dxa"/>
            <w:shd w:val="clear" w:color="auto" w:fill="auto"/>
          </w:tcPr>
          <w:p w14:paraId="745DB540"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Агрегирани индекси потрошачких цена укупни и на нивоу класа, група и дивизија међународне класификације личне потрошње по намени обрачунати по методологији Евростата</w:t>
            </w:r>
          </w:p>
        </w:tc>
        <w:tc>
          <w:tcPr>
            <w:tcW w:w="1134" w:type="dxa"/>
            <w:shd w:val="clear" w:color="auto" w:fill="auto"/>
          </w:tcPr>
          <w:p w14:paraId="49FF451F"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Месечна</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претходни месец</w:t>
            </w:r>
          </w:p>
        </w:tc>
        <w:tc>
          <w:tcPr>
            <w:tcW w:w="1418" w:type="dxa"/>
            <w:shd w:val="clear" w:color="auto" w:fill="auto"/>
          </w:tcPr>
          <w:p w14:paraId="610B8D40"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1336CC09"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383E2B72"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44157467"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Статистичка истраживања Републичког завода за статистику</w:t>
            </w:r>
          </w:p>
        </w:tc>
        <w:tc>
          <w:tcPr>
            <w:tcW w:w="1531" w:type="dxa"/>
            <w:shd w:val="clear" w:color="auto" w:fill="auto"/>
          </w:tcPr>
          <w:p w14:paraId="061F71E8"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7F6186A0"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Република Србија</w:t>
            </w:r>
          </w:p>
        </w:tc>
        <w:tc>
          <w:tcPr>
            <w:tcW w:w="851" w:type="dxa"/>
            <w:shd w:val="clear" w:color="auto" w:fill="auto"/>
          </w:tcPr>
          <w:p w14:paraId="5B76B4EA"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12. у месецу за претходни месец, а за јануар - трећа недеља фебруара</w:t>
            </w:r>
          </w:p>
        </w:tc>
      </w:tr>
      <w:tr w:rsidR="003859D9" w:rsidRPr="002A19F8" w14:paraId="65A543E9" w14:textId="77777777" w:rsidTr="003859D9">
        <w:trPr>
          <w:trHeight w:val="20"/>
          <w:jc w:val="center"/>
        </w:trPr>
        <w:tc>
          <w:tcPr>
            <w:tcW w:w="454" w:type="dxa"/>
            <w:shd w:val="clear" w:color="auto" w:fill="auto"/>
          </w:tcPr>
          <w:p w14:paraId="59291854"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 xml:space="preserve">12    </w:t>
            </w:r>
          </w:p>
        </w:tc>
        <w:tc>
          <w:tcPr>
            <w:tcW w:w="1021" w:type="dxa"/>
            <w:shd w:val="clear" w:color="auto" w:fill="auto"/>
          </w:tcPr>
          <w:p w14:paraId="18973159"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7B4CED35" w14:textId="77777777" w:rsid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Истраживање о ценама станова и кућа – експериментално</w:t>
            </w:r>
          </w:p>
          <w:p w14:paraId="51350E34" w14:textId="77777777" w:rsidR="003859D9" w:rsidRDefault="003859D9" w:rsidP="003859D9">
            <w:pPr>
              <w:spacing w:after="120" w:line="240" w:lineRule="auto"/>
              <w:rPr>
                <w:rFonts w:ascii="Arial Narrow" w:eastAsia="Times New Roman" w:hAnsi="Arial Narrow" w:cs="Times New Roman"/>
                <w:bCs/>
                <w:sz w:val="15"/>
                <w:szCs w:val="15"/>
                <w:lang w:val="sr-Cyrl-RS"/>
              </w:rPr>
            </w:pPr>
          </w:p>
          <w:p w14:paraId="7B6EB5C8"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006250</w:t>
            </w:r>
          </w:p>
        </w:tc>
        <w:tc>
          <w:tcPr>
            <w:tcW w:w="2268" w:type="dxa"/>
            <w:shd w:val="clear" w:color="auto" w:fill="auto"/>
          </w:tcPr>
          <w:p w14:paraId="6140B224"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Прикупљање цена продатих стамбених некретнина по методологији Евростата</w:t>
            </w:r>
          </w:p>
        </w:tc>
        <w:tc>
          <w:tcPr>
            <w:tcW w:w="1134" w:type="dxa"/>
            <w:shd w:val="clear" w:color="auto" w:fill="auto"/>
          </w:tcPr>
          <w:p w14:paraId="09FEEBEB"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Годишња</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претходна година</w:t>
            </w:r>
          </w:p>
        </w:tc>
        <w:tc>
          <w:tcPr>
            <w:tcW w:w="1418" w:type="dxa"/>
            <w:shd w:val="clear" w:color="auto" w:fill="auto"/>
          </w:tcPr>
          <w:p w14:paraId="13AD4BDF"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7A447802"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2FBCE84D"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Републички геодетски завод (aдминистративни подаци)</w:t>
            </w:r>
          </w:p>
        </w:tc>
        <w:tc>
          <w:tcPr>
            <w:tcW w:w="1418" w:type="dxa"/>
            <w:shd w:val="clear" w:color="auto" w:fill="auto"/>
          </w:tcPr>
          <w:p w14:paraId="7D28AA4F"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Статистичка истраживања Републичког завода за статистику</w:t>
            </w:r>
          </w:p>
        </w:tc>
        <w:tc>
          <w:tcPr>
            <w:tcW w:w="1531" w:type="dxa"/>
            <w:shd w:val="clear" w:color="auto" w:fill="auto"/>
          </w:tcPr>
          <w:p w14:paraId="1C1A9ED3"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444BBD86"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Република Србија</w:t>
            </w:r>
          </w:p>
        </w:tc>
        <w:tc>
          <w:tcPr>
            <w:tcW w:w="851" w:type="dxa"/>
            <w:shd w:val="clear" w:color="auto" w:fill="auto"/>
          </w:tcPr>
          <w:p w14:paraId="28B2925A" w14:textId="77777777" w:rsidR="003859D9" w:rsidRPr="003859D9" w:rsidRDefault="003859D9" w:rsidP="00FF5862">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60 дана од дана доста</w:t>
            </w:r>
            <w:r w:rsidR="00821E6E">
              <w:rPr>
                <w:rFonts w:ascii="Arial Narrow" w:eastAsia="Times New Roman" w:hAnsi="Arial Narrow" w:cs="Times New Roman"/>
                <w:bCs/>
                <w:sz w:val="15"/>
                <w:szCs w:val="15"/>
                <w:lang w:val="sr-Latn-RS"/>
              </w:rPr>
              <w:t>-</w:t>
            </w:r>
            <w:r w:rsidRPr="003859D9">
              <w:rPr>
                <w:rFonts w:ascii="Arial Narrow" w:eastAsia="Times New Roman" w:hAnsi="Arial Narrow" w:cs="Times New Roman"/>
                <w:bCs/>
                <w:sz w:val="15"/>
                <w:szCs w:val="15"/>
                <w:lang w:val="sr-Cyrl-RS"/>
              </w:rPr>
              <w:t xml:space="preserve">вљања коначних подтака РГЗ </w:t>
            </w:r>
          </w:p>
        </w:tc>
      </w:tr>
      <w:tr w:rsidR="003859D9" w:rsidRPr="003859D9" w14:paraId="20B9626B" w14:textId="77777777" w:rsidTr="003859D9">
        <w:trPr>
          <w:trHeight w:val="20"/>
          <w:jc w:val="center"/>
        </w:trPr>
        <w:tc>
          <w:tcPr>
            <w:tcW w:w="454" w:type="dxa"/>
            <w:shd w:val="clear" w:color="auto" w:fill="auto"/>
          </w:tcPr>
          <w:p w14:paraId="102B2AD9"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 xml:space="preserve">13    </w:t>
            </w:r>
          </w:p>
        </w:tc>
        <w:tc>
          <w:tcPr>
            <w:tcW w:w="1021" w:type="dxa"/>
            <w:shd w:val="clear" w:color="auto" w:fill="auto"/>
          </w:tcPr>
          <w:p w14:paraId="63177B35"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16DE78D2" w14:textId="77777777" w:rsid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Паритети куповне моћи – истраживање нивоа цена изнајмљивања станова у Београду</w:t>
            </w:r>
          </w:p>
          <w:p w14:paraId="6FCDDE96" w14:textId="77777777" w:rsidR="003859D9" w:rsidRDefault="003859D9" w:rsidP="003859D9">
            <w:pPr>
              <w:spacing w:after="120" w:line="240" w:lineRule="auto"/>
              <w:rPr>
                <w:rFonts w:ascii="Arial Narrow" w:eastAsia="Times New Roman" w:hAnsi="Arial Narrow" w:cs="Times New Roman"/>
                <w:bCs/>
                <w:sz w:val="15"/>
                <w:szCs w:val="15"/>
                <w:lang w:val="sr-Cyrl-RS"/>
              </w:rPr>
            </w:pPr>
          </w:p>
          <w:p w14:paraId="47E11993"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006259</w:t>
            </w:r>
          </w:p>
        </w:tc>
        <w:tc>
          <w:tcPr>
            <w:tcW w:w="2268" w:type="dxa"/>
            <w:shd w:val="clear" w:color="auto" w:fill="auto"/>
          </w:tcPr>
          <w:p w14:paraId="219F0AA0"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Подаци се прикупљају за потребе Евростата и ОЕЦД-а у сврху одређивања висине своте за становање која се даје њиховом особљу које ради у исонстранству. Истраживање једне године припрема, спроводи и шаље податке ОЕЦД-у Национални ППП координатор док сваке друге године то исто ради у сарадњи са представником Еуростата.</w:t>
            </w:r>
          </w:p>
        </w:tc>
        <w:tc>
          <w:tcPr>
            <w:tcW w:w="1134" w:type="dxa"/>
            <w:shd w:val="clear" w:color="auto" w:fill="auto"/>
          </w:tcPr>
          <w:p w14:paraId="6D675704"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Годишња</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мај текуће године</w:t>
            </w:r>
          </w:p>
        </w:tc>
        <w:tc>
          <w:tcPr>
            <w:tcW w:w="1418" w:type="dxa"/>
            <w:shd w:val="clear" w:color="auto" w:fill="auto"/>
          </w:tcPr>
          <w:p w14:paraId="30822BD1" w14:textId="77777777" w:rsidR="003859D9" w:rsidRPr="003859D9" w:rsidRDefault="003859D9" w:rsidP="00D36427">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Анкетни метод</w:t>
            </w:r>
            <w:r>
              <w:rPr>
                <w:rFonts w:ascii="Arial Narrow" w:eastAsia="Times New Roman" w:hAnsi="Arial Narrow" w:cs="Times New Roman"/>
                <w:bCs/>
                <w:sz w:val="15"/>
                <w:szCs w:val="15"/>
                <w:lang w:val="sr-Cyrl-RS"/>
              </w:rPr>
              <w:t xml:space="preserve"> </w:t>
            </w:r>
          </w:p>
        </w:tc>
        <w:tc>
          <w:tcPr>
            <w:tcW w:w="1588" w:type="dxa"/>
            <w:shd w:val="clear" w:color="auto" w:fill="auto"/>
          </w:tcPr>
          <w:p w14:paraId="0CD7B20B"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49D5FD8D"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316CF4D9"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3BF9EE84"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7E4014F1"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Република Србија</w:t>
            </w:r>
          </w:p>
        </w:tc>
        <w:tc>
          <w:tcPr>
            <w:tcW w:w="851" w:type="dxa"/>
            <w:shd w:val="clear" w:color="auto" w:fill="auto"/>
          </w:tcPr>
          <w:p w14:paraId="7B705D54"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Јул текуће године</w:t>
            </w:r>
          </w:p>
        </w:tc>
      </w:tr>
      <w:tr w:rsidR="003859D9" w:rsidRPr="003859D9" w14:paraId="06CEB635" w14:textId="77777777" w:rsidTr="003859D9">
        <w:trPr>
          <w:trHeight w:val="20"/>
          <w:jc w:val="center"/>
        </w:trPr>
        <w:tc>
          <w:tcPr>
            <w:tcW w:w="454" w:type="dxa"/>
            <w:shd w:val="clear" w:color="auto" w:fill="auto"/>
          </w:tcPr>
          <w:p w14:paraId="030162F0"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 xml:space="preserve">14    </w:t>
            </w:r>
          </w:p>
        </w:tc>
        <w:tc>
          <w:tcPr>
            <w:tcW w:w="1021" w:type="dxa"/>
            <w:shd w:val="clear" w:color="auto" w:fill="auto"/>
          </w:tcPr>
          <w:p w14:paraId="673D5046"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363D8B63" w14:textId="77777777" w:rsid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Паритети куповне снаге – припрема додатних табела</w:t>
            </w:r>
          </w:p>
          <w:p w14:paraId="72192C67" w14:textId="77777777" w:rsidR="003859D9" w:rsidRDefault="003859D9" w:rsidP="003859D9">
            <w:pPr>
              <w:spacing w:after="120" w:line="240" w:lineRule="auto"/>
              <w:rPr>
                <w:rFonts w:ascii="Arial Narrow" w:eastAsia="Times New Roman" w:hAnsi="Arial Narrow" w:cs="Times New Roman"/>
                <w:bCs/>
                <w:sz w:val="15"/>
                <w:szCs w:val="15"/>
                <w:lang w:val="sr-Cyrl-RS"/>
              </w:rPr>
            </w:pPr>
          </w:p>
          <w:p w14:paraId="4AC96AA5"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006262</w:t>
            </w:r>
          </w:p>
        </w:tc>
        <w:tc>
          <w:tcPr>
            <w:tcW w:w="2268" w:type="dxa"/>
            <w:shd w:val="clear" w:color="auto" w:fill="auto"/>
          </w:tcPr>
          <w:p w14:paraId="2C0D2644"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Припрема података о напојницама; припрема података о порезу на додату вредност; структура бруто домаћег производа расходном методом; прикупљање и обрада података о зарадама за изабрана занимања у сектору државе; индекси потрошачких цена на нивоу основних агрегата према класификацији примењеној за обрачун паритета куповне моћи;</w:t>
            </w:r>
          </w:p>
        </w:tc>
        <w:tc>
          <w:tcPr>
            <w:tcW w:w="1134" w:type="dxa"/>
            <w:shd w:val="clear" w:color="auto" w:fill="auto"/>
          </w:tcPr>
          <w:p w14:paraId="0F81CEE1"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Годишња</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претходна година</w:t>
            </w:r>
          </w:p>
        </w:tc>
        <w:tc>
          <w:tcPr>
            <w:tcW w:w="1418" w:type="dxa"/>
            <w:shd w:val="clear" w:color="auto" w:fill="auto"/>
          </w:tcPr>
          <w:p w14:paraId="01EA4EDB"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14DFD51E"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69FFA429"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0F499596"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Статистичка истраживања Републичког завода за статистику</w:t>
            </w:r>
          </w:p>
        </w:tc>
        <w:tc>
          <w:tcPr>
            <w:tcW w:w="1531" w:type="dxa"/>
            <w:shd w:val="clear" w:color="auto" w:fill="auto"/>
          </w:tcPr>
          <w:p w14:paraId="14FC430F"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2CA54654"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Република Србија</w:t>
            </w:r>
          </w:p>
        </w:tc>
        <w:tc>
          <w:tcPr>
            <w:tcW w:w="851" w:type="dxa"/>
            <w:shd w:val="clear" w:color="auto" w:fill="auto"/>
          </w:tcPr>
          <w:p w14:paraId="5B87E0FA"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15.12.</w:t>
            </w:r>
          </w:p>
        </w:tc>
      </w:tr>
      <w:tr w:rsidR="003859D9" w:rsidRPr="003859D9" w14:paraId="31A5CCB1" w14:textId="77777777" w:rsidTr="003859D9">
        <w:trPr>
          <w:trHeight w:val="20"/>
          <w:jc w:val="center"/>
        </w:trPr>
        <w:tc>
          <w:tcPr>
            <w:tcW w:w="454" w:type="dxa"/>
            <w:shd w:val="clear" w:color="auto" w:fill="auto"/>
          </w:tcPr>
          <w:p w14:paraId="4330CB7F"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 xml:space="preserve">15    </w:t>
            </w:r>
          </w:p>
        </w:tc>
        <w:tc>
          <w:tcPr>
            <w:tcW w:w="1021" w:type="dxa"/>
            <w:shd w:val="clear" w:color="auto" w:fill="auto"/>
          </w:tcPr>
          <w:p w14:paraId="41FBA279"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6D94E5E7" w14:textId="77777777" w:rsid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Паритети куповне моћи – истраживање нивоа цена у области грађевинарства</w:t>
            </w:r>
          </w:p>
          <w:p w14:paraId="0444C8FB" w14:textId="77777777" w:rsidR="003859D9" w:rsidRDefault="003859D9" w:rsidP="003859D9">
            <w:pPr>
              <w:spacing w:after="120" w:line="240" w:lineRule="auto"/>
              <w:rPr>
                <w:rFonts w:ascii="Arial Narrow" w:eastAsia="Times New Roman" w:hAnsi="Arial Narrow" w:cs="Times New Roman"/>
                <w:bCs/>
                <w:sz w:val="15"/>
                <w:szCs w:val="15"/>
                <w:lang w:val="sr-Cyrl-RS"/>
              </w:rPr>
            </w:pPr>
          </w:p>
          <w:p w14:paraId="5DDEF49D"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006258</w:t>
            </w:r>
          </w:p>
        </w:tc>
        <w:tc>
          <w:tcPr>
            <w:tcW w:w="2268" w:type="dxa"/>
            <w:shd w:val="clear" w:color="auto" w:fill="auto"/>
          </w:tcPr>
          <w:p w14:paraId="4D5B040D"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Обрачун цена изградње  грађевинских објеката по методологији Евостата.</w:t>
            </w:r>
          </w:p>
        </w:tc>
        <w:tc>
          <w:tcPr>
            <w:tcW w:w="1134" w:type="dxa"/>
            <w:shd w:val="clear" w:color="auto" w:fill="auto"/>
          </w:tcPr>
          <w:p w14:paraId="37B73878"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Годишњa</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текућа година</w:t>
            </w:r>
          </w:p>
        </w:tc>
        <w:tc>
          <w:tcPr>
            <w:tcW w:w="1418" w:type="dxa"/>
            <w:shd w:val="clear" w:color="auto" w:fill="auto"/>
          </w:tcPr>
          <w:p w14:paraId="0AFE33F5"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551BE1BE"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31.07.</w:t>
            </w:r>
          </w:p>
        </w:tc>
        <w:tc>
          <w:tcPr>
            <w:tcW w:w="1701" w:type="dxa"/>
            <w:shd w:val="clear" w:color="auto" w:fill="auto"/>
          </w:tcPr>
          <w:p w14:paraId="29B02884"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660F1868"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6C28406B"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5F3C45A0"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Република Србија</w:t>
            </w:r>
          </w:p>
        </w:tc>
        <w:tc>
          <w:tcPr>
            <w:tcW w:w="851" w:type="dxa"/>
            <w:shd w:val="clear" w:color="auto" w:fill="auto"/>
          </w:tcPr>
          <w:p w14:paraId="2647F59A"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31.07.</w:t>
            </w:r>
          </w:p>
        </w:tc>
      </w:tr>
      <w:tr w:rsidR="003859D9" w:rsidRPr="003859D9" w14:paraId="328F297B" w14:textId="77777777" w:rsidTr="003859D9">
        <w:trPr>
          <w:trHeight w:val="20"/>
          <w:jc w:val="center"/>
        </w:trPr>
        <w:tc>
          <w:tcPr>
            <w:tcW w:w="454" w:type="dxa"/>
            <w:shd w:val="clear" w:color="auto" w:fill="auto"/>
          </w:tcPr>
          <w:p w14:paraId="40AA8189"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 xml:space="preserve">16    </w:t>
            </w:r>
          </w:p>
        </w:tc>
        <w:tc>
          <w:tcPr>
            <w:tcW w:w="1021" w:type="dxa"/>
            <w:shd w:val="clear" w:color="auto" w:fill="auto"/>
          </w:tcPr>
          <w:p w14:paraId="68383970"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50006144" w14:textId="77777777" w:rsid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Паритети куповне моћи – истраживање нивоа потрошачких цена - храна, пиће и дуван</w:t>
            </w:r>
          </w:p>
          <w:p w14:paraId="39A056E7" w14:textId="77777777" w:rsidR="003859D9" w:rsidRDefault="003859D9" w:rsidP="003859D9">
            <w:pPr>
              <w:spacing w:after="120" w:line="240" w:lineRule="auto"/>
              <w:rPr>
                <w:rFonts w:ascii="Arial Narrow" w:eastAsia="Times New Roman" w:hAnsi="Arial Narrow" w:cs="Times New Roman"/>
                <w:bCs/>
                <w:sz w:val="15"/>
                <w:szCs w:val="15"/>
                <w:lang w:val="sr-Cyrl-RS"/>
              </w:rPr>
            </w:pPr>
          </w:p>
          <w:p w14:paraId="5732B6A8"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006251</w:t>
            </w:r>
          </w:p>
        </w:tc>
        <w:tc>
          <w:tcPr>
            <w:tcW w:w="2268" w:type="dxa"/>
            <w:shd w:val="clear" w:color="auto" w:fill="auto"/>
          </w:tcPr>
          <w:p w14:paraId="4F962399"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Припрема истраживања почиње фазом пред-предистраживања у којој се анализира генерална ситуација са појединим специфичним појавама на тржишту. Тако добијене информације се шаљу Еуростатовим координаторима који припремају услове за спровођење предистраживања. Предистраживање се спроводи са циљем дефинисања листе производа за које је потребно прикупљати цена. По формирању листе производа које је потребно снимити Национални координатор за ППП врши инструктажу сниматеља цена. Следећа фаза истраживања је прикупњање цена на терену. Након обављеног прикупљања цена ППП координатор ради интра-кантри валидацију прикупљених података и потом тако обрађене податке са првим извештајем о истраживању шаље Еуростату. У следећој фази се ради интер-кантри валидација у сарадњи са координаторима Еуростата. Након завршене интер-кантри валидације Национални координатор за ППП шаље финални извештај Еуростату.</w:t>
            </w:r>
          </w:p>
        </w:tc>
        <w:tc>
          <w:tcPr>
            <w:tcW w:w="1134" w:type="dxa"/>
            <w:shd w:val="clear" w:color="auto" w:fill="auto"/>
          </w:tcPr>
          <w:p w14:paraId="4DE072E2"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Трогодишња</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II квартал текуће године</w:t>
            </w:r>
          </w:p>
        </w:tc>
        <w:tc>
          <w:tcPr>
            <w:tcW w:w="1418" w:type="dxa"/>
            <w:shd w:val="clear" w:color="auto" w:fill="auto"/>
          </w:tcPr>
          <w:p w14:paraId="36A41AD3"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Снимање цена у малопродајним објектима, прикупљање података путем интернета</w:t>
            </w:r>
            <w:r>
              <w:rPr>
                <w:rFonts w:ascii="Arial Narrow" w:eastAsia="Times New Roman" w:hAnsi="Arial Narrow" w:cs="Times New Roman"/>
                <w:bCs/>
                <w:sz w:val="15"/>
                <w:szCs w:val="15"/>
                <w:lang w:val="sr-Cyrl-RS"/>
              </w:rPr>
              <w:t xml:space="preserve">; </w:t>
            </w:r>
          </w:p>
        </w:tc>
        <w:tc>
          <w:tcPr>
            <w:tcW w:w="1588" w:type="dxa"/>
            <w:shd w:val="clear" w:color="auto" w:fill="auto"/>
          </w:tcPr>
          <w:p w14:paraId="50A5D882"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056FD47D"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2E376A0C"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1EEC0F66"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61178901"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851" w:type="dxa"/>
            <w:shd w:val="clear" w:color="auto" w:fill="auto"/>
          </w:tcPr>
          <w:p w14:paraId="5EEFDA1B"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15.06.</w:t>
            </w:r>
          </w:p>
        </w:tc>
      </w:tr>
      <w:tr w:rsidR="003859D9" w:rsidRPr="003859D9" w14:paraId="51C991B9" w14:textId="77777777" w:rsidTr="003859D9">
        <w:trPr>
          <w:trHeight w:val="20"/>
          <w:jc w:val="center"/>
        </w:trPr>
        <w:tc>
          <w:tcPr>
            <w:tcW w:w="454" w:type="dxa"/>
            <w:shd w:val="clear" w:color="auto" w:fill="auto"/>
          </w:tcPr>
          <w:p w14:paraId="39372E33"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 xml:space="preserve">17    </w:t>
            </w:r>
          </w:p>
        </w:tc>
        <w:tc>
          <w:tcPr>
            <w:tcW w:w="1021" w:type="dxa"/>
            <w:shd w:val="clear" w:color="auto" w:fill="auto"/>
          </w:tcPr>
          <w:p w14:paraId="14F41E31"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7436F219" w14:textId="77777777" w:rsid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Паритети куповне моћи – истраживање нивоа потрошачких цена производа везаних за лични изглед</w:t>
            </w:r>
          </w:p>
          <w:p w14:paraId="7AF2A10A" w14:textId="77777777" w:rsidR="003859D9" w:rsidRDefault="003859D9" w:rsidP="003859D9">
            <w:pPr>
              <w:spacing w:after="120" w:line="240" w:lineRule="auto"/>
              <w:rPr>
                <w:rFonts w:ascii="Arial Narrow" w:eastAsia="Times New Roman" w:hAnsi="Arial Narrow" w:cs="Times New Roman"/>
                <w:bCs/>
                <w:sz w:val="15"/>
                <w:szCs w:val="15"/>
                <w:lang w:val="sr-Cyrl-RS"/>
              </w:rPr>
            </w:pPr>
          </w:p>
          <w:p w14:paraId="4918F57E"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006252</w:t>
            </w:r>
          </w:p>
        </w:tc>
        <w:tc>
          <w:tcPr>
            <w:tcW w:w="2268" w:type="dxa"/>
            <w:shd w:val="clear" w:color="auto" w:fill="auto"/>
          </w:tcPr>
          <w:p w14:paraId="5D8EBC29"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Припрема истраживања почиње фазом пред-предистраживања у којој се анализира генерална ситуација са појединим специфичним појавама на тржишту. Тако добијене информације се шаљу Еуростатовим координаторима који припремају услове за спровођење предистраживања. Предистраживање се спроводи са циљем дефинисања листе производа за које је потребно прикупљати цена. По формирању листе производа које је потребно снимити Национални координатор за ППП врши инструктажу сниматеља цена. Следећа фаза истраживања је прикупњање цена на терену. Након обављеног прикупљања цена ППП координатор ради интра-кантри валидацију прикупљених података и потом тако обрађене податке са првим извештајем о истраживању шаље Еуростату. У следећој фази се ради интер-кантри валидација у сарадњи са координаторима Еуростата. Након завршене интер-кантри валидације Национални координатор за ППП шаље финални извештај Еуростату.</w:t>
            </w:r>
          </w:p>
        </w:tc>
        <w:tc>
          <w:tcPr>
            <w:tcW w:w="1134" w:type="dxa"/>
            <w:shd w:val="clear" w:color="auto" w:fill="auto"/>
          </w:tcPr>
          <w:p w14:paraId="47D5657C"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Трогодишња</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IV квартал текуће године</w:t>
            </w:r>
          </w:p>
        </w:tc>
        <w:tc>
          <w:tcPr>
            <w:tcW w:w="1418" w:type="dxa"/>
            <w:shd w:val="clear" w:color="auto" w:fill="auto"/>
          </w:tcPr>
          <w:p w14:paraId="60A311CC"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Снимање цена у малопродајним објектима, прикупљање података путем интернета и телефона</w:t>
            </w:r>
            <w:r>
              <w:rPr>
                <w:rFonts w:ascii="Arial Narrow" w:eastAsia="Times New Roman" w:hAnsi="Arial Narrow" w:cs="Times New Roman"/>
                <w:bCs/>
                <w:sz w:val="15"/>
                <w:szCs w:val="15"/>
                <w:lang w:val="sr-Cyrl-RS"/>
              </w:rPr>
              <w:t xml:space="preserve">; </w:t>
            </w:r>
          </w:p>
        </w:tc>
        <w:tc>
          <w:tcPr>
            <w:tcW w:w="1588" w:type="dxa"/>
            <w:shd w:val="clear" w:color="auto" w:fill="auto"/>
          </w:tcPr>
          <w:p w14:paraId="6AEEB173"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621A69A8"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2A544CFD"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7F1A6285"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324275A3"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851" w:type="dxa"/>
            <w:shd w:val="clear" w:color="auto" w:fill="auto"/>
          </w:tcPr>
          <w:p w14:paraId="3AA7C8A7"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15.12.</w:t>
            </w:r>
          </w:p>
        </w:tc>
      </w:tr>
      <w:tr w:rsidR="003859D9" w:rsidRPr="003859D9" w14:paraId="643FE312" w14:textId="77777777" w:rsidTr="003859D9">
        <w:trPr>
          <w:trHeight w:val="20"/>
          <w:jc w:val="center"/>
        </w:trPr>
        <w:tc>
          <w:tcPr>
            <w:tcW w:w="454" w:type="dxa"/>
            <w:shd w:val="clear" w:color="auto" w:fill="auto"/>
          </w:tcPr>
          <w:p w14:paraId="3CE844FE"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 xml:space="preserve">18    </w:t>
            </w:r>
          </w:p>
        </w:tc>
        <w:tc>
          <w:tcPr>
            <w:tcW w:w="1021" w:type="dxa"/>
            <w:shd w:val="clear" w:color="auto" w:fill="auto"/>
          </w:tcPr>
          <w:p w14:paraId="35AB957F"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1292FF15" w14:textId="77777777" w:rsid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Паритети куповне моћи – истраживање нивоа потрошачких цена - производи и услуге везани за потребе становања и уређивања врта</w:t>
            </w:r>
          </w:p>
          <w:p w14:paraId="2C508938" w14:textId="77777777" w:rsidR="003859D9" w:rsidRDefault="003859D9" w:rsidP="003859D9">
            <w:pPr>
              <w:spacing w:after="120" w:line="240" w:lineRule="auto"/>
              <w:rPr>
                <w:rFonts w:ascii="Arial Narrow" w:eastAsia="Times New Roman" w:hAnsi="Arial Narrow" w:cs="Times New Roman"/>
                <w:bCs/>
                <w:sz w:val="15"/>
                <w:szCs w:val="15"/>
                <w:lang w:val="sr-Cyrl-RS"/>
              </w:rPr>
            </w:pPr>
          </w:p>
          <w:p w14:paraId="28ACF2DA"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006253</w:t>
            </w:r>
          </w:p>
        </w:tc>
        <w:tc>
          <w:tcPr>
            <w:tcW w:w="2268" w:type="dxa"/>
            <w:shd w:val="clear" w:color="auto" w:fill="auto"/>
          </w:tcPr>
          <w:p w14:paraId="0DED4FF1"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Припрема истраживања почиње фазом пред-предистраживања у којој се анализира генерална ситуација са појединим специфичним појавама на тржишту. Тако добијене информације се шаљу Еуростатовим координаторима који припремају услове за спровођење предистраживања. Предистраживање се спроводи са циљем дефинисања листе производа за које је потребно прикупљати цена. По формирању листе производа које је потребно снимити Национални координатор за ППП врши инструктажу сниматеља цена. Следећа фаза истраживања је прикупњање цена на терену. Након обављеног прикупљања цена ППП координатор ради интра-кантри валидацију прикупљених података и потом тако обрађене податке са првим извештајем о истраживању шаље Еуростату. У следећој фази се ради интер-кантри валидација у сарадњи са координаторима Еуростата. Након завршене интер-кантри валидације Национални координатор за ППП шаље финални извештај Еуростату.</w:t>
            </w:r>
          </w:p>
        </w:tc>
        <w:tc>
          <w:tcPr>
            <w:tcW w:w="1134" w:type="dxa"/>
            <w:shd w:val="clear" w:color="auto" w:fill="auto"/>
          </w:tcPr>
          <w:p w14:paraId="6420939C"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Трогодишња</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II квартал текуће године</w:t>
            </w:r>
          </w:p>
        </w:tc>
        <w:tc>
          <w:tcPr>
            <w:tcW w:w="1418" w:type="dxa"/>
            <w:shd w:val="clear" w:color="auto" w:fill="auto"/>
          </w:tcPr>
          <w:p w14:paraId="50CBB750"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Снимање цена у малопродајним објектима, прикупљање података путем интернета и телефона</w:t>
            </w:r>
            <w:r>
              <w:rPr>
                <w:rFonts w:ascii="Arial Narrow" w:eastAsia="Times New Roman" w:hAnsi="Arial Narrow" w:cs="Times New Roman"/>
                <w:bCs/>
                <w:sz w:val="15"/>
                <w:szCs w:val="15"/>
                <w:lang w:val="sr-Cyrl-RS"/>
              </w:rPr>
              <w:t xml:space="preserve">; </w:t>
            </w:r>
          </w:p>
        </w:tc>
        <w:tc>
          <w:tcPr>
            <w:tcW w:w="1588" w:type="dxa"/>
            <w:shd w:val="clear" w:color="auto" w:fill="auto"/>
          </w:tcPr>
          <w:p w14:paraId="32446AA1"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05BB71EB"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030DE62B"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4743B006"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0AC4BD10"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851" w:type="dxa"/>
            <w:shd w:val="clear" w:color="auto" w:fill="auto"/>
          </w:tcPr>
          <w:p w14:paraId="3895C1FD"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15.06.</w:t>
            </w:r>
          </w:p>
        </w:tc>
      </w:tr>
      <w:tr w:rsidR="00267C33" w:rsidRPr="003859D9" w14:paraId="768F3102" w14:textId="77777777" w:rsidTr="003859D9">
        <w:trPr>
          <w:trHeight w:val="20"/>
          <w:jc w:val="center"/>
        </w:trPr>
        <w:tc>
          <w:tcPr>
            <w:tcW w:w="454" w:type="dxa"/>
            <w:shd w:val="clear" w:color="auto" w:fill="auto"/>
          </w:tcPr>
          <w:p w14:paraId="01F7136B" w14:textId="77777777" w:rsidR="00267C33" w:rsidRPr="003859D9" w:rsidRDefault="00267C33" w:rsidP="003859D9">
            <w:pPr>
              <w:spacing w:after="120" w:line="240" w:lineRule="auto"/>
              <w:rPr>
                <w:rFonts w:ascii="Arial Narrow" w:eastAsia="Times New Roman" w:hAnsi="Arial Narrow" w:cs="Times New Roman"/>
                <w:bCs/>
                <w:sz w:val="15"/>
                <w:szCs w:val="15"/>
                <w:lang w:val="sr-Cyrl-RS"/>
              </w:rPr>
            </w:pPr>
          </w:p>
        </w:tc>
        <w:tc>
          <w:tcPr>
            <w:tcW w:w="1021" w:type="dxa"/>
            <w:shd w:val="clear" w:color="auto" w:fill="auto"/>
          </w:tcPr>
          <w:p w14:paraId="7EB0963B" w14:textId="77777777" w:rsidR="00267C33" w:rsidRPr="003859D9" w:rsidRDefault="00267C33" w:rsidP="003859D9">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578055A3" w14:textId="77777777" w:rsidR="00267C33" w:rsidRPr="003859D9" w:rsidRDefault="00267C33" w:rsidP="003859D9">
            <w:pPr>
              <w:spacing w:after="120" w:line="240" w:lineRule="auto"/>
              <w:rPr>
                <w:rFonts w:ascii="Arial Narrow" w:eastAsia="Times New Roman" w:hAnsi="Arial Narrow" w:cs="Times New Roman"/>
                <w:bCs/>
                <w:sz w:val="15"/>
                <w:szCs w:val="15"/>
                <w:lang w:val="sr-Cyrl-RS"/>
              </w:rPr>
            </w:pPr>
          </w:p>
        </w:tc>
        <w:tc>
          <w:tcPr>
            <w:tcW w:w="2268" w:type="dxa"/>
            <w:shd w:val="clear" w:color="auto" w:fill="auto"/>
          </w:tcPr>
          <w:p w14:paraId="716236E3" w14:textId="77777777" w:rsidR="00267C33" w:rsidRPr="003859D9" w:rsidRDefault="00267C33" w:rsidP="003859D9">
            <w:pPr>
              <w:spacing w:after="120" w:line="240" w:lineRule="auto"/>
              <w:rPr>
                <w:rFonts w:ascii="Arial Narrow" w:eastAsia="Times New Roman" w:hAnsi="Arial Narrow" w:cs="Times New Roman"/>
                <w:bCs/>
                <w:sz w:val="15"/>
                <w:szCs w:val="15"/>
                <w:lang w:val="sr-Cyrl-RS"/>
              </w:rPr>
            </w:pPr>
          </w:p>
        </w:tc>
        <w:tc>
          <w:tcPr>
            <w:tcW w:w="1134" w:type="dxa"/>
            <w:shd w:val="clear" w:color="auto" w:fill="auto"/>
          </w:tcPr>
          <w:p w14:paraId="5FE09926" w14:textId="77777777" w:rsidR="00267C33" w:rsidRPr="003859D9" w:rsidRDefault="00267C33" w:rsidP="003859D9">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46603C38" w14:textId="77777777" w:rsidR="00267C33" w:rsidRPr="003859D9" w:rsidRDefault="00267C33" w:rsidP="003859D9">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74F2FC05" w14:textId="77777777" w:rsidR="00267C33" w:rsidRPr="003859D9" w:rsidRDefault="00267C33" w:rsidP="003859D9">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28BB3731" w14:textId="77777777" w:rsidR="00267C33" w:rsidRPr="003859D9" w:rsidRDefault="00267C33" w:rsidP="003859D9">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31411184" w14:textId="77777777" w:rsidR="00267C33" w:rsidRPr="003859D9" w:rsidRDefault="00267C33" w:rsidP="003859D9">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2849D011" w14:textId="77777777" w:rsidR="00267C33" w:rsidRPr="003859D9" w:rsidRDefault="00267C33" w:rsidP="003859D9">
            <w:pPr>
              <w:spacing w:after="120" w:line="240" w:lineRule="auto"/>
              <w:rPr>
                <w:rFonts w:ascii="Arial Narrow" w:eastAsia="Times New Roman" w:hAnsi="Arial Narrow" w:cs="Times New Roman"/>
                <w:bCs/>
                <w:sz w:val="15"/>
                <w:szCs w:val="15"/>
                <w:lang w:val="sr-Cyrl-RS"/>
              </w:rPr>
            </w:pPr>
          </w:p>
        </w:tc>
        <w:tc>
          <w:tcPr>
            <w:tcW w:w="794" w:type="dxa"/>
            <w:shd w:val="clear" w:color="auto" w:fill="auto"/>
          </w:tcPr>
          <w:p w14:paraId="32BFF138" w14:textId="77777777" w:rsidR="00267C33" w:rsidRPr="003859D9" w:rsidRDefault="00267C33" w:rsidP="003859D9">
            <w:pPr>
              <w:spacing w:after="120" w:line="240" w:lineRule="auto"/>
              <w:rPr>
                <w:rFonts w:ascii="Arial Narrow" w:eastAsia="Times New Roman" w:hAnsi="Arial Narrow" w:cs="Times New Roman"/>
                <w:bCs/>
                <w:sz w:val="15"/>
                <w:szCs w:val="15"/>
                <w:lang w:val="sr-Cyrl-RS"/>
              </w:rPr>
            </w:pPr>
          </w:p>
        </w:tc>
        <w:tc>
          <w:tcPr>
            <w:tcW w:w="851" w:type="dxa"/>
            <w:shd w:val="clear" w:color="auto" w:fill="auto"/>
          </w:tcPr>
          <w:p w14:paraId="0895D168" w14:textId="77777777" w:rsidR="00267C33" w:rsidRPr="003859D9" w:rsidRDefault="00267C33" w:rsidP="003859D9">
            <w:pPr>
              <w:spacing w:after="120" w:line="240" w:lineRule="auto"/>
              <w:rPr>
                <w:rFonts w:ascii="Arial Narrow" w:eastAsia="Times New Roman" w:hAnsi="Arial Narrow" w:cs="Times New Roman"/>
                <w:bCs/>
                <w:sz w:val="15"/>
                <w:szCs w:val="15"/>
                <w:lang w:val="sr-Cyrl-RS"/>
              </w:rPr>
            </w:pPr>
          </w:p>
        </w:tc>
      </w:tr>
      <w:tr w:rsidR="003859D9" w:rsidRPr="003859D9" w14:paraId="7CDE1F61" w14:textId="77777777" w:rsidTr="003859D9">
        <w:trPr>
          <w:trHeight w:val="20"/>
          <w:jc w:val="center"/>
        </w:trPr>
        <w:tc>
          <w:tcPr>
            <w:tcW w:w="454" w:type="dxa"/>
            <w:shd w:val="clear" w:color="auto" w:fill="auto"/>
          </w:tcPr>
          <w:p w14:paraId="6E581CB3"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 xml:space="preserve">19    </w:t>
            </w:r>
          </w:p>
        </w:tc>
        <w:tc>
          <w:tcPr>
            <w:tcW w:w="1021" w:type="dxa"/>
            <w:shd w:val="clear" w:color="auto" w:fill="auto"/>
          </w:tcPr>
          <w:p w14:paraId="4551EC59"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72E4ECC5" w14:textId="77777777" w:rsid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Паритети куповне моћи – истраживање нивоа потрошачких цена - превоз, ресторани и хотели</w:t>
            </w:r>
          </w:p>
          <w:p w14:paraId="535C249F" w14:textId="77777777" w:rsidR="003859D9" w:rsidRDefault="003859D9" w:rsidP="003859D9">
            <w:pPr>
              <w:spacing w:after="120" w:line="240" w:lineRule="auto"/>
              <w:rPr>
                <w:rFonts w:ascii="Arial Narrow" w:eastAsia="Times New Roman" w:hAnsi="Arial Narrow" w:cs="Times New Roman"/>
                <w:bCs/>
                <w:sz w:val="15"/>
                <w:szCs w:val="15"/>
                <w:lang w:val="sr-Cyrl-RS"/>
              </w:rPr>
            </w:pPr>
          </w:p>
          <w:p w14:paraId="10F5C6B3"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006254</w:t>
            </w:r>
          </w:p>
        </w:tc>
        <w:tc>
          <w:tcPr>
            <w:tcW w:w="2268" w:type="dxa"/>
            <w:shd w:val="clear" w:color="auto" w:fill="auto"/>
          </w:tcPr>
          <w:p w14:paraId="3FD479D3"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Припрема истраживања почиње фазом пре-предистраживања у којој се анализира генерална ситуација са појединим специфичним појавама на тржишту. Тако добијене информације се шаљу Еуростатовим координаторима који припремају услове за спровођење предистраживања. Предистраживање се спроводи са циљем дефинисања листе производа за које је потребно прикупљати цена. По формирању листе производа које је потребно снимити Национални координатор за ППП врши инструктажу сниматеља цена. Следећа фаза истраживања је прикупњање цена на терену. Након обављеног прикупљања цена ППП координатор ради интра-кантри валидацију прикупљених података и потом тако обрађене податке са првим извештајем о истраживању шаље Еуростату. У следећој фази се ради интер-кантри валидација у сарадњи са координаторима Еуростата. Након завршене интер-кантри валидације Национални координатор за ППП шаље финални извештај Еуростату.</w:t>
            </w:r>
          </w:p>
        </w:tc>
        <w:tc>
          <w:tcPr>
            <w:tcW w:w="1134" w:type="dxa"/>
            <w:shd w:val="clear" w:color="auto" w:fill="auto"/>
          </w:tcPr>
          <w:p w14:paraId="5552615A"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Трогодишња</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IV квартал текуће године</w:t>
            </w:r>
          </w:p>
        </w:tc>
        <w:tc>
          <w:tcPr>
            <w:tcW w:w="1418" w:type="dxa"/>
            <w:shd w:val="clear" w:color="auto" w:fill="auto"/>
          </w:tcPr>
          <w:p w14:paraId="546DA165"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Снимање цена на терену, прикупљање података путеим интернета и телефоном</w:t>
            </w:r>
            <w:r>
              <w:rPr>
                <w:rFonts w:ascii="Arial Narrow" w:eastAsia="Times New Roman" w:hAnsi="Arial Narrow" w:cs="Times New Roman"/>
                <w:bCs/>
                <w:sz w:val="15"/>
                <w:szCs w:val="15"/>
                <w:lang w:val="sr-Cyrl-RS"/>
              </w:rPr>
              <w:t xml:space="preserve">; </w:t>
            </w:r>
          </w:p>
        </w:tc>
        <w:tc>
          <w:tcPr>
            <w:tcW w:w="1588" w:type="dxa"/>
            <w:shd w:val="clear" w:color="auto" w:fill="auto"/>
          </w:tcPr>
          <w:p w14:paraId="0CD58885"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76E30E36"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7FA51AC9"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7C0183E2"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612D6079"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851" w:type="dxa"/>
            <w:shd w:val="clear" w:color="auto" w:fill="auto"/>
          </w:tcPr>
          <w:p w14:paraId="24DAE70A"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15.12.</w:t>
            </w:r>
          </w:p>
        </w:tc>
      </w:tr>
      <w:tr w:rsidR="003859D9" w:rsidRPr="003859D9" w14:paraId="1A62A513" w14:textId="77777777" w:rsidTr="003859D9">
        <w:trPr>
          <w:trHeight w:val="20"/>
          <w:jc w:val="center"/>
        </w:trPr>
        <w:tc>
          <w:tcPr>
            <w:tcW w:w="454" w:type="dxa"/>
            <w:shd w:val="clear" w:color="auto" w:fill="auto"/>
          </w:tcPr>
          <w:p w14:paraId="7066C7A4"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 xml:space="preserve">20    </w:t>
            </w:r>
          </w:p>
        </w:tc>
        <w:tc>
          <w:tcPr>
            <w:tcW w:w="1021" w:type="dxa"/>
            <w:shd w:val="clear" w:color="auto" w:fill="auto"/>
          </w:tcPr>
          <w:p w14:paraId="3205E513"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2731E58B" w14:textId="77777777" w:rsid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Паритети куповне моћи – услуге</w:t>
            </w:r>
          </w:p>
          <w:p w14:paraId="403FBE97" w14:textId="77777777" w:rsidR="003859D9" w:rsidRDefault="003859D9" w:rsidP="003859D9">
            <w:pPr>
              <w:spacing w:after="120" w:line="240" w:lineRule="auto"/>
              <w:rPr>
                <w:rFonts w:ascii="Arial Narrow" w:eastAsia="Times New Roman" w:hAnsi="Arial Narrow" w:cs="Times New Roman"/>
                <w:bCs/>
                <w:sz w:val="15"/>
                <w:szCs w:val="15"/>
                <w:lang w:val="sr-Cyrl-RS"/>
              </w:rPr>
            </w:pPr>
          </w:p>
          <w:p w14:paraId="687F906D"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006255</w:t>
            </w:r>
          </w:p>
        </w:tc>
        <w:tc>
          <w:tcPr>
            <w:tcW w:w="2268" w:type="dxa"/>
            <w:shd w:val="clear" w:color="auto" w:fill="auto"/>
          </w:tcPr>
          <w:p w14:paraId="00D4A32F"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Припрема истраживања почиње фазом пред-предистраживања у којој се анализира генерална ситуација са појединим специфичним појавама на тржишту. Тако добијене информације се шаљу Еуростатовим координаторима који припремају услове за спровођење предистраживања. Предистраживање се спроводи са циљем дефинисања листе производа за које је потребно прикупљати цена. По формирању листе производа које је потребно снимити Национални координатор за ППП врши инструктажу сниматеља цена. Следећа фаза истраживања је прикупњање цена на терену. Након обављеног прикупљања цена ППП координатор ради интра-кантри валидацију прикупљених података и потом тако обрађене податке са првим извештајем о истраживању шаље Еуростату. У следећој фази се ради интер-кантри валидација у сарадњи са координаторима Еуростата. Након завршене интер-кантри валидације Национални координатор за ППП шаље финални извештај Еуростату.</w:t>
            </w:r>
          </w:p>
        </w:tc>
        <w:tc>
          <w:tcPr>
            <w:tcW w:w="1134" w:type="dxa"/>
            <w:shd w:val="clear" w:color="auto" w:fill="auto"/>
          </w:tcPr>
          <w:p w14:paraId="7884DFAB"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Трогодишња</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II квартал текуће године</w:t>
            </w:r>
          </w:p>
        </w:tc>
        <w:tc>
          <w:tcPr>
            <w:tcW w:w="1418" w:type="dxa"/>
            <w:shd w:val="clear" w:color="auto" w:fill="auto"/>
          </w:tcPr>
          <w:p w14:paraId="1C8599A9"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Снимање цена на терену, прикупљање података путем интернета и телефона</w:t>
            </w:r>
            <w:r>
              <w:rPr>
                <w:rFonts w:ascii="Arial Narrow" w:eastAsia="Times New Roman" w:hAnsi="Arial Narrow" w:cs="Times New Roman"/>
                <w:bCs/>
                <w:sz w:val="15"/>
                <w:szCs w:val="15"/>
                <w:lang w:val="sr-Cyrl-RS"/>
              </w:rPr>
              <w:t xml:space="preserve">; </w:t>
            </w:r>
          </w:p>
        </w:tc>
        <w:tc>
          <w:tcPr>
            <w:tcW w:w="1588" w:type="dxa"/>
            <w:shd w:val="clear" w:color="auto" w:fill="auto"/>
          </w:tcPr>
          <w:p w14:paraId="4C64B50C"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4E82603B"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7AB28D39"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2EE0C316"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7FA8F4BC"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851" w:type="dxa"/>
            <w:shd w:val="clear" w:color="auto" w:fill="auto"/>
          </w:tcPr>
          <w:p w14:paraId="0FC1D705"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15.06.</w:t>
            </w:r>
          </w:p>
        </w:tc>
      </w:tr>
      <w:tr w:rsidR="003859D9" w:rsidRPr="003859D9" w14:paraId="463C4DA5" w14:textId="77777777" w:rsidTr="003859D9">
        <w:trPr>
          <w:trHeight w:val="20"/>
          <w:jc w:val="center"/>
        </w:trPr>
        <w:tc>
          <w:tcPr>
            <w:tcW w:w="454" w:type="dxa"/>
            <w:shd w:val="clear" w:color="auto" w:fill="auto"/>
          </w:tcPr>
          <w:p w14:paraId="55637D9A"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 xml:space="preserve">21    </w:t>
            </w:r>
          </w:p>
        </w:tc>
        <w:tc>
          <w:tcPr>
            <w:tcW w:w="1021" w:type="dxa"/>
            <w:shd w:val="clear" w:color="auto" w:fill="auto"/>
          </w:tcPr>
          <w:p w14:paraId="64D66385"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0FB4D8B6" w14:textId="77777777" w:rsid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Паритети куповне моћи – истраживање нивоа потрошачких цена за производе и услуге везана за потребе опремања стана и здравља</w:t>
            </w:r>
          </w:p>
          <w:p w14:paraId="27EA671B" w14:textId="77777777" w:rsidR="003859D9" w:rsidRDefault="003859D9" w:rsidP="003859D9">
            <w:pPr>
              <w:spacing w:after="120" w:line="240" w:lineRule="auto"/>
              <w:rPr>
                <w:rFonts w:ascii="Arial Narrow" w:eastAsia="Times New Roman" w:hAnsi="Arial Narrow" w:cs="Times New Roman"/>
                <w:bCs/>
                <w:sz w:val="15"/>
                <w:szCs w:val="15"/>
                <w:lang w:val="sr-Cyrl-RS"/>
              </w:rPr>
            </w:pPr>
          </w:p>
          <w:p w14:paraId="668237FF"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006256</w:t>
            </w:r>
          </w:p>
        </w:tc>
        <w:tc>
          <w:tcPr>
            <w:tcW w:w="2268" w:type="dxa"/>
            <w:shd w:val="clear" w:color="auto" w:fill="auto"/>
          </w:tcPr>
          <w:p w14:paraId="2CAB0C87"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Припрема истраживања почиње фазом пред-предистраживања у којој се анализира генерална ситуација са појединим специфичним појавама на тржишту. Тако добијене информације се шаљу Еуростатовим координаторима који припремају услове за спровођење предистраживања. Предистраживање се спроводи са циљем дефинисања листе производа за које је потребно прикупљати цена. По формирању листе производа које је потребно снимити Национални координатор за ППП врши инструктажу сниматеља цена. Следећа фаза истраживања је прикупњање цена на терену. Након обављеног прикупљања цена ППП координатор ради интра-кантри валидацију прикупљених података и потом тако обрађене податке са првим извештајем о истраживању шаље Еуростату. У следећој фази се ради интер-кантри валидација у сарадњи са координаторима Еуростата. Након завршене интер-кантри валидације Национални координатор за ППП шаље финални извештај Еуростату.</w:t>
            </w:r>
          </w:p>
        </w:tc>
        <w:tc>
          <w:tcPr>
            <w:tcW w:w="1134" w:type="dxa"/>
            <w:shd w:val="clear" w:color="auto" w:fill="auto"/>
          </w:tcPr>
          <w:p w14:paraId="390C572F"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Трогодишња</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IV квартал текуће године</w:t>
            </w:r>
          </w:p>
        </w:tc>
        <w:tc>
          <w:tcPr>
            <w:tcW w:w="1418" w:type="dxa"/>
            <w:shd w:val="clear" w:color="auto" w:fill="auto"/>
          </w:tcPr>
          <w:p w14:paraId="29796C22"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Снимање цена на терену, прикупљање података путем интернета и телефона</w:t>
            </w:r>
            <w:r>
              <w:rPr>
                <w:rFonts w:ascii="Arial Narrow" w:eastAsia="Times New Roman" w:hAnsi="Arial Narrow" w:cs="Times New Roman"/>
                <w:bCs/>
                <w:sz w:val="15"/>
                <w:szCs w:val="15"/>
                <w:lang w:val="sr-Cyrl-RS"/>
              </w:rPr>
              <w:t xml:space="preserve">; </w:t>
            </w:r>
          </w:p>
        </w:tc>
        <w:tc>
          <w:tcPr>
            <w:tcW w:w="1588" w:type="dxa"/>
            <w:shd w:val="clear" w:color="auto" w:fill="auto"/>
          </w:tcPr>
          <w:p w14:paraId="323627D3"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62A28A77"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10A6D5A5"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6B5EC952"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2E5E3957"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851" w:type="dxa"/>
            <w:shd w:val="clear" w:color="auto" w:fill="auto"/>
          </w:tcPr>
          <w:p w14:paraId="6FCA7D78"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15.12.</w:t>
            </w:r>
          </w:p>
        </w:tc>
      </w:tr>
      <w:tr w:rsidR="003859D9" w:rsidRPr="003859D9" w14:paraId="07B9316B" w14:textId="77777777" w:rsidTr="003859D9">
        <w:trPr>
          <w:trHeight w:val="20"/>
          <w:jc w:val="center"/>
        </w:trPr>
        <w:tc>
          <w:tcPr>
            <w:tcW w:w="454" w:type="dxa"/>
            <w:shd w:val="clear" w:color="auto" w:fill="auto"/>
          </w:tcPr>
          <w:p w14:paraId="127B7FE5"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 xml:space="preserve">22    </w:t>
            </w:r>
          </w:p>
        </w:tc>
        <w:tc>
          <w:tcPr>
            <w:tcW w:w="1021" w:type="dxa"/>
            <w:shd w:val="clear" w:color="auto" w:fill="auto"/>
          </w:tcPr>
          <w:p w14:paraId="26E63C93"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69AE98B5" w14:textId="77777777" w:rsid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Паритети куповне моћи – Истраживање нивоа цена индустријске опреме</w:t>
            </w:r>
          </w:p>
          <w:p w14:paraId="6A2558A1" w14:textId="77777777" w:rsidR="003859D9" w:rsidRDefault="003859D9" w:rsidP="003859D9">
            <w:pPr>
              <w:spacing w:after="120" w:line="240" w:lineRule="auto"/>
              <w:rPr>
                <w:rFonts w:ascii="Arial Narrow" w:eastAsia="Times New Roman" w:hAnsi="Arial Narrow" w:cs="Times New Roman"/>
                <w:bCs/>
                <w:sz w:val="15"/>
                <w:szCs w:val="15"/>
                <w:lang w:val="sr-Cyrl-RS"/>
              </w:rPr>
            </w:pPr>
          </w:p>
          <w:p w14:paraId="35C60283"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006257</w:t>
            </w:r>
          </w:p>
        </w:tc>
        <w:tc>
          <w:tcPr>
            <w:tcW w:w="2268" w:type="dxa"/>
            <w:shd w:val="clear" w:color="auto" w:fill="auto"/>
          </w:tcPr>
          <w:p w14:paraId="085B3642"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Предистраживање се спроводи са циљем дефинисања листе производа за које је потребно прикупљати цена. Следећа фаза истраживања је прикупњање цена. Снимање цена врши ППП коодринатор уз помоћ асистента. Након обављеног прикупљања цена ППП координатор ради интра-кантри валидацију прикупљених података и потом тако обрађене податке са првим извештајем о истраживању шаље Еуростату. У следећој фази се ради интер-кантри валидација у сарадњи са координаторима Еуростата. Након завршене интер-кантри валидације Национални координатор за ППП шаље финални извештај Еуростату.</w:t>
            </w:r>
          </w:p>
        </w:tc>
        <w:tc>
          <w:tcPr>
            <w:tcW w:w="1134" w:type="dxa"/>
            <w:shd w:val="clear" w:color="auto" w:fill="auto"/>
          </w:tcPr>
          <w:p w14:paraId="2E3D2D36"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Двогодишња</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текућа година</w:t>
            </w:r>
          </w:p>
        </w:tc>
        <w:tc>
          <w:tcPr>
            <w:tcW w:w="1418" w:type="dxa"/>
            <w:shd w:val="clear" w:color="auto" w:fill="auto"/>
          </w:tcPr>
          <w:p w14:paraId="7BFC4309"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17A4A8FB"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22F370A3"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7034F3AE"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3A754B94"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40E13FDD"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851" w:type="dxa"/>
            <w:shd w:val="clear" w:color="auto" w:fill="auto"/>
          </w:tcPr>
          <w:p w14:paraId="1C5BC59F"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30.06.</w:t>
            </w:r>
          </w:p>
        </w:tc>
      </w:tr>
      <w:tr w:rsidR="003859D9" w:rsidRPr="003859D9" w14:paraId="15E40B40" w14:textId="77777777" w:rsidTr="003859D9">
        <w:trPr>
          <w:trHeight w:val="20"/>
          <w:jc w:val="center"/>
        </w:trPr>
        <w:tc>
          <w:tcPr>
            <w:tcW w:w="454" w:type="dxa"/>
            <w:shd w:val="clear" w:color="auto" w:fill="auto"/>
          </w:tcPr>
          <w:p w14:paraId="66A98260"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 xml:space="preserve">23    </w:t>
            </w:r>
          </w:p>
        </w:tc>
        <w:tc>
          <w:tcPr>
            <w:tcW w:w="1021" w:type="dxa"/>
            <w:shd w:val="clear" w:color="auto" w:fill="auto"/>
          </w:tcPr>
          <w:p w14:paraId="0FFB9909"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422AA0EC" w14:textId="77777777" w:rsid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Паритети куповне моћи – зараде</w:t>
            </w:r>
          </w:p>
          <w:p w14:paraId="786C4F7A" w14:textId="77777777" w:rsidR="003859D9" w:rsidRDefault="003859D9" w:rsidP="003859D9">
            <w:pPr>
              <w:spacing w:after="120" w:line="240" w:lineRule="auto"/>
              <w:rPr>
                <w:rFonts w:ascii="Arial Narrow" w:eastAsia="Times New Roman" w:hAnsi="Arial Narrow" w:cs="Times New Roman"/>
                <w:bCs/>
                <w:sz w:val="15"/>
                <w:szCs w:val="15"/>
                <w:lang w:val="sr-Cyrl-RS"/>
              </w:rPr>
            </w:pPr>
          </w:p>
          <w:p w14:paraId="6E32020A"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006261</w:t>
            </w:r>
          </w:p>
        </w:tc>
        <w:tc>
          <w:tcPr>
            <w:tcW w:w="2268" w:type="dxa"/>
            <w:shd w:val="clear" w:color="auto" w:fill="auto"/>
          </w:tcPr>
          <w:p w14:paraId="0F852A41"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Извештај се саставља у јуну текуће године на бази података прикупљених за претходну годину. Извештај саставља група за статистику зарада</w:t>
            </w:r>
          </w:p>
        </w:tc>
        <w:tc>
          <w:tcPr>
            <w:tcW w:w="1134" w:type="dxa"/>
            <w:shd w:val="clear" w:color="auto" w:fill="auto"/>
          </w:tcPr>
          <w:p w14:paraId="02B2B365"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Годишња</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претходна година</w:t>
            </w:r>
          </w:p>
        </w:tc>
        <w:tc>
          <w:tcPr>
            <w:tcW w:w="1418" w:type="dxa"/>
            <w:shd w:val="clear" w:color="auto" w:fill="auto"/>
          </w:tcPr>
          <w:p w14:paraId="1C98CA83"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2C9DCC80"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3CBB0ADD"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6E9C9B3F"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08FCAD5C"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6093646F"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851" w:type="dxa"/>
            <w:shd w:val="clear" w:color="auto" w:fill="auto"/>
          </w:tcPr>
          <w:p w14:paraId="1180D124"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29.06.</w:t>
            </w:r>
          </w:p>
        </w:tc>
      </w:tr>
      <w:tr w:rsidR="003859D9" w:rsidRPr="003859D9" w14:paraId="2B979DA1" w14:textId="77777777" w:rsidTr="003859D9">
        <w:trPr>
          <w:trHeight w:val="20"/>
          <w:jc w:val="center"/>
        </w:trPr>
        <w:tc>
          <w:tcPr>
            <w:tcW w:w="454" w:type="dxa"/>
            <w:shd w:val="clear" w:color="auto" w:fill="auto"/>
          </w:tcPr>
          <w:p w14:paraId="6890606D"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 xml:space="preserve">24    </w:t>
            </w:r>
          </w:p>
        </w:tc>
        <w:tc>
          <w:tcPr>
            <w:tcW w:w="1021" w:type="dxa"/>
            <w:shd w:val="clear" w:color="auto" w:fill="auto"/>
          </w:tcPr>
          <w:p w14:paraId="05D02F0F"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1EAA16C9" w14:textId="77777777" w:rsid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Паритети куповне снаге – порез на додату вредност</w:t>
            </w:r>
          </w:p>
          <w:p w14:paraId="7E38E9AB" w14:textId="77777777" w:rsidR="003859D9" w:rsidRDefault="003859D9" w:rsidP="003859D9">
            <w:pPr>
              <w:spacing w:after="120" w:line="240" w:lineRule="auto"/>
              <w:rPr>
                <w:rFonts w:ascii="Arial Narrow" w:eastAsia="Times New Roman" w:hAnsi="Arial Narrow" w:cs="Times New Roman"/>
                <w:bCs/>
                <w:sz w:val="15"/>
                <w:szCs w:val="15"/>
                <w:lang w:val="sr-Cyrl-RS"/>
              </w:rPr>
            </w:pPr>
          </w:p>
          <w:p w14:paraId="68693E5A"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006263</w:t>
            </w:r>
          </w:p>
        </w:tc>
        <w:tc>
          <w:tcPr>
            <w:tcW w:w="2268" w:type="dxa"/>
            <w:shd w:val="clear" w:color="auto" w:fill="auto"/>
          </w:tcPr>
          <w:p w14:paraId="2889FF01"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Податке продукује Сектор за националне рачуне.</w:t>
            </w:r>
          </w:p>
        </w:tc>
        <w:tc>
          <w:tcPr>
            <w:tcW w:w="1134" w:type="dxa"/>
            <w:shd w:val="clear" w:color="auto" w:fill="auto"/>
          </w:tcPr>
          <w:p w14:paraId="510889F3"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Годишња</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претходна година</w:t>
            </w:r>
          </w:p>
        </w:tc>
        <w:tc>
          <w:tcPr>
            <w:tcW w:w="1418" w:type="dxa"/>
            <w:shd w:val="clear" w:color="auto" w:fill="auto"/>
          </w:tcPr>
          <w:p w14:paraId="4FA11F25"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7334AF8C"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473F7749"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68CFF4DF"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0CF2088D"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3C3EAE2A"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851" w:type="dxa"/>
            <w:shd w:val="clear" w:color="auto" w:fill="auto"/>
          </w:tcPr>
          <w:p w14:paraId="4BAC49CA"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28.09.</w:t>
            </w:r>
          </w:p>
        </w:tc>
      </w:tr>
      <w:tr w:rsidR="00267C33" w:rsidRPr="003859D9" w14:paraId="3CE908C4" w14:textId="77777777" w:rsidTr="003859D9">
        <w:trPr>
          <w:trHeight w:val="20"/>
          <w:jc w:val="center"/>
        </w:trPr>
        <w:tc>
          <w:tcPr>
            <w:tcW w:w="454" w:type="dxa"/>
            <w:shd w:val="clear" w:color="auto" w:fill="auto"/>
          </w:tcPr>
          <w:p w14:paraId="7286FBC2" w14:textId="77777777" w:rsidR="00267C33" w:rsidRPr="003859D9" w:rsidRDefault="00267C33" w:rsidP="003859D9">
            <w:pPr>
              <w:spacing w:after="120" w:line="240" w:lineRule="auto"/>
              <w:rPr>
                <w:rFonts w:ascii="Arial Narrow" w:eastAsia="Times New Roman" w:hAnsi="Arial Narrow" w:cs="Times New Roman"/>
                <w:bCs/>
                <w:sz w:val="15"/>
                <w:szCs w:val="15"/>
                <w:lang w:val="sr-Cyrl-RS"/>
              </w:rPr>
            </w:pPr>
          </w:p>
        </w:tc>
        <w:tc>
          <w:tcPr>
            <w:tcW w:w="1021" w:type="dxa"/>
            <w:shd w:val="clear" w:color="auto" w:fill="auto"/>
          </w:tcPr>
          <w:p w14:paraId="3F752C40" w14:textId="77777777" w:rsidR="00267C33" w:rsidRPr="003859D9" w:rsidRDefault="00267C33" w:rsidP="003859D9">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0D2F66F3" w14:textId="77777777" w:rsidR="00267C33" w:rsidRPr="003859D9" w:rsidRDefault="00267C33" w:rsidP="003859D9">
            <w:pPr>
              <w:spacing w:after="120" w:line="240" w:lineRule="auto"/>
              <w:rPr>
                <w:rFonts w:ascii="Arial Narrow" w:eastAsia="Times New Roman" w:hAnsi="Arial Narrow" w:cs="Times New Roman"/>
                <w:bCs/>
                <w:sz w:val="15"/>
                <w:szCs w:val="15"/>
                <w:lang w:val="sr-Cyrl-RS"/>
              </w:rPr>
            </w:pPr>
          </w:p>
        </w:tc>
        <w:tc>
          <w:tcPr>
            <w:tcW w:w="2268" w:type="dxa"/>
            <w:shd w:val="clear" w:color="auto" w:fill="auto"/>
          </w:tcPr>
          <w:p w14:paraId="6E8D27A1" w14:textId="77777777" w:rsidR="00267C33" w:rsidRPr="003859D9" w:rsidRDefault="00267C33" w:rsidP="003859D9">
            <w:pPr>
              <w:spacing w:after="120" w:line="240" w:lineRule="auto"/>
              <w:rPr>
                <w:rFonts w:ascii="Arial Narrow" w:eastAsia="Times New Roman" w:hAnsi="Arial Narrow" w:cs="Times New Roman"/>
                <w:bCs/>
                <w:sz w:val="15"/>
                <w:szCs w:val="15"/>
                <w:lang w:val="sr-Cyrl-RS"/>
              </w:rPr>
            </w:pPr>
          </w:p>
        </w:tc>
        <w:tc>
          <w:tcPr>
            <w:tcW w:w="1134" w:type="dxa"/>
            <w:shd w:val="clear" w:color="auto" w:fill="auto"/>
          </w:tcPr>
          <w:p w14:paraId="383643E6" w14:textId="77777777" w:rsidR="00267C33" w:rsidRPr="003859D9" w:rsidRDefault="00267C33" w:rsidP="003859D9">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14D7A480" w14:textId="77777777" w:rsidR="00267C33" w:rsidRPr="003859D9" w:rsidRDefault="00267C33" w:rsidP="003859D9">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2FCE8317" w14:textId="77777777" w:rsidR="00267C33" w:rsidRPr="003859D9" w:rsidRDefault="00267C33" w:rsidP="003859D9">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2087D2DD" w14:textId="77777777" w:rsidR="00267C33" w:rsidRPr="003859D9" w:rsidRDefault="00267C33" w:rsidP="003859D9">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15B12308" w14:textId="77777777" w:rsidR="00267C33" w:rsidRPr="003859D9" w:rsidRDefault="00267C33" w:rsidP="003859D9">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4799ACF8" w14:textId="77777777" w:rsidR="00267C33" w:rsidRPr="003859D9" w:rsidRDefault="00267C33" w:rsidP="003859D9">
            <w:pPr>
              <w:spacing w:after="120" w:line="240" w:lineRule="auto"/>
              <w:rPr>
                <w:rFonts w:ascii="Arial Narrow" w:eastAsia="Times New Roman" w:hAnsi="Arial Narrow" w:cs="Times New Roman"/>
                <w:bCs/>
                <w:sz w:val="15"/>
                <w:szCs w:val="15"/>
                <w:lang w:val="sr-Cyrl-RS"/>
              </w:rPr>
            </w:pPr>
          </w:p>
        </w:tc>
        <w:tc>
          <w:tcPr>
            <w:tcW w:w="794" w:type="dxa"/>
            <w:shd w:val="clear" w:color="auto" w:fill="auto"/>
          </w:tcPr>
          <w:p w14:paraId="6D8D6F5F" w14:textId="77777777" w:rsidR="00267C33" w:rsidRPr="003859D9" w:rsidRDefault="00267C33" w:rsidP="003859D9">
            <w:pPr>
              <w:spacing w:after="120" w:line="240" w:lineRule="auto"/>
              <w:rPr>
                <w:rFonts w:ascii="Arial Narrow" w:eastAsia="Times New Roman" w:hAnsi="Arial Narrow" w:cs="Times New Roman"/>
                <w:bCs/>
                <w:sz w:val="15"/>
                <w:szCs w:val="15"/>
                <w:lang w:val="sr-Cyrl-RS"/>
              </w:rPr>
            </w:pPr>
          </w:p>
        </w:tc>
        <w:tc>
          <w:tcPr>
            <w:tcW w:w="851" w:type="dxa"/>
            <w:shd w:val="clear" w:color="auto" w:fill="auto"/>
          </w:tcPr>
          <w:p w14:paraId="65F68213" w14:textId="77777777" w:rsidR="00267C33" w:rsidRPr="003859D9" w:rsidRDefault="00267C33" w:rsidP="003859D9">
            <w:pPr>
              <w:spacing w:after="120" w:line="240" w:lineRule="auto"/>
              <w:rPr>
                <w:rFonts w:ascii="Arial Narrow" w:eastAsia="Times New Roman" w:hAnsi="Arial Narrow" w:cs="Times New Roman"/>
                <w:bCs/>
                <w:sz w:val="15"/>
                <w:szCs w:val="15"/>
                <w:lang w:val="sr-Cyrl-RS"/>
              </w:rPr>
            </w:pPr>
          </w:p>
        </w:tc>
      </w:tr>
      <w:tr w:rsidR="003859D9" w:rsidRPr="003859D9" w14:paraId="24E4EB51" w14:textId="77777777" w:rsidTr="003859D9">
        <w:trPr>
          <w:trHeight w:val="20"/>
          <w:jc w:val="center"/>
        </w:trPr>
        <w:tc>
          <w:tcPr>
            <w:tcW w:w="454" w:type="dxa"/>
            <w:shd w:val="clear" w:color="auto" w:fill="auto"/>
          </w:tcPr>
          <w:p w14:paraId="53021654"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 xml:space="preserve">25    </w:t>
            </w:r>
          </w:p>
        </w:tc>
        <w:tc>
          <w:tcPr>
            <w:tcW w:w="1021" w:type="dxa"/>
            <w:shd w:val="clear" w:color="auto" w:fill="auto"/>
          </w:tcPr>
          <w:p w14:paraId="121F672A"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59C57725" w14:textId="77777777" w:rsid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Паритети куповне моћи – пондери</w:t>
            </w:r>
          </w:p>
          <w:p w14:paraId="0778ABD3"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006264</w:t>
            </w:r>
          </w:p>
        </w:tc>
        <w:tc>
          <w:tcPr>
            <w:tcW w:w="2268" w:type="dxa"/>
            <w:shd w:val="clear" w:color="auto" w:fill="auto"/>
          </w:tcPr>
          <w:p w14:paraId="3B6467EA"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Податке продукује Сектор за националне рачуне.</w:t>
            </w:r>
          </w:p>
        </w:tc>
        <w:tc>
          <w:tcPr>
            <w:tcW w:w="1134" w:type="dxa"/>
            <w:shd w:val="clear" w:color="auto" w:fill="auto"/>
          </w:tcPr>
          <w:p w14:paraId="15F34092"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Годишња</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претходна година</w:t>
            </w:r>
          </w:p>
        </w:tc>
        <w:tc>
          <w:tcPr>
            <w:tcW w:w="1418" w:type="dxa"/>
            <w:shd w:val="clear" w:color="auto" w:fill="auto"/>
          </w:tcPr>
          <w:p w14:paraId="3000DC3C"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2C0DB04E"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24317741"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18B8C711"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03B99179"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010E8E93"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851" w:type="dxa"/>
            <w:shd w:val="clear" w:color="auto" w:fill="auto"/>
          </w:tcPr>
          <w:p w14:paraId="2680590C"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28.09.</w:t>
            </w:r>
          </w:p>
        </w:tc>
      </w:tr>
      <w:tr w:rsidR="003859D9" w:rsidRPr="003859D9" w14:paraId="40EB51C5" w14:textId="77777777" w:rsidTr="003859D9">
        <w:trPr>
          <w:trHeight w:val="20"/>
          <w:jc w:val="center"/>
        </w:trPr>
        <w:tc>
          <w:tcPr>
            <w:tcW w:w="454" w:type="dxa"/>
            <w:shd w:val="clear" w:color="auto" w:fill="auto"/>
          </w:tcPr>
          <w:p w14:paraId="7D244C1D"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 xml:space="preserve">26    </w:t>
            </w:r>
          </w:p>
        </w:tc>
        <w:tc>
          <w:tcPr>
            <w:tcW w:w="1021" w:type="dxa"/>
            <w:shd w:val="clear" w:color="auto" w:fill="auto"/>
          </w:tcPr>
          <w:p w14:paraId="7488FA3E"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45F50EF0" w14:textId="77777777" w:rsid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Паритети куповне моћи – индекси потрошачких цена</w:t>
            </w:r>
          </w:p>
          <w:p w14:paraId="654AF51C"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006265</w:t>
            </w:r>
          </w:p>
        </w:tc>
        <w:tc>
          <w:tcPr>
            <w:tcW w:w="2268" w:type="dxa"/>
            <w:shd w:val="clear" w:color="auto" w:fill="auto"/>
          </w:tcPr>
          <w:p w14:paraId="07AA30E8"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Податке продукује одсек за статистику потрошачких цена.</w:t>
            </w:r>
          </w:p>
        </w:tc>
        <w:tc>
          <w:tcPr>
            <w:tcW w:w="1134" w:type="dxa"/>
            <w:shd w:val="clear" w:color="auto" w:fill="auto"/>
          </w:tcPr>
          <w:p w14:paraId="2722DFD1"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Годишња</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претходна година</w:t>
            </w:r>
          </w:p>
        </w:tc>
        <w:tc>
          <w:tcPr>
            <w:tcW w:w="1418" w:type="dxa"/>
            <w:shd w:val="clear" w:color="auto" w:fill="auto"/>
          </w:tcPr>
          <w:p w14:paraId="7FF11CDA"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5FECE5C8"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1E381CF9"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69BC44D6"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76A9B169"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67080A05"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851" w:type="dxa"/>
            <w:shd w:val="clear" w:color="auto" w:fill="auto"/>
          </w:tcPr>
          <w:p w14:paraId="3A754BD7"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28.03.</w:t>
            </w:r>
          </w:p>
        </w:tc>
      </w:tr>
      <w:tr w:rsidR="003859D9" w:rsidRPr="002A19F8" w14:paraId="39D33A81" w14:textId="77777777" w:rsidTr="003859D9">
        <w:trPr>
          <w:trHeight w:val="20"/>
          <w:jc w:val="center"/>
        </w:trPr>
        <w:tc>
          <w:tcPr>
            <w:tcW w:w="454" w:type="dxa"/>
            <w:shd w:val="clear" w:color="auto" w:fill="auto"/>
          </w:tcPr>
          <w:p w14:paraId="1EACC42A"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27</w:t>
            </w:r>
          </w:p>
        </w:tc>
        <w:tc>
          <w:tcPr>
            <w:tcW w:w="1021" w:type="dxa"/>
            <w:shd w:val="clear" w:color="auto" w:fill="auto"/>
          </w:tcPr>
          <w:p w14:paraId="64EE51AD"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25C0528F" w14:textId="77777777" w:rsid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Истраживање о ценама добијеним скенирањем (Scanner data) - експериментално</w:t>
            </w:r>
          </w:p>
          <w:p w14:paraId="5E2C0353"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006011</w:t>
            </w:r>
          </w:p>
        </w:tc>
        <w:tc>
          <w:tcPr>
            <w:tcW w:w="2268" w:type="dxa"/>
            <w:shd w:val="clear" w:color="auto" w:fill="auto"/>
          </w:tcPr>
          <w:p w14:paraId="59887D03"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Прикупљање цена добијених скенирањем (Scanner data) по методологији Евростата - експериментално</w:t>
            </w:r>
          </w:p>
        </w:tc>
        <w:tc>
          <w:tcPr>
            <w:tcW w:w="1134" w:type="dxa"/>
            <w:shd w:val="clear" w:color="auto" w:fill="auto"/>
          </w:tcPr>
          <w:p w14:paraId="6430D193"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месечна</w:t>
            </w:r>
            <w:r>
              <w:rPr>
                <w:rFonts w:ascii="Arial Narrow" w:eastAsia="Times New Roman" w:hAnsi="Arial Narrow" w:cs="Times New Roman"/>
                <w:bCs/>
                <w:sz w:val="15"/>
                <w:szCs w:val="15"/>
                <w:lang w:val="sr-Cyrl-RS"/>
              </w:rPr>
              <w:t xml:space="preserve">; </w:t>
            </w:r>
            <w:r w:rsidRPr="003859D9">
              <w:rPr>
                <w:rFonts w:ascii="Arial Narrow" w:eastAsia="Times New Roman" w:hAnsi="Arial Narrow" w:cs="Times New Roman"/>
                <w:bCs/>
                <w:sz w:val="15"/>
                <w:szCs w:val="15"/>
                <w:lang w:val="sr-Cyrl-RS"/>
              </w:rPr>
              <w:t>текући месец</w:t>
            </w:r>
          </w:p>
        </w:tc>
        <w:tc>
          <w:tcPr>
            <w:tcW w:w="1418" w:type="dxa"/>
            <w:shd w:val="clear" w:color="auto" w:fill="auto"/>
          </w:tcPr>
          <w:p w14:paraId="3FE4ED69"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4C74BC65"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356C5412"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17E2072A"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55399AD1"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1DF5257C"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Република Србија</w:t>
            </w:r>
          </w:p>
        </w:tc>
        <w:tc>
          <w:tcPr>
            <w:tcW w:w="851" w:type="dxa"/>
            <w:shd w:val="clear" w:color="auto" w:fill="auto"/>
          </w:tcPr>
          <w:p w14:paraId="60ABCC8D" w14:textId="77777777" w:rsidR="003859D9" w:rsidRPr="003859D9" w:rsidRDefault="003859D9" w:rsidP="003859D9">
            <w:pPr>
              <w:spacing w:after="120" w:line="240" w:lineRule="auto"/>
              <w:rPr>
                <w:rFonts w:ascii="Arial Narrow" w:eastAsia="Times New Roman" w:hAnsi="Arial Narrow" w:cs="Times New Roman"/>
                <w:bCs/>
                <w:sz w:val="15"/>
                <w:szCs w:val="15"/>
                <w:lang w:val="sr-Cyrl-RS"/>
              </w:rPr>
            </w:pPr>
            <w:r w:rsidRPr="003859D9">
              <w:rPr>
                <w:rFonts w:ascii="Arial Narrow" w:eastAsia="Times New Roman" w:hAnsi="Arial Narrow" w:cs="Times New Roman"/>
                <w:bCs/>
                <w:sz w:val="15"/>
                <w:szCs w:val="15"/>
                <w:lang w:val="sr-Cyrl-RS"/>
              </w:rPr>
              <w:t>12. у месецу за претходни месец</w:t>
            </w:r>
          </w:p>
        </w:tc>
      </w:tr>
      <w:tr w:rsidR="000E2002" w:rsidRPr="00821E6E" w14:paraId="59A21EB8" w14:textId="77777777" w:rsidTr="000E2002">
        <w:trPr>
          <w:trHeight w:val="20"/>
          <w:jc w:val="center"/>
        </w:trPr>
        <w:tc>
          <w:tcPr>
            <w:tcW w:w="15766" w:type="dxa"/>
            <w:gridSpan w:val="12"/>
            <w:shd w:val="clear" w:color="auto" w:fill="auto"/>
          </w:tcPr>
          <w:p w14:paraId="7778354F" w14:textId="77777777" w:rsidR="000E2002" w:rsidRPr="000E2002" w:rsidRDefault="000E2002" w:rsidP="000E2002">
            <w:pPr>
              <w:spacing w:before="360" w:after="360" w:line="240" w:lineRule="auto"/>
              <w:jc w:val="center"/>
              <w:rPr>
                <w:rFonts w:ascii="Arial Narrow" w:eastAsia="Times New Roman" w:hAnsi="Arial Narrow" w:cs="Times New Roman"/>
                <w:b/>
                <w:bCs/>
                <w:sz w:val="20"/>
                <w:szCs w:val="20"/>
                <w:lang w:val="sr-Cyrl-RS"/>
              </w:rPr>
            </w:pPr>
            <w:r w:rsidRPr="000E2002">
              <w:rPr>
                <w:rFonts w:ascii="Arial Narrow" w:eastAsia="Times New Roman" w:hAnsi="Arial Narrow" w:cs="Times New Roman"/>
                <w:b/>
                <w:bCs/>
                <w:sz w:val="20"/>
                <w:szCs w:val="20"/>
                <w:lang w:val="sr-Cyrl-RS"/>
              </w:rPr>
              <w:t>III.  СЕКТОРСКЕ СТАТИСТИКЕ</w:t>
            </w:r>
          </w:p>
        </w:tc>
      </w:tr>
      <w:tr w:rsidR="000E2002" w:rsidRPr="00821E6E" w14:paraId="6B1FD179" w14:textId="77777777" w:rsidTr="000E2002">
        <w:trPr>
          <w:trHeight w:val="20"/>
          <w:jc w:val="center"/>
        </w:trPr>
        <w:tc>
          <w:tcPr>
            <w:tcW w:w="454" w:type="dxa"/>
            <w:shd w:val="clear" w:color="auto" w:fill="auto"/>
          </w:tcPr>
          <w:p w14:paraId="3B815EF9" w14:textId="77777777" w:rsidR="000E2002" w:rsidRPr="00821E6E" w:rsidRDefault="000E2002" w:rsidP="000E2002">
            <w:pPr>
              <w:spacing w:after="120" w:line="240" w:lineRule="auto"/>
              <w:rPr>
                <w:rFonts w:ascii="Arial Narrow" w:eastAsia="Times New Roman" w:hAnsi="Arial Narrow" w:cs="Times New Roman"/>
                <w:bCs/>
                <w:sz w:val="15"/>
                <w:szCs w:val="15"/>
                <w:lang w:val="sr-Cyrl-RS"/>
              </w:rPr>
            </w:pPr>
          </w:p>
        </w:tc>
        <w:tc>
          <w:tcPr>
            <w:tcW w:w="2609" w:type="dxa"/>
            <w:gridSpan w:val="2"/>
            <w:shd w:val="clear" w:color="auto" w:fill="auto"/>
          </w:tcPr>
          <w:p w14:paraId="6D254009" w14:textId="77777777" w:rsidR="000E2002" w:rsidRPr="000E2002" w:rsidRDefault="000E2002" w:rsidP="000E2002">
            <w:pPr>
              <w:spacing w:after="120" w:line="240" w:lineRule="auto"/>
              <w:rPr>
                <w:rFonts w:ascii="Arial Narrow" w:eastAsia="Times New Roman" w:hAnsi="Arial Narrow" w:cs="Times New Roman"/>
                <w:b/>
                <w:bCs/>
                <w:sz w:val="18"/>
                <w:szCs w:val="18"/>
                <w:lang w:val="sr-Cyrl-RS"/>
              </w:rPr>
            </w:pPr>
            <w:r w:rsidRPr="000E2002">
              <w:rPr>
                <w:rFonts w:ascii="Arial Narrow" w:eastAsia="Times New Roman" w:hAnsi="Arial Narrow" w:cs="Times New Roman"/>
                <w:b/>
                <w:bCs/>
                <w:sz w:val="18"/>
                <w:szCs w:val="18"/>
                <w:lang w:val="sr-Cyrl-RS"/>
              </w:rPr>
              <w:t>1.  Пољопривреда</w:t>
            </w:r>
          </w:p>
        </w:tc>
        <w:tc>
          <w:tcPr>
            <w:tcW w:w="2268" w:type="dxa"/>
            <w:shd w:val="clear" w:color="auto" w:fill="auto"/>
          </w:tcPr>
          <w:p w14:paraId="49168158" w14:textId="77777777" w:rsidR="000E2002" w:rsidRPr="00821E6E" w:rsidRDefault="000E2002" w:rsidP="000E2002">
            <w:pPr>
              <w:spacing w:after="120" w:line="240" w:lineRule="auto"/>
              <w:rPr>
                <w:rFonts w:ascii="Arial Narrow" w:eastAsia="Times New Roman" w:hAnsi="Arial Narrow" w:cs="Times New Roman"/>
                <w:bCs/>
                <w:sz w:val="15"/>
                <w:szCs w:val="15"/>
                <w:lang w:val="sr-Cyrl-RS"/>
              </w:rPr>
            </w:pPr>
          </w:p>
        </w:tc>
        <w:tc>
          <w:tcPr>
            <w:tcW w:w="1134" w:type="dxa"/>
            <w:shd w:val="clear" w:color="auto" w:fill="auto"/>
          </w:tcPr>
          <w:p w14:paraId="7F6CF258" w14:textId="77777777" w:rsidR="000E2002" w:rsidRPr="00821E6E" w:rsidRDefault="000E2002"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119A10F5" w14:textId="77777777" w:rsidR="000E2002" w:rsidRPr="00821E6E" w:rsidRDefault="000E2002" w:rsidP="000E2002">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5E894B90" w14:textId="77777777" w:rsidR="000E2002" w:rsidRPr="00821E6E" w:rsidRDefault="000E2002" w:rsidP="000E2002">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5424B4DE" w14:textId="77777777" w:rsidR="000E2002" w:rsidRPr="00821E6E" w:rsidRDefault="000E2002"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1F3B9586" w14:textId="77777777" w:rsidR="000E2002" w:rsidRPr="00821E6E" w:rsidRDefault="000E2002" w:rsidP="000E2002">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4BE3E63C" w14:textId="77777777" w:rsidR="000E2002" w:rsidRPr="00821E6E" w:rsidRDefault="000E2002" w:rsidP="000E2002">
            <w:pPr>
              <w:spacing w:after="120" w:line="240" w:lineRule="auto"/>
              <w:rPr>
                <w:rFonts w:ascii="Arial Narrow" w:eastAsia="Times New Roman" w:hAnsi="Arial Narrow" w:cs="Times New Roman"/>
                <w:bCs/>
                <w:sz w:val="15"/>
                <w:szCs w:val="15"/>
                <w:lang w:val="sr-Cyrl-RS"/>
              </w:rPr>
            </w:pPr>
          </w:p>
        </w:tc>
        <w:tc>
          <w:tcPr>
            <w:tcW w:w="794" w:type="dxa"/>
            <w:shd w:val="clear" w:color="auto" w:fill="auto"/>
          </w:tcPr>
          <w:p w14:paraId="01045A40" w14:textId="77777777" w:rsidR="000E2002" w:rsidRPr="00821E6E" w:rsidRDefault="000E2002" w:rsidP="000E2002">
            <w:pPr>
              <w:spacing w:after="120" w:line="240" w:lineRule="auto"/>
              <w:rPr>
                <w:rFonts w:ascii="Arial Narrow" w:eastAsia="Times New Roman" w:hAnsi="Arial Narrow" w:cs="Times New Roman"/>
                <w:bCs/>
                <w:sz w:val="15"/>
                <w:szCs w:val="15"/>
                <w:lang w:val="sr-Cyrl-RS"/>
              </w:rPr>
            </w:pPr>
          </w:p>
        </w:tc>
        <w:tc>
          <w:tcPr>
            <w:tcW w:w="851" w:type="dxa"/>
            <w:shd w:val="clear" w:color="auto" w:fill="auto"/>
          </w:tcPr>
          <w:p w14:paraId="1F07038C" w14:textId="77777777" w:rsidR="000E2002" w:rsidRPr="00821E6E" w:rsidRDefault="000E2002" w:rsidP="000E2002">
            <w:pPr>
              <w:spacing w:after="120" w:line="240" w:lineRule="auto"/>
              <w:rPr>
                <w:rFonts w:ascii="Arial Narrow" w:eastAsia="Times New Roman" w:hAnsi="Arial Narrow" w:cs="Times New Roman"/>
                <w:bCs/>
                <w:sz w:val="15"/>
                <w:szCs w:val="15"/>
                <w:lang w:val="sr-Cyrl-RS"/>
              </w:rPr>
            </w:pPr>
          </w:p>
        </w:tc>
      </w:tr>
      <w:tr w:rsidR="000E2002" w:rsidRPr="00821E6E" w14:paraId="5DD90B1F" w14:textId="77777777" w:rsidTr="000E2002">
        <w:trPr>
          <w:trHeight w:val="20"/>
          <w:jc w:val="center"/>
        </w:trPr>
        <w:tc>
          <w:tcPr>
            <w:tcW w:w="454" w:type="dxa"/>
            <w:shd w:val="clear" w:color="auto" w:fill="auto"/>
          </w:tcPr>
          <w:p w14:paraId="3EB3FC77" w14:textId="77777777" w:rsidR="000E2002" w:rsidRPr="00821E6E" w:rsidRDefault="000E2002" w:rsidP="000E2002">
            <w:pPr>
              <w:spacing w:after="120" w:line="240" w:lineRule="auto"/>
              <w:rPr>
                <w:rFonts w:ascii="Arial Narrow" w:eastAsia="Times New Roman" w:hAnsi="Arial Narrow" w:cs="Times New Roman"/>
                <w:bCs/>
                <w:sz w:val="15"/>
                <w:szCs w:val="15"/>
                <w:lang w:val="sr-Cyrl-RS"/>
              </w:rPr>
            </w:pPr>
          </w:p>
        </w:tc>
        <w:tc>
          <w:tcPr>
            <w:tcW w:w="2609" w:type="dxa"/>
            <w:gridSpan w:val="2"/>
            <w:shd w:val="clear" w:color="auto" w:fill="auto"/>
          </w:tcPr>
          <w:p w14:paraId="19E939E0" w14:textId="77777777" w:rsidR="000E2002" w:rsidRPr="000E2002" w:rsidRDefault="000E2002" w:rsidP="000E2002">
            <w:pPr>
              <w:spacing w:after="120" w:line="240" w:lineRule="auto"/>
              <w:rPr>
                <w:rFonts w:ascii="Arial Narrow" w:eastAsia="Times New Roman" w:hAnsi="Arial Narrow" w:cs="Times New Roman"/>
                <w:b/>
                <w:bCs/>
                <w:sz w:val="16"/>
                <w:szCs w:val="16"/>
                <w:lang w:val="sr-Cyrl-RS"/>
              </w:rPr>
            </w:pPr>
            <w:r w:rsidRPr="000E2002">
              <w:rPr>
                <w:rFonts w:ascii="Arial Narrow" w:eastAsia="Times New Roman" w:hAnsi="Arial Narrow" w:cs="Times New Roman"/>
                <w:b/>
                <w:bCs/>
                <w:sz w:val="16"/>
                <w:szCs w:val="16"/>
                <w:lang w:val="sr-Cyrl-RS"/>
              </w:rPr>
              <w:t>1)  Статистика биљне производње</w:t>
            </w:r>
          </w:p>
        </w:tc>
        <w:tc>
          <w:tcPr>
            <w:tcW w:w="2268" w:type="dxa"/>
            <w:shd w:val="clear" w:color="auto" w:fill="auto"/>
          </w:tcPr>
          <w:p w14:paraId="235DF548" w14:textId="77777777" w:rsidR="000E2002" w:rsidRPr="00821E6E" w:rsidRDefault="000E2002" w:rsidP="000E2002">
            <w:pPr>
              <w:spacing w:after="120" w:line="240" w:lineRule="auto"/>
              <w:rPr>
                <w:rFonts w:ascii="Arial Narrow" w:eastAsia="Times New Roman" w:hAnsi="Arial Narrow" w:cs="Times New Roman"/>
                <w:bCs/>
                <w:sz w:val="15"/>
                <w:szCs w:val="15"/>
                <w:lang w:val="sr-Cyrl-RS"/>
              </w:rPr>
            </w:pPr>
          </w:p>
        </w:tc>
        <w:tc>
          <w:tcPr>
            <w:tcW w:w="1134" w:type="dxa"/>
            <w:shd w:val="clear" w:color="auto" w:fill="auto"/>
          </w:tcPr>
          <w:p w14:paraId="669799C1" w14:textId="77777777" w:rsidR="000E2002" w:rsidRPr="00821E6E" w:rsidRDefault="000E2002"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60F26FB5" w14:textId="77777777" w:rsidR="000E2002" w:rsidRPr="00821E6E" w:rsidRDefault="000E2002" w:rsidP="000E2002">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4FB4507D" w14:textId="77777777" w:rsidR="000E2002" w:rsidRPr="00821E6E" w:rsidRDefault="000E2002" w:rsidP="000E2002">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5380AE2A" w14:textId="77777777" w:rsidR="000E2002" w:rsidRPr="00821E6E" w:rsidRDefault="000E2002"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0AA66A89" w14:textId="77777777" w:rsidR="000E2002" w:rsidRPr="00821E6E" w:rsidRDefault="000E2002" w:rsidP="000E2002">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2D51C51D" w14:textId="77777777" w:rsidR="000E2002" w:rsidRPr="00821E6E" w:rsidRDefault="000E2002" w:rsidP="000E2002">
            <w:pPr>
              <w:spacing w:after="120" w:line="240" w:lineRule="auto"/>
              <w:rPr>
                <w:rFonts w:ascii="Arial Narrow" w:eastAsia="Times New Roman" w:hAnsi="Arial Narrow" w:cs="Times New Roman"/>
                <w:bCs/>
                <w:sz w:val="15"/>
                <w:szCs w:val="15"/>
                <w:lang w:val="sr-Cyrl-RS"/>
              </w:rPr>
            </w:pPr>
          </w:p>
        </w:tc>
        <w:tc>
          <w:tcPr>
            <w:tcW w:w="794" w:type="dxa"/>
            <w:shd w:val="clear" w:color="auto" w:fill="auto"/>
          </w:tcPr>
          <w:p w14:paraId="3503BDFB" w14:textId="77777777" w:rsidR="000E2002" w:rsidRPr="00821E6E" w:rsidRDefault="000E2002" w:rsidP="000E2002">
            <w:pPr>
              <w:spacing w:after="120" w:line="240" w:lineRule="auto"/>
              <w:rPr>
                <w:rFonts w:ascii="Arial Narrow" w:eastAsia="Times New Roman" w:hAnsi="Arial Narrow" w:cs="Times New Roman"/>
                <w:bCs/>
                <w:sz w:val="15"/>
                <w:szCs w:val="15"/>
                <w:lang w:val="sr-Cyrl-RS"/>
              </w:rPr>
            </w:pPr>
          </w:p>
        </w:tc>
        <w:tc>
          <w:tcPr>
            <w:tcW w:w="851" w:type="dxa"/>
            <w:shd w:val="clear" w:color="auto" w:fill="auto"/>
          </w:tcPr>
          <w:p w14:paraId="6B9C14DB" w14:textId="77777777" w:rsidR="000E2002" w:rsidRPr="00821E6E" w:rsidRDefault="000E2002" w:rsidP="000E2002">
            <w:pPr>
              <w:spacing w:after="120" w:line="240" w:lineRule="auto"/>
              <w:rPr>
                <w:rFonts w:ascii="Arial Narrow" w:eastAsia="Times New Roman" w:hAnsi="Arial Narrow" w:cs="Times New Roman"/>
                <w:bCs/>
                <w:sz w:val="15"/>
                <w:szCs w:val="15"/>
                <w:lang w:val="sr-Cyrl-RS"/>
              </w:rPr>
            </w:pPr>
          </w:p>
        </w:tc>
      </w:tr>
      <w:tr w:rsidR="00821E6E" w:rsidRPr="002A19F8" w14:paraId="2C47A465" w14:textId="77777777" w:rsidTr="000E2002">
        <w:trPr>
          <w:trHeight w:val="20"/>
          <w:jc w:val="center"/>
        </w:trPr>
        <w:tc>
          <w:tcPr>
            <w:tcW w:w="454" w:type="dxa"/>
            <w:shd w:val="clear" w:color="auto" w:fill="auto"/>
          </w:tcPr>
          <w:p w14:paraId="6A8C7DF3"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1     </w:t>
            </w:r>
          </w:p>
        </w:tc>
        <w:tc>
          <w:tcPr>
            <w:tcW w:w="1021" w:type="dxa"/>
            <w:shd w:val="clear" w:color="auto" w:fill="auto"/>
          </w:tcPr>
          <w:p w14:paraId="2AC8BD61"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7215ED81" w14:textId="77777777" w:rsidR="000E2002"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Истраживање о реализацији производње привредних друштава у пољопривреди</w:t>
            </w:r>
          </w:p>
          <w:p w14:paraId="4E4561B4" w14:textId="77777777" w:rsidR="000E2002" w:rsidRDefault="000E2002" w:rsidP="000E2002">
            <w:pPr>
              <w:spacing w:after="120" w:line="240" w:lineRule="auto"/>
              <w:rPr>
                <w:rFonts w:ascii="Arial Narrow" w:eastAsia="Times New Roman" w:hAnsi="Arial Narrow" w:cs="Times New Roman"/>
                <w:bCs/>
                <w:sz w:val="15"/>
                <w:szCs w:val="15"/>
                <w:lang w:val="sr-Cyrl-RS"/>
              </w:rPr>
            </w:pPr>
          </w:p>
          <w:p w14:paraId="56C20956"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008010</w:t>
            </w:r>
          </w:p>
        </w:tc>
        <w:tc>
          <w:tcPr>
            <w:tcW w:w="2268" w:type="dxa"/>
            <w:shd w:val="clear" w:color="auto" w:fill="auto"/>
          </w:tcPr>
          <w:p w14:paraId="6CED0500"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Продаја пољопривредних производа, у количини и вредности, по производима и групама производа сопствене производње</w:t>
            </w:r>
          </w:p>
        </w:tc>
        <w:tc>
          <w:tcPr>
            <w:tcW w:w="1134" w:type="dxa"/>
            <w:shd w:val="clear" w:color="auto" w:fill="auto"/>
          </w:tcPr>
          <w:p w14:paraId="5BE5CC41"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Месечна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претходни месец</w:t>
            </w:r>
          </w:p>
        </w:tc>
        <w:tc>
          <w:tcPr>
            <w:tcW w:w="1418" w:type="dxa"/>
            <w:shd w:val="clear" w:color="auto" w:fill="auto"/>
          </w:tcPr>
          <w:p w14:paraId="19D9D22D"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Извештајни метод</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Упитник ПО-ТРГ-33</w:t>
            </w:r>
          </w:p>
        </w:tc>
        <w:tc>
          <w:tcPr>
            <w:tcW w:w="1588" w:type="dxa"/>
            <w:shd w:val="clear" w:color="auto" w:fill="auto"/>
          </w:tcPr>
          <w:p w14:paraId="5460C5CA"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Привредна друштва у области пољопривреде и земљорадничке задруге; 05. у месецу.</w:t>
            </w:r>
          </w:p>
        </w:tc>
        <w:tc>
          <w:tcPr>
            <w:tcW w:w="1701" w:type="dxa"/>
            <w:shd w:val="clear" w:color="auto" w:fill="auto"/>
          </w:tcPr>
          <w:p w14:paraId="1F90AE20"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0C74D001"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785C69B0"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0C4F6F0A"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 и регион</w:t>
            </w:r>
          </w:p>
        </w:tc>
        <w:tc>
          <w:tcPr>
            <w:tcW w:w="851" w:type="dxa"/>
            <w:shd w:val="clear" w:color="auto" w:fill="auto"/>
          </w:tcPr>
          <w:p w14:paraId="5E638DE6"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01. у месецу (30 дана од завршетка посматраног периода)</w:t>
            </w:r>
          </w:p>
        </w:tc>
      </w:tr>
      <w:tr w:rsidR="00821E6E" w:rsidRPr="00821E6E" w14:paraId="4C9B2814" w14:textId="77777777" w:rsidTr="000E2002">
        <w:trPr>
          <w:trHeight w:val="20"/>
          <w:jc w:val="center"/>
        </w:trPr>
        <w:tc>
          <w:tcPr>
            <w:tcW w:w="454" w:type="dxa"/>
            <w:shd w:val="clear" w:color="auto" w:fill="auto"/>
          </w:tcPr>
          <w:p w14:paraId="537A897C"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2     </w:t>
            </w:r>
          </w:p>
        </w:tc>
        <w:tc>
          <w:tcPr>
            <w:tcW w:w="1021" w:type="dxa"/>
            <w:shd w:val="clear" w:color="auto" w:fill="auto"/>
          </w:tcPr>
          <w:p w14:paraId="1EF94F3D"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Министарство пољопри</w:t>
            </w:r>
            <w:r w:rsidR="000E2002">
              <w:rPr>
                <w:rFonts w:ascii="Arial Narrow" w:eastAsia="Times New Roman" w:hAnsi="Arial Narrow" w:cs="Times New Roman"/>
                <w:bCs/>
                <w:sz w:val="15"/>
                <w:szCs w:val="15"/>
                <w:lang w:val="sr-Latn-RS"/>
              </w:rPr>
              <w:t>-</w:t>
            </w:r>
            <w:r w:rsidRPr="00821E6E">
              <w:rPr>
                <w:rFonts w:ascii="Arial Narrow" w:eastAsia="Times New Roman" w:hAnsi="Arial Narrow" w:cs="Times New Roman"/>
                <w:bCs/>
                <w:sz w:val="15"/>
                <w:szCs w:val="15"/>
                <w:lang w:val="sr-Cyrl-RS"/>
              </w:rPr>
              <w:t>вреде, шумарства и водопривреде</w:t>
            </w:r>
          </w:p>
        </w:tc>
        <w:tc>
          <w:tcPr>
            <w:tcW w:w="1588" w:type="dxa"/>
            <w:shd w:val="clear" w:color="auto" w:fill="auto"/>
          </w:tcPr>
          <w:p w14:paraId="5D618DEE" w14:textId="77777777" w:rsidR="000E2002"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Ране процене усева, воћа и грожђа</w:t>
            </w:r>
          </w:p>
          <w:p w14:paraId="028EDB33" w14:textId="77777777" w:rsidR="000E2002" w:rsidRDefault="000E2002" w:rsidP="000E2002">
            <w:pPr>
              <w:spacing w:after="120" w:line="240" w:lineRule="auto"/>
              <w:rPr>
                <w:rFonts w:ascii="Arial Narrow" w:eastAsia="Times New Roman" w:hAnsi="Arial Narrow" w:cs="Times New Roman"/>
                <w:bCs/>
                <w:sz w:val="15"/>
                <w:szCs w:val="15"/>
                <w:lang w:val="sr-Cyrl-RS"/>
              </w:rPr>
            </w:pPr>
          </w:p>
          <w:p w14:paraId="3D7BF10B"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008121</w:t>
            </w:r>
          </w:p>
        </w:tc>
        <w:tc>
          <w:tcPr>
            <w:tcW w:w="2268" w:type="dxa"/>
            <w:shd w:val="clear" w:color="auto" w:fill="auto"/>
          </w:tcPr>
          <w:p w14:paraId="56DB11B5"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Ране процене површина и приноса најважнијих ратарских усева, воћа и грожђа</w:t>
            </w:r>
          </w:p>
        </w:tc>
        <w:tc>
          <w:tcPr>
            <w:tcW w:w="1134" w:type="dxa"/>
            <w:shd w:val="clear" w:color="auto" w:fill="auto"/>
          </w:tcPr>
          <w:p w14:paraId="2D432E03"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Месечна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текући месец</w:t>
            </w:r>
          </w:p>
        </w:tc>
        <w:tc>
          <w:tcPr>
            <w:tcW w:w="1418" w:type="dxa"/>
            <w:shd w:val="clear" w:color="auto" w:fill="auto"/>
          </w:tcPr>
          <w:p w14:paraId="0548FA17" w14:textId="77777777" w:rsidR="00821E6E" w:rsidRPr="00821E6E" w:rsidRDefault="00821E6E" w:rsidP="00D36427">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Метод процена</w:t>
            </w:r>
            <w:r w:rsidR="000E2002">
              <w:rPr>
                <w:rFonts w:ascii="Arial Narrow" w:eastAsia="Times New Roman" w:hAnsi="Arial Narrow" w:cs="Times New Roman"/>
                <w:bCs/>
                <w:sz w:val="15"/>
                <w:szCs w:val="15"/>
                <w:lang w:val="sr-Cyrl-RS"/>
              </w:rPr>
              <w:t xml:space="preserve"> </w:t>
            </w:r>
          </w:p>
        </w:tc>
        <w:tc>
          <w:tcPr>
            <w:tcW w:w="1588" w:type="dxa"/>
            <w:shd w:val="clear" w:color="auto" w:fill="auto"/>
          </w:tcPr>
          <w:p w14:paraId="5BAF0564"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Пољопривредне саветодавне и стручне службе; једном недељно</w:t>
            </w:r>
          </w:p>
        </w:tc>
        <w:tc>
          <w:tcPr>
            <w:tcW w:w="1701" w:type="dxa"/>
            <w:shd w:val="clear" w:color="auto" w:fill="auto"/>
          </w:tcPr>
          <w:p w14:paraId="646EC0A4"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Министарство пољопривреде, шумарства и водопривреде (Сектор за рурални развој, Група за саветодавство)</w:t>
            </w:r>
          </w:p>
        </w:tc>
        <w:tc>
          <w:tcPr>
            <w:tcW w:w="1418" w:type="dxa"/>
            <w:shd w:val="clear" w:color="auto" w:fill="auto"/>
          </w:tcPr>
          <w:p w14:paraId="07E14253"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67BA2F75"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Уредба о утврђивању годишњег програма развоја саветодавних послова у пољопривреди</w:t>
            </w:r>
          </w:p>
        </w:tc>
        <w:tc>
          <w:tcPr>
            <w:tcW w:w="794" w:type="dxa"/>
            <w:shd w:val="clear" w:color="auto" w:fill="auto"/>
          </w:tcPr>
          <w:p w14:paraId="6CBB9C61"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w:t>
            </w:r>
          </w:p>
        </w:tc>
        <w:tc>
          <w:tcPr>
            <w:tcW w:w="851" w:type="dxa"/>
            <w:shd w:val="clear" w:color="auto" w:fill="auto"/>
          </w:tcPr>
          <w:p w14:paraId="746B1F42"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Последњи дан у недељи</w:t>
            </w:r>
          </w:p>
        </w:tc>
      </w:tr>
      <w:tr w:rsidR="00821E6E" w:rsidRPr="00821E6E" w14:paraId="758FEEC9" w14:textId="77777777" w:rsidTr="000E2002">
        <w:trPr>
          <w:trHeight w:val="20"/>
          <w:jc w:val="center"/>
        </w:trPr>
        <w:tc>
          <w:tcPr>
            <w:tcW w:w="454" w:type="dxa"/>
            <w:shd w:val="clear" w:color="auto" w:fill="auto"/>
          </w:tcPr>
          <w:p w14:paraId="775D5FE7"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3     </w:t>
            </w:r>
          </w:p>
        </w:tc>
        <w:tc>
          <w:tcPr>
            <w:tcW w:w="1021" w:type="dxa"/>
            <w:shd w:val="clear" w:color="auto" w:fill="auto"/>
          </w:tcPr>
          <w:p w14:paraId="54351C8C"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14951BFA" w14:textId="77777777" w:rsidR="000E2002"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Анкета о површинама и засадима на крају пролећне сетве</w:t>
            </w:r>
          </w:p>
          <w:p w14:paraId="375EF5A0" w14:textId="77777777" w:rsidR="000E2002" w:rsidRDefault="000E2002" w:rsidP="000E2002">
            <w:pPr>
              <w:spacing w:after="120" w:line="240" w:lineRule="auto"/>
              <w:rPr>
                <w:rFonts w:ascii="Arial Narrow" w:eastAsia="Times New Roman" w:hAnsi="Arial Narrow" w:cs="Times New Roman"/>
                <w:bCs/>
                <w:sz w:val="15"/>
                <w:szCs w:val="15"/>
                <w:lang w:val="sr-Cyrl-RS"/>
              </w:rPr>
            </w:pPr>
          </w:p>
          <w:p w14:paraId="5101D09E"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008080</w:t>
            </w:r>
          </w:p>
        </w:tc>
        <w:tc>
          <w:tcPr>
            <w:tcW w:w="2268" w:type="dxa"/>
            <w:shd w:val="clear" w:color="auto" w:fill="auto"/>
          </w:tcPr>
          <w:p w14:paraId="4DAD20E7"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Категорије коришћења земљишта; засејане површине; површине под воћем и виновом лозом; очекивани приноси раних усева и воћа.</w:t>
            </w:r>
          </w:p>
        </w:tc>
        <w:tc>
          <w:tcPr>
            <w:tcW w:w="1134" w:type="dxa"/>
            <w:shd w:val="clear" w:color="auto" w:fill="auto"/>
          </w:tcPr>
          <w:p w14:paraId="05D42027"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23.05.</w:t>
            </w:r>
          </w:p>
        </w:tc>
        <w:tc>
          <w:tcPr>
            <w:tcW w:w="1418" w:type="dxa"/>
            <w:shd w:val="clear" w:color="auto" w:fill="auto"/>
          </w:tcPr>
          <w:p w14:paraId="35E230AA"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Анкетни и извештајни метод</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Упитник ПО-22</w:t>
            </w:r>
          </w:p>
        </w:tc>
        <w:tc>
          <w:tcPr>
            <w:tcW w:w="1588" w:type="dxa"/>
            <w:shd w:val="clear" w:color="auto" w:fill="auto"/>
          </w:tcPr>
          <w:p w14:paraId="4171C1F3"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Изабрана пољопривредна газдинства; од 24.05. до 07.06.</w:t>
            </w:r>
          </w:p>
        </w:tc>
        <w:tc>
          <w:tcPr>
            <w:tcW w:w="1701" w:type="dxa"/>
            <w:shd w:val="clear" w:color="auto" w:fill="auto"/>
          </w:tcPr>
          <w:p w14:paraId="442A5919"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27A8FB69"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18C1B121"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59B50B7D"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 и регион</w:t>
            </w:r>
          </w:p>
        </w:tc>
        <w:tc>
          <w:tcPr>
            <w:tcW w:w="851" w:type="dxa"/>
            <w:shd w:val="clear" w:color="auto" w:fill="auto"/>
          </w:tcPr>
          <w:p w14:paraId="1186A5B6"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01.07.</w:t>
            </w:r>
          </w:p>
        </w:tc>
      </w:tr>
      <w:tr w:rsidR="00821E6E" w:rsidRPr="00821E6E" w14:paraId="68156DEE" w14:textId="77777777" w:rsidTr="000E2002">
        <w:trPr>
          <w:trHeight w:val="20"/>
          <w:jc w:val="center"/>
        </w:trPr>
        <w:tc>
          <w:tcPr>
            <w:tcW w:w="454" w:type="dxa"/>
            <w:shd w:val="clear" w:color="auto" w:fill="auto"/>
          </w:tcPr>
          <w:p w14:paraId="2DC893A6"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4     </w:t>
            </w:r>
          </w:p>
        </w:tc>
        <w:tc>
          <w:tcPr>
            <w:tcW w:w="1021" w:type="dxa"/>
            <w:shd w:val="clear" w:color="auto" w:fill="auto"/>
          </w:tcPr>
          <w:p w14:paraId="02D52040"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4542DBAA" w14:textId="77777777" w:rsidR="000E2002"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Анкета о засејаним површинама у јесењој сетви</w:t>
            </w:r>
          </w:p>
          <w:p w14:paraId="30F1ED3E" w14:textId="77777777" w:rsidR="000E2002" w:rsidRDefault="000E2002" w:rsidP="000E2002">
            <w:pPr>
              <w:spacing w:after="120" w:line="240" w:lineRule="auto"/>
              <w:rPr>
                <w:rFonts w:ascii="Arial Narrow" w:eastAsia="Times New Roman" w:hAnsi="Arial Narrow" w:cs="Times New Roman"/>
                <w:bCs/>
                <w:sz w:val="15"/>
                <w:szCs w:val="15"/>
                <w:lang w:val="sr-Cyrl-RS"/>
              </w:rPr>
            </w:pPr>
          </w:p>
          <w:p w14:paraId="4C271DE4"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008060</w:t>
            </w:r>
          </w:p>
        </w:tc>
        <w:tc>
          <w:tcPr>
            <w:tcW w:w="2268" w:type="dxa"/>
            <w:shd w:val="clear" w:color="auto" w:fill="auto"/>
          </w:tcPr>
          <w:p w14:paraId="13B2A0C7"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Засејане површине у јесењој сетви најважнијим озимим културама: пшеница, раж, јечам, овас, тритикале и остала жита</w:t>
            </w:r>
          </w:p>
        </w:tc>
        <w:tc>
          <w:tcPr>
            <w:tcW w:w="1134" w:type="dxa"/>
            <w:shd w:val="clear" w:color="auto" w:fill="auto"/>
          </w:tcPr>
          <w:p w14:paraId="46CEA9D1"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24.11.</w:t>
            </w:r>
          </w:p>
        </w:tc>
        <w:tc>
          <w:tcPr>
            <w:tcW w:w="1418" w:type="dxa"/>
            <w:shd w:val="clear" w:color="auto" w:fill="auto"/>
          </w:tcPr>
          <w:p w14:paraId="01558142"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Анкетни и извештајни метод</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Упитник ПО-21</w:t>
            </w:r>
          </w:p>
        </w:tc>
        <w:tc>
          <w:tcPr>
            <w:tcW w:w="1588" w:type="dxa"/>
            <w:shd w:val="clear" w:color="auto" w:fill="auto"/>
          </w:tcPr>
          <w:p w14:paraId="484C7BA5"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Изабрана пољопривредна газдинства; од 25.11. до 29.12.</w:t>
            </w:r>
          </w:p>
        </w:tc>
        <w:tc>
          <w:tcPr>
            <w:tcW w:w="1701" w:type="dxa"/>
            <w:shd w:val="clear" w:color="auto" w:fill="auto"/>
          </w:tcPr>
          <w:p w14:paraId="39304B66"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0CC960EC"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2498018C"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76801A18"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 и регион</w:t>
            </w:r>
          </w:p>
        </w:tc>
        <w:tc>
          <w:tcPr>
            <w:tcW w:w="851" w:type="dxa"/>
            <w:shd w:val="clear" w:color="auto" w:fill="auto"/>
          </w:tcPr>
          <w:p w14:paraId="2B75FA70"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01.02.2023.</w:t>
            </w:r>
          </w:p>
        </w:tc>
      </w:tr>
      <w:tr w:rsidR="00821E6E" w:rsidRPr="00821E6E" w14:paraId="2E246901" w14:textId="77777777" w:rsidTr="000E2002">
        <w:trPr>
          <w:trHeight w:val="20"/>
          <w:jc w:val="center"/>
        </w:trPr>
        <w:tc>
          <w:tcPr>
            <w:tcW w:w="454" w:type="dxa"/>
            <w:shd w:val="clear" w:color="auto" w:fill="auto"/>
          </w:tcPr>
          <w:p w14:paraId="19273C19"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5     </w:t>
            </w:r>
          </w:p>
        </w:tc>
        <w:tc>
          <w:tcPr>
            <w:tcW w:w="1021" w:type="dxa"/>
            <w:shd w:val="clear" w:color="auto" w:fill="auto"/>
          </w:tcPr>
          <w:p w14:paraId="11394F7F"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 Градска управа Града Београда - за територију Града Београда и Министарство пољопри</w:t>
            </w:r>
            <w:r w:rsidR="000E2002">
              <w:rPr>
                <w:rFonts w:ascii="Arial Narrow" w:eastAsia="Times New Roman" w:hAnsi="Arial Narrow" w:cs="Times New Roman"/>
                <w:bCs/>
                <w:sz w:val="15"/>
                <w:szCs w:val="15"/>
                <w:lang w:val="sr-Latn-RS"/>
              </w:rPr>
              <w:t>-</w:t>
            </w:r>
            <w:r w:rsidRPr="00821E6E">
              <w:rPr>
                <w:rFonts w:ascii="Arial Narrow" w:eastAsia="Times New Roman" w:hAnsi="Arial Narrow" w:cs="Times New Roman"/>
                <w:bCs/>
                <w:sz w:val="15"/>
                <w:szCs w:val="15"/>
                <w:lang w:val="sr-Cyrl-RS"/>
              </w:rPr>
              <w:t>вреде, шумарства и водопривреде</w:t>
            </w:r>
          </w:p>
        </w:tc>
        <w:tc>
          <w:tcPr>
            <w:tcW w:w="1588" w:type="dxa"/>
            <w:shd w:val="clear" w:color="auto" w:fill="auto"/>
          </w:tcPr>
          <w:p w14:paraId="5EAB6864" w14:textId="77777777" w:rsidR="000E2002"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Истраживање о оствареним приносима раних усева и воћа и очекиваним приносима важнијих касних усева</w:t>
            </w:r>
          </w:p>
          <w:p w14:paraId="70D0B970" w14:textId="77777777" w:rsidR="000E2002" w:rsidRDefault="000E2002" w:rsidP="000E2002">
            <w:pPr>
              <w:spacing w:after="120" w:line="240" w:lineRule="auto"/>
              <w:rPr>
                <w:rFonts w:ascii="Arial Narrow" w:eastAsia="Times New Roman" w:hAnsi="Arial Narrow" w:cs="Times New Roman"/>
                <w:bCs/>
                <w:sz w:val="15"/>
                <w:szCs w:val="15"/>
                <w:lang w:val="sr-Cyrl-RS"/>
              </w:rPr>
            </w:pPr>
          </w:p>
          <w:p w14:paraId="1266FA39"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008240</w:t>
            </w:r>
          </w:p>
        </w:tc>
        <w:tc>
          <w:tcPr>
            <w:tcW w:w="2268" w:type="dxa"/>
            <w:shd w:val="clear" w:color="auto" w:fill="auto"/>
          </w:tcPr>
          <w:p w14:paraId="139A0BFD"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Истраживањем се обезбеђују подаци о оствареним приносима раних усева и воћа и очекиваним приносима важнијих касних усева. Подаци се преузимају из административних извора Републике Србије.</w:t>
            </w:r>
          </w:p>
        </w:tc>
        <w:tc>
          <w:tcPr>
            <w:tcW w:w="1134" w:type="dxa"/>
            <w:shd w:val="clear" w:color="auto" w:fill="auto"/>
          </w:tcPr>
          <w:p w14:paraId="17CAB3FE"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05.09.</w:t>
            </w:r>
          </w:p>
        </w:tc>
        <w:tc>
          <w:tcPr>
            <w:tcW w:w="1418" w:type="dxa"/>
            <w:shd w:val="clear" w:color="auto" w:fill="auto"/>
          </w:tcPr>
          <w:p w14:paraId="5667CAE6"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66DFB929"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2FCF5168"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Министарство пољопривреде, шумарства и водопривреде (Сектор за рурални развој, Група за саветодавство)</w:t>
            </w:r>
          </w:p>
        </w:tc>
        <w:tc>
          <w:tcPr>
            <w:tcW w:w="1418" w:type="dxa"/>
            <w:shd w:val="clear" w:color="auto" w:fill="auto"/>
          </w:tcPr>
          <w:p w14:paraId="3F72D1C2"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32E5C430"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33A42E92"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 и регион</w:t>
            </w:r>
          </w:p>
        </w:tc>
        <w:tc>
          <w:tcPr>
            <w:tcW w:w="851" w:type="dxa"/>
            <w:shd w:val="clear" w:color="auto" w:fill="auto"/>
          </w:tcPr>
          <w:p w14:paraId="3C9B554E" w14:textId="77777777" w:rsidR="00821E6E" w:rsidRPr="00821E6E" w:rsidRDefault="00821E6E" w:rsidP="005E3490">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2</w:t>
            </w:r>
            <w:r w:rsidR="005E3490">
              <w:rPr>
                <w:rFonts w:ascii="Arial Narrow" w:eastAsia="Times New Roman" w:hAnsi="Arial Narrow" w:cs="Times New Roman"/>
                <w:bCs/>
                <w:sz w:val="15"/>
                <w:szCs w:val="15"/>
                <w:lang w:val="es-ES"/>
              </w:rPr>
              <w:t>3</w:t>
            </w:r>
            <w:r w:rsidRPr="00821E6E">
              <w:rPr>
                <w:rFonts w:ascii="Arial Narrow" w:eastAsia="Times New Roman" w:hAnsi="Arial Narrow" w:cs="Times New Roman"/>
                <w:bCs/>
                <w:sz w:val="15"/>
                <w:szCs w:val="15"/>
                <w:lang w:val="sr-Cyrl-RS"/>
              </w:rPr>
              <w:t>.09.</w:t>
            </w:r>
          </w:p>
        </w:tc>
      </w:tr>
      <w:tr w:rsidR="00821E6E" w:rsidRPr="00821E6E" w14:paraId="32EC35DE" w14:textId="77777777" w:rsidTr="000E2002">
        <w:trPr>
          <w:trHeight w:val="20"/>
          <w:jc w:val="center"/>
        </w:trPr>
        <w:tc>
          <w:tcPr>
            <w:tcW w:w="454" w:type="dxa"/>
            <w:shd w:val="clear" w:color="auto" w:fill="auto"/>
          </w:tcPr>
          <w:p w14:paraId="45DD12C5"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6     </w:t>
            </w:r>
          </w:p>
        </w:tc>
        <w:tc>
          <w:tcPr>
            <w:tcW w:w="1021" w:type="dxa"/>
            <w:shd w:val="clear" w:color="auto" w:fill="auto"/>
          </w:tcPr>
          <w:p w14:paraId="4D25ED60"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43106599" w14:textId="77777777" w:rsidR="000E2002"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Анкета о пољопривредној производњи – ратарство</w:t>
            </w:r>
          </w:p>
          <w:p w14:paraId="671683BC" w14:textId="77777777" w:rsidR="000E2002" w:rsidRDefault="000E2002" w:rsidP="000E2002">
            <w:pPr>
              <w:spacing w:after="120" w:line="240" w:lineRule="auto"/>
              <w:rPr>
                <w:rFonts w:ascii="Arial Narrow" w:eastAsia="Times New Roman" w:hAnsi="Arial Narrow" w:cs="Times New Roman"/>
                <w:bCs/>
                <w:sz w:val="15"/>
                <w:szCs w:val="15"/>
                <w:lang w:val="sr-Cyrl-RS"/>
              </w:rPr>
            </w:pPr>
          </w:p>
          <w:p w14:paraId="65C8A560"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008250</w:t>
            </w:r>
          </w:p>
        </w:tc>
        <w:tc>
          <w:tcPr>
            <w:tcW w:w="2268" w:type="dxa"/>
            <w:shd w:val="clear" w:color="auto" w:fill="auto"/>
          </w:tcPr>
          <w:p w14:paraId="5D7D4B29"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Анкетом о пољопривредној производњи - ратарство прикупљају се подаци о пожњевеним површинама, укупној производњи и просечном приносу ратарских, повртарских, индустријских кутура, воћа и винограда за текућу посматрану годину.</w:t>
            </w:r>
          </w:p>
        </w:tc>
        <w:tc>
          <w:tcPr>
            <w:tcW w:w="1134" w:type="dxa"/>
            <w:shd w:val="clear" w:color="auto" w:fill="auto"/>
          </w:tcPr>
          <w:p w14:paraId="2AB94454"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24.11.</w:t>
            </w:r>
          </w:p>
        </w:tc>
        <w:tc>
          <w:tcPr>
            <w:tcW w:w="1418" w:type="dxa"/>
            <w:shd w:val="clear" w:color="auto" w:fill="auto"/>
          </w:tcPr>
          <w:p w14:paraId="207F1B97"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Анкетни и извештајни метод</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АПП</w:t>
            </w:r>
          </w:p>
        </w:tc>
        <w:tc>
          <w:tcPr>
            <w:tcW w:w="1588" w:type="dxa"/>
            <w:shd w:val="clear" w:color="auto" w:fill="auto"/>
          </w:tcPr>
          <w:p w14:paraId="475237DD"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Изабрана пољопривредна газдинства; од 25.11. до 29.12.</w:t>
            </w:r>
          </w:p>
        </w:tc>
        <w:tc>
          <w:tcPr>
            <w:tcW w:w="1701" w:type="dxa"/>
            <w:shd w:val="clear" w:color="auto" w:fill="auto"/>
          </w:tcPr>
          <w:p w14:paraId="3835E21E"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063061A8"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091F2BD2"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0BE0DD33"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 и регион</w:t>
            </w:r>
          </w:p>
        </w:tc>
        <w:tc>
          <w:tcPr>
            <w:tcW w:w="851" w:type="dxa"/>
            <w:shd w:val="clear" w:color="auto" w:fill="auto"/>
          </w:tcPr>
          <w:p w14:paraId="4C92B30F"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01.02.2023.</w:t>
            </w:r>
          </w:p>
        </w:tc>
      </w:tr>
      <w:tr w:rsidR="00821E6E" w:rsidRPr="00821E6E" w14:paraId="607D02C5" w14:textId="77777777" w:rsidTr="000E2002">
        <w:trPr>
          <w:trHeight w:val="20"/>
          <w:jc w:val="center"/>
        </w:trPr>
        <w:tc>
          <w:tcPr>
            <w:tcW w:w="454" w:type="dxa"/>
            <w:shd w:val="clear" w:color="auto" w:fill="auto"/>
          </w:tcPr>
          <w:p w14:paraId="2ADB634F"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7</w:t>
            </w:r>
          </w:p>
        </w:tc>
        <w:tc>
          <w:tcPr>
            <w:tcW w:w="1021" w:type="dxa"/>
            <w:shd w:val="clear" w:color="auto" w:fill="auto"/>
          </w:tcPr>
          <w:p w14:paraId="3D7DA97D"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18DBE772" w14:textId="77777777" w:rsidR="000E2002"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Анкета о хортикултурној производњи</w:t>
            </w:r>
          </w:p>
          <w:p w14:paraId="474ABB62" w14:textId="77777777" w:rsidR="000E2002" w:rsidRDefault="000E2002" w:rsidP="000E2002">
            <w:pPr>
              <w:spacing w:after="120" w:line="240" w:lineRule="auto"/>
              <w:rPr>
                <w:rFonts w:ascii="Arial Narrow" w:eastAsia="Times New Roman" w:hAnsi="Arial Narrow" w:cs="Times New Roman"/>
                <w:bCs/>
                <w:sz w:val="15"/>
                <w:szCs w:val="15"/>
                <w:lang w:val="sr-Cyrl-RS"/>
              </w:rPr>
            </w:pPr>
          </w:p>
          <w:p w14:paraId="19037692"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008290</w:t>
            </w:r>
          </w:p>
        </w:tc>
        <w:tc>
          <w:tcPr>
            <w:tcW w:w="2268" w:type="dxa"/>
            <w:shd w:val="clear" w:color="auto" w:fill="auto"/>
          </w:tcPr>
          <w:p w14:paraId="34E87BF5"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Производња хортикултурних производа</w:t>
            </w:r>
          </w:p>
        </w:tc>
        <w:tc>
          <w:tcPr>
            <w:tcW w:w="1134" w:type="dxa"/>
            <w:shd w:val="clear" w:color="auto" w:fill="auto"/>
          </w:tcPr>
          <w:p w14:paraId="55E83354"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Трогодишња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24.11.</w:t>
            </w:r>
          </w:p>
        </w:tc>
        <w:tc>
          <w:tcPr>
            <w:tcW w:w="1418" w:type="dxa"/>
            <w:shd w:val="clear" w:color="auto" w:fill="auto"/>
          </w:tcPr>
          <w:p w14:paraId="480608BD"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Анкетни и извештајни метод</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АХП</w:t>
            </w:r>
          </w:p>
        </w:tc>
        <w:tc>
          <w:tcPr>
            <w:tcW w:w="1588" w:type="dxa"/>
            <w:shd w:val="clear" w:color="auto" w:fill="auto"/>
          </w:tcPr>
          <w:p w14:paraId="2A8A11BA"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Изабрана пољопривредна газдинства; од 25.11. до 29.12.</w:t>
            </w:r>
          </w:p>
        </w:tc>
        <w:tc>
          <w:tcPr>
            <w:tcW w:w="1701" w:type="dxa"/>
            <w:shd w:val="clear" w:color="auto" w:fill="auto"/>
          </w:tcPr>
          <w:p w14:paraId="0DD6E8F6"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08B3D76C"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765C0A98"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440F6A8C"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 и регион</w:t>
            </w:r>
          </w:p>
        </w:tc>
        <w:tc>
          <w:tcPr>
            <w:tcW w:w="851" w:type="dxa"/>
            <w:shd w:val="clear" w:color="auto" w:fill="auto"/>
          </w:tcPr>
          <w:p w14:paraId="1E77441E"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01.02.2023.</w:t>
            </w:r>
          </w:p>
        </w:tc>
      </w:tr>
      <w:tr w:rsidR="000E2002" w:rsidRPr="002A19F8" w14:paraId="758C8FF9" w14:textId="77777777" w:rsidTr="000E2002">
        <w:trPr>
          <w:trHeight w:val="20"/>
          <w:jc w:val="center"/>
        </w:trPr>
        <w:tc>
          <w:tcPr>
            <w:tcW w:w="454" w:type="dxa"/>
            <w:shd w:val="clear" w:color="auto" w:fill="auto"/>
          </w:tcPr>
          <w:p w14:paraId="36E03189" w14:textId="77777777" w:rsidR="000E2002" w:rsidRPr="00821E6E" w:rsidRDefault="000E2002" w:rsidP="000E2002">
            <w:pPr>
              <w:spacing w:after="120" w:line="240" w:lineRule="auto"/>
              <w:rPr>
                <w:rFonts w:ascii="Arial Narrow" w:eastAsia="Times New Roman" w:hAnsi="Arial Narrow" w:cs="Times New Roman"/>
                <w:bCs/>
                <w:sz w:val="15"/>
                <w:szCs w:val="15"/>
                <w:lang w:val="sr-Cyrl-RS"/>
              </w:rPr>
            </w:pPr>
          </w:p>
        </w:tc>
        <w:tc>
          <w:tcPr>
            <w:tcW w:w="2609" w:type="dxa"/>
            <w:gridSpan w:val="2"/>
            <w:shd w:val="clear" w:color="auto" w:fill="auto"/>
          </w:tcPr>
          <w:p w14:paraId="51D912CF" w14:textId="77777777" w:rsidR="000E2002" w:rsidRPr="000E2002" w:rsidRDefault="000E2002" w:rsidP="000E2002">
            <w:pPr>
              <w:spacing w:after="120" w:line="240" w:lineRule="auto"/>
              <w:rPr>
                <w:rFonts w:ascii="Arial Narrow" w:eastAsia="Times New Roman" w:hAnsi="Arial Narrow" w:cs="Times New Roman"/>
                <w:b/>
                <w:bCs/>
                <w:sz w:val="16"/>
                <w:szCs w:val="16"/>
                <w:lang w:val="sr-Cyrl-RS"/>
              </w:rPr>
            </w:pPr>
            <w:r w:rsidRPr="000E2002">
              <w:rPr>
                <w:rFonts w:ascii="Arial Narrow" w:eastAsia="Times New Roman" w:hAnsi="Arial Narrow" w:cs="Times New Roman"/>
                <w:b/>
                <w:bCs/>
                <w:sz w:val="16"/>
                <w:szCs w:val="16"/>
                <w:lang w:val="sr-Cyrl-RS"/>
              </w:rPr>
              <w:t>2)  Статистика стоке, меса и јаја</w:t>
            </w:r>
          </w:p>
        </w:tc>
        <w:tc>
          <w:tcPr>
            <w:tcW w:w="2268" w:type="dxa"/>
            <w:shd w:val="clear" w:color="auto" w:fill="auto"/>
          </w:tcPr>
          <w:p w14:paraId="0FB37854" w14:textId="77777777" w:rsidR="000E2002" w:rsidRPr="00821E6E" w:rsidRDefault="000E2002" w:rsidP="000E2002">
            <w:pPr>
              <w:spacing w:after="120" w:line="240" w:lineRule="auto"/>
              <w:rPr>
                <w:rFonts w:ascii="Arial Narrow" w:eastAsia="Times New Roman" w:hAnsi="Arial Narrow" w:cs="Times New Roman"/>
                <w:bCs/>
                <w:sz w:val="15"/>
                <w:szCs w:val="15"/>
                <w:lang w:val="sr-Cyrl-RS"/>
              </w:rPr>
            </w:pPr>
          </w:p>
        </w:tc>
        <w:tc>
          <w:tcPr>
            <w:tcW w:w="1134" w:type="dxa"/>
            <w:shd w:val="clear" w:color="auto" w:fill="auto"/>
          </w:tcPr>
          <w:p w14:paraId="731BDBEB" w14:textId="77777777" w:rsidR="000E2002" w:rsidRPr="00821E6E" w:rsidRDefault="000E2002"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0ED0C96D" w14:textId="77777777" w:rsidR="000E2002" w:rsidRPr="00821E6E" w:rsidRDefault="000E2002" w:rsidP="000E2002">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7ACC023B" w14:textId="77777777" w:rsidR="000E2002" w:rsidRPr="00821E6E" w:rsidRDefault="000E2002" w:rsidP="000E2002">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7F7E9501" w14:textId="77777777" w:rsidR="000E2002" w:rsidRPr="00821E6E" w:rsidRDefault="000E2002"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36274611" w14:textId="77777777" w:rsidR="000E2002" w:rsidRPr="00821E6E" w:rsidRDefault="000E2002" w:rsidP="000E2002">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1BB7DA03" w14:textId="77777777" w:rsidR="000E2002" w:rsidRPr="00821E6E" w:rsidRDefault="000E2002" w:rsidP="000E2002">
            <w:pPr>
              <w:spacing w:after="120" w:line="240" w:lineRule="auto"/>
              <w:rPr>
                <w:rFonts w:ascii="Arial Narrow" w:eastAsia="Times New Roman" w:hAnsi="Arial Narrow" w:cs="Times New Roman"/>
                <w:bCs/>
                <w:sz w:val="15"/>
                <w:szCs w:val="15"/>
                <w:lang w:val="sr-Cyrl-RS"/>
              </w:rPr>
            </w:pPr>
          </w:p>
        </w:tc>
        <w:tc>
          <w:tcPr>
            <w:tcW w:w="794" w:type="dxa"/>
            <w:shd w:val="clear" w:color="auto" w:fill="auto"/>
          </w:tcPr>
          <w:p w14:paraId="773364C7" w14:textId="77777777" w:rsidR="000E2002" w:rsidRPr="00821E6E" w:rsidRDefault="000E2002" w:rsidP="000E2002">
            <w:pPr>
              <w:spacing w:after="120" w:line="240" w:lineRule="auto"/>
              <w:rPr>
                <w:rFonts w:ascii="Arial Narrow" w:eastAsia="Times New Roman" w:hAnsi="Arial Narrow" w:cs="Times New Roman"/>
                <w:bCs/>
                <w:sz w:val="15"/>
                <w:szCs w:val="15"/>
                <w:lang w:val="sr-Cyrl-RS"/>
              </w:rPr>
            </w:pPr>
          </w:p>
        </w:tc>
        <w:tc>
          <w:tcPr>
            <w:tcW w:w="851" w:type="dxa"/>
            <w:shd w:val="clear" w:color="auto" w:fill="auto"/>
          </w:tcPr>
          <w:p w14:paraId="09AE0F45" w14:textId="77777777" w:rsidR="000E2002" w:rsidRPr="00821E6E" w:rsidRDefault="000E2002" w:rsidP="000E2002">
            <w:pPr>
              <w:spacing w:after="120" w:line="240" w:lineRule="auto"/>
              <w:rPr>
                <w:rFonts w:ascii="Arial Narrow" w:eastAsia="Times New Roman" w:hAnsi="Arial Narrow" w:cs="Times New Roman"/>
                <w:bCs/>
                <w:sz w:val="15"/>
                <w:szCs w:val="15"/>
                <w:lang w:val="sr-Cyrl-RS"/>
              </w:rPr>
            </w:pPr>
          </w:p>
        </w:tc>
      </w:tr>
      <w:tr w:rsidR="00821E6E" w:rsidRPr="002A19F8" w14:paraId="72C202F0" w14:textId="77777777" w:rsidTr="000E2002">
        <w:trPr>
          <w:trHeight w:val="20"/>
          <w:jc w:val="center"/>
        </w:trPr>
        <w:tc>
          <w:tcPr>
            <w:tcW w:w="454" w:type="dxa"/>
            <w:shd w:val="clear" w:color="auto" w:fill="auto"/>
          </w:tcPr>
          <w:p w14:paraId="2C7C2F5B"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1     </w:t>
            </w:r>
          </w:p>
        </w:tc>
        <w:tc>
          <w:tcPr>
            <w:tcW w:w="1021" w:type="dxa"/>
            <w:shd w:val="clear" w:color="auto" w:fill="auto"/>
          </w:tcPr>
          <w:p w14:paraId="33317F1D"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0CE65933" w14:textId="77777777" w:rsidR="000E2002"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Клање стоке у кланицама</w:t>
            </w:r>
          </w:p>
          <w:p w14:paraId="7BF8AEF3" w14:textId="77777777" w:rsidR="000E2002" w:rsidRDefault="000E2002" w:rsidP="000E2002">
            <w:pPr>
              <w:spacing w:after="120" w:line="240" w:lineRule="auto"/>
              <w:rPr>
                <w:rFonts w:ascii="Arial Narrow" w:eastAsia="Times New Roman" w:hAnsi="Arial Narrow" w:cs="Times New Roman"/>
                <w:bCs/>
                <w:sz w:val="15"/>
                <w:szCs w:val="15"/>
                <w:lang w:val="sr-Cyrl-RS"/>
              </w:rPr>
            </w:pPr>
          </w:p>
          <w:p w14:paraId="0E5C8DAD"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008020</w:t>
            </w:r>
          </w:p>
        </w:tc>
        <w:tc>
          <w:tcPr>
            <w:tcW w:w="2268" w:type="dxa"/>
            <w:shd w:val="clear" w:color="auto" w:fill="auto"/>
          </w:tcPr>
          <w:p w14:paraId="0FB3E0D2"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Број заклане стоке (редовно и принудно клање) – по врстама и категоријама стоке, маса живе и заклане стоке, количина сирових масноћа и јестивих органа, процена употребљивости меса и јестивих органа, као и разлози принудног клања прегледане стоке</w:t>
            </w:r>
          </w:p>
        </w:tc>
        <w:tc>
          <w:tcPr>
            <w:tcW w:w="1134" w:type="dxa"/>
            <w:shd w:val="clear" w:color="auto" w:fill="auto"/>
          </w:tcPr>
          <w:p w14:paraId="02C489E5"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Месечна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претходни месец</w:t>
            </w:r>
          </w:p>
        </w:tc>
        <w:tc>
          <w:tcPr>
            <w:tcW w:w="1418" w:type="dxa"/>
            <w:shd w:val="clear" w:color="auto" w:fill="auto"/>
          </w:tcPr>
          <w:p w14:paraId="48EAD31C"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73B1A67F"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014D585E"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Министарство пољопривреде, шумарства и водопривреде (административни подаци); 20. у месецу</w:t>
            </w:r>
          </w:p>
        </w:tc>
        <w:tc>
          <w:tcPr>
            <w:tcW w:w="1418" w:type="dxa"/>
            <w:shd w:val="clear" w:color="auto" w:fill="auto"/>
          </w:tcPr>
          <w:p w14:paraId="0F43B5F0"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33A77CF9"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3B72380F"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w:t>
            </w:r>
          </w:p>
        </w:tc>
        <w:tc>
          <w:tcPr>
            <w:tcW w:w="851" w:type="dxa"/>
            <w:shd w:val="clear" w:color="auto" w:fill="auto"/>
          </w:tcPr>
          <w:p w14:paraId="27DD603E"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10. у месецу (40 дана по завршетку посматраног периода)</w:t>
            </w:r>
          </w:p>
        </w:tc>
      </w:tr>
      <w:tr w:rsidR="00821E6E" w:rsidRPr="00821E6E" w14:paraId="2F296E5C" w14:textId="77777777" w:rsidTr="000E2002">
        <w:trPr>
          <w:trHeight w:val="20"/>
          <w:jc w:val="center"/>
        </w:trPr>
        <w:tc>
          <w:tcPr>
            <w:tcW w:w="454" w:type="dxa"/>
            <w:shd w:val="clear" w:color="auto" w:fill="auto"/>
          </w:tcPr>
          <w:p w14:paraId="17F797EB"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2     </w:t>
            </w:r>
          </w:p>
        </w:tc>
        <w:tc>
          <w:tcPr>
            <w:tcW w:w="1021" w:type="dxa"/>
            <w:shd w:val="clear" w:color="auto" w:fill="auto"/>
          </w:tcPr>
          <w:p w14:paraId="108BC70D"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5D5FE56F" w14:textId="77777777" w:rsidR="000E2002"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Анкета о броју свиња</w:t>
            </w:r>
          </w:p>
          <w:p w14:paraId="42F1B781" w14:textId="77777777" w:rsidR="000E2002" w:rsidRDefault="000E2002" w:rsidP="000E2002">
            <w:pPr>
              <w:spacing w:after="120" w:line="240" w:lineRule="auto"/>
              <w:rPr>
                <w:rFonts w:ascii="Arial Narrow" w:eastAsia="Times New Roman" w:hAnsi="Arial Narrow" w:cs="Times New Roman"/>
                <w:bCs/>
                <w:sz w:val="15"/>
                <w:szCs w:val="15"/>
                <w:lang w:val="sr-Cyrl-RS"/>
              </w:rPr>
            </w:pPr>
          </w:p>
          <w:p w14:paraId="4E19A415"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008040</w:t>
            </w:r>
          </w:p>
        </w:tc>
        <w:tc>
          <w:tcPr>
            <w:tcW w:w="2268" w:type="dxa"/>
            <w:shd w:val="clear" w:color="auto" w:fill="auto"/>
          </w:tcPr>
          <w:p w14:paraId="48B899C3"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Број свиња - по категоријама</w:t>
            </w:r>
          </w:p>
        </w:tc>
        <w:tc>
          <w:tcPr>
            <w:tcW w:w="1134" w:type="dxa"/>
            <w:shd w:val="clear" w:color="auto" w:fill="auto"/>
          </w:tcPr>
          <w:p w14:paraId="6CEFA966"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23.05.</w:t>
            </w:r>
          </w:p>
        </w:tc>
        <w:tc>
          <w:tcPr>
            <w:tcW w:w="1418" w:type="dxa"/>
            <w:shd w:val="clear" w:color="auto" w:fill="auto"/>
          </w:tcPr>
          <w:p w14:paraId="4142ACE9"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Анкетни метод</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Упитник ПО-54</w:t>
            </w:r>
          </w:p>
        </w:tc>
        <w:tc>
          <w:tcPr>
            <w:tcW w:w="1588" w:type="dxa"/>
            <w:shd w:val="clear" w:color="auto" w:fill="auto"/>
          </w:tcPr>
          <w:p w14:paraId="35F02E0D"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Пољопривредна газдинства обухваћена узорком; 07.06.</w:t>
            </w:r>
          </w:p>
        </w:tc>
        <w:tc>
          <w:tcPr>
            <w:tcW w:w="1701" w:type="dxa"/>
            <w:shd w:val="clear" w:color="auto" w:fill="auto"/>
          </w:tcPr>
          <w:p w14:paraId="5A238688"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1FECF922"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611E4C24"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625BE328"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 и регион</w:t>
            </w:r>
          </w:p>
        </w:tc>
        <w:tc>
          <w:tcPr>
            <w:tcW w:w="851" w:type="dxa"/>
            <w:shd w:val="clear" w:color="auto" w:fill="auto"/>
          </w:tcPr>
          <w:p w14:paraId="7A266CD0"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30.06.</w:t>
            </w:r>
          </w:p>
        </w:tc>
      </w:tr>
      <w:tr w:rsidR="00821E6E" w:rsidRPr="00821E6E" w14:paraId="55B6C575" w14:textId="77777777" w:rsidTr="000E2002">
        <w:trPr>
          <w:trHeight w:val="20"/>
          <w:jc w:val="center"/>
        </w:trPr>
        <w:tc>
          <w:tcPr>
            <w:tcW w:w="454" w:type="dxa"/>
            <w:shd w:val="clear" w:color="auto" w:fill="auto"/>
          </w:tcPr>
          <w:p w14:paraId="637B9091"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3     </w:t>
            </w:r>
          </w:p>
        </w:tc>
        <w:tc>
          <w:tcPr>
            <w:tcW w:w="1021" w:type="dxa"/>
            <w:shd w:val="clear" w:color="auto" w:fill="auto"/>
          </w:tcPr>
          <w:p w14:paraId="16660004"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621B5E29" w14:textId="77777777" w:rsidR="000E2002"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Истраживање о ветеринарској служби</w:t>
            </w:r>
          </w:p>
          <w:p w14:paraId="4EF83A63" w14:textId="77777777" w:rsidR="000E2002" w:rsidRDefault="000E2002" w:rsidP="000E2002">
            <w:pPr>
              <w:spacing w:after="120" w:line="240" w:lineRule="auto"/>
              <w:rPr>
                <w:rFonts w:ascii="Arial Narrow" w:eastAsia="Times New Roman" w:hAnsi="Arial Narrow" w:cs="Times New Roman"/>
                <w:bCs/>
                <w:sz w:val="15"/>
                <w:szCs w:val="15"/>
                <w:lang w:val="sr-Cyrl-RS"/>
              </w:rPr>
            </w:pPr>
          </w:p>
          <w:p w14:paraId="23E4CC98"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008160</w:t>
            </w:r>
          </w:p>
        </w:tc>
        <w:tc>
          <w:tcPr>
            <w:tcW w:w="2268" w:type="dxa"/>
            <w:shd w:val="clear" w:color="auto" w:fill="auto"/>
          </w:tcPr>
          <w:p w14:paraId="1B89BAE3"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Ветеринарске установе, ветеринарски привредни субјекти и број запослених ветеринара у ветеринарским привредним субјектима</w:t>
            </w:r>
          </w:p>
        </w:tc>
        <w:tc>
          <w:tcPr>
            <w:tcW w:w="1134" w:type="dxa"/>
            <w:shd w:val="clear" w:color="auto" w:fill="auto"/>
          </w:tcPr>
          <w:p w14:paraId="0DD35DE0"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претходна година</w:t>
            </w:r>
          </w:p>
        </w:tc>
        <w:tc>
          <w:tcPr>
            <w:tcW w:w="1418" w:type="dxa"/>
            <w:shd w:val="clear" w:color="auto" w:fill="auto"/>
          </w:tcPr>
          <w:p w14:paraId="00C511D3"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23498F04"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58004B3E"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Министарство пољопривреде, шумарства и водопривреде (административни подаци); 21.03.</w:t>
            </w:r>
          </w:p>
        </w:tc>
        <w:tc>
          <w:tcPr>
            <w:tcW w:w="1418" w:type="dxa"/>
            <w:shd w:val="clear" w:color="auto" w:fill="auto"/>
          </w:tcPr>
          <w:p w14:paraId="1E53771C"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030D266C"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2A87A805"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w:t>
            </w:r>
          </w:p>
        </w:tc>
        <w:tc>
          <w:tcPr>
            <w:tcW w:w="851" w:type="dxa"/>
            <w:shd w:val="clear" w:color="auto" w:fill="auto"/>
          </w:tcPr>
          <w:p w14:paraId="314596CB"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01.04.</w:t>
            </w:r>
          </w:p>
        </w:tc>
      </w:tr>
      <w:tr w:rsidR="00821E6E" w:rsidRPr="00821E6E" w14:paraId="3EBE0FD9" w14:textId="77777777" w:rsidTr="000E2002">
        <w:trPr>
          <w:trHeight w:val="20"/>
          <w:jc w:val="center"/>
        </w:trPr>
        <w:tc>
          <w:tcPr>
            <w:tcW w:w="454" w:type="dxa"/>
            <w:shd w:val="clear" w:color="auto" w:fill="auto"/>
          </w:tcPr>
          <w:p w14:paraId="5FC1FFEE"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4     </w:t>
            </w:r>
          </w:p>
        </w:tc>
        <w:tc>
          <w:tcPr>
            <w:tcW w:w="1021" w:type="dxa"/>
            <w:shd w:val="clear" w:color="auto" w:fill="auto"/>
          </w:tcPr>
          <w:p w14:paraId="308432EA"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5AA21299" w14:textId="77777777" w:rsidR="000E2002"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Обрачун сточарске производње</w:t>
            </w:r>
          </w:p>
          <w:p w14:paraId="16B05E63" w14:textId="77777777" w:rsidR="000E2002" w:rsidRDefault="000E2002" w:rsidP="000E2002">
            <w:pPr>
              <w:spacing w:after="120" w:line="240" w:lineRule="auto"/>
              <w:rPr>
                <w:rFonts w:ascii="Arial Narrow" w:eastAsia="Times New Roman" w:hAnsi="Arial Narrow" w:cs="Times New Roman"/>
                <w:bCs/>
                <w:sz w:val="15"/>
                <w:szCs w:val="15"/>
                <w:lang w:val="sr-Cyrl-RS"/>
              </w:rPr>
            </w:pPr>
          </w:p>
          <w:p w14:paraId="0721B789"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008190</w:t>
            </w:r>
          </w:p>
        </w:tc>
        <w:tc>
          <w:tcPr>
            <w:tcW w:w="2268" w:type="dxa"/>
            <w:shd w:val="clear" w:color="auto" w:fill="auto"/>
          </w:tcPr>
          <w:p w14:paraId="338AC5C2"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Прираст стоке, производња меса, млека, јаја, вуне и меда</w:t>
            </w:r>
          </w:p>
        </w:tc>
        <w:tc>
          <w:tcPr>
            <w:tcW w:w="1134" w:type="dxa"/>
            <w:shd w:val="clear" w:color="auto" w:fill="auto"/>
          </w:tcPr>
          <w:p w14:paraId="6DD165C9"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претходна година</w:t>
            </w:r>
          </w:p>
        </w:tc>
        <w:tc>
          <w:tcPr>
            <w:tcW w:w="1418" w:type="dxa"/>
            <w:shd w:val="clear" w:color="auto" w:fill="auto"/>
          </w:tcPr>
          <w:p w14:paraId="153AC6B5"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0AE5DCCF"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2F549684"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5B1F0AF6"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Статистичка истраживања Републичког завода за статистику</w:t>
            </w:r>
          </w:p>
        </w:tc>
        <w:tc>
          <w:tcPr>
            <w:tcW w:w="1531" w:type="dxa"/>
            <w:shd w:val="clear" w:color="auto" w:fill="auto"/>
          </w:tcPr>
          <w:p w14:paraId="50F4645F"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4ABB64A8"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w:t>
            </w:r>
          </w:p>
        </w:tc>
        <w:tc>
          <w:tcPr>
            <w:tcW w:w="851" w:type="dxa"/>
            <w:shd w:val="clear" w:color="auto" w:fill="auto"/>
          </w:tcPr>
          <w:p w14:paraId="12115A33"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01.04.</w:t>
            </w:r>
          </w:p>
        </w:tc>
      </w:tr>
      <w:tr w:rsidR="00821E6E" w:rsidRPr="00821E6E" w14:paraId="131E99D6" w14:textId="77777777" w:rsidTr="000E2002">
        <w:trPr>
          <w:trHeight w:val="20"/>
          <w:jc w:val="center"/>
        </w:trPr>
        <w:tc>
          <w:tcPr>
            <w:tcW w:w="454" w:type="dxa"/>
            <w:shd w:val="clear" w:color="auto" w:fill="auto"/>
          </w:tcPr>
          <w:p w14:paraId="1C72CFF3"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5     </w:t>
            </w:r>
          </w:p>
        </w:tc>
        <w:tc>
          <w:tcPr>
            <w:tcW w:w="1021" w:type="dxa"/>
            <w:shd w:val="clear" w:color="auto" w:fill="auto"/>
          </w:tcPr>
          <w:p w14:paraId="7BA06821"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53C7A56F" w14:textId="77777777" w:rsidR="000E2002"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Месечни извештај инкубаторских станица</w:t>
            </w:r>
          </w:p>
          <w:p w14:paraId="2D227F72" w14:textId="77777777" w:rsidR="000E2002" w:rsidRDefault="000E2002" w:rsidP="000E2002">
            <w:pPr>
              <w:spacing w:after="120" w:line="240" w:lineRule="auto"/>
              <w:rPr>
                <w:rFonts w:ascii="Arial Narrow" w:eastAsia="Times New Roman" w:hAnsi="Arial Narrow" w:cs="Times New Roman"/>
                <w:bCs/>
                <w:sz w:val="15"/>
                <w:szCs w:val="15"/>
                <w:lang w:val="sr-Cyrl-RS"/>
              </w:rPr>
            </w:pPr>
          </w:p>
          <w:p w14:paraId="1F801660"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008151</w:t>
            </w:r>
          </w:p>
        </w:tc>
        <w:tc>
          <w:tcPr>
            <w:tcW w:w="2268" w:type="dxa"/>
            <w:shd w:val="clear" w:color="auto" w:fill="auto"/>
          </w:tcPr>
          <w:p w14:paraId="0FE7322D"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Број уложених јаја у инкубаторе и број излежених једнодневних пилића, према врсти живине и намени</w:t>
            </w:r>
          </w:p>
        </w:tc>
        <w:tc>
          <w:tcPr>
            <w:tcW w:w="1134" w:type="dxa"/>
            <w:shd w:val="clear" w:color="auto" w:fill="auto"/>
          </w:tcPr>
          <w:p w14:paraId="337C9EE6"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Месечна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претходни месец</w:t>
            </w:r>
          </w:p>
        </w:tc>
        <w:tc>
          <w:tcPr>
            <w:tcW w:w="1418" w:type="dxa"/>
            <w:shd w:val="clear" w:color="auto" w:fill="auto"/>
          </w:tcPr>
          <w:p w14:paraId="4EE89A05"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4C69A20F"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0B7AF70A"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Министарство пољопривреде, шумарства и водопривреде (административни подаци); 10. у месецу</w:t>
            </w:r>
          </w:p>
        </w:tc>
        <w:tc>
          <w:tcPr>
            <w:tcW w:w="1418" w:type="dxa"/>
            <w:shd w:val="clear" w:color="auto" w:fill="auto"/>
          </w:tcPr>
          <w:p w14:paraId="0763E918"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1EF1E283"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408B762F"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w:t>
            </w:r>
          </w:p>
        </w:tc>
        <w:tc>
          <w:tcPr>
            <w:tcW w:w="851" w:type="dxa"/>
            <w:shd w:val="clear" w:color="auto" w:fill="auto"/>
          </w:tcPr>
          <w:p w14:paraId="4141C490"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30. у месецу</w:t>
            </w:r>
          </w:p>
        </w:tc>
      </w:tr>
    </w:tbl>
    <w:p w14:paraId="18007233" w14:textId="6EFDCC4C" w:rsidR="00BB2799" w:rsidRDefault="00BB2799"/>
    <w:p w14:paraId="19937F97" w14:textId="77777777" w:rsidR="00BB2799" w:rsidRDefault="00BB2799">
      <w:r>
        <w:br w:type="page"/>
      </w:r>
    </w:p>
    <w:p w14:paraId="41FBABE2" w14:textId="77777777" w:rsidR="000C1CD8" w:rsidRDefault="000C1CD8">
      <w:pPr>
        <w:sectPr w:rsidR="000C1CD8" w:rsidSect="0040061E">
          <w:headerReference w:type="even" r:id="rId8"/>
          <w:footerReference w:type="default" r:id="rId9"/>
          <w:type w:val="continuous"/>
          <w:pgSz w:w="16840" w:h="11907" w:orient="landscape" w:code="9"/>
          <w:pgMar w:top="851" w:right="567" w:bottom="851" w:left="567" w:header="567" w:footer="567" w:gutter="0"/>
          <w:pgNumType w:start="1"/>
          <w:cols w:space="720"/>
          <w:titlePg/>
          <w:docGrid w:linePitch="360"/>
        </w:sectPr>
      </w:pPr>
    </w:p>
    <w:tbl>
      <w:tblPr>
        <w:tblW w:w="15766" w:type="dxa"/>
        <w:jc w:val="center"/>
        <w:tblLayout w:type="fixed"/>
        <w:tblCellMar>
          <w:left w:w="85" w:type="dxa"/>
          <w:right w:w="85" w:type="dxa"/>
        </w:tblCellMar>
        <w:tblLook w:val="04A0" w:firstRow="1" w:lastRow="0" w:firstColumn="1" w:lastColumn="0" w:noHBand="0" w:noVBand="1"/>
      </w:tblPr>
      <w:tblGrid>
        <w:gridCol w:w="454"/>
        <w:gridCol w:w="1021"/>
        <w:gridCol w:w="1588"/>
        <w:gridCol w:w="2268"/>
        <w:gridCol w:w="1134"/>
        <w:gridCol w:w="1418"/>
        <w:gridCol w:w="1588"/>
        <w:gridCol w:w="1701"/>
        <w:gridCol w:w="1418"/>
        <w:gridCol w:w="1531"/>
        <w:gridCol w:w="794"/>
        <w:gridCol w:w="851"/>
      </w:tblGrid>
      <w:tr w:rsidR="000C1CD8" w:rsidRPr="0026378E" w14:paraId="308317DB" w14:textId="77777777" w:rsidTr="00036DE6">
        <w:trPr>
          <w:trHeight w:val="20"/>
          <w:tblHeader/>
          <w:jc w:val="center"/>
        </w:trPr>
        <w:tc>
          <w:tcPr>
            <w:tcW w:w="15766" w:type="dxa"/>
            <w:gridSpan w:val="12"/>
            <w:tcBorders>
              <w:bottom w:val="single" w:sz="4" w:space="0" w:color="808080" w:themeColor="background1" w:themeShade="80"/>
            </w:tcBorders>
            <w:shd w:val="clear" w:color="auto" w:fill="auto"/>
            <w:vAlign w:val="center"/>
          </w:tcPr>
          <w:p w14:paraId="6429BEA1" w14:textId="77777777" w:rsidR="000C1CD8" w:rsidRPr="00EB62E1" w:rsidRDefault="000C1CD8" w:rsidP="00036DE6">
            <w:pPr>
              <w:spacing w:after="60" w:line="240" w:lineRule="auto"/>
              <w:jc w:val="center"/>
              <w:rPr>
                <w:rFonts w:ascii="Arial Narrow" w:eastAsia="Times New Roman" w:hAnsi="Arial Narrow" w:cs="Times New Roman"/>
                <w:bCs/>
                <w:sz w:val="20"/>
                <w:szCs w:val="20"/>
                <w:lang w:val="sr-Cyrl-RS"/>
              </w:rPr>
            </w:pPr>
            <w:r w:rsidRPr="00AE2CD6">
              <w:rPr>
                <w:rFonts w:ascii="Arial Narrow" w:eastAsia="Times New Roman" w:hAnsi="Arial Narrow" w:cs="Times New Roman"/>
                <w:b/>
                <w:bCs/>
                <w:sz w:val="20"/>
                <w:szCs w:val="20"/>
                <w:lang w:val="sr-Cyrl-RS"/>
              </w:rPr>
              <w:t xml:space="preserve">ПЛАН ЗВАНИЧНЕ СТАТИСТИКЕ ЗА </w:t>
            </w:r>
            <w:r>
              <w:rPr>
                <w:rFonts w:ascii="Arial Narrow" w:eastAsia="Times New Roman" w:hAnsi="Arial Narrow" w:cs="Times New Roman"/>
                <w:b/>
                <w:bCs/>
                <w:sz w:val="20"/>
                <w:szCs w:val="20"/>
                <w:lang w:val="sr-Latn-RS"/>
              </w:rPr>
              <w:t>2022</w:t>
            </w:r>
            <w:r w:rsidRPr="00AE2CD6">
              <w:rPr>
                <w:rFonts w:ascii="Arial Narrow" w:eastAsia="Times New Roman" w:hAnsi="Arial Narrow" w:cs="Times New Roman"/>
                <w:b/>
                <w:bCs/>
                <w:sz w:val="20"/>
                <w:szCs w:val="20"/>
                <w:lang w:val="sr-Cyrl-RS"/>
              </w:rPr>
              <w:t>. ГОДИНУ</w:t>
            </w:r>
            <w:r>
              <w:rPr>
                <w:rFonts w:ascii="Arial Narrow" w:eastAsia="Times New Roman" w:hAnsi="Arial Narrow" w:cs="Times New Roman"/>
                <w:b/>
                <w:bCs/>
                <w:sz w:val="20"/>
                <w:szCs w:val="20"/>
                <w:lang w:val="sr-Latn-RS"/>
              </w:rPr>
              <w:t xml:space="preserve">  </w:t>
            </w:r>
            <w:r w:rsidRPr="00EB62E1">
              <w:rPr>
                <w:rFonts w:ascii="Arial Narrow" w:eastAsia="Times New Roman" w:hAnsi="Arial Narrow" w:cs="Times New Roman"/>
                <w:bCs/>
                <w:sz w:val="20"/>
                <w:szCs w:val="20"/>
                <w:lang w:val="sr-Cyrl-RS"/>
              </w:rPr>
              <w:t>(наставак)</w:t>
            </w:r>
          </w:p>
        </w:tc>
      </w:tr>
      <w:tr w:rsidR="000C1CD8" w:rsidRPr="00AE2CD6" w14:paraId="1A76236A" w14:textId="77777777" w:rsidTr="00036DE6">
        <w:trPr>
          <w:trHeight w:val="20"/>
          <w:tblHeader/>
          <w:jc w:val="center"/>
        </w:trPr>
        <w:tc>
          <w:tcPr>
            <w:tcW w:w="454" w:type="dxa"/>
            <w:vMerge w:val="restart"/>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036FF95" w14:textId="77777777" w:rsidR="000C1CD8" w:rsidRPr="00AE2CD6" w:rsidRDefault="000C1CD8" w:rsidP="00036DE6">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Ред-ни број</w:t>
            </w:r>
          </w:p>
        </w:tc>
        <w:tc>
          <w:tcPr>
            <w:tcW w:w="102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8F7B47F" w14:textId="77777777" w:rsidR="000C1CD8" w:rsidRPr="00AE2CD6" w:rsidRDefault="000C1CD8" w:rsidP="00036DE6">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Одговорни произвођач званичне статистике</w:t>
            </w:r>
          </w:p>
        </w:tc>
        <w:tc>
          <w:tcPr>
            <w:tcW w:w="158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1D43CE8" w14:textId="77777777" w:rsidR="000C1CD8" w:rsidRPr="00AE2CD6" w:rsidRDefault="000C1CD8" w:rsidP="00036DE6">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Назив и шифра истраживања или активности</w:t>
            </w:r>
          </w:p>
        </w:tc>
        <w:tc>
          <w:tcPr>
            <w:tcW w:w="226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6318924" w14:textId="77777777" w:rsidR="000C1CD8" w:rsidRPr="00AE2CD6" w:rsidRDefault="000C1CD8" w:rsidP="00036DE6">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Кратак садржај истраживања или активности</w:t>
            </w:r>
          </w:p>
        </w:tc>
        <w:tc>
          <w:tcPr>
            <w:tcW w:w="113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5670364" w14:textId="77777777" w:rsidR="000C1CD8" w:rsidRPr="00AE2CD6" w:rsidRDefault="000C1CD8" w:rsidP="00036DE6">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Периодика спровођења и референтни период или датум</w:t>
            </w:r>
          </w:p>
        </w:tc>
        <w:tc>
          <w:tcPr>
            <w:tcW w:w="6125" w:type="dxa"/>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BFA00F2" w14:textId="77777777" w:rsidR="000C1CD8" w:rsidRPr="00AE2CD6" w:rsidRDefault="000C1CD8" w:rsidP="00036DE6">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Извори података</w:t>
            </w:r>
          </w:p>
        </w:tc>
        <w:tc>
          <w:tcPr>
            <w:tcW w:w="153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1033A26" w14:textId="77777777" w:rsidR="000C1CD8" w:rsidRPr="00AE2CD6" w:rsidRDefault="000C1CD8" w:rsidP="00036DE6">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Обавезност давања података</w:t>
            </w:r>
          </w:p>
        </w:tc>
        <w:tc>
          <w:tcPr>
            <w:tcW w:w="79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3DAB5EC" w14:textId="77777777" w:rsidR="000C1CD8" w:rsidRDefault="000C1CD8" w:rsidP="00036DE6">
            <w:pPr>
              <w:spacing w:before="60" w:after="60" w:line="240" w:lineRule="auto"/>
              <w:jc w:val="center"/>
              <w:rPr>
                <w:rFonts w:ascii="Arial Narrow" w:eastAsia="Times New Roman" w:hAnsi="Arial Narrow" w:cs="Times New Roman"/>
                <w:bCs/>
                <w:sz w:val="15"/>
                <w:szCs w:val="15"/>
                <w:vertAlign w:val="superscript"/>
                <w:lang w:val="sr-Cyrl-RS"/>
              </w:rPr>
            </w:pPr>
            <w:r w:rsidRPr="00AE2CD6">
              <w:rPr>
                <w:rFonts w:ascii="Arial Narrow" w:eastAsia="Times New Roman" w:hAnsi="Arial Narrow" w:cs="Times New Roman"/>
                <w:bCs/>
                <w:sz w:val="15"/>
                <w:szCs w:val="15"/>
                <w:lang w:val="sr-Cyrl-RS"/>
              </w:rPr>
              <w:t>Терито-ријални ниво објављи-вања података</w:t>
            </w:r>
            <w:r w:rsidRPr="00AE2CD6">
              <w:rPr>
                <w:rFonts w:ascii="Arial Narrow" w:eastAsia="Times New Roman" w:hAnsi="Arial Narrow" w:cs="Times New Roman"/>
                <w:bCs/>
                <w:sz w:val="15"/>
                <w:szCs w:val="15"/>
                <w:vertAlign w:val="superscript"/>
                <w:lang w:val="sr-Cyrl-RS"/>
              </w:rPr>
              <w:t>1)</w:t>
            </w:r>
          </w:p>
          <w:p w14:paraId="1881EACA" w14:textId="77777777" w:rsidR="000C1CD8" w:rsidRPr="00AE2CD6" w:rsidRDefault="000C1CD8" w:rsidP="00036DE6">
            <w:pPr>
              <w:spacing w:before="60" w:after="60" w:line="240" w:lineRule="auto"/>
              <w:jc w:val="center"/>
              <w:rPr>
                <w:rFonts w:ascii="Arial Narrow" w:eastAsia="Times New Roman" w:hAnsi="Arial Narrow" w:cs="Times New Roman"/>
                <w:bCs/>
                <w:sz w:val="15"/>
                <w:szCs w:val="15"/>
                <w:lang w:val="sr-Cyrl-RS"/>
              </w:rPr>
            </w:pPr>
          </w:p>
        </w:tc>
        <w:tc>
          <w:tcPr>
            <w:tcW w:w="85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4B1908DF" w14:textId="77777777" w:rsidR="000C1CD8" w:rsidRPr="00AE2CD6" w:rsidRDefault="000C1CD8" w:rsidP="00036DE6">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Рок за прве резултате</w:t>
            </w:r>
          </w:p>
        </w:tc>
      </w:tr>
      <w:tr w:rsidR="000C1CD8" w:rsidRPr="00AE2CD6" w14:paraId="07BDF498" w14:textId="77777777" w:rsidTr="00036DE6">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139492A" w14:textId="77777777" w:rsidR="000C1CD8" w:rsidRPr="00AE2CD6" w:rsidRDefault="000C1CD8" w:rsidP="00036DE6">
            <w:pPr>
              <w:spacing w:before="60" w:after="60" w:line="240" w:lineRule="auto"/>
              <w:jc w:val="center"/>
              <w:rPr>
                <w:rFonts w:ascii="Arial Narrow" w:eastAsia="Times New Roman" w:hAnsi="Arial Narrow"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DB897D0" w14:textId="77777777" w:rsidR="000C1CD8" w:rsidRPr="00AE2CD6" w:rsidRDefault="000C1CD8" w:rsidP="00036DE6">
            <w:pPr>
              <w:spacing w:before="60" w:after="60" w:line="240" w:lineRule="auto"/>
              <w:jc w:val="center"/>
              <w:rPr>
                <w:rFonts w:ascii="Arial Narrow" w:eastAsia="Times New Roman" w:hAnsi="Arial Narrow"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DA4F24F" w14:textId="77777777" w:rsidR="000C1CD8" w:rsidRPr="00AE2CD6" w:rsidRDefault="000C1CD8" w:rsidP="00036DE6">
            <w:pPr>
              <w:spacing w:before="60" w:after="60" w:line="240" w:lineRule="auto"/>
              <w:jc w:val="center"/>
              <w:rPr>
                <w:rFonts w:ascii="Arial Narrow" w:eastAsia="Times New Roman" w:hAnsi="Arial Narrow"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BF0A22D" w14:textId="77777777" w:rsidR="000C1CD8" w:rsidRPr="00AE2CD6" w:rsidRDefault="000C1CD8" w:rsidP="00036DE6">
            <w:pPr>
              <w:spacing w:before="60" w:after="60" w:line="240" w:lineRule="auto"/>
              <w:jc w:val="center"/>
              <w:rPr>
                <w:rFonts w:ascii="Arial Narrow" w:eastAsia="Times New Roman" w:hAnsi="Arial Narrow"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98AA49D" w14:textId="77777777" w:rsidR="000C1CD8" w:rsidRPr="00AE2CD6" w:rsidRDefault="000C1CD8" w:rsidP="00036DE6">
            <w:pPr>
              <w:spacing w:before="60" w:after="60" w:line="240" w:lineRule="auto"/>
              <w:jc w:val="center"/>
              <w:rPr>
                <w:rFonts w:ascii="Arial Narrow" w:eastAsia="Times New Roman" w:hAnsi="Arial Narrow" w:cs="Times New Roman"/>
                <w:bCs/>
                <w:sz w:val="15"/>
                <w:szCs w:val="15"/>
                <w:lang w:val="sr-Cyrl-RS"/>
              </w:rPr>
            </w:pPr>
          </w:p>
        </w:tc>
        <w:tc>
          <w:tcPr>
            <w:tcW w:w="300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6D9F613" w14:textId="77777777" w:rsidR="000C1CD8" w:rsidRPr="00AE2CD6" w:rsidRDefault="000C1CD8" w:rsidP="00036DE6">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Директно прикупљање података</w:t>
            </w:r>
          </w:p>
        </w:tc>
        <w:tc>
          <w:tcPr>
            <w:tcW w:w="170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2C204FA" w14:textId="77777777" w:rsidR="000C1CD8" w:rsidRPr="00AE2CD6" w:rsidRDefault="000C1CD8" w:rsidP="00036DE6">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Административни извори и рокови преузимања података</w:t>
            </w:r>
          </w:p>
        </w:tc>
        <w:tc>
          <w:tcPr>
            <w:tcW w:w="141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845CF00" w14:textId="77777777" w:rsidR="000C1CD8" w:rsidRPr="00AE2CD6" w:rsidRDefault="000C1CD8" w:rsidP="00036DE6">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Статистички извори</w:t>
            </w: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9230738" w14:textId="77777777" w:rsidR="000C1CD8" w:rsidRPr="00AE2CD6" w:rsidRDefault="000C1CD8" w:rsidP="00036DE6">
            <w:pPr>
              <w:spacing w:before="60" w:after="60" w:line="240" w:lineRule="auto"/>
              <w:jc w:val="center"/>
              <w:rPr>
                <w:rFonts w:ascii="Arial Narrow" w:eastAsia="Times New Roman" w:hAnsi="Arial Narrow"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FD8CF7B" w14:textId="77777777" w:rsidR="000C1CD8" w:rsidRPr="00AE2CD6" w:rsidRDefault="000C1CD8" w:rsidP="00036DE6">
            <w:pPr>
              <w:spacing w:before="60" w:after="60" w:line="240" w:lineRule="auto"/>
              <w:jc w:val="center"/>
              <w:rPr>
                <w:rFonts w:ascii="Arial Narrow" w:eastAsia="Times New Roman" w:hAnsi="Arial Narrow"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0B9C56E3" w14:textId="77777777" w:rsidR="000C1CD8" w:rsidRPr="00AE2CD6" w:rsidRDefault="000C1CD8" w:rsidP="00036DE6">
            <w:pPr>
              <w:spacing w:before="60" w:after="60" w:line="240" w:lineRule="auto"/>
              <w:jc w:val="center"/>
              <w:rPr>
                <w:rFonts w:ascii="Arial Narrow" w:eastAsia="Times New Roman" w:hAnsi="Arial Narrow" w:cs="Times New Roman"/>
                <w:bCs/>
                <w:sz w:val="15"/>
                <w:szCs w:val="15"/>
                <w:lang w:val="sr-Cyrl-RS"/>
              </w:rPr>
            </w:pPr>
          </w:p>
        </w:tc>
      </w:tr>
      <w:tr w:rsidR="000C1CD8" w:rsidRPr="002A19F8" w14:paraId="646A2FC9" w14:textId="77777777" w:rsidTr="00036DE6">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D5D328E" w14:textId="77777777" w:rsidR="000C1CD8" w:rsidRPr="00AE2CD6" w:rsidRDefault="000C1CD8" w:rsidP="00036DE6">
            <w:pPr>
              <w:spacing w:before="60" w:after="60" w:line="240" w:lineRule="auto"/>
              <w:jc w:val="center"/>
              <w:rPr>
                <w:rFonts w:ascii="Arial Narrow" w:eastAsia="Times New Roman" w:hAnsi="Arial Narrow"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B692211" w14:textId="77777777" w:rsidR="000C1CD8" w:rsidRPr="00AE2CD6" w:rsidRDefault="000C1CD8" w:rsidP="00036DE6">
            <w:pPr>
              <w:spacing w:before="60" w:after="60" w:line="240" w:lineRule="auto"/>
              <w:jc w:val="center"/>
              <w:rPr>
                <w:rFonts w:ascii="Arial Narrow" w:eastAsia="Times New Roman" w:hAnsi="Arial Narrow"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B4CADA9" w14:textId="77777777" w:rsidR="000C1CD8" w:rsidRPr="00AE2CD6" w:rsidRDefault="000C1CD8" w:rsidP="00036DE6">
            <w:pPr>
              <w:spacing w:before="60" w:after="60" w:line="240" w:lineRule="auto"/>
              <w:jc w:val="center"/>
              <w:rPr>
                <w:rFonts w:ascii="Arial Narrow" w:eastAsia="Times New Roman" w:hAnsi="Arial Narrow"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7AEEAD0" w14:textId="77777777" w:rsidR="000C1CD8" w:rsidRPr="00AE2CD6" w:rsidRDefault="000C1CD8" w:rsidP="00036DE6">
            <w:pPr>
              <w:spacing w:before="60" w:after="60" w:line="240" w:lineRule="auto"/>
              <w:jc w:val="center"/>
              <w:rPr>
                <w:rFonts w:ascii="Arial Narrow" w:eastAsia="Times New Roman" w:hAnsi="Arial Narrow"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C72ECCD" w14:textId="77777777" w:rsidR="000C1CD8" w:rsidRPr="00AE2CD6" w:rsidRDefault="000C1CD8" w:rsidP="00036DE6">
            <w:pPr>
              <w:spacing w:before="60" w:after="60" w:line="240"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FF359FF" w14:textId="77777777" w:rsidR="000C1CD8" w:rsidRPr="00AE2CD6" w:rsidRDefault="000C1CD8" w:rsidP="00036DE6">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Методе прикупљања података и ознака упитника</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5D0908F" w14:textId="77777777" w:rsidR="000C1CD8" w:rsidRPr="00AE2CD6" w:rsidRDefault="000C1CD8" w:rsidP="00036DE6">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Извештајне јединице и рок за давање података</w:t>
            </w:r>
          </w:p>
        </w:tc>
        <w:tc>
          <w:tcPr>
            <w:tcW w:w="170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D46A0C8" w14:textId="77777777" w:rsidR="000C1CD8" w:rsidRPr="00AE2CD6" w:rsidRDefault="000C1CD8" w:rsidP="00036DE6">
            <w:pPr>
              <w:spacing w:before="60" w:after="60" w:line="240" w:lineRule="auto"/>
              <w:jc w:val="center"/>
              <w:rPr>
                <w:rFonts w:ascii="Arial Narrow" w:eastAsia="Times New Roman" w:hAnsi="Arial Narrow" w:cs="Times New Roman"/>
                <w:bCs/>
                <w:sz w:val="15"/>
                <w:szCs w:val="15"/>
                <w:lang w:val="sr-Cyrl-RS"/>
              </w:rPr>
            </w:pPr>
          </w:p>
        </w:tc>
        <w:tc>
          <w:tcPr>
            <w:tcW w:w="141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992E289" w14:textId="77777777" w:rsidR="000C1CD8" w:rsidRPr="00AE2CD6" w:rsidRDefault="000C1CD8" w:rsidP="00036DE6">
            <w:pPr>
              <w:spacing w:before="60" w:after="60" w:line="240" w:lineRule="auto"/>
              <w:jc w:val="center"/>
              <w:rPr>
                <w:rFonts w:ascii="Arial Narrow" w:eastAsia="Times New Roman" w:hAnsi="Arial Narrow" w:cs="Times New Roman"/>
                <w:bCs/>
                <w:sz w:val="15"/>
                <w:szCs w:val="15"/>
                <w:lang w:val="sr-Cyrl-RS"/>
              </w:rPr>
            </w:pP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3097F5B" w14:textId="77777777" w:rsidR="000C1CD8" w:rsidRPr="00AE2CD6" w:rsidRDefault="000C1CD8" w:rsidP="00036DE6">
            <w:pPr>
              <w:spacing w:before="60" w:after="60" w:line="240" w:lineRule="auto"/>
              <w:jc w:val="center"/>
              <w:rPr>
                <w:rFonts w:ascii="Arial Narrow" w:eastAsia="Times New Roman" w:hAnsi="Arial Narrow"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E679AE0" w14:textId="77777777" w:rsidR="000C1CD8" w:rsidRPr="00AE2CD6" w:rsidRDefault="000C1CD8" w:rsidP="00036DE6">
            <w:pPr>
              <w:spacing w:before="60" w:after="60" w:line="240" w:lineRule="auto"/>
              <w:jc w:val="center"/>
              <w:rPr>
                <w:rFonts w:ascii="Arial Narrow" w:eastAsia="Times New Roman" w:hAnsi="Arial Narrow"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47AD74E4" w14:textId="77777777" w:rsidR="000C1CD8" w:rsidRPr="00AE2CD6" w:rsidRDefault="000C1CD8" w:rsidP="00036DE6">
            <w:pPr>
              <w:spacing w:before="60" w:after="60" w:line="240" w:lineRule="auto"/>
              <w:jc w:val="center"/>
              <w:rPr>
                <w:rFonts w:ascii="Arial Narrow" w:eastAsia="Times New Roman" w:hAnsi="Arial Narrow" w:cs="Times New Roman"/>
                <w:bCs/>
                <w:sz w:val="15"/>
                <w:szCs w:val="15"/>
                <w:lang w:val="sr-Cyrl-RS"/>
              </w:rPr>
            </w:pPr>
          </w:p>
        </w:tc>
      </w:tr>
      <w:tr w:rsidR="000C1CD8" w:rsidRPr="00AE2CD6" w14:paraId="5CA4ABF7" w14:textId="77777777" w:rsidTr="00036DE6">
        <w:trPr>
          <w:trHeight w:val="20"/>
          <w:tblHeader/>
          <w:jc w:val="center"/>
        </w:trPr>
        <w:tc>
          <w:tcPr>
            <w:tcW w:w="454" w:type="dxa"/>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8B80D81" w14:textId="77777777" w:rsidR="000C1CD8" w:rsidRPr="00AE2CD6" w:rsidRDefault="000C1CD8" w:rsidP="00036DE6">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w:t>
            </w:r>
          </w:p>
        </w:tc>
        <w:tc>
          <w:tcPr>
            <w:tcW w:w="10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7EB05C0" w14:textId="77777777" w:rsidR="000C1CD8" w:rsidRPr="00AE2CD6" w:rsidRDefault="000C1CD8" w:rsidP="00036DE6">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2</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E486233" w14:textId="77777777" w:rsidR="000C1CD8" w:rsidRPr="00AE2CD6" w:rsidRDefault="000C1CD8" w:rsidP="00036DE6">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3</w:t>
            </w: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9EC3B5C" w14:textId="77777777" w:rsidR="000C1CD8" w:rsidRPr="00AE2CD6" w:rsidRDefault="000C1CD8" w:rsidP="00036DE6">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4</w:t>
            </w:r>
          </w:p>
        </w:tc>
        <w:tc>
          <w:tcPr>
            <w:tcW w:w="11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6AE0393" w14:textId="77777777" w:rsidR="000C1CD8" w:rsidRPr="00AE2CD6" w:rsidRDefault="000C1CD8" w:rsidP="00036DE6">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5</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CCBFF5C" w14:textId="77777777" w:rsidR="000C1CD8" w:rsidRPr="00AE2CD6" w:rsidRDefault="000C1CD8" w:rsidP="00036DE6">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6</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91047E9" w14:textId="77777777" w:rsidR="000C1CD8" w:rsidRPr="00AE2CD6" w:rsidRDefault="000C1CD8" w:rsidP="00036DE6">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7</w:t>
            </w:r>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0A3872B" w14:textId="77777777" w:rsidR="000C1CD8" w:rsidRPr="00AE2CD6" w:rsidRDefault="000C1CD8" w:rsidP="00036DE6">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8</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C854812" w14:textId="77777777" w:rsidR="000C1CD8" w:rsidRPr="00AE2CD6" w:rsidRDefault="000C1CD8" w:rsidP="00036DE6">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9</w:t>
            </w:r>
          </w:p>
        </w:tc>
        <w:tc>
          <w:tcPr>
            <w:tcW w:w="153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02AD75E" w14:textId="77777777" w:rsidR="000C1CD8" w:rsidRPr="00AE2CD6" w:rsidRDefault="000C1CD8" w:rsidP="00036DE6">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10</w:t>
            </w:r>
          </w:p>
        </w:tc>
        <w:tc>
          <w:tcPr>
            <w:tcW w:w="79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69522AB" w14:textId="77777777" w:rsidR="000C1CD8" w:rsidRPr="00AE2CD6" w:rsidRDefault="000C1CD8" w:rsidP="00036DE6">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11</w:t>
            </w:r>
          </w:p>
        </w:tc>
        <w:tc>
          <w:tcPr>
            <w:tcW w:w="851" w:type="dxa"/>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725FB4B6" w14:textId="77777777" w:rsidR="000C1CD8" w:rsidRPr="00AE2CD6" w:rsidRDefault="000C1CD8" w:rsidP="00036DE6">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12</w:t>
            </w:r>
          </w:p>
        </w:tc>
      </w:tr>
      <w:tr w:rsidR="000C1CD8" w:rsidRPr="00EB62E1" w14:paraId="686EFAC0" w14:textId="77777777" w:rsidTr="00036DE6">
        <w:trPr>
          <w:trHeight w:val="20"/>
          <w:tblHeader/>
          <w:jc w:val="center"/>
        </w:trPr>
        <w:tc>
          <w:tcPr>
            <w:tcW w:w="454" w:type="dxa"/>
            <w:shd w:val="clear" w:color="auto" w:fill="auto"/>
          </w:tcPr>
          <w:p w14:paraId="34661AB1" w14:textId="77777777" w:rsidR="000C1CD8" w:rsidRPr="00EB62E1" w:rsidRDefault="000C1CD8" w:rsidP="00036DE6">
            <w:pPr>
              <w:spacing w:after="0" w:line="240" w:lineRule="auto"/>
              <w:rPr>
                <w:rFonts w:ascii="Arial Narrow" w:eastAsia="Times New Roman" w:hAnsi="Arial Narrow" w:cs="Times New Roman"/>
                <w:bCs/>
                <w:sz w:val="15"/>
                <w:szCs w:val="15"/>
              </w:rPr>
            </w:pPr>
          </w:p>
        </w:tc>
        <w:tc>
          <w:tcPr>
            <w:tcW w:w="1021" w:type="dxa"/>
            <w:shd w:val="clear" w:color="auto" w:fill="auto"/>
          </w:tcPr>
          <w:p w14:paraId="4C1ACAB9" w14:textId="77777777" w:rsidR="000C1CD8" w:rsidRPr="00EB62E1" w:rsidRDefault="000C1CD8" w:rsidP="00036DE6">
            <w:pPr>
              <w:spacing w:after="0" w:line="240" w:lineRule="auto"/>
              <w:rPr>
                <w:rFonts w:ascii="Arial Narrow" w:eastAsia="Times New Roman" w:hAnsi="Arial Narrow" w:cs="Times New Roman"/>
                <w:bCs/>
                <w:sz w:val="15"/>
                <w:szCs w:val="15"/>
                <w:lang w:val="sr-Cyrl-RS"/>
              </w:rPr>
            </w:pPr>
          </w:p>
        </w:tc>
        <w:tc>
          <w:tcPr>
            <w:tcW w:w="1588" w:type="dxa"/>
            <w:shd w:val="clear" w:color="auto" w:fill="auto"/>
          </w:tcPr>
          <w:p w14:paraId="3ADFED8E" w14:textId="77777777" w:rsidR="000C1CD8" w:rsidRPr="00EB62E1" w:rsidRDefault="000C1CD8" w:rsidP="00036DE6">
            <w:pPr>
              <w:spacing w:after="0" w:line="240" w:lineRule="auto"/>
              <w:rPr>
                <w:rFonts w:ascii="Arial Narrow" w:eastAsia="Times New Roman" w:hAnsi="Arial Narrow" w:cs="Times New Roman"/>
                <w:bCs/>
                <w:sz w:val="15"/>
                <w:szCs w:val="15"/>
                <w:lang w:val="sr-Cyrl-RS"/>
              </w:rPr>
            </w:pPr>
          </w:p>
        </w:tc>
        <w:tc>
          <w:tcPr>
            <w:tcW w:w="2268" w:type="dxa"/>
            <w:shd w:val="clear" w:color="auto" w:fill="auto"/>
          </w:tcPr>
          <w:p w14:paraId="3BA92BF7" w14:textId="77777777" w:rsidR="000C1CD8" w:rsidRPr="00EB62E1" w:rsidRDefault="000C1CD8" w:rsidP="00036DE6">
            <w:pPr>
              <w:spacing w:after="0" w:line="240" w:lineRule="auto"/>
              <w:rPr>
                <w:rFonts w:ascii="Arial Narrow" w:eastAsia="Times New Roman" w:hAnsi="Arial Narrow" w:cs="Times New Roman"/>
                <w:bCs/>
                <w:sz w:val="15"/>
                <w:szCs w:val="15"/>
                <w:lang w:val="sr-Cyrl-RS"/>
              </w:rPr>
            </w:pPr>
          </w:p>
        </w:tc>
        <w:tc>
          <w:tcPr>
            <w:tcW w:w="1134" w:type="dxa"/>
            <w:shd w:val="clear" w:color="auto" w:fill="auto"/>
          </w:tcPr>
          <w:p w14:paraId="6408723A" w14:textId="77777777" w:rsidR="000C1CD8" w:rsidRPr="00EB62E1" w:rsidRDefault="000C1CD8" w:rsidP="00036DE6">
            <w:pPr>
              <w:spacing w:after="0" w:line="240" w:lineRule="auto"/>
              <w:rPr>
                <w:rFonts w:ascii="Arial Narrow" w:eastAsia="Times New Roman" w:hAnsi="Arial Narrow" w:cs="Times New Roman"/>
                <w:bCs/>
                <w:sz w:val="15"/>
                <w:szCs w:val="15"/>
                <w:lang w:val="sr-Cyrl-RS"/>
              </w:rPr>
            </w:pPr>
          </w:p>
        </w:tc>
        <w:tc>
          <w:tcPr>
            <w:tcW w:w="1418" w:type="dxa"/>
            <w:shd w:val="clear" w:color="auto" w:fill="auto"/>
          </w:tcPr>
          <w:p w14:paraId="3313108F" w14:textId="77777777" w:rsidR="000C1CD8" w:rsidRPr="00EB62E1" w:rsidRDefault="000C1CD8" w:rsidP="00036DE6">
            <w:pPr>
              <w:spacing w:after="0" w:line="240" w:lineRule="auto"/>
              <w:rPr>
                <w:rFonts w:ascii="Arial Narrow" w:eastAsia="Times New Roman" w:hAnsi="Arial Narrow" w:cs="Times New Roman"/>
                <w:bCs/>
                <w:sz w:val="15"/>
                <w:szCs w:val="15"/>
                <w:lang w:val="sr-Cyrl-RS"/>
              </w:rPr>
            </w:pPr>
          </w:p>
        </w:tc>
        <w:tc>
          <w:tcPr>
            <w:tcW w:w="1588" w:type="dxa"/>
            <w:shd w:val="clear" w:color="auto" w:fill="auto"/>
          </w:tcPr>
          <w:p w14:paraId="7D6F1097" w14:textId="77777777" w:rsidR="000C1CD8" w:rsidRPr="00EB62E1" w:rsidRDefault="000C1CD8" w:rsidP="00036DE6">
            <w:pPr>
              <w:spacing w:after="0" w:line="240" w:lineRule="auto"/>
              <w:rPr>
                <w:rFonts w:ascii="Arial Narrow" w:eastAsia="Times New Roman" w:hAnsi="Arial Narrow" w:cs="Times New Roman"/>
                <w:bCs/>
                <w:sz w:val="15"/>
                <w:szCs w:val="15"/>
                <w:lang w:val="sr-Cyrl-RS"/>
              </w:rPr>
            </w:pPr>
          </w:p>
        </w:tc>
        <w:tc>
          <w:tcPr>
            <w:tcW w:w="1701" w:type="dxa"/>
            <w:shd w:val="clear" w:color="auto" w:fill="auto"/>
          </w:tcPr>
          <w:p w14:paraId="28DC7E79" w14:textId="77777777" w:rsidR="000C1CD8" w:rsidRPr="00EB62E1" w:rsidRDefault="000C1CD8" w:rsidP="00036DE6">
            <w:pPr>
              <w:spacing w:after="0" w:line="240" w:lineRule="auto"/>
              <w:rPr>
                <w:rFonts w:ascii="Arial Narrow" w:eastAsia="Times New Roman" w:hAnsi="Arial Narrow" w:cs="Times New Roman"/>
                <w:bCs/>
                <w:sz w:val="15"/>
                <w:szCs w:val="15"/>
                <w:lang w:val="sr-Cyrl-RS"/>
              </w:rPr>
            </w:pPr>
          </w:p>
        </w:tc>
        <w:tc>
          <w:tcPr>
            <w:tcW w:w="1418" w:type="dxa"/>
            <w:shd w:val="clear" w:color="auto" w:fill="auto"/>
          </w:tcPr>
          <w:p w14:paraId="2DECA71F" w14:textId="77777777" w:rsidR="000C1CD8" w:rsidRPr="00EB62E1" w:rsidRDefault="000C1CD8" w:rsidP="00036DE6">
            <w:pPr>
              <w:spacing w:after="0" w:line="240" w:lineRule="auto"/>
              <w:rPr>
                <w:rFonts w:ascii="Arial Narrow" w:eastAsia="Times New Roman" w:hAnsi="Arial Narrow" w:cs="Times New Roman"/>
                <w:bCs/>
                <w:sz w:val="15"/>
                <w:szCs w:val="15"/>
                <w:lang w:val="sr-Cyrl-RS"/>
              </w:rPr>
            </w:pPr>
          </w:p>
        </w:tc>
        <w:tc>
          <w:tcPr>
            <w:tcW w:w="1531" w:type="dxa"/>
            <w:shd w:val="clear" w:color="auto" w:fill="auto"/>
          </w:tcPr>
          <w:p w14:paraId="6AD42ED2" w14:textId="77777777" w:rsidR="000C1CD8" w:rsidRPr="00EB62E1" w:rsidRDefault="000C1CD8" w:rsidP="00036DE6">
            <w:pPr>
              <w:spacing w:after="0" w:line="240" w:lineRule="auto"/>
              <w:rPr>
                <w:rFonts w:ascii="Arial Narrow" w:eastAsia="Times New Roman" w:hAnsi="Arial Narrow" w:cs="Times New Roman"/>
                <w:bCs/>
                <w:sz w:val="15"/>
                <w:szCs w:val="15"/>
                <w:lang w:val="sr-Cyrl-RS"/>
              </w:rPr>
            </w:pPr>
          </w:p>
        </w:tc>
        <w:tc>
          <w:tcPr>
            <w:tcW w:w="794" w:type="dxa"/>
            <w:shd w:val="clear" w:color="auto" w:fill="auto"/>
          </w:tcPr>
          <w:p w14:paraId="691510F8" w14:textId="77777777" w:rsidR="000C1CD8" w:rsidRPr="00EB62E1" w:rsidRDefault="000C1CD8" w:rsidP="00036DE6">
            <w:pPr>
              <w:spacing w:after="0" w:line="240" w:lineRule="auto"/>
              <w:rPr>
                <w:rFonts w:ascii="Arial Narrow" w:eastAsia="Times New Roman" w:hAnsi="Arial Narrow" w:cs="Times New Roman"/>
                <w:bCs/>
                <w:sz w:val="15"/>
                <w:szCs w:val="15"/>
                <w:lang w:val="sr-Cyrl-RS"/>
              </w:rPr>
            </w:pPr>
          </w:p>
        </w:tc>
        <w:tc>
          <w:tcPr>
            <w:tcW w:w="851" w:type="dxa"/>
            <w:shd w:val="clear" w:color="auto" w:fill="auto"/>
          </w:tcPr>
          <w:p w14:paraId="6838DC79" w14:textId="77777777" w:rsidR="000C1CD8" w:rsidRPr="00EB62E1" w:rsidRDefault="000C1CD8" w:rsidP="00036DE6">
            <w:pPr>
              <w:spacing w:after="0" w:line="240" w:lineRule="auto"/>
              <w:rPr>
                <w:rFonts w:ascii="Arial Narrow" w:eastAsia="Times New Roman" w:hAnsi="Arial Narrow" w:cs="Times New Roman"/>
                <w:bCs/>
                <w:sz w:val="15"/>
                <w:szCs w:val="15"/>
                <w:lang w:val="sr-Cyrl-RS"/>
              </w:rPr>
            </w:pPr>
          </w:p>
        </w:tc>
      </w:tr>
      <w:tr w:rsidR="00821E6E" w:rsidRPr="00821E6E" w14:paraId="300D747E" w14:textId="77777777" w:rsidTr="000E2002">
        <w:trPr>
          <w:trHeight w:val="20"/>
          <w:jc w:val="center"/>
        </w:trPr>
        <w:tc>
          <w:tcPr>
            <w:tcW w:w="454" w:type="dxa"/>
            <w:shd w:val="clear" w:color="auto" w:fill="auto"/>
          </w:tcPr>
          <w:p w14:paraId="04968E11" w14:textId="77777777" w:rsidR="00821E6E" w:rsidRPr="00821E6E" w:rsidRDefault="00821E6E" w:rsidP="000C1CD8">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6     </w:t>
            </w:r>
          </w:p>
        </w:tc>
        <w:tc>
          <w:tcPr>
            <w:tcW w:w="1021" w:type="dxa"/>
            <w:shd w:val="clear" w:color="auto" w:fill="auto"/>
          </w:tcPr>
          <w:p w14:paraId="1ED4CE63" w14:textId="77777777" w:rsidR="00821E6E" w:rsidRPr="00821E6E" w:rsidRDefault="00821E6E" w:rsidP="000C1CD8">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64FE65E2" w14:textId="77777777" w:rsidR="000E2002" w:rsidRDefault="00821E6E" w:rsidP="000C1CD8">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Анкета о пољопривредној производњи – сточарска производња</w:t>
            </w:r>
          </w:p>
          <w:p w14:paraId="0E97789B" w14:textId="77777777" w:rsidR="000E2002" w:rsidRDefault="000E2002" w:rsidP="000C1CD8">
            <w:pPr>
              <w:spacing w:after="120" w:line="228" w:lineRule="auto"/>
              <w:rPr>
                <w:rFonts w:ascii="Arial Narrow" w:eastAsia="Times New Roman" w:hAnsi="Arial Narrow" w:cs="Times New Roman"/>
                <w:bCs/>
                <w:sz w:val="15"/>
                <w:szCs w:val="15"/>
                <w:lang w:val="sr-Cyrl-RS"/>
              </w:rPr>
            </w:pPr>
          </w:p>
          <w:p w14:paraId="63FA7C31" w14:textId="77777777" w:rsidR="00821E6E" w:rsidRPr="00821E6E" w:rsidRDefault="00821E6E" w:rsidP="000C1CD8">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008140</w:t>
            </w:r>
          </w:p>
        </w:tc>
        <w:tc>
          <w:tcPr>
            <w:tcW w:w="2268" w:type="dxa"/>
            <w:shd w:val="clear" w:color="auto" w:fill="auto"/>
          </w:tcPr>
          <w:p w14:paraId="1B7B523F" w14:textId="77777777" w:rsidR="00821E6E" w:rsidRPr="00821E6E" w:rsidRDefault="00821E6E" w:rsidP="000C1CD8">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Број и маса стоке - по врстама и категоријама, производња млека и млечних производа, производња вуне, меда, јаја – укупно и конзумних јаја, промет стоке, употреба сточарских производа на газдинству.</w:t>
            </w:r>
          </w:p>
        </w:tc>
        <w:tc>
          <w:tcPr>
            <w:tcW w:w="1134" w:type="dxa"/>
            <w:shd w:val="clear" w:color="auto" w:fill="auto"/>
          </w:tcPr>
          <w:p w14:paraId="650F0AAF" w14:textId="77777777" w:rsidR="00821E6E" w:rsidRPr="00821E6E" w:rsidRDefault="00821E6E" w:rsidP="000C1CD8">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01.12.</w:t>
            </w:r>
          </w:p>
        </w:tc>
        <w:tc>
          <w:tcPr>
            <w:tcW w:w="1418" w:type="dxa"/>
            <w:shd w:val="clear" w:color="auto" w:fill="auto"/>
          </w:tcPr>
          <w:p w14:paraId="0D19C693" w14:textId="77777777" w:rsidR="00821E6E" w:rsidRPr="00821E6E" w:rsidRDefault="00821E6E" w:rsidP="000C1CD8">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Анкетни и извештајни метод</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Упитник АПП</w:t>
            </w:r>
          </w:p>
        </w:tc>
        <w:tc>
          <w:tcPr>
            <w:tcW w:w="1588" w:type="dxa"/>
            <w:shd w:val="clear" w:color="auto" w:fill="auto"/>
          </w:tcPr>
          <w:p w14:paraId="30E3B791" w14:textId="77777777" w:rsidR="00821E6E" w:rsidRPr="00821E6E" w:rsidRDefault="00821E6E" w:rsidP="000C1CD8">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Пољопривредна газдинства обухваћена узорком; 16.12.</w:t>
            </w:r>
          </w:p>
        </w:tc>
        <w:tc>
          <w:tcPr>
            <w:tcW w:w="1701" w:type="dxa"/>
            <w:shd w:val="clear" w:color="auto" w:fill="auto"/>
          </w:tcPr>
          <w:p w14:paraId="2B05F810" w14:textId="77777777" w:rsidR="00821E6E" w:rsidRPr="00821E6E" w:rsidRDefault="00821E6E" w:rsidP="000C1CD8">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1F0A551B" w14:textId="77777777" w:rsidR="00821E6E" w:rsidRPr="00821E6E" w:rsidRDefault="00821E6E" w:rsidP="000C1CD8">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6A6FB7BC" w14:textId="77777777" w:rsidR="00821E6E" w:rsidRPr="00821E6E" w:rsidRDefault="00821E6E" w:rsidP="000C1CD8">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5AE899B6" w14:textId="77777777" w:rsidR="00821E6E" w:rsidRPr="00821E6E" w:rsidRDefault="00821E6E" w:rsidP="000C1CD8">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 и регион</w:t>
            </w:r>
          </w:p>
        </w:tc>
        <w:tc>
          <w:tcPr>
            <w:tcW w:w="851" w:type="dxa"/>
            <w:shd w:val="clear" w:color="auto" w:fill="auto"/>
          </w:tcPr>
          <w:p w14:paraId="285DC2F8" w14:textId="77777777" w:rsidR="00821E6E" w:rsidRPr="00821E6E" w:rsidRDefault="00821E6E" w:rsidP="000C1CD8">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14.02.2023.</w:t>
            </w:r>
          </w:p>
        </w:tc>
      </w:tr>
      <w:tr w:rsidR="000E2002" w:rsidRPr="002A19F8" w14:paraId="2F084DEB" w14:textId="77777777" w:rsidTr="000E2002">
        <w:trPr>
          <w:trHeight w:val="20"/>
          <w:jc w:val="center"/>
        </w:trPr>
        <w:tc>
          <w:tcPr>
            <w:tcW w:w="454" w:type="dxa"/>
            <w:shd w:val="clear" w:color="auto" w:fill="auto"/>
          </w:tcPr>
          <w:p w14:paraId="0F3ADBCB" w14:textId="77777777" w:rsidR="000E2002" w:rsidRPr="00821E6E" w:rsidRDefault="000E2002" w:rsidP="000C1CD8">
            <w:pPr>
              <w:spacing w:after="120" w:line="228" w:lineRule="auto"/>
              <w:rPr>
                <w:rFonts w:ascii="Arial Narrow" w:eastAsia="Times New Roman" w:hAnsi="Arial Narrow" w:cs="Times New Roman"/>
                <w:bCs/>
                <w:sz w:val="15"/>
                <w:szCs w:val="15"/>
                <w:lang w:val="sr-Cyrl-RS"/>
              </w:rPr>
            </w:pPr>
          </w:p>
        </w:tc>
        <w:tc>
          <w:tcPr>
            <w:tcW w:w="4877" w:type="dxa"/>
            <w:gridSpan w:val="3"/>
            <w:shd w:val="clear" w:color="auto" w:fill="auto"/>
          </w:tcPr>
          <w:p w14:paraId="600EC24D" w14:textId="77777777" w:rsidR="000E2002" w:rsidRPr="000E2002" w:rsidRDefault="000E2002" w:rsidP="000C1CD8">
            <w:pPr>
              <w:spacing w:after="120" w:line="228" w:lineRule="auto"/>
              <w:rPr>
                <w:rFonts w:ascii="Arial Narrow" w:eastAsia="Times New Roman" w:hAnsi="Arial Narrow" w:cs="Times New Roman"/>
                <w:b/>
                <w:bCs/>
                <w:sz w:val="16"/>
                <w:szCs w:val="16"/>
                <w:lang w:val="sr-Cyrl-RS"/>
              </w:rPr>
            </w:pPr>
            <w:r w:rsidRPr="000E2002">
              <w:rPr>
                <w:rFonts w:ascii="Arial Narrow" w:eastAsia="Times New Roman" w:hAnsi="Arial Narrow" w:cs="Times New Roman"/>
                <w:b/>
                <w:bCs/>
                <w:sz w:val="16"/>
                <w:szCs w:val="16"/>
                <w:lang w:val="sr-Cyrl-RS"/>
              </w:rPr>
              <w:t>3)  Статистика млека и млечних производа</w:t>
            </w:r>
          </w:p>
        </w:tc>
        <w:tc>
          <w:tcPr>
            <w:tcW w:w="1134" w:type="dxa"/>
            <w:shd w:val="clear" w:color="auto" w:fill="auto"/>
          </w:tcPr>
          <w:p w14:paraId="3140EFB9" w14:textId="77777777" w:rsidR="000E2002" w:rsidRPr="00821E6E" w:rsidRDefault="000E2002" w:rsidP="000C1CD8">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23394754" w14:textId="77777777" w:rsidR="000E2002" w:rsidRPr="00821E6E" w:rsidRDefault="000E2002" w:rsidP="000C1CD8">
            <w:pPr>
              <w:spacing w:after="120" w:line="228" w:lineRule="auto"/>
              <w:rPr>
                <w:rFonts w:ascii="Arial Narrow" w:eastAsia="Times New Roman" w:hAnsi="Arial Narrow" w:cs="Times New Roman"/>
                <w:bCs/>
                <w:sz w:val="15"/>
                <w:szCs w:val="15"/>
                <w:lang w:val="sr-Cyrl-RS"/>
              </w:rPr>
            </w:pPr>
          </w:p>
        </w:tc>
        <w:tc>
          <w:tcPr>
            <w:tcW w:w="1588" w:type="dxa"/>
            <w:shd w:val="clear" w:color="auto" w:fill="auto"/>
          </w:tcPr>
          <w:p w14:paraId="6772210E" w14:textId="77777777" w:rsidR="000E2002" w:rsidRPr="00821E6E" w:rsidRDefault="000E2002" w:rsidP="000C1CD8">
            <w:pPr>
              <w:spacing w:after="120" w:line="228" w:lineRule="auto"/>
              <w:rPr>
                <w:rFonts w:ascii="Arial Narrow" w:eastAsia="Times New Roman" w:hAnsi="Arial Narrow" w:cs="Times New Roman"/>
                <w:bCs/>
                <w:sz w:val="15"/>
                <w:szCs w:val="15"/>
                <w:lang w:val="sr-Cyrl-RS"/>
              </w:rPr>
            </w:pPr>
          </w:p>
        </w:tc>
        <w:tc>
          <w:tcPr>
            <w:tcW w:w="1701" w:type="dxa"/>
            <w:shd w:val="clear" w:color="auto" w:fill="auto"/>
          </w:tcPr>
          <w:p w14:paraId="206AF120" w14:textId="77777777" w:rsidR="000E2002" w:rsidRPr="00821E6E" w:rsidRDefault="000E2002" w:rsidP="000C1CD8">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41B126B3" w14:textId="77777777" w:rsidR="000E2002" w:rsidRPr="00821E6E" w:rsidRDefault="000E2002" w:rsidP="000C1CD8">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44268535" w14:textId="77777777" w:rsidR="000E2002" w:rsidRPr="00821E6E" w:rsidRDefault="000E2002" w:rsidP="000C1CD8">
            <w:pPr>
              <w:spacing w:after="120" w:line="228" w:lineRule="auto"/>
              <w:rPr>
                <w:rFonts w:ascii="Arial Narrow" w:eastAsia="Times New Roman" w:hAnsi="Arial Narrow" w:cs="Times New Roman"/>
                <w:bCs/>
                <w:sz w:val="15"/>
                <w:szCs w:val="15"/>
                <w:lang w:val="sr-Cyrl-RS"/>
              </w:rPr>
            </w:pPr>
          </w:p>
        </w:tc>
        <w:tc>
          <w:tcPr>
            <w:tcW w:w="794" w:type="dxa"/>
            <w:shd w:val="clear" w:color="auto" w:fill="auto"/>
          </w:tcPr>
          <w:p w14:paraId="14D1167A" w14:textId="77777777" w:rsidR="000E2002" w:rsidRPr="00821E6E" w:rsidRDefault="000E2002" w:rsidP="000C1CD8">
            <w:pPr>
              <w:spacing w:after="120" w:line="228" w:lineRule="auto"/>
              <w:rPr>
                <w:rFonts w:ascii="Arial Narrow" w:eastAsia="Times New Roman" w:hAnsi="Arial Narrow" w:cs="Times New Roman"/>
                <w:bCs/>
                <w:sz w:val="15"/>
                <w:szCs w:val="15"/>
                <w:lang w:val="sr-Cyrl-RS"/>
              </w:rPr>
            </w:pPr>
          </w:p>
        </w:tc>
        <w:tc>
          <w:tcPr>
            <w:tcW w:w="851" w:type="dxa"/>
            <w:shd w:val="clear" w:color="auto" w:fill="auto"/>
          </w:tcPr>
          <w:p w14:paraId="34580017" w14:textId="77777777" w:rsidR="000E2002" w:rsidRPr="00821E6E" w:rsidRDefault="000E2002" w:rsidP="000C1CD8">
            <w:pPr>
              <w:spacing w:after="120" w:line="228" w:lineRule="auto"/>
              <w:rPr>
                <w:rFonts w:ascii="Arial Narrow" w:eastAsia="Times New Roman" w:hAnsi="Arial Narrow" w:cs="Times New Roman"/>
                <w:bCs/>
                <w:sz w:val="15"/>
                <w:szCs w:val="15"/>
                <w:lang w:val="sr-Cyrl-RS"/>
              </w:rPr>
            </w:pPr>
          </w:p>
        </w:tc>
      </w:tr>
      <w:tr w:rsidR="00821E6E" w:rsidRPr="002A19F8" w14:paraId="60E69EA1" w14:textId="77777777" w:rsidTr="000E2002">
        <w:trPr>
          <w:trHeight w:val="20"/>
          <w:jc w:val="center"/>
        </w:trPr>
        <w:tc>
          <w:tcPr>
            <w:tcW w:w="454" w:type="dxa"/>
            <w:shd w:val="clear" w:color="auto" w:fill="auto"/>
          </w:tcPr>
          <w:p w14:paraId="6CA208DC" w14:textId="77777777" w:rsidR="00821E6E" w:rsidRPr="00821E6E" w:rsidRDefault="00821E6E" w:rsidP="000C1CD8">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1     </w:t>
            </w:r>
          </w:p>
        </w:tc>
        <w:tc>
          <w:tcPr>
            <w:tcW w:w="1021" w:type="dxa"/>
            <w:shd w:val="clear" w:color="auto" w:fill="auto"/>
          </w:tcPr>
          <w:p w14:paraId="1F3ACD9F" w14:textId="77777777" w:rsidR="00821E6E" w:rsidRPr="00821E6E" w:rsidRDefault="00821E6E" w:rsidP="000C1CD8">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2DEEFD3E" w14:textId="77777777" w:rsidR="000E2002" w:rsidRDefault="00821E6E" w:rsidP="000C1CD8">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Месечни улаз сировог млека и добијени млечни производи у млекарама</w:t>
            </w:r>
          </w:p>
          <w:p w14:paraId="4475FB01" w14:textId="77777777" w:rsidR="00821E6E" w:rsidRPr="00821E6E" w:rsidRDefault="00821E6E" w:rsidP="000C1CD8">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008210</w:t>
            </w:r>
          </w:p>
        </w:tc>
        <w:tc>
          <w:tcPr>
            <w:tcW w:w="2268" w:type="dxa"/>
            <w:shd w:val="clear" w:color="auto" w:fill="auto"/>
          </w:tcPr>
          <w:p w14:paraId="7D2B3A23" w14:textId="77777777" w:rsidR="00821E6E" w:rsidRPr="00821E6E" w:rsidRDefault="00821E6E" w:rsidP="000C1CD8">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Улаз сировог млека, просечан садржај протеина и млечне масти и добијени млечни производи у млекарама</w:t>
            </w:r>
          </w:p>
        </w:tc>
        <w:tc>
          <w:tcPr>
            <w:tcW w:w="1134" w:type="dxa"/>
            <w:shd w:val="clear" w:color="auto" w:fill="auto"/>
          </w:tcPr>
          <w:p w14:paraId="7E625CAD" w14:textId="77777777" w:rsidR="00821E6E" w:rsidRPr="00821E6E" w:rsidRDefault="00821E6E" w:rsidP="000C1CD8">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Месечна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претходни месец</w:t>
            </w:r>
          </w:p>
        </w:tc>
        <w:tc>
          <w:tcPr>
            <w:tcW w:w="1418" w:type="dxa"/>
            <w:shd w:val="clear" w:color="auto" w:fill="auto"/>
          </w:tcPr>
          <w:p w14:paraId="1E8A64BE" w14:textId="77777777" w:rsidR="00821E6E" w:rsidRPr="00821E6E" w:rsidRDefault="00821E6E" w:rsidP="000C1CD8">
            <w:pPr>
              <w:spacing w:after="120" w:line="228" w:lineRule="auto"/>
              <w:rPr>
                <w:rFonts w:ascii="Arial Narrow" w:eastAsia="Times New Roman" w:hAnsi="Arial Narrow" w:cs="Times New Roman"/>
                <w:bCs/>
                <w:sz w:val="15"/>
                <w:szCs w:val="15"/>
                <w:lang w:val="sr-Cyrl-RS"/>
              </w:rPr>
            </w:pPr>
          </w:p>
        </w:tc>
        <w:tc>
          <w:tcPr>
            <w:tcW w:w="1588" w:type="dxa"/>
            <w:shd w:val="clear" w:color="auto" w:fill="auto"/>
          </w:tcPr>
          <w:p w14:paraId="3E47854C" w14:textId="77777777" w:rsidR="00821E6E" w:rsidRPr="00821E6E" w:rsidRDefault="00821E6E" w:rsidP="000C1CD8">
            <w:pPr>
              <w:spacing w:after="120" w:line="228" w:lineRule="auto"/>
              <w:rPr>
                <w:rFonts w:ascii="Arial Narrow" w:eastAsia="Times New Roman" w:hAnsi="Arial Narrow" w:cs="Times New Roman"/>
                <w:bCs/>
                <w:sz w:val="15"/>
                <w:szCs w:val="15"/>
                <w:lang w:val="sr-Cyrl-RS"/>
              </w:rPr>
            </w:pPr>
          </w:p>
        </w:tc>
        <w:tc>
          <w:tcPr>
            <w:tcW w:w="1701" w:type="dxa"/>
            <w:shd w:val="clear" w:color="auto" w:fill="auto"/>
          </w:tcPr>
          <w:p w14:paraId="58D177E5" w14:textId="77777777" w:rsidR="00821E6E" w:rsidRPr="00821E6E" w:rsidRDefault="00821E6E" w:rsidP="000C1CD8">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Министарство пољопривреде, шумарства и водопривреде (административни подаци); 20. у месецу</w:t>
            </w:r>
          </w:p>
        </w:tc>
        <w:tc>
          <w:tcPr>
            <w:tcW w:w="1418" w:type="dxa"/>
            <w:shd w:val="clear" w:color="auto" w:fill="auto"/>
          </w:tcPr>
          <w:p w14:paraId="76F16A60" w14:textId="77777777" w:rsidR="00821E6E" w:rsidRPr="00821E6E" w:rsidRDefault="00821E6E" w:rsidP="000C1CD8">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268ACB14" w14:textId="77777777" w:rsidR="00821E6E" w:rsidRPr="00821E6E" w:rsidRDefault="00821E6E" w:rsidP="000C1CD8">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359D8ED1" w14:textId="77777777" w:rsidR="00821E6E" w:rsidRPr="00821E6E" w:rsidRDefault="00821E6E" w:rsidP="000C1CD8">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w:t>
            </w:r>
          </w:p>
        </w:tc>
        <w:tc>
          <w:tcPr>
            <w:tcW w:w="851" w:type="dxa"/>
            <w:shd w:val="clear" w:color="auto" w:fill="auto"/>
          </w:tcPr>
          <w:p w14:paraId="787CA584" w14:textId="77777777" w:rsidR="00821E6E" w:rsidRPr="00821E6E" w:rsidRDefault="00821E6E" w:rsidP="000C1CD8">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15. у месецу (45 дана по завршетку посматраног периода)</w:t>
            </w:r>
          </w:p>
        </w:tc>
      </w:tr>
      <w:tr w:rsidR="00821E6E" w:rsidRPr="00821E6E" w14:paraId="3AF88092" w14:textId="77777777" w:rsidTr="000E2002">
        <w:trPr>
          <w:trHeight w:val="20"/>
          <w:jc w:val="center"/>
        </w:trPr>
        <w:tc>
          <w:tcPr>
            <w:tcW w:w="454" w:type="dxa"/>
            <w:shd w:val="clear" w:color="auto" w:fill="auto"/>
          </w:tcPr>
          <w:p w14:paraId="0A607310" w14:textId="77777777" w:rsidR="00821E6E" w:rsidRPr="00821E6E" w:rsidRDefault="00821E6E" w:rsidP="000C1CD8">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2     </w:t>
            </w:r>
          </w:p>
        </w:tc>
        <w:tc>
          <w:tcPr>
            <w:tcW w:w="1021" w:type="dxa"/>
            <w:shd w:val="clear" w:color="auto" w:fill="auto"/>
          </w:tcPr>
          <w:p w14:paraId="312AE7DB" w14:textId="77777777" w:rsidR="00821E6E" w:rsidRPr="00821E6E" w:rsidRDefault="00821E6E" w:rsidP="000C1CD8">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560D9B7E" w14:textId="77777777" w:rsidR="000E2002" w:rsidRDefault="00821E6E" w:rsidP="000C1CD8">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Годишњи обрачун производње млека и млечних производа у млекарама и на газдинствима</w:t>
            </w:r>
          </w:p>
          <w:p w14:paraId="63130FEE" w14:textId="77777777" w:rsidR="000E2002" w:rsidRDefault="000E2002" w:rsidP="000C1CD8">
            <w:pPr>
              <w:spacing w:after="120" w:line="228" w:lineRule="auto"/>
              <w:rPr>
                <w:rFonts w:ascii="Arial Narrow" w:eastAsia="Times New Roman" w:hAnsi="Arial Narrow" w:cs="Times New Roman"/>
                <w:bCs/>
                <w:sz w:val="15"/>
                <w:szCs w:val="15"/>
                <w:lang w:val="sr-Cyrl-RS"/>
              </w:rPr>
            </w:pPr>
          </w:p>
          <w:p w14:paraId="6D571186" w14:textId="77777777" w:rsidR="00821E6E" w:rsidRPr="00821E6E" w:rsidRDefault="00821E6E" w:rsidP="000C1CD8">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008220</w:t>
            </w:r>
          </w:p>
        </w:tc>
        <w:tc>
          <w:tcPr>
            <w:tcW w:w="2268" w:type="dxa"/>
            <w:shd w:val="clear" w:color="auto" w:fill="auto"/>
          </w:tcPr>
          <w:p w14:paraId="40482961" w14:textId="77777777" w:rsidR="00821E6E" w:rsidRPr="00821E6E" w:rsidRDefault="00821E6E" w:rsidP="000C1CD8">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Улаз сировог млека, добијени млечни производи, количина пуномасног и обраног млека искоришћеног за добијање одређеног млечног производа у млекарама, производња и употреба млека на газдинствима, добијени млечни производи на газдинствима, количина пуномасног и обраног млека искоришћеног за добијање одређеног млечног производа на газдинствима</w:t>
            </w:r>
          </w:p>
        </w:tc>
        <w:tc>
          <w:tcPr>
            <w:tcW w:w="1134" w:type="dxa"/>
            <w:shd w:val="clear" w:color="auto" w:fill="auto"/>
          </w:tcPr>
          <w:p w14:paraId="2B685711" w14:textId="77777777" w:rsidR="00821E6E" w:rsidRPr="00821E6E" w:rsidRDefault="00821E6E" w:rsidP="000C1CD8">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претходна година</w:t>
            </w:r>
          </w:p>
        </w:tc>
        <w:tc>
          <w:tcPr>
            <w:tcW w:w="1418" w:type="dxa"/>
            <w:shd w:val="clear" w:color="auto" w:fill="auto"/>
          </w:tcPr>
          <w:p w14:paraId="5CE0DF12" w14:textId="77777777" w:rsidR="00821E6E" w:rsidRPr="00821E6E" w:rsidRDefault="00821E6E" w:rsidP="000C1CD8">
            <w:pPr>
              <w:spacing w:after="120" w:line="228" w:lineRule="auto"/>
              <w:rPr>
                <w:rFonts w:ascii="Arial Narrow" w:eastAsia="Times New Roman" w:hAnsi="Arial Narrow" w:cs="Times New Roman"/>
                <w:bCs/>
                <w:sz w:val="15"/>
                <w:szCs w:val="15"/>
                <w:lang w:val="sr-Cyrl-RS"/>
              </w:rPr>
            </w:pPr>
          </w:p>
        </w:tc>
        <w:tc>
          <w:tcPr>
            <w:tcW w:w="1588" w:type="dxa"/>
            <w:shd w:val="clear" w:color="auto" w:fill="auto"/>
          </w:tcPr>
          <w:p w14:paraId="39DAA2B6" w14:textId="77777777" w:rsidR="00821E6E" w:rsidRPr="00821E6E" w:rsidRDefault="00821E6E" w:rsidP="000C1CD8">
            <w:pPr>
              <w:spacing w:after="120" w:line="228" w:lineRule="auto"/>
              <w:rPr>
                <w:rFonts w:ascii="Arial Narrow" w:eastAsia="Times New Roman" w:hAnsi="Arial Narrow" w:cs="Times New Roman"/>
                <w:bCs/>
                <w:sz w:val="15"/>
                <w:szCs w:val="15"/>
                <w:lang w:val="sr-Cyrl-RS"/>
              </w:rPr>
            </w:pPr>
          </w:p>
        </w:tc>
        <w:tc>
          <w:tcPr>
            <w:tcW w:w="1701" w:type="dxa"/>
            <w:shd w:val="clear" w:color="auto" w:fill="auto"/>
          </w:tcPr>
          <w:p w14:paraId="13A0EC8C" w14:textId="77777777" w:rsidR="00821E6E" w:rsidRPr="00821E6E" w:rsidRDefault="00821E6E" w:rsidP="000C1CD8">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1F9F74D4" w14:textId="77777777" w:rsidR="00821E6E" w:rsidRPr="00821E6E" w:rsidRDefault="00821E6E" w:rsidP="000C1CD8">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Статистичка истраживања Републичког завода за статистику</w:t>
            </w:r>
          </w:p>
        </w:tc>
        <w:tc>
          <w:tcPr>
            <w:tcW w:w="1531" w:type="dxa"/>
            <w:shd w:val="clear" w:color="auto" w:fill="auto"/>
          </w:tcPr>
          <w:p w14:paraId="4351A4CF" w14:textId="77777777" w:rsidR="00821E6E" w:rsidRPr="00821E6E" w:rsidRDefault="00821E6E" w:rsidP="000C1CD8">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2E2C7117" w14:textId="77777777" w:rsidR="00821E6E" w:rsidRPr="00821E6E" w:rsidRDefault="00821E6E" w:rsidP="000C1CD8">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w:t>
            </w:r>
          </w:p>
        </w:tc>
        <w:tc>
          <w:tcPr>
            <w:tcW w:w="851" w:type="dxa"/>
            <w:shd w:val="clear" w:color="auto" w:fill="auto"/>
          </w:tcPr>
          <w:p w14:paraId="79FB5BAA" w14:textId="77777777" w:rsidR="00821E6E" w:rsidRPr="00821E6E" w:rsidRDefault="00821E6E" w:rsidP="000C1CD8">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30.06.</w:t>
            </w:r>
          </w:p>
        </w:tc>
      </w:tr>
      <w:tr w:rsidR="000E2002" w:rsidRPr="00821E6E" w14:paraId="379D9695" w14:textId="77777777" w:rsidTr="000E2002">
        <w:trPr>
          <w:trHeight w:val="20"/>
          <w:jc w:val="center"/>
        </w:trPr>
        <w:tc>
          <w:tcPr>
            <w:tcW w:w="454" w:type="dxa"/>
            <w:shd w:val="clear" w:color="auto" w:fill="auto"/>
          </w:tcPr>
          <w:p w14:paraId="6A692599" w14:textId="77777777" w:rsidR="000E2002" w:rsidRPr="00821E6E" w:rsidRDefault="000E2002" w:rsidP="000C1CD8">
            <w:pPr>
              <w:spacing w:after="120" w:line="228" w:lineRule="auto"/>
              <w:rPr>
                <w:rFonts w:ascii="Arial Narrow" w:eastAsia="Times New Roman" w:hAnsi="Arial Narrow" w:cs="Times New Roman"/>
                <w:bCs/>
                <w:sz w:val="15"/>
                <w:szCs w:val="15"/>
                <w:lang w:val="sr-Cyrl-RS"/>
              </w:rPr>
            </w:pPr>
          </w:p>
        </w:tc>
        <w:tc>
          <w:tcPr>
            <w:tcW w:w="4877" w:type="dxa"/>
            <w:gridSpan w:val="3"/>
            <w:shd w:val="clear" w:color="auto" w:fill="auto"/>
          </w:tcPr>
          <w:p w14:paraId="5ED44023" w14:textId="77777777" w:rsidR="000E2002" w:rsidRPr="000E2002" w:rsidRDefault="000E2002" w:rsidP="000C1CD8">
            <w:pPr>
              <w:spacing w:after="120" w:line="228" w:lineRule="auto"/>
              <w:rPr>
                <w:rFonts w:ascii="Arial Narrow" w:eastAsia="Times New Roman" w:hAnsi="Arial Narrow" w:cs="Times New Roman"/>
                <w:b/>
                <w:bCs/>
                <w:sz w:val="16"/>
                <w:szCs w:val="16"/>
                <w:lang w:val="sr-Cyrl-RS"/>
              </w:rPr>
            </w:pPr>
            <w:r w:rsidRPr="000E2002">
              <w:rPr>
                <w:rFonts w:ascii="Arial Narrow" w:eastAsia="Times New Roman" w:hAnsi="Arial Narrow" w:cs="Times New Roman"/>
                <w:b/>
                <w:bCs/>
                <w:sz w:val="16"/>
                <w:szCs w:val="16"/>
                <w:lang w:val="sr-Cyrl-RS"/>
              </w:rPr>
              <w:t>4)  Статистика структуре пољопривредних газдинстава</w:t>
            </w:r>
            <w:r w:rsidRPr="000C1CD8">
              <w:rPr>
                <w:rFonts w:ascii="Arial Narrow" w:eastAsia="Times New Roman" w:hAnsi="Arial Narrow" w:cs="Times New Roman"/>
                <w:b/>
                <w:bCs/>
                <w:sz w:val="16"/>
                <w:szCs w:val="16"/>
                <w:vertAlign w:val="superscript"/>
                <w:lang w:val="sr-Cyrl-RS"/>
              </w:rPr>
              <w:t xml:space="preserve"> 2)</w:t>
            </w:r>
          </w:p>
        </w:tc>
        <w:tc>
          <w:tcPr>
            <w:tcW w:w="1134" w:type="dxa"/>
            <w:shd w:val="clear" w:color="auto" w:fill="auto"/>
          </w:tcPr>
          <w:p w14:paraId="0FAD6B97" w14:textId="77777777" w:rsidR="000E2002" w:rsidRPr="00821E6E" w:rsidRDefault="000E2002" w:rsidP="000C1CD8">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0B05306A" w14:textId="77777777" w:rsidR="000E2002" w:rsidRPr="00821E6E" w:rsidRDefault="000E2002" w:rsidP="000C1CD8">
            <w:pPr>
              <w:spacing w:after="120" w:line="228" w:lineRule="auto"/>
              <w:rPr>
                <w:rFonts w:ascii="Arial Narrow" w:eastAsia="Times New Roman" w:hAnsi="Arial Narrow" w:cs="Times New Roman"/>
                <w:bCs/>
                <w:sz w:val="15"/>
                <w:szCs w:val="15"/>
                <w:lang w:val="sr-Cyrl-RS"/>
              </w:rPr>
            </w:pPr>
          </w:p>
        </w:tc>
        <w:tc>
          <w:tcPr>
            <w:tcW w:w="1588" w:type="dxa"/>
            <w:shd w:val="clear" w:color="auto" w:fill="auto"/>
          </w:tcPr>
          <w:p w14:paraId="611EFA98" w14:textId="77777777" w:rsidR="000E2002" w:rsidRPr="00821E6E" w:rsidRDefault="000E2002" w:rsidP="000C1CD8">
            <w:pPr>
              <w:spacing w:after="120" w:line="228" w:lineRule="auto"/>
              <w:rPr>
                <w:rFonts w:ascii="Arial Narrow" w:eastAsia="Times New Roman" w:hAnsi="Arial Narrow" w:cs="Times New Roman"/>
                <w:bCs/>
                <w:sz w:val="15"/>
                <w:szCs w:val="15"/>
                <w:lang w:val="sr-Cyrl-RS"/>
              </w:rPr>
            </w:pPr>
          </w:p>
        </w:tc>
        <w:tc>
          <w:tcPr>
            <w:tcW w:w="1701" w:type="dxa"/>
            <w:shd w:val="clear" w:color="auto" w:fill="auto"/>
          </w:tcPr>
          <w:p w14:paraId="7C8079DF" w14:textId="77777777" w:rsidR="000E2002" w:rsidRPr="00821E6E" w:rsidRDefault="000E2002" w:rsidP="000C1CD8">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67D06C5A" w14:textId="77777777" w:rsidR="000E2002" w:rsidRPr="00821E6E" w:rsidRDefault="000E2002" w:rsidP="000C1CD8">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41D99AC7" w14:textId="77777777" w:rsidR="000E2002" w:rsidRPr="00821E6E" w:rsidRDefault="000E2002" w:rsidP="000C1CD8">
            <w:pPr>
              <w:spacing w:after="120" w:line="228" w:lineRule="auto"/>
              <w:rPr>
                <w:rFonts w:ascii="Arial Narrow" w:eastAsia="Times New Roman" w:hAnsi="Arial Narrow" w:cs="Times New Roman"/>
                <w:bCs/>
                <w:sz w:val="15"/>
                <w:szCs w:val="15"/>
                <w:lang w:val="sr-Cyrl-RS"/>
              </w:rPr>
            </w:pPr>
          </w:p>
        </w:tc>
        <w:tc>
          <w:tcPr>
            <w:tcW w:w="794" w:type="dxa"/>
            <w:shd w:val="clear" w:color="auto" w:fill="auto"/>
          </w:tcPr>
          <w:p w14:paraId="54139537" w14:textId="77777777" w:rsidR="000E2002" w:rsidRPr="00821E6E" w:rsidRDefault="000E2002" w:rsidP="000C1CD8">
            <w:pPr>
              <w:spacing w:after="120" w:line="228" w:lineRule="auto"/>
              <w:rPr>
                <w:rFonts w:ascii="Arial Narrow" w:eastAsia="Times New Roman" w:hAnsi="Arial Narrow" w:cs="Times New Roman"/>
                <w:bCs/>
                <w:sz w:val="15"/>
                <w:szCs w:val="15"/>
                <w:lang w:val="sr-Cyrl-RS"/>
              </w:rPr>
            </w:pPr>
          </w:p>
        </w:tc>
        <w:tc>
          <w:tcPr>
            <w:tcW w:w="851" w:type="dxa"/>
            <w:shd w:val="clear" w:color="auto" w:fill="auto"/>
          </w:tcPr>
          <w:p w14:paraId="0E503F6B" w14:textId="77777777" w:rsidR="000E2002" w:rsidRPr="00821E6E" w:rsidRDefault="000E2002" w:rsidP="000C1CD8">
            <w:pPr>
              <w:spacing w:after="120" w:line="228" w:lineRule="auto"/>
              <w:rPr>
                <w:rFonts w:ascii="Arial Narrow" w:eastAsia="Times New Roman" w:hAnsi="Arial Narrow" w:cs="Times New Roman"/>
                <w:bCs/>
                <w:sz w:val="15"/>
                <w:szCs w:val="15"/>
                <w:lang w:val="sr-Cyrl-RS"/>
              </w:rPr>
            </w:pPr>
          </w:p>
        </w:tc>
      </w:tr>
      <w:tr w:rsidR="000E2002" w:rsidRPr="00821E6E" w14:paraId="32C25BF7" w14:textId="77777777" w:rsidTr="000E2002">
        <w:trPr>
          <w:trHeight w:val="20"/>
          <w:jc w:val="center"/>
        </w:trPr>
        <w:tc>
          <w:tcPr>
            <w:tcW w:w="454" w:type="dxa"/>
            <w:shd w:val="clear" w:color="auto" w:fill="auto"/>
          </w:tcPr>
          <w:p w14:paraId="33A69A23" w14:textId="77777777" w:rsidR="000E2002" w:rsidRPr="00821E6E" w:rsidRDefault="000E2002" w:rsidP="000C1CD8">
            <w:pPr>
              <w:spacing w:after="120" w:line="228" w:lineRule="auto"/>
              <w:rPr>
                <w:rFonts w:ascii="Arial Narrow" w:eastAsia="Times New Roman" w:hAnsi="Arial Narrow" w:cs="Times New Roman"/>
                <w:bCs/>
                <w:sz w:val="15"/>
                <w:szCs w:val="15"/>
                <w:lang w:val="sr-Cyrl-RS"/>
              </w:rPr>
            </w:pPr>
          </w:p>
        </w:tc>
        <w:tc>
          <w:tcPr>
            <w:tcW w:w="4877" w:type="dxa"/>
            <w:gridSpan w:val="3"/>
            <w:shd w:val="clear" w:color="auto" w:fill="auto"/>
          </w:tcPr>
          <w:p w14:paraId="1973F98C" w14:textId="77777777" w:rsidR="000E2002" w:rsidRPr="000E2002" w:rsidRDefault="000E2002" w:rsidP="000C1CD8">
            <w:pPr>
              <w:spacing w:after="120" w:line="228" w:lineRule="auto"/>
              <w:rPr>
                <w:rFonts w:ascii="Arial Narrow" w:eastAsia="Times New Roman" w:hAnsi="Arial Narrow" w:cs="Times New Roman"/>
                <w:b/>
                <w:bCs/>
                <w:sz w:val="16"/>
                <w:szCs w:val="16"/>
                <w:lang w:val="sr-Cyrl-RS"/>
              </w:rPr>
            </w:pPr>
            <w:r w:rsidRPr="000E2002">
              <w:rPr>
                <w:rFonts w:ascii="Arial Narrow" w:eastAsia="Times New Roman" w:hAnsi="Arial Narrow" w:cs="Times New Roman"/>
                <w:b/>
                <w:bCs/>
                <w:sz w:val="16"/>
                <w:szCs w:val="16"/>
                <w:lang w:val="sr-Cyrl-RS"/>
              </w:rPr>
              <w:t>5)  Пољопривредни рачуни и цене</w:t>
            </w:r>
          </w:p>
        </w:tc>
        <w:tc>
          <w:tcPr>
            <w:tcW w:w="1134" w:type="dxa"/>
            <w:shd w:val="clear" w:color="auto" w:fill="auto"/>
          </w:tcPr>
          <w:p w14:paraId="1139389E" w14:textId="77777777" w:rsidR="000E2002" w:rsidRPr="00821E6E" w:rsidRDefault="000E2002" w:rsidP="000C1CD8">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5B3DC72F" w14:textId="77777777" w:rsidR="000E2002" w:rsidRPr="00821E6E" w:rsidRDefault="000E2002" w:rsidP="000C1CD8">
            <w:pPr>
              <w:spacing w:after="120" w:line="228" w:lineRule="auto"/>
              <w:rPr>
                <w:rFonts w:ascii="Arial Narrow" w:eastAsia="Times New Roman" w:hAnsi="Arial Narrow" w:cs="Times New Roman"/>
                <w:bCs/>
                <w:sz w:val="15"/>
                <w:szCs w:val="15"/>
                <w:lang w:val="sr-Cyrl-RS"/>
              </w:rPr>
            </w:pPr>
          </w:p>
        </w:tc>
        <w:tc>
          <w:tcPr>
            <w:tcW w:w="1588" w:type="dxa"/>
            <w:shd w:val="clear" w:color="auto" w:fill="auto"/>
          </w:tcPr>
          <w:p w14:paraId="6C0F4258" w14:textId="77777777" w:rsidR="000E2002" w:rsidRPr="00821E6E" w:rsidRDefault="000E2002" w:rsidP="000C1CD8">
            <w:pPr>
              <w:spacing w:after="120" w:line="228" w:lineRule="auto"/>
              <w:rPr>
                <w:rFonts w:ascii="Arial Narrow" w:eastAsia="Times New Roman" w:hAnsi="Arial Narrow" w:cs="Times New Roman"/>
                <w:bCs/>
                <w:sz w:val="15"/>
                <w:szCs w:val="15"/>
                <w:lang w:val="sr-Cyrl-RS"/>
              </w:rPr>
            </w:pPr>
          </w:p>
        </w:tc>
        <w:tc>
          <w:tcPr>
            <w:tcW w:w="1701" w:type="dxa"/>
            <w:shd w:val="clear" w:color="auto" w:fill="auto"/>
          </w:tcPr>
          <w:p w14:paraId="207115DE" w14:textId="77777777" w:rsidR="000E2002" w:rsidRPr="00821E6E" w:rsidRDefault="000E2002" w:rsidP="000C1CD8">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2D60AEB4" w14:textId="77777777" w:rsidR="000E2002" w:rsidRPr="00821E6E" w:rsidRDefault="000E2002" w:rsidP="000C1CD8">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711B0D0C" w14:textId="77777777" w:rsidR="000E2002" w:rsidRPr="00821E6E" w:rsidRDefault="000E2002" w:rsidP="000C1CD8">
            <w:pPr>
              <w:spacing w:after="120" w:line="228" w:lineRule="auto"/>
              <w:rPr>
                <w:rFonts w:ascii="Arial Narrow" w:eastAsia="Times New Roman" w:hAnsi="Arial Narrow" w:cs="Times New Roman"/>
                <w:bCs/>
                <w:sz w:val="15"/>
                <w:szCs w:val="15"/>
                <w:lang w:val="sr-Cyrl-RS"/>
              </w:rPr>
            </w:pPr>
          </w:p>
        </w:tc>
        <w:tc>
          <w:tcPr>
            <w:tcW w:w="794" w:type="dxa"/>
            <w:shd w:val="clear" w:color="auto" w:fill="auto"/>
          </w:tcPr>
          <w:p w14:paraId="35D08783" w14:textId="77777777" w:rsidR="000E2002" w:rsidRPr="00821E6E" w:rsidRDefault="000E2002" w:rsidP="000C1CD8">
            <w:pPr>
              <w:spacing w:after="120" w:line="228" w:lineRule="auto"/>
              <w:rPr>
                <w:rFonts w:ascii="Arial Narrow" w:eastAsia="Times New Roman" w:hAnsi="Arial Narrow" w:cs="Times New Roman"/>
                <w:bCs/>
                <w:sz w:val="15"/>
                <w:szCs w:val="15"/>
                <w:lang w:val="sr-Cyrl-RS"/>
              </w:rPr>
            </w:pPr>
          </w:p>
        </w:tc>
        <w:tc>
          <w:tcPr>
            <w:tcW w:w="851" w:type="dxa"/>
            <w:shd w:val="clear" w:color="auto" w:fill="auto"/>
          </w:tcPr>
          <w:p w14:paraId="1BEB73B3" w14:textId="77777777" w:rsidR="000E2002" w:rsidRPr="00821E6E" w:rsidRDefault="000E2002" w:rsidP="000C1CD8">
            <w:pPr>
              <w:spacing w:after="120" w:line="228" w:lineRule="auto"/>
              <w:rPr>
                <w:rFonts w:ascii="Arial Narrow" w:eastAsia="Times New Roman" w:hAnsi="Arial Narrow" w:cs="Times New Roman"/>
                <w:bCs/>
                <w:sz w:val="15"/>
                <w:szCs w:val="15"/>
                <w:lang w:val="sr-Cyrl-RS"/>
              </w:rPr>
            </w:pPr>
          </w:p>
        </w:tc>
      </w:tr>
      <w:tr w:rsidR="00821E6E" w:rsidRPr="00821E6E" w14:paraId="4C81C879" w14:textId="77777777" w:rsidTr="000E2002">
        <w:trPr>
          <w:trHeight w:val="20"/>
          <w:jc w:val="center"/>
        </w:trPr>
        <w:tc>
          <w:tcPr>
            <w:tcW w:w="454" w:type="dxa"/>
            <w:shd w:val="clear" w:color="auto" w:fill="auto"/>
          </w:tcPr>
          <w:p w14:paraId="654EE693" w14:textId="77777777" w:rsidR="00821E6E" w:rsidRPr="00821E6E" w:rsidRDefault="00821E6E" w:rsidP="000C1CD8">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1     </w:t>
            </w:r>
          </w:p>
        </w:tc>
        <w:tc>
          <w:tcPr>
            <w:tcW w:w="1021" w:type="dxa"/>
            <w:shd w:val="clear" w:color="auto" w:fill="auto"/>
          </w:tcPr>
          <w:p w14:paraId="1EF0790F" w14:textId="77777777" w:rsidR="00821E6E" w:rsidRPr="00821E6E" w:rsidRDefault="00821E6E" w:rsidP="000C1CD8">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0A60FE42" w14:textId="77777777" w:rsidR="000E2002" w:rsidRDefault="00821E6E" w:rsidP="000C1CD8">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Економски рачуни пољопривреде</w:t>
            </w:r>
          </w:p>
          <w:p w14:paraId="4606DA3B" w14:textId="77777777" w:rsidR="000E2002" w:rsidRDefault="000E2002" w:rsidP="000C1CD8">
            <w:pPr>
              <w:spacing w:after="120" w:line="228" w:lineRule="auto"/>
              <w:rPr>
                <w:rFonts w:ascii="Arial Narrow" w:eastAsia="Times New Roman" w:hAnsi="Arial Narrow" w:cs="Times New Roman"/>
                <w:bCs/>
                <w:sz w:val="15"/>
                <w:szCs w:val="15"/>
                <w:lang w:val="sr-Cyrl-RS"/>
              </w:rPr>
            </w:pPr>
          </w:p>
          <w:p w14:paraId="0FEEE260" w14:textId="77777777" w:rsidR="00821E6E" w:rsidRPr="00821E6E" w:rsidRDefault="00821E6E" w:rsidP="000C1CD8">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008270</w:t>
            </w:r>
          </w:p>
        </w:tc>
        <w:tc>
          <w:tcPr>
            <w:tcW w:w="2268" w:type="dxa"/>
            <w:shd w:val="clear" w:color="auto" w:fill="auto"/>
          </w:tcPr>
          <w:p w14:paraId="5A6F47A7" w14:textId="77777777" w:rsidR="00821E6E" w:rsidRPr="00821E6E" w:rsidRDefault="00821E6E" w:rsidP="000C1CD8">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Обрачун основних агрегата економских рачуна пољопривреде - вредност пољопривредне производње по производима и међуфазна потрошња; расподела дохотка</w:t>
            </w:r>
          </w:p>
        </w:tc>
        <w:tc>
          <w:tcPr>
            <w:tcW w:w="1134" w:type="dxa"/>
            <w:shd w:val="clear" w:color="auto" w:fill="auto"/>
          </w:tcPr>
          <w:p w14:paraId="7A1CB625" w14:textId="77777777" w:rsidR="00821E6E" w:rsidRPr="00821E6E" w:rsidRDefault="00821E6E" w:rsidP="000C1CD8">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претходна година</w:t>
            </w:r>
          </w:p>
        </w:tc>
        <w:tc>
          <w:tcPr>
            <w:tcW w:w="1418" w:type="dxa"/>
            <w:shd w:val="clear" w:color="auto" w:fill="auto"/>
          </w:tcPr>
          <w:p w14:paraId="3A849989" w14:textId="77777777" w:rsidR="00821E6E" w:rsidRPr="00821E6E" w:rsidRDefault="00821E6E" w:rsidP="000C1CD8">
            <w:pPr>
              <w:spacing w:after="120" w:line="228" w:lineRule="auto"/>
              <w:rPr>
                <w:rFonts w:ascii="Arial Narrow" w:eastAsia="Times New Roman" w:hAnsi="Arial Narrow" w:cs="Times New Roman"/>
                <w:bCs/>
                <w:sz w:val="15"/>
                <w:szCs w:val="15"/>
                <w:lang w:val="sr-Cyrl-RS"/>
              </w:rPr>
            </w:pPr>
          </w:p>
        </w:tc>
        <w:tc>
          <w:tcPr>
            <w:tcW w:w="1588" w:type="dxa"/>
            <w:shd w:val="clear" w:color="auto" w:fill="auto"/>
          </w:tcPr>
          <w:p w14:paraId="0C02EC6C" w14:textId="77777777" w:rsidR="00821E6E" w:rsidRPr="00821E6E" w:rsidRDefault="00821E6E" w:rsidP="000C1CD8">
            <w:pPr>
              <w:spacing w:after="120" w:line="228" w:lineRule="auto"/>
              <w:rPr>
                <w:rFonts w:ascii="Arial Narrow" w:eastAsia="Times New Roman" w:hAnsi="Arial Narrow" w:cs="Times New Roman"/>
                <w:bCs/>
                <w:sz w:val="15"/>
                <w:szCs w:val="15"/>
                <w:lang w:val="sr-Cyrl-RS"/>
              </w:rPr>
            </w:pPr>
          </w:p>
        </w:tc>
        <w:tc>
          <w:tcPr>
            <w:tcW w:w="1701" w:type="dxa"/>
            <w:shd w:val="clear" w:color="auto" w:fill="auto"/>
          </w:tcPr>
          <w:p w14:paraId="6734A1EE" w14:textId="77777777" w:rsidR="00821E6E" w:rsidRPr="00821E6E" w:rsidRDefault="00821E6E" w:rsidP="000C1CD8">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Министарство пољопривреде, шумарства и водопривреде (административни подаци); Министарство финансија (Сектор за макроекономске и фискалне анализе и пројекције)</w:t>
            </w:r>
            <w:r w:rsidR="000E2002">
              <w:rPr>
                <w:rFonts w:ascii="Arial Narrow" w:eastAsia="Times New Roman" w:hAnsi="Arial Narrow" w:cs="Times New Roman"/>
                <w:bCs/>
                <w:sz w:val="15"/>
                <w:szCs w:val="15"/>
                <w:lang w:val="sr-Cyrl-RS"/>
              </w:rPr>
              <w:t xml:space="preserve"> / </w:t>
            </w:r>
            <w:r w:rsidRPr="00821E6E">
              <w:rPr>
                <w:rFonts w:ascii="Arial Narrow" w:eastAsia="Times New Roman" w:hAnsi="Arial Narrow" w:cs="Times New Roman"/>
                <w:bCs/>
                <w:sz w:val="15"/>
                <w:szCs w:val="15"/>
                <w:lang w:val="sr-Cyrl-RS"/>
              </w:rPr>
              <w:t>12.04.</w:t>
            </w:r>
          </w:p>
        </w:tc>
        <w:tc>
          <w:tcPr>
            <w:tcW w:w="1418" w:type="dxa"/>
            <w:shd w:val="clear" w:color="auto" w:fill="auto"/>
          </w:tcPr>
          <w:p w14:paraId="6935183A" w14:textId="77777777" w:rsidR="00821E6E" w:rsidRPr="00821E6E" w:rsidRDefault="00821E6E" w:rsidP="000C1CD8">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Статистичка истраживања Републичког завода за статистику</w:t>
            </w:r>
          </w:p>
        </w:tc>
        <w:tc>
          <w:tcPr>
            <w:tcW w:w="1531" w:type="dxa"/>
            <w:shd w:val="clear" w:color="auto" w:fill="auto"/>
          </w:tcPr>
          <w:p w14:paraId="34EF5112" w14:textId="77777777" w:rsidR="00821E6E" w:rsidRPr="00821E6E" w:rsidRDefault="00821E6E" w:rsidP="000C1CD8">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5C05FDDF" w14:textId="77777777" w:rsidR="00821E6E" w:rsidRPr="00821E6E" w:rsidRDefault="00821E6E" w:rsidP="000C1CD8">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w:t>
            </w:r>
          </w:p>
        </w:tc>
        <w:tc>
          <w:tcPr>
            <w:tcW w:w="851" w:type="dxa"/>
            <w:shd w:val="clear" w:color="auto" w:fill="auto"/>
          </w:tcPr>
          <w:p w14:paraId="6CE94826" w14:textId="77777777" w:rsidR="00821E6E" w:rsidRPr="00821E6E" w:rsidRDefault="00821E6E" w:rsidP="000C1CD8">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30.09.</w:t>
            </w:r>
          </w:p>
        </w:tc>
      </w:tr>
    </w:tbl>
    <w:p w14:paraId="29F4AEBD" w14:textId="77777777" w:rsidR="000C1CD8" w:rsidRDefault="000C1CD8">
      <w:pPr>
        <w:sectPr w:rsidR="000C1CD8" w:rsidSect="0026378E">
          <w:footerReference w:type="default" r:id="rId10"/>
          <w:type w:val="continuous"/>
          <w:pgSz w:w="16840" w:h="11907" w:orient="landscape" w:code="9"/>
          <w:pgMar w:top="851" w:right="567" w:bottom="851" w:left="567" w:header="567" w:footer="567" w:gutter="0"/>
          <w:cols w:space="720"/>
          <w:docGrid w:linePitch="360"/>
        </w:sectPr>
      </w:pPr>
    </w:p>
    <w:tbl>
      <w:tblPr>
        <w:tblW w:w="15766" w:type="dxa"/>
        <w:jc w:val="center"/>
        <w:tblLayout w:type="fixed"/>
        <w:tblCellMar>
          <w:left w:w="85" w:type="dxa"/>
          <w:right w:w="85" w:type="dxa"/>
        </w:tblCellMar>
        <w:tblLook w:val="04A0" w:firstRow="1" w:lastRow="0" w:firstColumn="1" w:lastColumn="0" w:noHBand="0" w:noVBand="1"/>
      </w:tblPr>
      <w:tblGrid>
        <w:gridCol w:w="454"/>
        <w:gridCol w:w="1021"/>
        <w:gridCol w:w="1588"/>
        <w:gridCol w:w="2268"/>
        <w:gridCol w:w="1134"/>
        <w:gridCol w:w="1418"/>
        <w:gridCol w:w="1588"/>
        <w:gridCol w:w="1701"/>
        <w:gridCol w:w="1418"/>
        <w:gridCol w:w="1531"/>
        <w:gridCol w:w="794"/>
        <w:gridCol w:w="851"/>
      </w:tblGrid>
      <w:tr w:rsidR="000C1CD8" w:rsidRPr="0026378E" w14:paraId="79332814" w14:textId="77777777" w:rsidTr="00036DE6">
        <w:trPr>
          <w:trHeight w:val="20"/>
          <w:tblHeader/>
          <w:jc w:val="center"/>
        </w:trPr>
        <w:tc>
          <w:tcPr>
            <w:tcW w:w="15766" w:type="dxa"/>
            <w:gridSpan w:val="12"/>
            <w:tcBorders>
              <w:bottom w:val="single" w:sz="4" w:space="0" w:color="808080" w:themeColor="background1" w:themeShade="80"/>
            </w:tcBorders>
            <w:shd w:val="clear" w:color="auto" w:fill="auto"/>
            <w:vAlign w:val="center"/>
          </w:tcPr>
          <w:p w14:paraId="2AE047E7" w14:textId="77777777" w:rsidR="000C1CD8" w:rsidRPr="00EB62E1" w:rsidRDefault="000C1CD8" w:rsidP="00036DE6">
            <w:pPr>
              <w:spacing w:after="60" w:line="240" w:lineRule="auto"/>
              <w:jc w:val="center"/>
              <w:rPr>
                <w:rFonts w:ascii="Arial Narrow" w:eastAsia="Times New Roman" w:hAnsi="Arial Narrow" w:cs="Times New Roman"/>
                <w:bCs/>
                <w:sz w:val="20"/>
                <w:szCs w:val="20"/>
                <w:lang w:val="sr-Cyrl-RS"/>
              </w:rPr>
            </w:pPr>
            <w:r w:rsidRPr="00AE2CD6">
              <w:rPr>
                <w:rFonts w:ascii="Arial Narrow" w:eastAsia="Times New Roman" w:hAnsi="Arial Narrow" w:cs="Times New Roman"/>
                <w:b/>
                <w:bCs/>
                <w:sz w:val="20"/>
                <w:szCs w:val="20"/>
                <w:lang w:val="sr-Cyrl-RS"/>
              </w:rPr>
              <w:t xml:space="preserve">ПЛАН ЗВАНИЧНЕ СТАТИСТИКЕ ЗА </w:t>
            </w:r>
            <w:r>
              <w:rPr>
                <w:rFonts w:ascii="Arial Narrow" w:eastAsia="Times New Roman" w:hAnsi="Arial Narrow" w:cs="Times New Roman"/>
                <w:b/>
                <w:bCs/>
                <w:sz w:val="20"/>
                <w:szCs w:val="20"/>
                <w:lang w:val="sr-Latn-RS"/>
              </w:rPr>
              <w:t>2022</w:t>
            </w:r>
            <w:r w:rsidRPr="00AE2CD6">
              <w:rPr>
                <w:rFonts w:ascii="Arial Narrow" w:eastAsia="Times New Roman" w:hAnsi="Arial Narrow" w:cs="Times New Roman"/>
                <w:b/>
                <w:bCs/>
                <w:sz w:val="20"/>
                <w:szCs w:val="20"/>
                <w:lang w:val="sr-Cyrl-RS"/>
              </w:rPr>
              <w:t>. ГОДИНУ</w:t>
            </w:r>
            <w:r>
              <w:rPr>
                <w:rFonts w:ascii="Arial Narrow" w:eastAsia="Times New Roman" w:hAnsi="Arial Narrow" w:cs="Times New Roman"/>
                <w:b/>
                <w:bCs/>
                <w:sz w:val="20"/>
                <w:szCs w:val="20"/>
                <w:lang w:val="sr-Latn-RS"/>
              </w:rPr>
              <w:t xml:space="preserve">  </w:t>
            </w:r>
            <w:r w:rsidRPr="00EB62E1">
              <w:rPr>
                <w:rFonts w:ascii="Arial Narrow" w:eastAsia="Times New Roman" w:hAnsi="Arial Narrow" w:cs="Times New Roman"/>
                <w:bCs/>
                <w:sz w:val="20"/>
                <w:szCs w:val="20"/>
                <w:lang w:val="sr-Cyrl-RS"/>
              </w:rPr>
              <w:t>(наставак)</w:t>
            </w:r>
          </w:p>
        </w:tc>
      </w:tr>
      <w:tr w:rsidR="000C1CD8" w:rsidRPr="00AE2CD6" w14:paraId="78294364" w14:textId="77777777" w:rsidTr="00036DE6">
        <w:trPr>
          <w:trHeight w:val="20"/>
          <w:tblHeader/>
          <w:jc w:val="center"/>
        </w:trPr>
        <w:tc>
          <w:tcPr>
            <w:tcW w:w="454" w:type="dxa"/>
            <w:vMerge w:val="restart"/>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A958C30" w14:textId="77777777" w:rsidR="000C1CD8" w:rsidRPr="00AE2CD6" w:rsidRDefault="000C1CD8" w:rsidP="00036DE6">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Ред-ни број</w:t>
            </w:r>
          </w:p>
        </w:tc>
        <w:tc>
          <w:tcPr>
            <w:tcW w:w="102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62FF045" w14:textId="77777777" w:rsidR="000C1CD8" w:rsidRPr="00AE2CD6" w:rsidRDefault="000C1CD8" w:rsidP="00036DE6">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Одговорни произвођач званичне статистике</w:t>
            </w:r>
          </w:p>
        </w:tc>
        <w:tc>
          <w:tcPr>
            <w:tcW w:w="158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82150F2" w14:textId="77777777" w:rsidR="000C1CD8" w:rsidRPr="00AE2CD6" w:rsidRDefault="000C1CD8" w:rsidP="00036DE6">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Назив и шифра истраживања или активности</w:t>
            </w:r>
          </w:p>
        </w:tc>
        <w:tc>
          <w:tcPr>
            <w:tcW w:w="226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12B3180" w14:textId="77777777" w:rsidR="000C1CD8" w:rsidRPr="00AE2CD6" w:rsidRDefault="000C1CD8" w:rsidP="00036DE6">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Кратак садржај истраживања или активности</w:t>
            </w:r>
          </w:p>
        </w:tc>
        <w:tc>
          <w:tcPr>
            <w:tcW w:w="113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116D052" w14:textId="77777777" w:rsidR="000C1CD8" w:rsidRPr="00AE2CD6" w:rsidRDefault="000C1CD8" w:rsidP="00036DE6">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Периодика спровођења и референтни период или датум</w:t>
            </w:r>
          </w:p>
        </w:tc>
        <w:tc>
          <w:tcPr>
            <w:tcW w:w="6125" w:type="dxa"/>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342A4F1" w14:textId="77777777" w:rsidR="000C1CD8" w:rsidRPr="00AE2CD6" w:rsidRDefault="000C1CD8" w:rsidP="00036DE6">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Извори података</w:t>
            </w:r>
          </w:p>
        </w:tc>
        <w:tc>
          <w:tcPr>
            <w:tcW w:w="153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EBE9282" w14:textId="77777777" w:rsidR="000C1CD8" w:rsidRPr="00AE2CD6" w:rsidRDefault="000C1CD8" w:rsidP="00036DE6">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Обавезност давања података</w:t>
            </w:r>
          </w:p>
        </w:tc>
        <w:tc>
          <w:tcPr>
            <w:tcW w:w="79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00760B7" w14:textId="77777777" w:rsidR="000C1CD8" w:rsidRDefault="000C1CD8" w:rsidP="00036DE6">
            <w:pPr>
              <w:spacing w:before="60" w:after="60" w:line="240" w:lineRule="auto"/>
              <w:jc w:val="center"/>
              <w:rPr>
                <w:rFonts w:ascii="Arial Narrow" w:eastAsia="Times New Roman" w:hAnsi="Arial Narrow" w:cs="Times New Roman"/>
                <w:bCs/>
                <w:sz w:val="15"/>
                <w:szCs w:val="15"/>
                <w:vertAlign w:val="superscript"/>
                <w:lang w:val="sr-Cyrl-RS"/>
              </w:rPr>
            </w:pPr>
            <w:r w:rsidRPr="00AE2CD6">
              <w:rPr>
                <w:rFonts w:ascii="Arial Narrow" w:eastAsia="Times New Roman" w:hAnsi="Arial Narrow" w:cs="Times New Roman"/>
                <w:bCs/>
                <w:sz w:val="15"/>
                <w:szCs w:val="15"/>
                <w:lang w:val="sr-Cyrl-RS"/>
              </w:rPr>
              <w:t>Терито-ријални ниво објављи-вања података</w:t>
            </w:r>
            <w:r w:rsidRPr="00AE2CD6">
              <w:rPr>
                <w:rFonts w:ascii="Arial Narrow" w:eastAsia="Times New Roman" w:hAnsi="Arial Narrow" w:cs="Times New Roman"/>
                <w:bCs/>
                <w:sz w:val="15"/>
                <w:szCs w:val="15"/>
                <w:vertAlign w:val="superscript"/>
                <w:lang w:val="sr-Cyrl-RS"/>
              </w:rPr>
              <w:t>1)</w:t>
            </w:r>
          </w:p>
          <w:p w14:paraId="26161E01" w14:textId="77777777" w:rsidR="000C1CD8" w:rsidRPr="00AE2CD6" w:rsidRDefault="000C1CD8" w:rsidP="00036DE6">
            <w:pPr>
              <w:spacing w:before="60" w:after="60" w:line="240" w:lineRule="auto"/>
              <w:jc w:val="center"/>
              <w:rPr>
                <w:rFonts w:ascii="Arial Narrow" w:eastAsia="Times New Roman" w:hAnsi="Arial Narrow" w:cs="Times New Roman"/>
                <w:bCs/>
                <w:sz w:val="15"/>
                <w:szCs w:val="15"/>
                <w:lang w:val="sr-Cyrl-RS"/>
              </w:rPr>
            </w:pPr>
          </w:p>
        </w:tc>
        <w:tc>
          <w:tcPr>
            <w:tcW w:w="85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3989D7D1" w14:textId="77777777" w:rsidR="000C1CD8" w:rsidRPr="00AE2CD6" w:rsidRDefault="000C1CD8" w:rsidP="00036DE6">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Рок за прве резултате</w:t>
            </w:r>
          </w:p>
        </w:tc>
      </w:tr>
      <w:tr w:rsidR="000C1CD8" w:rsidRPr="00AE2CD6" w14:paraId="657D7231" w14:textId="77777777" w:rsidTr="00036DE6">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20B44B1" w14:textId="77777777" w:rsidR="000C1CD8" w:rsidRPr="00AE2CD6" w:rsidRDefault="000C1CD8" w:rsidP="00036DE6">
            <w:pPr>
              <w:spacing w:before="60" w:after="60" w:line="240" w:lineRule="auto"/>
              <w:jc w:val="center"/>
              <w:rPr>
                <w:rFonts w:ascii="Arial Narrow" w:eastAsia="Times New Roman" w:hAnsi="Arial Narrow"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55733C2" w14:textId="77777777" w:rsidR="000C1CD8" w:rsidRPr="00AE2CD6" w:rsidRDefault="000C1CD8" w:rsidP="00036DE6">
            <w:pPr>
              <w:spacing w:before="60" w:after="60" w:line="240" w:lineRule="auto"/>
              <w:jc w:val="center"/>
              <w:rPr>
                <w:rFonts w:ascii="Arial Narrow" w:eastAsia="Times New Roman" w:hAnsi="Arial Narrow"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D69842C" w14:textId="77777777" w:rsidR="000C1CD8" w:rsidRPr="00AE2CD6" w:rsidRDefault="000C1CD8" w:rsidP="00036DE6">
            <w:pPr>
              <w:spacing w:before="60" w:after="60" w:line="240" w:lineRule="auto"/>
              <w:jc w:val="center"/>
              <w:rPr>
                <w:rFonts w:ascii="Arial Narrow" w:eastAsia="Times New Roman" w:hAnsi="Arial Narrow"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4007F00" w14:textId="77777777" w:rsidR="000C1CD8" w:rsidRPr="00AE2CD6" w:rsidRDefault="000C1CD8" w:rsidP="00036DE6">
            <w:pPr>
              <w:spacing w:before="60" w:after="60" w:line="240" w:lineRule="auto"/>
              <w:jc w:val="center"/>
              <w:rPr>
                <w:rFonts w:ascii="Arial Narrow" w:eastAsia="Times New Roman" w:hAnsi="Arial Narrow"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214F5E0" w14:textId="77777777" w:rsidR="000C1CD8" w:rsidRPr="00AE2CD6" w:rsidRDefault="000C1CD8" w:rsidP="00036DE6">
            <w:pPr>
              <w:spacing w:before="60" w:after="60" w:line="240" w:lineRule="auto"/>
              <w:jc w:val="center"/>
              <w:rPr>
                <w:rFonts w:ascii="Arial Narrow" w:eastAsia="Times New Roman" w:hAnsi="Arial Narrow" w:cs="Times New Roman"/>
                <w:bCs/>
                <w:sz w:val="15"/>
                <w:szCs w:val="15"/>
                <w:lang w:val="sr-Cyrl-RS"/>
              </w:rPr>
            </w:pPr>
          </w:p>
        </w:tc>
        <w:tc>
          <w:tcPr>
            <w:tcW w:w="300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92941CE" w14:textId="77777777" w:rsidR="000C1CD8" w:rsidRPr="00AE2CD6" w:rsidRDefault="000C1CD8" w:rsidP="00036DE6">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Директно прикупљање података</w:t>
            </w:r>
          </w:p>
        </w:tc>
        <w:tc>
          <w:tcPr>
            <w:tcW w:w="170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ECE54DA" w14:textId="77777777" w:rsidR="000C1CD8" w:rsidRPr="00AE2CD6" w:rsidRDefault="000C1CD8" w:rsidP="00036DE6">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Административни извори и рокови преузимања података</w:t>
            </w:r>
          </w:p>
        </w:tc>
        <w:tc>
          <w:tcPr>
            <w:tcW w:w="141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C9A00F1" w14:textId="77777777" w:rsidR="000C1CD8" w:rsidRPr="00AE2CD6" w:rsidRDefault="000C1CD8" w:rsidP="00036DE6">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Статистички извори</w:t>
            </w: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B22FDE9" w14:textId="77777777" w:rsidR="000C1CD8" w:rsidRPr="00AE2CD6" w:rsidRDefault="000C1CD8" w:rsidP="00036DE6">
            <w:pPr>
              <w:spacing w:before="60" w:after="60" w:line="240" w:lineRule="auto"/>
              <w:jc w:val="center"/>
              <w:rPr>
                <w:rFonts w:ascii="Arial Narrow" w:eastAsia="Times New Roman" w:hAnsi="Arial Narrow"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8739DC0" w14:textId="77777777" w:rsidR="000C1CD8" w:rsidRPr="00AE2CD6" w:rsidRDefault="000C1CD8" w:rsidP="00036DE6">
            <w:pPr>
              <w:spacing w:before="60" w:after="60" w:line="240" w:lineRule="auto"/>
              <w:jc w:val="center"/>
              <w:rPr>
                <w:rFonts w:ascii="Arial Narrow" w:eastAsia="Times New Roman" w:hAnsi="Arial Narrow"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76779AE0" w14:textId="77777777" w:rsidR="000C1CD8" w:rsidRPr="00AE2CD6" w:rsidRDefault="000C1CD8" w:rsidP="00036DE6">
            <w:pPr>
              <w:spacing w:before="60" w:after="60" w:line="240" w:lineRule="auto"/>
              <w:jc w:val="center"/>
              <w:rPr>
                <w:rFonts w:ascii="Arial Narrow" w:eastAsia="Times New Roman" w:hAnsi="Arial Narrow" w:cs="Times New Roman"/>
                <w:bCs/>
                <w:sz w:val="15"/>
                <w:szCs w:val="15"/>
                <w:lang w:val="sr-Cyrl-RS"/>
              </w:rPr>
            </w:pPr>
          </w:p>
        </w:tc>
      </w:tr>
      <w:tr w:rsidR="000C1CD8" w:rsidRPr="002A19F8" w14:paraId="4B30B135" w14:textId="77777777" w:rsidTr="00036DE6">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892B485" w14:textId="77777777" w:rsidR="000C1CD8" w:rsidRPr="00AE2CD6" w:rsidRDefault="000C1CD8" w:rsidP="00036DE6">
            <w:pPr>
              <w:spacing w:before="60" w:after="60" w:line="240" w:lineRule="auto"/>
              <w:jc w:val="center"/>
              <w:rPr>
                <w:rFonts w:ascii="Arial Narrow" w:eastAsia="Times New Roman" w:hAnsi="Arial Narrow"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F240950" w14:textId="77777777" w:rsidR="000C1CD8" w:rsidRPr="00AE2CD6" w:rsidRDefault="000C1CD8" w:rsidP="00036DE6">
            <w:pPr>
              <w:spacing w:before="60" w:after="60" w:line="240" w:lineRule="auto"/>
              <w:jc w:val="center"/>
              <w:rPr>
                <w:rFonts w:ascii="Arial Narrow" w:eastAsia="Times New Roman" w:hAnsi="Arial Narrow"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4862857" w14:textId="77777777" w:rsidR="000C1CD8" w:rsidRPr="00AE2CD6" w:rsidRDefault="000C1CD8" w:rsidP="00036DE6">
            <w:pPr>
              <w:spacing w:before="60" w:after="60" w:line="240" w:lineRule="auto"/>
              <w:jc w:val="center"/>
              <w:rPr>
                <w:rFonts w:ascii="Arial Narrow" w:eastAsia="Times New Roman" w:hAnsi="Arial Narrow"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9C66920" w14:textId="77777777" w:rsidR="000C1CD8" w:rsidRPr="00AE2CD6" w:rsidRDefault="000C1CD8" w:rsidP="00036DE6">
            <w:pPr>
              <w:spacing w:before="60" w:after="60" w:line="240" w:lineRule="auto"/>
              <w:jc w:val="center"/>
              <w:rPr>
                <w:rFonts w:ascii="Arial Narrow" w:eastAsia="Times New Roman" w:hAnsi="Arial Narrow"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BBBAA18" w14:textId="77777777" w:rsidR="000C1CD8" w:rsidRPr="00AE2CD6" w:rsidRDefault="000C1CD8" w:rsidP="00036DE6">
            <w:pPr>
              <w:spacing w:before="60" w:after="60" w:line="240"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97940C6" w14:textId="77777777" w:rsidR="000C1CD8" w:rsidRPr="00AE2CD6" w:rsidRDefault="000C1CD8" w:rsidP="00036DE6">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Методе прикупљања података и ознака упитника</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BB6AEB0" w14:textId="77777777" w:rsidR="000C1CD8" w:rsidRPr="00AE2CD6" w:rsidRDefault="000C1CD8" w:rsidP="00036DE6">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Извештајне јединице и рок за давање података</w:t>
            </w:r>
          </w:p>
        </w:tc>
        <w:tc>
          <w:tcPr>
            <w:tcW w:w="170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A589013" w14:textId="77777777" w:rsidR="000C1CD8" w:rsidRPr="00AE2CD6" w:rsidRDefault="000C1CD8" w:rsidP="00036DE6">
            <w:pPr>
              <w:spacing w:before="60" w:after="60" w:line="240" w:lineRule="auto"/>
              <w:jc w:val="center"/>
              <w:rPr>
                <w:rFonts w:ascii="Arial Narrow" w:eastAsia="Times New Roman" w:hAnsi="Arial Narrow" w:cs="Times New Roman"/>
                <w:bCs/>
                <w:sz w:val="15"/>
                <w:szCs w:val="15"/>
                <w:lang w:val="sr-Cyrl-RS"/>
              </w:rPr>
            </w:pPr>
          </w:p>
        </w:tc>
        <w:tc>
          <w:tcPr>
            <w:tcW w:w="141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29BDF3B" w14:textId="77777777" w:rsidR="000C1CD8" w:rsidRPr="00AE2CD6" w:rsidRDefault="000C1CD8" w:rsidP="00036DE6">
            <w:pPr>
              <w:spacing w:before="60" w:after="60" w:line="240" w:lineRule="auto"/>
              <w:jc w:val="center"/>
              <w:rPr>
                <w:rFonts w:ascii="Arial Narrow" w:eastAsia="Times New Roman" w:hAnsi="Arial Narrow" w:cs="Times New Roman"/>
                <w:bCs/>
                <w:sz w:val="15"/>
                <w:szCs w:val="15"/>
                <w:lang w:val="sr-Cyrl-RS"/>
              </w:rPr>
            </w:pP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0CF81FF" w14:textId="77777777" w:rsidR="000C1CD8" w:rsidRPr="00AE2CD6" w:rsidRDefault="000C1CD8" w:rsidP="00036DE6">
            <w:pPr>
              <w:spacing w:before="60" w:after="60" w:line="240" w:lineRule="auto"/>
              <w:jc w:val="center"/>
              <w:rPr>
                <w:rFonts w:ascii="Arial Narrow" w:eastAsia="Times New Roman" w:hAnsi="Arial Narrow"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3BAE9E2" w14:textId="77777777" w:rsidR="000C1CD8" w:rsidRPr="00AE2CD6" w:rsidRDefault="000C1CD8" w:rsidP="00036DE6">
            <w:pPr>
              <w:spacing w:before="60" w:after="60" w:line="240" w:lineRule="auto"/>
              <w:jc w:val="center"/>
              <w:rPr>
                <w:rFonts w:ascii="Arial Narrow" w:eastAsia="Times New Roman" w:hAnsi="Arial Narrow"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54AB5034" w14:textId="77777777" w:rsidR="000C1CD8" w:rsidRPr="00AE2CD6" w:rsidRDefault="000C1CD8" w:rsidP="00036DE6">
            <w:pPr>
              <w:spacing w:before="60" w:after="60" w:line="240" w:lineRule="auto"/>
              <w:jc w:val="center"/>
              <w:rPr>
                <w:rFonts w:ascii="Arial Narrow" w:eastAsia="Times New Roman" w:hAnsi="Arial Narrow" w:cs="Times New Roman"/>
                <w:bCs/>
                <w:sz w:val="15"/>
                <w:szCs w:val="15"/>
                <w:lang w:val="sr-Cyrl-RS"/>
              </w:rPr>
            </w:pPr>
          </w:p>
        </w:tc>
      </w:tr>
      <w:tr w:rsidR="000C1CD8" w:rsidRPr="00AE2CD6" w14:paraId="394C39B3" w14:textId="77777777" w:rsidTr="00036DE6">
        <w:trPr>
          <w:trHeight w:val="20"/>
          <w:tblHeader/>
          <w:jc w:val="center"/>
        </w:trPr>
        <w:tc>
          <w:tcPr>
            <w:tcW w:w="454" w:type="dxa"/>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60B21B0" w14:textId="77777777" w:rsidR="000C1CD8" w:rsidRPr="00AE2CD6" w:rsidRDefault="000C1CD8" w:rsidP="00036DE6">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w:t>
            </w:r>
          </w:p>
        </w:tc>
        <w:tc>
          <w:tcPr>
            <w:tcW w:w="10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41811D7" w14:textId="77777777" w:rsidR="000C1CD8" w:rsidRPr="00AE2CD6" w:rsidRDefault="000C1CD8" w:rsidP="00036DE6">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2</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A7121B8" w14:textId="77777777" w:rsidR="000C1CD8" w:rsidRPr="00AE2CD6" w:rsidRDefault="000C1CD8" w:rsidP="00036DE6">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3</w:t>
            </w: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1278E05" w14:textId="77777777" w:rsidR="000C1CD8" w:rsidRPr="00AE2CD6" w:rsidRDefault="000C1CD8" w:rsidP="00036DE6">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4</w:t>
            </w:r>
          </w:p>
        </w:tc>
        <w:tc>
          <w:tcPr>
            <w:tcW w:w="11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5805186" w14:textId="77777777" w:rsidR="000C1CD8" w:rsidRPr="00AE2CD6" w:rsidRDefault="000C1CD8" w:rsidP="00036DE6">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5</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6C4573F" w14:textId="77777777" w:rsidR="000C1CD8" w:rsidRPr="00AE2CD6" w:rsidRDefault="000C1CD8" w:rsidP="00036DE6">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6</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553F65D" w14:textId="77777777" w:rsidR="000C1CD8" w:rsidRPr="00AE2CD6" w:rsidRDefault="000C1CD8" w:rsidP="00036DE6">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7</w:t>
            </w:r>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11F0588" w14:textId="77777777" w:rsidR="000C1CD8" w:rsidRPr="00AE2CD6" w:rsidRDefault="000C1CD8" w:rsidP="00036DE6">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8</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E2411A4" w14:textId="77777777" w:rsidR="000C1CD8" w:rsidRPr="00AE2CD6" w:rsidRDefault="000C1CD8" w:rsidP="00036DE6">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9</w:t>
            </w:r>
          </w:p>
        </w:tc>
        <w:tc>
          <w:tcPr>
            <w:tcW w:w="153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8C5953F" w14:textId="77777777" w:rsidR="000C1CD8" w:rsidRPr="00AE2CD6" w:rsidRDefault="000C1CD8" w:rsidP="00036DE6">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10</w:t>
            </w:r>
          </w:p>
        </w:tc>
        <w:tc>
          <w:tcPr>
            <w:tcW w:w="79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EFB7578" w14:textId="77777777" w:rsidR="000C1CD8" w:rsidRPr="00AE2CD6" w:rsidRDefault="000C1CD8" w:rsidP="00036DE6">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11</w:t>
            </w:r>
          </w:p>
        </w:tc>
        <w:tc>
          <w:tcPr>
            <w:tcW w:w="851" w:type="dxa"/>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5FD63F6E" w14:textId="77777777" w:rsidR="000C1CD8" w:rsidRPr="00AE2CD6" w:rsidRDefault="000C1CD8" w:rsidP="00036DE6">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12</w:t>
            </w:r>
          </w:p>
        </w:tc>
      </w:tr>
      <w:tr w:rsidR="000C1CD8" w:rsidRPr="00EB62E1" w14:paraId="65624D04" w14:textId="77777777" w:rsidTr="00036DE6">
        <w:trPr>
          <w:trHeight w:val="20"/>
          <w:tblHeader/>
          <w:jc w:val="center"/>
        </w:trPr>
        <w:tc>
          <w:tcPr>
            <w:tcW w:w="454" w:type="dxa"/>
            <w:shd w:val="clear" w:color="auto" w:fill="auto"/>
          </w:tcPr>
          <w:p w14:paraId="3C4E6098" w14:textId="77777777" w:rsidR="000C1CD8" w:rsidRPr="00EB62E1" w:rsidRDefault="000C1CD8" w:rsidP="00036DE6">
            <w:pPr>
              <w:spacing w:after="0" w:line="240" w:lineRule="auto"/>
              <w:rPr>
                <w:rFonts w:ascii="Arial Narrow" w:eastAsia="Times New Roman" w:hAnsi="Arial Narrow" w:cs="Times New Roman"/>
                <w:bCs/>
                <w:sz w:val="15"/>
                <w:szCs w:val="15"/>
              </w:rPr>
            </w:pPr>
          </w:p>
        </w:tc>
        <w:tc>
          <w:tcPr>
            <w:tcW w:w="1021" w:type="dxa"/>
            <w:shd w:val="clear" w:color="auto" w:fill="auto"/>
          </w:tcPr>
          <w:p w14:paraId="25DC7585" w14:textId="77777777" w:rsidR="000C1CD8" w:rsidRPr="00EB62E1" w:rsidRDefault="000C1CD8" w:rsidP="00036DE6">
            <w:pPr>
              <w:spacing w:after="0" w:line="240" w:lineRule="auto"/>
              <w:rPr>
                <w:rFonts w:ascii="Arial Narrow" w:eastAsia="Times New Roman" w:hAnsi="Arial Narrow" w:cs="Times New Roman"/>
                <w:bCs/>
                <w:sz w:val="15"/>
                <w:szCs w:val="15"/>
                <w:lang w:val="sr-Cyrl-RS"/>
              </w:rPr>
            </w:pPr>
          </w:p>
        </w:tc>
        <w:tc>
          <w:tcPr>
            <w:tcW w:w="1588" w:type="dxa"/>
            <w:shd w:val="clear" w:color="auto" w:fill="auto"/>
          </w:tcPr>
          <w:p w14:paraId="1595420A" w14:textId="77777777" w:rsidR="000C1CD8" w:rsidRPr="00EB62E1" w:rsidRDefault="000C1CD8" w:rsidP="00036DE6">
            <w:pPr>
              <w:spacing w:after="0" w:line="240" w:lineRule="auto"/>
              <w:rPr>
                <w:rFonts w:ascii="Arial Narrow" w:eastAsia="Times New Roman" w:hAnsi="Arial Narrow" w:cs="Times New Roman"/>
                <w:bCs/>
                <w:sz w:val="15"/>
                <w:szCs w:val="15"/>
                <w:lang w:val="sr-Cyrl-RS"/>
              </w:rPr>
            </w:pPr>
          </w:p>
        </w:tc>
        <w:tc>
          <w:tcPr>
            <w:tcW w:w="2268" w:type="dxa"/>
            <w:shd w:val="clear" w:color="auto" w:fill="auto"/>
          </w:tcPr>
          <w:p w14:paraId="1A13417E" w14:textId="77777777" w:rsidR="000C1CD8" w:rsidRPr="00EB62E1" w:rsidRDefault="000C1CD8" w:rsidP="00036DE6">
            <w:pPr>
              <w:spacing w:after="0" w:line="240" w:lineRule="auto"/>
              <w:rPr>
                <w:rFonts w:ascii="Arial Narrow" w:eastAsia="Times New Roman" w:hAnsi="Arial Narrow" w:cs="Times New Roman"/>
                <w:bCs/>
                <w:sz w:val="15"/>
                <w:szCs w:val="15"/>
                <w:lang w:val="sr-Cyrl-RS"/>
              </w:rPr>
            </w:pPr>
          </w:p>
        </w:tc>
        <w:tc>
          <w:tcPr>
            <w:tcW w:w="1134" w:type="dxa"/>
            <w:shd w:val="clear" w:color="auto" w:fill="auto"/>
          </w:tcPr>
          <w:p w14:paraId="6FC439AA" w14:textId="77777777" w:rsidR="000C1CD8" w:rsidRPr="00EB62E1" w:rsidRDefault="000C1CD8" w:rsidP="00036DE6">
            <w:pPr>
              <w:spacing w:after="0" w:line="240" w:lineRule="auto"/>
              <w:rPr>
                <w:rFonts w:ascii="Arial Narrow" w:eastAsia="Times New Roman" w:hAnsi="Arial Narrow" w:cs="Times New Roman"/>
                <w:bCs/>
                <w:sz w:val="15"/>
                <w:szCs w:val="15"/>
                <w:lang w:val="sr-Cyrl-RS"/>
              </w:rPr>
            </w:pPr>
          </w:p>
        </w:tc>
        <w:tc>
          <w:tcPr>
            <w:tcW w:w="1418" w:type="dxa"/>
            <w:shd w:val="clear" w:color="auto" w:fill="auto"/>
          </w:tcPr>
          <w:p w14:paraId="55E5261E" w14:textId="77777777" w:rsidR="000C1CD8" w:rsidRPr="00EB62E1" w:rsidRDefault="000C1CD8" w:rsidP="00036DE6">
            <w:pPr>
              <w:spacing w:after="0" w:line="240" w:lineRule="auto"/>
              <w:rPr>
                <w:rFonts w:ascii="Arial Narrow" w:eastAsia="Times New Roman" w:hAnsi="Arial Narrow" w:cs="Times New Roman"/>
                <w:bCs/>
                <w:sz w:val="15"/>
                <w:szCs w:val="15"/>
                <w:lang w:val="sr-Cyrl-RS"/>
              </w:rPr>
            </w:pPr>
          </w:p>
        </w:tc>
        <w:tc>
          <w:tcPr>
            <w:tcW w:w="1588" w:type="dxa"/>
            <w:shd w:val="clear" w:color="auto" w:fill="auto"/>
          </w:tcPr>
          <w:p w14:paraId="52F43460" w14:textId="77777777" w:rsidR="000C1CD8" w:rsidRPr="00EB62E1" w:rsidRDefault="000C1CD8" w:rsidP="00036DE6">
            <w:pPr>
              <w:spacing w:after="0" w:line="240" w:lineRule="auto"/>
              <w:rPr>
                <w:rFonts w:ascii="Arial Narrow" w:eastAsia="Times New Roman" w:hAnsi="Arial Narrow" w:cs="Times New Roman"/>
                <w:bCs/>
                <w:sz w:val="15"/>
                <w:szCs w:val="15"/>
                <w:lang w:val="sr-Cyrl-RS"/>
              </w:rPr>
            </w:pPr>
          </w:p>
        </w:tc>
        <w:tc>
          <w:tcPr>
            <w:tcW w:w="1701" w:type="dxa"/>
            <w:shd w:val="clear" w:color="auto" w:fill="auto"/>
          </w:tcPr>
          <w:p w14:paraId="7D8A1ACB" w14:textId="77777777" w:rsidR="000C1CD8" w:rsidRPr="00EB62E1" w:rsidRDefault="000C1CD8" w:rsidP="00036DE6">
            <w:pPr>
              <w:spacing w:after="0" w:line="240" w:lineRule="auto"/>
              <w:rPr>
                <w:rFonts w:ascii="Arial Narrow" w:eastAsia="Times New Roman" w:hAnsi="Arial Narrow" w:cs="Times New Roman"/>
                <w:bCs/>
                <w:sz w:val="15"/>
                <w:szCs w:val="15"/>
                <w:lang w:val="sr-Cyrl-RS"/>
              </w:rPr>
            </w:pPr>
          </w:p>
        </w:tc>
        <w:tc>
          <w:tcPr>
            <w:tcW w:w="1418" w:type="dxa"/>
            <w:shd w:val="clear" w:color="auto" w:fill="auto"/>
          </w:tcPr>
          <w:p w14:paraId="3632C85F" w14:textId="77777777" w:rsidR="000C1CD8" w:rsidRPr="00EB62E1" w:rsidRDefault="000C1CD8" w:rsidP="00036DE6">
            <w:pPr>
              <w:spacing w:after="0" w:line="240" w:lineRule="auto"/>
              <w:rPr>
                <w:rFonts w:ascii="Arial Narrow" w:eastAsia="Times New Roman" w:hAnsi="Arial Narrow" w:cs="Times New Roman"/>
                <w:bCs/>
                <w:sz w:val="15"/>
                <w:szCs w:val="15"/>
                <w:lang w:val="sr-Cyrl-RS"/>
              </w:rPr>
            </w:pPr>
          </w:p>
        </w:tc>
        <w:tc>
          <w:tcPr>
            <w:tcW w:w="1531" w:type="dxa"/>
            <w:shd w:val="clear" w:color="auto" w:fill="auto"/>
          </w:tcPr>
          <w:p w14:paraId="553DAA45" w14:textId="77777777" w:rsidR="000C1CD8" w:rsidRPr="00EB62E1" w:rsidRDefault="000C1CD8" w:rsidP="00036DE6">
            <w:pPr>
              <w:spacing w:after="0" w:line="240" w:lineRule="auto"/>
              <w:rPr>
                <w:rFonts w:ascii="Arial Narrow" w:eastAsia="Times New Roman" w:hAnsi="Arial Narrow" w:cs="Times New Roman"/>
                <w:bCs/>
                <w:sz w:val="15"/>
                <w:szCs w:val="15"/>
                <w:lang w:val="sr-Cyrl-RS"/>
              </w:rPr>
            </w:pPr>
          </w:p>
        </w:tc>
        <w:tc>
          <w:tcPr>
            <w:tcW w:w="794" w:type="dxa"/>
            <w:shd w:val="clear" w:color="auto" w:fill="auto"/>
          </w:tcPr>
          <w:p w14:paraId="39B9F707" w14:textId="77777777" w:rsidR="000C1CD8" w:rsidRPr="00EB62E1" w:rsidRDefault="000C1CD8" w:rsidP="00036DE6">
            <w:pPr>
              <w:spacing w:after="0" w:line="240" w:lineRule="auto"/>
              <w:rPr>
                <w:rFonts w:ascii="Arial Narrow" w:eastAsia="Times New Roman" w:hAnsi="Arial Narrow" w:cs="Times New Roman"/>
                <w:bCs/>
                <w:sz w:val="15"/>
                <w:szCs w:val="15"/>
                <w:lang w:val="sr-Cyrl-RS"/>
              </w:rPr>
            </w:pPr>
          </w:p>
        </w:tc>
        <w:tc>
          <w:tcPr>
            <w:tcW w:w="851" w:type="dxa"/>
            <w:shd w:val="clear" w:color="auto" w:fill="auto"/>
          </w:tcPr>
          <w:p w14:paraId="2E4698D7" w14:textId="77777777" w:rsidR="000C1CD8" w:rsidRPr="00EB62E1" w:rsidRDefault="000C1CD8" w:rsidP="00036DE6">
            <w:pPr>
              <w:spacing w:after="0" w:line="240" w:lineRule="auto"/>
              <w:rPr>
                <w:rFonts w:ascii="Arial Narrow" w:eastAsia="Times New Roman" w:hAnsi="Arial Narrow" w:cs="Times New Roman"/>
                <w:bCs/>
                <w:sz w:val="15"/>
                <w:szCs w:val="15"/>
                <w:lang w:val="sr-Cyrl-RS"/>
              </w:rPr>
            </w:pPr>
          </w:p>
        </w:tc>
      </w:tr>
      <w:tr w:rsidR="00821E6E" w:rsidRPr="00821E6E" w14:paraId="75AB6A0E" w14:textId="77777777" w:rsidTr="000E2002">
        <w:trPr>
          <w:trHeight w:val="20"/>
          <w:jc w:val="center"/>
        </w:trPr>
        <w:tc>
          <w:tcPr>
            <w:tcW w:w="454" w:type="dxa"/>
            <w:shd w:val="clear" w:color="auto" w:fill="auto"/>
          </w:tcPr>
          <w:p w14:paraId="0731754A"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2     </w:t>
            </w:r>
          </w:p>
        </w:tc>
        <w:tc>
          <w:tcPr>
            <w:tcW w:w="1021" w:type="dxa"/>
            <w:shd w:val="clear" w:color="auto" w:fill="auto"/>
          </w:tcPr>
          <w:p w14:paraId="0F6D3B67"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6C8C95A3" w14:textId="77777777" w:rsidR="000E2002"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Индекси физичког обима пољопривредне производње</w:t>
            </w:r>
          </w:p>
          <w:p w14:paraId="68558965" w14:textId="77777777" w:rsidR="000E2002" w:rsidRDefault="000E2002" w:rsidP="000E2002">
            <w:pPr>
              <w:spacing w:after="120" w:line="240" w:lineRule="auto"/>
              <w:rPr>
                <w:rFonts w:ascii="Arial Narrow" w:eastAsia="Times New Roman" w:hAnsi="Arial Narrow" w:cs="Times New Roman"/>
                <w:bCs/>
                <w:sz w:val="15"/>
                <w:szCs w:val="15"/>
                <w:lang w:val="sr-Cyrl-RS"/>
              </w:rPr>
            </w:pPr>
          </w:p>
          <w:p w14:paraId="3484D935"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008180</w:t>
            </w:r>
          </w:p>
        </w:tc>
        <w:tc>
          <w:tcPr>
            <w:tcW w:w="2268" w:type="dxa"/>
            <w:shd w:val="clear" w:color="auto" w:fill="auto"/>
          </w:tcPr>
          <w:p w14:paraId="678DA736"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Индекси, по производима и групама производа – укупно</w:t>
            </w:r>
          </w:p>
        </w:tc>
        <w:tc>
          <w:tcPr>
            <w:tcW w:w="1134" w:type="dxa"/>
            <w:shd w:val="clear" w:color="auto" w:fill="auto"/>
          </w:tcPr>
          <w:p w14:paraId="40549E1B"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претходна година</w:t>
            </w:r>
          </w:p>
        </w:tc>
        <w:tc>
          <w:tcPr>
            <w:tcW w:w="1418" w:type="dxa"/>
            <w:shd w:val="clear" w:color="auto" w:fill="auto"/>
          </w:tcPr>
          <w:p w14:paraId="09424356"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4E1DDF55"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6B0D9658"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034D9F57"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Статистичка истраживања Републичког завода за статистику</w:t>
            </w:r>
          </w:p>
        </w:tc>
        <w:tc>
          <w:tcPr>
            <w:tcW w:w="1531" w:type="dxa"/>
            <w:shd w:val="clear" w:color="auto" w:fill="auto"/>
          </w:tcPr>
          <w:p w14:paraId="53E67956"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4BC9C2F1"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w:t>
            </w:r>
          </w:p>
        </w:tc>
        <w:tc>
          <w:tcPr>
            <w:tcW w:w="851" w:type="dxa"/>
            <w:shd w:val="clear" w:color="auto" w:fill="auto"/>
          </w:tcPr>
          <w:p w14:paraId="16487B35"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25.12.</w:t>
            </w:r>
          </w:p>
        </w:tc>
      </w:tr>
      <w:tr w:rsidR="00821E6E" w:rsidRPr="002A19F8" w14:paraId="3C3E67D7" w14:textId="77777777" w:rsidTr="000E2002">
        <w:trPr>
          <w:trHeight w:val="20"/>
          <w:jc w:val="center"/>
        </w:trPr>
        <w:tc>
          <w:tcPr>
            <w:tcW w:w="454" w:type="dxa"/>
            <w:shd w:val="clear" w:color="auto" w:fill="auto"/>
          </w:tcPr>
          <w:p w14:paraId="4C109811"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3     </w:t>
            </w:r>
          </w:p>
        </w:tc>
        <w:tc>
          <w:tcPr>
            <w:tcW w:w="1021" w:type="dxa"/>
            <w:shd w:val="clear" w:color="auto" w:fill="auto"/>
          </w:tcPr>
          <w:p w14:paraId="33A69D1E"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19E652AE" w14:textId="77777777" w:rsidR="000E2002"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Обрачун индекса цена произвођача производа пољопривреде и рибарства</w:t>
            </w:r>
          </w:p>
          <w:p w14:paraId="33FE9B54" w14:textId="77777777" w:rsidR="000E2002" w:rsidRDefault="000E2002" w:rsidP="000E2002">
            <w:pPr>
              <w:spacing w:after="120" w:line="240" w:lineRule="auto"/>
              <w:rPr>
                <w:rFonts w:ascii="Arial Narrow" w:eastAsia="Times New Roman" w:hAnsi="Arial Narrow" w:cs="Times New Roman"/>
                <w:bCs/>
                <w:sz w:val="15"/>
                <w:szCs w:val="15"/>
                <w:lang w:val="sr-Cyrl-RS"/>
              </w:rPr>
            </w:pPr>
          </w:p>
          <w:p w14:paraId="4999AF3F"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006110</w:t>
            </w:r>
          </w:p>
        </w:tc>
        <w:tc>
          <w:tcPr>
            <w:tcW w:w="2268" w:type="dxa"/>
            <w:shd w:val="clear" w:color="auto" w:fill="auto"/>
          </w:tcPr>
          <w:p w14:paraId="27E4D38A"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Просечне месечне и кумулативне цене за пољопривредне производе; индивидуални, групни и укупни индекси (месечни, кумулативни и квартални)</w:t>
            </w:r>
          </w:p>
        </w:tc>
        <w:tc>
          <w:tcPr>
            <w:tcW w:w="1134" w:type="dxa"/>
            <w:shd w:val="clear" w:color="auto" w:fill="auto"/>
          </w:tcPr>
          <w:p w14:paraId="10940BD5"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Месечна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други месец уназад (m-2)</w:t>
            </w:r>
          </w:p>
        </w:tc>
        <w:tc>
          <w:tcPr>
            <w:tcW w:w="1418" w:type="dxa"/>
            <w:shd w:val="clear" w:color="auto" w:fill="auto"/>
          </w:tcPr>
          <w:p w14:paraId="1A96B4C9"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22A244A9"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4630BF5E"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572A46EC"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Статистичка истраживања Републичког завода за статистику</w:t>
            </w:r>
          </w:p>
        </w:tc>
        <w:tc>
          <w:tcPr>
            <w:tcW w:w="1531" w:type="dxa"/>
            <w:shd w:val="clear" w:color="auto" w:fill="auto"/>
          </w:tcPr>
          <w:p w14:paraId="0BEFBA68"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06CEE620"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w:t>
            </w:r>
          </w:p>
        </w:tc>
        <w:tc>
          <w:tcPr>
            <w:tcW w:w="851" w:type="dxa"/>
            <w:shd w:val="clear" w:color="auto" w:fill="auto"/>
          </w:tcPr>
          <w:p w14:paraId="4A5F11E5"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42 дана након истека референтног месеца, а за јануар - трећа недеља марта</w:t>
            </w:r>
          </w:p>
        </w:tc>
      </w:tr>
      <w:tr w:rsidR="00821E6E" w:rsidRPr="00821E6E" w14:paraId="51FC752B" w14:textId="77777777" w:rsidTr="000E2002">
        <w:trPr>
          <w:trHeight w:val="20"/>
          <w:jc w:val="center"/>
        </w:trPr>
        <w:tc>
          <w:tcPr>
            <w:tcW w:w="454" w:type="dxa"/>
            <w:shd w:val="clear" w:color="auto" w:fill="auto"/>
          </w:tcPr>
          <w:p w14:paraId="4122814A"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4     </w:t>
            </w:r>
          </w:p>
        </w:tc>
        <w:tc>
          <w:tcPr>
            <w:tcW w:w="1021" w:type="dxa"/>
            <w:shd w:val="clear" w:color="auto" w:fill="auto"/>
          </w:tcPr>
          <w:p w14:paraId="63C6DA15"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5EA94E8A" w14:textId="77777777" w:rsidR="000E2002"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Истраживање о ценама репродукционог материјала, средстава рада и услуга у пољопривреди - квартално и годишње</w:t>
            </w:r>
          </w:p>
          <w:p w14:paraId="2036E817" w14:textId="77777777" w:rsidR="000E2002" w:rsidRDefault="000E2002" w:rsidP="000E2002">
            <w:pPr>
              <w:spacing w:after="120" w:line="240" w:lineRule="auto"/>
              <w:rPr>
                <w:rFonts w:ascii="Arial Narrow" w:eastAsia="Times New Roman" w:hAnsi="Arial Narrow" w:cs="Times New Roman"/>
                <w:bCs/>
                <w:sz w:val="15"/>
                <w:szCs w:val="15"/>
                <w:lang w:val="sr-Cyrl-RS"/>
              </w:rPr>
            </w:pPr>
          </w:p>
          <w:p w14:paraId="757279AB"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006190</w:t>
            </w:r>
          </w:p>
        </w:tc>
        <w:tc>
          <w:tcPr>
            <w:tcW w:w="2268" w:type="dxa"/>
            <w:shd w:val="clear" w:color="auto" w:fill="auto"/>
          </w:tcPr>
          <w:p w14:paraId="43B2819E"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Продајне цене репродукционог материјала у пољопривреди за потребе обрачуна нивоа цена и индекса цена репродукционог материјала, средстава рада и услуга у пољопривреди</w:t>
            </w:r>
          </w:p>
        </w:tc>
        <w:tc>
          <w:tcPr>
            <w:tcW w:w="1134" w:type="dxa"/>
            <w:shd w:val="clear" w:color="auto" w:fill="auto"/>
          </w:tcPr>
          <w:p w14:paraId="322364D7"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Квартална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претходни квартал</w:t>
            </w:r>
          </w:p>
        </w:tc>
        <w:tc>
          <w:tcPr>
            <w:tcW w:w="1418" w:type="dxa"/>
            <w:shd w:val="clear" w:color="auto" w:fill="auto"/>
          </w:tcPr>
          <w:p w14:paraId="12E048CD"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Извештајни метод</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Ц-52</w:t>
            </w:r>
          </w:p>
        </w:tc>
        <w:tc>
          <w:tcPr>
            <w:tcW w:w="1588" w:type="dxa"/>
            <w:shd w:val="clear" w:color="auto" w:fill="auto"/>
          </w:tcPr>
          <w:p w14:paraId="415598E5"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Изабрана привредна друштва која се баве продајом и производњом репродукционог материјала, средстава рада и услуга у пољопривреди; 15 дана по истеку квартала</w:t>
            </w:r>
          </w:p>
        </w:tc>
        <w:tc>
          <w:tcPr>
            <w:tcW w:w="1701" w:type="dxa"/>
            <w:shd w:val="clear" w:color="auto" w:fill="auto"/>
          </w:tcPr>
          <w:p w14:paraId="0BD75A6B"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5FB46A73"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2764A4BB"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5B106370"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w:t>
            </w:r>
          </w:p>
        </w:tc>
        <w:tc>
          <w:tcPr>
            <w:tcW w:w="851" w:type="dxa"/>
            <w:shd w:val="clear" w:color="auto" w:fill="auto"/>
          </w:tcPr>
          <w:p w14:paraId="1EC3A0CC"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45 дана по истеку квартала</w:t>
            </w:r>
          </w:p>
        </w:tc>
      </w:tr>
      <w:tr w:rsidR="00821E6E" w:rsidRPr="00821E6E" w14:paraId="3389B872" w14:textId="77777777" w:rsidTr="000E2002">
        <w:trPr>
          <w:trHeight w:val="20"/>
          <w:jc w:val="center"/>
        </w:trPr>
        <w:tc>
          <w:tcPr>
            <w:tcW w:w="454" w:type="dxa"/>
            <w:shd w:val="clear" w:color="auto" w:fill="auto"/>
          </w:tcPr>
          <w:p w14:paraId="5D27E243"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5     </w:t>
            </w:r>
          </w:p>
        </w:tc>
        <w:tc>
          <w:tcPr>
            <w:tcW w:w="1021" w:type="dxa"/>
            <w:shd w:val="clear" w:color="auto" w:fill="auto"/>
          </w:tcPr>
          <w:p w14:paraId="5E2016E7"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101B91B5" w14:textId="77777777" w:rsidR="000E2002"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Обрачун индекса цена репродукционог материјала, средстава рада и услуга у пољопривреди</w:t>
            </w:r>
          </w:p>
          <w:p w14:paraId="0CB194EA" w14:textId="77777777" w:rsidR="000E2002" w:rsidRDefault="000E2002" w:rsidP="000E2002">
            <w:pPr>
              <w:spacing w:after="120" w:line="240" w:lineRule="auto"/>
              <w:rPr>
                <w:rFonts w:ascii="Arial Narrow" w:eastAsia="Times New Roman" w:hAnsi="Arial Narrow" w:cs="Times New Roman"/>
                <w:bCs/>
                <w:sz w:val="15"/>
                <w:szCs w:val="15"/>
                <w:lang w:val="sr-Cyrl-RS"/>
              </w:rPr>
            </w:pPr>
          </w:p>
          <w:p w14:paraId="13AA856A"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006230</w:t>
            </w:r>
          </w:p>
        </w:tc>
        <w:tc>
          <w:tcPr>
            <w:tcW w:w="2268" w:type="dxa"/>
            <w:shd w:val="clear" w:color="auto" w:fill="auto"/>
          </w:tcPr>
          <w:p w14:paraId="0FCCF406"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Агрегирани индекси цена репродукционог материјала, средстава рада и услуга у пољопривреди</w:t>
            </w:r>
          </w:p>
        </w:tc>
        <w:tc>
          <w:tcPr>
            <w:tcW w:w="1134" w:type="dxa"/>
            <w:shd w:val="clear" w:color="auto" w:fill="auto"/>
          </w:tcPr>
          <w:p w14:paraId="44BA4CB7"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Квартална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претходни квартал</w:t>
            </w:r>
          </w:p>
        </w:tc>
        <w:tc>
          <w:tcPr>
            <w:tcW w:w="1418" w:type="dxa"/>
            <w:shd w:val="clear" w:color="auto" w:fill="auto"/>
          </w:tcPr>
          <w:p w14:paraId="3A1DEDB6"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293521CE"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765EA8A2"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28785606"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Статистичка истраживања Републичког завода за статистику</w:t>
            </w:r>
          </w:p>
        </w:tc>
        <w:tc>
          <w:tcPr>
            <w:tcW w:w="1531" w:type="dxa"/>
            <w:shd w:val="clear" w:color="auto" w:fill="auto"/>
          </w:tcPr>
          <w:p w14:paraId="2B88F1BB"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3FAE6CB3"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w:t>
            </w:r>
          </w:p>
        </w:tc>
        <w:tc>
          <w:tcPr>
            <w:tcW w:w="851" w:type="dxa"/>
            <w:shd w:val="clear" w:color="auto" w:fill="auto"/>
          </w:tcPr>
          <w:p w14:paraId="218CD9BC"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45 дана по истеку квартала</w:t>
            </w:r>
          </w:p>
        </w:tc>
      </w:tr>
      <w:tr w:rsidR="00821E6E" w:rsidRPr="00821E6E" w14:paraId="3DAF7BA0" w14:textId="77777777" w:rsidTr="000E2002">
        <w:trPr>
          <w:trHeight w:val="20"/>
          <w:jc w:val="center"/>
        </w:trPr>
        <w:tc>
          <w:tcPr>
            <w:tcW w:w="454" w:type="dxa"/>
            <w:shd w:val="clear" w:color="auto" w:fill="auto"/>
          </w:tcPr>
          <w:p w14:paraId="4575BB44"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6     </w:t>
            </w:r>
          </w:p>
        </w:tc>
        <w:tc>
          <w:tcPr>
            <w:tcW w:w="1021" w:type="dxa"/>
            <w:shd w:val="clear" w:color="auto" w:fill="auto"/>
          </w:tcPr>
          <w:p w14:paraId="509DEEFA"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55E5CD67" w14:textId="77777777" w:rsidR="000E2002"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Истраживање о ценама произвођача производа пољопривреде и рибарства</w:t>
            </w:r>
          </w:p>
          <w:p w14:paraId="6C05C76D" w14:textId="77777777" w:rsidR="000E2002" w:rsidRDefault="000E2002" w:rsidP="000E2002">
            <w:pPr>
              <w:spacing w:after="120" w:line="240" w:lineRule="auto"/>
              <w:rPr>
                <w:rFonts w:ascii="Arial Narrow" w:eastAsia="Times New Roman" w:hAnsi="Arial Narrow" w:cs="Times New Roman"/>
                <w:bCs/>
                <w:sz w:val="15"/>
                <w:szCs w:val="15"/>
                <w:lang w:val="sr-Cyrl-RS"/>
              </w:rPr>
            </w:pPr>
          </w:p>
          <w:p w14:paraId="34C086BA"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006231</w:t>
            </w:r>
          </w:p>
        </w:tc>
        <w:tc>
          <w:tcPr>
            <w:tcW w:w="2268" w:type="dxa"/>
            <w:shd w:val="clear" w:color="auto" w:fill="auto"/>
          </w:tcPr>
          <w:p w14:paraId="58FD5739"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Цене произвођача пољопривреде и рибарства служе за обрачун индекса цена произвођача производа пољопривреде и рибарства</w:t>
            </w:r>
          </w:p>
        </w:tc>
        <w:tc>
          <w:tcPr>
            <w:tcW w:w="1134" w:type="dxa"/>
            <w:shd w:val="clear" w:color="auto" w:fill="auto"/>
          </w:tcPr>
          <w:p w14:paraId="0A0814C1"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Месечна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два месеца уназад (m-2)</w:t>
            </w:r>
          </w:p>
        </w:tc>
        <w:tc>
          <w:tcPr>
            <w:tcW w:w="1418" w:type="dxa"/>
            <w:shd w:val="clear" w:color="auto" w:fill="auto"/>
          </w:tcPr>
          <w:p w14:paraId="7310EAEE"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6B119CDA"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Истраживање ТРГ-31 и ТРГ-33;  1. у месецу</w:t>
            </w:r>
          </w:p>
        </w:tc>
        <w:tc>
          <w:tcPr>
            <w:tcW w:w="1701" w:type="dxa"/>
            <w:shd w:val="clear" w:color="auto" w:fill="auto"/>
          </w:tcPr>
          <w:p w14:paraId="1DBB42B8"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33FB597F"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4CA53002"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782F9284"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w:t>
            </w:r>
          </w:p>
        </w:tc>
        <w:tc>
          <w:tcPr>
            <w:tcW w:w="851" w:type="dxa"/>
            <w:shd w:val="clear" w:color="auto" w:fill="auto"/>
          </w:tcPr>
          <w:p w14:paraId="5414D155"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12. у месецу</w:t>
            </w:r>
          </w:p>
        </w:tc>
      </w:tr>
      <w:tr w:rsidR="00821E6E" w:rsidRPr="00821E6E" w14:paraId="6F5A9A4B" w14:textId="77777777" w:rsidTr="000E2002">
        <w:trPr>
          <w:trHeight w:val="20"/>
          <w:jc w:val="center"/>
        </w:trPr>
        <w:tc>
          <w:tcPr>
            <w:tcW w:w="454" w:type="dxa"/>
            <w:shd w:val="clear" w:color="auto" w:fill="auto"/>
          </w:tcPr>
          <w:p w14:paraId="1026897C" w14:textId="77777777" w:rsidR="00821E6E" w:rsidRPr="00821E6E" w:rsidRDefault="00821E6E" w:rsidP="00DF6A74">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7</w:t>
            </w:r>
          </w:p>
        </w:tc>
        <w:tc>
          <w:tcPr>
            <w:tcW w:w="1021" w:type="dxa"/>
            <w:shd w:val="clear" w:color="auto" w:fill="auto"/>
          </w:tcPr>
          <w:p w14:paraId="31752427" w14:textId="77777777" w:rsidR="00821E6E" w:rsidRPr="00821E6E" w:rsidRDefault="00821E6E" w:rsidP="00DF6A74">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75F8B84B" w14:textId="77777777" w:rsidR="000E2002" w:rsidRDefault="00821E6E" w:rsidP="00DF6A74">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Обрачун цена земљишта и закупа у пољопривреди - годишње (експериментално)</w:t>
            </w:r>
          </w:p>
          <w:p w14:paraId="61C30410" w14:textId="77777777" w:rsidR="000E2002" w:rsidRDefault="000E2002" w:rsidP="00DF6A74">
            <w:pPr>
              <w:spacing w:after="120" w:line="240" w:lineRule="auto"/>
              <w:rPr>
                <w:rFonts w:ascii="Arial Narrow" w:eastAsia="Times New Roman" w:hAnsi="Arial Narrow" w:cs="Times New Roman"/>
                <w:bCs/>
                <w:sz w:val="15"/>
                <w:szCs w:val="15"/>
                <w:lang w:val="sr-Cyrl-RS"/>
              </w:rPr>
            </w:pPr>
          </w:p>
          <w:p w14:paraId="117FCC88" w14:textId="77777777" w:rsidR="00821E6E" w:rsidRPr="00821E6E" w:rsidRDefault="00821E6E" w:rsidP="00DF6A74">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006232</w:t>
            </w:r>
          </w:p>
        </w:tc>
        <w:tc>
          <w:tcPr>
            <w:tcW w:w="2268" w:type="dxa"/>
            <w:shd w:val="clear" w:color="auto" w:fill="auto"/>
          </w:tcPr>
          <w:p w14:paraId="6ED63467" w14:textId="77777777" w:rsidR="00821E6E" w:rsidRPr="00821E6E" w:rsidRDefault="00821E6E" w:rsidP="00DF6A74">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Израчунавање цена земљишта и закупа у пољопривреди на основу купопродајних уговора, добијених из екстерних извора података</w:t>
            </w:r>
          </w:p>
        </w:tc>
        <w:tc>
          <w:tcPr>
            <w:tcW w:w="1134" w:type="dxa"/>
            <w:shd w:val="clear" w:color="auto" w:fill="auto"/>
          </w:tcPr>
          <w:p w14:paraId="2AA539B2" w14:textId="77777777" w:rsidR="00821E6E" w:rsidRPr="00821E6E" w:rsidRDefault="00821E6E" w:rsidP="00DF6A74">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претходна година</w:t>
            </w:r>
          </w:p>
        </w:tc>
        <w:tc>
          <w:tcPr>
            <w:tcW w:w="1418" w:type="dxa"/>
            <w:shd w:val="clear" w:color="auto" w:fill="auto"/>
          </w:tcPr>
          <w:p w14:paraId="1FA33942" w14:textId="77777777" w:rsidR="00821E6E" w:rsidRPr="00821E6E" w:rsidRDefault="00821E6E" w:rsidP="00DF6A74">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Извештајни метод</w:t>
            </w:r>
            <w:r w:rsidR="000E2002">
              <w:rPr>
                <w:rFonts w:ascii="Arial Narrow" w:eastAsia="Times New Roman" w:hAnsi="Arial Narrow" w:cs="Times New Roman"/>
                <w:bCs/>
                <w:sz w:val="15"/>
                <w:szCs w:val="15"/>
                <w:lang w:val="sr-Cyrl-RS"/>
              </w:rPr>
              <w:t xml:space="preserve">; </w:t>
            </w:r>
          </w:p>
        </w:tc>
        <w:tc>
          <w:tcPr>
            <w:tcW w:w="1588" w:type="dxa"/>
            <w:shd w:val="clear" w:color="auto" w:fill="auto"/>
          </w:tcPr>
          <w:p w14:paraId="53D8596A" w14:textId="77777777" w:rsidR="00821E6E" w:rsidRPr="00821E6E" w:rsidRDefault="00821E6E" w:rsidP="00DF6A74">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2DEB1971" w14:textId="77777777" w:rsidR="00821E6E" w:rsidRPr="00821E6E" w:rsidRDefault="00821E6E" w:rsidP="00DF6A74">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геодетски завод (Регистар цена непокретности)</w:t>
            </w:r>
            <w:r w:rsidR="000E2002">
              <w:rPr>
                <w:rFonts w:ascii="Arial Narrow" w:eastAsia="Times New Roman" w:hAnsi="Arial Narrow" w:cs="Times New Roman"/>
                <w:bCs/>
                <w:sz w:val="15"/>
                <w:szCs w:val="15"/>
                <w:lang w:val="sr-Cyrl-RS"/>
              </w:rPr>
              <w:t xml:space="preserve"> / </w:t>
            </w:r>
            <w:r w:rsidRPr="00821E6E">
              <w:rPr>
                <w:rFonts w:ascii="Arial Narrow" w:eastAsia="Times New Roman" w:hAnsi="Arial Narrow" w:cs="Times New Roman"/>
                <w:bCs/>
                <w:sz w:val="15"/>
                <w:szCs w:val="15"/>
                <w:lang w:val="sr-Cyrl-RS"/>
              </w:rPr>
              <w:t>март месец</w:t>
            </w:r>
          </w:p>
        </w:tc>
        <w:tc>
          <w:tcPr>
            <w:tcW w:w="1418" w:type="dxa"/>
            <w:shd w:val="clear" w:color="auto" w:fill="auto"/>
          </w:tcPr>
          <w:p w14:paraId="2F3BC70A" w14:textId="77777777" w:rsidR="00821E6E" w:rsidRPr="00821E6E" w:rsidRDefault="00821E6E" w:rsidP="00DF6A74">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234F8CF2" w14:textId="77777777" w:rsidR="00821E6E" w:rsidRPr="00821E6E" w:rsidRDefault="00821E6E" w:rsidP="00DF6A74">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Уговор о сарадњи између РЗС и РГЗ</w:t>
            </w:r>
          </w:p>
        </w:tc>
        <w:tc>
          <w:tcPr>
            <w:tcW w:w="794" w:type="dxa"/>
            <w:shd w:val="clear" w:color="auto" w:fill="auto"/>
          </w:tcPr>
          <w:p w14:paraId="3DDEF03D" w14:textId="77777777" w:rsidR="00821E6E" w:rsidRPr="00821E6E" w:rsidRDefault="00821E6E" w:rsidP="00DF6A74">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w:t>
            </w:r>
          </w:p>
        </w:tc>
        <w:tc>
          <w:tcPr>
            <w:tcW w:w="851" w:type="dxa"/>
            <w:shd w:val="clear" w:color="auto" w:fill="auto"/>
          </w:tcPr>
          <w:p w14:paraId="2CB32336" w14:textId="77777777" w:rsidR="00821E6E" w:rsidRPr="00821E6E" w:rsidRDefault="00821E6E" w:rsidP="00DF6A74">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Експериментално</w:t>
            </w:r>
          </w:p>
        </w:tc>
      </w:tr>
      <w:tr w:rsidR="000E2002" w:rsidRPr="002A19F8" w14:paraId="4033E0B1" w14:textId="77777777" w:rsidTr="000E2002">
        <w:trPr>
          <w:trHeight w:val="20"/>
          <w:jc w:val="center"/>
        </w:trPr>
        <w:tc>
          <w:tcPr>
            <w:tcW w:w="454" w:type="dxa"/>
            <w:shd w:val="clear" w:color="auto" w:fill="auto"/>
          </w:tcPr>
          <w:p w14:paraId="01DE1A9F" w14:textId="77777777" w:rsidR="000E2002" w:rsidRPr="00821E6E" w:rsidRDefault="000E2002" w:rsidP="00DF6A74">
            <w:pPr>
              <w:spacing w:after="120" w:line="240" w:lineRule="auto"/>
              <w:rPr>
                <w:rFonts w:ascii="Arial Narrow" w:eastAsia="Times New Roman" w:hAnsi="Arial Narrow" w:cs="Times New Roman"/>
                <w:bCs/>
                <w:sz w:val="15"/>
                <w:szCs w:val="15"/>
                <w:lang w:val="sr-Cyrl-RS"/>
              </w:rPr>
            </w:pPr>
          </w:p>
        </w:tc>
        <w:tc>
          <w:tcPr>
            <w:tcW w:w="10718" w:type="dxa"/>
            <w:gridSpan w:val="7"/>
            <w:shd w:val="clear" w:color="auto" w:fill="auto"/>
          </w:tcPr>
          <w:p w14:paraId="40B0047A" w14:textId="77777777" w:rsidR="000E2002" w:rsidRPr="00821E6E" w:rsidRDefault="000E2002" w:rsidP="00DF6A74">
            <w:pPr>
              <w:spacing w:after="120" w:line="240" w:lineRule="auto"/>
              <w:rPr>
                <w:rFonts w:ascii="Arial Narrow" w:eastAsia="Times New Roman" w:hAnsi="Arial Narrow" w:cs="Times New Roman"/>
                <w:bCs/>
                <w:sz w:val="15"/>
                <w:szCs w:val="15"/>
                <w:lang w:val="sr-Cyrl-RS"/>
              </w:rPr>
            </w:pPr>
            <w:r w:rsidRPr="000E2002">
              <w:rPr>
                <w:rFonts w:ascii="Arial Narrow" w:eastAsia="Times New Roman" w:hAnsi="Arial Narrow" w:cs="Times New Roman"/>
                <w:b/>
                <w:bCs/>
                <w:sz w:val="18"/>
                <w:szCs w:val="18"/>
                <w:lang w:val="sr-Cyrl-RS"/>
              </w:rPr>
              <w:t>2. Успостављање FADN система – Систем рачуноводствених података на пољопривредним газдинствима Републике Србије</w:t>
            </w:r>
          </w:p>
        </w:tc>
        <w:tc>
          <w:tcPr>
            <w:tcW w:w="1418" w:type="dxa"/>
            <w:shd w:val="clear" w:color="auto" w:fill="auto"/>
          </w:tcPr>
          <w:p w14:paraId="3BA89770" w14:textId="77777777" w:rsidR="000E2002" w:rsidRPr="00821E6E" w:rsidRDefault="000E2002" w:rsidP="00DF6A74">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4DC6695F" w14:textId="77777777" w:rsidR="000E2002" w:rsidRPr="00821E6E" w:rsidRDefault="000E2002" w:rsidP="00DF6A74">
            <w:pPr>
              <w:spacing w:after="120" w:line="240" w:lineRule="auto"/>
              <w:rPr>
                <w:rFonts w:ascii="Arial Narrow" w:eastAsia="Times New Roman" w:hAnsi="Arial Narrow" w:cs="Times New Roman"/>
                <w:bCs/>
                <w:sz w:val="15"/>
                <w:szCs w:val="15"/>
                <w:lang w:val="sr-Cyrl-RS"/>
              </w:rPr>
            </w:pPr>
          </w:p>
        </w:tc>
        <w:tc>
          <w:tcPr>
            <w:tcW w:w="794" w:type="dxa"/>
            <w:shd w:val="clear" w:color="auto" w:fill="auto"/>
          </w:tcPr>
          <w:p w14:paraId="4FC53881" w14:textId="77777777" w:rsidR="000E2002" w:rsidRPr="00821E6E" w:rsidRDefault="000E2002" w:rsidP="00DF6A74">
            <w:pPr>
              <w:spacing w:after="120" w:line="240" w:lineRule="auto"/>
              <w:rPr>
                <w:rFonts w:ascii="Arial Narrow" w:eastAsia="Times New Roman" w:hAnsi="Arial Narrow" w:cs="Times New Roman"/>
                <w:bCs/>
                <w:sz w:val="15"/>
                <w:szCs w:val="15"/>
                <w:lang w:val="sr-Cyrl-RS"/>
              </w:rPr>
            </w:pPr>
          </w:p>
        </w:tc>
        <w:tc>
          <w:tcPr>
            <w:tcW w:w="851" w:type="dxa"/>
            <w:shd w:val="clear" w:color="auto" w:fill="auto"/>
          </w:tcPr>
          <w:p w14:paraId="5C158248" w14:textId="77777777" w:rsidR="000E2002" w:rsidRPr="00821E6E" w:rsidRDefault="000E2002" w:rsidP="00DF6A74">
            <w:pPr>
              <w:spacing w:after="120" w:line="240" w:lineRule="auto"/>
              <w:rPr>
                <w:rFonts w:ascii="Arial Narrow" w:eastAsia="Times New Roman" w:hAnsi="Arial Narrow" w:cs="Times New Roman"/>
                <w:bCs/>
                <w:sz w:val="15"/>
                <w:szCs w:val="15"/>
                <w:lang w:val="sr-Cyrl-RS"/>
              </w:rPr>
            </w:pPr>
          </w:p>
        </w:tc>
      </w:tr>
      <w:tr w:rsidR="00821E6E" w:rsidRPr="00821E6E" w14:paraId="2807CBFF" w14:textId="77777777" w:rsidTr="000E2002">
        <w:trPr>
          <w:trHeight w:val="20"/>
          <w:jc w:val="center"/>
        </w:trPr>
        <w:tc>
          <w:tcPr>
            <w:tcW w:w="454" w:type="dxa"/>
            <w:shd w:val="clear" w:color="auto" w:fill="auto"/>
          </w:tcPr>
          <w:p w14:paraId="213FCCA8" w14:textId="77777777" w:rsidR="00821E6E" w:rsidRPr="00821E6E" w:rsidRDefault="00821E6E" w:rsidP="00DF6A74">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1     </w:t>
            </w:r>
          </w:p>
        </w:tc>
        <w:tc>
          <w:tcPr>
            <w:tcW w:w="1021" w:type="dxa"/>
            <w:shd w:val="clear" w:color="auto" w:fill="auto"/>
          </w:tcPr>
          <w:p w14:paraId="279B0128" w14:textId="77777777" w:rsidR="00821E6E" w:rsidRPr="00821E6E" w:rsidRDefault="00821E6E" w:rsidP="00DF6A74">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Министарство пољопривреде, шумарства и водопривреде</w:t>
            </w:r>
          </w:p>
        </w:tc>
        <w:tc>
          <w:tcPr>
            <w:tcW w:w="1588" w:type="dxa"/>
            <w:shd w:val="clear" w:color="auto" w:fill="auto"/>
          </w:tcPr>
          <w:p w14:paraId="008810E2" w14:textId="77777777" w:rsidR="000E2002" w:rsidRDefault="00821E6E" w:rsidP="00DF6A74">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FADN истраживање</w:t>
            </w:r>
          </w:p>
          <w:p w14:paraId="7EFC6E29" w14:textId="77777777" w:rsidR="000E2002" w:rsidRDefault="000E2002" w:rsidP="00DF6A74">
            <w:pPr>
              <w:spacing w:after="120" w:line="240" w:lineRule="auto"/>
              <w:rPr>
                <w:rFonts w:ascii="Arial Narrow" w:eastAsia="Times New Roman" w:hAnsi="Arial Narrow" w:cs="Times New Roman"/>
                <w:bCs/>
                <w:sz w:val="15"/>
                <w:szCs w:val="15"/>
                <w:lang w:val="sr-Cyrl-RS"/>
              </w:rPr>
            </w:pPr>
          </w:p>
          <w:p w14:paraId="351B26B6" w14:textId="77777777" w:rsidR="00821E6E" w:rsidRPr="00821E6E" w:rsidRDefault="00821E6E" w:rsidP="00DF6A74">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008280</w:t>
            </w:r>
          </w:p>
        </w:tc>
        <w:tc>
          <w:tcPr>
            <w:tcW w:w="2268" w:type="dxa"/>
            <w:shd w:val="clear" w:color="auto" w:fill="auto"/>
          </w:tcPr>
          <w:p w14:paraId="6DA8F73F" w14:textId="77777777" w:rsidR="00821E6E" w:rsidRPr="00821E6E" w:rsidRDefault="00821E6E" w:rsidP="00DF6A74">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Прикупљање рачуноводствених података неопходних за годишње утврђивање прихода и расхода на пољопривредним газдинствима; израчунавање коефицијента вредности производње; израда класификације пољопривредних газдинстава с обзиром на тип пољопривредне производње и категорије економске величине и израдa плана за избор пољопривредних газдинстава на годишњем нивоу.</w:t>
            </w:r>
          </w:p>
        </w:tc>
        <w:tc>
          <w:tcPr>
            <w:tcW w:w="1134" w:type="dxa"/>
            <w:shd w:val="clear" w:color="auto" w:fill="auto"/>
          </w:tcPr>
          <w:p w14:paraId="062211A5" w14:textId="77777777" w:rsidR="00821E6E" w:rsidRPr="00821E6E" w:rsidRDefault="00821E6E" w:rsidP="00DF6A74">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претходна година</w:t>
            </w:r>
          </w:p>
        </w:tc>
        <w:tc>
          <w:tcPr>
            <w:tcW w:w="1418" w:type="dxa"/>
            <w:shd w:val="clear" w:color="auto" w:fill="auto"/>
          </w:tcPr>
          <w:p w14:paraId="640B8DD4" w14:textId="77777777" w:rsidR="00821E6E" w:rsidRPr="00821E6E" w:rsidRDefault="00821E6E" w:rsidP="00DF6A74">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Анкетни метод</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Упитник FADN</w:t>
            </w:r>
          </w:p>
        </w:tc>
        <w:tc>
          <w:tcPr>
            <w:tcW w:w="1588" w:type="dxa"/>
            <w:shd w:val="clear" w:color="auto" w:fill="auto"/>
          </w:tcPr>
          <w:p w14:paraId="2A4CE245" w14:textId="77777777" w:rsidR="00821E6E" w:rsidRPr="00821E6E" w:rsidRDefault="00821E6E" w:rsidP="00DF6A74">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Пољопривредне саветодавне и стручне службе; 25.07.</w:t>
            </w:r>
          </w:p>
        </w:tc>
        <w:tc>
          <w:tcPr>
            <w:tcW w:w="1701" w:type="dxa"/>
            <w:shd w:val="clear" w:color="auto" w:fill="auto"/>
          </w:tcPr>
          <w:p w14:paraId="62914C41" w14:textId="77777777" w:rsidR="00821E6E" w:rsidRPr="00821E6E" w:rsidRDefault="00821E6E" w:rsidP="00DF6A74">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Министарство пољопривреде, шумарства и водопривреде (Сектор за пољопривредну политику, Одсек за аналитику и статистику)</w:t>
            </w:r>
          </w:p>
        </w:tc>
        <w:tc>
          <w:tcPr>
            <w:tcW w:w="1418" w:type="dxa"/>
            <w:shd w:val="clear" w:color="auto" w:fill="auto"/>
          </w:tcPr>
          <w:p w14:paraId="7B27359F" w14:textId="77777777" w:rsidR="00821E6E" w:rsidRPr="00821E6E" w:rsidRDefault="00821E6E" w:rsidP="00DF6A74">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2A411710" w14:textId="77777777" w:rsidR="00821E6E" w:rsidRPr="00821E6E" w:rsidRDefault="00821E6E" w:rsidP="00DF6A74">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пољопривреди и руралном развоју</w:t>
            </w:r>
          </w:p>
        </w:tc>
        <w:tc>
          <w:tcPr>
            <w:tcW w:w="794" w:type="dxa"/>
            <w:shd w:val="clear" w:color="auto" w:fill="auto"/>
          </w:tcPr>
          <w:p w14:paraId="1E1E95DC" w14:textId="77777777" w:rsidR="00821E6E" w:rsidRPr="00821E6E" w:rsidRDefault="00821E6E" w:rsidP="00DF6A74">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w:t>
            </w:r>
          </w:p>
        </w:tc>
        <w:tc>
          <w:tcPr>
            <w:tcW w:w="851" w:type="dxa"/>
            <w:shd w:val="clear" w:color="auto" w:fill="auto"/>
          </w:tcPr>
          <w:p w14:paraId="1667D29F" w14:textId="77777777" w:rsidR="00821E6E" w:rsidRPr="00821E6E" w:rsidRDefault="00821E6E" w:rsidP="00DF6A74">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25.10.</w:t>
            </w:r>
          </w:p>
        </w:tc>
      </w:tr>
      <w:tr w:rsidR="000E2002" w:rsidRPr="00821E6E" w14:paraId="58AB9C48" w14:textId="77777777" w:rsidTr="000E2002">
        <w:trPr>
          <w:trHeight w:val="20"/>
          <w:jc w:val="center"/>
        </w:trPr>
        <w:tc>
          <w:tcPr>
            <w:tcW w:w="454" w:type="dxa"/>
            <w:shd w:val="clear" w:color="auto" w:fill="auto"/>
          </w:tcPr>
          <w:p w14:paraId="4E29ABE2" w14:textId="77777777" w:rsidR="000E2002" w:rsidRPr="00821E6E" w:rsidRDefault="000E2002" w:rsidP="00DF6A74">
            <w:pPr>
              <w:spacing w:after="120" w:line="240" w:lineRule="auto"/>
              <w:rPr>
                <w:rFonts w:ascii="Arial Narrow" w:eastAsia="Times New Roman" w:hAnsi="Arial Narrow" w:cs="Times New Roman"/>
                <w:bCs/>
                <w:sz w:val="15"/>
                <w:szCs w:val="15"/>
                <w:lang w:val="sr-Cyrl-RS"/>
              </w:rPr>
            </w:pPr>
          </w:p>
        </w:tc>
        <w:tc>
          <w:tcPr>
            <w:tcW w:w="2609" w:type="dxa"/>
            <w:gridSpan w:val="2"/>
            <w:shd w:val="clear" w:color="auto" w:fill="auto"/>
          </w:tcPr>
          <w:p w14:paraId="2FB3EA6C" w14:textId="77777777" w:rsidR="000E2002" w:rsidRPr="000E2002" w:rsidRDefault="000E2002" w:rsidP="00DF6A74">
            <w:pPr>
              <w:spacing w:after="120" w:line="240" w:lineRule="auto"/>
              <w:rPr>
                <w:rFonts w:ascii="Arial Narrow" w:eastAsia="Times New Roman" w:hAnsi="Arial Narrow" w:cs="Times New Roman"/>
                <w:b/>
                <w:bCs/>
                <w:sz w:val="18"/>
                <w:szCs w:val="18"/>
                <w:lang w:val="sr-Cyrl-RS"/>
              </w:rPr>
            </w:pPr>
            <w:r w:rsidRPr="000E2002">
              <w:rPr>
                <w:rFonts w:ascii="Arial Narrow" w:eastAsia="Times New Roman" w:hAnsi="Arial Narrow" w:cs="Times New Roman"/>
                <w:b/>
                <w:bCs/>
                <w:sz w:val="18"/>
                <w:szCs w:val="18"/>
                <w:lang w:val="sr-Cyrl-RS"/>
              </w:rPr>
              <w:t>3.  Шумарство</w:t>
            </w:r>
          </w:p>
        </w:tc>
        <w:tc>
          <w:tcPr>
            <w:tcW w:w="2268" w:type="dxa"/>
            <w:shd w:val="clear" w:color="auto" w:fill="auto"/>
          </w:tcPr>
          <w:p w14:paraId="24350B9A" w14:textId="77777777" w:rsidR="000E2002" w:rsidRPr="00821E6E" w:rsidRDefault="000E2002" w:rsidP="00DF6A74">
            <w:pPr>
              <w:spacing w:after="120" w:line="240" w:lineRule="auto"/>
              <w:rPr>
                <w:rFonts w:ascii="Arial Narrow" w:eastAsia="Times New Roman" w:hAnsi="Arial Narrow" w:cs="Times New Roman"/>
                <w:bCs/>
                <w:sz w:val="15"/>
                <w:szCs w:val="15"/>
                <w:lang w:val="sr-Cyrl-RS"/>
              </w:rPr>
            </w:pPr>
          </w:p>
        </w:tc>
        <w:tc>
          <w:tcPr>
            <w:tcW w:w="1134" w:type="dxa"/>
            <w:shd w:val="clear" w:color="auto" w:fill="auto"/>
          </w:tcPr>
          <w:p w14:paraId="220AC8AC" w14:textId="77777777" w:rsidR="000E2002" w:rsidRPr="00821E6E" w:rsidRDefault="000E2002" w:rsidP="00DF6A74">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12C12B08" w14:textId="77777777" w:rsidR="000E2002" w:rsidRPr="00821E6E" w:rsidRDefault="000E2002" w:rsidP="00DF6A74">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179C7C65" w14:textId="77777777" w:rsidR="000E2002" w:rsidRPr="00821E6E" w:rsidRDefault="000E2002" w:rsidP="00DF6A74">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695CE1CA" w14:textId="77777777" w:rsidR="000E2002" w:rsidRPr="00821E6E" w:rsidRDefault="000E2002" w:rsidP="00DF6A74">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2B4EFDF1" w14:textId="77777777" w:rsidR="000E2002" w:rsidRPr="00821E6E" w:rsidRDefault="000E2002" w:rsidP="00DF6A74">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1070CE2F" w14:textId="77777777" w:rsidR="000E2002" w:rsidRPr="00821E6E" w:rsidRDefault="000E2002" w:rsidP="00DF6A74">
            <w:pPr>
              <w:spacing w:after="120" w:line="240" w:lineRule="auto"/>
              <w:rPr>
                <w:rFonts w:ascii="Arial Narrow" w:eastAsia="Times New Roman" w:hAnsi="Arial Narrow" w:cs="Times New Roman"/>
                <w:bCs/>
                <w:sz w:val="15"/>
                <w:szCs w:val="15"/>
                <w:lang w:val="sr-Cyrl-RS"/>
              </w:rPr>
            </w:pPr>
          </w:p>
        </w:tc>
        <w:tc>
          <w:tcPr>
            <w:tcW w:w="794" w:type="dxa"/>
            <w:shd w:val="clear" w:color="auto" w:fill="auto"/>
          </w:tcPr>
          <w:p w14:paraId="52A2AD6D" w14:textId="77777777" w:rsidR="000E2002" w:rsidRPr="00821E6E" w:rsidRDefault="000E2002" w:rsidP="00DF6A74">
            <w:pPr>
              <w:spacing w:after="120" w:line="240" w:lineRule="auto"/>
              <w:rPr>
                <w:rFonts w:ascii="Arial Narrow" w:eastAsia="Times New Roman" w:hAnsi="Arial Narrow" w:cs="Times New Roman"/>
                <w:bCs/>
                <w:sz w:val="15"/>
                <w:szCs w:val="15"/>
                <w:lang w:val="sr-Cyrl-RS"/>
              </w:rPr>
            </w:pPr>
          </w:p>
        </w:tc>
        <w:tc>
          <w:tcPr>
            <w:tcW w:w="851" w:type="dxa"/>
            <w:shd w:val="clear" w:color="auto" w:fill="auto"/>
          </w:tcPr>
          <w:p w14:paraId="45E40BF5" w14:textId="77777777" w:rsidR="000E2002" w:rsidRPr="00821E6E" w:rsidRDefault="000E2002" w:rsidP="00DF6A74">
            <w:pPr>
              <w:spacing w:after="120" w:line="240" w:lineRule="auto"/>
              <w:rPr>
                <w:rFonts w:ascii="Arial Narrow" w:eastAsia="Times New Roman" w:hAnsi="Arial Narrow" w:cs="Times New Roman"/>
                <w:bCs/>
                <w:sz w:val="15"/>
                <w:szCs w:val="15"/>
                <w:lang w:val="sr-Cyrl-RS"/>
              </w:rPr>
            </w:pPr>
          </w:p>
        </w:tc>
      </w:tr>
      <w:tr w:rsidR="00821E6E" w:rsidRPr="002A19F8" w14:paraId="77D2733A" w14:textId="77777777" w:rsidTr="000E2002">
        <w:trPr>
          <w:trHeight w:val="20"/>
          <w:jc w:val="center"/>
        </w:trPr>
        <w:tc>
          <w:tcPr>
            <w:tcW w:w="454" w:type="dxa"/>
            <w:shd w:val="clear" w:color="auto" w:fill="auto"/>
          </w:tcPr>
          <w:p w14:paraId="4A974DAC" w14:textId="77777777" w:rsidR="00821E6E" w:rsidRPr="00821E6E" w:rsidRDefault="00821E6E" w:rsidP="00DF6A74">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1     </w:t>
            </w:r>
          </w:p>
        </w:tc>
        <w:tc>
          <w:tcPr>
            <w:tcW w:w="1021" w:type="dxa"/>
            <w:shd w:val="clear" w:color="auto" w:fill="auto"/>
          </w:tcPr>
          <w:p w14:paraId="298B9F52" w14:textId="77777777" w:rsidR="00821E6E" w:rsidRPr="00821E6E" w:rsidRDefault="00821E6E" w:rsidP="00DF6A74">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6C6BCC7A" w14:textId="77777777" w:rsidR="000E2002" w:rsidRDefault="00821E6E" w:rsidP="00DF6A74">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Истраживање о производњи и продаји шумских сортимената</w:t>
            </w:r>
          </w:p>
          <w:p w14:paraId="7E904D4B" w14:textId="77777777" w:rsidR="000E2002" w:rsidRDefault="000E2002" w:rsidP="00DF6A74">
            <w:pPr>
              <w:spacing w:after="120" w:line="240" w:lineRule="auto"/>
              <w:rPr>
                <w:rFonts w:ascii="Arial Narrow" w:eastAsia="Times New Roman" w:hAnsi="Arial Narrow" w:cs="Times New Roman"/>
                <w:bCs/>
                <w:sz w:val="15"/>
                <w:szCs w:val="15"/>
                <w:lang w:val="sr-Cyrl-RS"/>
              </w:rPr>
            </w:pPr>
          </w:p>
          <w:p w14:paraId="00F22286" w14:textId="77777777" w:rsidR="00821E6E" w:rsidRPr="00821E6E" w:rsidRDefault="00821E6E" w:rsidP="00DF6A74">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009010</w:t>
            </w:r>
          </w:p>
        </w:tc>
        <w:tc>
          <w:tcPr>
            <w:tcW w:w="2268" w:type="dxa"/>
            <w:shd w:val="clear" w:color="auto" w:fill="auto"/>
          </w:tcPr>
          <w:p w14:paraId="64230DEC" w14:textId="77777777" w:rsidR="00821E6E" w:rsidRPr="00821E6E" w:rsidRDefault="00821E6E" w:rsidP="00DF6A74">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Производња, продаја и залихе шумских сортимената и бруто посечена запремина у државним шумама</w:t>
            </w:r>
          </w:p>
        </w:tc>
        <w:tc>
          <w:tcPr>
            <w:tcW w:w="1134" w:type="dxa"/>
            <w:shd w:val="clear" w:color="auto" w:fill="auto"/>
          </w:tcPr>
          <w:p w14:paraId="2FDA0D20" w14:textId="77777777" w:rsidR="00821E6E" w:rsidRPr="00821E6E" w:rsidRDefault="00821E6E" w:rsidP="00DF6A74">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Месечна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претходни месец</w:t>
            </w:r>
          </w:p>
        </w:tc>
        <w:tc>
          <w:tcPr>
            <w:tcW w:w="1418" w:type="dxa"/>
            <w:shd w:val="clear" w:color="auto" w:fill="auto"/>
          </w:tcPr>
          <w:p w14:paraId="5B364344" w14:textId="77777777" w:rsidR="00821E6E" w:rsidRPr="00821E6E" w:rsidRDefault="00821E6E" w:rsidP="00DF6A74">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Извештајни метод</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Упитник ШУМ - 22</w:t>
            </w:r>
          </w:p>
        </w:tc>
        <w:tc>
          <w:tcPr>
            <w:tcW w:w="1588" w:type="dxa"/>
            <w:shd w:val="clear" w:color="auto" w:fill="auto"/>
          </w:tcPr>
          <w:p w14:paraId="4BBF5BD9" w14:textId="77777777" w:rsidR="00821E6E" w:rsidRPr="00821E6E" w:rsidRDefault="00821E6E" w:rsidP="00DF6A74">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Привредна друштва и други облици организовања са статусом правног лица, као и њихови организациони делови који се баве пословима из области шумарства и производњом шумских сортимената; 20. у месецу</w:t>
            </w:r>
          </w:p>
        </w:tc>
        <w:tc>
          <w:tcPr>
            <w:tcW w:w="1701" w:type="dxa"/>
            <w:shd w:val="clear" w:color="auto" w:fill="auto"/>
          </w:tcPr>
          <w:p w14:paraId="07336D00" w14:textId="77777777" w:rsidR="00821E6E" w:rsidRPr="00821E6E" w:rsidRDefault="00821E6E" w:rsidP="00DF6A74">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5AE95252" w14:textId="77777777" w:rsidR="00821E6E" w:rsidRPr="00821E6E" w:rsidRDefault="00821E6E" w:rsidP="00DF6A74">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4407EBE8" w14:textId="77777777" w:rsidR="00821E6E" w:rsidRPr="00821E6E" w:rsidRDefault="00821E6E" w:rsidP="00DF6A74">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7EF1EE22" w14:textId="77777777" w:rsidR="00821E6E" w:rsidRPr="00821E6E" w:rsidRDefault="00821E6E" w:rsidP="00DF6A74">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 и регион</w:t>
            </w:r>
          </w:p>
        </w:tc>
        <w:tc>
          <w:tcPr>
            <w:tcW w:w="851" w:type="dxa"/>
            <w:shd w:val="clear" w:color="auto" w:fill="auto"/>
          </w:tcPr>
          <w:p w14:paraId="224979CD" w14:textId="77777777" w:rsidR="00821E6E" w:rsidRPr="00821E6E" w:rsidRDefault="00821E6E" w:rsidP="00DF6A74">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10. у месецу (40 дана по завршетку посматраног периода)</w:t>
            </w:r>
          </w:p>
        </w:tc>
      </w:tr>
      <w:tr w:rsidR="00821E6E" w:rsidRPr="00821E6E" w14:paraId="54AB248A" w14:textId="77777777" w:rsidTr="000E2002">
        <w:trPr>
          <w:trHeight w:val="20"/>
          <w:jc w:val="center"/>
        </w:trPr>
        <w:tc>
          <w:tcPr>
            <w:tcW w:w="454" w:type="dxa"/>
            <w:shd w:val="clear" w:color="auto" w:fill="auto"/>
          </w:tcPr>
          <w:p w14:paraId="5F9B7C64" w14:textId="77777777" w:rsidR="00821E6E" w:rsidRPr="00821E6E" w:rsidRDefault="00821E6E" w:rsidP="00DF6A74">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2     </w:t>
            </w:r>
          </w:p>
        </w:tc>
        <w:tc>
          <w:tcPr>
            <w:tcW w:w="1021" w:type="dxa"/>
            <w:shd w:val="clear" w:color="auto" w:fill="auto"/>
          </w:tcPr>
          <w:p w14:paraId="6B000023" w14:textId="77777777" w:rsidR="00821E6E" w:rsidRPr="00821E6E" w:rsidRDefault="00821E6E" w:rsidP="00DF6A74">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7A12298F" w14:textId="77777777" w:rsidR="000E2002" w:rsidRDefault="00821E6E" w:rsidP="00DF6A74">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Истраживање о подизању и гајењу шума, плантажама и интензивним засадима</w:t>
            </w:r>
          </w:p>
          <w:p w14:paraId="25D1540D" w14:textId="77777777" w:rsidR="000E2002" w:rsidRDefault="000E2002" w:rsidP="00DF6A74">
            <w:pPr>
              <w:spacing w:after="120" w:line="240" w:lineRule="auto"/>
              <w:rPr>
                <w:rFonts w:ascii="Arial Narrow" w:eastAsia="Times New Roman" w:hAnsi="Arial Narrow" w:cs="Times New Roman"/>
                <w:bCs/>
                <w:sz w:val="15"/>
                <w:szCs w:val="15"/>
                <w:lang w:val="sr-Cyrl-RS"/>
              </w:rPr>
            </w:pPr>
          </w:p>
          <w:p w14:paraId="6A924F5C" w14:textId="77777777" w:rsidR="00821E6E" w:rsidRPr="00821E6E" w:rsidRDefault="00821E6E" w:rsidP="00DF6A74">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009020</w:t>
            </w:r>
          </w:p>
        </w:tc>
        <w:tc>
          <w:tcPr>
            <w:tcW w:w="2268" w:type="dxa"/>
            <w:shd w:val="clear" w:color="auto" w:fill="auto"/>
          </w:tcPr>
          <w:p w14:paraId="09FB780F" w14:textId="77777777" w:rsidR="00821E6E" w:rsidRPr="00821E6E" w:rsidRDefault="00821E6E" w:rsidP="00DF6A74">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Вештачко пошумљавање - по врстама дрвећа, начину пошумљавања и врсти површина, утрошени садни и сетвени материјал, нега и мелиорација у државним и приватним шумама, подизање и нега плантажа топола и четинара, штете у плантажама и интензивним засадима - по врстама дрвећа и узроцима штета, посечена дрвна запремина, произведени шумски сортименти и површина плантажа на којој је извршена чиста сеча у државним и приватним шумама</w:t>
            </w:r>
          </w:p>
        </w:tc>
        <w:tc>
          <w:tcPr>
            <w:tcW w:w="1134" w:type="dxa"/>
            <w:shd w:val="clear" w:color="auto" w:fill="auto"/>
          </w:tcPr>
          <w:p w14:paraId="0F397FB0" w14:textId="77777777" w:rsidR="00821E6E" w:rsidRPr="00821E6E" w:rsidRDefault="00821E6E" w:rsidP="00DF6A74">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претходна година</w:t>
            </w:r>
          </w:p>
        </w:tc>
        <w:tc>
          <w:tcPr>
            <w:tcW w:w="1418" w:type="dxa"/>
            <w:shd w:val="clear" w:color="auto" w:fill="auto"/>
          </w:tcPr>
          <w:p w14:paraId="2BE44B2C" w14:textId="77777777" w:rsidR="00821E6E" w:rsidRPr="00821E6E" w:rsidRDefault="00821E6E" w:rsidP="00DF6A74">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Извештајни метод</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Упитници ШУМ-41, ШУМ-42</w:t>
            </w:r>
          </w:p>
        </w:tc>
        <w:tc>
          <w:tcPr>
            <w:tcW w:w="1588" w:type="dxa"/>
            <w:shd w:val="clear" w:color="auto" w:fill="auto"/>
          </w:tcPr>
          <w:p w14:paraId="70248E5B" w14:textId="77777777" w:rsidR="00821E6E" w:rsidRPr="00821E6E" w:rsidRDefault="00821E6E" w:rsidP="00DF6A74">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Привредна друштва и други облици организовања са статусом правног лица, као и њихови организациони делови који се баве пословима из области шумарства; 17.02.</w:t>
            </w:r>
          </w:p>
        </w:tc>
        <w:tc>
          <w:tcPr>
            <w:tcW w:w="1701" w:type="dxa"/>
            <w:shd w:val="clear" w:color="auto" w:fill="auto"/>
          </w:tcPr>
          <w:p w14:paraId="45761BD0" w14:textId="77777777" w:rsidR="00821E6E" w:rsidRPr="00821E6E" w:rsidRDefault="00821E6E" w:rsidP="00DF6A74">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5F15E3FC" w14:textId="77777777" w:rsidR="00821E6E" w:rsidRPr="00821E6E" w:rsidRDefault="00821E6E" w:rsidP="00DF6A74">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65D82A30" w14:textId="77777777" w:rsidR="00821E6E" w:rsidRPr="00821E6E" w:rsidRDefault="00821E6E" w:rsidP="00DF6A74">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30D76601" w14:textId="77777777" w:rsidR="00821E6E" w:rsidRPr="00821E6E" w:rsidRDefault="00821E6E" w:rsidP="00DF6A74">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 и регион</w:t>
            </w:r>
          </w:p>
        </w:tc>
        <w:tc>
          <w:tcPr>
            <w:tcW w:w="851" w:type="dxa"/>
            <w:shd w:val="clear" w:color="auto" w:fill="auto"/>
          </w:tcPr>
          <w:p w14:paraId="527103C9" w14:textId="77777777" w:rsidR="00821E6E" w:rsidRPr="00821E6E" w:rsidRDefault="00821E6E" w:rsidP="00DF6A74">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20.05.</w:t>
            </w:r>
          </w:p>
        </w:tc>
      </w:tr>
      <w:tr w:rsidR="00821E6E" w:rsidRPr="00821E6E" w14:paraId="394A1493" w14:textId="77777777" w:rsidTr="000E2002">
        <w:trPr>
          <w:trHeight w:val="20"/>
          <w:jc w:val="center"/>
        </w:trPr>
        <w:tc>
          <w:tcPr>
            <w:tcW w:w="454" w:type="dxa"/>
            <w:shd w:val="clear" w:color="auto" w:fill="auto"/>
          </w:tcPr>
          <w:p w14:paraId="44A598E6" w14:textId="77777777" w:rsidR="00821E6E" w:rsidRPr="00821E6E" w:rsidRDefault="00821E6E" w:rsidP="00DF6A74">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3     </w:t>
            </w:r>
          </w:p>
        </w:tc>
        <w:tc>
          <w:tcPr>
            <w:tcW w:w="1021" w:type="dxa"/>
            <w:shd w:val="clear" w:color="auto" w:fill="auto"/>
          </w:tcPr>
          <w:p w14:paraId="1FE7966F" w14:textId="77777777" w:rsidR="00821E6E" w:rsidRPr="00821E6E" w:rsidRDefault="00821E6E" w:rsidP="00DF6A74">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1282E2DD" w14:textId="77777777" w:rsidR="000E2002" w:rsidRDefault="00821E6E" w:rsidP="00DF6A74">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Истраживање о искоришћавању државних и приватних шума</w:t>
            </w:r>
          </w:p>
          <w:p w14:paraId="4245F726" w14:textId="77777777" w:rsidR="000E2002" w:rsidRDefault="000E2002" w:rsidP="00DF6A74">
            <w:pPr>
              <w:spacing w:after="120" w:line="240" w:lineRule="auto"/>
              <w:rPr>
                <w:rFonts w:ascii="Arial Narrow" w:eastAsia="Times New Roman" w:hAnsi="Arial Narrow" w:cs="Times New Roman"/>
                <w:bCs/>
                <w:sz w:val="15"/>
                <w:szCs w:val="15"/>
                <w:lang w:val="sr-Cyrl-RS"/>
              </w:rPr>
            </w:pPr>
          </w:p>
          <w:p w14:paraId="112755DB" w14:textId="77777777" w:rsidR="00821E6E" w:rsidRPr="00821E6E" w:rsidRDefault="00821E6E" w:rsidP="00DF6A74">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009030</w:t>
            </w:r>
          </w:p>
        </w:tc>
        <w:tc>
          <w:tcPr>
            <w:tcW w:w="2268" w:type="dxa"/>
            <w:shd w:val="clear" w:color="auto" w:fill="auto"/>
          </w:tcPr>
          <w:p w14:paraId="2D157F5D" w14:textId="77777777" w:rsidR="00821E6E" w:rsidRPr="00821E6E" w:rsidRDefault="00821E6E" w:rsidP="00DF6A74">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Сеча дрвећа - по извршиоцима, посечена дрвна запремина - по типовима шума и врстама дрвећа, редовне и ванредне сече, сеча изван шума, шуме оптерећене пашом и споредни шумски производи</w:t>
            </w:r>
          </w:p>
        </w:tc>
        <w:tc>
          <w:tcPr>
            <w:tcW w:w="1134" w:type="dxa"/>
            <w:shd w:val="clear" w:color="auto" w:fill="auto"/>
          </w:tcPr>
          <w:p w14:paraId="2CC3CD3B" w14:textId="77777777" w:rsidR="00821E6E" w:rsidRPr="00821E6E" w:rsidRDefault="00821E6E" w:rsidP="00DF6A74">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претходна година</w:t>
            </w:r>
          </w:p>
        </w:tc>
        <w:tc>
          <w:tcPr>
            <w:tcW w:w="1418" w:type="dxa"/>
            <w:shd w:val="clear" w:color="auto" w:fill="auto"/>
          </w:tcPr>
          <w:p w14:paraId="6EA51DFB" w14:textId="77777777" w:rsidR="00821E6E" w:rsidRPr="00821E6E" w:rsidRDefault="00821E6E" w:rsidP="00DF6A74">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Извештајни метод</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Упитници ШУМ - 21, ШУМ - 23</w:t>
            </w:r>
          </w:p>
        </w:tc>
        <w:tc>
          <w:tcPr>
            <w:tcW w:w="1588" w:type="dxa"/>
            <w:shd w:val="clear" w:color="auto" w:fill="auto"/>
          </w:tcPr>
          <w:p w14:paraId="4F7C264F" w14:textId="77777777" w:rsidR="00821E6E" w:rsidRPr="00821E6E" w:rsidRDefault="00821E6E" w:rsidP="00DF6A74">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Привредна друштва и други облици организовања са статусом правног лица, као и њихови организациони делови који се баве пословима из области шумарства; 02.03.</w:t>
            </w:r>
          </w:p>
        </w:tc>
        <w:tc>
          <w:tcPr>
            <w:tcW w:w="1701" w:type="dxa"/>
            <w:shd w:val="clear" w:color="auto" w:fill="auto"/>
          </w:tcPr>
          <w:p w14:paraId="68D695EA" w14:textId="77777777" w:rsidR="00821E6E" w:rsidRPr="00821E6E" w:rsidRDefault="00821E6E" w:rsidP="00DF6A74">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0B421D75" w14:textId="77777777" w:rsidR="00821E6E" w:rsidRPr="00821E6E" w:rsidRDefault="00821E6E" w:rsidP="00DF6A74">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0270D71E" w14:textId="77777777" w:rsidR="00821E6E" w:rsidRPr="00821E6E" w:rsidRDefault="00821E6E" w:rsidP="00DF6A74">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3DF9438F" w14:textId="77777777" w:rsidR="00821E6E" w:rsidRPr="00821E6E" w:rsidRDefault="00821E6E" w:rsidP="00DF6A74">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 и регион</w:t>
            </w:r>
          </w:p>
        </w:tc>
        <w:tc>
          <w:tcPr>
            <w:tcW w:w="851" w:type="dxa"/>
            <w:shd w:val="clear" w:color="auto" w:fill="auto"/>
          </w:tcPr>
          <w:p w14:paraId="1EA19E7E" w14:textId="77777777" w:rsidR="00821E6E" w:rsidRPr="00821E6E" w:rsidRDefault="00821E6E" w:rsidP="00DF6A74">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27.05.</w:t>
            </w:r>
          </w:p>
        </w:tc>
      </w:tr>
      <w:tr w:rsidR="00821E6E" w:rsidRPr="00821E6E" w14:paraId="5186EDED" w14:textId="77777777" w:rsidTr="000E2002">
        <w:trPr>
          <w:trHeight w:val="20"/>
          <w:jc w:val="center"/>
        </w:trPr>
        <w:tc>
          <w:tcPr>
            <w:tcW w:w="454" w:type="dxa"/>
            <w:shd w:val="clear" w:color="auto" w:fill="auto"/>
          </w:tcPr>
          <w:p w14:paraId="6A042C35" w14:textId="77777777" w:rsidR="00821E6E" w:rsidRPr="00821E6E" w:rsidRDefault="00821E6E" w:rsidP="00DF6A74">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4     </w:t>
            </w:r>
          </w:p>
        </w:tc>
        <w:tc>
          <w:tcPr>
            <w:tcW w:w="1021" w:type="dxa"/>
            <w:shd w:val="clear" w:color="auto" w:fill="auto"/>
          </w:tcPr>
          <w:p w14:paraId="3D20E12B" w14:textId="77777777" w:rsidR="00821E6E" w:rsidRPr="00821E6E" w:rsidRDefault="00821E6E" w:rsidP="00DF6A74">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316B0863" w14:textId="77777777" w:rsidR="000E2002" w:rsidRDefault="00821E6E" w:rsidP="00DF6A74">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Истраживање о штетама у државним шумама и о штетама од пожара у приватним шумама</w:t>
            </w:r>
          </w:p>
          <w:p w14:paraId="722D88AA" w14:textId="77777777" w:rsidR="000E2002" w:rsidRDefault="000E2002" w:rsidP="00DF6A74">
            <w:pPr>
              <w:spacing w:after="120" w:line="240" w:lineRule="auto"/>
              <w:rPr>
                <w:rFonts w:ascii="Arial Narrow" w:eastAsia="Times New Roman" w:hAnsi="Arial Narrow" w:cs="Times New Roman"/>
                <w:bCs/>
                <w:sz w:val="15"/>
                <w:szCs w:val="15"/>
                <w:lang w:val="sr-Cyrl-RS"/>
              </w:rPr>
            </w:pPr>
          </w:p>
          <w:p w14:paraId="57E0E5A1" w14:textId="77777777" w:rsidR="00821E6E" w:rsidRPr="00821E6E" w:rsidRDefault="00821E6E" w:rsidP="00DF6A74">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009040</w:t>
            </w:r>
          </w:p>
        </w:tc>
        <w:tc>
          <w:tcPr>
            <w:tcW w:w="2268" w:type="dxa"/>
            <w:shd w:val="clear" w:color="auto" w:fill="auto"/>
          </w:tcPr>
          <w:p w14:paraId="69D645B3" w14:textId="77777777" w:rsidR="00821E6E" w:rsidRPr="00821E6E" w:rsidRDefault="00821E6E" w:rsidP="00DF6A74">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Штете у државним шумама - по типовима шума, посечена дрвна запремина - по узроцима штета и износ (висина) штете, узроци настанка пожара и средства утрошена за заштиту шума, штете од пожара у приватним шумама</w:t>
            </w:r>
          </w:p>
        </w:tc>
        <w:tc>
          <w:tcPr>
            <w:tcW w:w="1134" w:type="dxa"/>
            <w:shd w:val="clear" w:color="auto" w:fill="auto"/>
          </w:tcPr>
          <w:p w14:paraId="5C3CD9AA" w14:textId="77777777" w:rsidR="00821E6E" w:rsidRPr="00821E6E" w:rsidRDefault="00821E6E" w:rsidP="00DF6A74">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претходна година</w:t>
            </w:r>
          </w:p>
        </w:tc>
        <w:tc>
          <w:tcPr>
            <w:tcW w:w="1418" w:type="dxa"/>
            <w:shd w:val="clear" w:color="auto" w:fill="auto"/>
          </w:tcPr>
          <w:p w14:paraId="25772F58" w14:textId="77777777" w:rsidR="00821E6E" w:rsidRPr="00821E6E" w:rsidRDefault="00821E6E" w:rsidP="00DF6A74">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Извештајни метод</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Упитници ШУМ - 51, ШУМ - 52</w:t>
            </w:r>
          </w:p>
        </w:tc>
        <w:tc>
          <w:tcPr>
            <w:tcW w:w="1588" w:type="dxa"/>
            <w:shd w:val="clear" w:color="auto" w:fill="auto"/>
          </w:tcPr>
          <w:p w14:paraId="685FFB9D" w14:textId="77777777" w:rsidR="00821E6E" w:rsidRPr="00821E6E" w:rsidRDefault="00821E6E" w:rsidP="00DF6A74">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Привредна друштва и други облици организовања са статусом правног лица, као и њихови организациони делови који се баве пословима из области шумарства; 28.02.</w:t>
            </w:r>
          </w:p>
        </w:tc>
        <w:tc>
          <w:tcPr>
            <w:tcW w:w="1701" w:type="dxa"/>
            <w:shd w:val="clear" w:color="auto" w:fill="auto"/>
          </w:tcPr>
          <w:p w14:paraId="45449C2A" w14:textId="77777777" w:rsidR="00821E6E" w:rsidRPr="00821E6E" w:rsidRDefault="00821E6E" w:rsidP="00DF6A74">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7427C0D6" w14:textId="77777777" w:rsidR="00821E6E" w:rsidRPr="00821E6E" w:rsidRDefault="00821E6E" w:rsidP="00DF6A74">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341DB9D2" w14:textId="77777777" w:rsidR="00821E6E" w:rsidRPr="00821E6E" w:rsidRDefault="00821E6E" w:rsidP="00DF6A74">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736E6C4D" w14:textId="77777777" w:rsidR="00821E6E" w:rsidRPr="00821E6E" w:rsidRDefault="00821E6E" w:rsidP="00DF6A74">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 и регион</w:t>
            </w:r>
          </w:p>
        </w:tc>
        <w:tc>
          <w:tcPr>
            <w:tcW w:w="851" w:type="dxa"/>
            <w:shd w:val="clear" w:color="auto" w:fill="auto"/>
          </w:tcPr>
          <w:p w14:paraId="6E3DBCF5" w14:textId="77777777" w:rsidR="00821E6E" w:rsidRPr="00821E6E" w:rsidRDefault="00821E6E" w:rsidP="00DF6A74">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03.06.</w:t>
            </w:r>
          </w:p>
        </w:tc>
      </w:tr>
      <w:tr w:rsidR="00821E6E" w:rsidRPr="00821E6E" w14:paraId="4D49AEAE" w14:textId="77777777" w:rsidTr="000E2002">
        <w:trPr>
          <w:trHeight w:val="20"/>
          <w:jc w:val="center"/>
        </w:trPr>
        <w:tc>
          <w:tcPr>
            <w:tcW w:w="454" w:type="dxa"/>
            <w:shd w:val="clear" w:color="auto" w:fill="auto"/>
          </w:tcPr>
          <w:p w14:paraId="40627EBB" w14:textId="77777777" w:rsidR="00821E6E" w:rsidRPr="00821E6E" w:rsidRDefault="00821E6E" w:rsidP="00DF6A74">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5     </w:t>
            </w:r>
          </w:p>
        </w:tc>
        <w:tc>
          <w:tcPr>
            <w:tcW w:w="1021" w:type="dxa"/>
            <w:shd w:val="clear" w:color="auto" w:fill="auto"/>
          </w:tcPr>
          <w:p w14:paraId="1DA49969" w14:textId="77777777" w:rsidR="00821E6E" w:rsidRPr="00821E6E" w:rsidRDefault="00821E6E" w:rsidP="00DF6A74">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4E9E23F1" w14:textId="77777777" w:rsidR="000E2002" w:rsidRDefault="00821E6E" w:rsidP="00DF6A74">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Истраживање о грађевинским објектима, саобраћајницама и механизацији</w:t>
            </w:r>
          </w:p>
          <w:p w14:paraId="23D5A361" w14:textId="77777777" w:rsidR="000E2002" w:rsidRDefault="000E2002" w:rsidP="00DF6A74">
            <w:pPr>
              <w:spacing w:after="120" w:line="240" w:lineRule="auto"/>
              <w:rPr>
                <w:rFonts w:ascii="Arial Narrow" w:eastAsia="Times New Roman" w:hAnsi="Arial Narrow" w:cs="Times New Roman"/>
                <w:bCs/>
                <w:sz w:val="15"/>
                <w:szCs w:val="15"/>
                <w:lang w:val="sr-Cyrl-RS"/>
              </w:rPr>
            </w:pPr>
          </w:p>
          <w:p w14:paraId="55E97703" w14:textId="77777777" w:rsidR="00821E6E" w:rsidRPr="00821E6E" w:rsidRDefault="00821E6E" w:rsidP="00DF6A74">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009050</w:t>
            </w:r>
          </w:p>
        </w:tc>
        <w:tc>
          <w:tcPr>
            <w:tcW w:w="2268" w:type="dxa"/>
            <w:shd w:val="clear" w:color="auto" w:fill="auto"/>
          </w:tcPr>
          <w:p w14:paraId="78877F75" w14:textId="77777777" w:rsidR="00821E6E" w:rsidRPr="00821E6E" w:rsidRDefault="00821E6E" w:rsidP="00DF6A74">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Шумске зграде – по намени, саобраћајнице у државним шумама, превозна средства: камиони, трактори, жичаре и друге машине и прикључни уређаји за искоришћавање шума, потрошња и залихе горива, потрошња мазива и електричне енергије</w:t>
            </w:r>
          </w:p>
        </w:tc>
        <w:tc>
          <w:tcPr>
            <w:tcW w:w="1134" w:type="dxa"/>
            <w:shd w:val="clear" w:color="auto" w:fill="auto"/>
          </w:tcPr>
          <w:p w14:paraId="0131B5C0" w14:textId="77777777" w:rsidR="00821E6E" w:rsidRPr="00821E6E" w:rsidRDefault="00821E6E" w:rsidP="00DF6A74">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претходна година</w:t>
            </w:r>
          </w:p>
        </w:tc>
        <w:tc>
          <w:tcPr>
            <w:tcW w:w="1418" w:type="dxa"/>
            <w:shd w:val="clear" w:color="auto" w:fill="auto"/>
          </w:tcPr>
          <w:p w14:paraId="6B163F2B" w14:textId="77777777" w:rsidR="00821E6E" w:rsidRPr="00821E6E" w:rsidRDefault="00821E6E" w:rsidP="00DF6A74">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Извештајни метод</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Упитник ШУМ - 61</w:t>
            </w:r>
          </w:p>
        </w:tc>
        <w:tc>
          <w:tcPr>
            <w:tcW w:w="1588" w:type="dxa"/>
            <w:shd w:val="clear" w:color="auto" w:fill="auto"/>
          </w:tcPr>
          <w:p w14:paraId="4F824C35" w14:textId="77777777" w:rsidR="00821E6E" w:rsidRPr="00821E6E" w:rsidRDefault="00821E6E" w:rsidP="00DF6A74">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Привредна друштва и други облици организовања са статусом правног лица, као и њихови организациони делови који се баве пословима из области шумарства; 25.03.</w:t>
            </w:r>
          </w:p>
        </w:tc>
        <w:tc>
          <w:tcPr>
            <w:tcW w:w="1701" w:type="dxa"/>
            <w:shd w:val="clear" w:color="auto" w:fill="auto"/>
          </w:tcPr>
          <w:p w14:paraId="54B26EBC" w14:textId="77777777" w:rsidR="00821E6E" w:rsidRPr="00821E6E" w:rsidRDefault="00821E6E" w:rsidP="00DF6A74">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5C4F0833" w14:textId="77777777" w:rsidR="00821E6E" w:rsidRPr="00821E6E" w:rsidRDefault="00821E6E" w:rsidP="00DF6A74">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5EFA6790" w14:textId="77777777" w:rsidR="00821E6E" w:rsidRPr="00821E6E" w:rsidRDefault="00821E6E" w:rsidP="00DF6A74">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4763F3C0" w14:textId="77777777" w:rsidR="00821E6E" w:rsidRPr="00821E6E" w:rsidRDefault="00821E6E" w:rsidP="00DF6A74">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 и регион</w:t>
            </w:r>
          </w:p>
        </w:tc>
        <w:tc>
          <w:tcPr>
            <w:tcW w:w="851" w:type="dxa"/>
            <w:shd w:val="clear" w:color="auto" w:fill="auto"/>
          </w:tcPr>
          <w:p w14:paraId="608AF0ED" w14:textId="77777777" w:rsidR="00821E6E" w:rsidRPr="00821E6E" w:rsidRDefault="00821E6E" w:rsidP="00DF6A74">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29.06.</w:t>
            </w:r>
          </w:p>
        </w:tc>
      </w:tr>
    </w:tbl>
    <w:p w14:paraId="1EBF2959" w14:textId="77777777" w:rsidR="00DF6A74" w:rsidRDefault="00DF6A74">
      <w:pPr>
        <w:sectPr w:rsidR="00DF6A74" w:rsidSect="0026378E">
          <w:footerReference w:type="default" r:id="rId11"/>
          <w:type w:val="continuous"/>
          <w:pgSz w:w="16840" w:h="11907" w:orient="landscape" w:code="9"/>
          <w:pgMar w:top="851" w:right="567" w:bottom="851" w:left="567" w:header="567" w:footer="567" w:gutter="0"/>
          <w:cols w:space="720"/>
          <w:docGrid w:linePitch="360"/>
        </w:sectPr>
      </w:pPr>
    </w:p>
    <w:p w14:paraId="26A1F088" w14:textId="77777777" w:rsidR="00DF6A74" w:rsidRDefault="00DF6A74"/>
    <w:tbl>
      <w:tblPr>
        <w:tblW w:w="15766" w:type="dxa"/>
        <w:jc w:val="center"/>
        <w:tblLayout w:type="fixed"/>
        <w:tblCellMar>
          <w:left w:w="85" w:type="dxa"/>
          <w:right w:w="85" w:type="dxa"/>
        </w:tblCellMar>
        <w:tblLook w:val="04A0" w:firstRow="1" w:lastRow="0" w:firstColumn="1" w:lastColumn="0" w:noHBand="0" w:noVBand="1"/>
      </w:tblPr>
      <w:tblGrid>
        <w:gridCol w:w="454"/>
        <w:gridCol w:w="1021"/>
        <w:gridCol w:w="1588"/>
        <w:gridCol w:w="2268"/>
        <w:gridCol w:w="1134"/>
        <w:gridCol w:w="1418"/>
        <w:gridCol w:w="1588"/>
        <w:gridCol w:w="1701"/>
        <w:gridCol w:w="1418"/>
        <w:gridCol w:w="1531"/>
        <w:gridCol w:w="794"/>
        <w:gridCol w:w="851"/>
      </w:tblGrid>
      <w:tr w:rsidR="00DF6A74" w:rsidRPr="0026378E" w14:paraId="580C63E3" w14:textId="77777777" w:rsidTr="00036DE6">
        <w:trPr>
          <w:trHeight w:val="20"/>
          <w:tblHeader/>
          <w:jc w:val="center"/>
        </w:trPr>
        <w:tc>
          <w:tcPr>
            <w:tcW w:w="15766" w:type="dxa"/>
            <w:gridSpan w:val="12"/>
            <w:tcBorders>
              <w:bottom w:val="single" w:sz="4" w:space="0" w:color="808080" w:themeColor="background1" w:themeShade="80"/>
            </w:tcBorders>
            <w:shd w:val="clear" w:color="auto" w:fill="auto"/>
            <w:vAlign w:val="center"/>
          </w:tcPr>
          <w:p w14:paraId="2D9569E6" w14:textId="77777777" w:rsidR="00DF6A74" w:rsidRPr="00EB62E1" w:rsidRDefault="00DF6A74" w:rsidP="00036DE6">
            <w:pPr>
              <w:spacing w:after="60" w:line="240" w:lineRule="auto"/>
              <w:jc w:val="center"/>
              <w:rPr>
                <w:rFonts w:ascii="Arial Narrow" w:eastAsia="Times New Roman" w:hAnsi="Arial Narrow" w:cs="Times New Roman"/>
                <w:bCs/>
                <w:sz w:val="20"/>
                <w:szCs w:val="20"/>
                <w:lang w:val="sr-Cyrl-RS"/>
              </w:rPr>
            </w:pPr>
            <w:r w:rsidRPr="00AE2CD6">
              <w:rPr>
                <w:rFonts w:ascii="Arial Narrow" w:eastAsia="Times New Roman" w:hAnsi="Arial Narrow" w:cs="Times New Roman"/>
                <w:b/>
                <w:bCs/>
                <w:sz w:val="20"/>
                <w:szCs w:val="20"/>
                <w:lang w:val="sr-Cyrl-RS"/>
              </w:rPr>
              <w:t xml:space="preserve">ПЛАН ЗВАНИЧНЕ СТАТИСТИКЕ ЗА </w:t>
            </w:r>
            <w:r>
              <w:rPr>
                <w:rFonts w:ascii="Arial Narrow" w:eastAsia="Times New Roman" w:hAnsi="Arial Narrow" w:cs="Times New Roman"/>
                <w:b/>
                <w:bCs/>
                <w:sz w:val="20"/>
                <w:szCs w:val="20"/>
                <w:lang w:val="sr-Latn-RS"/>
              </w:rPr>
              <w:t>2022</w:t>
            </w:r>
            <w:r w:rsidRPr="00AE2CD6">
              <w:rPr>
                <w:rFonts w:ascii="Arial Narrow" w:eastAsia="Times New Roman" w:hAnsi="Arial Narrow" w:cs="Times New Roman"/>
                <w:b/>
                <w:bCs/>
                <w:sz w:val="20"/>
                <w:szCs w:val="20"/>
                <w:lang w:val="sr-Cyrl-RS"/>
              </w:rPr>
              <w:t>. ГОДИНУ</w:t>
            </w:r>
            <w:r>
              <w:rPr>
                <w:rFonts w:ascii="Arial Narrow" w:eastAsia="Times New Roman" w:hAnsi="Arial Narrow" w:cs="Times New Roman"/>
                <w:b/>
                <w:bCs/>
                <w:sz w:val="20"/>
                <w:szCs w:val="20"/>
                <w:lang w:val="sr-Latn-RS"/>
              </w:rPr>
              <w:t xml:space="preserve">  </w:t>
            </w:r>
            <w:r w:rsidRPr="00EB62E1">
              <w:rPr>
                <w:rFonts w:ascii="Arial Narrow" w:eastAsia="Times New Roman" w:hAnsi="Arial Narrow" w:cs="Times New Roman"/>
                <w:bCs/>
                <w:sz w:val="20"/>
                <w:szCs w:val="20"/>
                <w:lang w:val="sr-Cyrl-RS"/>
              </w:rPr>
              <w:t>(наставак)</w:t>
            </w:r>
          </w:p>
        </w:tc>
      </w:tr>
      <w:tr w:rsidR="00DF6A74" w:rsidRPr="00AE2CD6" w14:paraId="7C01357C" w14:textId="77777777" w:rsidTr="00036DE6">
        <w:trPr>
          <w:trHeight w:val="20"/>
          <w:tblHeader/>
          <w:jc w:val="center"/>
        </w:trPr>
        <w:tc>
          <w:tcPr>
            <w:tcW w:w="454" w:type="dxa"/>
            <w:vMerge w:val="restart"/>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E60D24E" w14:textId="77777777" w:rsidR="00DF6A74" w:rsidRPr="00AE2CD6" w:rsidRDefault="00DF6A74" w:rsidP="00036DE6">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Ред-ни број</w:t>
            </w:r>
          </w:p>
        </w:tc>
        <w:tc>
          <w:tcPr>
            <w:tcW w:w="102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370E82F" w14:textId="77777777" w:rsidR="00DF6A74" w:rsidRPr="00AE2CD6" w:rsidRDefault="00DF6A74" w:rsidP="00036DE6">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Одговорни произвођач званичне статистике</w:t>
            </w:r>
          </w:p>
        </w:tc>
        <w:tc>
          <w:tcPr>
            <w:tcW w:w="158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D8811A3" w14:textId="77777777" w:rsidR="00DF6A74" w:rsidRPr="00AE2CD6" w:rsidRDefault="00DF6A74" w:rsidP="00036DE6">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Назив и шифра истраживања или активности</w:t>
            </w:r>
          </w:p>
        </w:tc>
        <w:tc>
          <w:tcPr>
            <w:tcW w:w="226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8198DC2" w14:textId="77777777" w:rsidR="00DF6A74" w:rsidRPr="00AE2CD6" w:rsidRDefault="00DF6A74" w:rsidP="00036DE6">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Кратак садржај истраживања или активности</w:t>
            </w:r>
          </w:p>
        </w:tc>
        <w:tc>
          <w:tcPr>
            <w:tcW w:w="113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760028D" w14:textId="77777777" w:rsidR="00DF6A74" w:rsidRPr="00AE2CD6" w:rsidRDefault="00DF6A74" w:rsidP="00036DE6">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Периодика спровођења и референтни период или датум</w:t>
            </w:r>
          </w:p>
        </w:tc>
        <w:tc>
          <w:tcPr>
            <w:tcW w:w="6125" w:type="dxa"/>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94EA21B" w14:textId="77777777" w:rsidR="00DF6A74" w:rsidRPr="00AE2CD6" w:rsidRDefault="00DF6A74" w:rsidP="00036DE6">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Извори података</w:t>
            </w:r>
          </w:p>
        </w:tc>
        <w:tc>
          <w:tcPr>
            <w:tcW w:w="153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8ADB934" w14:textId="77777777" w:rsidR="00DF6A74" w:rsidRPr="00AE2CD6" w:rsidRDefault="00DF6A74" w:rsidP="00036DE6">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Обавезност давања података</w:t>
            </w:r>
          </w:p>
        </w:tc>
        <w:tc>
          <w:tcPr>
            <w:tcW w:w="79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BA6E019" w14:textId="77777777" w:rsidR="00DF6A74" w:rsidRDefault="00DF6A74" w:rsidP="00036DE6">
            <w:pPr>
              <w:spacing w:before="60" w:after="60" w:line="240" w:lineRule="auto"/>
              <w:jc w:val="center"/>
              <w:rPr>
                <w:rFonts w:ascii="Arial Narrow" w:eastAsia="Times New Roman" w:hAnsi="Arial Narrow" w:cs="Times New Roman"/>
                <w:bCs/>
                <w:sz w:val="15"/>
                <w:szCs w:val="15"/>
                <w:vertAlign w:val="superscript"/>
                <w:lang w:val="sr-Cyrl-RS"/>
              </w:rPr>
            </w:pPr>
            <w:r w:rsidRPr="00AE2CD6">
              <w:rPr>
                <w:rFonts w:ascii="Arial Narrow" w:eastAsia="Times New Roman" w:hAnsi="Arial Narrow" w:cs="Times New Roman"/>
                <w:bCs/>
                <w:sz w:val="15"/>
                <w:szCs w:val="15"/>
                <w:lang w:val="sr-Cyrl-RS"/>
              </w:rPr>
              <w:t>Терито-ријални ниво објављи-вања података</w:t>
            </w:r>
            <w:r w:rsidRPr="00AE2CD6">
              <w:rPr>
                <w:rFonts w:ascii="Arial Narrow" w:eastAsia="Times New Roman" w:hAnsi="Arial Narrow" w:cs="Times New Roman"/>
                <w:bCs/>
                <w:sz w:val="15"/>
                <w:szCs w:val="15"/>
                <w:vertAlign w:val="superscript"/>
                <w:lang w:val="sr-Cyrl-RS"/>
              </w:rPr>
              <w:t>1)</w:t>
            </w:r>
          </w:p>
          <w:p w14:paraId="5BF0019D" w14:textId="77777777" w:rsidR="00DF6A74" w:rsidRPr="00AE2CD6" w:rsidRDefault="00DF6A74" w:rsidP="00036DE6">
            <w:pPr>
              <w:spacing w:before="60" w:after="60" w:line="240" w:lineRule="auto"/>
              <w:jc w:val="center"/>
              <w:rPr>
                <w:rFonts w:ascii="Arial Narrow" w:eastAsia="Times New Roman" w:hAnsi="Arial Narrow" w:cs="Times New Roman"/>
                <w:bCs/>
                <w:sz w:val="15"/>
                <w:szCs w:val="15"/>
                <w:lang w:val="sr-Cyrl-RS"/>
              </w:rPr>
            </w:pPr>
          </w:p>
        </w:tc>
        <w:tc>
          <w:tcPr>
            <w:tcW w:w="85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217AB868" w14:textId="77777777" w:rsidR="00DF6A74" w:rsidRPr="00AE2CD6" w:rsidRDefault="00DF6A74" w:rsidP="00036DE6">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Рок за прве резултате</w:t>
            </w:r>
          </w:p>
        </w:tc>
      </w:tr>
      <w:tr w:rsidR="00DF6A74" w:rsidRPr="00AE2CD6" w14:paraId="3BCAF398" w14:textId="77777777" w:rsidTr="00036DE6">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56DCFBB" w14:textId="77777777" w:rsidR="00DF6A74" w:rsidRPr="00AE2CD6" w:rsidRDefault="00DF6A74" w:rsidP="00036DE6">
            <w:pPr>
              <w:spacing w:before="60" w:after="60" w:line="240" w:lineRule="auto"/>
              <w:jc w:val="center"/>
              <w:rPr>
                <w:rFonts w:ascii="Arial Narrow" w:eastAsia="Times New Roman" w:hAnsi="Arial Narrow"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0C7122C" w14:textId="77777777" w:rsidR="00DF6A74" w:rsidRPr="00AE2CD6" w:rsidRDefault="00DF6A74" w:rsidP="00036DE6">
            <w:pPr>
              <w:spacing w:before="60" w:after="60" w:line="240" w:lineRule="auto"/>
              <w:jc w:val="center"/>
              <w:rPr>
                <w:rFonts w:ascii="Arial Narrow" w:eastAsia="Times New Roman" w:hAnsi="Arial Narrow"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01108A3" w14:textId="77777777" w:rsidR="00DF6A74" w:rsidRPr="00AE2CD6" w:rsidRDefault="00DF6A74" w:rsidP="00036DE6">
            <w:pPr>
              <w:spacing w:before="60" w:after="60" w:line="240" w:lineRule="auto"/>
              <w:jc w:val="center"/>
              <w:rPr>
                <w:rFonts w:ascii="Arial Narrow" w:eastAsia="Times New Roman" w:hAnsi="Arial Narrow"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885295C" w14:textId="77777777" w:rsidR="00DF6A74" w:rsidRPr="00AE2CD6" w:rsidRDefault="00DF6A74" w:rsidP="00036DE6">
            <w:pPr>
              <w:spacing w:before="60" w:after="60" w:line="240" w:lineRule="auto"/>
              <w:jc w:val="center"/>
              <w:rPr>
                <w:rFonts w:ascii="Arial Narrow" w:eastAsia="Times New Roman" w:hAnsi="Arial Narrow"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7908796" w14:textId="77777777" w:rsidR="00DF6A74" w:rsidRPr="00AE2CD6" w:rsidRDefault="00DF6A74" w:rsidP="00036DE6">
            <w:pPr>
              <w:spacing w:before="60" w:after="60" w:line="240" w:lineRule="auto"/>
              <w:jc w:val="center"/>
              <w:rPr>
                <w:rFonts w:ascii="Arial Narrow" w:eastAsia="Times New Roman" w:hAnsi="Arial Narrow" w:cs="Times New Roman"/>
                <w:bCs/>
                <w:sz w:val="15"/>
                <w:szCs w:val="15"/>
                <w:lang w:val="sr-Cyrl-RS"/>
              </w:rPr>
            </w:pPr>
          </w:p>
        </w:tc>
        <w:tc>
          <w:tcPr>
            <w:tcW w:w="300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EAE652D" w14:textId="77777777" w:rsidR="00DF6A74" w:rsidRPr="00AE2CD6" w:rsidRDefault="00DF6A74" w:rsidP="00036DE6">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Директно прикупљање података</w:t>
            </w:r>
          </w:p>
        </w:tc>
        <w:tc>
          <w:tcPr>
            <w:tcW w:w="170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36C4777" w14:textId="77777777" w:rsidR="00DF6A74" w:rsidRPr="00AE2CD6" w:rsidRDefault="00DF6A74" w:rsidP="00036DE6">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Административни извори и рокови преузимања података</w:t>
            </w:r>
          </w:p>
        </w:tc>
        <w:tc>
          <w:tcPr>
            <w:tcW w:w="141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BFE6B16" w14:textId="77777777" w:rsidR="00DF6A74" w:rsidRPr="00AE2CD6" w:rsidRDefault="00DF6A74" w:rsidP="00036DE6">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Статистички извори</w:t>
            </w: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A5EF013" w14:textId="77777777" w:rsidR="00DF6A74" w:rsidRPr="00AE2CD6" w:rsidRDefault="00DF6A74" w:rsidP="00036DE6">
            <w:pPr>
              <w:spacing w:before="60" w:after="60" w:line="240" w:lineRule="auto"/>
              <w:jc w:val="center"/>
              <w:rPr>
                <w:rFonts w:ascii="Arial Narrow" w:eastAsia="Times New Roman" w:hAnsi="Arial Narrow"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72CF4E1" w14:textId="77777777" w:rsidR="00DF6A74" w:rsidRPr="00AE2CD6" w:rsidRDefault="00DF6A74" w:rsidP="00036DE6">
            <w:pPr>
              <w:spacing w:before="60" w:after="60" w:line="240" w:lineRule="auto"/>
              <w:jc w:val="center"/>
              <w:rPr>
                <w:rFonts w:ascii="Arial Narrow" w:eastAsia="Times New Roman" w:hAnsi="Arial Narrow"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62BB0566" w14:textId="77777777" w:rsidR="00DF6A74" w:rsidRPr="00AE2CD6" w:rsidRDefault="00DF6A74" w:rsidP="00036DE6">
            <w:pPr>
              <w:spacing w:before="60" w:after="60" w:line="240" w:lineRule="auto"/>
              <w:jc w:val="center"/>
              <w:rPr>
                <w:rFonts w:ascii="Arial Narrow" w:eastAsia="Times New Roman" w:hAnsi="Arial Narrow" w:cs="Times New Roman"/>
                <w:bCs/>
                <w:sz w:val="15"/>
                <w:szCs w:val="15"/>
                <w:lang w:val="sr-Cyrl-RS"/>
              </w:rPr>
            </w:pPr>
          </w:p>
        </w:tc>
      </w:tr>
      <w:tr w:rsidR="00DF6A74" w:rsidRPr="002A19F8" w14:paraId="6A0FFE73" w14:textId="77777777" w:rsidTr="00036DE6">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3EFEA61" w14:textId="77777777" w:rsidR="00DF6A74" w:rsidRPr="00AE2CD6" w:rsidRDefault="00DF6A74" w:rsidP="00036DE6">
            <w:pPr>
              <w:spacing w:before="60" w:after="60" w:line="240" w:lineRule="auto"/>
              <w:jc w:val="center"/>
              <w:rPr>
                <w:rFonts w:ascii="Arial Narrow" w:eastAsia="Times New Roman" w:hAnsi="Arial Narrow"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5FF751C" w14:textId="77777777" w:rsidR="00DF6A74" w:rsidRPr="00AE2CD6" w:rsidRDefault="00DF6A74" w:rsidP="00036DE6">
            <w:pPr>
              <w:spacing w:before="60" w:after="60" w:line="240" w:lineRule="auto"/>
              <w:jc w:val="center"/>
              <w:rPr>
                <w:rFonts w:ascii="Arial Narrow" w:eastAsia="Times New Roman" w:hAnsi="Arial Narrow"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43CA656" w14:textId="77777777" w:rsidR="00DF6A74" w:rsidRPr="00AE2CD6" w:rsidRDefault="00DF6A74" w:rsidP="00036DE6">
            <w:pPr>
              <w:spacing w:before="60" w:after="60" w:line="240" w:lineRule="auto"/>
              <w:jc w:val="center"/>
              <w:rPr>
                <w:rFonts w:ascii="Arial Narrow" w:eastAsia="Times New Roman" w:hAnsi="Arial Narrow"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5C6120C" w14:textId="77777777" w:rsidR="00DF6A74" w:rsidRPr="00AE2CD6" w:rsidRDefault="00DF6A74" w:rsidP="00036DE6">
            <w:pPr>
              <w:spacing w:before="60" w:after="60" w:line="240" w:lineRule="auto"/>
              <w:jc w:val="center"/>
              <w:rPr>
                <w:rFonts w:ascii="Arial Narrow" w:eastAsia="Times New Roman" w:hAnsi="Arial Narrow"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AAF4A45" w14:textId="77777777" w:rsidR="00DF6A74" w:rsidRPr="00AE2CD6" w:rsidRDefault="00DF6A74" w:rsidP="00036DE6">
            <w:pPr>
              <w:spacing w:before="60" w:after="60" w:line="240"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1C13932" w14:textId="77777777" w:rsidR="00DF6A74" w:rsidRPr="00AE2CD6" w:rsidRDefault="00DF6A74" w:rsidP="00036DE6">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Методе прикупљања података и ознака упитника</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CBBFE04" w14:textId="77777777" w:rsidR="00DF6A74" w:rsidRPr="00AE2CD6" w:rsidRDefault="00DF6A74" w:rsidP="00036DE6">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Извештајне јединице и рок за давање података</w:t>
            </w:r>
          </w:p>
        </w:tc>
        <w:tc>
          <w:tcPr>
            <w:tcW w:w="170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30CCAE7" w14:textId="77777777" w:rsidR="00DF6A74" w:rsidRPr="00AE2CD6" w:rsidRDefault="00DF6A74" w:rsidP="00036DE6">
            <w:pPr>
              <w:spacing w:before="60" w:after="60" w:line="240" w:lineRule="auto"/>
              <w:jc w:val="center"/>
              <w:rPr>
                <w:rFonts w:ascii="Arial Narrow" w:eastAsia="Times New Roman" w:hAnsi="Arial Narrow" w:cs="Times New Roman"/>
                <w:bCs/>
                <w:sz w:val="15"/>
                <w:szCs w:val="15"/>
                <w:lang w:val="sr-Cyrl-RS"/>
              </w:rPr>
            </w:pPr>
          </w:p>
        </w:tc>
        <w:tc>
          <w:tcPr>
            <w:tcW w:w="141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CD0C588" w14:textId="77777777" w:rsidR="00DF6A74" w:rsidRPr="00AE2CD6" w:rsidRDefault="00DF6A74" w:rsidP="00036DE6">
            <w:pPr>
              <w:spacing w:before="60" w:after="60" w:line="240" w:lineRule="auto"/>
              <w:jc w:val="center"/>
              <w:rPr>
                <w:rFonts w:ascii="Arial Narrow" w:eastAsia="Times New Roman" w:hAnsi="Arial Narrow" w:cs="Times New Roman"/>
                <w:bCs/>
                <w:sz w:val="15"/>
                <w:szCs w:val="15"/>
                <w:lang w:val="sr-Cyrl-RS"/>
              </w:rPr>
            </w:pP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0369C11" w14:textId="77777777" w:rsidR="00DF6A74" w:rsidRPr="00AE2CD6" w:rsidRDefault="00DF6A74" w:rsidP="00036DE6">
            <w:pPr>
              <w:spacing w:before="60" w:after="60" w:line="240" w:lineRule="auto"/>
              <w:jc w:val="center"/>
              <w:rPr>
                <w:rFonts w:ascii="Arial Narrow" w:eastAsia="Times New Roman" w:hAnsi="Arial Narrow"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A0E11B8" w14:textId="77777777" w:rsidR="00DF6A74" w:rsidRPr="00AE2CD6" w:rsidRDefault="00DF6A74" w:rsidP="00036DE6">
            <w:pPr>
              <w:spacing w:before="60" w:after="60" w:line="240" w:lineRule="auto"/>
              <w:jc w:val="center"/>
              <w:rPr>
                <w:rFonts w:ascii="Arial Narrow" w:eastAsia="Times New Roman" w:hAnsi="Arial Narrow"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58CA75A4" w14:textId="77777777" w:rsidR="00DF6A74" w:rsidRPr="00AE2CD6" w:rsidRDefault="00DF6A74" w:rsidP="00036DE6">
            <w:pPr>
              <w:spacing w:before="60" w:after="60" w:line="240" w:lineRule="auto"/>
              <w:jc w:val="center"/>
              <w:rPr>
                <w:rFonts w:ascii="Arial Narrow" w:eastAsia="Times New Roman" w:hAnsi="Arial Narrow" w:cs="Times New Roman"/>
                <w:bCs/>
                <w:sz w:val="15"/>
                <w:szCs w:val="15"/>
                <w:lang w:val="sr-Cyrl-RS"/>
              </w:rPr>
            </w:pPr>
          </w:p>
        </w:tc>
      </w:tr>
      <w:tr w:rsidR="00DF6A74" w:rsidRPr="00AE2CD6" w14:paraId="515D6517" w14:textId="77777777" w:rsidTr="00036DE6">
        <w:trPr>
          <w:trHeight w:val="20"/>
          <w:tblHeader/>
          <w:jc w:val="center"/>
        </w:trPr>
        <w:tc>
          <w:tcPr>
            <w:tcW w:w="454" w:type="dxa"/>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2A174DF" w14:textId="77777777" w:rsidR="00DF6A74" w:rsidRPr="00AE2CD6" w:rsidRDefault="00DF6A74" w:rsidP="00036DE6">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w:t>
            </w:r>
          </w:p>
        </w:tc>
        <w:tc>
          <w:tcPr>
            <w:tcW w:w="10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70D427E" w14:textId="77777777" w:rsidR="00DF6A74" w:rsidRPr="00AE2CD6" w:rsidRDefault="00DF6A74" w:rsidP="00036DE6">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2</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2BC8716" w14:textId="77777777" w:rsidR="00DF6A74" w:rsidRPr="00AE2CD6" w:rsidRDefault="00DF6A74" w:rsidP="00036DE6">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3</w:t>
            </w: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5972103" w14:textId="77777777" w:rsidR="00DF6A74" w:rsidRPr="00AE2CD6" w:rsidRDefault="00DF6A74" w:rsidP="00036DE6">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4</w:t>
            </w:r>
          </w:p>
        </w:tc>
        <w:tc>
          <w:tcPr>
            <w:tcW w:w="11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1DA4C5E" w14:textId="77777777" w:rsidR="00DF6A74" w:rsidRPr="00AE2CD6" w:rsidRDefault="00DF6A74" w:rsidP="00036DE6">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5</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EB06CE5" w14:textId="77777777" w:rsidR="00DF6A74" w:rsidRPr="00AE2CD6" w:rsidRDefault="00DF6A74" w:rsidP="00036DE6">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6</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14E5041" w14:textId="77777777" w:rsidR="00DF6A74" w:rsidRPr="00AE2CD6" w:rsidRDefault="00DF6A74" w:rsidP="00036DE6">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7</w:t>
            </w:r>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469ADE5" w14:textId="77777777" w:rsidR="00DF6A74" w:rsidRPr="00AE2CD6" w:rsidRDefault="00DF6A74" w:rsidP="00036DE6">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8</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54113B2" w14:textId="77777777" w:rsidR="00DF6A74" w:rsidRPr="00AE2CD6" w:rsidRDefault="00DF6A74" w:rsidP="00036DE6">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9</w:t>
            </w:r>
          </w:p>
        </w:tc>
        <w:tc>
          <w:tcPr>
            <w:tcW w:w="153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C9D3D8C" w14:textId="77777777" w:rsidR="00DF6A74" w:rsidRPr="00AE2CD6" w:rsidRDefault="00DF6A74" w:rsidP="00036DE6">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10</w:t>
            </w:r>
          </w:p>
        </w:tc>
        <w:tc>
          <w:tcPr>
            <w:tcW w:w="79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74F124E" w14:textId="77777777" w:rsidR="00DF6A74" w:rsidRPr="00AE2CD6" w:rsidRDefault="00DF6A74" w:rsidP="00036DE6">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11</w:t>
            </w:r>
          </w:p>
        </w:tc>
        <w:tc>
          <w:tcPr>
            <w:tcW w:w="851" w:type="dxa"/>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6F7E0A48" w14:textId="77777777" w:rsidR="00DF6A74" w:rsidRPr="00AE2CD6" w:rsidRDefault="00DF6A74" w:rsidP="00036DE6">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12</w:t>
            </w:r>
          </w:p>
        </w:tc>
      </w:tr>
      <w:tr w:rsidR="00DF6A74" w:rsidRPr="00EB62E1" w14:paraId="68146233" w14:textId="77777777" w:rsidTr="00036DE6">
        <w:trPr>
          <w:trHeight w:val="20"/>
          <w:tblHeader/>
          <w:jc w:val="center"/>
        </w:trPr>
        <w:tc>
          <w:tcPr>
            <w:tcW w:w="454" w:type="dxa"/>
            <w:shd w:val="clear" w:color="auto" w:fill="auto"/>
          </w:tcPr>
          <w:p w14:paraId="06FC03CB" w14:textId="77777777" w:rsidR="00DF6A74" w:rsidRPr="00EB62E1" w:rsidRDefault="00DF6A74" w:rsidP="00036DE6">
            <w:pPr>
              <w:spacing w:after="0" w:line="240" w:lineRule="auto"/>
              <w:rPr>
                <w:rFonts w:ascii="Arial Narrow" w:eastAsia="Times New Roman" w:hAnsi="Arial Narrow" w:cs="Times New Roman"/>
                <w:bCs/>
                <w:sz w:val="15"/>
                <w:szCs w:val="15"/>
              </w:rPr>
            </w:pPr>
          </w:p>
        </w:tc>
        <w:tc>
          <w:tcPr>
            <w:tcW w:w="1021" w:type="dxa"/>
            <w:shd w:val="clear" w:color="auto" w:fill="auto"/>
          </w:tcPr>
          <w:p w14:paraId="0D2A2D75" w14:textId="77777777" w:rsidR="00DF6A74" w:rsidRPr="00EB62E1" w:rsidRDefault="00DF6A74" w:rsidP="00036DE6">
            <w:pPr>
              <w:spacing w:after="0" w:line="240" w:lineRule="auto"/>
              <w:rPr>
                <w:rFonts w:ascii="Arial Narrow" w:eastAsia="Times New Roman" w:hAnsi="Arial Narrow" w:cs="Times New Roman"/>
                <w:bCs/>
                <w:sz w:val="15"/>
                <w:szCs w:val="15"/>
                <w:lang w:val="sr-Cyrl-RS"/>
              </w:rPr>
            </w:pPr>
          </w:p>
        </w:tc>
        <w:tc>
          <w:tcPr>
            <w:tcW w:w="1588" w:type="dxa"/>
            <w:shd w:val="clear" w:color="auto" w:fill="auto"/>
          </w:tcPr>
          <w:p w14:paraId="261EA983" w14:textId="77777777" w:rsidR="00DF6A74" w:rsidRPr="00EB62E1" w:rsidRDefault="00DF6A74" w:rsidP="00036DE6">
            <w:pPr>
              <w:spacing w:after="0" w:line="240" w:lineRule="auto"/>
              <w:rPr>
                <w:rFonts w:ascii="Arial Narrow" w:eastAsia="Times New Roman" w:hAnsi="Arial Narrow" w:cs="Times New Roman"/>
                <w:bCs/>
                <w:sz w:val="15"/>
                <w:szCs w:val="15"/>
                <w:lang w:val="sr-Cyrl-RS"/>
              </w:rPr>
            </w:pPr>
          </w:p>
        </w:tc>
        <w:tc>
          <w:tcPr>
            <w:tcW w:w="2268" w:type="dxa"/>
            <w:shd w:val="clear" w:color="auto" w:fill="auto"/>
          </w:tcPr>
          <w:p w14:paraId="0159CF6D" w14:textId="77777777" w:rsidR="00DF6A74" w:rsidRPr="00EB62E1" w:rsidRDefault="00DF6A74" w:rsidP="00036DE6">
            <w:pPr>
              <w:spacing w:after="0" w:line="240" w:lineRule="auto"/>
              <w:rPr>
                <w:rFonts w:ascii="Arial Narrow" w:eastAsia="Times New Roman" w:hAnsi="Arial Narrow" w:cs="Times New Roman"/>
                <w:bCs/>
                <w:sz w:val="15"/>
                <w:szCs w:val="15"/>
                <w:lang w:val="sr-Cyrl-RS"/>
              </w:rPr>
            </w:pPr>
          </w:p>
        </w:tc>
        <w:tc>
          <w:tcPr>
            <w:tcW w:w="1134" w:type="dxa"/>
            <w:shd w:val="clear" w:color="auto" w:fill="auto"/>
          </w:tcPr>
          <w:p w14:paraId="6D772AFD" w14:textId="77777777" w:rsidR="00DF6A74" w:rsidRPr="00EB62E1" w:rsidRDefault="00DF6A74" w:rsidP="00036DE6">
            <w:pPr>
              <w:spacing w:after="0" w:line="240" w:lineRule="auto"/>
              <w:rPr>
                <w:rFonts w:ascii="Arial Narrow" w:eastAsia="Times New Roman" w:hAnsi="Arial Narrow" w:cs="Times New Roman"/>
                <w:bCs/>
                <w:sz w:val="15"/>
                <w:szCs w:val="15"/>
                <w:lang w:val="sr-Cyrl-RS"/>
              </w:rPr>
            </w:pPr>
          </w:p>
        </w:tc>
        <w:tc>
          <w:tcPr>
            <w:tcW w:w="1418" w:type="dxa"/>
            <w:shd w:val="clear" w:color="auto" w:fill="auto"/>
          </w:tcPr>
          <w:p w14:paraId="0FB91411" w14:textId="77777777" w:rsidR="00DF6A74" w:rsidRPr="00EB62E1" w:rsidRDefault="00DF6A74" w:rsidP="00036DE6">
            <w:pPr>
              <w:spacing w:after="0" w:line="240" w:lineRule="auto"/>
              <w:rPr>
                <w:rFonts w:ascii="Arial Narrow" w:eastAsia="Times New Roman" w:hAnsi="Arial Narrow" w:cs="Times New Roman"/>
                <w:bCs/>
                <w:sz w:val="15"/>
                <w:szCs w:val="15"/>
                <w:lang w:val="sr-Cyrl-RS"/>
              </w:rPr>
            </w:pPr>
          </w:p>
        </w:tc>
        <w:tc>
          <w:tcPr>
            <w:tcW w:w="1588" w:type="dxa"/>
            <w:shd w:val="clear" w:color="auto" w:fill="auto"/>
          </w:tcPr>
          <w:p w14:paraId="4A437B42" w14:textId="77777777" w:rsidR="00DF6A74" w:rsidRPr="00EB62E1" w:rsidRDefault="00DF6A74" w:rsidP="00036DE6">
            <w:pPr>
              <w:spacing w:after="0" w:line="240" w:lineRule="auto"/>
              <w:rPr>
                <w:rFonts w:ascii="Arial Narrow" w:eastAsia="Times New Roman" w:hAnsi="Arial Narrow" w:cs="Times New Roman"/>
                <w:bCs/>
                <w:sz w:val="15"/>
                <w:szCs w:val="15"/>
                <w:lang w:val="sr-Cyrl-RS"/>
              </w:rPr>
            </w:pPr>
          </w:p>
        </w:tc>
        <w:tc>
          <w:tcPr>
            <w:tcW w:w="1701" w:type="dxa"/>
            <w:shd w:val="clear" w:color="auto" w:fill="auto"/>
          </w:tcPr>
          <w:p w14:paraId="19DC7DD4" w14:textId="77777777" w:rsidR="00DF6A74" w:rsidRPr="00EB62E1" w:rsidRDefault="00DF6A74" w:rsidP="00036DE6">
            <w:pPr>
              <w:spacing w:after="0" w:line="240" w:lineRule="auto"/>
              <w:rPr>
                <w:rFonts w:ascii="Arial Narrow" w:eastAsia="Times New Roman" w:hAnsi="Arial Narrow" w:cs="Times New Roman"/>
                <w:bCs/>
                <w:sz w:val="15"/>
                <w:szCs w:val="15"/>
                <w:lang w:val="sr-Cyrl-RS"/>
              </w:rPr>
            </w:pPr>
          </w:p>
        </w:tc>
        <w:tc>
          <w:tcPr>
            <w:tcW w:w="1418" w:type="dxa"/>
            <w:shd w:val="clear" w:color="auto" w:fill="auto"/>
          </w:tcPr>
          <w:p w14:paraId="3AD3E23E" w14:textId="77777777" w:rsidR="00DF6A74" w:rsidRPr="00EB62E1" w:rsidRDefault="00DF6A74" w:rsidP="00036DE6">
            <w:pPr>
              <w:spacing w:after="0" w:line="240" w:lineRule="auto"/>
              <w:rPr>
                <w:rFonts w:ascii="Arial Narrow" w:eastAsia="Times New Roman" w:hAnsi="Arial Narrow" w:cs="Times New Roman"/>
                <w:bCs/>
                <w:sz w:val="15"/>
                <w:szCs w:val="15"/>
                <w:lang w:val="sr-Cyrl-RS"/>
              </w:rPr>
            </w:pPr>
          </w:p>
        </w:tc>
        <w:tc>
          <w:tcPr>
            <w:tcW w:w="1531" w:type="dxa"/>
            <w:shd w:val="clear" w:color="auto" w:fill="auto"/>
          </w:tcPr>
          <w:p w14:paraId="6D9B2F26" w14:textId="77777777" w:rsidR="00DF6A74" w:rsidRPr="00EB62E1" w:rsidRDefault="00DF6A74" w:rsidP="00036DE6">
            <w:pPr>
              <w:spacing w:after="0" w:line="240" w:lineRule="auto"/>
              <w:rPr>
                <w:rFonts w:ascii="Arial Narrow" w:eastAsia="Times New Roman" w:hAnsi="Arial Narrow" w:cs="Times New Roman"/>
                <w:bCs/>
                <w:sz w:val="15"/>
                <w:szCs w:val="15"/>
                <w:lang w:val="sr-Cyrl-RS"/>
              </w:rPr>
            </w:pPr>
          </w:p>
        </w:tc>
        <w:tc>
          <w:tcPr>
            <w:tcW w:w="794" w:type="dxa"/>
            <w:shd w:val="clear" w:color="auto" w:fill="auto"/>
          </w:tcPr>
          <w:p w14:paraId="756CC1B5" w14:textId="77777777" w:rsidR="00DF6A74" w:rsidRPr="00EB62E1" w:rsidRDefault="00DF6A74" w:rsidP="00036DE6">
            <w:pPr>
              <w:spacing w:after="0" w:line="240" w:lineRule="auto"/>
              <w:rPr>
                <w:rFonts w:ascii="Arial Narrow" w:eastAsia="Times New Roman" w:hAnsi="Arial Narrow" w:cs="Times New Roman"/>
                <w:bCs/>
                <w:sz w:val="15"/>
                <w:szCs w:val="15"/>
                <w:lang w:val="sr-Cyrl-RS"/>
              </w:rPr>
            </w:pPr>
          </w:p>
        </w:tc>
        <w:tc>
          <w:tcPr>
            <w:tcW w:w="851" w:type="dxa"/>
            <w:shd w:val="clear" w:color="auto" w:fill="auto"/>
          </w:tcPr>
          <w:p w14:paraId="68503529" w14:textId="77777777" w:rsidR="00DF6A74" w:rsidRPr="00EB62E1" w:rsidRDefault="00DF6A74" w:rsidP="00036DE6">
            <w:pPr>
              <w:spacing w:after="0" w:line="240" w:lineRule="auto"/>
              <w:rPr>
                <w:rFonts w:ascii="Arial Narrow" w:eastAsia="Times New Roman" w:hAnsi="Arial Narrow" w:cs="Times New Roman"/>
                <w:bCs/>
                <w:sz w:val="15"/>
                <w:szCs w:val="15"/>
                <w:lang w:val="sr-Cyrl-RS"/>
              </w:rPr>
            </w:pPr>
          </w:p>
        </w:tc>
      </w:tr>
      <w:tr w:rsidR="00821E6E" w:rsidRPr="00821E6E" w14:paraId="09562677" w14:textId="77777777" w:rsidTr="000E2002">
        <w:trPr>
          <w:trHeight w:val="20"/>
          <w:jc w:val="center"/>
        </w:trPr>
        <w:tc>
          <w:tcPr>
            <w:tcW w:w="454" w:type="dxa"/>
            <w:shd w:val="clear" w:color="auto" w:fill="auto"/>
          </w:tcPr>
          <w:p w14:paraId="7108257A" w14:textId="77777777" w:rsidR="00821E6E" w:rsidRPr="00821E6E" w:rsidRDefault="00821E6E" w:rsidP="00DF6A74">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6</w:t>
            </w:r>
          </w:p>
        </w:tc>
        <w:tc>
          <w:tcPr>
            <w:tcW w:w="1021" w:type="dxa"/>
            <w:shd w:val="clear" w:color="auto" w:fill="auto"/>
          </w:tcPr>
          <w:p w14:paraId="6092A930" w14:textId="77777777" w:rsidR="00821E6E" w:rsidRPr="00821E6E" w:rsidRDefault="00821E6E" w:rsidP="00DF6A74">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7571779E" w14:textId="77777777" w:rsidR="000E2002" w:rsidRDefault="00821E6E" w:rsidP="00DF6A74">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Истраживање о ловству</w:t>
            </w:r>
          </w:p>
          <w:p w14:paraId="1D06D8CB" w14:textId="77777777" w:rsidR="000E2002" w:rsidRDefault="000E2002" w:rsidP="00DF6A74">
            <w:pPr>
              <w:spacing w:after="120" w:line="240" w:lineRule="auto"/>
              <w:rPr>
                <w:rFonts w:ascii="Arial Narrow" w:eastAsia="Times New Roman" w:hAnsi="Arial Narrow" w:cs="Times New Roman"/>
                <w:bCs/>
                <w:sz w:val="15"/>
                <w:szCs w:val="15"/>
                <w:lang w:val="sr-Cyrl-RS"/>
              </w:rPr>
            </w:pPr>
          </w:p>
          <w:p w14:paraId="2AB7A8E8" w14:textId="77777777" w:rsidR="00821E6E" w:rsidRPr="00821E6E" w:rsidRDefault="00821E6E" w:rsidP="00DF6A74">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009060</w:t>
            </w:r>
          </w:p>
        </w:tc>
        <w:tc>
          <w:tcPr>
            <w:tcW w:w="2268" w:type="dxa"/>
            <w:shd w:val="clear" w:color="auto" w:fill="auto"/>
          </w:tcPr>
          <w:p w14:paraId="62D798DB" w14:textId="77777777" w:rsidR="00821E6E" w:rsidRPr="00821E6E" w:rsidRDefault="00821E6E" w:rsidP="00DF6A74">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Бројно стање дивљачи, запослено особље, ловачке зграде и објекти, ловишта и ловци</w:t>
            </w:r>
          </w:p>
        </w:tc>
        <w:tc>
          <w:tcPr>
            <w:tcW w:w="1134" w:type="dxa"/>
            <w:shd w:val="clear" w:color="auto" w:fill="auto"/>
          </w:tcPr>
          <w:p w14:paraId="040FFBD4" w14:textId="77777777" w:rsidR="00821E6E" w:rsidRPr="00821E6E" w:rsidRDefault="00821E6E" w:rsidP="00DF6A74">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Двогодишњa</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претходна година</w:t>
            </w:r>
          </w:p>
        </w:tc>
        <w:tc>
          <w:tcPr>
            <w:tcW w:w="1418" w:type="dxa"/>
            <w:shd w:val="clear" w:color="auto" w:fill="auto"/>
          </w:tcPr>
          <w:p w14:paraId="743CA790" w14:textId="77777777" w:rsidR="00821E6E" w:rsidRPr="00821E6E" w:rsidRDefault="00821E6E" w:rsidP="00DF6A74">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Извештајни метод</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Упитник ЛОВ - 11</w:t>
            </w:r>
          </w:p>
        </w:tc>
        <w:tc>
          <w:tcPr>
            <w:tcW w:w="1588" w:type="dxa"/>
            <w:shd w:val="clear" w:color="auto" w:fill="auto"/>
          </w:tcPr>
          <w:p w14:paraId="55F53E51" w14:textId="77777777" w:rsidR="00821E6E" w:rsidRPr="00821E6E" w:rsidRDefault="00821E6E" w:rsidP="00DF6A74">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Привредна друштва и други облици организовања са статусом правног лица, као и њихови организациони делови који се баве пословима из области лова; 29.04.</w:t>
            </w:r>
          </w:p>
        </w:tc>
        <w:tc>
          <w:tcPr>
            <w:tcW w:w="1701" w:type="dxa"/>
            <w:shd w:val="clear" w:color="auto" w:fill="auto"/>
          </w:tcPr>
          <w:p w14:paraId="3C647EC5" w14:textId="77777777" w:rsidR="00821E6E" w:rsidRPr="00821E6E" w:rsidRDefault="00821E6E" w:rsidP="00DF6A74">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76602122" w14:textId="77777777" w:rsidR="00821E6E" w:rsidRPr="00821E6E" w:rsidRDefault="00821E6E" w:rsidP="00DF6A74">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60E3FFD3" w14:textId="77777777" w:rsidR="00821E6E" w:rsidRPr="00821E6E" w:rsidRDefault="00821E6E" w:rsidP="00DF6A74">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25DA1FD7" w14:textId="77777777" w:rsidR="00821E6E" w:rsidRPr="00821E6E" w:rsidRDefault="00821E6E" w:rsidP="00DF6A74">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 и регион</w:t>
            </w:r>
          </w:p>
        </w:tc>
        <w:tc>
          <w:tcPr>
            <w:tcW w:w="851" w:type="dxa"/>
            <w:shd w:val="clear" w:color="auto" w:fill="auto"/>
          </w:tcPr>
          <w:p w14:paraId="3C043AF2" w14:textId="77777777" w:rsidR="00821E6E" w:rsidRPr="00821E6E" w:rsidRDefault="00821E6E" w:rsidP="00DF6A74">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29.06.</w:t>
            </w:r>
          </w:p>
        </w:tc>
      </w:tr>
      <w:tr w:rsidR="000E2002" w:rsidRPr="00821E6E" w14:paraId="1A431C58" w14:textId="77777777" w:rsidTr="000E2002">
        <w:trPr>
          <w:trHeight w:val="20"/>
          <w:jc w:val="center"/>
        </w:trPr>
        <w:tc>
          <w:tcPr>
            <w:tcW w:w="454" w:type="dxa"/>
            <w:shd w:val="clear" w:color="auto" w:fill="auto"/>
          </w:tcPr>
          <w:p w14:paraId="490E60D2" w14:textId="77777777" w:rsidR="000E2002" w:rsidRPr="00821E6E" w:rsidRDefault="000E2002" w:rsidP="000E2002">
            <w:pPr>
              <w:spacing w:after="120" w:line="240" w:lineRule="auto"/>
              <w:rPr>
                <w:rFonts w:ascii="Arial Narrow" w:eastAsia="Times New Roman" w:hAnsi="Arial Narrow" w:cs="Times New Roman"/>
                <w:bCs/>
                <w:sz w:val="15"/>
                <w:szCs w:val="15"/>
                <w:lang w:val="sr-Cyrl-RS"/>
              </w:rPr>
            </w:pPr>
          </w:p>
        </w:tc>
        <w:tc>
          <w:tcPr>
            <w:tcW w:w="2609" w:type="dxa"/>
            <w:gridSpan w:val="2"/>
            <w:shd w:val="clear" w:color="auto" w:fill="auto"/>
          </w:tcPr>
          <w:p w14:paraId="47A53DF7" w14:textId="77777777" w:rsidR="000E2002" w:rsidRPr="000E2002" w:rsidRDefault="000E2002" w:rsidP="000E2002">
            <w:pPr>
              <w:spacing w:after="120" w:line="240" w:lineRule="auto"/>
              <w:rPr>
                <w:rFonts w:ascii="Arial Narrow" w:eastAsia="Times New Roman" w:hAnsi="Arial Narrow" w:cs="Times New Roman"/>
                <w:b/>
                <w:bCs/>
                <w:sz w:val="18"/>
                <w:szCs w:val="18"/>
                <w:lang w:val="sr-Cyrl-RS"/>
              </w:rPr>
            </w:pPr>
            <w:r w:rsidRPr="000E2002">
              <w:rPr>
                <w:rFonts w:ascii="Arial Narrow" w:eastAsia="Times New Roman" w:hAnsi="Arial Narrow" w:cs="Times New Roman"/>
                <w:b/>
                <w:bCs/>
                <w:sz w:val="18"/>
                <w:szCs w:val="18"/>
                <w:lang w:val="sr-Cyrl-RS"/>
              </w:rPr>
              <w:t>4.  Рибарство</w:t>
            </w:r>
          </w:p>
        </w:tc>
        <w:tc>
          <w:tcPr>
            <w:tcW w:w="2268" w:type="dxa"/>
            <w:shd w:val="clear" w:color="auto" w:fill="auto"/>
          </w:tcPr>
          <w:p w14:paraId="2947193A" w14:textId="77777777" w:rsidR="000E2002" w:rsidRPr="00821E6E" w:rsidRDefault="000E2002" w:rsidP="000E2002">
            <w:pPr>
              <w:spacing w:after="120" w:line="240" w:lineRule="auto"/>
              <w:rPr>
                <w:rFonts w:ascii="Arial Narrow" w:eastAsia="Times New Roman" w:hAnsi="Arial Narrow" w:cs="Times New Roman"/>
                <w:bCs/>
                <w:sz w:val="15"/>
                <w:szCs w:val="15"/>
                <w:lang w:val="sr-Cyrl-RS"/>
              </w:rPr>
            </w:pPr>
          </w:p>
        </w:tc>
        <w:tc>
          <w:tcPr>
            <w:tcW w:w="1134" w:type="dxa"/>
            <w:shd w:val="clear" w:color="auto" w:fill="auto"/>
          </w:tcPr>
          <w:p w14:paraId="279FA083" w14:textId="77777777" w:rsidR="000E2002" w:rsidRPr="00821E6E" w:rsidRDefault="000E2002"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31DD7E48" w14:textId="77777777" w:rsidR="000E2002" w:rsidRPr="00821E6E" w:rsidRDefault="000E2002" w:rsidP="000E2002">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19426EF1" w14:textId="77777777" w:rsidR="000E2002" w:rsidRPr="00821E6E" w:rsidRDefault="000E2002" w:rsidP="000E2002">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24A6E4C6" w14:textId="77777777" w:rsidR="000E2002" w:rsidRPr="00821E6E" w:rsidRDefault="000E2002"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31A355E0" w14:textId="77777777" w:rsidR="000E2002" w:rsidRPr="00821E6E" w:rsidRDefault="000E2002" w:rsidP="000E2002">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622232F6" w14:textId="77777777" w:rsidR="000E2002" w:rsidRPr="00821E6E" w:rsidRDefault="000E2002" w:rsidP="000E2002">
            <w:pPr>
              <w:spacing w:after="120" w:line="240" w:lineRule="auto"/>
              <w:rPr>
                <w:rFonts w:ascii="Arial Narrow" w:eastAsia="Times New Roman" w:hAnsi="Arial Narrow" w:cs="Times New Roman"/>
                <w:bCs/>
                <w:sz w:val="15"/>
                <w:szCs w:val="15"/>
                <w:lang w:val="sr-Cyrl-RS"/>
              </w:rPr>
            </w:pPr>
          </w:p>
        </w:tc>
        <w:tc>
          <w:tcPr>
            <w:tcW w:w="794" w:type="dxa"/>
            <w:shd w:val="clear" w:color="auto" w:fill="auto"/>
          </w:tcPr>
          <w:p w14:paraId="5509F73C" w14:textId="77777777" w:rsidR="000E2002" w:rsidRPr="00821E6E" w:rsidRDefault="000E2002" w:rsidP="000E2002">
            <w:pPr>
              <w:spacing w:after="120" w:line="240" w:lineRule="auto"/>
              <w:rPr>
                <w:rFonts w:ascii="Arial Narrow" w:eastAsia="Times New Roman" w:hAnsi="Arial Narrow" w:cs="Times New Roman"/>
                <w:bCs/>
                <w:sz w:val="15"/>
                <w:szCs w:val="15"/>
                <w:lang w:val="sr-Cyrl-RS"/>
              </w:rPr>
            </w:pPr>
          </w:p>
        </w:tc>
        <w:tc>
          <w:tcPr>
            <w:tcW w:w="851" w:type="dxa"/>
            <w:shd w:val="clear" w:color="auto" w:fill="auto"/>
          </w:tcPr>
          <w:p w14:paraId="7A5E99E7" w14:textId="77777777" w:rsidR="000E2002" w:rsidRPr="00821E6E" w:rsidRDefault="000E2002" w:rsidP="000E2002">
            <w:pPr>
              <w:spacing w:after="120" w:line="240" w:lineRule="auto"/>
              <w:rPr>
                <w:rFonts w:ascii="Arial Narrow" w:eastAsia="Times New Roman" w:hAnsi="Arial Narrow" w:cs="Times New Roman"/>
                <w:bCs/>
                <w:sz w:val="15"/>
                <w:szCs w:val="15"/>
                <w:lang w:val="sr-Cyrl-RS"/>
              </w:rPr>
            </w:pPr>
          </w:p>
        </w:tc>
      </w:tr>
      <w:tr w:rsidR="00821E6E" w:rsidRPr="00821E6E" w14:paraId="5A4000BA" w14:textId="77777777" w:rsidTr="000E2002">
        <w:trPr>
          <w:trHeight w:val="20"/>
          <w:jc w:val="center"/>
        </w:trPr>
        <w:tc>
          <w:tcPr>
            <w:tcW w:w="454" w:type="dxa"/>
            <w:shd w:val="clear" w:color="auto" w:fill="auto"/>
          </w:tcPr>
          <w:p w14:paraId="1BA32553"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1     </w:t>
            </w:r>
          </w:p>
        </w:tc>
        <w:tc>
          <w:tcPr>
            <w:tcW w:w="1021" w:type="dxa"/>
            <w:shd w:val="clear" w:color="auto" w:fill="auto"/>
          </w:tcPr>
          <w:p w14:paraId="5CDBB452"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73A19F74" w14:textId="77777777" w:rsidR="000E2002"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Годишњи извештај о производњи конзумне рибе и млађи у рибњацима</w:t>
            </w:r>
          </w:p>
          <w:p w14:paraId="1A6F140A" w14:textId="77777777" w:rsidR="000E2002" w:rsidRDefault="000E2002" w:rsidP="000E2002">
            <w:pPr>
              <w:spacing w:after="120" w:line="240" w:lineRule="auto"/>
              <w:rPr>
                <w:rFonts w:ascii="Arial Narrow" w:eastAsia="Times New Roman" w:hAnsi="Arial Narrow" w:cs="Times New Roman"/>
                <w:bCs/>
                <w:sz w:val="15"/>
                <w:szCs w:val="15"/>
                <w:lang w:val="sr-Cyrl-RS"/>
              </w:rPr>
            </w:pPr>
          </w:p>
          <w:p w14:paraId="32607084"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010010</w:t>
            </w:r>
          </w:p>
        </w:tc>
        <w:tc>
          <w:tcPr>
            <w:tcW w:w="2268" w:type="dxa"/>
            <w:shd w:val="clear" w:color="auto" w:fill="auto"/>
          </w:tcPr>
          <w:p w14:paraId="38C94A3A"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Број запослених на рибњацима и опрема рибњака, капацитети шаранских и пастрмских рибњака, производња конзумне рибе и млађи – по врстама, трошкови производње</w:t>
            </w:r>
          </w:p>
        </w:tc>
        <w:tc>
          <w:tcPr>
            <w:tcW w:w="1134" w:type="dxa"/>
            <w:shd w:val="clear" w:color="auto" w:fill="auto"/>
          </w:tcPr>
          <w:p w14:paraId="1D31577B"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претходна година</w:t>
            </w:r>
          </w:p>
        </w:tc>
        <w:tc>
          <w:tcPr>
            <w:tcW w:w="1418" w:type="dxa"/>
            <w:shd w:val="clear" w:color="auto" w:fill="auto"/>
          </w:tcPr>
          <w:p w14:paraId="08F5DD4F"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Извештајни метод</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Упитник ПО-62</w:t>
            </w:r>
          </w:p>
        </w:tc>
        <w:tc>
          <w:tcPr>
            <w:tcW w:w="1588" w:type="dxa"/>
            <w:shd w:val="clear" w:color="auto" w:fill="auto"/>
          </w:tcPr>
          <w:p w14:paraId="5B37C816"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Рибарска газдинства; 02.03.</w:t>
            </w:r>
          </w:p>
        </w:tc>
        <w:tc>
          <w:tcPr>
            <w:tcW w:w="1701" w:type="dxa"/>
            <w:shd w:val="clear" w:color="auto" w:fill="auto"/>
          </w:tcPr>
          <w:p w14:paraId="0603CA2A"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5A6F5C63"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7D382577"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6E024ED2"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w:t>
            </w:r>
          </w:p>
        </w:tc>
        <w:tc>
          <w:tcPr>
            <w:tcW w:w="851" w:type="dxa"/>
            <w:shd w:val="clear" w:color="auto" w:fill="auto"/>
          </w:tcPr>
          <w:p w14:paraId="6996D396"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04.05.</w:t>
            </w:r>
          </w:p>
        </w:tc>
      </w:tr>
      <w:tr w:rsidR="00821E6E" w:rsidRPr="00821E6E" w14:paraId="4ABC504B" w14:textId="77777777" w:rsidTr="000E2002">
        <w:trPr>
          <w:trHeight w:val="20"/>
          <w:jc w:val="center"/>
        </w:trPr>
        <w:tc>
          <w:tcPr>
            <w:tcW w:w="454" w:type="dxa"/>
            <w:shd w:val="clear" w:color="auto" w:fill="auto"/>
          </w:tcPr>
          <w:p w14:paraId="6468B43D"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2     </w:t>
            </w:r>
          </w:p>
        </w:tc>
        <w:tc>
          <w:tcPr>
            <w:tcW w:w="1021" w:type="dxa"/>
            <w:shd w:val="clear" w:color="auto" w:fill="auto"/>
          </w:tcPr>
          <w:p w14:paraId="1FD76BBE"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264D1ADD" w14:textId="77777777" w:rsidR="000E2002"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Годишњи извештај о улову рибе у рекама, језерима и каналима</w:t>
            </w:r>
          </w:p>
          <w:p w14:paraId="770C44A8" w14:textId="77777777" w:rsidR="000E2002" w:rsidRDefault="000E2002" w:rsidP="000E2002">
            <w:pPr>
              <w:spacing w:after="120" w:line="240" w:lineRule="auto"/>
              <w:rPr>
                <w:rFonts w:ascii="Arial Narrow" w:eastAsia="Times New Roman" w:hAnsi="Arial Narrow" w:cs="Times New Roman"/>
                <w:bCs/>
                <w:sz w:val="15"/>
                <w:szCs w:val="15"/>
                <w:lang w:val="sr-Cyrl-RS"/>
              </w:rPr>
            </w:pPr>
          </w:p>
          <w:p w14:paraId="2CB2DFF6"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010020</w:t>
            </w:r>
          </w:p>
        </w:tc>
        <w:tc>
          <w:tcPr>
            <w:tcW w:w="2268" w:type="dxa"/>
            <w:shd w:val="clear" w:color="auto" w:fill="auto"/>
          </w:tcPr>
          <w:p w14:paraId="6546AED1"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Број запослених и опрема корисника рибарског подручја, број привредних рибара и њихова опрема, број издатих дозвола за рекреативни риболов, улов рибе – по врстама, порибљавање</w:t>
            </w:r>
          </w:p>
        </w:tc>
        <w:tc>
          <w:tcPr>
            <w:tcW w:w="1134" w:type="dxa"/>
            <w:shd w:val="clear" w:color="auto" w:fill="auto"/>
          </w:tcPr>
          <w:p w14:paraId="63AD6895"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претходна година</w:t>
            </w:r>
          </w:p>
        </w:tc>
        <w:tc>
          <w:tcPr>
            <w:tcW w:w="1418" w:type="dxa"/>
            <w:shd w:val="clear" w:color="auto" w:fill="auto"/>
          </w:tcPr>
          <w:p w14:paraId="0E92021C"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Извештајни метод</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Упитник ПО-62а</w:t>
            </w:r>
          </w:p>
        </w:tc>
        <w:tc>
          <w:tcPr>
            <w:tcW w:w="1588" w:type="dxa"/>
            <w:shd w:val="clear" w:color="auto" w:fill="auto"/>
          </w:tcPr>
          <w:p w14:paraId="1267A7D1"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Корисници рибарских подручја; 01.04.</w:t>
            </w:r>
          </w:p>
        </w:tc>
        <w:tc>
          <w:tcPr>
            <w:tcW w:w="1701" w:type="dxa"/>
            <w:shd w:val="clear" w:color="auto" w:fill="auto"/>
          </w:tcPr>
          <w:p w14:paraId="2D9DC6E2"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18E38A4B"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6C3D2FF1"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02652272"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w:t>
            </w:r>
          </w:p>
        </w:tc>
        <w:tc>
          <w:tcPr>
            <w:tcW w:w="851" w:type="dxa"/>
            <w:shd w:val="clear" w:color="auto" w:fill="auto"/>
          </w:tcPr>
          <w:p w14:paraId="7CE7267C"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04.05.</w:t>
            </w:r>
          </w:p>
        </w:tc>
      </w:tr>
      <w:tr w:rsidR="000E2002" w:rsidRPr="00821E6E" w14:paraId="6BC7A5C2" w14:textId="77777777" w:rsidTr="000E2002">
        <w:trPr>
          <w:trHeight w:val="20"/>
          <w:jc w:val="center"/>
        </w:trPr>
        <w:tc>
          <w:tcPr>
            <w:tcW w:w="454" w:type="dxa"/>
            <w:shd w:val="clear" w:color="auto" w:fill="auto"/>
          </w:tcPr>
          <w:p w14:paraId="356137B8" w14:textId="77777777" w:rsidR="000E2002" w:rsidRPr="00821E6E" w:rsidRDefault="000E2002" w:rsidP="000E2002">
            <w:pPr>
              <w:spacing w:after="120" w:line="240" w:lineRule="auto"/>
              <w:rPr>
                <w:rFonts w:ascii="Arial Narrow" w:eastAsia="Times New Roman" w:hAnsi="Arial Narrow" w:cs="Times New Roman"/>
                <w:bCs/>
                <w:sz w:val="15"/>
                <w:szCs w:val="15"/>
                <w:lang w:val="sr-Cyrl-RS"/>
              </w:rPr>
            </w:pPr>
          </w:p>
        </w:tc>
        <w:tc>
          <w:tcPr>
            <w:tcW w:w="2609" w:type="dxa"/>
            <w:gridSpan w:val="2"/>
            <w:shd w:val="clear" w:color="auto" w:fill="auto"/>
          </w:tcPr>
          <w:p w14:paraId="6DA36BF4" w14:textId="77777777" w:rsidR="000E2002" w:rsidRPr="000E2002" w:rsidRDefault="000E2002" w:rsidP="000E2002">
            <w:pPr>
              <w:spacing w:after="120" w:line="240" w:lineRule="auto"/>
              <w:rPr>
                <w:rFonts w:ascii="Arial Narrow" w:eastAsia="Times New Roman" w:hAnsi="Arial Narrow" w:cs="Times New Roman"/>
                <w:b/>
                <w:bCs/>
                <w:sz w:val="18"/>
                <w:szCs w:val="18"/>
                <w:lang w:val="sr-Cyrl-RS"/>
              </w:rPr>
            </w:pPr>
            <w:r w:rsidRPr="000E2002">
              <w:rPr>
                <w:rFonts w:ascii="Arial Narrow" w:eastAsia="Times New Roman" w:hAnsi="Arial Narrow" w:cs="Times New Roman"/>
                <w:b/>
                <w:bCs/>
                <w:sz w:val="18"/>
                <w:szCs w:val="18"/>
                <w:lang w:val="sr-Cyrl-RS"/>
              </w:rPr>
              <w:t>5.  Органска производња</w:t>
            </w:r>
          </w:p>
        </w:tc>
        <w:tc>
          <w:tcPr>
            <w:tcW w:w="2268" w:type="dxa"/>
            <w:shd w:val="clear" w:color="auto" w:fill="auto"/>
          </w:tcPr>
          <w:p w14:paraId="31714EE0" w14:textId="77777777" w:rsidR="000E2002" w:rsidRPr="00821E6E" w:rsidRDefault="000E2002" w:rsidP="000E2002">
            <w:pPr>
              <w:spacing w:after="120" w:line="240" w:lineRule="auto"/>
              <w:rPr>
                <w:rFonts w:ascii="Arial Narrow" w:eastAsia="Times New Roman" w:hAnsi="Arial Narrow" w:cs="Times New Roman"/>
                <w:bCs/>
                <w:sz w:val="15"/>
                <w:szCs w:val="15"/>
                <w:lang w:val="sr-Cyrl-RS"/>
              </w:rPr>
            </w:pPr>
          </w:p>
        </w:tc>
        <w:tc>
          <w:tcPr>
            <w:tcW w:w="1134" w:type="dxa"/>
            <w:shd w:val="clear" w:color="auto" w:fill="auto"/>
          </w:tcPr>
          <w:p w14:paraId="62EBBC1E" w14:textId="77777777" w:rsidR="000E2002" w:rsidRPr="00821E6E" w:rsidRDefault="000E2002"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089CB573" w14:textId="77777777" w:rsidR="000E2002" w:rsidRPr="00821E6E" w:rsidRDefault="000E2002" w:rsidP="000E2002">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7EE9BB7D" w14:textId="77777777" w:rsidR="000E2002" w:rsidRPr="00821E6E" w:rsidRDefault="000E2002" w:rsidP="000E2002">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67CAABE2" w14:textId="77777777" w:rsidR="000E2002" w:rsidRPr="00821E6E" w:rsidRDefault="000E2002"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6530F882" w14:textId="77777777" w:rsidR="000E2002" w:rsidRPr="00821E6E" w:rsidRDefault="000E2002" w:rsidP="000E2002">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22BA7349" w14:textId="77777777" w:rsidR="000E2002" w:rsidRPr="00821E6E" w:rsidRDefault="000E2002" w:rsidP="000E2002">
            <w:pPr>
              <w:spacing w:after="120" w:line="240" w:lineRule="auto"/>
              <w:rPr>
                <w:rFonts w:ascii="Arial Narrow" w:eastAsia="Times New Roman" w:hAnsi="Arial Narrow" w:cs="Times New Roman"/>
                <w:bCs/>
                <w:sz w:val="15"/>
                <w:szCs w:val="15"/>
                <w:lang w:val="sr-Cyrl-RS"/>
              </w:rPr>
            </w:pPr>
          </w:p>
        </w:tc>
        <w:tc>
          <w:tcPr>
            <w:tcW w:w="794" w:type="dxa"/>
            <w:shd w:val="clear" w:color="auto" w:fill="auto"/>
          </w:tcPr>
          <w:p w14:paraId="65E58C1D" w14:textId="77777777" w:rsidR="000E2002" w:rsidRPr="00821E6E" w:rsidRDefault="000E2002" w:rsidP="000E2002">
            <w:pPr>
              <w:spacing w:after="120" w:line="240" w:lineRule="auto"/>
              <w:rPr>
                <w:rFonts w:ascii="Arial Narrow" w:eastAsia="Times New Roman" w:hAnsi="Arial Narrow" w:cs="Times New Roman"/>
                <w:bCs/>
                <w:sz w:val="15"/>
                <w:szCs w:val="15"/>
                <w:lang w:val="sr-Cyrl-RS"/>
              </w:rPr>
            </w:pPr>
          </w:p>
        </w:tc>
        <w:tc>
          <w:tcPr>
            <w:tcW w:w="851" w:type="dxa"/>
            <w:shd w:val="clear" w:color="auto" w:fill="auto"/>
          </w:tcPr>
          <w:p w14:paraId="323D1126" w14:textId="77777777" w:rsidR="000E2002" w:rsidRPr="00821E6E" w:rsidRDefault="000E2002" w:rsidP="000E2002">
            <w:pPr>
              <w:spacing w:after="120" w:line="240" w:lineRule="auto"/>
              <w:rPr>
                <w:rFonts w:ascii="Arial Narrow" w:eastAsia="Times New Roman" w:hAnsi="Arial Narrow" w:cs="Times New Roman"/>
                <w:bCs/>
                <w:sz w:val="15"/>
                <w:szCs w:val="15"/>
                <w:lang w:val="sr-Cyrl-RS"/>
              </w:rPr>
            </w:pPr>
          </w:p>
        </w:tc>
      </w:tr>
      <w:tr w:rsidR="00821E6E" w:rsidRPr="00821E6E" w14:paraId="50447F00" w14:textId="77777777" w:rsidTr="000E2002">
        <w:trPr>
          <w:trHeight w:val="20"/>
          <w:jc w:val="center"/>
        </w:trPr>
        <w:tc>
          <w:tcPr>
            <w:tcW w:w="454" w:type="dxa"/>
            <w:shd w:val="clear" w:color="auto" w:fill="auto"/>
          </w:tcPr>
          <w:p w14:paraId="652F0434"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1     </w:t>
            </w:r>
          </w:p>
        </w:tc>
        <w:tc>
          <w:tcPr>
            <w:tcW w:w="1021" w:type="dxa"/>
            <w:shd w:val="clear" w:color="auto" w:fill="auto"/>
          </w:tcPr>
          <w:p w14:paraId="57C11B20"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Министарство пољопривреде, шумарства и водопривреде</w:t>
            </w:r>
          </w:p>
        </w:tc>
        <w:tc>
          <w:tcPr>
            <w:tcW w:w="1588" w:type="dxa"/>
            <w:shd w:val="clear" w:color="auto" w:fill="auto"/>
          </w:tcPr>
          <w:p w14:paraId="263A8B78" w14:textId="77777777" w:rsidR="000E2002"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Статистика органске производње</w:t>
            </w:r>
          </w:p>
          <w:p w14:paraId="2F054333" w14:textId="77777777" w:rsidR="000E2002" w:rsidRDefault="000E2002" w:rsidP="000E2002">
            <w:pPr>
              <w:spacing w:after="120" w:line="240" w:lineRule="auto"/>
              <w:rPr>
                <w:rFonts w:ascii="Arial Narrow" w:eastAsia="Times New Roman" w:hAnsi="Arial Narrow" w:cs="Times New Roman"/>
                <w:bCs/>
                <w:sz w:val="15"/>
                <w:szCs w:val="15"/>
                <w:lang w:val="sr-Cyrl-RS"/>
              </w:rPr>
            </w:pPr>
          </w:p>
          <w:p w14:paraId="77EFD5BD"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010021</w:t>
            </w:r>
          </w:p>
        </w:tc>
        <w:tc>
          <w:tcPr>
            <w:tcW w:w="2268" w:type="dxa"/>
            <w:shd w:val="clear" w:color="auto" w:fill="auto"/>
          </w:tcPr>
          <w:p w14:paraId="46E7A82C"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Број лица која се баве органском производњом; површина (у периоду конверзије, органском статусу и укупно); производња органских култура и органско сточарство (у периоду конверзије, органском статусу и укупно)</w:t>
            </w:r>
          </w:p>
        </w:tc>
        <w:tc>
          <w:tcPr>
            <w:tcW w:w="1134" w:type="dxa"/>
            <w:shd w:val="clear" w:color="auto" w:fill="auto"/>
          </w:tcPr>
          <w:p w14:paraId="402B8B35"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претходна година</w:t>
            </w:r>
          </w:p>
        </w:tc>
        <w:tc>
          <w:tcPr>
            <w:tcW w:w="1418" w:type="dxa"/>
            <w:shd w:val="clear" w:color="auto" w:fill="auto"/>
          </w:tcPr>
          <w:p w14:paraId="61884752" w14:textId="77777777" w:rsidR="00821E6E" w:rsidRPr="00821E6E" w:rsidRDefault="00821E6E" w:rsidP="00D36427">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Извештајни метод</w:t>
            </w:r>
            <w:r w:rsidR="000E2002">
              <w:rPr>
                <w:rFonts w:ascii="Arial Narrow" w:eastAsia="Times New Roman" w:hAnsi="Arial Narrow" w:cs="Times New Roman"/>
                <w:bCs/>
                <w:sz w:val="15"/>
                <w:szCs w:val="15"/>
                <w:lang w:val="sr-Cyrl-RS"/>
              </w:rPr>
              <w:t xml:space="preserve"> </w:t>
            </w:r>
          </w:p>
        </w:tc>
        <w:tc>
          <w:tcPr>
            <w:tcW w:w="1588" w:type="dxa"/>
            <w:shd w:val="clear" w:color="auto" w:fill="auto"/>
          </w:tcPr>
          <w:p w14:paraId="4424F12D"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Овлашћене контролне организације</w:t>
            </w:r>
          </w:p>
        </w:tc>
        <w:tc>
          <w:tcPr>
            <w:tcW w:w="1701" w:type="dxa"/>
            <w:shd w:val="clear" w:color="auto" w:fill="auto"/>
          </w:tcPr>
          <w:p w14:paraId="584523C3"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Министарство пољопривреде, шумарства и водопривреде (Сектор за пољопривредну политику, Одсек за означавање хране, шеме квалитета и органску производњу)</w:t>
            </w:r>
            <w:r w:rsidR="000E2002">
              <w:rPr>
                <w:rFonts w:ascii="Arial Narrow" w:eastAsia="Times New Roman" w:hAnsi="Arial Narrow" w:cs="Times New Roman"/>
                <w:bCs/>
                <w:sz w:val="15"/>
                <w:szCs w:val="15"/>
                <w:lang w:val="sr-Cyrl-RS"/>
              </w:rPr>
              <w:t xml:space="preserve"> / </w:t>
            </w:r>
            <w:r w:rsidRPr="00821E6E">
              <w:rPr>
                <w:rFonts w:ascii="Arial Narrow" w:eastAsia="Times New Roman" w:hAnsi="Arial Narrow" w:cs="Times New Roman"/>
                <w:bCs/>
                <w:sz w:val="15"/>
                <w:szCs w:val="15"/>
                <w:lang w:val="sr-Cyrl-RS"/>
              </w:rPr>
              <w:t>31.01.</w:t>
            </w:r>
          </w:p>
        </w:tc>
        <w:tc>
          <w:tcPr>
            <w:tcW w:w="1418" w:type="dxa"/>
            <w:shd w:val="clear" w:color="auto" w:fill="auto"/>
          </w:tcPr>
          <w:p w14:paraId="6F79D690"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302953A4"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органској производњи и Правилник о контроли и сертификацији у органској производњи и методама органске производње</w:t>
            </w:r>
          </w:p>
        </w:tc>
        <w:tc>
          <w:tcPr>
            <w:tcW w:w="794" w:type="dxa"/>
            <w:shd w:val="clear" w:color="auto" w:fill="auto"/>
          </w:tcPr>
          <w:p w14:paraId="3C7A81D6"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w:t>
            </w:r>
          </w:p>
        </w:tc>
        <w:tc>
          <w:tcPr>
            <w:tcW w:w="851" w:type="dxa"/>
            <w:shd w:val="clear" w:color="auto" w:fill="auto"/>
          </w:tcPr>
          <w:p w14:paraId="42D3BE9E"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29.06.</w:t>
            </w:r>
          </w:p>
        </w:tc>
      </w:tr>
      <w:tr w:rsidR="000E2002" w:rsidRPr="00821E6E" w14:paraId="1562DF8F" w14:textId="77777777" w:rsidTr="000E2002">
        <w:trPr>
          <w:trHeight w:val="20"/>
          <w:jc w:val="center"/>
        </w:trPr>
        <w:tc>
          <w:tcPr>
            <w:tcW w:w="454" w:type="dxa"/>
            <w:shd w:val="clear" w:color="auto" w:fill="auto"/>
          </w:tcPr>
          <w:p w14:paraId="6EC90767" w14:textId="77777777" w:rsidR="000E2002" w:rsidRPr="00821E6E" w:rsidRDefault="000E2002" w:rsidP="000E2002">
            <w:pPr>
              <w:spacing w:after="120" w:line="240" w:lineRule="auto"/>
              <w:rPr>
                <w:rFonts w:ascii="Arial Narrow" w:eastAsia="Times New Roman" w:hAnsi="Arial Narrow" w:cs="Times New Roman"/>
                <w:bCs/>
                <w:sz w:val="15"/>
                <w:szCs w:val="15"/>
                <w:lang w:val="sr-Cyrl-RS"/>
              </w:rPr>
            </w:pPr>
          </w:p>
        </w:tc>
        <w:tc>
          <w:tcPr>
            <w:tcW w:w="4877" w:type="dxa"/>
            <w:gridSpan w:val="3"/>
            <w:shd w:val="clear" w:color="auto" w:fill="auto"/>
          </w:tcPr>
          <w:p w14:paraId="312DE38B" w14:textId="77777777" w:rsidR="000E2002" w:rsidRPr="000E2002" w:rsidRDefault="000E2002" w:rsidP="00036DE6">
            <w:pPr>
              <w:spacing w:after="120" w:line="240" w:lineRule="auto"/>
              <w:rPr>
                <w:rFonts w:ascii="Arial Narrow" w:eastAsia="Times New Roman" w:hAnsi="Arial Narrow" w:cs="Times New Roman"/>
                <w:b/>
                <w:bCs/>
                <w:sz w:val="18"/>
                <w:szCs w:val="18"/>
                <w:lang w:val="sr-Cyrl-RS"/>
              </w:rPr>
            </w:pPr>
            <w:r w:rsidRPr="000E2002">
              <w:rPr>
                <w:rFonts w:ascii="Arial Narrow" w:eastAsia="Times New Roman" w:hAnsi="Arial Narrow" w:cs="Times New Roman"/>
                <w:b/>
                <w:bCs/>
                <w:sz w:val="18"/>
                <w:szCs w:val="18"/>
                <w:lang w:val="sr-Cyrl-RS"/>
              </w:rPr>
              <w:t>6.  Агроеколошка статистика</w:t>
            </w:r>
            <w:r w:rsidRPr="00DF6A74">
              <w:rPr>
                <w:rFonts w:ascii="Arial Narrow" w:eastAsia="Times New Roman" w:hAnsi="Arial Narrow" w:cs="Times New Roman"/>
                <w:b/>
                <w:bCs/>
                <w:sz w:val="18"/>
                <w:szCs w:val="18"/>
                <w:vertAlign w:val="superscript"/>
                <w:lang w:val="sr-Cyrl-RS"/>
              </w:rPr>
              <w:t xml:space="preserve"> </w:t>
            </w:r>
            <w:r w:rsidR="00036DE6">
              <w:rPr>
                <w:rFonts w:ascii="Arial Narrow" w:eastAsia="Times New Roman" w:hAnsi="Arial Narrow" w:cs="Times New Roman"/>
                <w:b/>
                <w:bCs/>
                <w:sz w:val="18"/>
                <w:szCs w:val="18"/>
                <w:vertAlign w:val="superscript"/>
                <w:lang w:val="sr-Latn-RS"/>
              </w:rPr>
              <w:t>3</w:t>
            </w:r>
            <w:r w:rsidRPr="00DF6A74">
              <w:rPr>
                <w:rFonts w:ascii="Arial Narrow" w:eastAsia="Times New Roman" w:hAnsi="Arial Narrow" w:cs="Times New Roman"/>
                <w:b/>
                <w:bCs/>
                <w:sz w:val="18"/>
                <w:szCs w:val="18"/>
                <w:vertAlign w:val="superscript"/>
                <w:lang w:val="sr-Cyrl-RS"/>
              </w:rPr>
              <w:t>)</w:t>
            </w:r>
          </w:p>
        </w:tc>
        <w:tc>
          <w:tcPr>
            <w:tcW w:w="1134" w:type="dxa"/>
            <w:shd w:val="clear" w:color="auto" w:fill="auto"/>
          </w:tcPr>
          <w:p w14:paraId="487F1F57" w14:textId="77777777" w:rsidR="000E2002" w:rsidRPr="00821E6E" w:rsidRDefault="000E2002"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4FE23042" w14:textId="77777777" w:rsidR="000E2002" w:rsidRPr="00821E6E" w:rsidRDefault="000E2002" w:rsidP="000E2002">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33624425" w14:textId="77777777" w:rsidR="000E2002" w:rsidRPr="00821E6E" w:rsidRDefault="000E2002" w:rsidP="000E2002">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5BDD160F" w14:textId="77777777" w:rsidR="000E2002" w:rsidRPr="00821E6E" w:rsidRDefault="000E2002"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4BA41664" w14:textId="77777777" w:rsidR="000E2002" w:rsidRPr="00821E6E" w:rsidRDefault="000E2002" w:rsidP="000E2002">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70FBC51B" w14:textId="77777777" w:rsidR="000E2002" w:rsidRPr="00821E6E" w:rsidRDefault="000E2002" w:rsidP="000E2002">
            <w:pPr>
              <w:spacing w:after="120" w:line="240" w:lineRule="auto"/>
              <w:rPr>
                <w:rFonts w:ascii="Arial Narrow" w:eastAsia="Times New Roman" w:hAnsi="Arial Narrow" w:cs="Times New Roman"/>
                <w:bCs/>
                <w:sz w:val="15"/>
                <w:szCs w:val="15"/>
                <w:lang w:val="sr-Cyrl-RS"/>
              </w:rPr>
            </w:pPr>
          </w:p>
        </w:tc>
        <w:tc>
          <w:tcPr>
            <w:tcW w:w="794" w:type="dxa"/>
            <w:shd w:val="clear" w:color="auto" w:fill="auto"/>
          </w:tcPr>
          <w:p w14:paraId="05C5814B" w14:textId="77777777" w:rsidR="000E2002" w:rsidRPr="00821E6E" w:rsidRDefault="000E2002" w:rsidP="000E2002">
            <w:pPr>
              <w:spacing w:after="120" w:line="240" w:lineRule="auto"/>
              <w:rPr>
                <w:rFonts w:ascii="Arial Narrow" w:eastAsia="Times New Roman" w:hAnsi="Arial Narrow" w:cs="Times New Roman"/>
                <w:bCs/>
                <w:sz w:val="15"/>
                <w:szCs w:val="15"/>
                <w:lang w:val="sr-Cyrl-RS"/>
              </w:rPr>
            </w:pPr>
          </w:p>
        </w:tc>
        <w:tc>
          <w:tcPr>
            <w:tcW w:w="851" w:type="dxa"/>
            <w:shd w:val="clear" w:color="auto" w:fill="auto"/>
          </w:tcPr>
          <w:p w14:paraId="04FDBDB1" w14:textId="77777777" w:rsidR="000E2002" w:rsidRPr="00821E6E" w:rsidRDefault="000E2002" w:rsidP="000E2002">
            <w:pPr>
              <w:spacing w:after="120" w:line="240" w:lineRule="auto"/>
              <w:rPr>
                <w:rFonts w:ascii="Arial Narrow" w:eastAsia="Times New Roman" w:hAnsi="Arial Narrow" w:cs="Times New Roman"/>
                <w:bCs/>
                <w:sz w:val="15"/>
                <w:szCs w:val="15"/>
                <w:lang w:val="sr-Cyrl-RS"/>
              </w:rPr>
            </w:pPr>
          </w:p>
        </w:tc>
      </w:tr>
    </w:tbl>
    <w:p w14:paraId="0D272387" w14:textId="77777777" w:rsidR="00AC0417" w:rsidRDefault="00AC0417">
      <w:pPr>
        <w:sectPr w:rsidR="00AC0417" w:rsidSect="0026378E">
          <w:footerReference w:type="default" r:id="rId12"/>
          <w:type w:val="continuous"/>
          <w:pgSz w:w="16840" w:h="11907" w:orient="landscape" w:code="9"/>
          <w:pgMar w:top="851" w:right="567" w:bottom="851" w:left="567" w:header="567" w:footer="567" w:gutter="0"/>
          <w:cols w:space="720"/>
          <w:docGrid w:linePitch="360"/>
        </w:sectPr>
      </w:pPr>
    </w:p>
    <w:tbl>
      <w:tblPr>
        <w:tblW w:w="15766" w:type="dxa"/>
        <w:jc w:val="center"/>
        <w:tblLayout w:type="fixed"/>
        <w:tblCellMar>
          <w:left w:w="85" w:type="dxa"/>
          <w:right w:w="85" w:type="dxa"/>
        </w:tblCellMar>
        <w:tblLook w:val="04A0" w:firstRow="1" w:lastRow="0" w:firstColumn="1" w:lastColumn="0" w:noHBand="0" w:noVBand="1"/>
      </w:tblPr>
      <w:tblGrid>
        <w:gridCol w:w="454"/>
        <w:gridCol w:w="1021"/>
        <w:gridCol w:w="1588"/>
        <w:gridCol w:w="2268"/>
        <w:gridCol w:w="1134"/>
        <w:gridCol w:w="1418"/>
        <w:gridCol w:w="1588"/>
        <w:gridCol w:w="1701"/>
        <w:gridCol w:w="1418"/>
        <w:gridCol w:w="1531"/>
        <w:gridCol w:w="794"/>
        <w:gridCol w:w="851"/>
      </w:tblGrid>
      <w:tr w:rsidR="00AC0417" w:rsidRPr="0026378E" w14:paraId="327AA8C5" w14:textId="77777777" w:rsidTr="00036DE6">
        <w:trPr>
          <w:trHeight w:val="20"/>
          <w:tblHeader/>
          <w:jc w:val="center"/>
        </w:trPr>
        <w:tc>
          <w:tcPr>
            <w:tcW w:w="15766" w:type="dxa"/>
            <w:gridSpan w:val="12"/>
            <w:tcBorders>
              <w:bottom w:val="single" w:sz="4" w:space="0" w:color="808080" w:themeColor="background1" w:themeShade="80"/>
            </w:tcBorders>
            <w:shd w:val="clear" w:color="auto" w:fill="auto"/>
            <w:vAlign w:val="center"/>
          </w:tcPr>
          <w:p w14:paraId="318ABCD3" w14:textId="77777777" w:rsidR="00AC0417" w:rsidRPr="00EB62E1" w:rsidRDefault="00AC0417" w:rsidP="00036DE6">
            <w:pPr>
              <w:spacing w:after="60" w:line="240" w:lineRule="auto"/>
              <w:jc w:val="center"/>
              <w:rPr>
                <w:rFonts w:ascii="Arial Narrow" w:eastAsia="Times New Roman" w:hAnsi="Arial Narrow" w:cs="Times New Roman"/>
                <w:bCs/>
                <w:sz w:val="20"/>
                <w:szCs w:val="20"/>
                <w:lang w:val="sr-Cyrl-RS"/>
              </w:rPr>
            </w:pPr>
            <w:r w:rsidRPr="00AE2CD6">
              <w:rPr>
                <w:rFonts w:ascii="Arial Narrow" w:eastAsia="Times New Roman" w:hAnsi="Arial Narrow" w:cs="Times New Roman"/>
                <w:b/>
                <w:bCs/>
                <w:sz w:val="20"/>
                <w:szCs w:val="20"/>
                <w:lang w:val="sr-Cyrl-RS"/>
              </w:rPr>
              <w:t xml:space="preserve">ПЛАН ЗВАНИЧНЕ СТАТИСТИКЕ ЗА </w:t>
            </w:r>
            <w:r>
              <w:rPr>
                <w:rFonts w:ascii="Arial Narrow" w:eastAsia="Times New Roman" w:hAnsi="Arial Narrow" w:cs="Times New Roman"/>
                <w:b/>
                <w:bCs/>
                <w:sz w:val="20"/>
                <w:szCs w:val="20"/>
                <w:lang w:val="sr-Latn-RS"/>
              </w:rPr>
              <w:t>2022</w:t>
            </w:r>
            <w:r w:rsidRPr="00AE2CD6">
              <w:rPr>
                <w:rFonts w:ascii="Arial Narrow" w:eastAsia="Times New Roman" w:hAnsi="Arial Narrow" w:cs="Times New Roman"/>
                <w:b/>
                <w:bCs/>
                <w:sz w:val="20"/>
                <w:szCs w:val="20"/>
                <w:lang w:val="sr-Cyrl-RS"/>
              </w:rPr>
              <w:t>. ГОДИНУ</w:t>
            </w:r>
            <w:r>
              <w:rPr>
                <w:rFonts w:ascii="Arial Narrow" w:eastAsia="Times New Roman" w:hAnsi="Arial Narrow" w:cs="Times New Roman"/>
                <w:b/>
                <w:bCs/>
                <w:sz w:val="20"/>
                <w:szCs w:val="20"/>
                <w:lang w:val="sr-Latn-RS"/>
              </w:rPr>
              <w:t xml:space="preserve">  </w:t>
            </w:r>
            <w:r w:rsidRPr="00EB62E1">
              <w:rPr>
                <w:rFonts w:ascii="Arial Narrow" w:eastAsia="Times New Roman" w:hAnsi="Arial Narrow" w:cs="Times New Roman"/>
                <w:bCs/>
                <w:sz w:val="20"/>
                <w:szCs w:val="20"/>
                <w:lang w:val="sr-Cyrl-RS"/>
              </w:rPr>
              <w:t>(наставак)</w:t>
            </w:r>
          </w:p>
        </w:tc>
      </w:tr>
      <w:tr w:rsidR="00AC0417" w:rsidRPr="00AE2CD6" w14:paraId="5D7F4C94" w14:textId="77777777" w:rsidTr="00036DE6">
        <w:trPr>
          <w:trHeight w:val="20"/>
          <w:tblHeader/>
          <w:jc w:val="center"/>
        </w:trPr>
        <w:tc>
          <w:tcPr>
            <w:tcW w:w="454" w:type="dxa"/>
            <w:vMerge w:val="restart"/>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6A9574C" w14:textId="77777777" w:rsidR="00AC0417" w:rsidRPr="00AE2CD6" w:rsidRDefault="00AC0417" w:rsidP="00036DE6">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Ред-ни број</w:t>
            </w:r>
          </w:p>
        </w:tc>
        <w:tc>
          <w:tcPr>
            <w:tcW w:w="102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986CE42" w14:textId="77777777" w:rsidR="00AC0417" w:rsidRPr="00AE2CD6" w:rsidRDefault="00AC0417" w:rsidP="00036DE6">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Одговорни произвођач званичне статистике</w:t>
            </w:r>
          </w:p>
        </w:tc>
        <w:tc>
          <w:tcPr>
            <w:tcW w:w="158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3A39709" w14:textId="77777777" w:rsidR="00AC0417" w:rsidRPr="00AE2CD6" w:rsidRDefault="00AC0417" w:rsidP="00036DE6">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Назив и шифра истраживања или активности</w:t>
            </w:r>
          </w:p>
        </w:tc>
        <w:tc>
          <w:tcPr>
            <w:tcW w:w="226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5E62509" w14:textId="77777777" w:rsidR="00AC0417" w:rsidRPr="00AE2CD6" w:rsidRDefault="00AC0417" w:rsidP="00036DE6">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Кратак садржај истраживања или активности</w:t>
            </w:r>
          </w:p>
        </w:tc>
        <w:tc>
          <w:tcPr>
            <w:tcW w:w="113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927B246" w14:textId="77777777" w:rsidR="00AC0417" w:rsidRPr="00AE2CD6" w:rsidRDefault="00AC0417" w:rsidP="00036DE6">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Периодика спровођења и референтни период или датум</w:t>
            </w:r>
          </w:p>
        </w:tc>
        <w:tc>
          <w:tcPr>
            <w:tcW w:w="6125" w:type="dxa"/>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2EEDF66" w14:textId="77777777" w:rsidR="00AC0417" w:rsidRPr="00AE2CD6" w:rsidRDefault="00AC0417" w:rsidP="00036DE6">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Извори података</w:t>
            </w:r>
          </w:p>
        </w:tc>
        <w:tc>
          <w:tcPr>
            <w:tcW w:w="153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0FD4031" w14:textId="77777777" w:rsidR="00AC0417" w:rsidRPr="00AE2CD6" w:rsidRDefault="00AC0417" w:rsidP="00036DE6">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Обавезност давања података</w:t>
            </w:r>
          </w:p>
        </w:tc>
        <w:tc>
          <w:tcPr>
            <w:tcW w:w="79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E94869F" w14:textId="77777777" w:rsidR="00AC0417" w:rsidRDefault="00AC0417" w:rsidP="00036DE6">
            <w:pPr>
              <w:spacing w:before="60" w:after="60" w:line="240" w:lineRule="auto"/>
              <w:jc w:val="center"/>
              <w:rPr>
                <w:rFonts w:ascii="Arial Narrow" w:eastAsia="Times New Roman" w:hAnsi="Arial Narrow" w:cs="Times New Roman"/>
                <w:bCs/>
                <w:sz w:val="15"/>
                <w:szCs w:val="15"/>
                <w:vertAlign w:val="superscript"/>
                <w:lang w:val="sr-Cyrl-RS"/>
              </w:rPr>
            </w:pPr>
            <w:r w:rsidRPr="00AE2CD6">
              <w:rPr>
                <w:rFonts w:ascii="Arial Narrow" w:eastAsia="Times New Roman" w:hAnsi="Arial Narrow" w:cs="Times New Roman"/>
                <w:bCs/>
                <w:sz w:val="15"/>
                <w:szCs w:val="15"/>
                <w:lang w:val="sr-Cyrl-RS"/>
              </w:rPr>
              <w:t>Терито-ријални ниво објављи-вања података</w:t>
            </w:r>
            <w:r w:rsidRPr="00AE2CD6">
              <w:rPr>
                <w:rFonts w:ascii="Arial Narrow" w:eastAsia="Times New Roman" w:hAnsi="Arial Narrow" w:cs="Times New Roman"/>
                <w:bCs/>
                <w:sz w:val="15"/>
                <w:szCs w:val="15"/>
                <w:vertAlign w:val="superscript"/>
                <w:lang w:val="sr-Cyrl-RS"/>
              </w:rPr>
              <w:t>1)</w:t>
            </w:r>
          </w:p>
          <w:p w14:paraId="42FD4E0A" w14:textId="77777777" w:rsidR="00AC0417" w:rsidRPr="00AE2CD6" w:rsidRDefault="00AC0417" w:rsidP="00036DE6">
            <w:pPr>
              <w:spacing w:before="60" w:after="60" w:line="240" w:lineRule="auto"/>
              <w:jc w:val="center"/>
              <w:rPr>
                <w:rFonts w:ascii="Arial Narrow" w:eastAsia="Times New Roman" w:hAnsi="Arial Narrow" w:cs="Times New Roman"/>
                <w:bCs/>
                <w:sz w:val="15"/>
                <w:szCs w:val="15"/>
                <w:lang w:val="sr-Cyrl-RS"/>
              </w:rPr>
            </w:pPr>
          </w:p>
        </w:tc>
        <w:tc>
          <w:tcPr>
            <w:tcW w:w="85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0AA7AC07" w14:textId="77777777" w:rsidR="00AC0417" w:rsidRPr="00AE2CD6" w:rsidRDefault="00AC0417" w:rsidP="00036DE6">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Рок за прве резултате</w:t>
            </w:r>
          </w:p>
        </w:tc>
      </w:tr>
      <w:tr w:rsidR="00AC0417" w:rsidRPr="00AE2CD6" w14:paraId="0AD81F31" w14:textId="77777777" w:rsidTr="00036DE6">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7A9A0E7" w14:textId="77777777" w:rsidR="00AC0417" w:rsidRPr="00AE2CD6" w:rsidRDefault="00AC0417" w:rsidP="00036DE6">
            <w:pPr>
              <w:spacing w:before="60" w:after="60" w:line="240" w:lineRule="auto"/>
              <w:jc w:val="center"/>
              <w:rPr>
                <w:rFonts w:ascii="Arial Narrow" w:eastAsia="Times New Roman" w:hAnsi="Arial Narrow"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18EC7A3" w14:textId="77777777" w:rsidR="00AC0417" w:rsidRPr="00AE2CD6" w:rsidRDefault="00AC0417" w:rsidP="00036DE6">
            <w:pPr>
              <w:spacing w:before="60" w:after="60" w:line="240" w:lineRule="auto"/>
              <w:jc w:val="center"/>
              <w:rPr>
                <w:rFonts w:ascii="Arial Narrow" w:eastAsia="Times New Roman" w:hAnsi="Arial Narrow"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D8D8CA9" w14:textId="77777777" w:rsidR="00AC0417" w:rsidRPr="00AE2CD6" w:rsidRDefault="00AC0417" w:rsidP="00036DE6">
            <w:pPr>
              <w:spacing w:before="60" w:after="60" w:line="240" w:lineRule="auto"/>
              <w:jc w:val="center"/>
              <w:rPr>
                <w:rFonts w:ascii="Arial Narrow" w:eastAsia="Times New Roman" w:hAnsi="Arial Narrow"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A59FE11" w14:textId="77777777" w:rsidR="00AC0417" w:rsidRPr="00AE2CD6" w:rsidRDefault="00AC0417" w:rsidP="00036DE6">
            <w:pPr>
              <w:spacing w:before="60" w:after="60" w:line="240" w:lineRule="auto"/>
              <w:jc w:val="center"/>
              <w:rPr>
                <w:rFonts w:ascii="Arial Narrow" w:eastAsia="Times New Roman" w:hAnsi="Arial Narrow"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974C7BD" w14:textId="77777777" w:rsidR="00AC0417" w:rsidRPr="00AE2CD6" w:rsidRDefault="00AC0417" w:rsidP="00036DE6">
            <w:pPr>
              <w:spacing w:before="60" w:after="60" w:line="240" w:lineRule="auto"/>
              <w:jc w:val="center"/>
              <w:rPr>
                <w:rFonts w:ascii="Arial Narrow" w:eastAsia="Times New Roman" w:hAnsi="Arial Narrow" w:cs="Times New Roman"/>
                <w:bCs/>
                <w:sz w:val="15"/>
                <w:szCs w:val="15"/>
                <w:lang w:val="sr-Cyrl-RS"/>
              </w:rPr>
            </w:pPr>
          </w:p>
        </w:tc>
        <w:tc>
          <w:tcPr>
            <w:tcW w:w="300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01F7747" w14:textId="77777777" w:rsidR="00AC0417" w:rsidRPr="00AE2CD6" w:rsidRDefault="00AC0417" w:rsidP="00036DE6">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Директно прикупљање података</w:t>
            </w:r>
          </w:p>
        </w:tc>
        <w:tc>
          <w:tcPr>
            <w:tcW w:w="170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22F9B8F" w14:textId="77777777" w:rsidR="00AC0417" w:rsidRPr="00AE2CD6" w:rsidRDefault="00AC0417" w:rsidP="00036DE6">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Административни извори и рокови преузимања података</w:t>
            </w:r>
          </w:p>
        </w:tc>
        <w:tc>
          <w:tcPr>
            <w:tcW w:w="141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76FA2B4" w14:textId="77777777" w:rsidR="00AC0417" w:rsidRPr="00AE2CD6" w:rsidRDefault="00AC0417" w:rsidP="00036DE6">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Статистички извори</w:t>
            </w: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0C1A0A5" w14:textId="77777777" w:rsidR="00AC0417" w:rsidRPr="00AE2CD6" w:rsidRDefault="00AC0417" w:rsidP="00036DE6">
            <w:pPr>
              <w:spacing w:before="60" w:after="60" w:line="240" w:lineRule="auto"/>
              <w:jc w:val="center"/>
              <w:rPr>
                <w:rFonts w:ascii="Arial Narrow" w:eastAsia="Times New Roman" w:hAnsi="Arial Narrow"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F3C97D6" w14:textId="77777777" w:rsidR="00AC0417" w:rsidRPr="00AE2CD6" w:rsidRDefault="00AC0417" w:rsidP="00036DE6">
            <w:pPr>
              <w:spacing w:before="60" w:after="60" w:line="240" w:lineRule="auto"/>
              <w:jc w:val="center"/>
              <w:rPr>
                <w:rFonts w:ascii="Arial Narrow" w:eastAsia="Times New Roman" w:hAnsi="Arial Narrow"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7299A191" w14:textId="77777777" w:rsidR="00AC0417" w:rsidRPr="00AE2CD6" w:rsidRDefault="00AC0417" w:rsidP="00036DE6">
            <w:pPr>
              <w:spacing w:before="60" w:after="60" w:line="240" w:lineRule="auto"/>
              <w:jc w:val="center"/>
              <w:rPr>
                <w:rFonts w:ascii="Arial Narrow" w:eastAsia="Times New Roman" w:hAnsi="Arial Narrow" w:cs="Times New Roman"/>
                <w:bCs/>
                <w:sz w:val="15"/>
                <w:szCs w:val="15"/>
                <w:lang w:val="sr-Cyrl-RS"/>
              </w:rPr>
            </w:pPr>
          </w:p>
        </w:tc>
      </w:tr>
      <w:tr w:rsidR="00AC0417" w:rsidRPr="002A19F8" w14:paraId="28097B0D" w14:textId="77777777" w:rsidTr="00036DE6">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0315F10" w14:textId="77777777" w:rsidR="00AC0417" w:rsidRPr="00AE2CD6" w:rsidRDefault="00AC0417" w:rsidP="00036DE6">
            <w:pPr>
              <w:spacing w:before="60" w:after="60" w:line="240" w:lineRule="auto"/>
              <w:jc w:val="center"/>
              <w:rPr>
                <w:rFonts w:ascii="Arial Narrow" w:eastAsia="Times New Roman" w:hAnsi="Arial Narrow"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118AE7F" w14:textId="77777777" w:rsidR="00AC0417" w:rsidRPr="00AE2CD6" w:rsidRDefault="00AC0417" w:rsidP="00036DE6">
            <w:pPr>
              <w:spacing w:before="60" w:after="60" w:line="240" w:lineRule="auto"/>
              <w:jc w:val="center"/>
              <w:rPr>
                <w:rFonts w:ascii="Arial Narrow" w:eastAsia="Times New Roman" w:hAnsi="Arial Narrow"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AEB1521" w14:textId="77777777" w:rsidR="00AC0417" w:rsidRPr="00AE2CD6" w:rsidRDefault="00AC0417" w:rsidP="00036DE6">
            <w:pPr>
              <w:spacing w:before="60" w:after="60" w:line="240" w:lineRule="auto"/>
              <w:jc w:val="center"/>
              <w:rPr>
                <w:rFonts w:ascii="Arial Narrow" w:eastAsia="Times New Roman" w:hAnsi="Arial Narrow"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7966868" w14:textId="77777777" w:rsidR="00AC0417" w:rsidRPr="00AE2CD6" w:rsidRDefault="00AC0417" w:rsidP="00036DE6">
            <w:pPr>
              <w:spacing w:before="60" w:after="60" w:line="240" w:lineRule="auto"/>
              <w:jc w:val="center"/>
              <w:rPr>
                <w:rFonts w:ascii="Arial Narrow" w:eastAsia="Times New Roman" w:hAnsi="Arial Narrow"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0303A52" w14:textId="77777777" w:rsidR="00AC0417" w:rsidRPr="00AE2CD6" w:rsidRDefault="00AC0417" w:rsidP="00036DE6">
            <w:pPr>
              <w:spacing w:before="60" w:after="60" w:line="240"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53A1BC6" w14:textId="77777777" w:rsidR="00AC0417" w:rsidRPr="00AE2CD6" w:rsidRDefault="00AC0417" w:rsidP="00036DE6">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Методе прикупљања података и ознака упитника</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1487FC7" w14:textId="77777777" w:rsidR="00AC0417" w:rsidRPr="00AE2CD6" w:rsidRDefault="00AC0417" w:rsidP="00036DE6">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Извештајне јединице и рок за давање података</w:t>
            </w:r>
          </w:p>
        </w:tc>
        <w:tc>
          <w:tcPr>
            <w:tcW w:w="170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55AD114" w14:textId="77777777" w:rsidR="00AC0417" w:rsidRPr="00AE2CD6" w:rsidRDefault="00AC0417" w:rsidP="00036DE6">
            <w:pPr>
              <w:spacing w:before="60" w:after="60" w:line="240" w:lineRule="auto"/>
              <w:jc w:val="center"/>
              <w:rPr>
                <w:rFonts w:ascii="Arial Narrow" w:eastAsia="Times New Roman" w:hAnsi="Arial Narrow" w:cs="Times New Roman"/>
                <w:bCs/>
                <w:sz w:val="15"/>
                <w:szCs w:val="15"/>
                <w:lang w:val="sr-Cyrl-RS"/>
              </w:rPr>
            </w:pPr>
          </w:p>
        </w:tc>
        <w:tc>
          <w:tcPr>
            <w:tcW w:w="141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813D9A9" w14:textId="77777777" w:rsidR="00AC0417" w:rsidRPr="00AE2CD6" w:rsidRDefault="00AC0417" w:rsidP="00036DE6">
            <w:pPr>
              <w:spacing w:before="60" w:after="60" w:line="240" w:lineRule="auto"/>
              <w:jc w:val="center"/>
              <w:rPr>
                <w:rFonts w:ascii="Arial Narrow" w:eastAsia="Times New Roman" w:hAnsi="Arial Narrow" w:cs="Times New Roman"/>
                <w:bCs/>
                <w:sz w:val="15"/>
                <w:szCs w:val="15"/>
                <w:lang w:val="sr-Cyrl-RS"/>
              </w:rPr>
            </w:pP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C9209BA" w14:textId="77777777" w:rsidR="00AC0417" w:rsidRPr="00AE2CD6" w:rsidRDefault="00AC0417" w:rsidP="00036DE6">
            <w:pPr>
              <w:spacing w:before="60" w:after="60" w:line="240" w:lineRule="auto"/>
              <w:jc w:val="center"/>
              <w:rPr>
                <w:rFonts w:ascii="Arial Narrow" w:eastAsia="Times New Roman" w:hAnsi="Arial Narrow"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98BFC89" w14:textId="77777777" w:rsidR="00AC0417" w:rsidRPr="00AE2CD6" w:rsidRDefault="00AC0417" w:rsidP="00036DE6">
            <w:pPr>
              <w:spacing w:before="60" w:after="60" w:line="240" w:lineRule="auto"/>
              <w:jc w:val="center"/>
              <w:rPr>
                <w:rFonts w:ascii="Arial Narrow" w:eastAsia="Times New Roman" w:hAnsi="Arial Narrow"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3A63F70D" w14:textId="77777777" w:rsidR="00AC0417" w:rsidRPr="00AE2CD6" w:rsidRDefault="00AC0417" w:rsidP="00036DE6">
            <w:pPr>
              <w:spacing w:before="60" w:after="60" w:line="240" w:lineRule="auto"/>
              <w:jc w:val="center"/>
              <w:rPr>
                <w:rFonts w:ascii="Arial Narrow" w:eastAsia="Times New Roman" w:hAnsi="Arial Narrow" w:cs="Times New Roman"/>
                <w:bCs/>
                <w:sz w:val="15"/>
                <w:szCs w:val="15"/>
                <w:lang w:val="sr-Cyrl-RS"/>
              </w:rPr>
            </w:pPr>
          </w:p>
        </w:tc>
      </w:tr>
      <w:tr w:rsidR="00AC0417" w:rsidRPr="00AE2CD6" w14:paraId="43DF6575" w14:textId="77777777" w:rsidTr="00036DE6">
        <w:trPr>
          <w:trHeight w:val="20"/>
          <w:tblHeader/>
          <w:jc w:val="center"/>
        </w:trPr>
        <w:tc>
          <w:tcPr>
            <w:tcW w:w="454" w:type="dxa"/>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EC26696" w14:textId="77777777" w:rsidR="00AC0417" w:rsidRPr="00AE2CD6" w:rsidRDefault="00AC0417" w:rsidP="00036DE6">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w:t>
            </w:r>
          </w:p>
        </w:tc>
        <w:tc>
          <w:tcPr>
            <w:tcW w:w="10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2E63932" w14:textId="77777777" w:rsidR="00AC0417" w:rsidRPr="00AE2CD6" w:rsidRDefault="00AC0417" w:rsidP="00036DE6">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2</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52D0F8C" w14:textId="77777777" w:rsidR="00AC0417" w:rsidRPr="00AE2CD6" w:rsidRDefault="00AC0417" w:rsidP="00036DE6">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3</w:t>
            </w: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CBA6CA4" w14:textId="77777777" w:rsidR="00AC0417" w:rsidRPr="00AE2CD6" w:rsidRDefault="00AC0417" w:rsidP="00036DE6">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4</w:t>
            </w:r>
          </w:p>
        </w:tc>
        <w:tc>
          <w:tcPr>
            <w:tcW w:w="11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6E68FF1" w14:textId="77777777" w:rsidR="00AC0417" w:rsidRPr="00AE2CD6" w:rsidRDefault="00AC0417" w:rsidP="00036DE6">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5</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62CEB84" w14:textId="77777777" w:rsidR="00AC0417" w:rsidRPr="00AE2CD6" w:rsidRDefault="00AC0417" w:rsidP="00036DE6">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6</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453EE0F" w14:textId="77777777" w:rsidR="00AC0417" w:rsidRPr="00AE2CD6" w:rsidRDefault="00AC0417" w:rsidP="00036DE6">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7</w:t>
            </w:r>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2E09DC0" w14:textId="77777777" w:rsidR="00AC0417" w:rsidRPr="00AE2CD6" w:rsidRDefault="00AC0417" w:rsidP="00036DE6">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8</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E10A299" w14:textId="77777777" w:rsidR="00AC0417" w:rsidRPr="00AE2CD6" w:rsidRDefault="00AC0417" w:rsidP="00036DE6">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9</w:t>
            </w:r>
          </w:p>
        </w:tc>
        <w:tc>
          <w:tcPr>
            <w:tcW w:w="153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F3A84E0" w14:textId="77777777" w:rsidR="00AC0417" w:rsidRPr="00AE2CD6" w:rsidRDefault="00AC0417" w:rsidP="00036DE6">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10</w:t>
            </w:r>
          </w:p>
        </w:tc>
        <w:tc>
          <w:tcPr>
            <w:tcW w:w="79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3084F2D" w14:textId="77777777" w:rsidR="00AC0417" w:rsidRPr="00AE2CD6" w:rsidRDefault="00AC0417" w:rsidP="00036DE6">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11</w:t>
            </w:r>
          </w:p>
        </w:tc>
        <w:tc>
          <w:tcPr>
            <w:tcW w:w="851" w:type="dxa"/>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20D26E55" w14:textId="77777777" w:rsidR="00AC0417" w:rsidRPr="00AE2CD6" w:rsidRDefault="00AC0417" w:rsidP="00036DE6">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12</w:t>
            </w:r>
          </w:p>
        </w:tc>
      </w:tr>
      <w:tr w:rsidR="00AC0417" w:rsidRPr="00EB62E1" w14:paraId="4EF0BC93" w14:textId="77777777" w:rsidTr="00036DE6">
        <w:trPr>
          <w:trHeight w:val="20"/>
          <w:tblHeader/>
          <w:jc w:val="center"/>
        </w:trPr>
        <w:tc>
          <w:tcPr>
            <w:tcW w:w="454" w:type="dxa"/>
            <w:shd w:val="clear" w:color="auto" w:fill="auto"/>
          </w:tcPr>
          <w:p w14:paraId="6C440448" w14:textId="77777777" w:rsidR="00AC0417" w:rsidRPr="00EB62E1" w:rsidRDefault="00AC0417" w:rsidP="00036DE6">
            <w:pPr>
              <w:spacing w:after="0" w:line="240" w:lineRule="auto"/>
              <w:rPr>
                <w:rFonts w:ascii="Arial Narrow" w:eastAsia="Times New Roman" w:hAnsi="Arial Narrow" w:cs="Times New Roman"/>
                <w:bCs/>
                <w:sz w:val="15"/>
                <w:szCs w:val="15"/>
              </w:rPr>
            </w:pPr>
          </w:p>
        </w:tc>
        <w:tc>
          <w:tcPr>
            <w:tcW w:w="1021" w:type="dxa"/>
            <w:shd w:val="clear" w:color="auto" w:fill="auto"/>
          </w:tcPr>
          <w:p w14:paraId="086522A4" w14:textId="77777777" w:rsidR="00AC0417" w:rsidRPr="00EB62E1" w:rsidRDefault="00AC0417" w:rsidP="00036DE6">
            <w:pPr>
              <w:spacing w:after="0" w:line="240" w:lineRule="auto"/>
              <w:rPr>
                <w:rFonts w:ascii="Arial Narrow" w:eastAsia="Times New Roman" w:hAnsi="Arial Narrow" w:cs="Times New Roman"/>
                <w:bCs/>
                <w:sz w:val="15"/>
                <w:szCs w:val="15"/>
                <w:lang w:val="sr-Cyrl-RS"/>
              </w:rPr>
            </w:pPr>
          </w:p>
        </w:tc>
        <w:tc>
          <w:tcPr>
            <w:tcW w:w="1588" w:type="dxa"/>
            <w:shd w:val="clear" w:color="auto" w:fill="auto"/>
          </w:tcPr>
          <w:p w14:paraId="2AEE9105" w14:textId="77777777" w:rsidR="00AC0417" w:rsidRPr="00EB62E1" w:rsidRDefault="00AC0417" w:rsidP="00036DE6">
            <w:pPr>
              <w:spacing w:after="0" w:line="240" w:lineRule="auto"/>
              <w:rPr>
                <w:rFonts w:ascii="Arial Narrow" w:eastAsia="Times New Roman" w:hAnsi="Arial Narrow" w:cs="Times New Roman"/>
                <w:bCs/>
                <w:sz w:val="15"/>
                <w:szCs w:val="15"/>
                <w:lang w:val="sr-Cyrl-RS"/>
              </w:rPr>
            </w:pPr>
          </w:p>
        </w:tc>
        <w:tc>
          <w:tcPr>
            <w:tcW w:w="2268" w:type="dxa"/>
            <w:shd w:val="clear" w:color="auto" w:fill="auto"/>
          </w:tcPr>
          <w:p w14:paraId="1D3E4370" w14:textId="77777777" w:rsidR="00AC0417" w:rsidRPr="00EB62E1" w:rsidRDefault="00AC0417" w:rsidP="00036DE6">
            <w:pPr>
              <w:spacing w:after="0" w:line="240" w:lineRule="auto"/>
              <w:rPr>
                <w:rFonts w:ascii="Arial Narrow" w:eastAsia="Times New Roman" w:hAnsi="Arial Narrow" w:cs="Times New Roman"/>
                <w:bCs/>
                <w:sz w:val="15"/>
                <w:szCs w:val="15"/>
                <w:lang w:val="sr-Cyrl-RS"/>
              </w:rPr>
            </w:pPr>
          </w:p>
        </w:tc>
        <w:tc>
          <w:tcPr>
            <w:tcW w:w="1134" w:type="dxa"/>
            <w:shd w:val="clear" w:color="auto" w:fill="auto"/>
          </w:tcPr>
          <w:p w14:paraId="78ADD243" w14:textId="77777777" w:rsidR="00AC0417" w:rsidRPr="00EB62E1" w:rsidRDefault="00AC0417" w:rsidP="00036DE6">
            <w:pPr>
              <w:spacing w:after="0" w:line="240" w:lineRule="auto"/>
              <w:rPr>
                <w:rFonts w:ascii="Arial Narrow" w:eastAsia="Times New Roman" w:hAnsi="Arial Narrow" w:cs="Times New Roman"/>
                <w:bCs/>
                <w:sz w:val="15"/>
                <w:szCs w:val="15"/>
                <w:lang w:val="sr-Cyrl-RS"/>
              </w:rPr>
            </w:pPr>
          </w:p>
        </w:tc>
        <w:tc>
          <w:tcPr>
            <w:tcW w:w="1418" w:type="dxa"/>
            <w:shd w:val="clear" w:color="auto" w:fill="auto"/>
          </w:tcPr>
          <w:p w14:paraId="3F68457B" w14:textId="77777777" w:rsidR="00AC0417" w:rsidRPr="00EB62E1" w:rsidRDefault="00AC0417" w:rsidP="00036DE6">
            <w:pPr>
              <w:spacing w:after="0" w:line="240" w:lineRule="auto"/>
              <w:rPr>
                <w:rFonts w:ascii="Arial Narrow" w:eastAsia="Times New Roman" w:hAnsi="Arial Narrow" w:cs="Times New Roman"/>
                <w:bCs/>
                <w:sz w:val="15"/>
                <w:szCs w:val="15"/>
                <w:lang w:val="sr-Cyrl-RS"/>
              </w:rPr>
            </w:pPr>
          </w:p>
        </w:tc>
        <w:tc>
          <w:tcPr>
            <w:tcW w:w="1588" w:type="dxa"/>
            <w:shd w:val="clear" w:color="auto" w:fill="auto"/>
          </w:tcPr>
          <w:p w14:paraId="1E3E6451" w14:textId="77777777" w:rsidR="00AC0417" w:rsidRPr="00EB62E1" w:rsidRDefault="00AC0417" w:rsidP="00036DE6">
            <w:pPr>
              <w:spacing w:after="0" w:line="240" w:lineRule="auto"/>
              <w:rPr>
                <w:rFonts w:ascii="Arial Narrow" w:eastAsia="Times New Roman" w:hAnsi="Arial Narrow" w:cs="Times New Roman"/>
                <w:bCs/>
                <w:sz w:val="15"/>
                <w:szCs w:val="15"/>
                <w:lang w:val="sr-Cyrl-RS"/>
              </w:rPr>
            </w:pPr>
          </w:p>
        </w:tc>
        <w:tc>
          <w:tcPr>
            <w:tcW w:w="1701" w:type="dxa"/>
            <w:shd w:val="clear" w:color="auto" w:fill="auto"/>
          </w:tcPr>
          <w:p w14:paraId="5A9B28BA" w14:textId="77777777" w:rsidR="00AC0417" w:rsidRPr="00EB62E1" w:rsidRDefault="00AC0417" w:rsidP="00036DE6">
            <w:pPr>
              <w:spacing w:after="0" w:line="240" w:lineRule="auto"/>
              <w:rPr>
                <w:rFonts w:ascii="Arial Narrow" w:eastAsia="Times New Roman" w:hAnsi="Arial Narrow" w:cs="Times New Roman"/>
                <w:bCs/>
                <w:sz w:val="15"/>
                <w:szCs w:val="15"/>
                <w:lang w:val="sr-Cyrl-RS"/>
              </w:rPr>
            </w:pPr>
          </w:p>
        </w:tc>
        <w:tc>
          <w:tcPr>
            <w:tcW w:w="1418" w:type="dxa"/>
            <w:shd w:val="clear" w:color="auto" w:fill="auto"/>
          </w:tcPr>
          <w:p w14:paraId="0D765558" w14:textId="77777777" w:rsidR="00AC0417" w:rsidRPr="00EB62E1" w:rsidRDefault="00AC0417" w:rsidP="00036DE6">
            <w:pPr>
              <w:spacing w:after="0" w:line="240" w:lineRule="auto"/>
              <w:rPr>
                <w:rFonts w:ascii="Arial Narrow" w:eastAsia="Times New Roman" w:hAnsi="Arial Narrow" w:cs="Times New Roman"/>
                <w:bCs/>
                <w:sz w:val="15"/>
                <w:szCs w:val="15"/>
                <w:lang w:val="sr-Cyrl-RS"/>
              </w:rPr>
            </w:pPr>
          </w:p>
        </w:tc>
        <w:tc>
          <w:tcPr>
            <w:tcW w:w="1531" w:type="dxa"/>
            <w:shd w:val="clear" w:color="auto" w:fill="auto"/>
          </w:tcPr>
          <w:p w14:paraId="0FB4C86B" w14:textId="77777777" w:rsidR="00AC0417" w:rsidRPr="00EB62E1" w:rsidRDefault="00AC0417" w:rsidP="00036DE6">
            <w:pPr>
              <w:spacing w:after="0" w:line="240" w:lineRule="auto"/>
              <w:rPr>
                <w:rFonts w:ascii="Arial Narrow" w:eastAsia="Times New Roman" w:hAnsi="Arial Narrow" w:cs="Times New Roman"/>
                <w:bCs/>
                <w:sz w:val="15"/>
                <w:szCs w:val="15"/>
                <w:lang w:val="sr-Cyrl-RS"/>
              </w:rPr>
            </w:pPr>
          </w:p>
        </w:tc>
        <w:tc>
          <w:tcPr>
            <w:tcW w:w="794" w:type="dxa"/>
            <w:shd w:val="clear" w:color="auto" w:fill="auto"/>
          </w:tcPr>
          <w:p w14:paraId="2579743C" w14:textId="77777777" w:rsidR="00AC0417" w:rsidRPr="00EB62E1" w:rsidRDefault="00AC0417" w:rsidP="00036DE6">
            <w:pPr>
              <w:spacing w:after="0" w:line="240" w:lineRule="auto"/>
              <w:rPr>
                <w:rFonts w:ascii="Arial Narrow" w:eastAsia="Times New Roman" w:hAnsi="Arial Narrow" w:cs="Times New Roman"/>
                <w:bCs/>
                <w:sz w:val="15"/>
                <w:szCs w:val="15"/>
                <w:lang w:val="sr-Cyrl-RS"/>
              </w:rPr>
            </w:pPr>
          </w:p>
        </w:tc>
        <w:tc>
          <w:tcPr>
            <w:tcW w:w="851" w:type="dxa"/>
            <w:shd w:val="clear" w:color="auto" w:fill="auto"/>
          </w:tcPr>
          <w:p w14:paraId="3F6CE096" w14:textId="77777777" w:rsidR="00AC0417" w:rsidRPr="00EB62E1" w:rsidRDefault="00AC0417" w:rsidP="00036DE6">
            <w:pPr>
              <w:spacing w:after="0" w:line="240" w:lineRule="auto"/>
              <w:rPr>
                <w:rFonts w:ascii="Arial Narrow" w:eastAsia="Times New Roman" w:hAnsi="Arial Narrow" w:cs="Times New Roman"/>
                <w:bCs/>
                <w:sz w:val="15"/>
                <w:szCs w:val="15"/>
                <w:lang w:val="sr-Cyrl-RS"/>
              </w:rPr>
            </w:pPr>
          </w:p>
        </w:tc>
      </w:tr>
      <w:tr w:rsidR="000E2002" w:rsidRPr="00821E6E" w14:paraId="3011FA49" w14:textId="77777777" w:rsidTr="000E2002">
        <w:trPr>
          <w:trHeight w:val="20"/>
          <w:jc w:val="center"/>
        </w:trPr>
        <w:tc>
          <w:tcPr>
            <w:tcW w:w="454" w:type="dxa"/>
            <w:shd w:val="clear" w:color="auto" w:fill="auto"/>
          </w:tcPr>
          <w:p w14:paraId="047F2454" w14:textId="77777777" w:rsidR="000E2002" w:rsidRPr="00821E6E" w:rsidRDefault="000E2002" w:rsidP="000E2002">
            <w:pPr>
              <w:spacing w:after="120" w:line="240" w:lineRule="auto"/>
              <w:rPr>
                <w:rFonts w:ascii="Arial Narrow" w:eastAsia="Times New Roman" w:hAnsi="Arial Narrow" w:cs="Times New Roman"/>
                <w:bCs/>
                <w:sz w:val="15"/>
                <w:szCs w:val="15"/>
                <w:lang w:val="sr-Cyrl-RS"/>
              </w:rPr>
            </w:pPr>
          </w:p>
        </w:tc>
        <w:tc>
          <w:tcPr>
            <w:tcW w:w="2609" w:type="dxa"/>
            <w:gridSpan w:val="2"/>
            <w:shd w:val="clear" w:color="auto" w:fill="auto"/>
          </w:tcPr>
          <w:p w14:paraId="1CA16496" w14:textId="77777777" w:rsidR="000E2002" w:rsidRPr="000E2002" w:rsidRDefault="000E2002" w:rsidP="000E2002">
            <w:pPr>
              <w:spacing w:after="120" w:line="240" w:lineRule="auto"/>
              <w:rPr>
                <w:rFonts w:ascii="Arial Narrow" w:eastAsia="Times New Roman" w:hAnsi="Arial Narrow" w:cs="Times New Roman"/>
                <w:b/>
                <w:bCs/>
                <w:sz w:val="18"/>
                <w:szCs w:val="18"/>
                <w:lang w:val="sr-Cyrl-RS"/>
              </w:rPr>
            </w:pPr>
            <w:r w:rsidRPr="000E2002">
              <w:rPr>
                <w:rFonts w:ascii="Arial Narrow" w:eastAsia="Times New Roman" w:hAnsi="Arial Narrow" w:cs="Times New Roman"/>
                <w:b/>
                <w:bCs/>
                <w:sz w:val="18"/>
                <w:szCs w:val="18"/>
                <w:lang w:val="sr-Cyrl-RS"/>
              </w:rPr>
              <w:t>7.  Енергетика</w:t>
            </w:r>
          </w:p>
        </w:tc>
        <w:tc>
          <w:tcPr>
            <w:tcW w:w="2268" w:type="dxa"/>
            <w:shd w:val="clear" w:color="auto" w:fill="auto"/>
          </w:tcPr>
          <w:p w14:paraId="769C9F90" w14:textId="77777777" w:rsidR="000E2002" w:rsidRPr="00821E6E" w:rsidRDefault="000E2002" w:rsidP="000E2002">
            <w:pPr>
              <w:spacing w:after="120" w:line="240" w:lineRule="auto"/>
              <w:rPr>
                <w:rFonts w:ascii="Arial Narrow" w:eastAsia="Times New Roman" w:hAnsi="Arial Narrow" w:cs="Times New Roman"/>
                <w:bCs/>
                <w:sz w:val="15"/>
                <w:szCs w:val="15"/>
                <w:lang w:val="sr-Cyrl-RS"/>
              </w:rPr>
            </w:pPr>
          </w:p>
        </w:tc>
        <w:tc>
          <w:tcPr>
            <w:tcW w:w="1134" w:type="dxa"/>
            <w:shd w:val="clear" w:color="auto" w:fill="auto"/>
          </w:tcPr>
          <w:p w14:paraId="71A245AE" w14:textId="77777777" w:rsidR="000E2002" w:rsidRPr="00821E6E" w:rsidRDefault="000E2002"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7958137A" w14:textId="77777777" w:rsidR="000E2002" w:rsidRPr="00821E6E" w:rsidRDefault="000E2002" w:rsidP="000E2002">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42F0257B" w14:textId="77777777" w:rsidR="000E2002" w:rsidRPr="00821E6E" w:rsidRDefault="000E2002" w:rsidP="000E2002">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11DACAC2" w14:textId="77777777" w:rsidR="000E2002" w:rsidRPr="00821E6E" w:rsidRDefault="000E2002"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11A13D9C" w14:textId="77777777" w:rsidR="000E2002" w:rsidRPr="00821E6E" w:rsidRDefault="000E2002" w:rsidP="000E2002">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71C547EF" w14:textId="77777777" w:rsidR="000E2002" w:rsidRPr="00821E6E" w:rsidRDefault="000E2002" w:rsidP="000E2002">
            <w:pPr>
              <w:spacing w:after="120" w:line="240" w:lineRule="auto"/>
              <w:rPr>
                <w:rFonts w:ascii="Arial Narrow" w:eastAsia="Times New Roman" w:hAnsi="Arial Narrow" w:cs="Times New Roman"/>
                <w:bCs/>
                <w:sz w:val="15"/>
                <w:szCs w:val="15"/>
                <w:lang w:val="sr-Cyrl-RS"/>
              </w:rPr>
            </w:pPr>
          </w:p>
        </w:tc>
        <w:tc>
          <w:tcPr>
            <w:tcW w:w="794" w:type="dxa"/>
            <w:shd w:val="clear" w:color="auto" w:fill="auto"/>
          </w:tcPr>
          <w:p w14:paraId="386599DB" w14:textId="77777777" w:rsidR="000E2002" w:rsidRPr="00821E6E" w:rsidRDefault="000E2002" w:rsidP="000E2002">
            <w:pPr>
              <w:spacing w:after="120" w:line="240" w:lineRule="auto"/>
              <w:rPr>
                <w:rFonts w:ascii="Arial Narrow" w:eastAsia="Times New Roman" w:hAnsi="Arial Narrow" w:cs="Times New Roman"/>
                <w:bCs/>
                <w:sz w:val="15"/>
                <w:szCs w:val="15"/>
                <w:lang w:val="sr-Cyrl-RS"/>
              </w:rPr>
            </w:pPr>
          </w:p>
        </w:tc>
        <w:tc>
          <w:tcPr>
            <w:tcW w:w="851" w:type="dxa"/>
            <w:shd w:val="clear" w:color="auto" w:fill="auto"/>
          </w:tcPr>
          <w:p w14:paraId="2CCC2E1E" w14:textId="77777777" w:rsidR="000E2002" w:rsidRPr="00821E6E" w:rsidRDefault="000E2002" w:rsidP="000E2002">
            <w:pPr>
              <w:spacing w:after="120" w:line="240" w:lineRule="auto"/>
              <w:rPr>
                <w:rFonts w:ascii="Arial Narrow" w:eastAsia="Times New Roman" w:hAnsi="Arial Narrow" w:cs="Times New Roman"/>
                <w:bCs/>
                <w:sz w:val="15"/>
                <w:szCs w:val="15"/>
                <w:lang w:val="sr-Cyrl-RS"/>
              </w:rPr>
            </w:pPr>
          </w:p>
        </w:tc>
      </w:tr>
      <w:tr w:rsidR="00821E6E" w:rsidRPr="00821E6E" w14:paraId="04EEDDA7" w14:textId="77777777" w:rsidTr="000E2002">
        <w:trPr>
          <w:trHeight w:val="20"/>
          <w:jc w:val="center"/>
        </w:trPr>
        <w:tc>
          <w:tcPr>
            <w:tcW w:w="454" w:type="dxa"/>
            <w:shd w:val="clear" w:color="auto" w:fill="auto"/>
          </w:tcPr>
          <w:p w14:paraId="3CBB7DA3"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1     </w:t>
            </w:r>
          </w:p>
        </w:tc>
        <w:tc>
          <w:tcPr>
            <w:tcW w:w="1021" w:type="dxa"/>
            <w:shd w:val="clear" w:color="auto" w:fill="auto"/>
          </w:tcPr>
          <w:p w14:paraId="7FCFBC1D"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5F70A5EF" w14:textId="77777777" w:rsidR="000E2002"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Енергетски биланс производње и потрошње термоелектричне и топлотне енергије</w:t>
            </w:r>
          </w:p>
          <w:p w14:paraId="7F9AB656" w14:textId="77777777" w:rsidR="000E2002" w:rsidRDefault="000E2002" w:rsidP="000E2002">
            <w:pPr>
              <w:spacing w:after="120" w:line="240" w:lineRule="auto"/>
              <w:rPr>
                <w:rFonts w:ascii="Arial Narrow" w:eastAsia="Times New Roman" w:hAnsi="Arial Narrow" w:cs="Times New Roman"/>
                <w:bCs/>
                <w:sz w:val="15"/>
                <w:szCs w:val="15"/>
                <w:lang w:val="sr-Cyrl-RS"/>
              </w:rPr>
            </w:pPr>
          </w:p>
          <w:p w14:paraId="6D51EC63"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007060</w:t>
            </w:r>
          </w:p>
        </w:tc>
        <w:tc>
          <w:tcPr>
            <w:tcW w:w="2268" w:type="dxa"/>
            <w:shd w:val="clear" w:color="auto" w:fill="auto"/>
          </w:tcPr>
          <w:p w14:paraId="7AE68893"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Утрошак горива за производњу термоелектричне и топлотне енергије по врсти горива, залихе горива, просечне калоричне вредности, бруто производња топлоте, сопствена потрошња, топлотна енергија предата дистрибутерима или другим произвођачима топлоте, енергија примљена од других произвођача топлоте, губици у транспорту; топлотна енергија предата на мерном месту потрошача по носиоцима топлоте; топлотна енергија предата на мерном месту потрошача по врсти потрошача и по носиоцу топлоте; производња термоелектричне енергије на генератору, сопствена потрошња; електрична енергија примљена од других организација; електрична енергија предата крајњим потрошачима по врсти потрошача; нето максимални капацитет постројења (гасне турбине, котлови и блокови).</w:t>
            </w:r>
          </w:p>
        </w:tc>
        <w:tc>
          <w:tcPr>
            <w:tcW w:w="1134" w:type="dxa"/>
            <w:shd w:val="clear" w:color="auto" w:fill="auto"/>
          </w:tcPr>
          <w:p w14:paraId="79125DEB"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претходна година</w:t>
            </w:r>
          </w:p>
        </w:tc>
        <w:tc>
          <w:tcPr>
            <w:tcW w:w="1418" w:type="dxa"/>
            <w:shd w:val="clear" w:color="auto" w:fill="auto"/>
          </w:tcPr>
          <w:p w14:paraId="50A9FD93"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Извештајни метод</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Упитник ЕН-4.2</w:t>
            </w:r>
          </w:p>
        </w:tc>
        <w:tc>
          <w:tcPr>
            <w:tcW w:w="1588" w:type="dxa"/>
            <w:shd w:val="clear" w:color="auto" w:fill="auto"/>
          </w:tcPr>
          <w:p w14:paraId="2471DE53"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Јавна предузећа, привредна друштва и предузетници који се баве производњом термоелектричне енергије или термоелектричне и топлотне енергије, као и јединице врсте делатности индустријских и неиндустријских предузећа којa имају производњу електричне и топлотне енергије; 18.03.</w:t>
            </w:r>
          </w:p>
        </w:tc>
        <w:tc>
          <w:tcPr>
            <w:tcW w:w="1701" w:type="dxa"/>
            <w:shd w:val="clear" w:color="auto" w:fill="auto"/>
          </w:tcPr>
          <w:p w14:paraId="3F6ADB89"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0174F841"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7F649526"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50BAD435"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w:t>
            </w:r>
          </w:p>
        </w:tc>
        <w:tc>
          <w:tcPr>
            <w:tcW w:w="851" w:type="dxa"/>
            <w:shd w:val="clear" w:color="auto" w:fill="auto"/>
          </w:tcPr>
          <w:p w14:paraId="2A6BCEF2"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07.10.</w:t>
            </w:r>
          </w:p>
        </w:tc>
      </w:tr>
      <w:tr w:rsidR="00821E6E" w:rsidRPr="00821E6E" w14:paraId="7BD51755" w14:textId="77777777" w:rsidTr="000E2002">
        <w:trPr>
          <w:trHeight w:val="20"/>
          <w:jc w:val="center"/>
        </w:trPr>
        <w:tc>
          <w:tcPr>
            <w:tcW w:w="454" w:type="dxa"/>
            <w:shd w:val="clear" w:color="auto" w:fill="auto"/>
          </w:tcPr>
          <w:p w14:paraId="5ABA0AEF"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2     </w:t>
            </w:r>
          </w:p>
        </w:tc>
        <w:tc>
          <w:tcPr>
            <w:tcW w:w="1021" w:type="dxa"/>
            <w:shd w:val="clear" w:color="auto" w:fill="auto"/>
          </w:tcPr>
          <w:p w14:paraId="2E4266AA"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44695A8E" w14:textId="77777777" w:rsidR="000E2002"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Енергетски биланс производње и потрошње електричне енергије – упитник за оператора дистрибутивног система електричне енергије</w:t>
            </w:r>
          </w:p>
          <w:p w14:paraId="18C3C86A" w14:textId="77777777" w:rsidR="000E2002" w:rsidRDefault="000E2002" w:rsidP="000E2002">
            <w:pPr>
              <w:spacing w:after="120" w:line="240" w:lineRule="auto"/>
              <w:rPr>
                <w:rFonts w:ascii="Arial Narrow" w:eastAsia="Times New Roman" w:hAnsi="Arial Narrow" w:cs="Times New Roman"/>
                <w:bCs/>
                <w:sz w:val="15"/>
                <w:szCs w:val="15"/>
                <w:lang w:val="sr-Cyrl-RS"/>
              </w:rPr>
            </w:pPr>
          </w:p>
          <w:p w14:paraId="29EC4148"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007070</w:t>
            </w:r>
          </w:p>
        </w:tc>
        <w:tc>
          <w:tcPr>
            <w:tcW w:w="2268" w:type="dxa"/>
            <w:shd w:val="clear" w:color="auto" w:fill="auto"/>
          </w:tcPr>
          <w:p w14:paraId="67913887"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Укупно расположива електрична енергија примљена од организације за пренос електричне енергије, других дистрибуција, произвођача електричне енергије; губици приликом дистрибуције електричне енергије; дистрибуирана електрична енергија крајњим потрошачима по врстама потрошача</w:t>
            </w:r>
          </w:p>
        </w:tc>
        <w:tc>
          <w:tcPr>
            <w:tcW w:w="1134" w:type="dxa"/>
            <w:shd w:val="clear" w:color="auto" w:fill="auto"/>
          </w:tcPr>
          <w:p w14:paraId="493276EC"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претходна година</w:t>
            </w:r>
          </w:p>
        </w:tc>
        <w:tc>
          <w:tcPr>
            <w:tcW w:w="1418" w:type="dxa"/>
            <w:shd w:val="clear" w:color="auto" w:fill="auto"/>
          </w:tcPr>
          <w:p w14:paraId="30091A72"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Извештајни метод</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Упитник ЕН-4.4</w:t>
            </w:r>
          </w:p>
        </w:tc>
        <w:tc>
          <w:tcPr>
            <w:tcW w:w="1588" w:type="dxa"/>
            <w:shd w:val="clear" w:color="auto" w:fill="auto"/>
          </w:tcPr>
          <w:p w14:paraId="684851AA"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Јавна предузећа, и привредна друштва чија је основна делатност дистрибуирање електричне енергије крајњим потрошачима;18.03.</w:t>
            </w:r>
          </w:p>
        </w:tc>
        <w:tc>
          <w:tcPr>
            <w:tcW w:w="1701" w:type="dxa"/>
            <w:shd w:val="clear" w:color="auto" w:fill="auto"/>
          </w:tcPr>
          <w:p w14:paraId="3971E730"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61BEDCA6"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7223BFB1"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607DDF03"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w:t>
            </w:r>
          </w:p>
        </w:tc>
        <w:tc>
          <w:tcPr>
            <w:tcW w:w="851" w:type="dxa"/>
            <w:shd w:val="clear" w:color="auto" w:fill="auto"/>
          </w:tcPr>
          <w:p w14:paraId="57E15DB7"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07.10.</w:t>
            </w:r>
          </w:p>
        </w:tc>
      </w:tr>
      <w:tr w:rsidR="00821E6E" w:rsidRPr="00821E6E" w14:paraId="49D362F0" w14:textId="77777777" w:rsidTr="000E2002">
        <w:trPr>
          <w:trHeight w:val="20"/>
          <w:jc w:val="center"/>
        </w:trPr>
        <w:tc>
          <w:tcPr>
            <w:tcW w:w="454" w:type="dxa"/>
            <w:shd w:val="clear" w:color="auto" w:fill="auto"/>
          </w:tcPr>
          <w:p w14:paraId="38ED20A0"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3     </w:t>
            </w:r>
          </w:p>
        </w:tc>
        <w:tc>
          <w:tcPr>
            <w:tcW w:w="1021" w:type="dxa"/>
            <w:shd w:val="clear" w:color="auto" w:fill="auto"/>
          </w:tcPr>
          <w:p w14:paraId="7C0960A1"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0ECCFDC6" w14:textId="77777777" w:rsidR="000E2002"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Енергетски биланс о производњи и потрошњи електричне енергије</w:t>
            </w:r>
          </w:p>
          <w:p w14:paraId="69303D04" w14:textId="77777777" w:rsidR="000E2002" w:rsidRDefault="000E2002" w:rsidP="000E2002">
            <w:pPr>
              <w:spacing w:after="120" w:line="240" w:lineRule="auto"/>
              <w:rPr>
                <w:rFonts w:ascii="Arial Narrow" w:eastAsia="Times New Roman" w:hAnsi="Arial Narrow" w:cs="Times New Roman"/>
                <w:bCs/>
                <w:sz w:val="15"/>
                <w:szCs w:val="15"/>
                <w:lang w:val="sr-Cyrl-RS"/>
              </w:rPr>
            </w:pPr>
          </w:p>
          <w:p w14:paraId="7AA1A31B"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007280</w:t>
            </w:r>
          </w:p>
        </w:tc>
        <w:tc>
          <w:tcPr>
            <w:tcW w:w="2268" w:type="dxa"/>
            <w:shd w:val="clear" w:color="auto" w:fill="auto"/>
          </w:tcPr>
          <w:p w14:paraId="25FB4F27"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Производња електричне енергије (хидро и термо), сопствена потрошња, губици, бруто производња енергије, пумпање воде у акумулационе базене хидроелектране, набавка и испорука електричне енергије од стране ЕПС-а, увоз, извоз електричне енергије од стране ЕМС-а, енергија расположива за финалну потрошњу, расподела финалне потрошње; преглед бруто производње реверзибилних и малих хидроелектрана по њиховој снази, нето максимални капацитет и вршно оптерећење</w:t>
            </w:r>
          </w:p>
        </w:tc>
        <w:tc>
          <w:tcPr>
            <w:tcW w:w="1134" w:type="dxa"/>
            <w:shd w:val="clear" w:color="auto" w:fill="auto"/>
          </w:tcPr>
          <w:p w14:paraId="351846E3"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претходна година</w:t>
            </w:r>
          </w:p>
        </w:tc>
        <w:tc>
          <w:tcPr>
            <w:tcW w:w="1418" w:type="dxa"/>
            <w:shd w:val="clear" w:color="auto" w:fill="auto"/>
          </w:tcPr>
          <w:p w14:paraId="7F644362"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Извештајни метод</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Упитник ЕН-4.5</w:t>
            </w:r>
          </w:p>
        </w:tc>
        <w:tc>
          <w:tcPr>
            <w:tcW w:w="1588" w:type="dxa"/>
            <w:shd w:val="clear" w:color="auto" w:fill="auto"/>
          </w:tcPr>
          <w:p w14:paraId="447A0D66"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Јавна предузећа, и привредна друштва чија је основна делатност набавка, продаја, увоз и извоз електричне енергије; 18.03.</w:t>
            </w:r>
          </w:p>
        </w:tc>
        <w:tc>
          <w:tcPr>
            <w:tcW w:w="1701" w:type="dxa"/>
            <w:shd w:val="clear" w:color="auto" w:fill="auto"/>
          </w:tcPr>
          <w:p w14:paraId="1960D334"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329340DE"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562C495B"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7C07178C"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w:t>
            </w:r>
          </w:p>
        </w:tc>
        <w:tc>
          <w:tcPr>
            <w:tcW w:w="851" w:type="dxa"/>
            <w:shd w:val="clear" w:color="auto" w:fill="auto"/>
          </w:tcPr>
          <w:p w14:paraId="371F60DA"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07.10.</w:t>
            </w:r>
          </w:p>
        </w:tc>
      </w:tr>
      <w:tr w:rsidR="00821E6E" w:rsidRPr="00821E6E" w14:paraId="0AD17776" w14:textId="77777777" w:rsidTr="000E2002">
        <w:trPr>
          <w:trHeight w:val="20"/>
          <w:jc w:val="center"/>
        </w:trPr>
        <w:tc>
          <w:tcPr>
            <w:tcW w:w="454" w:type="dxa"/>
            <w:shd w:val="clear" w:color="auto" w:fill="auto"/>
          </w:tcPr>
          <w:p w14:paraId="4D875F90"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4     </w:t>
            </w:r>
          </w:p>
        </w:tc>
        <w:tc>
          <w:tcPr>
            <w:tcW w:w="1021" w:type="dxa"/>
            <w:shd w:val="clear" w:color="auto" w:fill="auto"/>
          </w:tcPr>
          <w:p w14:paraId="5D69F100"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444F7719" w14:textId="77777777" w:rsidR="000E2002"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Енергетски биланс производње и потрошње топлотне енергије</w:t>
            </w:r>
          </w:p>
          <w:p w14:paraId="3798DBB7" w14:textId="77777777" w:rsidR="000E2002" w:rsidRDefault="000E2002" w:rsidP="000E2002">
            <w:pPr>
              <w:spacing w:after="120" w:line="240" w:lineRule="auto"/>
              <w:rPr>
                <w:rFonts w:ascii="Arial Narrow" w:eastAsia="Times New Roman" w:hAnsi="Arial Narrow" w:cs="Times New Roman"/>
                <w:bCs/>
                <w:sz w:val="15"/>
                <w:szCs w:val="15"/>
                <w:lang w:val="sr-Cyrl-RS"/>
              </w:rPr>
            </w:pPr>
          </w:p>
          <w:p w14:paraId="7E31C8F4"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007080</w:t>
            </w:r>
          </w:p>
        </w:tc>
        <w:tc>
          <w:tcPr>
            <w:tcW w:w="2268" w:type="dxa"/>
            <w:shd w:val="clear" w:color="auto" w:fill="auto"/>
          </w:tcPr>
          <w:p w14:paraId="56F731CC"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Утрошак горива за производњу топлотне енергије по врсти горива (количине и просечне калоричне вредности), залихе; електрична енергија утрошена за рад котларница; бруто производња топлоте, сопствена потрошња, енергија предата дистрибутерима или другим произвођачима топлоте, енергија примљена од других произвођача топлоте, губици у транспорту; топлотна енергија предата на мерном месту потрошача по носиоцима топлоте; топлотна енергија предата на мерном месту потрошача по врсти потрошача и по носиоцу топлоте;</w:t>
            </w:r>
          </w:p>
        </w:tc>
        <w:tc>
          <w:tcPr>
            <w:tcW w:w="1134" w:type="dxa"/>
            <w:shd w:val="clear" w:color="auto" w:fill="auto"/>
          </w:tcPr>
          <w:p w14:paraId="643E545F"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претходна година</w:t>
            </w:r>
          </w:p>
        </w:tc>
        <w:tc>
          <w:tcPr>
            <w:tcW w:w="1418" w:type="dxa"/>
            <w:shd w:val="clear" w:color="auto" w:fill="auto"/>
          </w:tcPr>
          <w:p w14:paraId="4637A49E"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Извештајни метод</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Упитник ЕН-4.6</w:t>
            </w:r>
          </w:p>
        </w:tc>
        <w:tc>
          <w:tcPr>
            <w:tcW w:w="1588" w:type="dxa"/>
            <w:shd w:val="clear" w:color="auto" w:fill="auto"/>
          </w:tcPr>
          <w:p w14:paraId="5FB30EA6"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Јавна предузећа, привредна друштва и предузетници који се баве производњом топлотне енергије као и јединице врсте делатности индустријских и неиндустријских предузећа којa имају производњу топлотне енергије; 18.03.</w:t>
            </w:r>
          </w:p>
        </w:tc>
        <w:tc>
          <w:tcPr>
            <w:tcW w:w="1701" w:type="dxa"/>
            <w:shd w:val="clear" w:color="auto" w:fill="auto"/>
          </w:tcPr>
          <w:p w14:paraId="7345DA8E"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59DE7B23"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4726C9CD"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3618A061"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w:t>
            </w:r>
          </w:p>
        </w:tc>
        <w:tc>
          <w:tcPr>
            <w:tcW w:w="851" w:type="dxa"/>
            <w:shd w:val="clear" w:color="auto" w:fill="auto"/>
          </w:tcPr>
          <w:p w14:paraId="69CD7A15"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07.10.</w:t>
            </w:r>
          </w:p>
        </w:tc>
      </w:tr>
      <w:tr w:rsidR="00821E6E" w:rsidRPr="00821E6E" w14:paraId="4F861D78" w14:textId="77777777" w:rsidTr="000E2002">
        <w:trPr>
          <w:trHeight w:val="20"/>
          <w:jc w:val="center"/>
        </w:trPr>
        <w:tc>
          <w:tcPr>
            <w:tcW w:w="454" w:type="dxa"/>
            <w:shd w:val="clear" w:color="auto" w:fill="auto"/>
          </w:tcPr>
          <w:p w14:paraId="20E098B3"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5     </w:t>
            </w:r>
          </w:p>
        </w:tc>
        <w:tc>
          <w:tcPr>
            <w:tcW w:w="1021" w:type="dxa"/>
            <w:shd w:val="clear" w:color="auto" w:fill="auto"/>
          </w:tcPr>
          <w:p w14:paraId="634ED2A8"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61F469BF" w14:textId="77777777" w:rsidR="000E2002"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Енергетски биланс производње и потрошње топлотне енергије – за привредна друштва која се баве дистрибуцијом топлотне енергије</w:t>
            </w:r>
          </w:p>
          <w:p w14:paraId="7889A1BF" w14:textId="77777777" w:rsidR="000E2002" w:rsidRDefault="000E2002" w:rsidP="000E2002">
            <w:pPr>
              <w:spacing w:after="120" w:line="240" w:lineRule="auto"/>
              <w:rPr>
                <w:rFonts w:ascii="Arial Narrow" w:eastAsia="Times New Roman" w:hAnsi="Arial Narrow" w:cs="Times New Roman"/>
                <w:bCs/>
                <w:sz w:val="15"/>
                <w:szCs w:val="15"/>
                <w:lang w:val="sr-Cyrl-RS"/>
              </w:rPr>
            </w:pPr>
          </w:p>
          <w:p w14:paraId="530F02AA"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007090</w:t>
            </w:r>
          </w:p>
        </w:tc>
        <w:tc>
          <w:tcPr>
            <w:tcW w:w="2268" w:type="dxa"/>
            <w:shd w:val="clear" w:color="auto" w:fill="auto"/>
          </w:tcPr>
          <w:p w14:paraId="01E60B5A"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Набављена топлотна енергија по носиоцима топлоте, губици у транспорту и топлотна енергија предата на мерном месту потрошача по носиоцима топлоте; топлотна енергија предата на мерном месту потрошача по врсти потрошача и по носиоцу топлоте</w:t>
            </w:r>
          </w:p>
        </w:tc>
        <w:tc>
          <w:tcPr>
            <w:tcW w:w="1134" w:type="dxa"/>
            <w:shd w:val="clear" w:color="auto" w:fill="auto"/>
          </w:tcPr>
          <w:p w14:paraId="714E3C22"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претходна година</w:t>
            </w:r>
          </w:p>
        </w:tc>
        <w:tc>
          <w:tcPr>
            <w:tcW w:w="1418" w:type="dxa"/>
            <w:shd w:val="clear" w:color="auto" w:fill="auto"/>
          </w:tcPr>
          <w:p w14:paraId="6165C649"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Извештајни метод</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Упитник ЕН-4.7</w:t>
            </w:r>
          </w:p>
        </w:tc>
        <w:tc>
          <w:tcPr>
            <w:tcW w:w="1588" w:type="dxa"/>
            <w:shd w:val="clear" w:color="auto" w:fill="auto"/>
          </w:tcPr>
          <w:p w14:paraId="1874B883"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Јавна предузећа и привредна друштва која се баве дистрибуцијом топлотне енергије; 18.03.</w:t>
            </w:r>
          </w:p>
        </w:tc>
        <w:tc>
          <w:tcPr>
            <w:tcW w:w="1701" w:type="dxa"/>
            <w:shd w:val="clear" w:color="auto" w:fill="auto"/>
          </w:tcPr>
          <w:p w14:paraId="50D732D6"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6AC60CE3"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4AE955CD"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748D84B1"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w:t>
            </w:r>
          </w:p>
        </w:tc>
        <w:tc>
          <w:tcPr>
            <w:tcW w:w="851" w:type="dxa"/>
            <w:shd w:val="clear" w:color="auto" w:fill="auto"/>
          </w:tcPr>
          <w:p w14:paraId="742877BA"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07.10.</w:t>
            </w:r>
          </w:p>
        </w:tc>
      </w:tr>
      <w:tr w:rsidR="00AC0417" w:rsidRPr="00821E6E" w14:paraId="7D7037CE" w14:textId="77777777" w:rsidTr="000E2002">
        <w:trPr>
          <w:trHeight w:val="20"/>
          <w:jc w:val="center"/>
        </w:trPr>
        <w:tc>
          <w:tcPr>
            <w:tcW w:w="454" w:type="dxa"/>
            <w:shd w:val="clear" w:color="auto" w:fill="auto"/>
          </w:tcPr>
          <w:p w14:paraId="67256B05" w14:textId="77777777" w:rsidR="00AC0417" w:rsidRPr="00821E6E" w:rsidRDefault="00AC0417" w:rsidP="000E2002">
            <w:pPr>
              <w:spacing w:after="120" w:line="240" w:lineRule="auto"/>
              <w:rPr>
                <w:rFonts w:ascii="Arial Narrow" w:eastAsia="Times New Roman" w:hAnsi="Arial Narrow" w:cs="Times New Roman"/>
                <w:bCs/>
                <w:sz w:val="15"/>
                <w:szCs w:val="15"/>
                <w:lang w:val="sr-Cyrl-RS"/>
              </w:rPr>
            </w:pPr>
          </w:p>
        </w:tc>
        <w:tc>
          <w:tcPr>
            <w:tcW w:w="1021" w:type="dxa"/>
            <w:shd w:val="clear" w:color="auto" w:fill="auto"/>
          </w:tcPr>
          <w:p w14:paraId="21878446" w14:textId="77777777" w:rsidR="00AC0417" w:rsidRPr="00821E6E" w:rsidRDefault="00AC0417" w:rsidP="000E2002">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66EA22A8" w14:textId="77777777" w:rsidR="00AC0417" w:rsidRPr="00821E6E" w:rsidRDefault="00AC0417" w:rsidP="000E2002">
            <w:pPr>
              <w:spacing w:after="120" w:line="240" w:lineRule="auto"/>
              <w:rPr>
                <w:rFonts w:ascii="Arial Narrow" w:eastAsia="Times New Roman" w:hAnsi="Arial Narrow" w:cs="Times New Roman"/>
                <w:bCs/>
                <w:sz w:val="15"/>
                <w:szCs w:val="15"/>
                <w:lang w:val="sr-Cyrl-RS"/>
              </w:rPr>
            </w:pPr>
          </w:p>
        </w:tc>
        <w:tc>
          <w:tcPr>
            <w:tcW w:w="2268" w:type="dxa"/>
            <w:shd w:val="clear" w:color="auto" w:fill="auto"/>
          </w:tcPr>
          <w:p w14:paraId="3F406DD5" w14:textId="77777777" w:rsidR="00AC0417" w:rsidRPr="00821E6E" w:rsidRDefault="00AC0417" w:rsidP="000E2002">
            <w:pPr>
              <w:spacing w:after="120" w:line="240" w:lineRule="auto"/>
              <w:rPr>
                <w:rFonts w:ascii="Arial Narrow" w:eastAsia="Times New Roman" w:hAnsi="Arial Narrow" w:cs="Times New Roman"/>
                <w:bCs/>
                <w:sz w:val="15"/>
                <w:szCs w:val="15"/>
                <w:lang w:val="sr-Cyrl-RS"/>
              </w:rPr>
            </w:pPr>
          </w:p>
        </w:tc>
        <w:tc>
          <w:tcPr>
            <w:tcW w:w="1134" w:type="dxa"/>
            <w:shd w:val="clear" w:color="auto" w:fill="auto"/>
          </w:tcPr>
          <w:p w14:paraId="25C26650" w14:textId="77777777" w:rsidR="00AC0417" w:rsidRPr="00821E6E" w:rsidRDefault="00AC0417"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2DDBCE0D" w14:textId="77777777" w:rsidR="00AC0417" w:rsidRPr="00821E6E" w:rsidRDefault="00AC0417" w:rsidP="000E2002">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647C8B08" w14:textId="77777777" w:rsidR="00AC0417" w:rsidRPr="00821E6E" w:rsidRDefault="00AC0417" w:rsidP="000E2002">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18EEA898" w14:textId="77777777" w:rsidR="00AC0417" w:rsidRPr="00821E6E" w:rsidRDefault="00AC0417"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16C69E45" w14:textId="77777777" w:rsidR="00AC0417" w:rsidRPr="00821E6E" w:rsidRDefault="00AC0417" w:rsidP="000E2002">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5CB288BE" w14:textId="77777777" w:rsidR="00AC0417" w:rsidRPr="00821E6E" w:rsidRDefault="00AC0417" w:rsidP="000E2002">
            <w:pPr>
              <w:spacing w:after="120" w:line="240" w:lineRule="auto"/>
              <w:rPr>
                <w:rFonts w:ascii="Arial Narrow" w:eastAsia="Times New Roman" w:hAnsi="Arial Narrow" w:cs="Times New Roman"/>
                <w:bCs/>
                <w:sz w:val="15"/>
                <w:szCs w:val="15"/>
                <w:lang w:val="sr-Cyrl-RS"/>
              </w:rPr>
            </w:pPr>
          </w:p>
        </w:tc>
        <w:tc>
          <w:tcPr>
            <w:tcW w:w="794" w:type="dxa"/>
            <w:shd w:val="clear" w:color="auto" w:fill="auto"/>
          </w:tcPr>
          <w:p w14:paraId="4834CC65" w14:textId="77777777" w:rsidR="00AC0417" w:rsidRPr="00821E6E" w:rsidRDefault="00AC0417" w:rsidP="000E2002">
            <w:pPr>
              <w:spacing w:after="120" w:line="240" w:lineRule="auto"/>
              <w:rPr>
                <w:rFonts w:ascii="Arial Narrow" w:eastAsia="Times New Roman" w:hAnsi="Arial Narrow" w:cs="Times New Roman"/>
                <w:bCs/>
                <w:sz w:val="15"/>
                <w:szCs w:val="15"/>
                <w:lang w:val="sr-Cyrl-RS"/>
              </w:rPr>
            </w:pPr>
          </w:p>
        </w:tc>
        <w:tc>
          <w:tcPr>
            <w:tcW w:w="851" w:type="dxa"/>
            <w:shd w:val="clear" w:color="auto" w:fill="auto"/>
          </w:tcPr>
          <w:p w14:paraId="2C9223B2" w14:textId="77777777" w:rsidR="00AC0417" w:rsidRPr="00821E6E" w:rsidRDefault="00AC0417" w:rsidP="000E2002">
            <w:pPr>
              <w:spacing w:after="120" w:line="240" w:lineRule="auto"/>
              <w:rPr>
                <w:rFonts w:ascii="Arial Narrow" w:eastAsia="Times New Roman" w:hAnsi="Arial Narrow" w:cs="Times New Roman"/>
                <w:bCs/>
                <w:sz w:val="15"/>
                <w:szCs w:val="15"/>
                <w:lang w:val="sr-Cyrl-RS"/>
              </w:rPr>
            </w:pPr>
          </w:p>
        </w:tc>
      </w:tr>
      <w:tr w:rsidR="00821E6E" w:rsidRPr="00821E6E" w14:paraId="12AD0DAC" w14:textId="77777777" w:rsidTr="000E2002">
        <w:trPr>
          <w:trHeight w:val="20"/>
          <w:jc w:val="center"/>
        </w:trPr>
        <w:tc>
          <w:tcPr>
            <w:tcW w:w="454" w:type="dxa"/>
            <w:shd w:val="clear" w:color="auto" w:fill="auto"/>
          </w:tcPr>
          <w:p w14:paraId="5519D95D" w14:textId="77777777" w:rsidR="00821E6E" w:rsidRPr="00821E6E" w:rsidRDefault="00821E6E" w:rsidP="00AC0417">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6     </w:t>
            </w:r>
          </w:p>
        </w:tc>
        <w:tc>
          <w:tcPr>
            <w:tcW w:w="1021" w:type="dxa"/>
            <w:shd w:val="clear" w:color="auto" w:fill="auto"/>
          </w:tcPr>
          <w:p w14:paraId="5BB4A49E" w14:textId="77777777" w:rsidR="00821E6E" w:rsidRPr="00821E6E" w:rsidRDefault="00821E6E" w:rsidP="00AC0417">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3C1C2774" w14:textId="77777777" w:rsidR="000E2002" w:rsidRDefault="00821E6E" w:rsidP="00AC0417">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Енергетски биланс производње и потрошње угља – производња угља и производа од угља</w:t>
            </w:r>
          </w:p>
          <w:p w14:paraId="1F224FC1" w14:textId="77777777" w:rsidR="000E2002" w:rsidRDefault="000E2002" w:rsidP="00AC0417">
            <w:pPr>
              <w:spacing w:after="120" w:line="228" w:lineRule="auto"/>
              <w:rPr>
                <w:rFonts w:ascii="Arial Narrow" w:eastAsia="Times New Roman" w:hAnsi="Arial Narrow" w:cs="Times New Roman"/>
                <w:bCs/>
                <w:sz w:val="15"/>
                <w:szCs w:val="15"/>
                <w:lang w:val="sr-Cyrl-RS"/>
              </w:rPr>
            </w:pPr>
          </w:p>
          <w:p w14:paraId="025A64F3" w14:textId="77777777" w:rsidR="00821E6E" w:rsidRPr="00821E6E" w:rsidRDefault="00821E6E" w:rsidP="00AC0417">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007100</w:t>
            </w:r>
          </w:p>
        </w:tc>
        <w:tc>
          <w:tcPr>
            <w:tcW w:w="2268" w:type="dxa"/>
            <w:shd w:val="clear" w:color="auto" w:fill="auto"/>
          </w:tcPr>
          <w:p w14:paraId="60DF7CD7" w14:textId="77777777" w:rsidR="00821E6E" w:rsidRPr="00821E6E" w:rsidRDefault="00821E6E" w:rsidP="00AC0417">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Производња угља, сушеног лигнита и брикета од угља; залихе на почетку и на крају године, набавка од других у земљи, увоз, извоз, потрошња угља за производњу брикета и сушеног лигнита и сопствена потрошња, губици; продаја угља, брикета и сушеног лигнита у земљи; продаја трговини и продаја крајњим потрошачима по врсти потрошача</w:t>
            </w:r>
          </w:p>
        </w:tc>
        <w:tc>
          <w:tcPr>
            <w:tcW w:w="1134" w:type="dxa"/>
            <w:shd w:val="clear" w:color="auto" w:fill="auto"/>
          </w:tcPr>
          <w:p w14:paraId="78C537A5" w14:textId="77777777" w:rsidR="00821E6E" w:rsidRPr="00821E6E" w:rsidRDefault="00821E6E" w:rsidP="00AC0417">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претходна година</w:t>
            </w:r>
          </w:p>
        </w:tc>
        <w:tc>
          <w:tcPr>
            <w:tcW w:w="1418" w:type="dxa"/>
            <w:shd w:val="clear" w:color="auto" w:fill="auto"/>
          </w:tcPr>
          <w:p w14:paraId="40F4A93B" w14:textId="77777777" w:rsidR="00821E6E" w:rsidRPr="00821E6E" w:rsidRDefault="00821E6E" w:rsidP="00AC0417">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Извештајни метод</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Упитник ЕН-4.8</w:t>
            </w:r>
          </w:p>
        </w:tc>
        <w:tc>
          <w:tcPr>
            <w:tcW w:w="1588" w:type="dxa"/>
            <w:shd w:val="clear" w:color="auto" w:fill="auto"/>
          </w:tcPr>
          <w:p w14:paraId="050D12AE" w14:textId="77777777" w:rsidR="00821E6E" w:rsidRPr="00821E6E" w:rsidRDefault="00821E6E" w:rsidP="00AC0417">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Јавна предузећа, привредна друштва и предузетници из области вађења каменог и мрког угља и лигнита и вађења тресета; 18.03.</w:t>
            </w:r>
          </w:p>
        </w:tc>
        <w:tc>
          <w:tcPr>
            <w:tcW w:w="1701" w:type="dxa"/>
            <w:shd w:val="clear" w:color="auto" w:fill="auto"/>
          </w:tcPr>
          <w:p w14:paraId="6192534F" w14:textId="77777777" w:rsidR="00821E6E" w:rsidRPr="00821E6E" w:rsidRDefault="00821E6E" w:rsidP="00AC0417">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4592DD15" w14:textId="77777777" w:rsidR="00821E6E" w:rsidRPr="00821E6E" w:rsidRDefault="00821E6E" w:rsidP="00AC0417">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2E38513C" w14:textId="77777777" w:rsidR="00821E6E" w:rsidRPr="00821E6E" w:rsidRDefault="00821E6E" w:rsidP="00AC0417">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41914622" w14:textId="77777777" w:rsidR="00821E6E" w:rsidRPr="00821E6E" w:rsidRDefault="00821E6E" w:rsidP="00AC0417">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w:t>
            </w:r>
          </w:p>
        </w:tc>
        <w:tc>
          <w:tcPr>
            <w:tcW w:w="851" w:type="dxa"/>
            <w:shd w:val="clear" w:color="auto" w:fill="auto"/>
          </w:tcPr>
          <w:p w14:paraId="7D3C704C" w14:textId="77777777" w:rsidR="00821E6E" w:rsidRPr="00821E6E" w:rsidRDefault="00821E6E" w:rsidP="00AC0417">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07.10.</w:t>
            </w:r>
          </w:p>
        </w:tc>
      </w:tr>
      <w:tr w:rsidR="00821E6E" w:rsidRPr="00821E6E" w14:paraId="56520119" w14:textId="77777777" w:rsidTr="000E2002">
        <w:trPr>
          <w:trHeight w:val="20"/>
          <w:jc w:val="center"/>
        </w:trPr>
        <w:tc>
          <w:tcPr>
            <w:tcW w:w="454" w:type="dxa"/>
            <w:shd w:val="clear" w:color="auto" w:fill="auto"/>
          </w:tcPr>
          <w:p w14:paraId="13F22EEB" w14:textId="77777777" w:rsidR="00821E6E" w:rsidRPr="00821E6E" w:rsidRDefault="00821E6E" w:rsidP="00AC0417">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7     </w:t>
            </w:r>
          </w:p>
        </w:tc>
        <w:tc>
          <w:tcPr>
            <w:tcW w:w="1021" w:type="dxa"/>
            <w:shd w:val="clear" w:color="auto" w:fill="auto"/>
          </w:tcPr>
          <w:p w14:paraId="4CFEA006" w14:textId="77777777" w:rsidR="00821E6E" w:rsidRPr="00821E6E" w:rsidRDefault="00821E6E" w:rsidP="00AC0417">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5F4DD7ED" w14:textId="77777777" w:rsidR="000E2002" w:rsidRDefault="00821E6E" w:rsidP="00AC0417">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Енергетски биланс производње и потрошње угља – производња гаса из високих пећи</w:t>
            </w:r>
          </w:p>
          <w:p w14:paraId="48617F75" w14:textId="77777777" w:rsidR="000E2002" w:rsidRDefault="000E2002" w:rsidP="00AC0417">
            <w:pPr>
              <w:spacing w:after="120" w:line="228" w:lineRule="auto"/>
              <w:rPr>
                <w:rFonts w:ascii="Arial Narrow" w:eastAsia="Times New Roman" w:hAnsi="Arial Narrow" w:cs="Times New Roman"/>
                <w:bCs/>
                <w:sz w:val="15"/>
                <w:szCs w:val="15"/>
                <w:lang w:val="sr-Cyrl-RS"/>
              </w:rPr>
            </w:pPr>
          </w:p>
          <w:p w14:paraId="5F63759B" w14:textId="77777777" w:rsidR="00821E6E" w:rsidRPr="00821E6E" w:rsidRDefault="00821E6E" w:rsidP="00AC0417">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007290</w:t>
            </w:r>
          </w:p>
        </w:tc>
        <w:tc>
          <w:tcPr>
            <w:tcW w:w="2268" w:type="dxa"/>
            <w:shd w:val="clear" w:color="auto" w:fill="auto"/>
          </w:tcPr>
          <w:p w14:paraId="05A3ADCE" w14:textId="77777777" w:rsidR="00821E6E" w:rsidRPr="00821E6E" w:rsidRDefault="00821E6E" w:rsidP="00AC0417">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Производња високопећног гаса (ВП); ВП гас који користе остали погони, ВП гас утрошен за производњу технолошке паре, за производњу топлоте намењене за грејање у железари, производњу електричне енергије у железари; губици, испоруке другима, калорична вредност; количина и калорична вредност утрошеног кокса у високој пећи; утрошак и калорична вредност угља и природног гаса за високу пећ.</w:t>
            </w:r>
          </w:p>
        </w:tc>
        <w:tc>
          <w:tcPr>
            <w:tcW w:w="1134" w:type="dxa"/>
            <w:shd w:val="clear" w:color="auto" w:fill="auto"/>
          </w:tcPr>
          <w:p w14:paraId="734F59ED" w14:textId="77777777" w:rsidR="00821E6E" w:rsidRPr="00821E6E" w:rsidRDefault="00821E6E" w:rsidP="00AC0417">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претходна година</w:t>
            </w:r>
          </w:p>
        </w:tc>
        <w:tc>
          <w:tcPr>
            <w:tcW w:w="1418" w:type="dxa"/>
            <w:shd w:val="clear" w:color="auto" w:fill="auto"/>
          </w:tcPr>
          <w:p w14:paraId="4639CBBD" w14:textId="77777777" w:rsidR="00821E6E" w:rsidRPr="00821E6E" w:rsidRDefault="00821E6E" w:rsidP="00AC0417">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Извештајни метод</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Упитник ЕН-4.8.1</w:t>
            </w:r>
          </w:p>
        </w:tc>
        <w:tc>
          <w:tcPr>
            <w:tcW w:w="1588" w:type="dxa"/>
            <w:shd w:val="clear" w:color="auto" w:fill="auto"/>
          </w:tcPr>
          <w:p w14:paraId="3249E834" w14:textId="77777777" w:rsidR="00821E6E" w:rsidRPr="00821E6E" w:rsidRDefault="00821E6E" w:rsidP="00AC0417">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Привредна друштва и предузетници из области производње гасова из високих пећи; 18.03.</w:t>
            </w:r>
          </w:p>
        </w:tc>
        <w:tc>
          <w:tcPr>
            <w:tcW w:w="1701" w:type="dxa"/>
            <w:shd w:val="clear" w:color="auto" w:fill="auto"/>
          </w:tcPr>
          <w:p w14:paraId="585DE4DC" w14:textId="77777777" w:rsidR="00821E6E" w:rsidRPr="00821E6E" w:rsidRDefault="00821E6E" w:rsidP="00AC0417">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2521C130" w14:textId="77777777" w:rsidR="00821E6E" w:rsidRPr="00821E6E" w:rsidRDefault="00821E6E" w:rsidP="00AC0417">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1AFD0C2E" w14:textId="77777777" w:rsidR="00821E6E" w:rsidRPr="00821E6E" w:rsidRDefault="00821E6E" w:rsidP="00AC0417">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78C90DF5" w14:textId="77777777" w:rsidR="00821E6E" w:rsidRPr="00821E6E" w:rsidRDefault="00821E6E" w:rsidP="00AC0417">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w:t>
            </w:r>
          </w:p>
        </w:tc>
        <w:tc>
          <w:tcPr>
            <w:tcW w:w="851" w:type="dxa"/>
            <w:shd w:val="clear" w:color="auto" w:fill="auto"/>
          </w:tcPr>
          <w:p w14:paraId="54297A9F" w14:textId="77777777" w:rsidR="00821E6E" w:rsidRPr="00821E6E" w:rsidRDefault="00821E6E" w:rsidP="00AC0417">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07.10.</w:t>
            </w:r>
          </w:p>
        </w:tc>
      </w:tr>
      <w:tr w:rsidR="00821E6E" w:rsidRPr="00821E6E" w14:paraId="58FB0D44" w14:textId="77777777" w:rsidTr="000E2002">
        <w:trPr>
          <w:trHeight w:val="20"/>
          <w:jc w:val="center"/>
        </w:trPr>
        <w:tc>
          <w:tcPr>
            <w:tcW w:w="454" w:type="dxa"/>
            <w:shd w:val="clear" w:color="auto" w:fill="auto"/>
          </w:tcPr>
          <w:p w14:paraId="23010608" w14:textId="77777777" w:rsidR="00821E6E" w:rsidRPr="00821E6E" w:rsidRDefault="00821E6E" w:rsidP="00AC0417">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8     </w:t>
            </w:r>
          </w:p>
        </w:tc>
        <w:tc>
          <w:tcPr>
            <w:tcW w:w="1021" w:type="dxa"/>
            <w:shd w:val="clear" w:color="auto" w:fill="auto"/>
          </w:tcPr>
          <w:p w14:paraId="79513499" w14:textId="77777777" w:rsidR="00821E6E" w:rsidRPr="00821E6E" w:rsidRDefault="00821E6E" w:rsidP="00AC0417">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3B5BCDAA" w14:textId="77777777" w:rsidR="000E2002" w:rsidRDefault="00821E6E" w:rsidP="00AC0417">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Енергетски биланс производње и потрошње угља – трговина угљем и производима од угља</w:t>
            </w:r>
          </w:p>
          <w:p w14:paraId="4BEDC4CE" w14:textId="77777777" w:rsidR="000E2002" w:rsidRDefault="000E2002" w:rsidP="00AC0417">
            <w:pPr>
              <w:spacing w:after="120" w:line="228" w:lineRule="auto"/>
              <w:rPr>
                <w:rFonts w:ascii="Arial Narrow" w:eastAsia="Times New Roman" w:hAnsi="Arial Narrow" w:cs="Times New Roman"/>
                <w:bCs/>
                <w:sz w:val="15"/>
                <w:szCs w:val="15"/>
                <w:lang w:val="sr-Cyrl-RS"/>
              </w:rPr>
            </w:pPr>
          </w:p>
          <w:p w14:paraId="7BA3E8B3" w14:textId="77777777" w:rsidR="00821E6E" w:rsidRPr="00821E6E" w:rsidRDefault="00821E6E" w:rsidP="00AC0417">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007110</w:t>
            </w:r>
          </w:p>
        </w:tc>
        <w:tc>
          <w:tcPr>
            <w:tcW w:w="2268" w:type="dxa"/>
            <w:shd w:val="clear" w:color="auto" w:fill="auto"/>
          </w:tcPr>
          <w:p w14:paraId="5A23215F" w14:textId="77777777" w:rsidR="00821E6E" w:rsidRPr="00821E6E" w:rsidRDefault="00821E6E" w:rsidP="00AC0417">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Залихе угља и производа од угља на почетку и на крају године, набавка од других у земљи, увоз и извоз, губици, продаја у земљи укупно, другим трговцима и крајњим потрошачима по врстама потрошача.</w:t>
            </w:r>
          </w:p>
        </w:tc>
        <w:tc>
          <w:tcPr>
            <w:tcW w:w="1134" w:type="dxa"/>
            <w:shd w:val="clear" w:color="auto" w:fill="auto"/>
          </w:tcPr>
          <w:p w14:paraId="10C42D94" w14:textId="77777777" w:rsidR="00821E6E" w:rsidRPr="00821E6E" w:rsidRDefault="00821E6E" w:rsidP="00AC0417">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претходна година</w:t>
            </w:r>
          </w:p>
        </w:tc>
        <w:tc>
          <w:tcPr>
            <w:tcW w:w="1418" w:type="dxa"/>
            <w:shd w:val="clear" w:color="auto" w:fill="auto"/>
          </w:tcPr>
          <w:p w14:paraId="5115481A" w14:textId="77777777" w:rsidR="00821E6E" w:rsidRPr="00821E6E" w:rsidRDefault="00821E6E" w:rsidP="00AC0417">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Извештајни метод</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Упитник ЕН-4.9</w:t>
            </w:r>
          </w:p>
        </w:tc>
        <w:tc>
          <w:tcPr>
            <w:tcW w:w="1588" w:type="dxa"/>
            <w:shd w:val="clear" w:color="auto" w:fill="auto"/>
          </w:tcPr>
          <w:p w14:paraId="387BF645" w14:textId="77777777" w:rsidR="00821E6E" w:rsidRPr="00821E6E" w:rsidRDefault="00821E6E" w:rsidP="00AC0417">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Привредна друштва и предузетници који се баве прометом угља и производа од угља, као и шпедицијом; 18.03.</w:t>
            </w:r>
          </w:p>
        </w:tc>
        <w:tc>
          <w:tcPr>
            <w:tcW w:w="1701" w:type="dxa"/>
            <w:shd w:val="clear" w:color="auto" w:fill="auto"/>
          </w:tcPr>
          <w:p w14:paraId="06A39354" w14:textId="77777777" w:rsidR="00821E6E" w:rsidRPr="00821E6E" w:rsidRDefault="00821E6E" w:rsidP="00AC0417">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4C57C453" w14:textId="77777777" w:rsidR="00821E6E" w:rsidRPr="00821E6E" w:rsidRDefault="00821E6E" w:rsidP="00AC0417">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5E137094" w14:textId="77777777" w:rsidR="00821E6E" w:rsidRPr="00821E6E" w:rsidRDefault="00821E6E" w:rsidP="00AC0417">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2AD2C219" w14:textId="77777777" w:rsidR="00821E6E" w:rsidRPr="00821E6E" w:rsidRDefault="00821E6E" w:rsidP="00AC0417">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w:t>
            </w:r>
          </w:p>
        </w:tc>
        <w:tc>
          <w:tcPr>
            <w:tcW w:w="851" w:type="dxa"/>
            <w:shd w:val="clear" w:color="auto" w:fill="auto"/>
          </w:tcPr>
          <w:p w14:paraId="726CF4DF" w14:textId="77777777" w:rsidR="00821E6E" w:rsidRPr="00821E6E" w:rsidRDefault="00821E6E" w:rsidP="00AC0417">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07.10.</w:t>
            </w:r>
          </w:p>
        </w:tc>
      </w:tr>
      <w:tr w:rsidR="00821E6E" w:rsidRPr="00821E6E" w14:paraId="07C4BD72" w14:textId="77777777" w:rsidTr="000E2002">
        <w:trPr>
          <w:trHeight w:val="20"/>
          <w:jc w:val="center"/>
        </w:trPr>
        <w:tc>
          <w:tcPr>
            <w:tcW w:w="454" w:type="dxa"/>
            <w:shd w:val="clear" w:color="auto" w:fill="auto"/>
          </w:tcPr>
          <w:p w14:paraId="3238C617" w14:textId="77777777" w:rsidR="00821E6E" w:rsidRPr="00821E6E" w:rsidRDefault="00821E6E" w:rsidP="00AC0417">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9     </w:t>
            </w:r>
          </w:p>
        </w:tc>
        <w:tc>
          <w:tcPr>
            <w:tcW w:w="1021" w:type="dxa"/>
            <w:shd w:val="clear" w:color="auto" w:fill="auto"/>
          </w:tcPr>
          <w:p w14:paraId="471438C5" w14:textId="77777777" w:rsidR="00821E6E" w:rsidRPr="00821E6E" w:rsidRDefault="00821E6E" w:rsidP="00AC0417">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6DD2C44A" w14:textId="77777777" w:rsidR="000E2002" w:rsidRDefault="00821E6E" w:rsidP="00AC0417">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Енергетски биланс производње и потрошње природног гаса, нафте и деривата нафте – вађење природног гаса, сирове нафте и производња деривата нафте</w:t>
            </w:r>
          </w:p>
          <w:p w14:paraId="49C14C35" w14:textId="77777777" w:rsidR="000E2002" w:rsidRDefault="000E2002" w:rsidP="00AC0417">
            <w:pPr>
              <w:spacing w:after="120" w:line="228" w:lineRule="auto"/>
              <w:rPr>
                <w:rFonts w:ascii="Arial Narrow" w:eastAsia="Times New Roman" w:hAnsi="Arial Narrow" w:cs="Times New Roman"/>
                <w:bCs/>
                <w:sz w:val="15"/>
                <w:szCs w:val="15"/>
                <w:lang w:val="sr-Cyrl-RS"/>
              </w:rPr>
            </w:pPr>
          </w:p>
          <w:p w14:paraId="17957AE0" w14:textId="77777777" w:rsidR="00821E6E" w:rsidRPr="00821E6E" w:rsidRDefault="00821E6E" w:rsidP="00AC0417">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007120</w:t>
            </w:r>
          </w:p>
        </w:tc>
        <w:tc>
          <w:tcPr>
            <w:tcW w:w="2268" w:type="dxa"/>
            <w:shd w:val="clear" w:color="auto" w:fill="auto"/>
          </w:tcPr>
          <w:p w14:paraId="5C97B33F" w14:textId="77777777" w:rsidR="00821E6E" w:rsidRPr="00821E6E" w:rsidRDefault="00821E6E" w:rsidP="00AC0417">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Вађење природног гаса, сирове нафте и производња деривата од нафте; залихе на почетку и на крају године, укупна производња, увоз, набавка од других у земљи, финални производи враћени у процес производње, поново разврстани производи услед промене квалитета, потрошња за производњу деривата нафте, сопствена потрошња за: одвијање процеса производње у рафинерији, производњу електричне и топлотне енергије у рафинерији, вађење нафте и природног гаса; губици, извоз, међународна бродска складишта,  продаја</w:t>
            </w:r>
            <w:r w:rsidR="000E2002">
              <w:rPr>
                <w:rFonts w:ascii="Arial Narrow" w:eastAsia="Times New Roman" w:hAnsi="Arial Narrow" w:cs="Times New Roman"/>
                <w:bCs/>
                <w:sz w:val="15"/>
                <w:szCs w:val="15"/>
                <w:lang w:val="sr-Cyrl-RS"/>
              </w:rPr>
              <w:t xml:space="preserve"> / </w:t>
            </w:r>
            <w:r w:rsidRPr="00821E6E">
              <w:rPr>
                <w:rFonts w:ascii="Arial Narrow" w:eastAsia="Times New Roman" w:hAnsi="Arial Narrow" w:cs="Times New Roman"/>
                <w:bCs/>
                <w:sz w:val="15"/>
                <w:szCs w:val="15"/>
                <w:lang w:val="sr-Cyrl-RS"/>
              </w:rPr>
              <w:t>предаја у земљи укупно, трговцима и секторима потрошње по врсти потрошача. Укупни, национални капацитет рафинерија, рашчлањен по рафинеријама и то по следећим ставкама: атмосферска дестилација, вакуумска дестилација, топлотно крековање, каталитичко крековање, одсумпоравање,преобликовање, алкилација, полимеризација, изомеризација, етерификација</w:t>
            </w:r>
          </w:p>
        </w:tc>
        <w:tc>
          <w:tcPr>
            <w:tcW w:w="1134" w:type="dxa"/>
            <w:shd w:val="clear" w:color="auto" w:fill="auto"/>
          </w:tcPr>
          <w:p w14:paraId="42C469DA" w14:textId="77777777" w:rsidR="00821E6E" w:rsidRPr="00821E6E" w:rsidRDefault="00821E6E" w:rsidP="00AC0417">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претходна година</w:t>
            </w:r>
          </w:p>
        </w:tc>
        <w:tc>
          <w:tcPr>
            <w:tcW w:w="1418" w:type="dxa"/>
            <w:shd w:val="clear" w:color="auto" w:fill="auto"/>
          </w:tcPr>
          <w:p w14:paraId="041DB49A" w14:textId="77777777" w:rsidR="00821E6E" w:rsidRPr="00821E6E" w:rsidRDefault="00821E6E" w:rsidP="00AC0417">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Извештајни метод</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Упитник ЕН-4.10.1а</w:t>
            </w:r>
          </w:p>
        </w:tc>
        <w:tc>
          <w:tcPr>
            <w:tcW w:w="1588" w:type="dxa"/>
            <w:shd w:val="clear" w:color="auto" w:fill="auto"/>
          </w:tcPr>
          <w:p w14:paraId="02A63AB6" w14:textId="77777777" w:rsidR="00821E6E" w:rsidRPr="00821E6E" w:rsidRDefault="00821E6E" w:rsidP="00AC0417">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Јавна предузећа и привредна друштва и предузетници из области: вађења сирове нафте и природног гаса и производње деривата нафте; 18.03.</w:t>
            </w:r>
          </w:p>
        </w:tc>
        <w:tc>
          <w:tcPr>
            <w:tcW w:w="1701" w:type="dxa"/>
            <w:shd w:val="clear" w:color="auto" w:fill="auto"/>
          </w:tcPr>
          <w:p w14:paraId="3E270586" w14:textId="77777777" w:rsidR="00821E6E" w:rsidRPr="00821E6E" w:rsidRDefault="00821E6E" w:rsidP="00AC0417">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7A0BC25D" w14:textId="77777777" w:rsidR="00821E6E" w:rsidRPr="00821E6E" w:rsidRDefault="00821E6E" w:rsidP="00AC0417">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302C7514" w14:textId="77777777" w:rsidR="00821E6E" w:rsidRPr="00821E6E" w:rsidRDefault="00821E6E" w:rsidP="00AC0417">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34944D85" w14:textId="77777777" w:rsidR="00821E6E" w:rsidRPr="00821E6E" w:rsidRDefault="00821E6E" w:rsidP="00AC0417">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w:t>
            </w:r>
          </w:p>
        </w:tc>
        <w:tc>
          <w:tcPr>
            <w:tcW w:w="851" w:type="dxa"/>
            <w:shd w:val="clear" w:color="auto" w:fill="auto"/>
          </w:tcPr>
          <w:p w14:paraId="386EA535" w14:textId="77777777" w:rsidR="00821E6E" w:rsidRPr="00821E6E" w:rsidRDefault="00821E6E" w:rsidP="00AC0417">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14.10.</w:t>
            </w:r>
          </w:p>
        </w:tc>
      </w:tr>
      <w:tr w:rsidR="00821E6E" w:rsidRPr="00821E6E" w14:paraId="0003037A" w14:textId="77777777" w:rsidTr="000E2002">
        <w:trPr>
          <w:trHeight w:val="20"/>
          <w:jc w:val="center"/>
        </w:trPr>
        <w:tc>
          <w:tcPr>
            <w:tcW w:w="454" w:type="dxa"/>
            <w:shd w:val="clear" w:color="auto" w:fill="auto"/>
          </w:tcPr>
          <w:p w14:paraId="21A47411" w14:textId="77777777" w:rsidR="00821E6E" w:rsidRPr="00821E6E" w:rsidRDefault="00821E6E" w:rsidP="00AC0417">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10    </w:t>
            </w:r>
          </w:p>
        </w:tc>
        <w:tc>
          <w:tcPr>
            <w:tcW w:w="1021" w:type="dxa"/>
            <w:shd w:val="clear" w:color="auto" w:fill="auto"/>
          </w:tcPr>
          <w:p w14:paraId="3D0565C0" w14:textId="77777777" w:rsidR="00821E6E" w:rsidRPr="00821E6E" w:rsidRDefault="00821E6E" w:rsidP="00AC0417">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131D4BB9" w14:textId="77777777" w:rsidR="000E2002" w:rsidRDefault="00821E6E" w:rsidP="00AC0417">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Енергетски биланс производње и потрошње природног гаса, нафте и деривата нафте – упитник за услужну прераду за трећа лица</w:t>
            </w:r>
          </w:p>
          <w:p w14:paraId="65EEAAEE" w14:textId="77777777" w:rsidR="000E2002" w:rsidRDefault="000E2002" w:rsidP="00AC0417">
            <w:pPr>
              <w:spacing w:after="120" w:line="228" w:lineRule="auto"/>
              <w:rPr>
                <w:rFonts w:ascii="Arial Narrow" w:eastAsia="Times New Roman" w:hAnsi="Arial Narrow" w:cs="Times New Roman"/>
                <w:bCs/>
                <w:sz w:val="15"/>
                <w:szCs w:val="15"/>
                <w:lang w:val="sr-Cyrl-RS"/>
              </w:rPr>
            </w:pPr>
          </w:p>
          <w:p w14:paraId="10206B8B" w14:textId="77777777" w:rsidR="00821E6E" w:rsidRPr="00821E6E" w:rsidRDefault="00821E6E" w:rsidP="00AC0417">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007122</w:t>
            </w:r>
          </w:p>
        </w:tc>
        <w:tc>
          <w:tcPr>
            <w:tcW w:w="2268" w:type="dxa"/>
            <w:shd w:val="clear" w:color="auto" w:fill="auto"/>
          </w:tcPr>
          <w:p w14:paraId="46CA695F" w14:textId="77777777" w:rsidR="00821E6E" w:rsidRPr="00821E6E" w:rsidRDefault="00821E6E" w:rsidP="00AC0417">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Вађење природног гаса, сирове нафте и производња деривата од нафте; залихе на почетку и на крају године, укупна производња, увоз, набавка од других у земљи, финални производи враћени у процес производње, поново разврстани производи услед промене квалитета, потрошња за производњу деривата нафте, сопствена потрошња за: одвијање процеса производње у рафинерији, производњу електричне и топлотне енергије у рафинерији, вађење нафте и природног гаса; губици, извоз, и отпрема трећим лицима; Укупни, национални капацитет рафинерија, рашчлањен по рафинеријама и то по следећим ставкама: атмосферска дестилација, вакуумска дестилација, топлотно крековање, каталитичко крековање, одсумпоравање,преобликовање, алкилација, полимеризација, изомеризација, етерификација</w:t>
            </w:r>
          </w:p>
        </w:tc>
        <w:tc>
          <w:tcPr>
            <w:tcW w:w="1134" w:type="dxa"/>
            <w:shd w:val="clear" w:color="auto" w:fill="auto"/>
          </w:tcPr>
          <w:p w14:paraId="5E392BFD" w14:textId="77777777" w:rsidR="00821E6E" w:rsidRPr="00821E6E" w:rsidRDefault="00821E6E" w:rsidP="00AC0417">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претходна година</w:t>
            </w:r>
          </w:p>
        </w:tc>
        <w:tc>
          <w:tcPr>
            <w:tcW w:w="1418" w:type="dxa"/>
            <w:shd w:val="clear" w:color="auto" w:fill="auto"/>
          </w:tcPr>
          <w:p w14:paraId="525977E1" w14:textId="77777777" w:rsidR="00821E6E" w:rsidRPr="00821E6E" w:rsidRDefault="00821E6E" w:rsidP="00AC0417">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Извештајни метод</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Упитник ЕН-4.10.1б</w:t>
            </w:r>
          </w:p>
        </w:tc>
        <w:tc>
          <w:tcPr>
            <w:tcW w:w="1588" w:type="dxa"/>
            <w:shd w:val="clear" w:color="auto" w:fill="auto"/>
          </w:tcPr>
          <w:p w14:paraId="4D58CCF4" w14:textId="77777777" w:rsidR="00821E6E" w:rsidRPr="00821E6E" w:rsidRDefault="00821E6E" w:rsidP="00AC0417">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Јавна предузећа, привредна друштва и предузетници из области: вађење сирове нафте и природног гаса и производња деривата нафте; 18.03.</w:t>
            </w:r>
          </w:p>
        </w:tc>
        <w:tc>
          <w:tcPr>
            <w:tcW w:w="1701" w:type="dxa"/>
            <w:shd w:val="clear" w:color="auto" w:fill="auto"/>
          </w:tcPr>
          <w:p w14:paraId="62BB7ACA" w14:textId="77777777" w:rsidR="00821E6E" w:rsidRPr="00821E6E" w:rsidRDefault="00821E6E" w:rsidP="00AC0417">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4D628288" w14:textId="77777777" w:rsidR="00821E6E" w:rsidRPr="00821E6E" w:rsidRDefault="00821E6E" w:rsidP="00AC0417">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57366B81" w14:textId="77777777" w:rsidR="00821E6E" w:rsidRPr="00821E6E" w:rsidRDefault="00821E6E" w:rsidP="00AC0417">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5DC7145F" w14:textId="77777777" w:rsidR="00821E6E" w:rsidRPr="00821E6E" w:rsidRDefault="00821E6E" w:rsidP="00AC0417">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w:t>
            </w:r>
          </w:p>
        </w:tc>
        <w:tc>
          <w:tcPr>
            <w:tcW w:w="851" w:type="dxa"/>
            <w:shd w:val="clear" w:color="auto" w:fill="auto"/>
          </w:tcPr>
          <w:p w14:paraId="3965588E" w14:textId="77777777" w:rsidR="00821E6E" w:rsidRPr="00821E6E" w:rsidRDefault="00821E6E" w:rsidP="00AC0417">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14.10.</w:t>
            </w:r>
          </w:p>
        </w:tc>
      </w:tr>
      <w:tr w:rsidR="00821E6E" w:rsidRPr="00821E6E" w14:paraId="7C83209E" w14:textId="77777777" w:rsidTr="000E2002">
        <w:trPr>
          <w:trHeight w:val="20"/>
          <w:jc w:val="center"/>
        </w:trPr>
        <w:tc>
          <w:tcPr>
            <w:tcW w:w="454" w:type="dxa"/>
            <w:shd w:val="clear" w:color="auto" w:fill="auto"/>
          </w:tcPr>
          <w:p w14:paraId="0EA9022A"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11    </w:t>
            </w:r>
          </w:p>
        </w:tc>
        <w:tc>
          <w:tcPr>
            <w:tcW w:w="1021" w:type="dxa"/>
            <w:shd w:val="clear" w:color="auto" w:fill="auto"/>
          </w:tcPr>
          <w:p w14:paraId="04C4CA7F"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0C992525" w14:textId="77777777" w:rsidR="000E2002"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Енергетски биланс производње и потрошње нафте и деривата нафте – упитник за петрохемијску индустрију</w:t>
            </w:r>
          </w:p>
          <w:p w14:paraId="6A32C4B5" w14:textId="77777777" w:rsidR="000E2002" w:rsidRDefault="000E2002" w:rsidP="000E2002">
            <w:pPr>
              <w:spacing w:after="120" w:line="240" w:lineRule="auto"/>
              <w:rPr>
                <w:rFonts w:ascii="Arial Narrow" w:eastAsia="Times New Roman" w:hAnsi="Arial Narrow" w:cs="Times New Roman"/>
                <w:bCs/>
                <w:sz w:val="15"/>
                <w:szCs w:val="15"/>
                <w:lang w:val="sr-Cyrl-RS"/>
              </w:rPr>
            </w:pPr>
          </w:p>
          <w:p w14:paraId="38B14828"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007121</w:t>
            </w:r>
          </w:p>
        </w:tc>
        <w:tc>
          <w:tcPr>
            <w:tcW w:w="2268" w:type="dxa"/>
            <w:shd w:val="clear" w:color="auto" w:fill="auto"/>
          </w:tcPr>
          <w:p w14:paraId="0429F403"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Производња деривата нафте, залихе на почетку године, укупна производња, набавка од других у земљи, увоз, извоз, потрошња за производњу деривата нафте, сопствена потрошња и залихе на крају године; продаја</w:t>
            </w:r>
            <w:r w:rsidR="000E2002">
              <w:rPr>
                <w:rFonts w:ascii="Arial Narrow" w:eastAsia="Times New Roman" w:hAnsi="Arial Narrow" w:cs="Times New Roman"/>
                <w:bCs/>
                <w:sz w:val="15"/>
                <w:szCs w:val="15"/>
                <w:lang w:val="sr-Cyrl-RS"/>
              </w:rPr>
              <w:t xml:space="preserve"> / </w:t>
            </w:r>
            <w:r w:rsidRPr="00821E6E">
              <w:rPr>
                <w:rFonts w:ascii="Arial Narrow" w:eastAsia="Times New Roman" w:hAnsi="Arial Narrow" w:cs="Times New Roman"/>
                <w:bCs/>
                <w:sz w:val="15"/>
                <w:szCs w:val="15"/>
                <w:lang w:val="sr-Cyrl-RS"/>
              </w:rPr>
              <w:t>предаја деривата нафте у земљи; продаја</w:t>
            </w:r>
            <w:r w:rsidR="000E2002">
              <w:rPr>
                <w:rFonts w:ascii="Arial Narrow" w:eastAsia="Times New Roman" w:hAnsi="Arial Narrow" w:cs="Times New Roman"/>
                <w:bCs/>
                <w:sz w:val="15"/>
                <w:szCs w:val="15"/>
                <w:lang w:val="sr-Cyrl-RS"/>
              </w:rPr>
              <w:t xml:space="preserve"> / </w:t>
            </w:r>
            <w:r w:rsidRPr="00821E6E">
              <w:rPr>
                <w:rFonts w:ascii="Arial Narrow" w:eastAsia="Times New Roman" w:hAnsi="Arial Narrow" w:cs="Times New Roman"/>
                <w:bCs/>
                <w:sz w:val="15"/>
                <w:szCs w:val="15"/>
                <w:lang w:val="sr-Cyrl-RS"/>
              </w:rPr>
              <w:t>предаја трговини и продаја</w:t>
            </w:r>
            <w:r w:rsidR="000E2002">
              <w:rPr>
                <w:rFonts w:ascii="Arial Narrow" w:eastAsia="Times New Roman" w:hAnsi="Arial Narrow" w:cs="Times New Roman"/>
                <w:bCs/>
                <w:sz w:val="15"/>
                <w:szCs w:val="15"/>
                <w:lang w:val="sr-Cyrl-RS"/>
              </w:rPr>
              <w:t xml:space="preserve"> / </w:t>
            </w:r>
            <w:r w:rsidRPr="00821E6E">
              <w:rPr>
                <w:rFonts w:ascii="Arial Narrow" w:eastAsia="Times New Roman" w:hAnsi="Arial Narrow" w:cs="Times New Roman"/>
                <w:bCs/>
                <w:sz w:val="15"/>
                <w:szCs w:val="15"/>
                <w:lang w:val="sr-Cyrl-RS"/>
              </w:rPr>
              <w:t>предаја по врстама потрошача</w:t>
            </w:r>
          </w:p>
        </w:tc>
        <w:tc>
          <w:tcPr>
            <w:tcW w:w="1134" w:type="dxa"/>
            <w:shd w:val="clear" w:color="auto" w:fill="auto"/>
          </w:tcPr>
          <w:p w14:paraId="5882C385"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претходна година</w:t>
            </w:r>
          </w:p>
        </w:tc>
        <w:tc>
          <w:tcPr>
            <w:tcW w:w="1418" w:type="dxa"/>
            <w:shd w:val="clear" w:color="auto" w:fill="auto"/>
          </w:tcPr>
          <w:p w14:paraId="2B93BA81"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Извештајни метод</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Упитник ЕН-4.10а</w:t>
            </w:r>
          </w:p>
        </w:tc>
        <w:tc>
          <w:tcPr>
            <w:tcW w:w="1588" w:type="dxa"/>
            <w:shd w:val="clear" w:color="auto" w:fill="auto"/>
          </w:tcPr>
          <w:p w14:paraId="5D66C3FF"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Привредна друштва и предузетници из области производње деривата; 18.03.</w:t>
            </w:r>
          </w:p>
        </w:tc>
        <w:tc>
          <w:tcPr>
            <w:tcW w:w="1701" w:type="dxa"/>
            <w:shd w:val="clear" w:color="auto" w:fill="auto"/>
          </w:tcPr>
          <w:p w14:paraId="4A7A055F"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462CF164"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4535680A"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2CE511E3"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w:t>
            </w:r>
          </w:p>
        </w:tc>
        <w:tc>
          <w:tcPr>
            <w:tcW w:w="851" w:type="dxa"/>
            <w:shd w:val="clear" w:color="auto" w:fill="auto"/>
          </w:tcPr>
          <w:p w14:paraId="6AEC0B87"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14.10.</w:t>
            </w:r>
          </w:p>
        </w:tc>
      </w:tr>
      <w:tr w:rsidR="00821E6E" w:rsidRPr="00821E6E" w14:paraId="7256ECA7" w14:textId="77777777" w:rsidTr="000E2002">
        <w:trPr>
          <w:trHeight w:val="20"/>
          <w:jc w:val="center"/>
        </w:trPr>
        <w:tc>
          <w:tcPr>
            <w:tcW w:w="454" w:type="dxa"/>
            <w:shd w:val="clear" w:color="auto" w:fill="auto"/>
          </w:tcPr>
          <w:p w14:paraId="4D8740DD"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12    </w:t>
            </w:r>
          </w:p>
        </w:tc>
        <w:tc>
          <w:tcPr>
            <w:tcW w:w="1021" w:type="dxa"/>
            <w:shd w:val="clear" w:color="auto" w:fill="auto"/>
          </w:tcPr>
          <w:p w14:paraId="58D034AD"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4681BB3F" w14:textId="77777777" w:rsidR="000E2002"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Енергетски биланс производње и потрошње деривата нафте – упитник за привредна друштва која се баве производњом деривата нафте</w:t>
            </w:r>
          </w:p>
          <w:p w14:paraId="79F93706" w14:textId="77777777" w:rsidR="000E2002" w:rsidRDefault="000E2002" w:rsidP="000E2002">
            <w:pPr>
              <w:spacing w:after="120" w:line="240" w:lineRule="auto"/>
              <w:rPr>
                <w:rFonts w:ascii="Arial Narrow" w:eastAsia="Times New Roman" w:hAnsi="Arial Narrow" w:cs="Times New Roman"/>
                <w:bCs/>
                <w:sz w:val="15"/>
                <w:szCs w:val="15"/>
                <w:lang w:val="sr-Cyrl-RS"/>
              </w:rPr>
            </w:pPr>
          </w:p>
          <w:p w14:paraId="68C0EAE5"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007310</w:t>
            </w:r>
          </w:p>
        </w:tc>
        <w:tc>
          <w:tcPr>
            <w:tcW w:w="2268" w:type="dxa"/>
            <w:shd w:val="clear" w:color="auto" w:fill="auto"/>
          </w:tcPr>
          <w:p w14:paraId="4C004E00"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Произведене количине мазива и осталих деривата нафте; залихе на почетку и на крају године, увоз, извоз, набавка од других у Републици Србији, употребљено за даљу прераду, губици, укупна продаја</w:t>
            </w:r>
            <w:r w:rsidR="000E2002">
              <w:rPr>
                <w:rFonts w:ascii="Arial Narrow" w:eastAsia="Times New Roman" w:hAnsi="Arial Narrow" w:cs="Times New Roman"/>
                <w:bCs/>
                <w:sz w:val="15"/>
                <w:szCs w:val="15"/>
                <w:lang w:val="sr-Cyrl-RS"/>
              </w:rPr>
              <w:t xml:space="preserve"> / </w:t>
            </w:r>
            <w:r w:rsidRPr="00821E6E">
              <w:rPr>
                <w:rFonts w:ascii="Arial Narrow" w:eastAsia="Times New Roman" w:hAnsi="Arial Narrow" w:cs="Times New Roman"/>
                <w:bCs/>
                <w:sz w:val="15"/>
                <w:szCs w:val="15"/>
                <w:lang w:val="sr-Cyrl-RS"/>
              </w:rPr>
              <w:t>предаја без надокнаде у Републици Србији</w:t>
            </w:r>
          </w:p>
        </w:tc>
        <w:tc>
          <w:tcPr>
            <w:tcW w:w="1134" w:type="dxa"/>
            <w:shd w:val="clear" w:color="auto" w:fill="auto"/>
          </w:tcPr>
          <w:p w14:paraId="42BD24AD"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претходна година</w:t>
            </w:r>
          </w:p>
        </w:tc>
        <w:tc>
          <w:tcPr>
            <w:tcW w:w="1418" w:type="dxa"/>
            <w:shd w:val="clear" w:color="auto" w:fill="auto"/>
          </w:tcPr>
          <w:p w14:paraId="6D34D00B"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Извештајни метод</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Упитник ЕН-4.10.4а</w:t>
            </w:r>
          </w:p>
        </w:tc>
        <w:tc>
          <w:tcPr>
            <w:tcW w:w="1588" w:type="dxa"/>
            <w:shd w:val="clear" w:color="auto" w:fill="auto"/>
          </w:tcPr>
          <w:p w14:paraId="1E1E35FA"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Привредна друштва и предузетници из области производње деривата; 18.03.</w:t>
            </w:r>
          </w:p>
        </w:tc>
        <w:tc>
          <w:tcPr>
            <w:tcW w:w="1701" w:type="dxa"/>
            <w:shd w:val="clear" w:color="auto" w:fill="auto"/>
          </w:tcPr>
          <w:p w14:paraId="08097497"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6DCA843E"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0D4031FE"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72CA8D4D"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w:t>
            </w:r>
          </w:p>
        </w:tc>
        <w:tc>
          <w:tcPr>
            <w:tcW w:w="851" w:type="dxa"/>
            <w:shd w:val="clear" w:color="auto" w:fill="auto"/>
          </w:tcPr>
          <w:p w14:paraId="5F9BAD5F"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14.10.</w:t>
            </w:r>
          </w:p>
        </w:tc>
      </w:tr>
      <w:tr w:rsidR="00821E6E" w:rsidRPr="00821E6E" w14:paraId="11566598" w14:textId="77777777" w:rsidTr="000E2002">
        <w:trPr>
          <w:trHeight w:val="20"/>
          <w:jc w:val="center"/>
        </w:trPr>
        <w:tc>
          <w:tcPr>
            <w:tcW w:w="454" w:type="dxa"/>
            <w:shd w:val="clear" w:color="auto" w:fill="auto"/>
          </w:tcPr>
          <w:p w14:paraId="0BC1A607"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13    </w:t>
            </w:r>
          </w:p>
        </w:tc>
        <w:tc>
          <w:tcPr>
            <w:tcW w:w="1021" w:type="dxa"/>
            <w:shd w:val="clear" w:color="auto" w:fill="auto"/>
          </w:tcPr>
          <w:p w14:paraId="1F0B08A0"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0556B0CE" w14:textId="77777777" w:rsidR="000E2002"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Енергетски биланс производње и потрошње деривата нафте – упитник за производњу деривата нафте - мазива</w:t>
            </w:r>
          </w:p>
          <w:p w14:paraId="69C977AB"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007320</w:t>
            </w:r>
          </w:p>
        </w:tc>
        <w:tc>
          <w:tcPr>
            <w:tcW w:w="2268" w:type="dxa"/>
            <w:shd w:val="clear" w:color="auto" w:fill="auto"/>
          </w:tcPr>
          <w:p w14:paraId="7100DB19"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Производња, залихе на почетку и на крају године, увоз, извоз, набавка од других у Републици Србији, употребљено за прераду, губици, укупна продаја</w:t>
            </w:r>
            <w:r w:rsidR="000E2002">
              <w:rPr>
                <w:rFonts w:ascii="Arial Narrow" w:eastAsia="Times New Roman" w:hAnsi="Arial Narrow" w:cs="Times New Roman"/>
                <w:bCs/>
                <w:sz w:val="15"/>
                <w:szCs w:val="15"/>
                <w:lang w:val="sr-Cyrl-RS"/>
              </w:rPr>
              <w:t xml:space="preserve"> / </w:t>
            </w:r>
            <w:r w:rsidRPr="00821E6E">
              <w:rPr>
                <w:rFonts w:ascii="Arial Narrow" w:eastAsia="Times New Roman" w:hAnsi="Arial Narrow" w:cs="Times New Roman"/>
                <w:bCs/>
                <w:sz w:val="15"/>
                <w:szCs w:val="15"/>
                <w:lang w:val="sr-Cyrl-RS"/>
              </w:rPr>
              <w:t>предаја без надокнаде у Републици Србији</w:t>
            </w:r>
          </w:p>
        </w:tc>
        <w:tc>
          <w:tcPr>
            <w:tcW w:w="1134" w:type="dxa"/>
            <w:shd w:val="clear" w:color="auto" w:fill="auto"/>
          </w:tcPr>
          <w:p w14:paraId="48E23136"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претходна година</w:t>
            </w:r>
          </w:p>
        </w:tc>
        <w:tc>
          <w:tcPr>
            <w:tcW w:w="1418" w:type="dxa"/>
            <w:shd w:val="clear" w:color="auto" w:fill="auto"/>
          </w:tcPr>
          <w:p w14:paraId="2886CA72"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Извештајни метод</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Упитник ЕН-4.10.4б</w:t>
            </w:r>
          </w:p>
        </w:tc>
        <w:tc>
          <w:tcPr>
            <w:tcW w:w="1588" w:type="dxa"/>
            <w:shd w:val="clear" w:color="auto" w:fill="auto"/>
          </w:tcPr>
          <w:p w14:paraId="56114B7C"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Привредна друштва и предузетници из области производње деривата; 18.03.</w:t>
            </w:r>
          </w:p>
        </w:tc>
        <w:tc>
          <w:tcPr>
            <w:tcW w:w="1701" w:type="dxa"/>
            <w:shd w:val="clear" w:color="auto" w:fill="auto"/>
          </w:tcPr>
          <w:p w14:paraId="7089A63E"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6BBB7C53"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129D7A42"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3E68046D"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w:t>
            </w:r>
          </w:p>
        </w:tc>
        <w:tc>
          <w:tcPr>
            <w:tcW w:w="851" w:type="dxa"/>
            <w:shd w:val="clear" w:color="auto" w:fill="auto"/>
          </w:tcPr>
          <w:p w14:paraId="377EAA42"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14.10.</w:t>
            </w:r>
          </w:p>
        </w:tc>
      </w:tr>
      <w:tr w:rsidR="00821E6E" w:rsidRPr="00821E6E" w14:paraId="36CA369C" w14:textId="77777777" w:rsidTr="000E2002">
        <w:trPr>
          <w:trHeight w:val="20"/>
          <w:jc w:val="center"/>
        </w:trPr>
        <w:tc>
          <w:tcPr>
            <w:tcW w:w="454" w:type="dxa"/>
            <w:shd w:val="clear" w:color="auto" w:fill="auto"/>
          </w:tcPr>
          <w:p w14:paraId="3A8433DD"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14    </w:t>
            </w:r>
          </w:p>
        </w:tc>
        <w:tc>
          <w:tcPr>
            <w:tcW w:w="1021" w:type="dxa"/>
            <w:shd w:val="clear" w:color="auto" w:fill="auto"/>
          </w:tcPr>
          <w:p w14:paraId="7CC66F3C"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63A65BB6" w14:textId="77777777" w:rsidR="000E2002"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Енергетски биланс производње и потрошње природног гаса, нафте и деривата нафте – упитник за снабдевање и дистрибуцију природног гаса, нафте и деривата од нафте</w:t>
            </w:r>
          </w:p>
          <w:p w14:paraId="00194C55"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007130</w:t>
            </w:r>
          </w:p>
        </w:tc>
        <w:tc>
          <w:tcPr>
            <w:tcW w:w="2268" w:type="dxa"/>
            <w:shd w:val="clear" w:color="auto" w:fill="auto"/>
          </w:tcPr>
          <w:p w14:paraId="65920BFA"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Залихе природног гаса, нафте и деривата нафте на почетку године, набавка од других у земљи, увоз, извоз, сопствена потрошња, губици, залихе на крају године, продаја у земљи; продаја природног гаса, нафте и деривата нафте у земљи, продаја трговини и продаја крајњим потрошачима по врстама потрошача, капацитети складишта гаса</w:t>
            </w:r>
          </w:p>
        </w:tc>
        <w:tc>
          <w:tcPr>
            <w:tcW w:w="1134" w:type="dxa"/>
            <w:shd w:val="clear" w:color="auto" w:fill="auto"/>
          </w:tcPr>
          <w:p w14:paraId="2EE27161"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претходна година</w:t>
            </w:r>
          </w:p>
        </w:tc>
        <w:tc>
          <w:tcPr>
            <w:tcW w:w="1418" w:type="dxa"/>
            <w:shd w:val="clear" w:color="auto" w:fill="auto"/>
          </w:tcPr>
          <w:p w14:paraId="40246B82"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Извештајни метод</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Упитник ЕН-4.11</w:t>
            </w:r>
          </w:p>
        </w:tc>
        <w:tc>
          <w:tcPr>
            <w:tcW w:w="1588" w:type="dxa"/>
            <w:shd w:val="clear" w:color="auto" w:fill="auto"/>
          </w:tcPr>
          <w:p w14:paraId="503D28D3"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Јавна предузећа, привредна друштва и предузетници који се баве прометом природног гаса, нафте и деривата нафте; 18.03.</w:t>
            </w:r>
          </w:p>
        </w:tc>
        <w:tc>
          <w:tcPr>
            <w:tcW w:w="1701" w:type="dxa"/>
            <w:shd w:val="clear" w:color="auto" w:fill="auto"/>
          </w:tcPr>
          <w:p w14:paraId="5554153F"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15BFEFA0"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7F588983"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02A0763B"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w:t>
            </w:r>
          </w:p>
        </w:tc>
        <w:tc>
          <w:tcPr>
            <w:tcW w:w="851" w:type="dxa"/>
            <w:shd w:val="clear" w:color="auto" w:fill="auto"/>
          </w:tcPr>
          <w:p w14:paraId="60E470DA"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14.10.</w:t>
            </w:r>
          </w:p>
        </w:tc>
      </w:tr>
      <w:tr w:rsidR="00821E6E" w:rsidRPr="00821E6E" w14:paraId="03BFDE33" w14:textId="77777777" w:rsidTr="000E2002">
        <w:trPr>
          <w:trHeight w:val="20"/>
          <w:jc w:val="center"/>
        </w:trPr>
        <w:tc>
          <w:tcPr>
            <w:tcW w:w="454" w:type="dxa"/>
            <w:shd w:val="clear" w:color="auto" w:fill="auto"/>
          </w:tcPr>
          <w:p w14:paraId="069DE03B"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15    </w:t>
            </w:r>
          </w:p>
        </w:tc>
        <w:tc>
          <w:tcPr>
            <w:tcW w:w="1021" w:type="dxa"/>
            <w:shd w:val="clear" w:color="auto" w:fill="auto"/>
          </w:tcPr>
          <w:p w14:paraId="71AFFDF0"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07ADDD79" w14:textId="77777777" w:rsidR="000E2002"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Енергетски биланс производње и потрошње геотермалне енергије – производња и потрошња геотермалне енергије</w:t>
            </w:r>
          </w:p>
          <w:p w14:paraId="3416130B" w14:textId="77777777" w:rsidR="000E2002" w:rsidRDefault="000E2002" w:rsidP="000E2002">
            <w:pPr>
              <w:spacing w:after="120" w:line="240" w:lineRule="auto"/>
              <w:rPr>
                <w:rFonts w:ascii="Arial Narrow" w:eastAsia="Times New Roman" w:hAnsi="Arial Narrow" w:cs="Times New Roman"/>
                <w:bCs/>
                <w:sz w:val="15"/>
                <w:szCs w:val="15"/>
                <w:lang w:val="sr-Cyrl-RS"/>
              </w:rPr>
            </w:pPr>
          </w:p>
          <w:p w14:paraId="4DE56DA7"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007250</w:t>
            </w:r>
          </w:p>
        </w:tc>
        <w:tc>
          <w:tcPr>
            <w:tcW w:w="2268" w:type="dxa"/>
            <w:shd w:val="clear" w:color="auto" w:fill="auto"/>
          </w:tcPr>
          <w:p w14:paraId="75AC85A4"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Експлоатациона издашност на извору, исцрпљена геотермална вода, технички губици у производњи, геотермална вода предата другим произвођачима топлоте и на мерном месту потрошача, густина, специфична топлота, улазна и излазна температура; губици у дистрибутивном систему и расподела предате геотермалне енергије по врстама потрошача</w:t>
            </w:r>
          </w:p>
        </w:tc>
        <w:tc>
          <w:tcPr>
            <w:tcW w:w="1134" w:type="dxa"/>
            <w:shd w:val="clear" w:color="auto" w:fill="auto"/>
          </w:tcPr>
          <w:p w14:paraId="768FECF2"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претходна година</w:t>
            </w:r>
          </w:p>
        </w:tc>
        <w:tc>
          <w:tcPr>
            <w:tcW w:w="1418" w:type="dxa"/>
            <w:shd w:val="clear" w:color="auto" w:fill="auto"/>
          </w:tcPr>
          <w:p w14:paraId="0A81F03C"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Извештајни метод</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Упитник ЕН-4.14</w:t>
            </w:r>
          </w:p>
        </w:tc>
        <w:tc>
          <w:tcPr>
            <w:tcW w:w="1588" w:type="dxa"/>
            <w:shd w:val="clear" w:color="auto" w:fill="auto"/>
          </w:tcPr>
          <w:p w14:paraId="35E9EC10"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Привредна друштва и предузетници из области експлоатације геотермалне енергије; 18.03.</w:t>
            </w:r>
          </w:p>
        </w:tc>
        <w:tc>
          <w:tcPr>
            <w:tcW w:w="1701" w:type="dxa"/>
            <w:shd w:val="clear" w:color="auto" w:fill="auto"/>
          </w:tcPr>
          <w:p w14:paraId="6A11F97A"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4E9CAB17"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6B5C6F2A"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542187FB"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w:t>
            </w:r>
          </w:p>
        </w:tc>
        <w:tc>
          <w:tcPr>
            <w:tcW w:w="851" w:type="dxa"/>
            <w:shd w:val="clear" w:color="auto" w:fill="auto"/>
          </w:tcPr>
          <w:p w14:paraId="256A8D6A"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07.10.</w:t>
            </w:r>
          </w:p>
        </w:tc>
      </w:tr>
      <w:tr w:rsidR="00821E6E" w:rsidRPr="00821E6E" w14:paraId="2821E056" w14:textId="77777777" w:rsidTr="000E2002">
        <w:trPr>
          <w:trHeight w:val="20"/>
          <w:jc w:val="center"/>
        </w:trPr>
        <w:tc>
          <w:tcPr>
            <w:tcW w:w="454" w:type="dxa"/>
            <w:shd w:val="clear" w:color="auto" w:fill="auto"/>
          </w:tcPr>
          <w:p w14:paraId="72BBF0F6"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16    </w:t>
            </w:r>
          </w:p>
        </w:tc>
        <w:tc>
          <w:tcPr>
            <w:tcW w:w="1021" w:type="dxa"/>
            <w:shd w:val="clear" w:color="auto" w:fill="auto"/>
          </w:tcPr>
          <w:p w14:paraId="2F18148A"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49D8BFAF" w14:textId="77777777" w:rsidR="000E2002"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Енергетски биланс производње и потрошње дрвних горива – производња огревног дрвета, вишеметарске обловине и дрвног остатка</w:t>
            </w:r>
          </w:p>
          <w:p w14:paraId="1B3E7657" w14:textId="77777777" w:rsidR="000E2002" w:rsidRDefault="000E2002" w:rsidP="000E2002">
            <w:pPr>
              <w:spacing w:after="120" w:line="240" w:lineRule="auto"/>
              <w:rPr>
                <w:rFonts w:ascii="Arial Narrow" w:eastAsia="Times New Roman" w:hAnsi="Arial Narrow" w:cs="Times New Roman"/>
                <w:bCs/>
                <w:sz w:val="15"/>
                <w:szCs w:val="15"/>
                <w:lang w:val="sr-Cyrl-RS"/>
              </w:rPr>
            </w:pPr>
          </w:p>
          <w:p w14:paraId="464EB24F"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007260</w:t>
            </w:r>
          </w:p>
        </w:tc>
        <w:tc>
          <w:tcPr>
            <w:tcW w:w="2268" w:type="dxa"/>
            <w:shd w:val="clear" w:color="auto" w:fill="auto"/>
          </w:tcPr>
          <w:p w14:paraId="541B5E35"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Производња огревног дрвета и вишеметарске обловине, и дрвног остатка набавка од других у Републици Србији, увоз, извоз, сопствена потрошња, губици, залихе на почетку и на крају године, продаја у земљи; продаја трговини и крајњим потрошачима по врстама потрошача</w:t>
            </w:r>
          </w:p>
        </w:tc>
        <w:tc>
          <w:tcPr>
            <w:tcW w:w="1134" w:type="dxa"/>
            <w:shd w:val="clear" w:color="auto" w:fill="auto"/>
          </w:tcPr>
          <w:p w14:paraId="38FA0B78"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претходна година</w:t>
            </w:r>
          </w:p>
        </w:tc>
        <w:tc>
          <w:tcPr>
            <w:tcW w:w="1418" w:type="dxa"/>
            <w:shd w:val="clear" w:color="auto" w:fill="auto"/>
          </w:tcPr>
          <w:p w14:paraId="6B96C9DE"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Извештајни метод</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Упитник ЕН-4.161</w:t>
            </w:r>
          </w:p>
        </w:tc>
        <w:tc>
          <w:tcPr>
            <w:tcW w:w="1588" w:type="dxa"/>
            <w:shd w:val="clear" w:color="auto" w:fill="auto"/>
          </w:tcPr>
          <w:p w14:paraId="12CB2A3C"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Привредна друштва и предузетници који се баве производњом и продајом и огревног дрвета; 18.03.</w:t>
            </w:r>
          </w:p>
        </w:tc>
        <w:tc>
          <w:tcPr>
            <w:tcW w:w="1701" w:type="dxa"/>
            <w:shd w:val="clear" w:color="auto" w:fill="auto"/>
          </w:tcPr>
          <w:p w14:paraId="171FF885"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408DCD0D"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1B00312F"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716B9A29"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w:t>
            </w:r>
          </w:p>
        </w:tc>
        <w:tc>
          <w:tcPr>
            <w:tcW w:w="851" w:type="dxa"/>
            <w:shd w:val="clear" w:color="auto" w:fill="auto"/>
          </w:tcPr>
          <w:p w14:paraId="4805F8AD"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07.10.</w:t>
            </w:r>
          </w:p>
        </w:tc>
      </w:tr>
      <w:tr w:rsidR="00821E6E" w:rsidRPr="00821E6E" w14:paraId="12E2912F" w14:textId="77777777" w:rsidTr="000E2002">
        <w:trPr>
          <w:trHeight w:val="20"/>
          <w:jc w:val="center"/>
        </w:trPr>
        <w:tc>
          <w:tcPr>
            <w:tcW w:w="454" w:type="dxa"/>
            <w:shd w:val="clear" w:color="auto" w:fill="auto"/>
          </w:tcPr>
          <w:p w14:paraId="36A814C4"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17    </w:t>
            </w:r>
          </w:p>
        </w:tc>
        <w:tc>
          <w:tcPr>
            <w:tcW w:w="1021" w:type="dxa"/>
            <w:shd w:val="clear" w:color="auto" w:fill="auto"/>
          </w:tcPr>
          <w:p w14:paraId="69316EA7"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286EF980" w14:textId="77777777" w:rsidR="000E2002"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Енергетски биланс производње и потрошње дрвних горива – трговина дрвним горивима и набавка дрвних горива у циљу обављања сопствене делатности</w:t>
            </w:r>
          </w:p>
          <w:p w14:paraId="44666E81" w14:textId="77777777" w:rsidR="000E2002" w:rsidRDefault="000E2002" w:rsidP="000E2002">
            <w:pPr>
              <w:spacing w:after="120" w:line="240" w:lineRule="auto"/>
              <w:rPr>
                <w:rFonts w:ascii="Arial Narrow" w:eastAsia="Times New Roman" w:hAnsi="Arial Narrow" w:cs="Times New Roman"/>
                <w:bCs/>
                <w:sz w:val="15"/>
                <w:szCs w:val="15"/>
                <w:lang w:val="sr-Cyrl-RS"/>
              </w:rPr>
            </w:pPr>
          </w:p>
          <w:p w14:paraId="28AA1DE3"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007330</w:t>
            </w:r>
          </w:p>
        </w:tc>
        <w:tc>
          <w:tcPr>
            <w:tcW w:w="2268" w:type="dxa"/>
            <w:shd w:val="clear" w:color="auto" w:fill="auto"/>
          </w:tcPr>
          <w:p w14:paraId="21494AD5"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Залихе на почетку године, набавка од других у земљи, увоз, извоз, сопствена потрошња, губици, залихе на крају године; продаја у земљи, продаја трговини и продаја крајњим потрошачима по врстама потрошача</w:t>
            </w:r>
          </w:p>
        </w:tc>
        <w:tc>
          <w:tcPr>
            <w:tcW w:w="1134" w:type="dxa"/>
            <w:shd w:val="clear" w:color="auto" w:fill="auto"/>
          </w:tcPr>
          <w:p w14:paraId="13C89E28"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претходна година</w:t>
            </w:r>
          </w:p>
        </w:tc>
        <w:tc>
          <w:tcPr>
            <w:tcW w:w="1418" w:type="dxa"/>
            <w:shd w:val="clear" w:color="auto" w:fill="auto"/>
          </w:tcPr>
          <w:p w14:paraId="126810AB"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Извештајни метод</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Упитник ЕН-4.17</w:t>
            </w:r>
          </w:p>
        </w:tc>
        <w:tc>
          <w:tcPr>
            <w:tcW w:w="1588" w:type="dxa"/>
            <w:shd w:val="clear" w:color="auto" w:fill="auto"/>
          </w:tcPr>
          <w:p w14:paraId="3D542313"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Привредна друштва и предузетници из области промета дрвних горива; 18.03.</w:t>
            </w:r>
          </w:p>
        </w:tc>
        <w:tc>
          <w:tcPr>
            <w:tcW w:w="1701" w:type="dxa"/>
            <w:shd w:val="clear" w:color="auto" w:fill="auto"/>
          </w:tcPr>
          <w:p w14:paraId="5FD25728"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23668FC5"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30A6442C"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75920A06"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w:t>
            </w:r>
          </w:p>
        </w:tc>
        <w:tc>
          <w:tcPr>
            <w:tcW w:w="851" w:type="dxa"/>
            <w:shd w:val="clear" w:color="auto" w:fill="auto"/>
          </w:tcPr>
          <w:p w14:paraId="7E97714D"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07.10.</w:t>
            </w:r>
          </w:p>
        </w:tc>
      </w:tr>
      <w:tr w:rsidR="00821E6E" w:rsidRPr="00821E6E" w14:paraId="3061156A" w14:textId="77777777" w:rsidTr="000E2002">
        <w:trPr>
          <w:trHeight w:val="20"/>
          <w:jc w:val="center"/>
        </w:trPr>
        <w:tc>
          <w:tcPr>
            <w:tcW w:w="454" w:type="dxa"/>
            <w:shd w:val="clear" w:color="auto" w:fill="auto"/>
          </w:tcPr>
          <w:p w14:paraId="18E87571"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18    </w:t>
            </w:r>
          </w:p>
        </w:tc>
        <w:tc>
          <w:tcPr>
            <w:tcW w:w="1021" w:type="dxa"/>
            <w:shd w:val="clear" w:color="auto" w:fill="auto"/>
          </w:tcPr>
          <w:p w14:paraId="28EE40D3"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5739B126" w14:textId="77777777" w:rsidR="000E2002"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Енергетски биланс производње и потрошње дрвних горива – производња дрвних брикета</w:t>
            </w:r>
          </w:p>
          <w:p w14:paraId="5B4DD81E" w14:textId="77777777" w:rsidR="000E2002" w:rsidRDefault="000E2002" w:rsidP="000E2002">
            <w:pPr>
              <w:spacing w:after="120" w:line="240" w:lineRule="auto"/>
              <w:rPr>
                <w:rFonts w:ascii="Arial Narrow" w:eastAsia="Times New Roman" w:hAnsi="Arial Narrow" w:cs="Times New Roman"/>
                <w:bCs/>
                <w:sz w:val="15"/>
                <w:szCs w:val="15"/>
                <w:lang w:val="sr-Cyrl-RS"/>
              </w:rPr>
            </w:pPr>
          </w:p>
          <w:p w14:paraId="5468E485"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007261</w:t>
            </w:r>
          </w:p>
        </w:tc>
        <w:tc>
          <w:tcPr>
            <w:tcW w:w="2268" w:type="dxa"/>
            <w:shd w:val="clear" w:color="auto" w:fill="auto"/>
          </w:tcPr>
          <w:p w14:paraId="57139230"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Количина дрвног остатка из природе и из индустријске прераде дрвета утрошена за производњу дрвних брикета, залихе на почетку и на крају године; производња дрвних брикета, набавка од других у земљи, увоз, извоз, сопствена потрошња, губици, залихе на почетку и на крају године, продаја у земљи, калорична вредност; продаја дрвних брикета у земљи трговини и крајњим потрошачима по врстама потрошача</w:t>
            </w:r>
          </w:p>
        </w:tc>
        <w:tc>
          <w:tcPr>
            <w:tcW w:w="1134" w:type="dxa"/>
            <w:shd w:val="clear" w:color="auto" w:fill="auto"/>
          </w:tcPr>
          <w:p w14:paraId="24DC2D68"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претходна година</w:t>
            </w:r>
          </w:p>
        </w:tc>
        <w:tc>
          <w:tcPr>
            <w:tcW w:w="1418" w:type="dxa"/>
            <w:shd w:val="clear" w:color="auto" w:fill="auto"/>
          </w:tcPr>
          <w:p w14:paraId="2DC6ACD3"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Извештајни метод</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Упитник ЕН-4.163</w:t>
            </w:r>
          </w:p>
        </w:tc>
        <w:tc>
          <w:tcPr>
            <w:tcW w:w="1588" w:type="dxa"/>
            <w:shd w:val="clear" w:color="auto" w:fill="auto"/>
          </w:tcPr>
          <w:p w14:paraId="39E0DD6A"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Привредна друштва и предузетници који се баве производњом и продајом дрвних брикета; 18.03.</w:t>
            </w:r>
          </w:p>
        </w:tc>
        <w:tc>
          <w:tcPr>
            <w:tcW w:w="1701" w:type="dxa"/>
            <w:shd w:val="clear" w:color="auto" w:fill="auto"/>
          </w:tcPr>
          <w:p w14:paraId="029AFF48"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0F40237C"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2A9DF39D"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089794EC"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w:t>
            </w:r>
          </w:p>
        </w:tc>
        <w:tc>
          <w:tcPr>
            <w:tcW w:w="851" w:type="dxa"/>
            <w:shd w:val="clear" w:color="auto" w:fill="auto"/>
          </w:tcPr>
          <w:p w14:paraId="3A38CEC4"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07.10.</w:t>
            </w:r>
          </w:p>
        </w:tc>
      </w:tr>
      <w:tr w:rsidR="00821E6E" w:rsidRPr="00821E6E" w14:paraId="4E29BD9D" w14:textId="77777777" w:rsidTr="000E2002">
        <w:trPr>
          <w:trHeight w:val="20"/>
          <w:jc w:val="center"/>
        </w:trPr>
        <w:tc>
          <w:tcPr>
            <w:tcW w:w="454" w:type="dxa"/>
            <w:shd w:val="clear" w:color="auto" w:fill="auto"/>
          </w:tcPr>
          <w:p w14:paraId="177F3FAE"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19    </w:t>
            </w:r>
          </w:p>
        </w:tc>
        <w:tc>
          <w:tcPr>
            <w:tcW w:w="1021" w:type="dxa"/>
            <w:shd w:val="clear" w:color="auto" w:fill="auto"/>
          </w:tcPr>
          <w:p w14:paraId="07BAA438"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1E3AC00D" w14:textId="77777777" w:rsidR="000E2002"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Енергетски биланс производње и потрошње дрвних горива – производња дрвних пелета</w:t>
            </w:r>
          </w:p>
          <w:p w14:paraId="4EE6860B" w14:textId="77777777" w:rsidR="000E2002" w:rsidRDefault="000E2002" w:rsidP="000E2002">
            <w:pPr>
              <w:spacing w:after="120" w:line="240" w:lineRule="auto"/>
              <w:rPr>
                <w:rFonts w:ascii="Arial Narrow" w:eastAsia="Times New Roman" w:hAnsi="Arial Narrow" w:cs="Times New Roman"/>
                <w:bCs/>
                <w:sz w:val="15"/>
                <w:szCs w:val="15"/>
                <w:lang w:val="sr-Cyrl-RS"/>
              </w:rPr>
            </w:pPr>
          </w:p>
          <w:p w14:paraId="7CB12D3B"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007262</w:t>
            </w:r>
          </w:p>
        </w:tc>
        <w:tc>
          <w:tcPr>
            <w:tcW w:w="2268" w:type="dxa"/>
            <w:shd w:val="clear" w:color="auto" w:fill="auto"/>
          </w:tcPr>
          <w:p w14:paraId="34213D73"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Утрошена количина дрвног остатака из природе и из индустријске прераде дрвета, огревног дрвета и дрвне сечке за производњу дрвних пелета, залихе на почетку и на крају године; производња дрвних пелета, набавка од других у земљи, увоз, извоз, сопствена потрошња, губици, залихе на почетку и на крају године, продаја у земљи, калорична вредност; продаја дрвних брикета у земљи трговини и крајњим потрошачима по врстама потрошача</w:t>
            </w:r>
          </w:p>
        </w:tc>
        <w:tc>
          <w:tcPr>
            <w:tcW w:w="1134" w:type="dxa"/>
            <w:shd w:val="clear" w:color="auto" w:fill="auto"/>
          </w:tcPr>
          <w:p w14:paraId="7A3F38EB"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претходна година</w:t>
            </w:r>
          </w:p>
        </w:tc>
        <w:tc>
          <w:tcPr>
            <w:tcW w:w="1418" w:type="dxa"/>
            <w:shd w:val="clear" w:color="auto" w:fill="auto"/>
          </w:tcPr>
          <w:p w14:paraId="66778EE6"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Извештајни метод</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Упитник ЕН-4.164</w:t>
            </w:r>
          </w:p>
        </w:tc>
        <w:tc>
          <w:tcPr>
            <w:tcW w:w="1588" w:type="dxa"/>
            <w:shd w:val="clear" w:color="auto" w:fill="auto"/>
          </w:tcPr>
          <w:p w14:paraId="13B1ED64"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Привредна друштва и предузетници који се баве производњом и продајом дрвних пелета; 18.03.</w:t>
            </w:r>
          </w:p>
        </w:tc>
        <w:tc>
          <w:tcPr>
            <w:tcW w:w="1701" w:type="dxa"/>
            <w:shd w:val="clear" w:color="auto" w:fill="auto"/>
          </w:tcPr>
          <w:p w14:paraId="2BECD505"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37B4E36E"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3185B8CC"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720F28AC"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w:t>
            </w:r>
          </w:p>
        </w:tc>
        <w:tc>
          <w:tcPr>
            <w:tcW w:w="851" w:type="dxa"/>
            <w:shd w:val="clear" w:color="auto" w:fill="auto"/>
          </w:tcPr>
          <w:p w14:paraId="4A984206"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07.10.</w:t>
            </w:r>
          </w:p>
        </w:tc>
      </w:tr>
      <w:tr w:rsidR="00821E6E" w:rsidRPr="00821E6E" w14:paraId="69F59018" w14:textId="77777777" w:rsidTr="000E2002">
        <w:trPr>
          <w:trHeight w:val="20"/>
          <w:jc w:val="center"/>
        </w:trPr>
        <w:tc>
          <w:tcPr>
            <w:tcW w:w="454" w:type="dxa"/>
            <w:shd w:val="clear" w:color="auto" w:fill="auto"/>
          </w:tcPr>
          <w:p w14:paraId="325C1D48"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20    </w:t>
            </w:r>
          </w:p>
        </w:tc>
        <w:tc>
          <w:tcPr>
            <w:tcW w:w="1021" w:type="dxa"/>
            <w:shd w:val="clear" w:color="auto" w:fill="auto"/>
          </w:tcPr>
          <w:p w14:paraId="12DC268E"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22BFCF6F" w14:textId="77777777" w:rsidR="000E2002"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Енергетски биланс производње и потрошње дрвних горива – дрвени угаљ (ћумур)</w:t>
            </w:r>
          </w:p>
          <w:p w14:paraId="3385917E" w14:textId="77777777" w:rsidR="000E2002" w:rsidRDefault="000E2002" w:rsidP="000E2002">
            <w:pPr>
              <w:spacing w:after="120" w:line="240" w:lineRule="auto"/>
              <w:rPr>
                <w:rFonts w:ascii="Arial Narrow" w:eastAsia="Times New Roman" w:hAnsi="Arial Narrow" w:cs="Times New Roman"/>
                <w:bCs/>
                <w:sz w:val="15"/>
                <w:szCs w:val="15"/>
                <w:lang w:val="sr-Cyrl-RS"/>
              </w:rPr>
            </w:pPr>
          </w:p>
          <w:p w14:paraId="262B6325"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007263</w:t>
            </w:r>
          </w:p>
        </w:tc>
        <w:tc>
          <w:tcPr>
            <w:tcW w:w="2268" w:type="dxa"/>
            <w:shd w:val="clear" w:color="auto" w:fill="auto"/>
          </w:tcPr>
          <w:p w14:paraId="69874A25"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Утрошено огревно дрво, вишеметарска обловина, дрвни остатак из природе и индустријске прераде за производњу ћумура (дрвеног угља), залихе на почетку и на крају године; производња ћумура, набавка у Р. Србији, увоз, извоз, сопствена потрошња, губици, залихе на почетку и на крају године, продаја укупно и по секторима потрошње; калорична вредност</w:t>
            </w:r>
          </w:p>
        </w:tc>
        <w:tc>
          <w:tcPr>
            <w:tcW w:w="1134" w:type="dxa"/>
            <w:shd w:val="clear" w:color="auto" w:fill="auto"/>
          </w:tcPr>
          <w:p w14:paraId="06346721"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претходна година</w:t>
            </w:r>
          </w:p>
        </w:tc>
        <w:tc>
          <w:tcPr>
            <w:tcW w:w="1418" w:type="dxa"/>
            <w:shd w:val="clear" w:color="auto" w:fill="auto"/>
          </w:tcPr>
          <w:p w14:paraId="23650FDE"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Извештајни метод</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Упитник ЕН-4.165</w:t>
            </w:r>
          </w:p>
        </w:tc>
        <w:tc>
          <w:tcPr>
            <w:tcW w:w="1588" w:type="dxa"/>
            <w:shd w:val="clear" w:color="auto" w:fill="auto"/>
          </w:tcPr>
          <w:p w14:paraId="771E77EF"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Привредна друштва и предузетници који се баве производњом и продајом дрвног угља; 18.03.</w:t>
            </w:r>
          </w:p>
        </w:tc>
        <w:tc>
          <w:tcPr>
            <w:tcW w:w="1701" w:type="dxa"/>
            <w:shd w:val="clear" w:color="auto" w:fill="auto"/>
          </w:tcPr>
          <w:p w14:paraId="66EC062E"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07B60462"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6CD2C5C4"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6CF9E9CF"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w:t>
            </w:r>
          </w:p>
        </w:tc>
        <w:tc>
          <w:tcPr>
            <w:tcW w:w="851" w:type="dxa"/>
            <w:shd w:val="clear" w:color="auto" w:fill="auto"/>
          </w:tcPr>
          <w:p w14:paraId="4A8BA2E9" w14:textId="77777777" w:rsidR="00821E6E" w:rsidRPr="00821E6E" w:rsidRDefault="00BE3A63" w:rsidP="000E2002">
            <w:pPr>
              <w:spacing w:after="120" w:line="240"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07</w:t>
            </w:r>
            <w:r w:rsidR="00821E6E" w:rsidRPr="00821E6E">
              <w:rPr>
                <w:rFonts w:ascii="Arial Narrow" w:eastAsia="Times New Roman" w:hAnsi="Arial Narrow" w:cs="Times New Roman"/>
                <w:bCs/>
                <w:sz w:val="15"/>
                <w:szCs w:val="15"/>
                <w:lang w:val="sr-Cyrl-RS"/>
              </w:rPr>
              <w:t>.10.</w:t>
            </w:r>
          </w:p>
        </w:tc>
      </w:tr>
      <w:tr w:rsidR="00821E6E" w:rsidRPr="00821E6E" w14:paraId="60A4D732" w14:textId="77777777" w:rsidTr="000E2002">
        <w:trPr>
          <w:trHeight w:val="20"/>
          <w:jc w:val="center"/>
        </w:trPr>
        <w:tc>
          <w:tcPr>
            <w:tcW w:w="454" w:type="dxa"/>
            <w:shd w:val="clear" w:color="auto" w:fill="auto"/>
          </w:tcPr>
          <w:p w14:paraId="0CA5E58E"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21    </w:t>
            </w:r>
          </w:p>
        </w:tc>
        <w:tc>
          <w:tcPr>
            <w:tcW w:w="1021" w:type="dxa"/>
            <w:shd w:val="clear" w:color="auto" w:fill="auto"/>
          </w:tcPr>
          <w:p w14:paraId="53641D3A"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42C20D17" w14:textId="77777777" w:rsidR="000E2002"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Истраживање о ценама електричне енергије и природног гаса</w:t>
            </w:r>
          </w:p>
          <w:p w14:paraId="297D0F16" w14:textId="77777777" w:rsidR="000E2002" w:rsidRDefault="000E2002" w:rsidP="000E2002">
            <w:pPr>
              <w:spacing w:after="120" w:line="240" w:lineRule="auto"/>
              <w:rPr>
                <w:rFonts w:ascii="Arial Narrow" w:eastAsia="Times New Roman" w:hAnsi="Arial Narrow" w:cs="Times New Roman"/>
                <w:bCs/>
                <w:sz w:val="15"/>
                <w:szCs w:val="15"/>
                <w:lang w:val="sr-Cyrl-RS"/>
              </w:rPr>
            </w:pPr>
          </w:p>
          <w:p w14:paraId="3DB88FC4"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006240</w:t>
            </w:r>
          </w:p>
        </w:tc>
        <w:tc>
          <w:tcPr>
            <w:tcW w:w="2268" w:type="dxa"/>
            <w:shd w:val="clear" w:color="auto" w:fill="auto"/>
          </w:tcPr>
          <w:p w14:paraId="6C7024B2"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Прикупљање цена електричне енергије и природног гаса по методологији Евростата</w:t>
            </w:r>
          </w:p>
        </w:tc>
        <w:tc>
          <w:tcPr>
            <w:tcW w:w="1134" w:type="dxa"/>
            <w:shd w:val="clear" w:color="auto" w:fill="auto"/>
          </w:tcPr>
          <w:p w14:paraId="253CC058"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Полугодишња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претходно полугодиште</w:t>
            </w:r>
          </w:p>
        </w:tc>
        <w:tc>
          <w:tcPr>
            <w:tcW w:w="1418" w:type="dxa"/>
            <w:shd w:val="clear" w:color="auto" w:fill="auto"/>
          </w:tcPr>
          <w:p w14:paraId="26ABB73A"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Анкетни и извештајни метод</w:t>
            </w:r>
            <w:r w:rsidR="000E2002">
              <w:rPr>
                <w:rFonts w:ascii="Arial Narrow" w:eastAsia="Times New Roman" w:hAnsi="Arial Narrow" w:cs="Times New Roman"/>
                <w:bCs/>
                <w:sz w:val="15"/>
                <w:szCs w:val="15"/>
                <w:lang w:val="sr-Cyrl-RS"/>
              </w:rPr>
              <w:t xml:space="preserve">; </w:t>
            </w:r>
          </w:p>
        </w:tc>
        <w:tc>
          <w:tcPr>
            <w:tcW w:w="1588" w:type="dxa"/>
            <w:shd w:val="clear" w:color="auto" w:fill="auto"/>
          </w:tcPr>
          <w:p w14:paraId="24A0FBF2"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Изабрана привредна друштва која се баве дистрибуцијом електричне енергије и природног гаса крајњим корисницима; 60 дана по истеку полугодишта</w:t>
            </w:r>
          </w:p>
        </w:tc>
        <w:tc>
          <w:tcPr>
            <w:tcW w:w="1701" w:type="dxa"/>
            <w:shd w:val="clear" w:color="auto" w:fill="auto"/>
          </w:tcPr>
          <w:p w14:paraId="4EEE3E84"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24E1325C"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6E55B62E"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693AFCD8"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w:t>
            </w:r>
          </w:p>
        </w:tc>
        <w:tc>
          <w:tcPr>
            <w:tcW w:w="851" w:type="dxa"/>
            <w:shd w:val="clear" w:color="auto" w:fill="auto"/>
          </w:tcPr>
          <w:p w14:paraId="1702C74F"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90 дана по истеку полугодишта</w:t>
            </w:r>
          </w:p>
        </w:tc>
      </w:tr>
      <w:tr w:rsidR="00821E6E" w:rsidRPr="00821E6E" w14:paraId="69728C88" w14:textId="77777777" w:rsidTr="000E2002">
        <w:trPr>
          <w:trHeight w:val="20"/>
          <w:jc w:val="center"/>
        </w:trPr>
        <w:tc>
          <w:tcPr>
            <w:tcW w:w="454" w:type="dxa"/>
            <w:shd w:val="clear" w:color="auto" w:fill="auto"/>
          </w:tcPr>
          <w:p w14:paraId="2EE08D87"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22    </w:t>
            </w:r>
          </w:p>
        </w:tc>
        <w:tc>
          <w:tcPr>
            <w:tcW w:w="1021" w:type="dxa"/>
            <w:shd w:val="clear" w:color="auto" w:fill="auto"/>
          </w:tcPr>
          <w:p w14:paraId="77A25140"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291402F5" w14:textId="77777777" w:rsidR="000E2002"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Енергетски биланс производње и потрошње биогаса</w:t>
            </w:r>
          </w:p>
          <w:p w14:paraId="7FC22A78" w14:textId="77777777" w:rsidR="000E2002" w:rsidRDefault="000E2002" w:rsidP="000E2002">
            <w:pPr>
              <w:spacing w:after="120" w:line="240" w:lineRule="auto"/>
              <w:rPr>
                <w:rFonts w:ascii="Arial Narrow" w:eastAsia="Times New Roman" w:hAnsi="Arial Narrow" w:cs="Times New Roman"/>
                <w:bCs/>
                <w:sz w:val="15"/>
                <w:szCs w:val="15"/>
                <w:lang w:val="sr-Cyrl-RS"/>
              </w:rPr>
            </w:pPr>
          </w:p>
          <w:p w14:paraId="56E44A02"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007390</w:t>
            </w:r>
          </w:p>
        </w:tc>
        <w:tc>
          <w:tcPr>
            <w:tcW w:w="2268" w:type="dxa"/>
            <w:shd w:val="clear" w:color="auto" w:fill="auto"/>
          </w:tcPr>
          <w:p w14:paraId="0EF817DB"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Производња биогаса, према пореклу сировине, утрошак биогаса за производњу електричне и топлотне енергије, утрошак биогаса за остале сврхе, испоручене количине биогаса другим секторима потрошње, калорична вредност биогаса; бруто производња топлоте, сопствена потрошња, топлотна енергија предата дистрибутерима или другим произвођачима топлоте, енергија примљена од других произвођача топлоте, губици у транспорту; топлотна енергија предата на мерном месту потрошача по носиоцима топлоте; топлотна енергија предата на мерном месту потрошача по врсти потрошача и по носиоцу топлоте; производња електричне енергије на генератору, сопствена потрошња; електрична енергија примљена од других организација; предата електрична енергија; инсталисана и остварена снага уређаја за гасне турбине, котлове и блокове</w:t>
            </w:r>
          </w:p>
        </w:tc>
        <w:tc>
          <w:tcPr>
            <w:tcW w:w="1134" w:type="dxa"/>
            <w:shd w:val="clear" w:color="auto" w:fill="auto"/>
          </w:tcPr>
          <w:p w14:paraId="5EB7D9F7"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претходна година</w:t>
            </w:r>
          </w:p>
        </w:tc>
        <w:tc>
          <w:tcPr>
            <w:tcW w:w="1418" w:type="dxa"/>
            <w:shd w:val="clear" w:color="auto" w:fill="auto"/>
          </w:tcPr>
          <w:p w14:paraId="4E31B56B"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Извештајни метод</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Упитник ЕН-4.19</w:t>
            </w:r>
          </w:p>
        </w:tc>
        <w:tc>
          <w:tcPr>
            <w:tcW w:w="1588" w:type="dxa"/>
            <w:shd w:val="clear" w:color="auto" w:fill="auto"/>
          </w:tcPr>
          <w:p w14:paraId="640997CB"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Привредна друштва и предузетници који се баве производњом и продајом биогаса и производњом електричне и топлотне енергије из биогаса; 18.03.</w:t>
            </w:r>
          </w:p>
        </w:tc>
        <w:tc>
          <w:tcPr>
            <w:tcW w:w="1701" w:type="dxa"/>
            <w:shd w:val="clear" w:color="auto" w:fill="auto"/>
          </w:tcPr>
          <w:p w14:paraId="5F11435A"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3451B028"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3CDFCDEA"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70EB6C9C"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w:t>
            </w:r>
          </w:p>
        </w:tc>
        <w:tc>
          <w:tcPr>
            <w:tcW w:w="851" w:type="dxa"/>
            <w:shd w:val="clear" w:color="auto" w:fill="auto"/>
          </w:tcPr>
          <w:p w14:paraId="12B29E60"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07.10.</w:t>
            </w:r>
          </w:p>
        </w:tc>
      </w:tr>
      <w:tr w:rsidR="00821E6E" w:rsidRPr="002A19F8" w14:paraId="6F880718" w14:textId="77777777" w:rsidTr="000E2002">
        <w:trPr>
          <w:trHeight w:val="20"/>
          <w:jc w:val="center"/>
        </w:trPr>
        <w:tc>
          <w:tcPr>
            <w:tcW w:w="454" w:type="dxa"/>
            <w:shd w:val="clear" w:color="auto" w:fill="auto"/>
          </w:tcPr>
          <w:p w14:paraId="6A863E6E"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23    </w:t>
            </w:r>
          </w:p>
        </w:tc>
        <w:tc>
          <w:tcPr>
            <w:tcW w:w="1021" w:type="dxa"/>
            <w:shd w:val="clear" w:color="auto" w:fill="auto"/>
          </w:tcPr>
          <w:p w14:paraId="3B15F9EC"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Министарство рударства и енергетике</w:t>
            </w:r>
          </w:p>
        </w:tc>
        <w:tc>
          <w:tcPr>
            <w:tcW w:w="1588" w:type="dxa"/>
            <w:shd w:val="clear" w:color="auto" w:fill="auto"/>
          </w:tcPr>
          <w:p w14:paraId="5521A528" w14:textId="77777777" w:rsidR="000E2002"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Месечна енергетска статистика за електричну енергију</w:t>
            </w:r>
          </w:p>
          <w:p w14:paraId="06C9C1E2" w14:textId="77777777" w:rsidR="000E2002" w:rsidRDefault="000E2002" w:rsidP="000E2002">
            <w:pPr>
              <w:spacing w:after="120" w:line="240" w:lineRule="auto"/>
              <w:rPr>
                <w:rFonts w:ascii="Arial Narrow" w:eastAsia="Times New Roman" w:hAnsi="Arial Narrow" w:cs="Times New Roman"/>
                <w:bCs/>
                <w:sz w:val="15"/>
                <w:szCs w:val="15"/>
                <w:lang w:val="sr-Cyrl-RS"/>
              </w:rPr>
            </w:pPr>
          </w:p>
          <w:p w14:paraId="051FA01F"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007392</w:t>
            </w:r>
          </w:p>
        </w:tc>
        <w:tc>
          <w:tcPr>
            <w:tcW w:w="2268" w:type="dxa"/>
            <w:shd w:val="clear" w:color="auto" w:fill="auto"/>
          </w:tcPr>
          <w:p w14:paraId="294E6E66"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Подаци о снабдевању и потрошњи електричне енергије</w:t>
            </w:r>
          </w:p>
        </w:tc>
        <w:tc>
          <w:tcPr>
            <w:tcW w:w="1134" w:type="dxa"/>
            <w:shd w:val="clear" w:color="auto" w:fill="auto"/>
          </w:tcPr>
          <w:p w14:paraId="40EE0E2E"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Месечна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два месеца након извештајног месеца</w:t>
            </w:r>
          </w:p>
        </w:tc>
        <w:tc>
          <w:tcPr>
            <w:tcW w:w="1418" w:type="dxa"/>
            <w:shd w:val="clear" w:color="auto" w:fill="auto"/>
          </w:tcPr>
          <w:p w14:paraId="07A2CD5C" w14:textId="77777777" w:rsidR="00821E6E" w:rsidRPr="00821E6E" w:rsidRDefault="00821E6E" w:rsidP="00D36427">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Извештајни метод</w:t>
            </w:r>
            <w:r w:rsidR="000E2002">
              <w:rPr>
                <w:rFonts w:ascii="Arial Narrow" w:eastAsia="Times New Roman" w:hAnsi="Arial Narrow" w:cs="Times New Roman"/>
                <w:bCs/>
                <w:sz w:val="15"/>
                <w:szCs w:val="15"/>
                <w:lang w:val="sr-Cyrl-RS"/>
              </w:rPr>
              <w:t xml:space="preserve"> </w:t>
            </w:r>
          </w:p>
        </w:tc>
        <w:tc>
          <w:tcPr>
            <w:tcW w:w="1588" w:type="dxa"/>
            <w:shd w:val="clear" w:color="auto" w:fill="auto"/>
          </w:tcPr>
          <w:p w14:paraId="0BAD0350"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20. у месецу</w:t>
            </w:r>
          </w:p>
        </w:tc>
        <w:tc>
          <w:tcPr>
            <w:tcW w:w="1701" w:type="dxa"/>
            <w:shd w:val="clear" w:color="auto" w:fill="auto"/>
          </w:tcPr>
          <w:p w14:paraId="0764D315"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420276E3"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7397CD62"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 и Споразум о сарадњи између Министарства рударства и енергетике и Републичког завода за статистику</w:t>
            </w:r>
          </w:p>
        </w:tc>
        <w:tc>
          <w:tcPr>
            <w:tcW w:w="794" w:type="dxa"/>
            <w:shd w:val="clear" w:color="auto" w:fill="auto"/>
          </w:tcPr>
          <w:p w14:paraId="21AF3086"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w:t>
            </w:r>
          </w:p>
        </w:tc>
        <w:tc>
          <w:tcPr>
            <w:tcW w:w="851" w:type="dxa"/>
            <w:shd w:val="clear" w:color="auto" w:fill="auto"/>
          </w:tcPr>
          <w:p w14:paraId="58E54B56"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Сукцесивно током године; у току два месеца након извештајног месеца, 25. у месецу</w:t>
            </w:r>
          </w:p>
        </w:tc>
      </w:tr>
      <w:tr w:rsidR="00821E6E" w:rsidRPr="00821E6E" w14:paraId="0599EA69" w14:textId="77777777" w:rsidTr="000E2002">
        <w:trPr>
          <w:trHeight w:val="20"/>
          <w:jc w:val="center"/>
        </w:trPr>
        <w:tc>
          <w:tcPr>
            <w:tcW w:w="454" w:type="dxa"/>
            <w:shd w:val="clear" w:color="auto" w:fill="auto"/>
          </w:tcPr>
          <w:p w14:paraId="5085104A"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24    </w:t>
            </w:r>
          </w:p>
        </w:tc>
        <w:tc>
          <w:tcPr>
            <w:tcW w:w="1021" w:type="dxa"/>
            <w:shd w:val="clear" w:color="auto" w:fill="auto"/>
          </w:tcPr>
          <w:p w14:paraId="1BCEC85E"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66E97DB0" w14:textId="77777777" w:rsidR="000E2002"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Енергетски биланс производње и потрошње течног биогорива – пробно истраживање</w:t>
            </w:r>
          </w:p>
          <w:p w14:paraId="2687A3FA" w14:textId="77777777" w:rsidR="000E2002" w:rsidRDefault="000E2002" w:rsidP="000E2002">
            <w:pPr>
              <w:spacing w:after="120" w:line="240" w:lineRule="auto"/>
              <w:rPr>
                <w:rFonts w:ascii="Arial Narrow" w:eastAsia="Times New Roman" w:hAnsi="Arial Narrow" w:cs="Times New Roman"/>
                <w:bCs/>
                <w:sz w:val="15"/>
                <w:szCs w:val="15"/>
                <w:lang w:val="sr-Cyrl-RS"/>
              </w:rPr>
            </w:pPr>
          </w:p>
          <w:p w14:paraId="3CAA7BE5"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007393</w:t>
            </w:r>
          </w:p>
        </w:tc>
        <w:tc>
          <w:tcPr>
            <w:tcW w:w="2268" w:type="dxa"/>
            <w:shd w:val="clear" w:color="auto" w:fill="auto"/>
          </w:tcPr>
          <w:p w14:paraId="735FE45E"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Производња, залихе на почетку и на крају године, губици, набавка од других у земљи, увоз, извоз, сопствена потрошња, продаја</w:t>
            </w:r>
            <w:r w:rsidR="000E2002">
              <w:rPr>
                <w:rFonts w:ascii="Arial Narrow" w:eastAsia="Times New Roman" w:hAnsi="Arial Narrow" w:cs="Times New Roman"/>
                <w:bCs/>
                <w:sz w:val="15"/>
                <w:szCs w:val="15"/>
                <w:lang w:val="sr-Cyrl-RS"/>
              </w:rPr>
              <w:t xml:space="preserve"> / </w:t>
            </w:r>
            <w:r w:rsidRPr="00821E6E">
              <w:rPr>
                <w:rFonts w:ascii="Arial Narrow" w:eastAsia="Times New Roman" w:hAnsi="Arial Narrow" w:cs="Times New Roman"/>
                <w:bCs/>
                <w:sz w:val="15"/>
                <w:szCs w:val="15"/>
                <w:lang w:val="sr-Cyrl-RS"/>
              </w:rPr>
              <w:t>предаја у земљи; продаја</w:t>
            </w:r>
            <w:r w:rsidR="000E2002">
              <w:rPr>
                <w:rFonts w:ascii="Arial Narrow" w:eastAsia="Times New Roman" w:hAnsi="Arial Narrow" w:cs="Times New Roman"/>
                <w:bCs/>
                <w:sz w:val="15"/>
                <w:szCs w:val="15"/>
                <w:lang w:val="sr-Cyrl-RS"/>
              </w:rPr>
              <w:t xml:space="preserve"> / </w:t>
            </w:r>
            <w:r w:rsidRPr="00821E6E">
              <w:rPr>
                <w:rFonts w:ascii="Arial Narrow" w:eastAsia="Times New Roman" w:hAnsi="Arial Narrow" w:cs="Times New Roman"/>
                <w:bCs/>
                <w:sz w:val="15"/>
                <w:szCs w:val="15"/>
                <w:lang w:val="sr-Cyrl-RS"/>
              </w:rPr>
              <w:t>предаја трговини и крајњим потрошачима по врстама потрошача</w:t>
            </w:r>
          </w:p>
        </w:tc>
        <w:tc>
          <w:tcPr>
            <w:tcW w:w="1134" w:type="dxa"/>
            <w:shd w:val="clear" w:color="auto" w:fill="auto"/>
          </w:tcPr>
          <w:p w14:paraId="40C8E4BB"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претходна година</w:t>
            </w:r>
          </w:p>
        </w:tc>
        <w:tc>
          <w:tcPr>
            <w:tcW w:w="1418" w:type="dxa"/>
            <w:shd w:val="clear" w:color="auto" w:fill="auto"/>
          </w:tcPr>
          <w:p w14:paraId="75FBBA10"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Извештајни метод</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Упитник ЕН-4.18</w:t>
            </w:r>
          </w:p>
        </w:tc>
        <w:tc>
          <w:tcPr>
            <w:tcW w:w="1588" w:type="dxa"/>
            <w:shd w:val="clear" w:color="auto" w:fill="auto"/>
          </w:tcPr>
          <w:p w14:paraId="551DF9BD"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Привредна друштва и предузетници из области производње и промета течним биогоривом; 18.03.</w:t>
            </w:r>
          </w:p>
        </w:tc>
        <w:tc>
          <w:tcPr>
            <w:tcW w:w="1701" w:type="dxa"/>
            <w:shd w:val="clear" w:color="auto" w:fill="auto"/>
          </w:tcPr>
          <w:p w14:paraId="7A02A04C"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51CC7F3E"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2D3A3C46"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2E271F99"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w:t>
            </w:r>
          </w:p>
        </w:tc>
        <w:tc>
          <w:tcPr>
            <w:tcW w:w="851" w:type="dxa"/>
            <w:shd w:val="clear" w:color="auto" w:fill="auto"/>
          </w:tcPr>
          <w:p w14:paraId="2DF40614"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28.12.</w:t>
            </w:r>
          </w:p>
        </w:tc>
      </w:tr>
      <w:tr w:rsidR="00821E6E" w:rsidRPr="002A19F8" w14:paraId="75A0B62A" w14:textId="77777777" w:rsidTr="000E2002">
        <w:trPr>
          <w:trHeight w:val="20"/>
          <w:jc w:val="center"/>
        </w:trPr>
        <w:tc>
          <w:tcPr>
            <w:tcW w:w="454" w:type="dxa"/>
            <w:shd w:val="clear" w:color="auto" w:fill="auto"/>
          </w:tcPr>
          <w:p w14:paraId="7CC27A02"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25    </w:t>
            </w:r>
          </w:p>
        </w:tc>
        <w:tc>
          <w:tcPr>
            <w:tcW w:w="1021" w:type="dxa"/>
            <w:shd w:val="clear" w:color="auto" w:fill="auto"/>
          </w:tcPr>
          <w:p w14:paraId="4BCFA3F3"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Министарство рударства и енергетике</w:t>
            </w:r>
          </w:p>
        </w:tc>
        <w:tc>
          <w:tcPr>
            <w:tcW w:w="1588" w:type="dxa"/>
            <w:shd w:val="clear" w:color="auto" w:fill="auto"/>
          </w:tcPr>
          <w:p w14:paraId="77D1799D" w14:textId="77777777" w:rsidR="000E2002"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Месечна енергетска статистика за угаљ</w:t>
            </w:r>
          </w:p>
          <w:p w14:paraId="3A338228" w14:textId="77777777" w:rsidR="000E2002" w:rsidRDefault="000E2002" w:rsidP="000E2002">
            <w:pPr>
              <w:spacing w:after="120" w:line="240" w:lineRule="auto"/>
              <w:rPr>
                <w:rFonts w:ascii="Arial Narrow" w:eastAsia="Times New Roman" w:hAnsi="Arial Narrow" w:cs="Times New Roman"/>
                <w:bCs/>
                <w:sz w:val="15"/>
                <w:szCs w:val="15"/>
                <w:lang w:val="sr-Cyrl-RS"/>
              </w:rPr>
            </w:pPr>
          </w:p>
          <w:p w14:paraId="651517C3"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007397</w:t>
            </w:r>
          </w:p>
        </w:tc>
        <w:tc>
          <w:tcPr>
            <w:tcW w:w="2268" w:type="dxa"/>
            <w:shd w:val="clear" w:color="auto" w:fill="auto"/>
          </w:tcPr>
          <w:p w14:paraId="753D8EDF"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Подаци о снабдевању и потрошњи угља</w:t>
            </w:r>
          </w:p>
        </w:tc>
        <w:tc>
          <w:tcPr>
            <w:tcW w:w="1134" w:type="dxa"/>
            <w:shd w:val="clear" w:color="auto" w:fill="auto"/>
          </w:tcPr>
          <w:p w14:paraId="559EE497"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Месечна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два месеца након извештајног месеца</w:t>
            </w:r>
          </w:p>
        </w:tc>
        <w:tc>
          <w:tcPr>
            <w:tcW w:w="1418" w:type="dxa"/>
            <w:shd w:val="clear" w:color="auto" w:fill="auto"/>
          </w:tcPr>
          <w:p w14:paraId="4BB45E21"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Извештајни метод</w:t>
            </w:r>
            <w:r w:rsidR="000E2002">
              <w:rPr>
                <w:rFonts w:ascii="Arial Narrow" w:eastAsia="Times New Roman" w:hAnsi="Arial Narrow" w:cs="Times New Roman"/>
                <w:bCs/>
                <w:sz w:val="15"/>
                <w:szCs w:val="15"/>
                <w:lang w:val="sr-Cyrl-RS"/>
              </w:rPr>
              <w:t xml:space="preserve"> </w:t>
            </w:r>
          </w:p>
        </w:tc>
        <w:tc>
          <w:tcPr>
            <w:tcW w:w="1588" w:type="dxa"/>
            <w:shd w:val="clear" w:color="auto" w:fill="auto"/>
          </w:tcPr>
          <w:p w14:paraId="618BF9B1"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20. у месецу</w:t>
            </w:r>
          </w:p>
        </w:tc>
        <w:tc>
          <w:tcPr>
            <w:tcW w:w="1701" w:type="dxa"/>
            <w:shd w:val="clear" w:color="auto" w:fill="auto"/>
          </w:tcPr>
          <w:p w14:paraId="51F6F61C"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0A4C5EDA"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2EDF7A08"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 и Споразум о сарадњи између Министарства рударства и енергетике и Републичког завода за статистику</w:t>
            </w:r>
          </w:p>
        </w:tc>
        <w:tc>
          <w:tcPr>
            <w:tcW w:w="794" w:type="dxa"/>
            <w:shd w:val="clear" w:color="auto" w:fill="auto"/>
          </w:tcPr>
          <w:p w14:paraId="4E595E85"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w:t>
            </w:r>
          </w:p>
        </w:tc>
        <w:tc>
          <w:tcPr>
            <w:tcW w:w="851" w:type="dxa"/>
            <w:shd w:val="clear" w:color="auto" w:fill="auto"/>
          </w:tcPr>
          <w:p w14:paraId="558BF772"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Сукцесивно током године; у току два месеца након извештајног месеца, 25. у месецу</w:t>
            </w:r>
          </w:p>
        </w:tc>
      </w:tr>
      <w:tr w:rsidR="00821E6E" w:rsidRPr="002A19F8" w14:paraId="59E9B9E3" w14:textId="77777777" w:rsidTr="000E2002">
        <w:trPr>
          <w:trHeight w:val="20"/>
          <w:jc w:val="center"/>
        </w:trPr>
        <w:tc>
          <w:tcPr>
            <w:tcW w:w="454" w:type="dxa"/>
            <w:shd w:val="clear" w:color="auto" w:fill="auto"/>
          </w:tcPr>
          <w:p w14:paraId="31795CB9"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26    </w:t>
            </w:r>
          </w:p>
        </w:tc>
        <w:tc>
          <w:tcPr>
            <w:tcW w:w="1021" w:type="dxa"/>
            <w:shd w:val="clear" w:color="auto" w:fill="auto"/>
          </w:tcPr>
          <w:p w14:paraId="17E6FB9A"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Министарство рударства и енергетике</w:t>
            </w:r>
          </w:p>
        </w:tc>
        <w:tc>
          <w:tcPr>
            <w:tcW w:w="1588" w:type="dxa"/>
            <w:shd w:val="clear" w:color="auto" w:fill="auto"/>
          </w:tcPr>
          <w:p w14:paraId="134F06FC" w14:textId="77777777" w:rsidR="000E2002"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Месечна енергетска статистика за природни гас</w:t>
            </w:r>
          </w:p>
          <w:p w14:paraId="59CBA253" w14:textId="77777777" w:rsidR="000E2002" w:rsidRDefault="000E2002" w:rsidP="000E2002">
            <w:pPr>
              <w:spacing w:after="120" w:line="240" w:lineRule="auto"/>
              <w:rPr>
                <w:rFonts w:ascii="Arial Narrow" w:eastAsia="Times New Roman" w:hAnsi="Arial Narrow" w:cs="Times New Roman"/>
                <w:bCs/>
                <w:sz w:val="15"/>
                <w:szCs w:val="15"/>
                <w:lang w:val="sr-Cyrl-RS"/>
              </w:rPr>
            </w:pPr>
          </w:p>
          <w:p w14:paraId="741F2D81"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007398</w:t>
            </w:r>
          </w:p>
        </w:tc>
        <w:tc>
          <w:tcPr>
            <w:tcW w:w="2268" w:type="dxa"/>
            <w:shd w:val="clear" w:color="auto" w:fill="auto"/>
          </w:tcPr>
          <w:p w14:paraId="6B21A885"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Подаци о снабдевању и потрошњи природног гаса</w:t>
            </w:r>
          </w:p>
        </w:tc>
        <w:tc>
          <w:tcPr>
            <w:tcW w:w="1134" w:type="dxa"/>
            <w:shd w:val="clear" w:color="auto" w:fill="auto"/>
          </w:tcPr>
          <w:p w14:paraId="054ADD7F"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Месечна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55 дана након извештајног месеца</w:t>
            </w:r>
          </w:p>
        </w:tc>
        <w:tc>
          <w:tcPr>
            <w:tcW w:w="1418" w:type="dxa"/>
            <w:shd w:val="clear" w:color="auto" w:fill="auto"/>
          </w:tcPr>
          <w:p w14:paraId="24200943"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Извештајни метод</w:t>
            </w:r>
            <w:r w:rsidR="000E2002">
              <w:rPr>
                <w:rFonts w:ascii="Arial Narrow" w:eastAsia="Times New Roman" w:hAnsi="Arial Narrow" w:cs="Times New Roman"/>
                <w:bCs/>
                <w:sz w:val="15"/>
                <w:szCs w:val="15"/>
                <w:lang w:val="sr-Cyrl-RS"/>
              </w:rPr>
              <w:t xml:space="preserve"> </w:t>
            </w:r>
          </w:p>
        </w:tc>
        <w:tc>
          <w:tcPr>
            <w:tcW w:w="1588" w:type="dxa"/>
            <w:shd w:val="clear" w:color="auto" w:fill="auto"/>
          </w:tcPr>
          <w:p w14:paraId="7C1004AF"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15. у месецу</w:t>
            </w:r>
          </w:p>
        </w:tc>
        <w:tc>
          <w:tcPr>
            <w:tcW w:w="1701" w:type="dxa"/>
            <w:shd w:val="clear" w:color="auto" w:fill="auto"/>
          </w:tcPr>
          <w:p w14:paraId="0D90BA5E"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044A6751"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356A469F"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 и Споразум о сарадњи између Министарства рударства и енергетике и Републичког завода за статистику</w:t>
            </w:r>
          </w:p>
        </w:tc>
        <w:tc>
          <w:tcPr>
            <w:tcW w:w="794" w:type="dxa"/>
            <w:shd w:val="clear" w:color="auto" w:fill="auto"/>
          </w:tcPr>
          <w:p w14:paraId="49242471"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w:t>
            </w:r>
          </w:p>
        </w:tc>
        <w:tc>
          <w:tcPr>
            <w:tcW w:w="851" w:type="dxa"/>
            <w:shd w:val="clear" w:color="auto" w:fill="auto"/>
          </w:tcPr>
          <w:p w14:paraId="0A96E55C"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Сукцесивно током године; 55 дана након извештајног месеца, 25. у месецу</w:t>
            </w:r>
          </w:p>
        </w:tc>
      </w:tr>
      <w:tr w:rsidR="00821E6E" w:rsidRPr="00821E6E" w14:paraId="32384A2E" w14:textId="77777777" w:rsidTr="000E2002">
        <w:trPr>
          <w:trHeight w:val="20"/>
          <w:jc w:val="center"/>
        </w:trPr>
        <w:tc>
          <w:tcPr>
            <w:tcW w:w="454" w:type="dxa"/>
            <w:shd w:val="clear" w:color="auto" w:fill="auto"/>
          </w:tcPr>
          <w:p w14:paraId="768D0D88"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27    </w:t>
            </w:r>
          </w:p>
        </w:tc>
        <w:tc>
          <w:tcPr>
            <w:tcW w:w="1021" w:type="dxa"/>
            <w:shd w:val="clear" w:color="auto" w:fill="auto"/>
          </w:tcPr>
          <w:p w14:paraId="1C4D12F8"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53DD719C" w14:textId="77777777" w:rsidR="000E2002"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Енергетски биланс топлотне енергије – претходни подаци</w:t>
            </w:r>
          </w:p>
          <w:p w14:paraId="715C4C61" w14:textId="77777777" w:rsidR="000E2002" w:rsidRDefault="000E2002" w:rsidP="000E2002">
            <w:pPr>
              <w:spacing w:after="120" w:line="240" w:lineRule="auto"/>
              <w:rPr>
                <w:rFonts w:ascii="Arial Narrow" w:eastAsia="Times New Roman" w:hAnsi="Arial Narrow" w:cs="Times New Roman"/>
                <w:bCs/>
                <w:sz w:val="15"/>
                <w:szCs w:val="15"/>
                <w:lang w:val="sr-Cyrl-RS"/>
              </w:rPr>
            </w:pPr>
          </w:p>
          <w:p w14:paraId="7CEB15DA"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007180</w:t>
            </w:r>
          </w:p>
        </w:tc>
        <w:tc>
          <w:tcPr>
            <w:tcW w:w="2268" w:type="dxa"/>
            <w:shd w:val="clear" w:color="auto" w:fill="auto"/>
          </w:tcPr>
          <w:p w14:paraId="61B24CB2"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Биланс топлотне енергије урађен по стандардима ЕУ</w:t>
            </w:r>
          </w:p>
        </w:tc>
        <w:tc>
          <w:tcPr>
            <w:tcW w:w="1134" w:type="dxa"/>
            <w:shd w:val="clear" w:color="auto" w:fill="auto"/>
          </w:tcPr>
          <w:p w14:paraId="1035364A"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претходна година</w:t>
            </w:r>
          </w:p>
        </w:tc>
        <w:tc>
          <w:tcPr>
            <w:tcW w:w="1418" w:type="dxa"/>
            <w:shd w:val="clear" w:color="auto" w:fill="auto"/>
          </w:tcPr>
          <w:p w14:paraId="64705E64"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45E2144B"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0D3165A7"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3B157A6E"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Статистичка истраживања Републичког завода за статистику</w:t>
            </w:r>
          </w:p>
        </w:tc>
        <w:tc>
          <w:tcPr>
            <w:tcW w:w="1531" w:type="dxa"/>
            <w:shd w:val="clear" w:color="auto" w:fill="auto"/>
          </w:tcPr>
          <w:p w14:paraId="4206A1BB"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13775F9F"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w:t>
            </w:r>
          </w:p>
        </w:tc>
        <w:tc>
          <w:tcPr>
            <w:tcW w:w="851" w:type="dxa"/>
            <w:shd w:val="clear" w:color="auto" w:fill="auto"/>
          </w:tcPr>
          <w:p w14:paraId="659C24AF"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07.10.</w:t>
            </w:r>
          </w:p>
        </w:tc>
      </w:tr>
      <w:tr w:rsidR="00821E6E" w:rsidRPr="00821E6E" w14:paraId="52BDF3F6" w14:textId="77777777" w:rsidTr="000E2002">
        <w:trPr>
          <w:trHeight w:val="20"/>
          <w:jc w:val="center"/>
        </w:trPr>
        <w:tc>
          <w:tcPr>
            <w:tcW w:w="454" w:type="dxa"/>
            <w:shd w:val="clear" w:color="auto" w:fill="auto"/>
          </w:tcPr>
          <w:p w14:paraId="3482A32C"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28    </w:t>
            </w:r>
          </w:p>
        </w:tc>
        <w:tc>
          <w:tcPr>
            <w:tcW w:w="1021" w:type="dxa"/>
            <w:shd w:val="clear" w:color="auto" w:fill="auto"/>
          </w:tcPr>
          <w:p w14:paraId="12BAAE5F"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1EC02EC2" w14:textId="77777777" w:rsidR="000E2002"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Биланс угља и производа од угља – претходни подаци</w:t>
            </w:r>
          </w:p>
          <w:p w14:paraId="4DCE7D73" w14:textId="77777777" w:rsidR="000E2002" w:rsidRDefault="000E2002" w:rsidP="000E2002">
            <w:pPr>
              <w:spacing w:after="120" w:line="240" w:lineRule="auto"/>
              <w:rPr>
                <w:rFonts w:ascii="Arial Narrow" w:eastAsia="Times New Roman" w:hAnsi="Arial Narrow" w:cs="Times New Roman"/>
                <w:bCs/>
                <w:sz w:val="15"/>
                <w:szCs w:val="15"/>
                <w:lang w:val="sr-Cyrl-RS"/>
              </w:rPr>
            </w:pPr>
          </w:p>
          <w:p w14:paraId="05AF8EBB"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007190</w:t>
            </w:r>
          </w:p>
        </w:tc>
        <w:tc>
          <w:tcPr>
            <w:tcW w:w="2268" w:type="dxa"/>
            <w:shd w:val="clear" w:color="auto" w:fill="auto"/>
          </w:tcPr>
          <w:p w14:paraId="3B034944"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Биланс угља и производа од угља, појединачни за сваку врсту угља и производа од угља, урађен по стандардима ЕУ</w:t>
            </w:r>
          </w:p>
        </w:tc>
        <w:tc>
          <w:tcPr>
            <w:tcW w:w="1134" w:type="dxa"/>
            <w:shd w:val="clear" w:color="auto" w:fill="auto"/>
          </w:tcPr>
          <w:p w14:paraId="081E8B6D"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претходна година</w:t>
            </w:r>
          </w:p>
        </w:tc>
        <w:tc>
          <w:tcPr>
            <w:tcW w:w="1418" w:type="dxa"/>
            <w:shd w:val="clear" w:color="auto" w:fill="auto"/>
          </w:tcPr>
          <w:p w14:paraId="16D78049"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64612006"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7D166629"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Министарство финансија - Управа царина (Управа царина - подаци о увозу и извозу)</w:t>
            </w:r>
            <w:r w:rsidR="000E2002">
              <w:rPr>
                <w:rFonts w:ascii="Arial Narrow" w:eastAsia="Times New Roman" w:hAnsi="Arial Narrow" w:cs="Times New Roman"/>
                <w:bCs/>
                <w:sz w:val="15"/>
                <w:szCs w:val="15"/>
                <w:lang w:val="sr-Cyrl-RS"/>
              </w:rPr>
              <w:t xml:space="preserve"> / </w:t>
            </w:r>
            <w:r w:rsidRPr="00821E6E">
              <w:rPr>
                <w:rFonts w:ascii="Arial Narrow" w:eastAsia="Times New Roman" w:hAnsi="Arial Narrow" w:cs="Times New Roman"/>
                <w:bCs/>
                <w:sz w:val="15"/>
                <w:szCs w:val="15"/>
                <w:lang w:val="sr-Cyrl-RS"/>
              </w:rPr>
              <w:t>коначни подаци за претходну годину у јулу месецу текуће године</w:t>
            </w:r>
          </w:p>
        </w:tc>
        <w:tc>
          <w:tcPr>
            <w:tcW w:w="1418" w:type="dxa"/>
            <w:shd w:val="clear" w:color="auto" w:fill="auto"/>
          </w:tcPr>
          <w:p w14:paraId="5F5A26E2"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Статистичка истраживања Републичког завода за статистику</w:t>
            </w:r>
          </w:p>
        </w:tc>
        <w:tc>
          <w:tcPr>
            <w:tcW w:w="1531" w:type="dxa"/>
            <w:shd w:val="clear" w:color="auto" w:fill="auto"/>
          </w:tcPr>
          <w:p w14:paraId="20928CD6"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3131B453"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w:t>
            </w:r>
          </w:p>
        </w:tc>
        <w:tc>
          <w:tcPr>
            <w:tcW w:w="851" w:type="dxa"/>
            <w:shd w:val="clear" w:color="auto" w:fill="auto"/>
          </w:tcPr>
          <w:p w14:paraId="5ADFB209"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07.10.</w:t>
            </w:r>
          </w:p>
        </w:tc>
      </w:tr>
      <w:tr w:rsidR="00821E6E" w:rsidRPr="00821E6E" w14:paraId="0A1D771F" w14:textId="77777777" w:rsidTr="000E2002">
        <w:trPr>
          <w:trHeight w:val="20"/>
          <w:jc w:val="center"/>
        </w:trPr>
        <w:tc>
          <w:tcPr>
            <w:tcW w:w="454" w:type="dxa"/>
            <w:shd w:val="clear" w:color="auto" w:fill="auto"/>
          </w:tcPr>
          <w:p w14:paraId="5C450566"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29    </w:t>
            </w:r>
          </w:p>
        </w:tc>
        <w:tc>
          <w:tcPr>
            <w:tcW w:w="1021" w:type="dxa"/>
            <w:shd w:val="clear" w:color="auto" w:fill="auto"/>
          </w:tcPr>
          <w:p w14:paraId="5EECFC82"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449FFAFE" w14:textId="77777777" w:rsidR="000E2002"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Енергетски биланс електричне енергије – претходни подаци</w:t>
            </w:r>
          </w:p>
          <w:p w14:paraId="486CAE1A" w14:textId="77777777" w:rsidR="000E2002" w:rsidRDefault="000E2002" w:rsidP="000E2002">
            <w:pPr>
              <w:spacing w:after="120" w:line="240" w:lineRule="auto"/>
              <w:rPr>
                <w:rFonts w:ascii="Arial Narrow" w:eastAsia="Times New Roman" w:hAnsi="Arial Narrow" w:cs="Times New Roman"/>
                <w:bCs/>
                <w:sz w:val="15"/>
                <w:szCs w:val="15"/>
                <w:lang w:val="sr-Cyrl-RS"/>
              </w:rPr>
            </w:pPr>
          </w:p>
          <w:p w14:paraId="0C5FEE65"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007170</w:t>
            </w:r>
          </w:p>
        </w:tc>
        <w:tc>
          <w:tcPr>
            <w:tcW w:w="2268" w:type="dxa"/>
            <w:shd w:val="clear" w:color="auto" w:fill="auto"/>
          </w:tcPr>
          <w:p w14:paraId="57494F17"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Биланс електричне енергије урађен по стандардима ЕУ</w:t>
            </w:r>
          </w:p>
        </w:tc>
        <w:tc>
          <w:tcPr>
            <w:tcW w:w="1134" w:type="dxa"/>
            <w:shd w:val="clear" w:color="auto" w:fill="auto"/>
          </w:tcPr>
          <w:p w14:paraId="326BFA40"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претходна година</w:t>
            </w:r>
          </w:p>
        </w:tc>
        <w:tc>
          <w:tcPr>
            <w:tcW w:w="1418" w:type="dxa"/>
            <w:shd w:val="clear" w:color="auto" w:fill="auto"/>
          </w:tcPr>
          <w:p w14:paraId="736C3B5E"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1A2E885A"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06319A46"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37F81E09"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Статистичка истраживања Републичког завода за статистику</w:t>
            </w:r>
          </w:p>
        </w:tc>
        <w:tc>
          <w:tcPr>
            <w:tcW w:w="1531" w:type="dxa"/>
            <w:shd w:val="clear" w:color="auto" w:fill="auto"/>
          </w:tcPr>
          <w:p w14:paraId="44A5185C"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0CA45A24"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w:t>
            </w:r>
          </w:p>
        </w:tc>
        <w:tc>
          <w:tcPr>
            <w:tcW w:w="851" w:type="dxa"/>
            <w:shd w:val="clear" w:color="auto" w:fill="auto"/>
          </w:tcPr>
          <w:p w14:paraId="1822CCF4"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07.10.</w:t>
            </w:r>
          </w:p>
        </w:tc>
      </w:tr>
      <w:tr w:rsidR="00AC0417" w:rsidRPr="00821E6E" w14:paraId="718BCABF" w14:textId="77777777" w:rsidTr="000E2002">
        <w:trPr>
          <w:trHeight w:val="20"/>
          <w:jc w:val="center"/>
        </w:trPr>
        <w:tc>
          <w:tcPr>
            <w:tcW w:w="454" w:type="dxa"/>
            <w:shd w:val="clear" w:color="auto" w:fill="auto"/>
          </w:tcPr>
          <w:p w14:paraId="276FA8DE" w14:textId="77777777" w:rsidR="00AC0417" w:rsidRPr="00821E6E" w:rsidRDefault="00AC0417" w:rsidP="000E2002">
            <w:pPr>
              <w:spacing w:after="120" w:line="240" w:lineRule="auto"/>
              <w:rPr>
                <w:rFonts w:ascii="Arial Narrow" w:eastAsia="Times New Roman" w:hAnsi="Arial Narrow" w:cs="Times New Roman"/>
                <w:bCs/>
                <w:sz w:val="15"/>
                <w:szCs w:val="15"/>
                <w:lang w:val="sr-Cyrl-RS"/>
              </w:rPr>
            </w:pPr>
          </w:p>
        </w:tc>
        <w:tc>
          <w:tcPr>
            <w:tcW w:w="1021" w:type="dxa"/>
            <w:shd w:val="clear" w:color="auto" w:fill="auto"/>
          </w:tcPr>
          <w:p w14:paraId="01AE26DE" w14:textId="77777777" w:rsidR="00AC0417" w:rsidRPr="00821E6E" w:rsidRDefault="00AC0417" w:rsidP="000E2002">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1115BA70" w14:textId="77777777" w:rsidR="00AC0417" w:rsidRPr="00821E6E" w:rsidRDefault="00AC0417" w:rsidP="000E2002">
            <w:pPr>
              <w:spacing w:after="120" w:line="240" w:lineRule="auto"/>
              <w:rPr>
                <w:rFonts w:ascii="Arial Narrow" w:eastAsia="Times New Roman" w:hAnsi="Arial Narrow" w:cs="Times New Roman"/>
                <w:bCs/>
                <w:sz w:val="15"/>
                <w:szCs w:val="15"/>
                <w:lang w:val="sr-Cyrl-RS"/>
              </w:rPr>
            </w:pPr>
          </w:p>
        </w:tc>
        <w:tc>
          <w:tcPr>
            <w:tcW w:w="2268" w:type="dxa"/>
            <w:shd w:val="clear" w:color="auto" w:fill="auto"/>
          </w:tcPr>
          <w:p w14:paraId="099E1F7A" w14:textId="77777777" w:rsidR="00AC0417" w:rsidRPr="00821E6E" w:rsidRDefault="00AC0417" w:rsidP="000E2002">
            <w:pPr>
              <w:spacing w:after="120" w:line="240" w:lineRule="auto"/>
              <w:rPr>
                <w:rFonts w:ascii="Arial Narrow" w:eastAsia="Times New Roman" w:hAnsi="Arial Narrow" w:cs="Times New Roman"/>
                <w:bCs/>
                <w:sz w:val="15"/>
                <w:szCs w:val="15"/>
                <w:lang w:val="sr-Cyrl-RS"/>
              </w:rPr>
            </w:pPr>
          </w:p>
        </w:tc>
        <w:tc>
          <w:tcPr>
            <w:tcW w:w="1134" w:type="dxa"/>
            <w:shd w:val="clear" w:color="auto" w:fill="auto"/>
          </w:tcPr>
          <w:p w14:paraId="122A4C10" w14:textId="77777777" w:rsidR="00AC0417" w:rsidRPr="00821E6E" w:rsidRDefault="00AC0417"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7BB4B2E3" w14:textId="77777777" w:rsidR="00AC0417" w:rsidRPr="00821E6E" w:rsidRDefault="00AC0417" w:rsidP="000E2002">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5E3FADB1" w14:textId="77777777" w:rsidR="00AC0417" w:rsidRPr="00821E6E" w:rsidRDefault="00AC0417" w:rsidP="000E2002">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4BF749A0" w14:textId="77777777" w:rsidR="00AC0417" w:rsidRPr="00821E6E" w:rsidRDefault="00AC0417"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68D04F4C" w14:textId="77777777" w:rsidR="00AC0417" w:rsidRPr="00821E6E" w:rsidRDefault="00AC0417" w:rsidP="000E2002">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1A7EFE17" w14:textId="77777777" w:rsidR="00AC0417" w:rsidRPr="00821E6E" w:rsidRDefault="00AC0417" w:rsidP="000E2002">
            <w:pPr>
              <w:spacing w:after="120" w:line="240" w:lineRule="auto"/>
              <w:rPr>
                <w:rFonts w:ascii="Arial Narrow" w:eastAsia="Times New Roman" w:hAnsi="Arial Narrow" w:cs="Times New Roman"/>
                <w:bCs/>
                <w:sz w:val="15"/>
                <w:szCs w:val="15"/>
                <w:lang w:val="sr-Cyrl-RS"/>
              </w:rPr>
            </w:pPr>
          </w:p>
        </w:tc>
        <w:tc>
          <w:tcPr>
            <w:tcW w:w="794" w:type="dxa"/>
            <w:shd w:val="clear" w:color="auto" w:fill="auto"/>
          </w:tcPr>
          <w:p w14:paraId="14E665EA" w14:textId="77777777" w:rsidR="00AC0417" w:rsidRPr="00821E6E" w:rsidRDefault="00AC0417" w:rsidP="000E2002">
            <w:pPr>
              <w:spacing w:after="120" w:line="240" w:lineRule="auto"/>
              <w:rPr>
                <w:rFonts w:ascii="Arial Narrow" w:eastAsia="Times New Roman" w:hAnsi="Arial Narrow" w:cs="Times New Roman"/>
                <w:bCs/>
                <w:sz w:val="15"/>
                <w:szCs w:val="15"/>
                <w:lang w:val="sr-Cyrl-RS"/>
              </w:rPr>
            </w:pPr>
          </w:p>
        </w:tc>
        <w:tc>
          <w:tcPr>
            <w:tcW w:w="851" w:type="dxa"/>
            <w:shd w:val="clear" w:color="auto" w:fill="auto"/>
          </w:tcPr>
          <w:p w14:paraId="65E08644" w14:textId="77777777" w:rsidR="00AC0417" w:rsidRPr="00821E6E" w:rsidRDefault="00AC0417" w:rsidP="000E2002">
            <w:pPr>
              <w:spacing w:after="120" w:line="240" w:lineRule="auto"/>
              <w:rPr>
                <w:rFonts w:ascii="Arial Narrow" w:eastAsia="Times New Roman" w:hAnsi="Arial Narrow" w:cs="Times New Roman"/>
                <w:bCs/>
                <w:sz w:val="15"/>
                <w:szCs w:val="15"/>
                <w:lang w:val="sr-Cyrl-RS"/>
              </w:rPr>
            </w:pPr>
          </w:p>
        </w:tc>
      </w:tr>
      <w:tr w:rsidR="00821E6E" w:rsidRPr="00821E6E" w14:paraId="545FFD9C" w14:textId="77777777" w:rsidTr="000E2002">
        <w:trPr>
          <w:trHeight w:val="20"/>
          <w:jc w:val="center"/>
        </w:trPr>
        <w:tc>
          <w:tcPr>
            <w:tcW w:w="454" w:type="dxa"/>
            <w:shd w:val="clear" w:color="auto" w:fill="auto"/>
          </w:tcPr>
          <w:p w14:paraId="1AEDFEBF"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30    </w:t>
            </w:r>
          </w:p>
        </w:tc>
        <w:tc>
          <w:tcPr>
            <w:tcW w:w="1021" w:type="dxa"/>
            <w:shd w:val="clear" w:color="auto" w:fill="auto"/>
          </w:tcPr>
          <w:p w14:paraId="37529484"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76186F74" w14:textId="77777777" w:rsidR="000E2002"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Енергетски биланси нафте и деривата нафте – претходни подаци</w:t>
            </w:r>
          </w:p>
          <w:p w14:paraId="2278BDBD" w14:textId="77777777" w:rsidR="000E2002" w:rsidRDefault="000E2002" w:rsidP="009F6CAA">
            <w:pPr>
              <w:spacing w:after="120" w:line="228" w:lineRule="auto"/>
              <w:rPr>
                <w:rFonts w:ascii="Arial Narrow" w:eastAsia="Times New Roman" w:hAnsi="Arial Narrow" w:cs="Times New Roman"/>
                <w:bCs/>
                <w:sz w:val="15"/>
                <w:szCs w:val="15"/>
                <w:lang w:val="sr-Cyrl-RS"/>
              </w:rPr>
            </w:pPr>
          </w:p>
          <w:p w14:paraId="0D13B43C"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007200</w:t>
            </w:r>
          </w:p>
        </w:tc>
        <w:tc>
          <w:tcPr>
            <w:tcW w:w="2268" w:type="dxa"/>
            <w:shd w:val="clear" w:color="auto" w:fill="auto"/>
          </w:tcPr>
          <w:p w14:paraId="47F61A98"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Заједнички биланс нафте и деривата нафте и појединачни биланси за сирову нафту и деривате нафте, урађен по стандардима ЕУ</w:t>
            </w:r>
          </w:p>
        </w:tc>
        <w:tc>
          <w:tcPr>
            <w:tcW w:w="1134" w:type="dxa"/>
            <w:shd w:val="clear" w:color="auto" w:fill="auto"/>
          </w:tcPr>
          <w:p w14:paraId="476706EB"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претходна година</w:t>
            </w:r>
          </w:p>
        </w:tc>
        <w:tc>
          <w:tcPr>
            <w:tcW w:w="1418" w:type="dxa"/>
            <w:shd w:val="clear" w:color="auto" w:fill="auto"/>
          </w:tcPr>
          <w:p w14:paraId="56814D12"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p>
        </w:tc>
        <w:tc>
          <w:tcPr>
            <w:tcW w:w="1588" w:type="dxa"/>
            <w:shd w:val="clear" w:color="auto" w:fill="auto"/>
          </w:tcPr>
          <w:p w14:paraId="3976945D"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p>
        </w:tc>
        <w:tc>
          <w:tcPr>
            <w:tcW w:w="1701" w:type="dxa"/>
            <w:shd w:val="clear" w:color="auto" w:fill="auto"/>
          </w:tcPr>
          <w:p w14:paraId="1526920C"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Министарство финансија - Управа царина (Управа царина - подаци о увозу и извозу)</w:t>
            </w:r>
            <w:r w:rsidR="000E2002">
              <w:rPr>
                <w:rFonts w:ascii="Arial Narrow" w:eastAsia="Times New Roman" w:hAnsi="Arial Narrow" w:cs="Times New Roman"/>
                <w:bCs/>
                <w:sz w:val="15"/>
                <w:szCs w:val="15"/>
                <w:lang w:val="sr-Cyrl-RS"/>
              </w:rPr>
              <w:t xml:space="preserve"> / </w:t>
            </w:r>
            <w:r w:rsidRPr="00821E6E">
              <w:rPr>
                <w:rFonts w:ascii="Arial Narrow" w:eastAsia="Times New Roman" w:hAnsi="Arial Narrow" w:cs="Times New Roman"/>
                <w:bCs/>
                <w:sz w:val="15"/>
                <w:szCs w:val="15"/>
                <w:lang w:val="sr-Cyrl-RS"/>
              </w:rPr>
              <w:t>коначни подаци за претходну годину у јулу месецу текуће године</w:t>
            </w:r>
          </w:p>
        </w:tc>
        <w:tc>
          <w:tcPr>
            <w:tcW w:w="1418" w:type="dxa"/>
            <w:shd w:val="clear" w:color="auto" w:fill="auto"/>
          </w:tcPr>
          <w:p w14:paraId="03BD9D2C"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Статистичка истраживања Републичког завода за статистику</w:t>
            </w:r>
          </w:p>
        </w:tc>
        <w:tc>
          <w:tcPr>
            <w:tcW w:w="1531" w:type="dxa"/>
            <w:shd w:val="clear" w:color="auto" w:fill="auto"/>
          </w:tcPr>
          <w:p w14:paraId="1C43470D"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5C097BB0"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w:t>
            </w:r>
          </w:p>
        </w:tc>
        <w:tc>
          <w:tcPr>
            <w:tcW w:w="851" w:type="dxa"/>
            <w:shd w:val="clear" w:color="auto" w:fill="auto"/>
          </w:tcPr>
          <w:p w14:paraId="72DAF117"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14.10.</w:t>
            </w:r>
          </w:p>
        </w:tc>
      </w:tr>
      <w:tr w:rsidR="00821E6E" w:rsidRPr="00821E6E" w14:paraId="06A68AF7" w14:textId="77777777" w:rsidTr="000E2002">
        <w:trPr>
          <w:trHeight w:val="20"/>
          <w:jc w:val="center"/>
        </w:trPr>
        <w:tc>
          <w:tcPr>
            <w:tcW w:w="454" w:type="dxa"/>
            <w:shd w:val="clear" w:color="auto" w:fill="auto"/>
          </w:tcPr>
          <w:p w14:paraId="01912610"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31    </w:t>
            </w:r>
          </w:p>
        </w:tc>
        <w:tc>
          <w:tcPr>
            <w:tcW w:w="1021" w:type="dxa"/>
            <w:shd w:val="clear" w:color="auto" w:fill="auto"/>
          </w:tcPr>
          <w:p w14:paraId="386DE5DE"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6B183603" w14:textId="77777777" w:rsidR="000E2002"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Енергетски биланс природног гаса – претходни подаци</w:t>
            </w:r>
          </w:p>
          <w:p w14:paraId="1ADCF785" w14:textId="77777777" w:rsidR="000E2002" w:rsidRDefault="000E2002" w:rsidP="009F6CAA">
            <w:pPr>
              <w:spacing w:after="120" w:line="228" w:lineRule="auto"/>
              <w:rPr>
                <w:rFonts w:ascii="Arial Narrow" w:eastAsia="Times New Roman" w:hAnsi="Arial Narrow" w:cs="Times New Roman"/>
                <w:bCs/>
                <w:sz w:val="15"/>
                <w:szCs w:val="15"/>
                <w:lang w:val="sr-Cyrl-RS"/>
              </w:rPr>
            </w:pPr>
          </w:p>
          <w:p w14:paraId="2A10687C"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007210</w:t>
            </w:r>
          </w:p>
        </w:tc>
        <w:tc>
          <w:tcPr>
            <w:tcW w:w="2268" w:type="dxa"/>
            <w:shd w:val="clear" w:color="auto" w:fill="auto"/>
          </w:tcPr>
          <w:p w14:paraId="5285153E"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Биланс природног гаса, урађен по стандардима ЕУ</w:t>
            </w:r>
          </w:p>
        </w:tc>
        <w:tc>
          <w:tcPr>
            <w:tcW w:w="1134" w:type="dxa"/>
            <w:shd w:val="clear" w:color="auto" w:fill="auto"/>
          </w:tcPr>
          <w:p w14:paraId="568CCE34"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претходна година</w:t>
            </w:r>
          </w:p>
        </w:tc>
        <w:tc>
          <w:tcPr>
            <w:tcW w:w="1418" w:type="dxa"/>
            <w:shd w:val="clear" w:color="auto" w:fill="auto"/>
          </w:tcPr>
          <w:p w14:paraId="72CF8332"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p>
        </w:tc>
        <w:tc>
          <w:tcPr>
            <w:tcW w:w="1588" w:type="dxa"/>
            <w:shd w:val="clear" w:color="auto" w:fill="auto"/>
          </w:tcPr>
          <w:p w14:paraId="1DE8FAFE"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p>
        </w:tc>
        <w:tc>
          <w:tcPr>
            <w:tcW w:w="1701" w:type="dxa"/>
            <w:shd w:val="clear" w:color="auto" w:fill="auto"/>
          </w:tcPr>
          <w:p w14:paraId="0DF1B66C"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0CF0000A"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Статистичка истраживања Републичког завода за статистику</w:t>
            </w:r>
          </w:p>
        </w:tc>
        <w:tc>
          <w:tcPr>
            <w:tcW w:w="1531" w:type="dxa"/>
            <w:shd w:val="clear" w:color="auto" w:fill="auto"/>
          </w:tcPr>
          <w:p w14:paraId="6E3E38F3"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641BC0C1"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w:t>
            </w:r>
          </w:p>
        </w:tc>
        <w:tc>
          <w:tcPr>
            <w:tcW w:w="851" w:type="dxa"/>
            <w:shd w:val="clear" w:color="auto" w:fill="auto"/>
          </w:tcPr>
          <w:p w14:paraId="17BE9D55"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14.10.</w:t>
            </w:r>
          </w:p>
        </w:tc>
      </w:tr>
      <w:tr w:rsidR="00821E6E" w:rsidRPr="00821E6E" w14:paraId="25DFCD3D" w14:textId="77777777" w:rsidTr="000E2002">
        <w:trPr>
          <w:trHeight w:val="20"/>
          <w:jc w:val="center"/>
        </w:trPr>
        <w:tc>
          <w:tcPr>
            <w:tcW w:w="454" w:type="dxa"/>
            <w:shd w:val="clear" w:color="auto" w:fill="auto"/>
          </w:tcPr>
          <w:p w14:paraId="3E2DEB57"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32    </w:t>
            </w:r>
          </w:p>
        </w:tc>
        <w:tc>
          <w:tcPr>
            <w:tcW w:w="1021" w:type="dxa"/>
            <w:shd w:val="clear" w:color="auto" w:fill="auto"/>
          </w:tcPr>
          <w:p w14:paraId="02AA38A2"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574B5207" w14:textId="77777777" w:rsidR="000E2002"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Енергетски биланс геотермалне енергије – претходни подаци</w:t>
            </w:r>
          </w:p>
          <w:p w14:paraId="7F96B2B4" w14:textId="77777777" w:rsidR="000E2002" w:rsidRDefault="000E2002" w:rsidP="009F6CAA">
            <w:pPr>
              <w:spacing w:after="120" w:line="228" w:lineRule="auto"/>
              <w:rPr>
                <w:rFonts w:ascii="Arial Narrow" w:eastAsia="Times New Roman" w:hAnsi="Arial Narrow" w:cs="Times New Roman"/>
                <w:bCs/>
                <w:sz w:val="15"/>
                <w:szCs w:val="15"/>
                <w:lang w:val="sr-Cyrl-RS"/>
              </w:rPr>
            </w:pPr>
          </w:p>
          <w:p w14:paraId="5352A444"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007230</w:t>
            </w:r>
          </w:p>
        </w:tc>
        <w:tc>
          <w:tcPr>
            <w:tcW w:w="2268" w:type="dxa"/>
            <w:shd w:val="clear" w:color="auto" w:fill="auto"/>
          </w:tcPr>
          <w:p w14:paraId="2474AEBB"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Биланс геотермалне енергије, урађен по стандардима ЕУ</w:t>
            </w:r>
          </w:p>
        </w:tc>
        <w:tc>
          <w:tcPr>
            <w:tcW w:w="1134" w:type="dxa"/>
            <w:shd w:val="clear" w:color="auto" w:fill="auto"/>
          </w:tcPr>
          <w:p w14:paraId="2B5FF03C"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претходна година</w:t>
            </w:r>
          </w:p>
        </w:tc>
        <w:tc>
          <w:tcPr>
            <w:tcW w:w="1418" w:type="dxa"/>
            <w:shd w:val="clear" w:color="auto" w:fill="auto"/>
          </w:tcPr>
          <w:p w14:paraId="1A8FFF65"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p>
        </w:tc>
        <w:tc>
          <w:tcPr>
            <w:tcW w:w="1588" w:type="dxa"/>
            <w:shd w:val="clear" w:color="auto" w:fill="auto"/>
          </w:tcPr>
          <w:p w14:paraId="2145981D"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p>
        </w:tc>
        <w:tc>
          <w:tcPr>
            <w:tcW w:w="1701" w:type="dxa"/>
            <w:shd w:val="clear" w:color="auto" w:fill="auto"/>
          </w:tcPr>
          <w:p w14:paraId="05E962E3"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6583437A"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Статистичка истраживања Републичког завода за статистику</w:t>
            </w:r>
          </w:p>
        </w:tc>
        <w:tc>
          <w:tcPr>
            <w:tcW w:w="1531" w:type="dxa"/>
            <w:shd w:val="clear" w:color="auto" w:fill="auto"/>
          </w:tcPr>
          <w:p w14:paraId="77C0952E"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3227FB33"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w:t>
            </w:r>
          </w:p>
        </w:tc>
        <w:tc>
          <w:tcPr>
            <w:tcW w:w="851" w:type="dxa"/>
            <w:shd w:val="clear" w:color="auto" w:fill="auto"/>
          </w:tcPr>
          <w:p w14:paraId="42DCA62C"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07.10.</w:t>
            </w:r>
          </w:p>
        </w:tc>
      </w:tr>
      <w:tr w:rsidR="00821E6E" w:rsidRPr="00821E6E" w14:paraId="409866D5" w14:textId="77777777" w:rsidTr="000E2002">
        <w:trPr>
          <w:trHeight w:val="20"/>
          <w:jc w:val="center"/>
        </w:trPr>
        <w:tc>
          <w:tcPr>
            <w:tcW w:w="454" w:type="dxa"/>
            <w:shd w:val="clear" w:color="auto" w:fill="auto"/>
          </w:tcPr>
          <w:p w14:paraId="15D15C2E"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33    </w:t>
            </w:r>
          </w:p>
        </w:tc>
        <w:tc>
          <w:tcPr>
            <w:tcW w:w="1021" w:type="dxa"/>
            <w:shd w:val="clear" w:color="auto" w:fill="auto"/>
          </w:tcPr>
          <w:p w14:paraId="1BC9FAF9"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 и Министарство рударства и енергетике</w:t>
            </w:r>
          </w:p>
        </w:tc>
        <w:tc>
          <w:tcPr>
            <w:tcW w:w="1588" w:type="dxa"/>
            <w:shd w:val="clear" w:color="auto" w:fill="auto"/>
          </w:tcPr>
          <w:p w14:paraId="2EADE705" w14:textId="77777777" w:rsidR="000E2002"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Енергетски биланс дрвних горива – претходни подаци</w:t>
            </w:r>
          </w:p>
          <w:p w14:paraId="60846602" w14:textId="77777777" w:rsidR="000E2002" w:rsidRDefault="000E2002" w:rsidP="009F6CAA">
            <w:pPr>
              <w:spacing w:after="120" w:line="228" w:lineRule="auto"/>
              <w:rPr>
                <w:rFonts w:ascii="Arial Narrow" w:eastAsia="Times New Roman" w:hAnsi="Arial Narrow" w:cs="Times New Roman"/>
                <w:bCs/>
                <w:sz w:val="15"/>
                <w:szCs w:val="15"/>
                <w:lang w:val="sr-Cyrl-RS"/>
              </w:rPr>
            </w:pPr>
          </w:p>
          <w:p w14:paraId="524A4799"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007350</w:t>
            </w:r>
          </w:p>
        </w:tc>
        <w:tc>
          <w:tcPr>
            <w:tcW w:w="2268" w:type="dxa"/>
            <w:shd w:val="clear" w:color="auto" w:fill="auto"/>
          </w:tcPr>
          <w:p w14:paraId="06A98F81"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Биланс огревног дрвета, дрвних брикета, дрвних пелета и дрвеног угља урађен по стандардима ЕУ</w:t>
            </w:r>
          </w:p>
        </w:tc>
        <w:tc>
          <w:tcPr>
            <w:tcW w:w="1134" w:type="dxa"/>
            <w:shd w:val="clear" w:color="auto" w:fill="auto"/>
          </w:tcPr>
          <w:p w14:paraId="31F2EFF3"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претходна година</w:t>
            </w:r>
          </w:p>
        </w:tc>
        <w:tc>
          <w:tcPr>
            <w:tcW w:w="1418" w:type="dxa"/>
            <w:shd w:val="clear" w:color="auto" w:fill="auto"/>
          </w:tcPr>
          <w:p w14:paraId="4FEC1DEF"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p>
        </w:tc>
        <w:tc>
          <w:tcPr>
            <w:tcW w:w="1588" w:type="dxa"/>
            <w:shd w:val="clear" w:color="auto" w:fill="auto"/>
          </w:tcPr>
          <w:p w14:paraId="30453FCE"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p>
        </w:tc>
        <w:tc>
          <w:tcPr>
            <w:tcW w:w="1701" w:type="dxa"/>
            <w:shd w:val="clear" w:color="auto" w:fill="auto"/>
          </w:tcPr>
          <w:p w14:paraId="6BAD7D7A"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Министарство финансија - Управа царина (Управа царина - подаци о увозу и извозу)</w:t>
            </w:r>
            <w:r w:rsidR="000E2002">
              <w:rPr>
                <w:rFonts w:ascii="Arial Narrow" w:eastAsia="Times New Roman" w:hAnsi="Arial Narrow" w:cs="Times New Roman"/>
                <w:bCs/>
                <w:sz w:val="15"/>
                <w:szCs w:val="15"/>
                <w:lang w:val="sr-Cyrl-RS"/>
              </w:rPr>
              <w:t xml:space="preserve"> / </w:t>
            </w:r>
            <w:r w:rsidRPr="00821E6E">
              <w:rPr>
                <w:rFonts w:ascii="Arial Narrow" w:eastAsia="Times New Roman" w:hAnsi="Arial Narrow" w:cs="Times New Roman"/>
                <w:bCs/>
                <w:sz w:val="15"/>
                <w:szCs w:val="15"/>
                <w:lang w:val="sr-Cyrl-RS"/>
              </w:rPr>
              <w:t xml:space="preserve"> коначни подаци за претходну годину у јулу у текуће године</w:t>
            </w:r>
          </w:p>
        </w:tc>
        <w:tc>
          <w:tcPr>
            <w:tcW w:w="1418" w:type="dxa"/>
            <w:shd w:val="clear" w:color="auto" w:fill="auto"/>
          </w:tcPr>
          <w:p w14:paraId="79B3A1A2"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Статистичка истраживања Републичког завода за статистику</w:t>
            </w:r>
          </w:p>
        </w:tc>
        <w:tc>
          <w:tcPr>
            <w:tcW w:w="1531" w:type="dxa"/>
            <w:shd w:val="clear" w:color="auto" w:fill="auto"/>
          </w:tcPr>
          <w:p w14:paraId="7B4CCED7"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 и Споразум о сарадњи између Министарства рударства и енергетике и Републичког завода за статистику</w:t>
            </w:r>
          </w:p>
        </w:tc>
        <w:tc>
          <w:tcPr>
            <w:tcW w:w="794" w:type="dxa"/>
            <w:shd w:val="clear" w:color="auto" w:fill="auto"/>
          </w:tcPr>
          <w:p w14:paraId="4CA80C36"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w:t>
            </w:r>
          </w:p>
        </w:tc>
        <w:tc>
          <w:tcPr>
            <w:tcW w:w="851" w:type="dxa"/>
            <w:shd w:val="clear" w:color="auto" w:fill="auto"/>
          </w:tcPr>
          <w:p w14:paraId="65E94211"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07.10.</w:t>
            </w:r>
          </w:p>
        </w:tc>
      </w:tr>
      <w:tr w:rsidR="00821E6E" w:rsidRPr="00821E6E" w14:paraId="624060C0" w14:textId="77777777" w:rsidTr="000E2002">
        <w:trPr>
          <w:trHeight w:val="20"/>
          <w:jc w:val="center"/>
        </w:trPr>
        <w:tc>
          <w:tcPr>
            <w:tcW w:w="454" w:type="dxa"/>
            <w:shd w:val="clear" w:color="auto" w:fill="auto"/>
          </w:tcPr>
          <w:p w14:paraId="31ADDF5C"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34    </w:t>
            </w:r>
          </w:p>
        </w:tc>
        <w:tc>
          <w:tcPr>
            <w:tcW w:w="1021" w:type="dxa"/>
            <w:shd w:val="clear" w:color="auto" w:fill="auto"/>
          </w:tcPr>
          <w:p w14:paraId="765E8810"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2396BE22" w14:textId="77777777" w:rsidR="000E2002"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Енергетски биланс биогаса – претходни подаци</w:t>
            </w:r>
          </w:p>
          <w:p w14:paraId="6908DC9D" w14:textId="77777777" w:rsidR="000E2002" w:rsidRDefault="000E2002" w:rsidP="009F6CAA">
            <w:pPr>
              <w:spacing w:after="120" w:line="228" w:lineRule="auto"/>
              <w:rPr>
                <w:rFonts w:ascii="Arial Narrow" w:eastAsia="Times New Roman" w:hAnsi="Arial Narrow" w:cs="Times New Roman"/>
                <w:bCs/>
                <w:sz w:val="15"/>
                <w:szCs w:val="15"/>
                <w:lang w:val="sr-Cyrl-RS"/>
              </w:rPr>
            </w:pPr>
          </w:p>
          <w:p w14:paraId="14047111"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007270</w:t>
            </w:r>
          </w:p>
        </w:tc>
        <w:tc>
          <w:tcPr>
            <w:tcW w:w="2268" w:type="dxa"/>
            <w:shd w:val="clear" w:color="auto" w:fill="auto"/>
          </w:tcPr>
          <w:p w14:paraId="09726096"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Биланс биогаса урађен по ЕУ стандардима</w:t>
            </w:r>
          </w:p>
        </w:tc>
        <w:tc>
          <w:tcPr>
            <w:tcW w:w="1134" w:type="dxa"/>
            <w:shd w:val="clear" w:color="auto" w:fill="auto"/>
          </w:tcPr>
          <w:p w14:paraId="03F011F1"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претходна година</w:t>
            </w:r>
          </w:p>
        </w:tc>
        <w:tc>
          <w:tcPr>
            <w:tcW w:w="1418" w:type="dxa"/>
            <w:shd w:val="clear" w:color="auto" w:fill="auto"/>
          </w:tcPr>
          <w:p w14:paraId="2BED0DEA"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p>
        </w:tc>
        <w:tc>
          <w:tcPr>
            <w:tcW w:w="1588" w:type="dxa"/>
            <w:shd w:val="clear" w:color="auto" w:fill="auto"/>
          </w:tcPr>
          <w:p w14:paraId="403B88CC"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p>
        </w:tc>
        <w:tc>
          <w:tcPr>
            <w:tcW w:w="1701" w:type="dxa"/>
            <w:shd w:val="clear" w:color="auto" w:fill="auto"/>
          </w:tcPr>
          <w:p w14:paraId="46FBDC31"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473B14B9"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Статистичка истраживања Републичког завода за статистику</w:t>
            </w:r>
          </w:p>
        </w:tc>
        <w:tc>
          <w:tcPr>
            <w:tcW w:w="1531" w:type="dxa"/>
            <w:shd w:val="clear" w:color="auto" w:fill="auto"/>
          </w:tcPr>
          <w:p w14:paraId="4096DDA4"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76C1ADA6"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w:t>
            </w:r>
          </w:p>
        </w:tc>
        <w:tc>
          <w:tcPr>
            <w:tcW w:w="851" w:type="dxa"/>
            <w:shd w:val="clear" w:color="auto" w:fill="auto"/>
          </w:tcPr>
          <w:p w14:paraId="7F2FA7AC"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07.10.</w:t>
            </w:r>
          </w:p>
        </w:tc>
      </w:tr>
      <w:tr w:rsidR="00821E6E" w:rsidRPr="002A19F8" w14:paraId="3E307547" w14:textId="77777777" w:rsidTr="000E2002">
        <w:trPr>
          <w:trHeight w:val="20"/>
          <w:jc w:val="center"/>
        </w:trPr>
        <w:tc>
          <w:tcPr>
            <w:tcW w:w="454" w:type="dxa"/>
            <w:shd w:val="clear" w:color="auto" w:fill="auto"/>
          </w:tcPr>
          <w:p w14:paraId="5ACC9BE9"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35    </w:t>
            </w:r>
          </w:p>
        </w:tc>
        <w:tc>
          <w:tcPr>
            <w:tcW w:w="1021" w:type="dxa"/>
            <w:shd w:val="clear" w:color="auto" w:fill="auto"/>
          </w:tcPr>
          <w:p w14:paraId="768624A4"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 и Министарство рударства и енергетике</w:t>
            </w:r>
          </w:p>
        </w:tc>
        <w:tc>
          <w:tcPr>
            <w:tcW w:w="1588" w:type="dxa"/>
            <w:shd w:val="clear" w:color="auto" w:fill="auto"/>
          </w:tcPr>
          <w:p w14:paraId="1338901B" w14:textId="77777777" w:rsidR="000E2002"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Енергетски биланси Републике Србије – коначни подаци</w:t>
            </w:r>
          </w:p>
          <w:p w14:paraId="7BFD1E44" w14:textId="77777777" w:rsidR="000E2002" w:rsidRDefault="000E2002" w:rsidP="009F6CAA">
            <w:pPr>
              <w:spacing w:after="120" w:line="228" w:lineRule="auto"/>
              <w:rPr>
                <w:rFonts w:ascii="Arial Narrow" w:eastAsia="Times New Roman" w:hAnsi="Arial Narrow" w:cs="Times New Roman"/>
                <w:bCs/>
                <w:sz w:val="15"/>
                <w:szCs w:val="15"/>
                <w:lang w:val="sr-Cyrl-RS"/>
              </w:rPr>
            </w:pPr>
          </w:p>
          <w:p w14:paraId="387F1B54"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007395</w:t>
            </w:r>
          </w:p>
        </w:tc>
        <w:tc>
          <w:tcPr>
            <w:tcW w:w="2268" w:type="dxa"/>
            <w:shd w:val="clear" w:color="auto" w:fill="auto"/>
          </w:tcPr>
          <w:p w14:paraId="7F482C78"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Енергетски биланси за електричну енергију, топлотну енергију, угаљ и производе од угља, нафте и деривата нафте, природног гаса, геотермалне енергије, дрвних горива и биогаса урађен по стандардима ЕУ, коначни подаци</w:t>
            </w:r>
          </w:p>
        </w:tc>
        <w:tc>
          <w:tcPr>
            <w:tcW w:w="1134" w:type="dxa"/>
            <w:shd w:val="clear" w:color="auto" w:fill="auto"/>
          </w:tcPr>
          <w:p w14:paraId="0EDEF853"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претходна година</w:t>
            </w:r>
          </w:p>
        </w:tc>
        <w:tc>
          <w:tcPr>
            <w:tcW w:w="1418" w:type="dxa"/>
            <w:shd w:val="clear" w:color="auto" w:fill="auto"/>
          </w:tcPr>
          <w:p w14:paraId="1AE93E07"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p>
        </w:tc>
        <w:tc>
          <w:tcPr>
            <w:tcW w:w="1588" w:type="dxa"/>
            <w:shd w:val="clear" w:color="auto" w:fill="auto"/>
          </w:tcPr>
          <w:p w14:paraId="00FD5D07"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p>
        </w:tc>
        <w:tc>
          <w:tcPr>
            <w:tcW w:w="1701" w:type="dxa"/>
            <w:shd w:val="clear" w:color="auto" w:fill="auto"/>
          </w:tcPr>
          <w:p w14:paraId="12E677CA"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Министарство финансија - Управа царина (Управа царина - подаци о увозу и извозу)</w:t>
            </w:r>
            <w:r w:rsidR="000E2002">
              <w:rPr>
                <w:rFonts w:ascii="Arial Narrow" w:eastAsia="Times New Roman" w:hAnsi="Arial Narrow" w:cs="Times New Roman"/>
                <w:bCs/>
                <w:sz w:val="15"/>
                <w:szCs w:val="15"/>
                <w:lang w:val="sr-Cyrl-RS"/>
              </w:rPr>
              <w:t xml:space="preserve"> / </w:t>
            </w:r>
            <w:r w:rsidRPr="00821E6E">
              <w:rPr>
                <w:rFonts w:ascii="Arial Narrow" w:eastAsia="Times New Roman" w:hAnsi="Arial Narrow" w:cs="Times New Roman"/>
                <w:bCs/>
                <w:sz w:val="15"/>
                <w:szCs w:val="15"/>
                <w:lang w:val="sr-Cyrl-RS"/>
              </w:rPr>
              <w:t>коначни подаци за претходну годину у јулу месецу текуће године</w:t>
            </w:r>
          </w:p>
        </w:tc>
        <w:tc>
          <w:tcPr>
            <w:tcW w:w="1418" w:type="dxa"/>
            <w:shd w:val="clear" w:color="auto" w:fill="auto"/>
          </w:tcPr>
          <w:p w14:paraId="2E8E343C"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Статистичка истраживања Републичког завода за статистику</w:t>
            </w:r>
          </w:p>
        </w:tc>
        <w:tc>
          <w:tcPr>
            <w:tcW w:w="1531" w:type="dxa"/>
            <w:shd w:val="clear" w:color="auto" w:fill="auto"/>
          </w:tcPr>
          <w:p w14:paraId="2076BB73"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0601FE37"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w:t>
            </w:r>
          </w:p>
        </w:tc>
        <w:tc>
          <w:tcPr>
            <w:tcW w:w="851" w:type="dxa"/>
            <w:shd w:val="clear" w:color="auto" w:fill="auto"/>
          </w:tcPr>
          <w:p w14:paraId="15822E21"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Подаци за 2020. годину биће објављени 25.02.2022. године</w:t>
            </w:r>
          </w:p>
        </w:tc>
      </w:tr>
      <w:tr w:rsidR="00821E6E" w:rsidRPr="00821E6E" w14:paraId="552E9DE3" w14:textId="77777777" w:rsidTr="000E2002">
        <w:trPr>
          <w:trHeight w:val="20"/>
          <w:jc w:val="center"/>
        </w:trPr>
        <w:tc>
          <w:tcPr>
            <w:tcW w:w="454" w:type="dxa"/>
            <w:shd w:val="clear" w:color="auto" w:fill="auto"/>
          </w:tcPr>
          <w:p w14:paraId="640FF959"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36    </w:t>
            </w:r>
          </w:p>
        </w:tc>
        <w:tc>
          <w:tcPr>
            <w:tcW w:w="1021" w:type="dxa"/>
            <w:shd w:val="clear" w:color="auto" w:fill="auto"/>
          </w:tcPr>
          <w:p w14:paraId="53DDB7AD"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7BDC5AB6" w14:textId="77777777" w:rsidR="000E2002"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Енергетски биланс – утрошак енергије и горива у индустрији</w:t>
            </w:r>
          </w:p>
          <w:p w14:paraId="4F90E36A" w14:textId="77777777" w:rsidR="000E2002" w:rsidRDefault="000E2002" w:rsidP="000E2002">
            <w:pPr>
              <w:spacing w:after="120" w:line="240" w:lineRule="auto"/>
              <w:rPr>
                <w:rFonts w:ascii="Arial Narrow" w:eastAsia="Times New Roman" w:hAnsi="Arial Narrow" w:cs="Times New Roman"/>
                <w:bCs/>
                <w:sz w:val="15"/>
                <w:szCs w:val="15"/>
                <w:lang w:val="sr-Cyrl-RS"/>
              </w:rPr>
            </w:pPr>
          </w:p>
          <w:p w14:paraId="0471378C"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007240</w:t>
            </w:r>
          </w:p>
        </w:tc>
        <w:tc>
          <w:tcPr>
            <w:tcW w:w="2268" w:type="dxa"/>
            <w:shd w:val="clear" w:color="auto" w:fill="auto"/>
          </w:tcPr>
          <w:p w14:paraId="066CA7C4"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Утрошак енергије и горива у индустрији за енергетске и технолошке сврхе и залихе горива на крају године</w:t>
            </w:r>
          </w:p>
        </w:tc>
        <w:tc>
          <w:tcPr>
            <w:tcW w:w="1134" w:type="dxa"/>
            <w:shd w:val="clear" w:color="auto" w:fill="auto"/>
          </w:tcPr>
          <w:p w14:paraId="116CBCA2"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претходна година</w:t>
            </w:r>
          </w:p>
        </w:tc>
        <w:tc>
          <w:tcPr>
            <w:tcW w:w="1418" w:type="dxa"/>
            <w:shd w:val="clear" w:color="auto" w:fill="auto"/>
          </w:tcPr>
          <w:p w14:paraId="138D4FB2"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Извештајни метод</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Упитник ЕН-4.15Е</w:t>
            </w:r>
          </w:p>
        </w:tc>
        <w:tc>
          <w:tcPr>
            <w:tcW w:w="1588" w:type="dxa"/>
            <w:shd w:val="clear" w:color="auto" w:fill="auto"/>
          </w:tcPr>
          <w:p w14:paraId="2F372606"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Привредна друштва из сектора: рударство; прерађивачка индустрија; производња и снабдевање електричном енергијом, природним гасом и водом; као и јединице привредна друштва из других сектора, ако те јединице обављају делатност наведених сектора; 02.03.</w:t>
            </w:r>
          </w:p>
        </w:tc>
        <w:tc>
          <w:tcPr>
            <w:tcW w:w="1701" w:type="dxa"/>
            <w:shd w:val="clear" w:color="auto" w:fill="auto"/>
          </w:tcPr>
          <w:p w14:paraId="71BA7D28"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1A606497"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7EFFAE79"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31D54BF2"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w:t>
            </w:r>
          </w:p>
        </w:tc>
        <w:tc>
          <w:tcPr>
            <w:tcW w:w="851" w:type="dxa"/>
            <w:shd w:val="clear" w:color="auto" w:fill="auto"/>
          </w:tcPr>
          <w:p w14:paraId="5ECF63A5"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07.10.</w:t>
            </w:r>
          </w:p>
        </w:tc>
      </w:tr>
      <w:tr w:rsidR="00821E6E" w:rsidRPr="00821E6E" w14:paraId="014AA2E9" w14:textId="77777777" w:rsidTr="000E2002">
        <w:trPr>
          <w:trHeight w:val="20"/>
          <w:jc w:val="center"/>
        </w:trPr>
        <w:tc>
          <w:tcPr>
            <w:tcW w:w="454" w:type="dxa"/>
            <w:shd w:val="clear" w:color="auto" w:fill="auto"/>
          </w:tcPr>
          <w:p w14:paraId="786BEB59"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37    </w:t>
            </w:r>
          </w:p>
        </w:tc>
        <w:tc>
          <w:tcPr>
            <w:tcW w:w="1021" w:type="dxa"/>
            <w:shd w:val="clear" w:color="auto" w:fill="auto"/>
          </w:tcPr>
          <w:p w14:paraId="5F30A606"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685E1536" w14:textId="77777777" w:rsidR="000E2002"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Енергетски биланс отпада – претходни подаци</w:t>
            </w:r>
          </w:p>
          <w:p w14:paraId="7C609B12" w14:textId="77777777" w:rsidR="000E2002" w:rsidRDefault="000E2002" w:rsidP="000E2002">
            <w:pPr>
              <w:spacing w:after="120" w:line="240" w:lineRule="auto"/>
              <w:rPr>
                <w:rFonts w:ascii="Arial Narrow" w:eastAsia="Times New Roman" w:hAnsi="Arial Narrow" w:cs="Times New Roman"/>
                <w:bCs/>
                <w:sz w:val="15"/>
                <w:szCs w:val="15"/>
                <w:lang w:val="sr-Cyrl-RS"/>
              </w:rPr>
            </w:pPr>
          </w:p>
          <w:p w14:paraId="2129F54E"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007264</w:t>
            </w:r>
          </w:p>
        </w:tc>
        <w:tc>
          <w:tcPr>
            <w:tcW w:w="2268" w:type="dxa"/>
            <w:shd w:val="clear" w:color="auto" w:fill="auto"/>
          </w:tcPr>
          <w:p w14:paraId="61B47D3D"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Енергетски биланс отпада садржи податке о отпаду који се користи да би се из њега добила енергија (електрична или топлотна). У оквиру тог биланса приказаују се следеће категорије отпада: индустријски (обновљиви и необновљиви).</w:t>
            </w:r>
          </w:p>
        </w:tc>
        <w:tc>
          <w:tcPr>
            <w:tcW w:w="1134" w:type="dxa"/>
            <w:shd w:val="clear" w:color="auto" w:fill="auto"/>
          </w:tcPr>
          <w:p w14:paraId="64356712"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претходна година</w:t>
            </w:r>
          </w:p>
        </w:tc>
        <w:tc>
          <w:tcPr>
            <w:tcW w:w="1418" w:type="dxa"/>
            <w:shd w:val="clear" w:color="auto" w:fill="auto"/>
          </w:tcPr>
          <w:p w14:paraId="6FC01C8A"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3813D5C4"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6BFC8EF3"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5304FCCF"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Статистичка истраживања Републичког завода за статистику</w:t>
            </w:r>
          </w:p>
        </w:tc>
        <w:tc>
          <w:tcPr>
            <w:tcW w:w="1531" w:type="dxa"/>
            <w:shd w:val="clear" w:color="auto" w:fill="auto"/>
          </w:tcPr>
          <w:p w14:paraId="016366D9"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5D6D378C"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w:t>
            </w:r>
          </w:p>
        </w:tc>
        <w:tc>
          <w:tcPr>
            <w:tcW w:w="851" w:type="dxa"/>
            <w:shd w:val="clear" w:color="auto" w:fill="auto"/>
          </w:tcPr>
          <w:p w14:paraId="41F8CFDA"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07.10.</w:t>
            </w:r>
          </w:p>
        </w:tc>
      </w:tr>
      <w:tr w:rsidR="00821E6E" w:rsidRPr="00821E6E" w14:paraId="6C18485F" w14:textId="77777777" w:rsidTr="000E2002">
        <w:trPr>
          <w:trHeight w:val="20"/>
          <w:jc w:val="center"/>
        </w:trPr>
        <w:tc>
          <w:tcPr>
            <w:tcW w:w="454" w:type="dxa"/>
            <w:shd w:val="clear" w:color="auto" w:fill="auto"/>
          </w:tcPr>
          <w:p w14:paraId="2758676A"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38</w:t>
            </w:r>
          </w:p>
        </w:tc>
        <w:tc>
          <w:tcPr>
            <w:tcW w:w="1021" w:type="dxa"/>
            <w:shd w:val="clear" w:color="auto" w:fill="auto"/>
          </w:tcPr>
          <w:p w14:paraId="05840BC7"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35C48E19" w14:textId="77777777" w:rsidR="000E2002"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Енергетски биланс течног биогорива – пробно истраживање</w:t>
            </w:r>
          </w:p>
          <w:p w14:paraId="508C2B23"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007360</w:t>
            </w:r>
          </w:p>
        </w:tc>
        <w:tc>
          <w:tcPr>
            <w:tcW w:w="2268" w:type="dxa"/>
            <w:shd w:val="clear" w:color="auto" w:fill="auto"/>
          </w:tcPr>
          <w:p w14:paraId="2C5FBBFA"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Биланс течног биогорива - пробно истраживање, урађен по стандардима ЕУ</w:t>
            </w:r>
          </w:p>
        </w:tc>
        <w:tc>
          <w:tcPr>
            <w:tcW w:w="1134" w:type="dxa"/>
            <w:shd w:val="clear" w:color="auto" w:fill="auto"/>
          </w:tcPr>
          <w:p w14:paraId="6FBB2CA0"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претходна година</w:t>
            </w:r>
          </w:p>
        </w:tc>
        <w:tc>
          <w:tcPr>
            <w:tcW w:w="1418" w:type="dxa"/>
            <w:shd w:val="clear" w:color="auto" w:fill="auto"/>
          </w:tcPr>
          <w:p w14:paraId="7AABE8E9"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30133D57"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6D24EE79"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Министарство финансија - Управа царина (Управа царина - подаци о увозу и извозу)</w:t>
            </w:r>
          </w:p>
        </w:tc>
        <w:tc>
          <w:tcPr>
            <w:tcW w:w="1418" w:type="dxa"/>
            <w:shd w:val="clear" w:color="auto" w:fill="auto"/>
          </w:tcPr>
          <w:p w14:paraId="3CDD76D1"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Статистичка истраживања Републичког завода за статистику</w:t>
            </w:r>
          </w:p>
        </w:tc>
        <w:tc>
          <w:tcPr>
            <w:tcW w:w="1531" w:type="dxa"/>
            <w:shd w:val="clear" w:color="auto" w:fill="auto"/>
          </w:tcPr>
          <w:p w14:paraId="17240845"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5C5DF876"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w:t>
            </w:r>
          </w:p>
        </w:tc>
        <w:tc>
          <w:tcPr>
            <w:tcW w:w="851" w:type="dxa"/>
            <w:shd w:val="clear" w:color="auto" w:fill="auto"/>
          </w:tcPr>
          <w:p w14:paraId="1C11A5F4"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28.12.</w:t>
            </w:r>
          </w:p>
        </w:tc>
      </w:tr>
      <w:tr w:rsidR="00821E6E" w:rsidRPr="002A19F8" w14:paraId="083BA344" w14:textId="77777777" w:rsidTr="000E2002">
        <w:trPr>
          <w:trHeight w:val="20"/>
          <w:jc w:val="center"/>
        </w:trPr>
        <w:tc>
          <w:tcPr>
            <w:tcW w:w="454" w:type="dxa"/>
            <w:shd w:val="clear" w:color="auto" w:fill="auto"/>
          </w:tcPr>
          <w:p w14:paraId="7A9D5055"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39</w:t>
            </w:r>
          </w:p>
        </w:tc>
        <w:tc>
          <w:tcPr>
            <w:tcW w:w="1021" w:type="dxa"/>
            <w:shd w:val="clear" w:color="auto" w:fill="auto"/>
          </w:tcPr>
          <w:p w14:paraId="001FB568"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Министарство рударства и енергетике</w:t>
            </w:r>
          </w:p>
        </w:tc>
        <w:tc>
          <w:tcPr>
            <w:tcW w:w="1588" w:type="dxa"/>
            <w:shd w:val="clear" w:color="auto" w:fill="auto"/>
          </w:tcPr>
          <w:p w14:paraId="5B7F193E" w14:textId="77777777" w:rsidR="000E2002"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Месечна енергетска статистика за сирову нафту и деривате нафте</w:t>
            </w:r>
          </w:p>
          <w:p w14:paraId="35F83DC9" w14:textId="77777777" w:rsidR="000E2002" w:rsidRDefault="000E2002" w:rsidP="000E2002">
            <w:pPr>
              <w:spacing w:after="120" w:line="240" w:lineRule="auto"/>
              <w:rPr>
                <w:rFonts w:ascii="Arial Narrow" w:eastAsia="Times New Roman" w:hAnsi="Arial Narrow" w:cs="Times New Roman"/>
                <w:bCs/>
                <w:sz w:val="15"/>
                <w:szCs w:val="15"/>
                <w:lang w:val="sr-Cyrl-RS"/>
              </w:rPr>
            </w:pPr>
          </w:p>
          <w:p w14:paraId="0F671D37"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007311</w:t>
            </w:r>
          </w:p>
        </w:tc>
        <w:tc>
          <w:tcPr>
            <w:tcW w:w="2268" w:type="dxa"/>
            <w:shd w:val="clear" w:color="auto" w:fill="auto"/>
          </w:tcPr>
          <w:p w14:paraId="01D88E9E"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Подаци о снабдевању и потрошњи сирове нафте и деривата нафте</w:t>
            </w:r>
          </w:p>
        </w:tc>
        <w:tc>
          <w:tcPr>
            <w:tcW w:w="1134" w:type="dxa"/>
            <w:shd w:val="clear" w:color="auto" w:fill="auto"/>
          </w:tcPr>
          <w:p w14:paraId="6BE3E962"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Месечна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55 дана након истека извештајног месеца</w:t>
            </w:r>
          </w:p>
        </w:tc>
        <w:tc>
          <w:tcPr>
            <w:tcW w:w="1418" w:type="dxa"/>
            <w:shd w:val="clear" w:color="auto" w:fill="auto"/>
          </w:tcPr>
          <w:p w14:paraId="217D5854"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Извештајни метод</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Обрасци 1-1 и 1-2 Министарства рударства и енергетике</w:t>
            </w:r>
          </w:p>
        </w:tc>
        <w:tc>
          <w:tcPr>
            <w:tcW w:w="1588" w:type="dxa"/>
            <w:shd w:val="clear" w:color="auto" w:fill="auto"/>
          </w:tcPr>
          <w:p w14:paraId="60B26581"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Енергетски субјекти који се баве производњом деривата нафте и</w:t>
            </w:r>
            <w:r w:rsidR="000E2002">
              <w:rPr>
                <w:rFonts w:ascii="Arial Narrow" w:eastAsia="Times New Roman" w:hAnsi="Arial Narrow" w:cs="Times New Roman"/>
                <w:bCs/>
                <w:sz w:val="15"/>
                <w:szCs w:val="15"/>
                <w:lang w:val="sr-Cyrl-RS"/>
              </w:rPr>
              <w:t xml:space="preserve"> / </w:t>
            </w:r>
            <w:r w:rsidRPr="00821E6E">
              <w:rPr>
                <w:rFonts w:ascii="Arial Narrow" w:eastAsia="Times New Roman" w:hAnsi="Arial Narrow" w:cs="Times New Roman"/>
                <w:bCs/>
                <w:sz w:val="15"/>
                <w:szCs w:val="15"/>
                <w:lang w:val="sr-Cyrl-RS"/>
              </w:rPr>
              <w:t>или трговином нафте, дериватима нафте, биогоривима; 20. у месецу за претходни месец</w:t>
            </w:r>
          </w:p>
        </w:tc>
        <w:tc>
          <w:tcPr>
            <w:tcW w:w="1701" w:type="dxa"/>
            <w:shd w:val="clear" w:color="auto" w:fill="auto"/>
          </w:tcPr>
          <w:p w14:paraId="36ED01A5"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3D64F37A"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64DD75AC"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 и Споразум о сарадњи између Министарства рударства и енергетике и РЗС, Закон о робним резервама, Уредба о методологији прикупљања и обраде података и обрачуну просечног дневног нето увоза, просечне дневне потрошње и количине обавезних резерви нафте и деривата нафте.</w:t>
            </w:r>
          </w:p>
        </w:tc>
        <w:tc>
          <w:tcPr>
            <w:tcW w:w="794" w:type="dxa"/>
            <w:shd w:val="clear" w:color="auto" w:fill="auto"/>
          </w:tcPr>
          <w:p w14:paraId="1EF825F9"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w:t>
            </w:r>
          </w:p>
        </w:tc>
        <w:tc>
          <w:tcPr>
            <w:tcW w:w="851" w:type="dxa"/>
            <w:shd w:val="clear" w:color="auto" w:fill="auto"/>
          </w:tcPr>
          <w:p w14:paraId="30D576CF"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Сукцесивно током године; 55 дана након истека извештајног месеца; 25. у месецу</w:t>
            </w:r>
          </w:p>
        </w:tc>
      </w:tr>
      <w:tr w:rsidR="00AE37DD" w:rsidRPr="00821E6E" w14:paraId="264AF99A" w14:textId="77777777" w:rsidTr="00036DE6">
        <w:trPr>
          <w:trHeight w:val="20"/>
          <w:jc w:val="center"/>
        </w:trPr>
        <w:tc>
          <w:tcPr>
            <w:tcW w:w="454" w:type="dxa"/>
            <w:shd w:val="clear" w:color="auto" w:fill="auto"/>
          </w:tcPr>
          <w:p w14:paraId="72F326CA" w14:textId="77777777" w:rsidR="00AE37DD" w:rsidRPr="00821E6E" w:rsidRDefault="00AE37DD" w:rsidP="009F6CAA">
            <w:pPr>
              <w:spacing w:after="120" w:line="228" w:lineRule="auto"/>
              <w:rPr>
                <w:rFonts w:ascii="Arial Narrow" w:eastAsia="Times New Roman" w:hAnsi="Arial Narrow" w:cs="Times New Roman"/>
                <w:bCs/>
                <w:sz w:val="15"/>
                <w:szCs w:val="15"/>
                <w:lang w:val="sr-Cyrl-RS"/>
              </w:rPr>
            </w:pPr>
          </w:p>
        </w:tc>
        <w:tc>
          <w:tcPr>
            <w:tcW w:w="2609" w:type="dxa"/>
            <w:gridSpan w:val="2"/>
            <w:shd w:val="clear" w:color="auto" w:fill="auto"/>
          </w:tcPr>
          <w:p w14:paraId="75241156" w14:textId="77777777" w:rsidR="00AE37DD" w:rsidRPr="00AE37DD" w:rsidRDefault="00AE37DD" w:rsidP="009F6CAA">
            <w:pPr>
              <w:spacing w:after="120" w:line="228" w:lineRule="auto"/>
              <w:rPr>
                <w:rFonts w:ascii="Arial Narrow" w:eastAsia="Times New Roman" w:hAnsi="Arial Narrow" w:cs="Times New Roman"/>
                <w:b/>
                <w:bCs/>
                <w:sz w:val="18"/>
                <w:szCs w:val="18"/>
                <w:lang w:val="sr-Cyrl-RS"/>
              </w:rPr>
            </w:pPr>
            <w:r w:rsidRPr="00AE37DD">
              <w:rPr>
                <w:rFonts w:ascii="Arial Narrow" w:eastAsia="Times New Roman" w:hAnsi="Arial Narrow" w:cs="Times New Roman"/>
                <w:b/>
                <w:bCs/>
                <w:sz w:val="18"/>
                <w:szCs w:val="18"/>
                <w:lang w:val="sr-Cyrl-RS"/>
              </w:rPr>
              <w:t>8.  Саобраћај</w:t>
            </w:r>
          </w:p>
        </w:tc>
        <w:tc>
          <w:tcPr>
            <w:tcW w:w="2268" w:type="dxa"/>
            <w:shd w:val="clear" w:color="auto" w:fill="auto"/>
          </w:tcPr>
          <w:p w14:paraId="03B9F71F" w14:textId="77777777" w:rsidR="00AE37DD" w:rsidRPr="00821E6E" w:rsidRDefault="00AE37DD" w:rsidP="009F6CAA">
            <w:pPr>
              <w:spacing w:after="120" w:line="228" w:lineRule="auto"/>
              <w:rPr>
                <w:rFonts w:ascii="Arial Narrow" w:eastAsia="Times New Roman" w:hAnsi="Arial Narrow" w:cs="Times New Roman"/>
                <w:bCs/>
                <w:sz w:val="15"/>
                <w:szCs w:val="15"/>
                <w:lang w:val="sr-Cyrl-RS"/>
              </w:rPr>
            </w:pPr>
          </w:p>
        </w:tc>
        <w:tc>
          <w:tcPr>
            <w:tcW w:w="1134" w:type="dxa"/>
            <w:shd w:val="clear" w:color="auto" w:fill="auto"/>
          </w:tcPr>
          <w:p w14:paraId="104A22E0" w14:textId="77777777" w:rsidR="00AE37DD" w:rsidRPr="00821E6E" w:rsidRDefault="00AE37DD" w:rsidP="009F6CAA">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0728B136" w14:textId="77777777" w:rsidR="00AE37DD" w:rsidRPr="00821E6E" w:rsidRDefault="00AE37DD" w:rsidP="009F6CAA">
            <w:pPr>
              <w:spacing w:after="120" w:line="228" w:lineRule="auto"/>
              <w:rPr>
                <w:rFonts w:ascii="Arial Narrow" w:eastAsia="Times New Roman" w:hAnsi="Arial Narrow" w:cs="Times New Roman"/>
                <w:bCs/>
                <w:sz w:val="15"/>
                <w:szCs w:val="15"/>
                <w:lang w:val="sr-Cyrl-RS"/>
              </w:rPr>
            </w:pPr>
          </w:p>
        </w:tc>
        <w:tc>
          <w:tcPr>
            <w:tcW w:w="1588" w:type="dxa"/>
            <w:shd w:val="clear" w:color="auto" w:fill="auto"/>
          </w:tcPr>
          <w:p w14:paraId="3F23232F" w14:textId="77777777" w:rsidR="00AE37DD" w:rsidRPr="00821E6E" w:rsidRDefault="00AE37DD" w:rsidP="009F6CAA">
            <w:pPr>
              <w:spacing w:after="120" w:line="228" w:lineRule="auto"/>
              <w:rPr>
                <w:rFonts w:ascii="Arial Narrow" w:eastAsia="Times New Roman" w:hAnsi="Arial Narrow" w:cs="Times New Roman"/>
                <w:bCs/>
                <w:sz w:val="15"/>
                <w:szCs w:val="15"/>
                <w:lang w:val="sr-Cyrl-RS"/>
              </w:rPr>
            </w:pPr>
          </w:p>
        </w:tc>
        <w:tc>
          <w:tcPr>
            <w:tcW w:w="1701" w:type="dxa"/>
            <w:shd w:val="clear" w:color="auto" w:fill="auto"/>
          </w:tcPr>
          <w:p w14:paraId="42098F40" w14:textId="77777777" w:rsidR="00AE37DD" w:rsidRPr="00821E6E" w:rsidRDefault="00AE37DD" w:rsidP="009F6CAA">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03C9678A" w14:textId="77777777" w:rsidR="00AE37DD" w:rsidRPr="00821E6E" w:rsidRDefault="00AE37DD" w:rsidP="009F6CAA">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6095D214" w14:textId="77777777" w:rsidR="00AE37DD" w:rsidRPr="00821E6E" w:rsidRDefault="00AE37DD" w:rsidP="009F6CAA">
            <w:pPr>
              <w:spacing w:after="120" w:line="228" w:lineRule="auto"/>
              <w:rPr>
                <w:rFonts w:ascii="Arial Narrow" w:eastAsia="Times New Roman" w:hAnsi="Arial Narrow" w:cs="Times New Roman"/>
                <w:bCs/>
                <w:sz w:val="15"/>
                <w:szCs w:val="15"/>
                <w:lang w:val="sr-Cyrl-RS"/>
              </w:rPr>
            </w:pPr>
          </w:p>
        </w:tc>
        <w:tc>
          <w:tcPr>
            <w:tcW w:w="794" w:type="dxa"/>
            <w:shd w:val="clear" w:color="auto" w:fill="auto"/>
          </w:tcPr>
          <w:p w14:paraId="6EA924E7" w14:textId="77777777" w:rsidR="00AE37DD" w:rsidRPr="00821E6E" w:rsidRDefault="00AE37DD" w:rsidP="009F6CAA">
            <w:pPr>
              <w:spacing w:after="120" w:line="228" w:lineRule="auto"/>
              <w:rPr>
                <w:rFonts w:ascii="Arial Narrow" w:eastAsia="Times New Roman" w:hAnsi="Arial Narrow" w:cs="Times New Roman"/>
                <w:bCs/>
                <w:sz w:val="15"/>
                <w:szCs w:val="15"/>
                <w:lang w:val="sr-Cyrl-RS"/>
              </w:rPr>
            </w:pPr>
          </w:p>
        </w:tc>
        <w:tc>
          <w:tcPr>
            <w:tcW w:w="851" w:type="dxa"/>
            <w:shd w:val="clear" w:color="auto" w:fill="auto"/>
          </w:tcPr>
          <w:p w14:paraId="69F99160" w14:textId="77777777" w:rsidR="00AE37DD" w:rsidRPr="00821E6E" w:rsidRDefault="00AE37DD" w:rsidP="009F6CAA">
            <w:pPr>
              <w:spacing w:after="120" w:line="228" w:lineRule="auto"/>
              <w:rPr>
                <w:rFonts w:ascii="Arial Narrow" w:eastAsia="Times New Roman" w:hAnsi="Arial Narrow" w:cs="Times New Roman"/>
                <w:bCs/>
                <w:sz w:val="15"/>
                <w:szCs w:val="15"/>
                <w:lang w:val="sr-Cyrl-RS"/>
              </w:rPr>
            </w:pPr>
          </w:p>
        </w:tc>
      </w:tr>
      <w:tr w:rsidR="00AE37DD" w:rsidRPr="00821E6E" w14:paraId="3CBBDA12" w14:textId="77777777" w:rsidTr="00036DE6">
        <w:trPr>
          <w:trHeight w:val="20"/>
          <w:jc w:val="center"/>
        </w:trPr>
        <w:tc>
          <w:tcPr>
            <w:tcW w:w="454" w:type="dxa"/>
            <w:shd w:val="clear" w:color="auto" w:fill="auto"/>
          </w:tcPr>
          <w:p w14:paraId="255647BD" w14:textId="77777777" w:rsidR="00AE37DD" w:rsidRPr="00821E6E" w:rsidRDefault="00AE37DD" w:rsidP="009F6CAA">
            <w:pPr>
              <w:spacing w:after="120" w:line="228" w:lineRule="auto"/>
              <w:rPr>
                <w:rFonts w:ascii="Arial Narrow" w:eastAsia="Times New Roman" w:hAnsi="Arial Narrow" w:cs="Times New Roman"/>
                <w:bCs/>
                <w:sz w:val="15"/>
                <w:szCs w:val="15"/>
                <w:lang w:val="sr-Cyrl-RS"/>
              </w:rPr>
            </w:pPr>
          </w:p>
        </w:tc>
        <w:tc>
          <w:tcPr>
            <w:tcW w:w="2609" w:type="dxa"/>
            <w:gridSpan w:val="2"/>
            <w:shd w:val="clear" w:color="auto" w:fill="auto"/>
          </w:tcPr>
          <w:p w14:paraId="7A0AD960" w14:textId="77777777" w:rsidR="00AE37DD" w:rsidRPr="00AE37DD" w:rsidRDefault="00AE37DD" w:rsidP="009F6CAA">
            <w:pPr>
              <w:spacing w:after="120" w:line="228" w:lineRule="auto"/>
              <w:rPr>
                <w:rFonts w:ascii="Arial Narrow" w:eastAsia="Times New Roman" w:hAnsi="Arial Narrow" w:cs="Times New Roman"/>
                <w:b/>
                <w:bCs/>
                <w:sz w:val="16"/>
                <w:szCs w:val="16"/>
                <w:lang w:val="sr-Cyrl-RS"/>
              </w:rPr>
            </w:pPr>
            <w:r w:rsidRPr="00AE37DD">
              <w:rPr>
                <w:rFonts w:ascii="Arial Narrow" w:eastAsia="Times New Roman" w:hAnsi="Arial Narrow" w:cs="Times New Roman"/>
                <w:b/>
                <w:bCs/>
                <w:sz w:val="16"/>
                <w:szCs w:val="16"/>
                <w:lang w:val="sr-Cyrl-RS"/>
              </w:rPr>
              <w:t>1)  Друмски саобраћај</w:t>
            </w:r>
          </w:p>
        </w:tc>
        <w:tc>
          <w:tcPr>
            <w:tcW w:w="2268" w:type="dxa"/>
            <w:shd w:val="clear" w:color="auto" w:fill="auto"/>
          </w:tcPr>
          <w:p w14:paraId="0D422F2A" w14:textId="77777777" w:rsidR="00AE37DD" w:rsidRPr="00821E6E" w:rsidRDefault="00AE37DD" w:rsidP="009F6CAA">
            <w:pPr>
              <w:spacing w:after="120" w:line="228" w:lineRule="auto"/>
              <w:rPr>
                <w:rFonts w:ascii="Arial Narrow" w:eastAsia="Times New Roman" w:hAnsi="Arial Narrow" w:cs="Times New Roman"/>
                <w:bCs/>
                <w:sz w:val="15"/>
                <w:szCs w:val="15"/>
                <w:lang w:val="sr-Cyrl-RS"/>
              </w:rPr>
            </w:pPr>
          </w:p>
        </w:tc>
        <w:tc>
          <w:tcPr>
            <w:tcW w:w="1134" w:type="dxa"/>
            <w:shd w:val="clear" w:color="auto" w:fill="auto"/>
          </w:tcPr>
          <w:p w14:paraId="3F181854" w14:textId="77777777" w:rsidR="00AE37DD" w:rsidRPr="00821E6E" w:rsidRDefault="00AE37DD" w:rsidP="009F6CAA">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1A6A1F97" w14:textId="77777777" w:rsidR="00AE37DD" w:rsidRPr="00821E6E" w:rsidRDefault="00AE37DD" w:rsidP="009F6CAA">
            <w:pPr>
              <w:spacing w:after="120" w:line="228" w:lineRule="auto"/>
              <w:rPr>
                <w:rFonts w:ascii="Arial Narrow" w:eastAsia="Times New Roman" w:hAnsi="Arial Narrow" w:cs="Times New Roman"/>
                <w:bCs/>
                <w:sz w:val="15"/>
                <w:szCs w:val="15"/>
                <w:lang w:val="sr-Cyrl-RS"/>
              </w:rPr>
            </w:pPr>
          </w:p>
        </w:tc>
        <w:tc>
          <w:tcPr>
            <w:tcW w:w="1588" w:type="dxa"/>
            <w:shd w:val="clear" w:color="auto" w:fill="auto"/>
          </w:tcPr>
          <w:p w14:paraId="744AABDC" w14:textId="77777777" w:rsidR="00AE37DD" w:rsidRPr="00821E6E" w:rsidRDefault="00AE37DD" w:rsidP="009F6CAA">
            <w:pPr>
              <w:spacing w:after="120" w:line="228" w:lineRule="auto"/>
              <w:rPr>
                <w:rFonts w:ascii="Arial Narrow" w:eastAsia="Times New Roman" w:hAnsi="Arial Narrow" w:cs="Times New Roman"/>
                <w:bCs/>
                <w:sz w:val="15"/>
                <w:szCs w:val="15"/>
                <w:lang w:val="sr-Cyrl-RS"/>
              </w:rPr>
            </w:pPr>
          </w:p>
        </w:tc>
        <w:tc>
          <w:tcPr>
            <w:tcW w:w="1701" w:type="dxa"/>
            <w:shd w:val="clear" w:color="auto" w:fill="auto"/>
          </w:tcPr>
          <w:p w14:paraId="6FB0061D" w14:textId="77777777" w:rsidR="00AE37DD" w:rsidRPr="00821E6E" w:rsidRDefault="00AE37DD" w:rsidP="009F6CAA">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4EE775A7" w14:textId="77777777" w:rsidR="00AE37DD" w:rsidRPr="00821E6E" w:rsidRDefault="00AE37DD" w:rsidP="009F6CAA">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20996FE5" w14:textId="77777777" w:rsidR="00AE37DD" w:rsidRPr="00821E6E" w:rsidRDefault="00AE37DD" w:rsidP="009F6CAA">
            <w:pPr>
              <w:spacing w:after="120" w:line="228" w:lineRule="auto"/>
              <w:rPr>
                <w:rFonts w:ascii="Arial Narrow" w:eastAsia="Times New Roman" w:hAnsi="Arial Narrow" w:cs="Times New Roman"/>
                <w:bCs/>
                <w:sz w:val="15"/>
                <w:szCs w:val="15"/>
                <w:lang w:val="sr-Cyrl-RS"/>
              </w:rPr>
            </w:pPr>
          </w:p>
        </w:tc>
        <w:tc>
          <w:tcPr>
            <w:tcW w:w="794" w:type="dxa"/>
            <w:shd w:val="clear" w:color="auto" w:fill="auto"/>
          </w:tcPr>
          <w:p w14:paraId="39667112" w14:textId="77777777" w:rsidR="00AE37DD" w:rsidRPr="00821E6E" w:rsidRDefault="00AE37DD" w:rsidP="009F6CAA">
            <w:pPr>
              <w:spacing w:after="120" w:line="228" w:lineRule="auto"/>
              <w:rPr>
                <w:rFonts w:ascii="Arial Narrow" w:eastAsia="Times New Roman" w:hAnsi="Arial Narrow" w:cs="Times New Roman"/>
                <w:bCs/>
                <w:sz w:val="15"/>
                <w:szCs w:val="15"/>
                <w:lang w:val="sr-Cyrl-RS"/>
              </w:rPr>
            </w:pPr>
          </w:p>
        </w:tc>
        <w:tc>
          <w:tcPr>
            <w:tcW w:w="851" w:type="dxa"/>
            <w:shd w:val="clear" w:color="auto" w:fill="auto"/>
          </w:tcPr>
          <w:p w14:paraId="2A0C80F4" w14:textId="77777777" w:rsidR="00AE37DD" w:rsidRPr="00821E6E" w:rsidRDefault="00AE37DD" w:rsidP="009F6CAA">
            <w:pPr>
              <w:spacing w:after="120" w:line="228" w:lineRule="auto"/>
              <w:rPr>
                <w:rFonts w:ascii="Arial Narrow" w:eastAsia="Times New Roman" w:hAnsi="Arial Narrow" w:cs="Times New Roman"/>
                <w:bCs/>
                <w:sz w:val="15"/>
                <w:szCs w:val="15"/>
                <w:lang w:val="sr-Cyrl-RS"/>
              </w:rPr>
            </w:pPr>
          </w:p>
        </w:tc>
      </w:tr>
      <w:tr w:rsidR="00821E6E" w:rsidRPr="00821E6E" w14:paraId="0F684301" w14:textId="77777777" w:rsidTr="000E2002">
        <w:trPr>
          <w:trHeight w:val="20"/>
          <w:jc w:val="center"/>
        </w:trPr>
        <w:tc>
          <w:tcPr>
            <w:tcW w:w="454" w:type="dxa"/>
            <w:shd w:val="clear" w:color="auto" w:fill="auto"/>
          </w:tcPr>
          <w:p w14:paraId="0DA9BEAE"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1     </w:t>
            </w:r>
          </w:p>
        </w:tc>
        <w:tc>
          <w:tcPr>
            <w:tcW w:w="1021" w:type="dxa"/>
            <w:shd w:val="clear" w:color="auto" w:fill="auto"/>
          </w:tcPr>
          <w:p w14:paraId="4404E065"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0A214B9A" w14:textId="77777777" w:rsidR="000E2002"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Квартално истраживање о токовима робе у међународном превозу у друмском саобраћају</w:t>
            </w:r>
          </w:p>
          <w:p w14:paraId="3A5DFC4E" w14:textId="77777777" w:rsidR="000E2002" w:rsidRDefault="000E2002" w:rsidP="009F6CAA">
            <w:pPr>
              <w:spacing w:after="120" w:line="228" w:lineRule="auto"/>
              <w:rPr>
                <w:rFonts w:ascii="Arial Narrow" w:eastAsia="Times New Roman" w:hAnsi="Arial Narrow" w:cs="Times New Roman"/>
                <w:bCs/>
                <w:sz w:val="15"/>
                <w:szCs w:val="15"/>
                <w:lang w:val="sr-Cyrl-RS"/>
              </w:rPr>
            </w:pPr>
          </w:p>
          <w:p w14:paraId="42A5205E"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013020</w:t>
            </w:r>
          </w:p>
        </w:tc>
        <w:tc>
          <w:tcPr>
            <w:tcW w:w="2268" w:type="dxa"/>
            <w:shd w:val="clear" w:color="auto" w:fill="auto"/>
          </w:tcPr>
          <w:p w14:paraId="53D77C6E"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Гранични промет друмских теретних возила и робе по земљама утовара и истовара робе и по регистарским ознакама возила којима је та роба превожена.</w:t>
            </w:r>
          </w:p>
        </w:tc>
        <w:tc>
          <w:tcPr>
            <w:tcW w:w="1134" w:type="dxa"/>
            <w:shd w:val="clear" w:color="auto" w:fill="auto"/>
          </w:tcPr>
          <w:p w14:paraId="0CCD7057"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Квартална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претходни квартал</w:t>
            </w:r>
          </w:p>
        </w:tc>
        <w:tc>
          <w:tcPr>
            <w:tcW w:w="1418" w:type="dxa"/>
            <w:shd w:val="clear" w:color="auto" w:fill="auto"/>
          </w:tcPr>
          <w:p w14:paraId="405B6E0E"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p>
        </w:tc>
        <w:tc>
          <w:tcPr>
            <w:tcW w:w="1588" w:type="dxa"/>
            <w:shd w:val="clear" w:color="auto" w:fill="auto"/>
          </w:tcPr>
          <w:p w14:paraId="0E99EE9F"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p>
        </w:tc>
        <w:tc>
          <w:tcPr>
            <w:tcW w:w="1701" w:type="dxa"/>
            <w:shd w:val="clear" w:color="auto" w:fill="auto"/>
          </w:tcPr>
          <w:p w14:paraId="426413F1"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Министарство финансија - Управа царина (Управа царина - подаци о увозу и извозу)</w:t>
            </w:r>
            <w:r w:rsidR="000E2002">
              <w:rPr>
                <w:rFonts w:ascii="Arial Narrow" w:eastAsia="Times New Roman" w:hAnsi="Arial Narrow" w:cs="Times New Roman"/>
                <w:bCs/>
                <w:sz w:val="15"/>
                <w:szCs w:val="15"/>
                <w:lang w:val="sr-Cyrl-RS"/>
              </w:rPr>
              <w:t xml:space="preserve"> / </w:t>
            </w:r>
            <w:r w:rsidRPr="00821E6E">
              <w:rPr>
                <w:rFonts w:ascii="Arial Narrow" w:eastAsia="Times New Roman" w:hAnsi="Arial Narrow" w:cs="Times New Roman"/>
                <w:bCs/>
                <w:sz w:val="15"/>
                <w:szCs w:val="15"/>
                <w:lang w:val="sr-Cyrl-RS"/>
              </w:rPr>
              <w:t>15. у месецу</w:t>
            </w:r>
          </w:p>
        </w:tc>
        <w:tc>
          <w:tcPr>
            <w:tcW w:w="1418" w:type="dxa"/>
            <w:shd w:val="clear" w:color="auto" w:fill="auto"/>
          </w:tcPr>
          <w:p w14:paraId="145DD7A6"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6F26BFA3"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3C92C33B"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w:t>
            </w:r>
          </w:p>
        </w:tc>
        <w:tc>
          <w:tcPr>
            <w:tcW w:w="851" w:type="dxa"/>
            <w:shd w:val="clear" w:color="auto" w:fill="auto"/>
          </w:tcPr>
          <w:p w14:paraId="65588161"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10.03, 10.06, 10.09. и 10.12.</w:t>
            </w:r>
          </w:p>
        </w:tc>
      </w:tr>
      <w:tr w:rsidR="00821E6E" w:rsidRPr="00821E6E" w14:paraId="30398A2D" w14:textId="77777777" w:rsidTr="000E2002">
        <w:trPr>
          <w:trHeight w:val="20"/>
          <w:jc w:val="center"/>
        </w:trPr>
        <w:tc>
          <w:tcPr>
            <w:tcW w:w="454" w:type="dxa"/>
            <w:shd w:val="clear" w:color="auto" w:fill="auto"/>
          </w:tcPr>
          <w:p w14:paraId="2DDF2BE5"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2     </w:t>
            </w:r>
          </w:p>
        </w:tc>
        <w:tc>
          <w:tcPr>
            <w:tcW w:w="1021" w:type="dxa"/>
            <w:shd w:val="clear" w:color="auto" w:fill="auto"/>
          </w:tcPr>
          <w:p w14:paraId="65A3C250"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566253E6" w14:textId="77777777" w:rsidR="000E2002"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Квартално истраживање о граничном промету путничких моторних возила и путника</w:t>
            </w:r>
          </w:p>
          <w:p w14:paraId="15397A6B" w14:textId="77777777" w:rsidR="000E2002" w:rsidRDefault="000E2002" w:rsidP="009F6CAA">
            <w:pPr>
              <w:spacing w:after="120" w:line="228" w:lineRule="auto"/>
              <w:rPr>
                <w:rFonts w:ascii="Arial Narrow" w:eastAsia="Times New Roman" w:hAnsi="Arial Narrow" w:cs="Times New Roman"/>
                <w:bCs/>
                <w:sz w:val="15"/>
                <w:szCs w:val="15"/>
                <w:lang w:val="sr-Cyrl-RS"/>
              </w:rPr>
            </w:pPr>
          </w:p>
          <w:p w14:paraId="591A28DF"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013030</w:t>
            </w:r>
          </w:p>
        </w:tc>
        <w:tc>
          <w:tcPr>
            <w:tcW w:w="2268" w:type="dxa"/>
            <w:shd w:val="clear" w:color="auto" w:fill="auto"/>
          </w:tcPr>
          <w:p w14:paraId="5B9ED039"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Број путничких возила и путника у граничном промету по врсти возила, земљи регистрације и граничним прелазима</w:t>
            </w:r>
          </w:p>
        </w:tc>
        <w:tc>
          <w:tcPr>
            <w:tcW w:w="1134" w:type="dxa"/>
            <w:shd w:val="clear" w:color="auto" w:fill="auto"/>
          </w:tcPr>
          <w:p w14:paraId="76A6F30B"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Квартална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претходни квартал</w:t>
            </w:r>
          </w:p>
        </w:tc>
        <w:tc>
          <w:tcPr>
            <w:tcW w:w="1418" w:type="dxa"/>
            <w:shd w:val="clear" w:color="auto" w:fill="auto"/>
          </w:tcPr>
          <w:p w14:paraId="7DC6F31D"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p>
        </w:tc>
        <w:tc>
          <w:tcPr>
            <w:tcW w:w="1588" w:type="dxa"/>
            <w:shd w:val="clear" w:color="auto" w:fill="auto"/>
          </w:tcPr>
          <w:p w14:paraId="5469A522"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p>
        </w:tc>
        <w:tc>
          <w:tcPr>
            <w:tcW w:w="1701" w:type="dxa"/>
            <w:shd w:val="clear" w:color="auto" w:fill="auto"/>
          </w:tcPr>
          <w:p w14:paraId="73F0DE18"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Министарство финансија - Управа царина (Управа царина - подаци о увозу и извозу)</w:t>
            </w:r>
            <w:r w:rsidR="000E2002">
              <w:rPr>
                <w:rFonts w:ascii="Arial Narrow" w:eastAsia="Times New Roman" w:hAnsi="Arial Narrow" w:cs="Times New Roman"/>
                <w:bCs/>
                <w:sz w:val="15"/>
                <w:szCs w:val="15"/>
                <w:lang w:val="sr-Cyrl-RS"/>
              </w:rPr>
              <w:t xml:space="preserve"> / </w:t>
            </w:r>
            <w:r w:rsidRPr="00821E6E">
              <w:rPr>
                <w:rFonts w:ascii="Arial Narrow" w:eastAsia="Times New Roman" w:hAnsi="Arial Narrow" w:cs="Times New Roman"/>
                <w:bCs/>
                <w:sz w:val="15"/>
                <w:szCs w:val="15"/>
                <w:lang w:val="sr-Cyrl-RS"/>
              </w:rPr>
              <w:t>15. у месецу</w:t>
            </w:r>
          </w:p>
        </w:tc>
        <w:tc>
          <w:tcPr>
            <w:tcW w:w="1418" w:type="dxa"/>
            <w:shd w:val="clear" w:color="auto" w:fill="auto"/>
          </w:tcPr>
          <w:p w14:paraId="7A852943"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618CFAEE"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78836595"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w:t>
            </w:r>
          </w:p>
        </w:tc>
        <w:tc>
          <w:tcPr>
            <w:tcW w:w="851" w:type="dxa"/>
            <w:shd w:val="clear" w:color="auto" w:fill="auto"/>
          </w:tcPr>
          <w:p w14:paraId="63DCFF43"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10.03, 10.06, 10.09. и 10.12.</w:t>
            </w:r>
          </w:p>
        </w:tc>
      </w:tr>
      <w:tr w:rsidR="00821E6E" w:rsidRPr="00821E6E" w14:paraId="1D094E43" w14:textId="77777777" w:rsidTr="000E2002">
        <w:trPr>
          <w:trHeight w:val="20"/>
          <w:jc w:val="center"/>
        </w:trPr>
        <w:tc>
          <w:tcPr>
            <w:tcW w:w="454" w:type="dxa"/>
            <w:shd w:val="clear" w:color="auto" w:fill="auto"/>
          </w:tcPr>
          <w:p w14:paraId="2A76BC36"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3     </w:t>
            </w:r>
          </w:p>
        </w:tc>
        <w:tc>
          <w:tcPr>
            <w:tcW w:w="1021" w:type="dxa"/>
            <w:shd w:val="clear" w:color="auto" w:fill="auto"/>
          </w:tcPr>
          <w:p w14:paraId="281F319F"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4FBF579C" w14:textId="77777777" w:rsidR="000E2002"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Квартално истраживање о друмском саобраћају</w:t>
            </w:r>
          </w:p>
          <w:p w14:paraId="7A90D402" w14:textId="77777777" w:rsidR="000E2002" w:rsidRDefault="000E2002" w:rsidP="009F6CAA">
            <w:pPr>
              <w:spacing w:after="120" w:line="228" w:lineRule="auto"/>
              <w:rPr>
                <w:rFonts w:ascii="Arial Narrow" w:eastAsia="Times New Roman" w:hAnsi="Arial Narrow" w:cs="Times New Roman"/>
                <w:bCs/>
                <w:sz w:val="15"/>
                <w:szCs w:val="15"/>
                <w:lang w:val="sr-Cyrl-RS"/>
              </w:rPr>
            </w:pPr>
          </w:p>
          <w:p w14:paraId="212256DA"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013070</w:t>
            </w:r>
          </w:p>
        </w:tc>
        <w:tc>
          <w:tcPr>
            <w:tcW w:w="2268" w:type="dxa"/>
            <w:shd w:val="clear" w:color="auto" w:fill="auto"/>
          </w:tcPr>
          <w:p w14:paraId="3D6AA211"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Превоз путника у унутрашњем и међународном саобраћају – број путника и путнички километри; превоз робе у унутрашњем и међународном саобраћају – тоне и тонски километри; пређени километри, потрошња горива и запослени</w:t>
            </w:r>
          </w:p>
        </w:tc>
        <w:tc>
          <w:tcPr>
            <w:tcW w:w="1134" w:type="dxa"/>
            <w:shd w:val="clear" w:color="auto" w:fill="auto"/>
          </w:tcPr>
          <w:p w14:paraId="3ED83AD8"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Квартална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претходни квартал</w:t>
            </w:r>
          </w:p>
        </w:tc>
        <w:tc>
          <w:tcPr>
            <w:tcW w:w="1418" w:type="dxa"/>
            <w:shd w:val="clear" w:color="auto" w:fill="auto"/>
          </w:tcPr>
          <w:p w14:paraId="0856540D"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Извештајни метод</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Упитник СА</w:t>
            </w:r>
            <w:r w:rsidR="000E2002">
              <w:rPr>
                <w:rFonts w:ascii="Arial Narrow" w:eastAsia="Times New Roman" w:hAnsi="Arial Narrow" w:cs="Times New Roman"/>
                <w:bCs/>
                <w:sz w:val="15"/>
                <w:szCs w:val="15"/>
                <w:lang w:val="sr-Cyrl-RS"/>
              </w:rPr>
              <w:t xml:space="preserve"> / </w:t>
            </w:r>
            <w:r w:rsidRPr="00821E6E">
              <w:rPr>
                <w:rFonts w:ascii="Arial Narrow" w:eastAsia="Times New Roman" w:hAnsi="Arial Narrow" w:cs="Times New Roman"/>
                <w:bCs/>
                <w:sz w:val="15"/>
                <w:szCs w:val="15"/>
                <w:lang w:val="sr-Cyrl-RS"/>
              </w:rPr>
              <w:t>Т-11</w:t>
            </w:r>
          </w:p>
        </w:tc>
        <w:tc>
          <w:tcPr>
            <w:tcW w:w="1588" w:type="dxa"/>
            <w:shd w:val="clear" w:color="auto" w:fill="auto"/>
          </w:tcPr>
          <w:p w14:paraId="72E3398E"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Пословни субјекти регистровани у овој делатности; 10.01, 10.04, 10.07. и 10.10.</w:t>
            </w:r>
          </w:p>
        </w:tc>
        <w:tc>
          <w:tcPr>
            <w:tcW w:w="1701" w:type="dxa"/>
            <w:shd w:val="clear" w:color="auto" w:fill="auto"/>
          </w:tcPr>
          <w:p w14:paraId="1223FDB1"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09C82195"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5DBD0008"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36B727DF"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w:t>
            </w:r>
          </w:p>
        </w:tc>
        <w:tc>
          <w:tcPr>
            <w:tcW w:w="851" w:type="dxa"/>
            <w:shd w:val="clear" w:color="auto" w:fill="auto"/>
          </w:tcPr>
          <w:p w14:paraId="2B815E3F"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10.03, 10.06, 10.09. и 10.12.</w:t>
            </w:r>
          </w:p>
        </w:tc>
      </w:tr>
      <w:tr w:rsidR="00821E6E" w:rsidRPr="00821E6E" w14:paraId="1C6CFDDE" w14:textId="77777777" w:rsidTr="000E2002">
        <w:trPr>
          <w:trHeight w:val="20"/>
          <w:jc w:val="center"/>
        </w:trPr>
        <w:tc>
          <w:tcPr>
            <w:tcW w:w="454" w:type="dxa"/>
            <w:shd w:val="clear" w:color="auto" w:fill="auto"/>
          </w:tcPr>
          <w:p w14:paraId="090C1CBC"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4     </w:t>
            </w:r>
          </w:p>
        </w:tc>
        <w:tc>
          <w:tcPr>
            <w:tcW w:w="1021" w:type="dxa"/>
            <w:shd w:val="clear" w:color="auto" w:fill="auto"/>
          </w:tcPr>
          <w:p w14:paraId="30B71B36"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7B9BA1F5" w14:textId="77777777" w:rsidR="000E2002"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Квартално истраживање о градском саобраћају</w:t>
            </w:r>
          </w:p>
          <w:p w14:paraId="1CA12ED0" w14:textId="77777777" w:rsidR="000E2002" w:rsidRDefault="000E2002" w:rsidP="009F6CAA">
            <w:pPr>
              <w:spacing w:after="120" w:line="228" w:lineRule="auto"/>
              <w:rPr>
                <w:rFonts w:ascii="Arial Narrow" w:eastAsia="Times New Roman" w:hAnsi="Arial Narrow" w:cs="Times New Roman"/>
                <w:bCs/>
                <w:sz w:val="15"/>
                <w:szCs w:val="15"/>
                <w:lang w:val="sr-Cyrl-RS"/>
              </w:rPr>
            </w:pPr>
          </w:p>
          <w:p w14:paraId="6E8DB04F"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013080</w:t>
            </w:r>
          </w:p>
        </w:tc>
        <w:tc>
          <w:tcPr>
            <w:tcW w:w="2268" w:type="dxa"/>
            <w:shd w:val="clear" w:color="auto" w:fill="auto"/>
          </w:tcPr>
          <w:p w14:paraId="4CB1C33B"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Инвентарско стање превозних средстава, превоз путника по врстама превозних средстава; пређени километри, потрошња горива и енергије и запослени</w:t>
            </w:r>
          </w:p>
        </w:tc>
        <w:tc>
          <w:tcPr>
            <w:tcW w:w="1134" w:type="dxa"/>
            <w:shd w:val="clear" w:color="auto" w:fill="auto"/>
          </w:tcPr>
          <w:p w14:paraId="5A9B8413"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Квартална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претходни квартал</w:t>
            </w:r>
          </w:p>
        </w:tc>
        <w:tc>
          <w:tcPr>
            <w:tcW w:w="1418" w:type="dxa"/>
            <w:shd w:val="clear" w:color="auto" w:fill="auto"/>
          </w:tcPr>
          <w:p w14:paraId="1B26BE59"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Извештајни метод</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Упитник СГ</w:t>
            </w:r>
            <w:r w:rsidR="000E2002">
              <w:rPr>
                <w:rFonts w:ascii="Arial Narrow" w:eastAsia="Times New Roman" w:hAnsi="Arial Narrow" w:cs="Times New Roman"/>
                <w:bCs/>
                <w:sz w:val="15"/>
                <w:szCs w:val="15"/>
                <w:lang w:val="sr-Cyrl-RS"/>
              </w:rPr>
              <w:t xml:space="preserve"> / </w:t>
            </w:r>
            <w:r w:rsidRPr="00821E6E">
              <w:rPr>
                <w:rFonts w:ascii="Arial Narrow" w:eastAsia="Times New Roman" w:hAnsi="Arial Narrow" w:cs="Times New Roman"/>
                <w:bCs/>
                <w:sz w:val="15"/>
                <w:szCs w:val="15"/>
                <w:lang w:val="sr-Cyrl-RS"/>
              </w:rPr>
              <w:t>Т-11</w:t>
            </w:r>
          </w:p>
        </w:tc>
        <w:tc>
          <w:tcPr>
            <w:tcW w:w="1588" w:type="dxa"/>
            <w:shd w:val="clear" w:color="auto" w:fill="auto"/>
          </w:tcPr>
          <w:p w14:paraId="38610FF5"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Пословни субјекти регистровани у овој делатности; 10.01, 10.04, 10.07. и 10.10.</w:t>
            </w:r>
          </w:p>
        </w:tc>
        <w:tc>
          <w:tcPr>
            <w:tcW w:w="1701" w:type="dxa"/>
            <w:shd w:val="clear" w:color="auto" w:fill="auto"/>
          </w:tcPr>
          <w:p w14:paraId="7EAE099C"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75B39D2E"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06A1E321"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0B930E62"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 и регион</w:t>
            </w:r>
          </w:p>
        </w:tc>
        <w:tc>
          <w:tcPr>
            <w:tcW w:w="851" w:type="dxa"/>
            <w:shd w:val="clear" w:color="auto" w:fill="auto"/>
          </w:tcPr>
          <w:p w14:paraId="239B6B38"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10.03, 10.06, 10.09. и 10.12.</w:t>
            </w:r>
          </w:p>
        </w:tc>
      </w:tr>
      <w:tr w:rsidR="00821E6E" w:rsidRPr="00821E6E" w14:paraId="0BADC94A" w14:textId="77777777" w:rsidTr="000E2002">
        <w:trPr>
          <w:trHeight w:val="20"/>
          <w:jc w:val="center"/>
        </w:trPr>
        <w:tc>
          <w:tcPr>
            <w:tcW w:w="454" w:type="dxa"/>
            <w:shd w:val="clear" w:color="auto" w:fill="auto"/>
          </w:tcPr>
          <w:p w14:paraId="1C53DBCF"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5     </w:t>
            </w:r>
          </w:p>
        </w:tc>
        <w:tc>
          <w:tcPr>
            <w:tcW w:w="1021" w:type="dxa"/>
            <w:shd w:val="clear" w:color="auto" w:fill="auto"/>
          </w:tcPr>
          <w:p w14:paraId="5824437A"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023D90C4" w14:textId="77777777" w:rsidR="000E2002"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Годишње истраживање о друмском саобраћају</w:t>
            </w:r>
          </w:p>
          <w:p w14:paraId="0EE762D5" w14:textId="77777777" w:rsidR="000E2002" w:rsidRDefault="000E2002" w:rsidP="009F6CAA">
            <w:pPr>
              <w:spacing w:after="120" w:line="228" w:lineRule="auto"/>
              <w:rPr>
                <w:rFonts w:ascii="Arial Narrow" w:eastAsia="Times New Roman" w:hAnsi="Arial Narrow" w:cs="Times New Roman"/>
                <w:bCs/>
                <w:sz w:val="15"/>
                <w:szCs w:val="15"/>
                <w:lang w:val="sr-Cyrl-RS"/>
              </w:rPr>
            </w:pPr>
          </w:p>
          <w:p w14:paraId="5DC73EA0"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013210</w:t>
            </w:r>
          </w:p>
        </w:tc>
        <w:tc>
          <w:tcPr>
            <w:tcW w:w="2268" w:type="dxa"/>
            <w:shd w:val="clear" w:color="auto" w:fill="auto"/>
          </w:tcPr>
          <w:p w14:paraId="3FBA6847"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Друмска моторна возила, по врстама и капацитетима; искоришћеност друмских моторних возила; превоз путника и путнички километри; превоз робе и тонски километри по врсти робе; превоз опасног терета по врсти опасног терета, тоне и тонски километри; приходи и девизно пословање; набавка и утрошак горива и мазива; превоз контејнера по величини контејнера; превоз робе контејнерима у унутрашњем и међународном саобраћају; број запослених по структури</w:t>
            </w:r>
          </w:p>
        </w:tc>
        <w:tc>
          <w:tcPr>
            <w:tcW w:w="1134" w:type="dxa"/>
            <w:shd w:val="clear" w:color="auto" w:fill="auto"/>
          </w:tcPr>
          <w:p w14:paraId="6D3F31B3"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претходна година</w:t>
            </w:r>
          </w:p>
        </w:tc>
        <w:tc>
          <w:tcPr>
            <w:tcW w:w="1418" w:type="dxa"/>
            <w:shd w:val="clear" w:color="auto" w:fill="auto"/>
          </w:tcPr>
          <w:p w14:paraId="2C628BED"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Извештајни метод</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Упитник СА</w:t>
            </w:r>
            <w:r w:rsidR="000E2002">
              <w:rPr>
                <w:rFonts w:ascii="Arial Narrow" w:eastAsia="Times New Roman" w:hAnsi="Arial Narrow" w:cs="Times New Roman"/>
                <w:bCs/>
                <w:sz w:val="15"/>
                <w:szCs w:val="15"/>
                <w:lang w:val="sr-Cyrl-RS"/>
              </w:rPr>
              <w:t xml:space="preserve"> / </w:t>
            </w:r>
            <w:r w:rsidRPr="00821E6E">
              <w:rPr>
                <w:rFonts w:ascii="Arial Narrow" w:eastAsia="Times New Roman" w:hAnsi="Arial Narrow" w:cs="Times New Roman"/>
                <w:bCs/>
                <w:sz w:val="15"/>
                <w:szCs w:val="15"/>
                <w:lang w:val="sr-Cyrl-RS"/>
              </w:rPr>
              <w:t>Г-11</w:t>
            </w:r>
          </w:p>
        </w:tc>
        <w:tc>
          <w:tcPr>
            <w:tcW w:w="1588" w:type="dxa"/>
            <w:shd w:val="clear" w:color="auto" w:fill="auto"/>
          </w:tcPr>
          <w:p w14:paraId="5B9ECC27"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Пословни субјекти регистровани у овој делатности; 20.03.</w:t>
            </w:r>
          </w:p>
        </w:tc>
        <w:tc>
          <w:tcPr>
            <w:tcW w:w="1701" w:type="dxa"/>
            <w:shd w:val="clear" w:color="auto" w:fill="auto"/>
          </w:tcPr>
          <w:p w14:paraId="760AD1D3"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18208DCE"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33ECDEF2"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2131ABDA"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w:t>
            </w:r>
          </w:p>
        </w:tc>
        <w:tc>
          <w:tcPr>
            <w:tcW w:w="851" w:type="dxa"/>
            <w:shd w:val="clear" w:color="auto" w:fill="auto"/>
          </w:tcPr>
          <w:p w14:paraId="099A9E0B" w14:textId="77777777" w:rsidR="00821E6E" w:rsidRPr="008F65EC" w:rsidRDefault="008F65EC" w:rsidP="009F6CAA">
            <w:pPr>
              <w:spacing w:after="120" w:line="228" w:lineRule="auto"/>
              <w:rPr>
                <w:rFonts w:ascii="Arial Narrow" w:eastAsia="Times New Roman" w:hAnsi="Arial Narrow" w:cs="Times New Roman"/>
                <w:bCs/>
                <w:sz w:val="15"/>
                <w:szCs w:val="15"/>
              </w:rPr>
            </w:pPr>
            <w:r>
              <w:rPr>
                <w:rFonts w:ascii="Arial Narrow" w:eastAsia="Times New Roman" w:hAnsi="Arial Narrow" w:cs="Times New Roman"/>
                <w:bCs/>
                <w:sz w:val="15"/>
                <w:szCs w:val="15"/>
              </w:rPr>
              <w:t>01</w:t>
            </w:r>
            <w:r w:rsidR="00821E6E" w:rsidRPr="00821E6E">
              <w:rPr>
                <w:rFonts w:ascii="Arial Narrow" w:eastAsia="Times New Roman" w:hAnsi="Arial Narrow" w:cs="Times New Roman"/>
                <w:bCs/>
                <w:sz w:val="15"/>
                <w:szCs w:val="15"/>
                <w:lang w:val="sr-Cyrl-RS"/>
              </w:rPr>
              <w:t>.</w:t>
            </w:r>
            <w:r>
              <w:rPr>
                <w:rFonts w:ascii="Arial Narrow" w:eastAsia="Times New Roman" w:hAnsi="Arial Narrow" w:cs="Times New Roman"/>
                <w:bCs/>
                <w:sz w:val="15"/>
                <w:szCs w:val="15"/>
              </w:rPr>
              <w:t>07.</w:t>
            </w:r>
          </w:p>
        </w:tc>
      </w:tr>
      <w:tr w:rsidR="00821E6E" w:rsidRPr="00821E6E" w14:paraId="165F4E6A" w14:textId="77777777" w:rsidTr="000E2002">
        <w:trPr>
          <w:trHeight w:val="20"/>
          <w:jc w:val="center"/>
        </w:trPr>
        <w:tc>
          <w:tcPr>
            <w:tcW w:w="454" w:type="dxa"/>
            <w:shd w:val="clear" w:color="auto" w:fill="auto"/>
          </w:tcPr>
          <w:p w14:paraId="250FE5B0"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6     </w:t>
            </w:r>
          </w:p>
        </w:tc>
        <w:tc>
          <w:tcPr>
            <w:tcW w:w="1021" w:type="dxa"/>
            <w:shd w:val="clear" w:color="auto" w:fill="auto"/>
          </w:tcPr>
          <w:p w14:paraId="6DEB678D"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7AF08B86" w14:textId="77777777" w:rsidR="000E2002"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Годишње истраживање о путевима и мостовима</w:t>
            </w:r>
          </w:p>
          <w:p w14:paraId="792584E5" w14:textId="77777777" w:rsidR="000E2002" w:rsidRDefault="000E2002" w:rsidP="009F6CAA">
            <w:pPr>
              <w:spacing w:after="120" w:line="228" w:lineRule="auto"/>
              <w:rPr>
                <w:rFonts w:ascii="Arial Narrow" w:eastAsia="Times New Roman" w:hAnsi="Arial Narrow" w:cs="Times New Roman"/>
                <w:bCs/>
                <w:sz w:val="15"/>
                <w:szCs w:val="15"/>
                <w:lang w:val="sr-Cyrl-RS"/>
              </w:rPr>
            </w:pPr>
          </w:p>
          <w:p w14:paraId="2F6830B7"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013220</w:t>
            </w:r>
          </w:p>
        </w:tc>
        <w:tc>
          <w:tcPr>
            <w:tcW w:w="2268" w:type="dxa"/>
            <w:shd w:val="clear" w:color="auto" w:fill="auto"/>
          </w:tcPr>
          <w:p w14:paraId="4B21A922"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Дужина путне мреже, по врсти коловоза и привредном значају; број и дужина мостова</w:t>
            </w:r>
          </w:p>
        </w:tc>
        <w:tc>
          <w:tcPr>
            <w:tcW w:w="1134" w:type="dxa"/>
            <w:shd w:val="clear" w:color="auto" w:fill="auto"/>
          </w:tcPr>
          <w:p w14:paraId="65625038"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претходна година</w:t>
            </w:r>
          </w:p>
        </w:tc>
        <w:tc>
          <w:tcPr>
            <w:tcW w:w="1418" w:type="dxa"/>
            <w:shd w:val="clear" w:color="auto" w:fill="auto"/>
          </w:tcPr>
          <w:p w14:paraId="07AC7081"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Извештајни метод</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Упитник СА</w:t>
            </w:r>
            <w:r w:rsidR="000E2002">
              <w:rPr>
                <w:rFonts w:ascii="Arial Narrow" w:eastAsia="Times New Roman" w:hAnsi="Arial Narrow" w:cs="Times New Roman"/>
                <w:bCs/>
                <w:sz w:val="15"/>
                <w:szCs w:val="15"/>
                <w:lang w:val="sr-Cyrl-RS"/>
              </w:rPr>
              <w:t xml:space="preserve"> / </w:t>
            </w:r>
            <w:r w:rsidRPr="00821E6E">
              <w:rPr>
                <w:rFonts w:ascii="Arial Narrow" w:eastAsia="Times New Roman" w:hAnsi="Arial Narrow" w:cs="Times New Roman"/>
                <w:bCs/>
                <w:sz w:val="15"/>
                <w:szCs w:val="15"/>
                <w:lang w:val="sr-Cyrl-RS"/>
              </w:rPr>
              <w:t>Г-41</w:t>
            </w:r>
          </w:p>
        </w:tc>
        <w:tc>
          <w:tcPr>
            <w:tcW w:w="1588" w:type="dxa"/>
            <w:shd w:val="clear" w:color="auto" w:fill="auto"/>
          </w:tcPr>
          <w:p w14:paraId="7D64B783"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Органи локалне самоуправе; 10.03.</w:t>
            </w:r>
          </w:p>
        </w:tc>
        <w:tc>
          <w:tcPr>
            <w:tcW w:w="1701" w:type="dxa"/>
            <w:shd w:val="clear" w:color="auto" w:fill="auto"/>
          </w:tcPr>
          <w:p w14:paraId="1BE114B4"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Јавна предузећа и установе (ЈП „Путеви Србије“)</w:t>
            </w:r>
            <w:r w:rsidR="000E2002">
              <w:rPr>
                <w:rFonts w:ascii="Arial Narrow" w:eastAsia="Times New Roman" w:hAnsi="Arial Narrow" w:cs="Times New Roman"/>
                <w:bCs/>
                <w:sz w:val="15"/>
                <w:szCs w:val="15"/>
                <w:lang w:val="sr-Cyrl-RS"/>
              </w:rPr>
              <w:t xml:space="preserve"> / </w:t>
            </w:r>
            <w:r w:rsidRPr="00821E6E">
              <w:rPr>
                <w:rFonts w:ascii="Arial Narrow" w:eastAsia="Times New Roman" w:hAnsi="Arial Narrow" w:cs="Times New Roman"/>
                <w:bCs/>
                <w:sz w:val="15"/>
                <w:szCs w:val="15"/>
                <w:lang w:val="sr-Cyrl-RS"/>
              </w:rPr>
              <w:t>30.03</w:t>
            </w:r>
          </w:p>
        </w:tc>
        <w:tc>
          <w:tcPr>
            <w:tcW w:w="1418" w:type="dxa"/>
            <w:shd w:val="clear" w:color="auto" w:fill="auto"/>
          </w:tcPr>
          <w:p w14:paraId="24E3F776"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58993AF0"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0976F78F"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 регион и општина</w:t>
            </w:r>
            <w:r w:rsidR="000E2002">
              <w:rPr>
                <w:rFonts w:ascii="Arial Narrow" w:eastAsia="Times New Roman" w:hAnsi="Arial Narrow" w:cs="Times New Roman"/>
                <w:bCs/>
                <w:sz w:val="15"/>
                <w:szCs w:val="15"/>
                <w:lang w:val="sr-Cyrl-RS"/>
              </w:rPr>
              <w:t xml:space="preserve"> / </w:t>
            </w:r>
            <w:r w:rsidRPr="00821E6E">
              <w:rPr>
                <w:rFonts w:ascii="Arial Narrow" w:eastAsia="Times New Roman" w:hAnsi="Arial Narrow" w:cs="Times New Roman"/>
                <w:bCs/>
                <w:sz w:val="15"/>
                <w:szCs w:val="15"/>
                <w:lang w:val="sr-Cyrl-RS"/>
              </w:rPr>
              <w:t>градска општина</w:t>
            </w:r>
          </w:p>
        </w:tc>
        <w:tc>
          <w:tcPr>
            <w:tcW w:w="851" w:type="dxa"/>
            <w:shd w:val="clear" w:color="auto" w:fill="auto"/>
          </w:tcPr>
          <w:p w14:paraId="3403F1C8"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20.10.</w:t>
            </w:r>
          </w:p>
        </w:tc>
      </w:tr>
      <w:tr w:rsidR="00821E6E" w:rsidRPr="00821E6E" w14:paraId="7F94C602" w14:textId="77777777" w:rsidTr="000E2002">
        <w:trPr>
          <w:trHeight w:val="20"/>
          <w:jc w:val="center"/>
        </w:trPr>
        <w:tc>
          <w:tcPr>
            <w:tcW w:w="454" w:type="dxa"/>
            <w:shd w:val="clear" w:color="auto" w:fill="auto"/>
          </w:tcPr>
          <w:p w14:paraId="614FFA4B"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7     </w:t>
            </w:r>
          </w:p>
        </w:tc>
        <w:tc>
          <w:tcPr>
            <w:tcW w:w="1021" w:type="dxa"/>
            <w:shd w:val="clear" w:color="auto" w:fill="auto"/>
          </w:tcPr>
          <w:p w14:paraId="5441FB84"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025AE2DB" w14:textId="77777777" w:rsidR="000E2002"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Годишње истраживање о градском саобраћају</w:t>
            </w:r>
          </w:p>
          <w:p w14:paraId="73BD8E3F" w14:textId="77777777" w:rsidR="000E2002" w:rsidRDefault="000E2002" w:rsidP="009F6CAA">
            <w:pPr>
              <w:spacing w:after="120" w:line="228" w:lineRule="auto"/>
              <w:rPr>
                <w:rFonts w:ascii="Arial Narrow" w:eastAsia="Times New Roman" w:hAnsi="Arial Narrow" w:cs="Times New Roman"/>
                <w:bCs/>
                <w:sz w:val="15"/>
                <w:szCs w:val="15"/>
                <w:lang w:val="sr-Cyrl-RS"/>
              </w:rPr>
            </w:pPr>
          </w:p>
          <w:p w14:paraId="4A070AEA"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013230</w:t>
            </w:r>
          </w:p>
        </w:tc>
        <w:tc>
          <w:tcPr>
            <w:tcW w:w="2268" w:type="dxa"/>
            <w:shd w:val="clear" w:color="auto" w:fill="auto"/>
          </w:tcPr>
          <w:p w14:paraId="0B3A7F83"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Инвентарско стање превозних средстава, дужина линија по врсти превозних средстава; превозна средства по врстама, и капацитетима; искоришћеност превозних средстава, превоз путника и путнички километри; приходи по врстама превозних средстава; набавка и утрошак горива и мазива; број запослених по структури</w:t>
            </w:r>
          </w:p>
        </w:tc>
        <w:tc>
          <w:tcPr>
            <w:tcW w:w="1134" w:type="dxa"/>
            <w:shd w:val="clear" w:color="auto" w:fill="auto"/>
          </w:tcPr>
          <w:p w14:paraId="5E3A8986"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претходна година</w:t>
            </w:r>
          </w:p>
        </w:tc>
        <w:tc>
          <w:tcPr>
            <w:tcW w:w="1418" w:type="dxa"/>
            <w:shd w:val="clear" w:color="auto" w:fill="auto"/>
          </w:tcPr>
          <w:p w14:paraId="06BAB7B8"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Извештајни метод</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Упитник СГ</w:t>
            </w:r>
            <w:r w:rsidR="000E2002">
              <w:rPr>
                <w:rFonts w:ascii="Arial Narrow" w:eastAsia="Times New Roman" w:hAnsi="Arial Narrow" w:cs="Times New Roman"/>
                <w:bCs/>
                <w:sz w:val="15"/>
                <w:szCs w:val="15"/>
                <w:lang w:val="sr-Cyrl-RS"/>
              </w:rPr>
              <w:t xml:space="preserve"> / </w:t>
            </w:r>
            <w:r w:rsidRPr="00821E6E">
              <w:rPr>
                <w:rFonts w:ascii="Arial Narrow" w:eastAsia="Times New Roman" w:hAnsi="Arial Narrow" w:cs="Times New Roman"/>
                <w:bCs/>
                <w:sz w:val="15"/>
                <w:szCs w:val="15"/>
                <w:lang w:val="sr-Cyrl-RS"/>
              </w:rPr>
              <w:t>Г-11</w:t>
            </w:r>
          </w:p>
        </w:tc>
        <w:tc>
          <w:tcPr>
            <w:tcW w:w="1588" w:type="dxa"/>
            <w:shd w:val="clear" w:color="auto" w:fill="auto"/>
          </w:tcPr>
          <w:p w14:paraId="4426BFBF"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Пословни субјекти регистровани у овој делатности; 10.03.</w:t>
            </w:r>
          </w:p>
        </w:tc>
        <w:tc>
          <w:tcPr>
            <w:tcW w:w="1701" w:type="dxa"/>
            <w:shd w:val="clear" w:color="auto" w:fill="auto"/>
          </w:tcPr>
          <w:p w14:paraId="1D96DB2E"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3F63308E"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5B4A7DF1"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53CE75E5"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 и регион</w:t>
            </w:r>
          </w:p>
        </w:tc>
        <w:tc>
          <w:tcPr>
            <w:tcW w:w="851" w:type="dxa"/>
            <w:shd w:val="clear" w:color="auto" w:fill="auto"/>
          </w:tcPr>
          <w:p w14:paraId="328DA8E2" w14:textId="51680F73" w:rsidR="00821E6E" w:rsidRPr="00821E6E" w:rsidRDefault="000A455C" w:rsidP="009F6CAA">
            <w:pPr>
              <w:spacing w:after="120" w:line="228"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01</w:t>
            </w:r>
            <w:r w:rsidR="00821E6E" w:rsidRPr="00821E6E">
              <w:rPr>
                <w:rFonts w:ascii="Arial Narrow" w:eastAsia="Times New Roman" w:hAnsi="Arial Narrow" w:cs="Times New Roman"/>
                <w:bCs/>
                <w:sz w:val="15"/>
                <w:szCs w:val="15"/>
                <w:lang w:val="sr-Cyrl-RS"/>
              </w:rPr>
              <w:t>.0</w:t>
            </w:r>
            <w:r>
              <w:rPr>
                <w:rFonts w:ascii="Arial Narrow" w:eastAsia="Times New Roman" w:hAnsi="Arial Narrow" w:cs="Times New Roman"/>
                <w:bCs/>
                <w:sz w:val="15"/>
                <w:szCs w:val="15"/>
                <w:lang w:val="sr-Cyrl-RS"/>
              </w:rPr>
              <w:t>7</w:t>
            </w:r>
            <w:r w:rsidR="00821E6E" w:rsidRPr="00821E6E">
              <w:rPr>
                <w:rFonts w:ascii="Arial Narrow" w:eastAsia="Times New Roman" w:hAnsi="Arial Narrow" w:cs="Times New Roman"/>
                <w:bCs/>
                <w:sz w:val="15"/>
                <w:szCs w:val="15"/>
                <w:lang w:val="sr-Cyrl-RS"/>
              </w:rPr>
              <w:t>.</w:t>
            </w:r>
          </w:p>
        </w:tc>
      </w:tr>
      <w:tr w:rsidR="00042E25" w:rsidRPr="00821E6E" w14:paraId="18E78A90" w14:textId="77777777" w:rsidTr="00C65DCF">
        <w:trPr>
          <w:trHeight w:val="20"/>
          <w:jc w:val="center"/>
        </w:trPr>
        <w:tc>
          <w:tcPr>
            <w:tcW w:w="454" w:type="dxa"/>
            <w:shd w:val="clear" w:color="auto" w:fill="auto"/>
          </w:tcPr>
          <w:p w14:paraId="097D27C0" w14:textId="77777777" w:rsidR="00042E25" w:rsidRPr="00821E6E" w:rsidRDefault="00042E25" w:rsidP="009F6CAA">
            <w:pPr>
              <w:spacing w:after="120" w:line="228"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8</w:t>
            </w:r>
            <w:r w:rsidRPr="00821E6E">
              <w:rPr>
                <w:rFonts w:ascii="Arial Narrow" w:eastAsia="Times New Roman" w:hAnsi="Arial Narrow" w:cs="Times New Roman"/>
                <w:bCs/>
                <w:sz w:val="15"/>
                <w:szCs w:val="15"/>
                <w:lang w:val="sr-Cyrl-RS"/>
              </w:rPr>
              <w:t xml:space="preserve">     </w:t>
            </w:r>
          </w:p>
        </w:tc>
        <w:tc>
          <w:tcPr>
            <w:tcW w:w="1021" w:type="dxa"/>
            <w:shd w:val="clear" w:color="auto" w:fill="auto"/>
          </w:tcPr>
          <w:p w14:paraId="216AAF51" w14:textId="77777777" w:rsidR="00042E25" w:rsidRPr="00821E6E" w:rsidRDefault="00042E25"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14D4839B" w14:textId="77777777" w:rsidR="00042E25" w:rsidRDefault="00042E25" w:rsidP="009F6CAA">
            <w:pPr>
              <w:spacing w:after="120" w:line="228" w:lineRule="auto"/>
              <w:rPr>
                <w:rFonts w:ascii="Arial Narrow" w:eastAsia="Times New Roman" w:hAnsi="Arial Narrow" w:cs="Times New Roman"/>
                <w:bCs/>
                <w:sz w:val="15"/>
                <w:szCs w:val="15"/>
                <w:lang w:val="sr-Cyrl-RS"/>
              </w:rPr>
            </w:pPr>
            <w:r w:rsidRPr="00042E25">
              <w:rPr>
                <w:rFonts w:ascii="Arial Narrow" w:eastAsia="Times New Roman" w:hAnsi="Arial Narrow" w:cs="Times New Roman"/>
                <w:bCs/>
                <w:sz w:val="15"/>
                <w:szCs w:val="15"/>
                <w:lang w:val="sr-Cyrl-RS"/>
              </w:rPr>
              <w:t>Припреме за увођење статистичког истраживањa о друмском превозу робе (превоз за сопствене потребе)</w:t>
            </w:r>
          </w:p>
          <w:p w14:paraId="37C9883B" w14:textId="77777777" w:rsidR="00042E25" w:rsidRPr="00821E6E" w:rsidRDefault="00042E25"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0132</w:t>
            </w:r>
            <w:r>
              <w:rPr>
                <w:rFonts w:ascii="Arial Narrow" w:eastAsia="Times New Roman" w:hAnsi="Arial Narrow" w:cs="Times New Roman"/>
                <w:bCs/>
                <w:sz w:val="15"/>
                <w:szCs w:val="15"/>
                <w:lang w:val="sr-Cyrl-RS"/>
              </w:rPr>
              <w:t>9</w:t>
            </w:r>
            <w:r w:rsidRPr="00821E6E">
              <w:rPr>
                <w:rFonts w:ascii="Arial Narrow" w:eastAsia="Times New Roman" w:hAnsi="Arial Narrow" w:cs="Times New Roman"/>
                <w:bCs/>
                <w:sz w:val="15"/>
                <w:szCs w:val="15"/>
                <w:lang w:val="sr-Cyrl-RS"/>
              </w:rPr>
              <w:t>0</w:t>
            </w:r>
          </w:p>
        </w:tc>
        <w:tc>
          <w:tcPr>
            <w:tcW w:w="2268" w:type="dxa"/>
            <w:shd w:val="clear" w:color="auto" w:fill="auto"/>
          </w:tcPr>
          <w:p w14:paraId="497C1EBE" w14:textId="77777777" w:rsidR="00042E25" w:rsidRPr="00821E6E" w:rsidRDefault="00042E25" w:rsidP="009F6CAA">
            <w:pPr>
              <w:spacing w:after="120" w:line="228" w:lineRule="auto"/>
              <w:rPr>
                <w:rFonts w:ascii="Arial Narrow" w:eastAsia="Times New Roman" w:hAnsi="Arial Narrow" w:cs="Times New Roman"/>
                <w:bCs/>
                <w:sz w:val="15"/>
                <w:szCs w:val="15"/>
                <w:lang w:val="sr-Cyrl-RS"/>
              </w:rPr>
            </w:pPr>
            <w:r w:rsidRPr="00042E25">
              <w:rPr>
                <w:rFonts w:ascii="Arial Narrow" w:eastAsia="Times New Roman" w:hAnsi="Arial Narrow" w:cs="Times New Roman"/>
                <w:bCs/>
                <w:sz w:val="15"/>
                <w:szCs w:val="15"/>
                <w:lang w:val="sr-Cyrl-RS"/>
              </w:rPr>
              <w:t>Дефинисање методолошких и организационих инструмената неопходних за спровођење истраживања</w:t>
            </w:r>
          </w:p>
        </w:tc>
        <w:tc>
          <w:tcPr>
            <w:tcW w:w="1134" w:type="dxa"/>
            <w:shd w:val="clear" w:color="auto" w:fill="auto"/>
          </w:tcPr>
          <w:p w14:paraId="39B43AA9" w14:textId="77777777" w:rsidR="00042E25" w:rsidRPr="00821E6E" w:rsidRDefault="00042E25" w:rsidP="009F6CAA">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523B44DA" w14:textId="5DAE337D" w:rsidR="00042E25" w:rsidRPr="00821E6E" w:rsidRDefault="003B3288" w:rsidP="009F6CAA">
            <w:pPr>
              <w:spacing w:after="120" w:line="228" w:lineRule="auto"/>
              <w:rPr>
                <w:rFonts w:ascii="Arial Narrow" w:eastAsia="Times New Roman" w:hAnsi="Arial Narrow" w:cs="Times New Roman"/>
                <w:bCs/>
                <w:sz w:val="15"/>
                <w:szCs w:val="15"/>
                <w:lang w:val="sr-Cyrl-RS"/>
              </w:rPr>
            </w:pPr>
            <w:r w:rsidRPr="003B3288">
              <w:rPr>
                <w:rFonts w:ascii="Arial Narrow" w:eastAsia="Times New Roman" w:hAnsi="Arial Narrow" w:cs="Times New Roman"/>
                <w:bCs/>
                <w:sz w:val="15"/>
                <w:szCs w:val="15"/>
                <w:lang w:val="sr-Cyrl-RS"/>
              </w:rPr>
              <w:t>Упитник СА</w:t>
            </w:r>
            <w:r w:rsidR="00A41706">
              <w:rPr>
                <w:rFonts w:ascii="Arial Narrow" w:eastAsia="Times New Roman" w:hAnsi="Arial Narrow" w:cs="Times New Roman"/>
                <w:bCs/>
                <w:sz w:val="15"/>
                <w:szCs w:val="15"/>
                <w:lang w:val="sr-Cyrl-RS"/>
              </w:rPr>
              <w:t xml:space="preserve"> </w:t>
            </w:r>
            <w:r w:rsidRPr="003B3288">
              <w:rPr>
                <w:rFonts w:ascii="Arial Narrow" w:eastAsia="Times New Roman" w:hAnsi="Arial Narrow" w:cs="Times New Roman"/>
                <w:bCs/>
                <w:sz w:val="15"/>
                <w:szCs w:val="15"/>
                <w:lang w:val="sr-Cyrl-RS"/>
              </w:rPr>
              <w:t>/</w:t>
            </w:r>
            <w:r w:rsidR="00A41706">
              <w:rPr>
                <w:rFonts w:ascii="Arial Narrow" w:eastAsia="Times New Roman" w:hAnsi="Arial Narrow" w:cs="Times New Roman"/>
                <w:bCs/>
                <w:sz w:val="15"/>
                <w:szCs w:val="15"/>
                <w:lang w:val="sr-Cyrl-RS"/>
              </w:rPr>
              <w:t xml:space="preserve"> </w:t>
            </w:r>
            <w:r w:rsidRPr="003B3288">
              <w:rPr>
                <w:rFonts w:ascii="Arial Narrow" w:eastAsia="Times New Roman" w:hAnsi="Arial Narrow" w:cs="Times New Roman"/>
                <w:bCs/>
                <w:sz w:val="15"/>
                <w:szCs w:val="15"/>
                <w:lang w:val="sr-Cyrl-RS"/>
              </w:rPr>
              <w:t>М-21</w:t>
            </w:r>
          </w:p>
        </w:tc>
        <w:tc>
          <w:tcPr>
            <w:tcW w:w="1588" w:type="dxa"/>
            <w:shd w:val="clear" w:color="auto" w:fill="auto"/>
          </w:tcPr>
          <w:p w14:paraId="46CD48C5" w14:textId="77777777" w:rsidR="00042E25" w:rsidRPr="00657A1D" w:rsidRDefault="00042E25" w:rsidP="009F6CAA">
            <w:pPr>
              <w:spacing w:after="120" w:line="228" w:lineRule="auto"/>
              <w:rPr>
                <w:rFonts w:ascii="Arial Narrow" w:eastAsia="Times New Roman" w:hAnsi="Arial Narrow" w:cs="Times New Roman"/>
                <w:bCs/>
                <w:sz w:val="15"/>
                <w:szCs w:val="15"/>
                <w:lang w:val="es-ES"/>
              </w:rPr>
            </w:pPr>
          </w:p>
        </w:tc>
        <w:tc>
          <w:tcPr>
            <w:tcW w:w="1701" w:type="dxa"/>
            <w:shd w:val="clear" w:color="auto" w:fill="auto"/>
          </w:tcPr>
          <w:p w14:paraId="4C6D84C8" w14:textId="77777777" w:rsidR="00042E25" w:rsidRPr="00821E6E" w:rsidRDefault="00042E25" w:rsidP="009F6CAA">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208BD6FB" w14:textId="77777777" w:rsidR="00042E25" w:rsidRPr="00821E6E" w:rsidRDefault="00042E25" w:rsidP="009F6CAA">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2FC32B5C" w14:textId="77777777" w:rsidR="00042E25" w:rsidRPr="00821E6E" w:rsidRDefault="00042E25"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6D632988" w14:textId="77777777" w:rsidR="00042E25" w:rsidRPr="00821E6E" w:rsidRDefault="00042E25" w:rsidP="009F6CAA">
            <w:pPr>
              <w:spacing w:after="120" w:line="228" w:lineRule="auto"/>
              <w:rPr>
                <w:rFonts w:ascii="Arial Narrow" w:eastAsia="Times New Roman" w:hAnsi="Arial Narrow" w:cs="Times New Roman"/>
                <w:bCs/>
                <w:sz w:val="15"/>
                <w:szCs w:val="15"/>
                <w:lang w:val="sr-Cyrl-RS"/>
              </w:rPr>
            </w:pPr>
          </w:p>
        </w:tc>
        <w:tc>
          <w:tcPr>
            <w:tcW w:w="851" w:type="dxa"/>
            <w:shd w:val="clear" w:color="auto" w:fill="auto"/>
          </w:tcPr>
          <w:p w14:paraId="103D40B1" w14:textId="77777777" w:rsidR="00042E25" w:rsidRPr="00821E6E" w:rsidRDefault="00042E25" w:rsidP="009F6CAA">
            <w:pPr>
              <w:spacing w:after="120" w:line="228" w:lineRule="auto"/>
              <w:rPr>
                <w:rFonts w:ascii="Arial Narrow" w:eastAsia="Times New Roman" w:hAnsi="Arial Narrow" w:cs="Times New Roman"/>
                <w:bCs/>
                <w:sz w:val="15"/>
                <w:szCs w:val="15"/>
                <w:lang w:val="sr-Cyrl-RS"/>
              </w:rPr>
            </w:pPr>
          </w:p>
        </w:tc>
      </w:tr>
      <w:tr w:rsidR="00AE37DD" w:rsidRPr="00821E6E" w14:paraId="36936BA5" w14:textId="77777777" w:rsidTr="00036DE6">
        <w:trPr>
          <w:trHeight w:val="20"/>
          <w:jc w:val="center"/>
        </w:trPr>
        <w:tc>
          <w:tcPr>
            <w:tcW w:w="454" w:type="dxa"/>
            <w:shd w:val="clear" w:color="auto" w:fill="auto"/>
          </w:tcPr>
          <w:p w14:paraId="05BB7C00" w14:textId="77777777" w:rsidR="00AE37DD" w:rsidRPr="00821E6E" w:rsidRDefault="00AE37DD" w:rsidP="009F6CAA">
            <w:pPr>
              <w:spacing w:after="120" w:line="228" w:lineRule="auto"/>
              <w:rPr>
                <w:rFonts w:ascii="Arial Narrow" w:eastAsia="Times New Roman" w:hAnsi="Arial Narrow" w:cs="Times New Roman"/>
                <w:bCs/>
                <w:sz w:val="15"/>
                <w:szCs w:val="15"/>
                <w:lang w:val="sr-Cyrl-RS"/>
              </w:rPr>
            </w:pPr>
          </w:p>
        </w:tc>
        <w:tc>
          <w:tcPr>
            <w:tcW w:w="2609" w:type="dxa"/>
            <w:gridSpan w:val="2"/>
            <w:shd w:val="clear" w:color="auto" w:fill="auto"/>
          </w:tcPr>
          <w:p w14:paraId="0490BCA2" w14:textId="77777777" w:rsidR="00AE37DD" w:rsidRPr="00AE37DD" w:rsidRDefault="00AE37DD" w:rsidP="009F6CAA">
            <w:pPr>
              <w:spacing w:after="120" w:line="228" w:lineRule="auto"/>
              <w:rPr>
                <w:rFonts w:ascii="Arial Narrow" w:eastAsia="Times New Roman" w:hAnsi="Arial Narrow" w:cs="Times New Roman"/>
                <w:b/>
                <w:bCs/>
                <w:sz w:val="16"/>
                <w:szCs w:val="16"/>
                <w:lang w:val="sr-Cyrl-RS"/>
              </w:rPr>
            </w:pPr>
            <w:r w:rsidRPr="00AE37DD">
              <w:rPr>
                <w:rFonts w:ascii="Arial Narrow" w:eastAsia="Times New Roman" w:hAnsi="Arial Narrow" w:cs="Times New Roman"/>
                <w:b/>
                <w:bCs/>
                <w:sz w:val="16"/>
                <w:szCs w:val="16"/>
                <w:lang w:val="sr-Cyrl-RS"/>
              </w:rPr>
              <w:t>2)  Железнички саобраћај</w:t>
            </w:r>
          </w:p>
        </w:tc>
        <w:tc>
          <w:tcPr>
            <w:tcW w:w="2268" w:type="dxa"/>
            <w:shd w:val="clear" w:color="auto" w:fill="auto"/>
          </w:tcPr>
          <w:p w14:paraId="3FA141E8" w14:textId="77777777" w:rsidR="00AE37DD" w:rsidRPr="00821E6E" w:rsidRDefault="00AE37DD" w:rsidP="009F6CAA">
            <w:pPr>
              <w:spacing w:after="120" w:line="228" w:lineRule="auto"/>
              <w:rPr>
                <w:rFonts w:ascii="Arial Narrow" w:eastAsia="Times New Roman" w:hAnsi="Arial Narrow" w:cs="Times New Roman"/>
                <w:bCs/>
                <w:sz w:val="15"/>
                <w:szCs w:val="15"/>
                <w:lang w:val="sr-Cyrl-RS"/>
              </w:rPr>
            </w:pPr>
          </w:p>
        </w:tc>
        <w:tc>
          <w:tcPr>
            <w:tcW w:w="1134" w:type="dxa"/>
            <w:shd w:val="clear" w:color="auto" w:fill="auto"/>
          </w:tcPr>
          <w:p w14:paraId="286A3DD2" w14:textId="77777777" w:rsidR="00AE37DD" w:rsidRPr="00821E6E" w:rsidRDefault="00AE37DD" w:rsidP="009F6CAA">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0ED26148" w14:textId="77777777" w:rsidR="00AE37DD" w:rsidRPr="00821E6E" w:rsidRDefault="00AE37DD" w:rsidP="009F6CAA">
            <w:pPr>
              <w:spacing w:after="120" w:line="228" w:lineRule="auto"/>
              <w:rPr>
                <w:rFonts w:ascii="Arial Narrow" w:eastAsia="Times New Roman" w:hAnsi="Arial Narrow" w:cs="Times New Roman"/>
                <w:bCs/>
                <w:sz w:val="15"/>
                <w:szCs w:val="15"/>
                <w:lang w:val="sr-Cyrl-RS"/>
              </w:rPr>
            </w:pPr>
          </w:p>
        </w:tc>
        <w:tc>
          <w:tcPr>
            <w:tcW w:w="1588" w:type="dxa"/>
            <w:shd w:val="clear" w:color="auto" w:fill="auto"/>
          </w:tcPr>
          <w:p w14:paraId="37EABF47" w14:textId="77777777" w:rsidR="00AE37DD" w:rsidRPr="00821E6E" w:rsidRDefault="00AE37DD" w:rsidP="009F6CAA">
            <w:pPr>
              <w:spacing w:after="120" w:line="228" w:lineRule="auto"/>
              <w:rPr>
                <w:rFonts w:ascii="Arial Narrow" w:eastAsia="Times New Roman" w:hAnsi="Arial Narrow" w:cs="Times New Roman"/>
                <w:bCs/>
                <w:sz w:val="15"/>
                <w:szCs w:val="15"/>
                <w:lang w:val="sr-Cyrl-RS"/>
              </w:rPr>
            </w:pPr>
          </w:p>
        </w:tc>
        <w:tc>
          <w:tcPr>
            <w:tcW w:w="1701" w:type="dxa"/>
            <w:shd w:val="clear" w:color="auto" w:fill="auto"/>
          </w:tcPr>
          <w:p w14:paraId="43B8E281" w14:textId="77777777" w:rsidR="00AE37DD" w:rsidRPr="00821E6E" w:rsidRDefault="00AE37DD" w:rsidP="009F6CAA">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26D6554B" w14:textId="77777777" w:rsidR="00AE37DD" w:rsidRPr="00821E6E" w:rsidRDefault="00AE37DD" w:rsidP="009F6CAA">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0792DD57" w14:textId="77777777" w:rsidR="00AE37DD" w:rsidRPr="00821E6E" w:rsidRDefault="00AE37DD" w:rsidP="009F6CAA">
            <w:pPr>
              <w:spacing w:after="120" w:line="228" w:lineRule="auto"/>
              <w:rPr>
                <w:rFonts w:ascii="Arial Narrow" w:eastAsia="Times New Roman" w:hAnsi="Arial Narrow" w:cs="Times New Roman"/>
                <w:bCs/>
                <w:sz w:val="15"/>
                <w:szCs w:val="15"/>
                <w:lang w:val="sr-Cyrl-RS"/>
              </w:rPr>
            </w:pPr>
          </w:p>
        </w:tc>
        <w:tc>
          <w:tcPr>
            <w:tcW w:w="794" w:type="dxa"/>
            <w:shd w:val="clear" w:color="auto" w:fill="auto"/>
          </w:tcPr>
          <w:p w14:paraId="284203D6" w14:textId="77777777" w:rsidR="00AE37DD" w:rsidRPr="00821E6E" w:rsidRDefault="00AE37DD" w:rsidP="009F6CAA">
            <w:pPr>
              <w:spacing w:after="120" w:line="228" w:lineRule="auto"/>
              <w:rPr>
                <w:rFonts w:ascii="Arial Narrow" w:eastAsia="Times New Roman" w:hAnsi="Arial Narrow" w:cs="Times New Roman"/>
                <w:bCs/>
                <w:sz w:val="15"/>
                <w:szCs w:val="15"/>
                <w:lang w:val="sr-Cyrl-RS"/>
              </w:rPr>
            </w:pPr>
          </w:p>
        </w:tc>
        <w:tc>
          <w:tcPr>
            <w:tcW w:w="851" w:type="dxa"/>
            <w:shd w:val="clear" w:color="auto" w:fill="auto"/>
          </w:tcPr>
          <w:p w14:paraId="0799E92F" w14:textId="77777777" w:rsidR="00AE37DD" w:rsidRPr="00821E6E" w:rsidRDefault="00AE37DD" w:rsidP="009F6CAA">
            <w:pPr>
              <w:spacing w:after="120" w:line="228" w:lineRule="auto"/>
              <w:rPr>
                <w:rFonts w:ascii="Arial Narrow" w:eastAsia="Times New Roman" w:hAnsi="Arial Narrow" w:cs="Times New Roman"/>
                <w:bCs/>
                <w:sz w:val="15"/>
                <w:szCs w:val="15"/>
                <w:lang w:val="sr-Cyrl-RS"/>
              </w:rPr>
            </w:pPr>
          </w:p>
        </w:tc>
      </w:tr>
      <w:tr w:rsidR="00821E6E" w:rsidRPr="00821E6E" w14:paraId="77C15080" w14:textId="77777777" w:rsidTr="000E2002">
        <w:trPr>
          <w:trHeight w:val="20"/>
          <w:jc w:val="center"/>
        </w:trPr>
        <w:tc>
          <w:tcPr>
            <w:tcW w:w="454" w:type="dxa"/>
            <w:shd w:val="clear" w:color="auto" w:fill="auto"/>
          </w:tcPr>
          <w:p w14:paraId="50955BED"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1     </w:t>
            </w:r>
          </w:p>
        </w:tc>
        <w:tc>
          <w:tcPr>
            <w:tcW w:w="1021" w:type="dxa"/>
            <w:shd w:val="clear" w:color="auto" w:fill="auto"/>
          </w:tcPr>
          <w:p w14:paraId="0CF47BC7"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1A3D2B41" w14:textId="77777777" w:rsidR="000E2002"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Квартално истраживање о железничком саобраћају</w:t>
            </w:r>
          </w:p>
          <w:p w14:paraId="37B12BAA" w14:textId="77777777" w:rsidR="000E2002" w:rsidRDefault="000E2002" w:rsidP="009F6CAA">
            <w:pPr>
              <w:spacing w:after="120" w:line="228" w:lineRule="auto"/>
              <w:rPr>
                <w:rFonts w:ascii="Arial Narrow" w:eastAsia="Times New Roman" w:hAnsi="Arial Narrow" w:cs="Times New Roman"/>
                <w:bCs/>
                <w:sz w:val="15"/>
                <w:szCs w:val="15"/>
                <w:lang w:val="sr-Cyrl-RS"/>
              </w:rPr>
            </w:pPr>
          </w:p>
          <w:p w14:paraId="22E4E470"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013040</w:t>
            </w:r>
          </w:p>
        </w:tc>
        <w:tc>
          <w:tcPr>
            <w:tcW w:w="2268" w:type="dxa"/>
            <w:shd w:val="clear" w:color="auto" w:fill="auto"/>
          </w:tcPr>
          <w:p w14:paraId="421C61B2"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Превоз путника у унутрашњем и међународном превозу – број путника и путнички километри; превоз робе у унутрашњем и међународном превозу – тоне и тонски километри; потрошња енергије и запослени</w:t>
            </w:r>
          </w:p>
        </w:tc>
        <w:tc>
          <w:tcPr>
            <w:tcW w:w="1134" w:type="dxa"/>
            <w:shd w:val="clear" w:color="auto" w:fill="auto"/>
          </w:tcPr>
          <w:p w14:paraId="55DCCEAB"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Квартална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претходни квартал</w:t>
            </w:r>
          </w:p>
        </w:tc>
        <w:tc>
          <w:tcPr>
            <w:tcW w:w="1418" w:type="dxa"/>
            <w:shd w:val="clear" w:color="auto" w:fill="auto"/>
          </w:tcPr>
          <w:p w14:paraId="12F14A45"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Извештајни метод</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Упитник СЖ</w:t>
            </w:r>
            <w:r w:rsidR="000E2002">
              <w:rPr>
                <w:rFonts w:ascii="Arial Narrow" w:eastAsia="Times New Roman" w:hAnsi="Arial Narrow" w:cs="Times New Roman"/>
                <w:bCs/>
                <w:sz w:val="15"/>
                <w:szCs w:val="15"/>
                <w:lang w:val="sr-Cyrl-RS"/>
              </w:rPr>
              <w:t xml:space="preserve"> / </w:t>
            </w:r>
            <w:r w:rsidRPr="00821E6E">
              <w:rPr>
                <w:rFonts w:ascii="Arial Narrow" w:eastAsia="Times New Roman" w:hAnsi="Arial Narrow" w:cs="Times New Roman"/>
                <w:bCs/>
                <w:sz w:val="15"/>
                <w:szCs w:val="15"/>
                <w:lang w:val="sr-Cyrl-RS"/>
              </w:rPr>
              <w:t>Т-11</w:t>
            </w:r>
          </w:p>
        </w:tc>
        <w:tc>
          <w:tcPr>
            <w:tcW w:w="1588" w:type="dxa"/>
            <w:shd w:val="clear" w:color="auto" w:fill="auto"/>
          </w:tcPr>
          <w:p w14:paraId="4DBAEBDE"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Пословни субјекти регистровани у овој делатности; 20.01, 20.04, 20.07. и 20.10.</w:t>
            </w:r>
          </w:p>
        </w:tc>
        <w:tc>
          <w:tcPr>
            <w:tcW w:w="1701" w:type="dxa"/>
            <w:shd w:val="clear" w:color="auto" w:fill="auto"/>
          </w:tcPr>
          <w:p w14:paraId="16F78356"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30762BFF"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4082A07E"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6E53C6DB"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w:t>
            </w:r>
          </w:p>
        </w:tc>
        <w:tc>
          <w:tcPr>
            <w:tcW w:w="851" w:type="dxa"/>
            <w:shd w:val="clear" w:color="auto" w:fill="auto"/>
          </w:tcPr>
          <w:p w14:paraId="1F00AB88"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10.03, 10.06, 10.09. и 10.12.</w:t>
            </w:r>
          </w:p>
        </w:tc>
      </w:tr>
      <w:tr w:rsidR="00821E6E" w:rsidRPr="00821E6E" w14:paraId="2A71138F" w14:textId="77777777" w:rsidTr="000E2002">
        <w:trPr>
          <w:trHeight w:val="20"/>
          <w:jc w:val="center"/>
        </w:trPr>
        <w:tc>
          <w:tcPr>
            <w:tcW w:w="454" w:type="dxa"/>
            <w:shd w:val="clear" w:color="auto" w:fill="auto"/>
          </w:tcPr>
          <w:p w14:paraId="4E3A455F"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2     </w:t>
            </w:r>
          </w:p>
        </w:tc>
        <w:tc>
          <w:tcPr>
            <w:tcW w:w="1021" w:type="dxa"/>
            <w:shd w:val="clear" w:color="auto" w:fill="auto"/>
          </w:tcPr>
          <w:p w14:paraId="2C84258E"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64A17C78" w14:textId="77777777" w:rsidR="000E2002"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Годишње истраживање о железничком саобраћају</w:t>
            </w:r>
          </w:p>
          <w:p w14:paraId="2230F72A" w14:textId="77777777" w:rsidR="000E2002" w:rsidRDefault="000E2002" w:rsidP="009F6CAA">
            <w:pPr>
              <w:spacing w:after="120" w:line="228" w:lineRule="auto"/>
              <w:rPr>
                <w:rFonts w:ascii="Arial Narrow" w:eastAsia="Times New Roman" w:hAnsi="Arial Narrow" w:cs="Times New Roman"/>
                <w:bCs/>
                <w:sz w:val="15"/>
                <w:szCs w:val="15"/>
                <w:lang w:val="sr-Cyrl-RS"/>
              </w:rPr>
            </w:pPr>
          </w:p>
          <w:p w14:paraId="4B86CB7E"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013140</w:t>
            </w:r>
          </w:p>
        </w:tc>
        <w:tc>
          <w:tcPr>
            <w:tcW w:w="2268" w:type="dxa"/>
            <w:shd w:val="clear" w:color="auto" w:fill="auto"/>
          </w:tcPr>
          <w:p w14:paraId="0D397452"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Дужина пруга; превозна средства, по врстама и капацитету и искоришћености; превоз путника у унутрашњем и међународном саобраћају – број путника и путнички километри; превоз робе у унутрашњем и међународном саобраћају у тонама, тонским километримаи по броју пошиљака и врстама робе; превоз контејнера, превоз робе контејнерима у унутрашњем и међународном саобраћају; приходи; набавка и утрошак погонског горива и мазива; број и структура запослених; несреће и незгоде у железничком саобраћају; број повређених и погинулих лица.</w:t>
            </w:r>
          </w:p>
        </w:tc>
        <w:tc>
          <w:tcPr>
            <w:tcW w:w="1134" w:type="dxa"/>
            <w:shd w:val="clear" w:color="auto" w:fill="auto"/>
          </w:tcPr>
          <w:p w14:paraId="70303591"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претходна година</w:t>
            </w:r>
          </w:p>
        </w:tc>
        <w:tc>
          <w:tcPr>
            <w:tcW w:w="1418" w:type="dxa"/>
            <w:shd w:val="clear" w:color="auto" w:fill="auto"/>
          </w:tcPr>
          <w:p w14:paraId="0483FC55"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Извештајни метод</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Упитник СЖ</w:t>
            </w:r>
            <w:r w:rsidR="000E2002">
              <w:rPr>
                <w:rFonts w:ascii="Arial Narrow" w:eastAsia="Times New Roman" w:hAnsi="Arial Narrow" w:cs="Times New Roman"/>
                <w:bCs/>
                <w:sz w:val="15"/>
                <w:szCs w:val="15"/>
                <w:lang w:val="sr-Cyrl-RS"/>
              </w:rPr>
              <w:t xml:space="preserve"> / </w:t>
            </w:r>
            <w:r w:rsidRPr="00821E6E">
              <w:rPr>
                <w:rFonts w:ascii="Arial Narrow" w:eastAsia="Times New Roman" w:hAnsi="Arial Narrow" w:cs="Times New Roman"/>
                <w:bCs/>
                <w:sz w:val="15"/>
                <w:szCs w:val="15"/>
                <w:lang w:val="sr-Cyrl-RS"/>
              </w:rPr>
              <w:t>Г-11</w:t>
            </w:r>
          </w:p>
        </w:tc>
        <w:tc>
          <w:tcPr>
            <w:tcW w:w="1588" w:type="dxa"/>
            <w:shd w:val="clear" w:color="auto" w:fill="auto"/>
          </w:tcPr>
          <w:p w14:paraId="5673F7B5"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Пословни субјекти регистровани у овој делатности; 10.05.</w:t>
            </w:r>
          </w:p>
        </w:tc>
        <w:tc>
          <w:tcPr>
            <w:tcW w:w="1701" w:type="dxa"/>
            <w:shd w:val="clear" w:color="auto" w:fill="auto"/>
          </w:tcPr>
          <w:p w14:paraId="39F2C8C0"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320C3A1A"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1A1DD4CF"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0579C91E"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w:t>
            </w:r>
          </w:p>
        </w:tc>
        <w:tc>
          <w:tcPr>
            <w:tcW w:w="851" w:type="dxa"/>
            <w:shd w:val="clear" w:color="auto" w:fill="auto"/>
          </w:tcPr>
          <w:p w14:paraId="2C25350E" w14:textId="77777777" w:rsidR="00821E6E" w:rsidRPr="00821E6E" w:rsidRDefault="00647083" w:rsidP="00647083">
            <w:pPr>
              <w:spacing w:after="120" w:line="228"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rPr>
              <w:t>01</w:t>
            </w:r>
            <w:r w:rsidR="00821E6E" w:rsidRPr="00821E6E">
              <w:rPr>
                <w:rFonts w:ascii="Arial Narrow" w:eastAsia="Times New Roman" w:hAnsi="Arial Narrow" w:cs="Times New Roman"/>
                <w:bCs/>
                <w:sz w:val="15"/>
                <w:szCs w:val="15"/>
                <w:lang w:val="sr-Cyrl-RS"/>
              </w:rPr>
              <w:t>.</w:t>
            </w:r>
            <w:r>
              <w:rPr>
                <w:rFonts w:ascii="Arial Narrow" w:eastAsia="Times New Roman" w:hAnsi="Arial Narrow" w:cs="Times New Roman"/>
                <w:bCs/>
                <w:sz w:val="15"/>
                <w:szCs w:val="15"/>
              </w:rPr>
              <w:t>07</w:t>
            </w:r>
            <w:r w:rsidR="00821E6E" w:rsidRPr="00821E6E">
              <w:rPr>
                <w:rFonts w:ascii="Arial Narrow" w:eastAsia="Times New Roman" w:hAnsi="Arial Narrow" w:cs="Times New Roman"/>
                <w:bCs/>
                <w:sz w:val="15"/>
                <w:szCs w:val="15"/>
                <w:lang w:val="sr-Cyrl-RS"/>
              </w:rPr>
              <w:t>.</w:t>
            </w:r>
          </w:p>
        </w:tc>
      </w:tr>
      <w:tr w:rsidR="00821E6E" w:rsidRPr="00821E6E" w14:paraId="558507F9" w14:textId="77777777" w:rsidTr="000E2002">
        <w:trPr>
          <w:trHeight w:val="20"/>
          <w:jc w:val="center"/>
        </w:trPr>
        <w:tc>
          <w:tcPr>
            <w:tcW w:w="454" w:type="dxa"/>
            <w:shd w:val="clear" w:color="auto" w:fill="auto"/>
          </w:tcPr>
          <w:p w14:paraId="4F0814A3"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3     </w:t>
            </w:r>
          </w:p>
        </w:tc>
        <w:tc>
          <w:tcPr>
            <w:tcW w:w="1021" w:type="dxa"/>
            <w:shd w:val="clear" w:color="auto" w:fill="auto"/>
          </w:tcPr>
          <w:p w14:paraId="040C9A32"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72840FA2" w14:textId="77777777" w:rsidR="000E2002"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Годишње истраживање о промету робе и путника у железничким станицама</w:t>
            </w:r>
          </w:p>
          <w:p w14:paraId="4F589EC8" w14:textId="77777777" w:rsidR="000E2002" w:rsidRDefault="000E2002" w:rsidP="009F6CAA">
            <w:pPr>
              <w:spacing w:after="120" w:line="228" w:lineRule="auto"/>
              <w:rPr>
                <w:rFonts w:ascii="Arial Narrow" w:eastAsia="Times New Roman" w:hAnsi="Arial Narrow" w:cs="Times New Roman"/>
                <w:bCs/>
                <w:sz w:val="15"/>
                <w:szCs w:val="15"/>
                <w:lang w:val="sr-Cyrl-RS"/>
              </w:rPr>
            </w:pPr>
          </w:p>
          <w:p w14:paraId="15D02BE9"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013150</w:t>
            </w:r>
          </w:p>
        </w:tc>
        <w:tc>
          <w:tcPr>
            <w:tcW w:w="2268" w:type="dxa"/>
            <w:shd w:val="clear" w:color="auto" w:fill="auto"/>
          </w:tcPr>
          <w:p w14:paraId="6E314788"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Отпутовали путници, утовар и истовар робе, по врстама пошиљака; отпутовали путници, утовар и истовар робе, на железничким станицама у општинама</w:t>
            </w:r>
            <w:r w:rsidR="000E2002">
              <w:rPr>
                <w:rFonts w:ascii="Arial Narrow" w:eastAsia="Times New Roman" w:hAnsi="Arial Narrow" w:cs="Times New Roman"/>
                <w:bCs/>
                <w:sz w:val="15"/>
                <w:szCs w:val="15"/>
                <w:lang w:val="sr-Cyrl-RS"/>
              </w:rPr>
              <w:t xml:space="preserve"> / </w:t>
            </w:r>
            <w:r w:rsidRPr="00821E6E">
              <w:rPr>
                <w:rFonts w:ascii="Arial Narrow" w:eastAsia="Times New Roman" w:hAnsi="Arial Narrow" w:cs="Times New Roman"/>
                <w:bCs/>
                <w:sz w:val="15"/>
                <w:szCs w:val="15"/>
                <w:lang w:val="sr-Cyrl-RS"/>
              </w:rPr>
              <w:t>градовима</w:t>
            </w:r>
          </w:p>
        </w:tc>
        <w:tc>
          <w:tcPr>
            <w:tcW w:w="1134" w:type="dxa"/>
            <w:shd w:val="clear" w:color="auto" w:fill="auto"/>
          </w:tcPr>
          <w:p w14:paraId="73922DF4"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претходна година</w:t>
            </w:r>
          </w:p>
        </w:tc>
        <w:tc>
          <w:tcPr>
            <w:tcW w:w="1418" w:type="dxa"/>
            <w:shd w:val="clear" w:color="auto" w:fill="auto"/>
          </w:tcPr>
          <w:p w14:paraId="49F9EC17"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Извештајни метод</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Упитник СЖ</w:t>
            </w:r>
            <w:r w:rsidR="000E2002">
              <w:rPr>
                <w:rFonts w:ascii="Arial Narrow" w:eastAsia="Times New Roman" w:hAnsi="Arial Narrow" w:cs="Times New Roman"/>
                <w:bCs/>
                <w:sz w:val="15"/>
                <w:szCs w:val="15"/>
                <w:lang w:val="sr-Cyrl-RS"/>
              </w:rPr>
              <w:t xml:space="preserve"> / </w:t>
            </w:r>
            <w:r w:rsidRPr="00821E6E">
              <w:rPr>
                <w:rFonts w:ascii="Arial Narrow" w:eastAsia="Times New Roman" w:hAnsi="Arial Narrow" w:cs="Times New Roman"/>
                <w:bCs/>
                <w:sz w:val="15"/>
                <w:szCs w:val="15"/>
                <w:lang w:val="sr-Cyrl-RS"/>
              </w:rPr>
              <w:t>Г-12</w:t>
            </w:r>
          </w:p>
        </w:tc>
        <w:tc>
          <w:tcPr>
            <w:tcW w:w="1588" w:type="dxa"/>
            <w:shd w:val="clear" w:color="auto" w:fill="auto"/>
          </w:tcPr>
          <w:p w14:paraId="13E31157"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Пословни субјекти регистровани у овој делатности; 10.05.</w:t>
            </w:r>
          </w:p>
        </w:tc>
        <w:tc>
          <w:tcPr>
            <w:tcW w:w="1701" w:type="dxa"/>
            <w:shd w:val="clear" w:color="auto" w:fill="auto"/>
          </w:tcPr>
          <w:p w14:paraId="091CE810"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34FF5CCB"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4397AD50"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2CE0C089"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 (железничке станице)</w:t>
            </w:r>
          </w:p>
        </w:tc>
        <w:tc>
          <w:tcPr>
            <w:tcW w:w="851" w:type="dxa"/>
            <w:shd w:val="clear" w:color="auto" w:fill="auto"/>
          </w:tcPr>
          <w:p w14:paraId="454725E1" w14:textId="77777777" w:rsidR="00821E6E" w:rsidRPr="00821E6E" w:rsidRDefault="00821E6E" w:rsidP="00647083">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2</w:t>
            </w:r>
            <w:r w:rsidR="00647083">
              <w:rPr>
                <w:rFonts w:ascii="Arial Narrow" w:eastAsia="Times New Roman" w:hAnsi="Arial Narrow" w:cs="Times New Roman"/>
                <w:bCs/>
                <w:sz w:val="15"/>
                <w:szCs w:val="15"/>
              </w:rPr>
              <w:t>3</w:t>
            </w:r>
            <w:r w:rsidRPr="00821E6E">
              <w:rPr>
                <w:rFonts w:ascii="Arial Narrow" w:eastAsia="Times New Roman" w:hAnsi="Arial Narrow" w:cs="Times New Roman"/>
                <w:bCs/>
                <w:sz w:val="15"/>
                <w:szCs w:val="15"/>
                <w:lang w:val="sr-Cyrl-RS"/>
              </w:rPr>
              <w:t>.12.</w:t>
            </w:r>
          </w:p>
        </w:tc>
      </w:tr>
      <w:tr w:rsidR="00AE37DD" w:rsidRPr="002A19F8" w14:paraId="7E3422DF" w14:textId="77777777" w:rsidTr="00036DE6">
        <w:trPr>
          <w:trHeight w:val="20"/>
          <w:jc w:val="center"/>
        </w:trPr>
        <w:tc>
          <w:tcPr>
            <w:tcW w:w="454" w:type="dxa"/>
            <w:shd w:val="clear" w:color="auto" w:fill="auto"/>
          </w:tcPr>
          <w:p w14:paraId="6B8FB020" w14:textId="77777777" w:rsidR="00AE37DD" w:rsidRPr="00821E6E" w:rsidRDefault="00AE37DD" w:rsidP="009F6CAA">
            <w:pPr>
              <w:spacing w:after="120" w:line="228" w:lineRule="auto"/>
              <w:rPr>
                <w:rFonts w:ascii="Arial Narrow" w:eastAsia="Times New Roman" w:hAnsi="Arial Narrow" w:cs="Times New Roman"/>
                <w:bCs/>
                <w:sz w:val="15"/>
                <w:szCs w:val="15"/>
                <w:lang w:val="sr-Cyrl-RS"/>
              </w:rPr>
            </w:pPr>
          </w:p>
        </w:tc>
        <w:tc>
          <w:tcPr>
            <w:tcW w:w="4877" w:type="dxa"/>
            <w:gridSpan w:val="3"/>
            <w:shd w:val="clear" w:color="auto" w:fill="auto"/>
          </w:tcPr>
          <w:p w14:paraId="02649F35" w14:textId="77777777" w:rsidR="00AE37DD" w:rsidRPr="00AE37DD" w:rsidRDefault="00AE37DD" w:rsidP="009F6CAA">
            <w:pPr>
              <w:spacing w:after="120" w:line="228" w:lineRule="auto"/>
              <w:rPr>
                <w:rFonts w:ascii="Arial Narrow" w:eastAsia="Times New Roman" w:hAnsi="Arial Narrow" w:cs="Times New Roman"/>
                <w:b/>
                <w:bCs/>
                <w:sz w:val="16"/>
                <w:szCs w:val="16"/>
                <w:lang w:val="sr-Cyrl-RS"/>
              </w:rPr>
            </w:pPr>
            <w:r w:rsidRPr="00AE37DD">
              <w:rPr>
                <w:rFonts w:ascii="Arial Narrow" w:eastAsia="Times New Roman" w:hAnsi="Arial Narrow" w:cs="Times New Roman"/>
                <w:b/>
                <w:bCs/>
                <w:sz w:val="16"/>
                <w:szCs w:val="16"/>
                <w:lang w:val="sr-Cyrl-RS"/>
              </w:rPr>
              <w:t xml:space="preserve">3)  Саобраћај на унутрашњим пловним путевима </w:t>
            </w:r>
          </w:p>
        </w:tc>
        <w:tc>
          <w:tcPr>
            <w:tcW w:w="1134" w:type="dxa"/>
            <w:shd w:val="clear" w:color="auto" w:fill="auto"/>
          </w:tcPr>
          <w:p w14:paraId="693C772A" w14:textId="77777777" w:rsidR="00AE37DD" w:rsidRPr="00821E6E" w:rsidRDefault="00AE37DD" w:rsidP="009F6CAA">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4FB467F7" w14:textId="77777777" w:rsidR="00AE37DD" w:rsidRPr="00821E6E" w:rsidRDefault="00AE37DD" w:rsidP="009F6CAA">
            <w:pPr>
              <w:spacing w:after="120" w:line="228" w:lineRule="auto"/>
              <w:rPr>
                <w:rFonts w:ascii="Arial Narrow" w:eastAsia="Times New Roman" w:hAnsi="Arial Narrow" w:cs="Times New Roman"/>
                <w:bCs/>
                <w:sz w:val="15"/>
                <w:szCs w:val="15"/>
                <w:lang w:val="sr-Cyrl-RS"/>
              </w:rPr>
            </w:pPr>
          </w:p>
        </w:tc>
        <w:tc>
          <w:tcPr>
            <w:tcW w:w="1588" w:type="dxa"/>
            <w:shd w:val="clear" w:color="auto" w:fill="auto"/>
          </w:tcPr>
          <w:p w14:paraId="57055A2D" w14:textId="77777777" w:rsidR="00AE37DD" w:rsidRPr="00821E6E" w:rsidRDefault="00AE37DD" w:rsidP="009F6CAA">
            <w:pPr>
              <w:spacing w:after="120" w:line="228" w:lineRule="auto"/>
              <w:rPr>
                <w:rFonts w:ascii="Arial Narrow" w:eastAsia="Times New Roman" w:hAnsi="Arial Narrow" w:cs="Times New Roman"/>
                <w:bCs/>
                <w:sz w:val="15"/>
                <w:szCs w:val="15"/>
                <w:lang w:val="sr-Cyrl-RS"/>
              </w:rPr>
            </w:pPr>
          </w:p>
        </w:tc>
        <w:tc>
          <w:tcPr>
            <w:tcW w:w="1701" w:type="dxa"/>
            <w:shd w:val="clear" w:color="auto" w:fill="auto"/>
          </w:tcPr>
          <w:p w14:paraId="03615C53" w14:textId="77777777" w:rsidR="00AE37DD" w:rsidRPr="00821E6E" w:rsidRDefault="00AE37DD" w:rsidP="009F6CAA">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491F85D0" w14:textId="77777777" w:rsidR="00AE37DD" w:rsidRPr="00821E6E" w:rsidRDefault="00AE37DD" w:rsidP="009F6CAA">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595D561A" w14:textId="77777777" w:rsidR="00AE37DD" w:rsidRPr="00821E6E" w:rsidRDefault="00AE37DD" w:rsidP="009F6CAA">
            <w:pPr>
              <w:spacing w:after="120" w:line="228" w:lineRule="auto"/>
              <w:rPr>
                <w:rFonts w:ascii="Arial Narrow" w:eastAsia="Times New Roman" w:hAnsi="Arial Narrow" w:cs="Times New Roman"/>
                <w:bCs/>
                <w:sz w:val="15"/>
                <w:szCs w:val="15"/>
                <w:lang w:val="sr-Cyrl-RS"/>
              </w:rPr>
            </w:pPr>
          </w:p>
        </w:tc>
        <w:tc>
          <w:tcPr>
            <w:tcW w:w="794" w:type="dxa"/>
            <w:shd w:val="clear" w:color="auto" w:fill="auto"/>
          </w:tcPr>
          <w:p w14:paraId="6CBCFF9B" w14:textId="77777777" w:rsidR="00AE37DD" w:rsidRPr="00821E6E" w:rsidRDefault="00AE37DD" w:rsidP="009F6CAA">
            <w:pPr>
              <w:spacing w:after="120" w:line="228" w:lineRule="auto"/>
              <w:rPr>
                <w:rFonts w:ascii="Arial Narrow" w:eastAsia="Times New Roman" w:hAnsi="Arial Narrow" w:cs="Times New Roman"/>
                <w:bCs/>
                <w:sz w:val="15"/>
                <w:szCs w:val="15"/>
                <w:lang w:val="sr-Cyrl-RS"/>
              </w:rPr>
            </w:pPr>
          </w:p>
        </w:tc>
        <w:tc>
          <w:tcPr>
            <w:tcW w:w="851" w:type="dxa"/>
            <w:shd w:val="clear" w:color="auto" w:fill="auto"/>
          </w:tcPr>
          <w:p w14:paraId="29A6C72F" w14:textId="77777777" w:rsidR="00AE37DD" w:rsidRPr="00821E6E" w:rsidRDefault="00AE37DD" w:rsidP="009F6CAA">
            <w:pPr>
              <w:spacing w:after="120" w:line="228" w:lineRule="auto"/>
              <w:rPr>
                <w:rFonts w:ascii="Arial Narrow" w:eastAsia="Times New Roman" w:hAnsi="Arial Narrow" w:cs="Times New Roman"/>
                <w:bCs/>
                <w:sz w:val="15"/>
                <w:szCs w:val="15"/>
                <w:lang w:val="sr-Cyrl-RS"/>
              </w:rPr>
            </w:pPr>
          </w:p>
        </w:tc>
      </w:tr>
      <w:tr w:rsidR="00821E6E" w:rsidRPr="00821E6E" w14:paraId="530C8C60" w14:textId="77777777" w:rsidTr="000E2002">
        <w:trPr>
          <w:trHeight w:val="20"/>
          <w:jc w:val="center"/>
        </w:trPr>
        <w:tc>
          <w:tcPr>
            <w:tcW w:w="454" w:type="dxa"/>
            <w:shd w:val="clear" w:color="auto" w:fill="auto"/>
          </w:tcPr>
          <w:p w14:paraId="312ACC2F"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1     </w:t>
            </w:r>
          </w:p>
        </w:tc>
        <w:tc>
          <w:tcPr>
            <w:tcW w:w="1021" w:type="dxa"/>
            <w:shd w:val="clear" w:color="auto" w:fill="auto"/>
          </w:tcPr>
          <w:p w14:paraId="51E7F4A0"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4AA077E4" w14:textId="77777777" w:rsidR="000E2002"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Квартално истраживање о саобраћају на унутрашњим пловним путевима</w:t>
            </w:r>
          </w:p>
          <w:p w14:paraId="09243089" w14:textId="77777777" w:rsidR="000E2002" w:rsidRDefault="000E2002" w:rsidP="009F6CAA">
            <w:pPr>
              <w:spacing w:after="120" w:line="228" w:lineRule="auto"/>
              <w:rPr>
                <w:rFonts w:ascii="Arial Narrow" w:eastAsia="Times New Roman" w:hAnsi="Arial Narrow" w:cs="Times New Roman"/>
                <w:bCs/>
                <w:sz w:val="15"/>
                <w:szCs w:val="15"/>
                <w:lang w:val="sr-Cyrl-RS"/>
              </w:rPr>
            </w:pPr>
          </w:p>
          <w:p w14:paraId="4C66AEEB"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013010</w:t>
            </w:r>
          </w:p>
        </w:tc>
        <w:tc>
          <w:tcPr>
            <w:tcW w:w="2268" w:type="dxa"/>
            <w:shd w:val="clear" w:color="auto" w:fill="auto"/>
          </w:tcPr>
          <w:p w14:paraId="1A513B39"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Превоз робе у унутрашњем и међународном превозу по заставама превозника, врстама пловила и врстама робе – тоне и тонски километри; промет робе по врстама и земљама утовара и истовара, опасним теретима и типовима контејнера</w:t>
            </w:r>
          </w:p>
        </w:tc>
        <w:tc>
          <w:tcPr>
            <w:tcW w:w="1134" w:type="dxa"/>
            <w:shd w:val="clear" w:color="auto" w:fill="auto"/>
          </w:tcPr>
          <w:p w14:paraId="3959C8FB"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Квартална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претходни квартал</w:t>
            </w:r>
          </w:p>
        </w:tc>
        <w:tc>
          <w:tcPr>
            <w:tcW w:w="1418" w:type="dxa"/>
            <w:shd w:val="clear" w:color="auto" w:fill="auto"/>
          </w:tcPr>
          <w:p w14:paraId="448025C4"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Извештајни метод</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Упитник СР</w:t>
            </w:r>
            <w:r w:rsidR="000E2002">
              <w:rPr>
                <w:rFonts w:ascii="Arial Narrow" w:eastAsia="Times New Roman" w:hAnsi="Arial Narrow" w:cs="Times New Roman"/>
                <w:bCs/>
                <w:sz w:val="15"/>
                <w:szCs w:val="15"/>
                <w:lang w:val="sr-Cyrl-RS"/>
              </w:rPr>
              <w:t xml:space="preserve"> / </w:t>
            </w:r>
            <w:r w:rsidRPr="00821E6E">
              <w:rPr>
                <w:rFonts w:ascii="Arial Narrow" w:eastAsia="Times New Roman" w:hAnsi="Arial Narrow" w:cs="Times New Roman"/>
                <w:bCs/>
                <w:sz w:val="15"/>
                <w:szCs w:val="15"/>
                <w:lang w:val="sr-Cyrl-RS"/>
              </w:rPr>
              <w:t>М-21</w:t>
            </w:r>
          </w:p>
        </w:tc>
        <w:tc>
          <w:tcPr>
            <w:tcW w:w="1588" w:type="dxa"/>
            <w:shd w:val="clear" w:color="auto" w:fill="auto"/>
          </w:tcPr>
          <w:p w14:paraId="0335AF37"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Пословни субјекти регистровани у овој делатности и лучке капетаније и испоставе; 10.01, 10.04, 10.07. и 10.10.</w:t>
            </w:r>
          </w:p>
        </w:tc>
        <w:tc>
          <w:tcPr>
            <w:tcW w:w="1701" w:type="dxa"/>
            <w:shd w:val="clear" w:color="auto" w:fill="auto"/>
          </w:tcPr>
          <w:p w14:paraId="3D8F90BF"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47B0B8F8"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61B4DACF"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723B136F"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 и регион</w:t>
            </w:r>
          </w:p>
        </w:tc>
        <w:tc>
          <w:tcPr>
            <w:tcW w:w="851" w:type="dxa"/>
            <w:shd w:val="clear" w:color="auto" w:fill="auto"/>
          </w:tcPr>
          <w:p w14:paraId="5F657A2A"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10.03, 10.06, 10.09. и 10.12.</w:t>
            </w:r>
          </w:p>
        </w:tc>
      </w:tr>
      <w:tr w:rsidR="00821E6E" w:rsidRPr="00821E6E" w14:paraId="6E3D5B16" w14:textId="77777777" w:rsidTr="000E2002">
        <w:trPr>
          <w:trHeight w:val="20"/>
          <w:jc w:val="center"/>
        </w:trPr>
        <w:tc>
          <w:tcPr>
            <w:tcW w:w="454" w:type="dxa"/>
            <w:shd w:val="clear" w:color="auto" w:fill="auto"/>
          </w:tcPr>
          <w:p w14:paraId="23722707"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2     </w:t>
            </w:r>
          </w:p>
        </w:tc>
        <w:tc>
          <w:tcPr>
            <w:tcW w:w="1021" w:type="dxa"/>
            <w:shd w:val="clear" w:color="auto" w:fill="auto"/>
          </w:tcPr>
          <w:p w14:paraId="6D4FFD73"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30BB10AD" w14:textId="77777777" w:rsidR="000E2002"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Годишње истраживање о саобраћају унутрашњим пловним путевима</w:t>
            </w:r>
          </w:p>
          <w:p w14:paraId="137B85E8" w14:textId="77777777" w:rsidR="000E2002" w:rsidRDefault="000E2002" w:rsidP="009F6CAA">
            <w:pPr>
              <w:spacing w:after="120" w:line="228" w:lineRule="auto"/>
              <w:rPr>
                <w:rFonts w:ascii="Arial Narrow" w:eastAsia="Times New Roman" w:hAnsi="Arial Narrow" w:cs="Times New Roman"/>
                <w:bCs/>
                <w:sz w:val="15"/>
                <w:szCs w:val="15"/>
                <w:lang w:val="sr-Cyrl-RS"/>
              </w:rPr>
            </w:pPr>
          </w:p>
          <w:p w14:paraId="04CCCC95"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013160</w:t>
            </w:r>
          </w:p>
        </w:tc>
        <w:tc>
          <w:tcPr>
            <w:tcW w:w="2268" w:type="dxa"/>
            <w:shd w:val="clear" w:color="auto" w:fill="auto"/>
          </w:tcPr>
          <w:p w14:paraId="3FD1258E" w14:textId="77777777" w:rsidR="00821E6E" w:rsidRPr="00821E6E" w:rsidRDefault="00821E6E" w:rsidP="00D10D2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Пловила по врстама и капацитету; искоришћење пловила; превоз робе у унутрашњем и међународном саобраћају – тоне и тонски километри; приходи и девизно пословање; набавка и утрошак горива и мазива; превоз контејнера по величини контејнера, у унутрашњем и међународном саобраћају; превоз робе контејнерима у унутрашњем и међународном саобраћају; </w:t>
            </w:r>
            <w:r w:rsidR="00D10D2A">
              <w:rPr>
                <w:rFonts w:ascii="Arial Narrow" w:eastAsia="Times New Roman" w:hAnsi="Arial Narrow" w:cs="Times New Roman"/>
                <w:bCs/>
                <w:sz w:val="15"/>
                <w:szCs w:val="15"/>
                <w:lang w:val="sr-Cyrl-RS"/>
              </w:rPr>
              <w:t xml:space="preserve">број </w:t>
            </w:r>
            <w:r w:rsidRPr="00821E6E">
              <w:rPr>
                <w:rFonts w:ascii="Arial Narrow" w:eastAsia="Times New Roman" w:hAnsi="Arial Narrow" w:cs="Times New Roman"/>
                <w:bCs/>
                <w:sz w:val="15"/>
                <w:szCs w:val="15"/>
                <w:lang w:val="sr-Cyrl-RS"/>
              </w:rPr>
              <w:t>пловила у унутрашњем и међународном превозу; број запослених, по структури</w:t>
            </w:r>
          </w:p>
        </w:tc>
        <w:tc>
          <w:tcPr>
            <w:tcW w:w="1134" w:type="dxa"/>
            <w:shd w:val="clear" w:color="auto" w:fill="auto"/>
          </w:tcPr>
          <w:p w14:paraId="559A7F9E"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претходна година</w:t>
            </w:r>
          </w:p>
        </w:tc>
        <w:tc>
          <w:tcPr>
            <w:tcW w:w="1418" w:type="dxa"/>
            <w:shd w:val="clear" w:color="auto" w:fill="auto"/>
          </w:tcPr>
          <w:p w14:paraId="231EB1BB"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Извештајни метод</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Упитник СР</w:t>
            </w:r>
            <w:r w:rsidR="000E2002">
              <w:rPr>
                <w:rFonts w:ascii="Arial Narrow" w:eastAsia="Times New Roman" w:hAnsi="Arial Narrow" w:cs="Times New Roman"/>
                <w:bCs/>
                <w:sz w:val="15"/>
                <w:szCs w:val="15"/>
                <w:lang w:val="sr-Cyrl-RS"/>
              </w:rPr>
              <w:t xml:space="preserve"> / </w:t>
            </w:r>
            <w:r w:rsidRPr="00821E6E">
              <w:rPr>
                <w:rFonts w:ascii="Arial Narrow" w:eastAsia="Times New Roman" w:hAnsi="Arial Narrow" w:cs="Times New Roman"/>
                <w:bCs/>
                <w:sz w:val="15"/>
                <w:szCs w:val="15"/>
                <w:lang w:val="sr-Cyrl-RS"/>
              </w:rPr>
              <w:t>Г-11</w:t>
            </w:r>
          </w:p>
        </w:tc>
        <w:tc>
          <w:tcPr>
            <w:tcW w:w="1588" w:type="dxa"/>
            <w:shd w:val="clear" w:color="auto" w:fill="auto"/>
          </w:tcPr>
          <w:p w14:paraId="6B952AE6"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Пословни субјекти регистровани у овој делатности; 20.05.</w:t>
            </w:r>
          </w:p>
        </w:tc>
        <w:tc>
          <w:tcPr>
            <w:tcW w:w="1701" w:type="dxa"/>
            <w:shd w:val="clear" w:color="auto" w:fill="auto"/>
          </w:tcPr>
          <w:p w14:paraId="549B9CD5"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70DC8B24"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57D2D645"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4E72E803"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 и регион</w:t>
            </w:r>
          </w:p>
        </w:tc>
        <w:tc>
          <w:tcPr>
            <w:tcW w:w="851" w:type="dxa"/>
            <w:shd w:val="clear" w:color="auto" w:fill="auto"/>
          </w:tcPr>
          <w:p w14:paraId="293B97DA" w14:textId="77777777" w:rsidR="00821E6E" w:rsidRPr="00821E6E" w:rsidRDefault="002549F4" w:rsidP="002549F4">
            <w:pPr>
              <w:spacing w:after="120" w:line="228"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rPr>
              <w:t>01</w:t>
            </w:r>
            <w:r w:rsidR="00821E6E" w:rsidRPr="00821E6E">
              <w:rPr>
                <w:rFonts w:ascii="Arial Narrow" w:eastAsia="Times New Roman" w:hAnsi="Arial Narrow" w:cs="Times New Roman"/>
                <w:bCs/>
                <w:sz w:val="15"/>
                <w:szCs w:val="15"/>
                <w:lang w:val="sr-Cyrl-RS"/>
              </w:rPr>
              <w:t>.0</w:t>
            </w:r>
            <w:r>
              <w:rPr>
                <w:rFonts w:ascii="Arial Narrow" w:eastAsia="Times New Roman" w:hAnsi="Arial Narrow" w:cs="Times New Roman"/>
                <w:bCs/>
                <w:sz w:val="15"/>
                <w:szCs w:val="15"/>
              </w:rPr>
              <w:t>7</w:t>
            </w:r>
            <w:r w:rsidR="00821E6E" w:rsidRPr="00821E6E">
              <w:rPr>
                <w:rFonts w:ascii="Arial Narrow" w:eastAsia="Times New Roman" w:hAnsi="Arial Narrow" w:cs="Times New Roman"/>
                <w:bCs/>
                <w:sz w:val="15"/>
                <w:szCs w:val="15"/>
                <w:lang w:val="sr-Cyrl-RS"/>
              </w:rPr>
              <w:t>.</w:t>
            </w:r>
          </w:p>
        </w:tc>
      </w:tr>
      <w:tr w:rsidR="00821E6E" w:rsidRPr="00821E6E" w14:paraId="0722E4D1" w14:textId="77777777" w:rsidTr="000E2002">
        <w:trPr>
          <w:trHeight w:val="20"/>
          <w:jc w:val="center"/>
        </w:trPr>
        <w:tc>
          <w:tcPr>
            <w:tcW w:w="454" w:type="dxa"/>
            <w:shd w:val="clear" w:color="auto" w:fill="auto"/>
          </w:tcPr>
          <w:p w14:paraId="42DC537A"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3     </w:t>
            </w:r>
          </w:p>
        </w:tc>
        <w:tc>
          <w:tcPr>
            <w:tcW w:w="1021" w:type="dxa"/>
            <w:shd w:val="clear" w:color="auto" w:fill="auto"/>
          </w:tcPr>
          <w:p w14:paraId="197B4C29"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2A257665" w14:textId="77777777" w:rsidR="000E2002"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Годишње истраживање о флоти на унутрашњим пловним путевима</w:t>
            </w:r>
          </w:p>
          <w:p w14:paraId="7A3BCEB0" w14:textId="77777777" w:rsidR="000E2002" w:rsidRDefault="000E2002" w:rsidP="009F6CAA">
            <w:pPr>
              <w:spacing w:after="120" w:line="228" w:lineRule="auto"/>
              <w:rPr>
                <w:rFonts w:ascii="Arial Narrow" w:eastAsia="Times New Roman" w:hAnsi="Arial Narrow" w:cs="Times New Roman"/>
                <w:bCs/>
                <w:sz w:val="15"/>
                <w:szCs w:val="15"/>
                <w:lang w:val="sr-Cyrl-RS"/>
              </w:rPr>
            </w:pPr>
          </w:p>
          <w:p w14:paraId="63753982"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013170</w:t>
            </w:r>
          </w:p>
        </w:tc>
        <w:tc>
          <w:tcPr>
            <w:tcW w:w="2268" w:type="dxa"/>
            <w:shd w:val="clear" w:color="auto" w:fill="auto"/>
          </w:tcPr>
          <w:p w14:paraId="232C2EEF"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Регистрована флота у саобраћају на унутрашњим пловним путевима</w:t>
            </w:r>
          </w:p>
        </w:tc>
        <w:tc>
          <w:tcPr>
            <w:tcW w:w="1134" w:type="dxa"/>
            <w:shd w:val="clear" w:color="auto" w:fill="auto"/>
          </w:tcPr>
          <w:p w14:paraId="71114037"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претходна година</w:t>
            </w:r>
          </w:p>
        </w:tc>
        <w:tc>
          <w:tcPr>
            <w:tcW w:w="1418" w:type="dxa"/>
            <w:shd w:val="clear" w:color="auto" w:fill="auto"/>
          </w:tcPr>
          <w:p w14:paraId="3DD9836E"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p>
        </w:tc>
        <w:tc>
          <w:tcPr>
            <w:tcW w:w="1588" w:type="dxa"/>
            <w:shd w:val="clear" w:color="auto" w:fill="auto"/>
          </w:tcPr>
          <w:p w14:paraId="5C93D9C4"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p>
        </w:tc>
        <w:tc>
          <w:tcPr>
            <w:tcW w:w="1701" w:type="dxa"/>
            <w:shd w:val="clear" w:color="auto" w:fill="auto"/>
          </w:tcPr>
          <w:p w14:paraId="2F1626FF"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Министарство грађевинарства, саобраћаја и инфраструктуре (Управa за утврђивање способности бродова за пловидбу)</w:t>
            </w:r>
            <w:r w:rsidR="000E2002">
              <w:rPr>
                <w:rFonts w:ascii="Arial Narrow" w:eastAsia="Times New Roman" w:hAnsi="Arial Narrow" w:cs="Times New Roman"/>
                <w:bCs/>
                <w:sz w:val="15"/>
                <w:szCs w:val="15"/>
                <w:lang w:val="sr-Cyrl-RS"/>
              </w:rPr>
              <w:t xml:space="preserve"> / </w:t>
            </w:r>
            <w:r w:rsidRPr="00821E6E">
              <w:rPr>
                <w:rFonts w:ascii="Arial Narrow" w:eastAsia="Times New Roman" w:hAnsi="Arial Narrow" w:cs="Times New Roman"/>
                <w:bCs/>
                <w:sz w:val="15"/>
                <w:szCs w:val="15"/>
                <w:lang w:val="sr-Cyrl-RS"/>
              </w:rPr>
              <w:t>20.05.</w:t>
            </w:r>
          </w:p>
        </w:tc>
        <w:tc>
          <w:tcPr>
            <w:tcW w:w="1418" w:type="dxa"/>
            <w:shd w:val="clear" w:color="auto" w:fill="auto"/>
          </w:tcPr>
          <w:p w14:paraId="7FE2C299"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3950701A"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5DE96D7C"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w:t>
            </w:r>
          </w:p>
        </w:tc>
        <w:tc>
          <w:tcPr>
            <w:tcW w:w="851" w:type="dxa"/>
            <w:shd w:val="clear" w:color="auto" w:fill="auto"/>
          </w:tcPr>
          <w:p w14:paraId="5F1A184B"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01.09.</w:t>
            </w:r>
          </w:p>
        </w:tc>
      </w:tr>
      <w:tr w:rsidR="00AE37DD" w:rsidRPr="00821E6E" w14:paraId="5F37487C" w14:textId="77777777" w:rsidTr="00036DE6">
        <w:trPr>
          <w:trHeight w:val="20"/>
          <w:jc w:val="center"/>
        </w:trPr>
        <w:tc>
          <w:tcPr>
            <w:tcW w:w="454" w:type="dxa"/>
            <w:shd w:val="clear" w:color="auto" w:fill="auto"/>
          </w:tcPr>
          <w:p w14:paraId="60B0EB28" w14:textId="77777777" w:rsidR="00AE37DD" w:rsidRPr="00821E6E" w:rsidRDefault="00AE37DD" w:rsidP="009F6CAA">
            <w:pPr>
              <w:spacing w:after="120" w:line="228" w:lineRule="auto"/>
              <w:rPr>
                <w:rFonts w:ascii="Arial Narrow" w:eastAsia="Times New Roman" w:hAnsi="Arial Narrow" w:cs="Times New Roman"/>
                <w:bCs/>
                <w:sz w:val="15"/>
                <w:szCs w:val="15"/>
                <w:lang w:val="sr-Cyrl-RS"/>
              </w:rPr>
            </w:pPr>
          </w:p>
        </w:tc>
        <w:tc>
          <w:tcPr>
            <w:tcW w:w="2609" w:type="dxa"/>
            <w:gridSpan w:val="2"/>
            <w:shd w:val="clear" w:color="auto" w:fill="auto"/>
          </w:tcPr>
          <w:p w14:paraId="7E3A5770" w14:textId="77777777" w:rsidR="00AE37DD" w:rsidRPr="00AE37DD" w:rsidRDefault="00AE37DD" w:rsidP="009F6CAA">
            <w:pPr>
              <w:spacing w:after="120" w:line="228" w:lineRule="auto"/>
              <w:rPr>
                <w:rFonts w:ascii="Arial Narrow" w:eastAsia="Times New Roman" w:hAnsi="Arial Narrow" w:cs="Times New Roman"/>
                <w:b/>
                <w:bCs/>
                <w:sz w:val="16"/>
                <w:szCs w:val="16"/>
                <w:lang w:val="sr-Cyrl-RS"/>
              </w:rPr>
            </w:pPr>
            <w:r w:rsidRPr="00AE37DD">
              <w:rPr>
                <w:rFonts w:ascii="Arial Narrow" w:eastAsia="Times New Roman" w:hAnsi="Arial Narrow" w:cs="Times New Roman"/>
                <w:b/>
                <w:bCs/>
                <w:sz w:val="16"/>
                <w:szCs w:val="16"/>
                <w:lang w:val="sr-Cyrl-RS"/>
              </w:rPr>
              <w:t xml:space="preserve">4)  Ваздушни саобраћај </w:t>
            </w:r>
          </w:p>
        </w:tc>
        <w:tc>
          <w:tcPr>
            <w:tcW w:w="2268" w:type="dxa"/>
            <w:shd w:val="clear" w:color="auto" w:fill="auto"/>
          </w:tcPr>
          <w:p w14:paraId="1F3951D6" w14:textId="77777777" w:rsidR="00AE37DD" w:rsidRPr="00821E6E" w:rsidRDefault="00AE37DD" w:rsidP="009F6CAA">
            <w:pPr>
              <w:spacing w:after="120" w:line="228" w:lineRule="auto"/>
              <w:rPr>
                <w:rFonts w:ascii="Arial Narrow" w:eastAsia="Times New Roman" w:hAnsi="Arial Narrow" w:cs="Times New Roman"/>
                <w:bCs/>
                <w:sz w:val="15"/>
                <w:szCs w:val="15"/>
                <w:lang w:val="sr-Cyrl-RS"/>
              </w:rPr>
            </w:pPr>
          </w:p>
        </w:tc>
        <w:tc>
          <w:tcPr>
            <w:tcW w:w="1134" w:type="dxa"/>
            <w:shd w:val="clear" w:color="auto" w:fill="auto"/>
          </w:tcPr>
          <w:p w14:paraId="750532D0" w14:textId="77777777" w:rsidR="00AE37DD" w:rsidRPr="00821E6E" w:rsidRDefault="00AE37DD" w:rsidP="009F6CAA">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637B5EFB" w14:textId="77777777" w:rsidR="00AE37DD" w:rsidRPr="00821E6E" w:rsidRDefault="00AE37DD" w:rsidP="009F6CAA">
            <w:pPr>
              <w:spacing w:after="120" w:line="228" w:lineRule="auto"/>
              <w:rPr>
                <w:rFonts w:ascii="Arial Narrow" w:eastAsia="Times New Roman" w:hAnsi="Arial Narrow" w:cs="Times New Roman"/>
                <w:bCs/>
                <w:sz w:val="15"/>
                <w:szCs w:val="15"/>
                <w:lang w:val="sr-Cyrl-RS"/>
              </w:rPr>
            </w:pPr>
          </w:p>
        </w:tc>
        <w:tc>
          <w:tcPr>
            <w:tcW w:w="1588" w:type="dxa"/>
            <w:shd w:val="clear" w:color="auto" w:fill="auto"/>
          </w:tcPr>
          <w:p w14:paraId="0EF7A21F" w14:textId="77777777" w:rsidR="00AE37DD" w:rsidRPr="00821E6E" w:rsidRDefault="00AE37DD" w:rsidP="009F6CAA">
            <w:pPr>
              <w:spacing w:after="120" w:line="228" w:lineRule="auto"/>
              <w:rPr>
                <w:rFonts w:ascii="Arial Narrow" w:eastAsia="Times New Roman" w:hAnsi="Arial Narrow" w:cs="Times New Roman"/>
                <w:bCs/>
                <w:sz w:val="15"/>
                <w:szCs w:val="15"/>
                <w:lang w:val="sr-Cyrl-RS"/>
              </w:rPr>
            </w:pPr>
          </w:p>
        </w:tc>
        <w:tc>
          <w:tcPr>
            <w:tcW w:w="1701" w:type="dxa"/>
            <w:shd w:val="clear" w:color="auto" w:fill="auto"/>
          </w:tcPr>
          <w:p w14:paraId="4D13380F" w14:textId="77777777" w:rsidR="00AE37DD" w:rsidRPr="00821E6E" w:rsidRDefault="00AE37DD" w:rsidP="009F6CAA">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755A6526" w14:textId="77777777" w:rsidR="00AE37DD" w:rsidRPr="00821E6E" w:rsidRDefault="00AE37DD" w:rsidP="009F6CAA">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27E74A82" w14:textId="77777777" w:rsidR="00AE37DD" w:rsidRPr="00821E6E" w:rsidRDefault="00AE37DD" w:rsidP="009F6CAA">
            <w:pPr>
              <w:spacing w:after="120" w:line="228" w:lineRule="auto"/>
              <w:rPr>
                <w:rFonts w:ascii="Arial Narrow" w:eastAsia="Times New Roman" w:hAnsi="Arial Narrow" w:cs="Times New Roman"/>
                <w:bCs/>
                <w:sz w:val="15"/>
                <w:szCs w:val="15"/>
                <w:lang w:val="sr-Cyrl-RS"/>
              </w:rPr>
            </w:pPr>
          </w:p>
        </w:tc>
        <w:tc>
          <w:tcPr>
            <w:tcW w:w="794" w:type="dxa"/>
            <w:shd w:val="clear" w:color="auto" w:fill="auto"/>
          </w:tcPr>
          <w:p w14:paraId="6F221FAF" w14:textId="77777777" w:rsidR="00AE37DD" w:rsidRPr="00821E6E" w:rsidRDefault="00AE37DD" w:rsidP="009F6CAA">
            <w:pPr>
              <w:spacing w:after="120" w:line="228" w:lineRule="auto"/>
              <w:rPr>
                <w:rFonts w:ascii="Arial Narrow" w:eastAsia="Times New Roman" w:hAnsi="Arial Narrow" w:cs="Times New Roman"/>
                <w:bCs/>
                <w:sz w:val="15"/>
                <w:szCs w:val="15"/>
                <w:lang w:val="sr-Cyrl-RS"/>
              </w:rPr>
            </w:pPr>
          </w:p>
        </w:tc>
        <w:tc>
          <w:tcPr>
            <w:tcW w:w="851" w:type="dxa"/>
            <w:shd w:val="clear" w:color="auto" w:fill="auto"/>
          </w:tcPr>
          <w:p w14:paraId="0B268133" w14:textId="77777777" w:rsidR="00AE37DD" w:rsidRPr="00821E6E" w:rsidRDefault="00AE37DD" w:rsidP="009F6CAA">
            <w:pPr>
              <w:spacing w:after="120" w:line="228" w:lineRule="auto"/>
              <w:rPr>
                <w:rFonts w:ascii="Arial Narrow" w:eastAsia="Times New Roman" w:hAnsi="Arial Narrow" w:cs="Times New Roman"/>
                <w:bCs/>
                <w:sz w:val="15"/>
                <w:szCs w:val="15"/>
                <w:lang w:val="sr-Cyrl-RS"/>
              </w:rPr>
            </w:pPr>
          </w:p>
        </w:tc>
      </w:tr>
      <w:tr w:rsidR="00821E6E" w:rsidRPr="00821E6E" w14:paraId="378D2598" w14:textId="77777777" w:rsidTr="000E2002">
        <w:trPr>
          <w:trHeight w:val="20"/>
          <w:jc w:val="center"/>
        </w:trPr>
        <w:tc>
          <w:tcPr>
            <w:tcW w:w="454" w:type="dxa"/>
            <w:shd w:val="clear" w:color="auto" w:fill="auto"/>
          </w:tcPr>
          <w:p w14:paraId="66E49769"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1     </w:t>
            </w:r>
          </w:p>
        </w:tc>
        <w:tc>
          <w:tcPr>
            <w:tcW w:w="1021" w:type="dxa"/>
            <w:shd w:val="clear" w:color="auto" w:fill="auto"/>
          </w:tcPr>
          <w:p w14:paraId="6A91733B"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68FE8156" w14:textId="77777777" w:rsidR="000E2002"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Квартално истраживање о промету на аеродромима</w:t>
            </w:r>
          </w:p>
          <w:p w14:paraId="06B4B775" w14:textId="77777777" w:rsidR="000E2002" w:rsidRDefault="000E2002" w:rsidP="009F6CAA">
            <w:pPr>
              <w:spacing w:after="120" w:line="228" w:lineRule="auto"/>
              <w:rPr>
                <w:rFonts w:ascii="Arial Narrow" w:eastAsia="Times New Roman" w:hAnsi="Arial Narrow" w:cs="Times New Roman"/>
                <w:bCs/>
                <w:sz w:val="15"/>
                <w:szCs w:val="15"/>
                <w:lang w:val="sr-Cyrl-RS"/>
              </w:rPr>
            </w:pPr>
          </w:p>
          <w:p w14:paraId="5DEEB69A"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013060</w:t>
            </w:r>
          </w:p>
        </w:tc>
        <w:tc>
          <w:tcPr>
            <w:tcW w:w="2268" w:type="dxa"/>
            <w:shd w:val="clear" w:color="auto" w:fill="auto"/>
          </w:tcPr>
          <w:p w14:paraId="29E02D81"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Прoмет ваздухоплова, путника, робе и поште по реду летења ваздухоплова и аеродромима, полетања и одредишта у домаћем и међународном авио-превозу, редовном и ванредном, по врсти и типу ваздухоплова и авио-превозницима са којима је промет обављен</w:t>
            </w:r>
          </w:p>
        </w:tc>
        <w:tc>
          <w:tcPr>
            <w:tcW w:w="1134" w:type="dxa"/>
            <w:shd w:val="clear" w:color="auto" w:fill="auto"/>
          </w:tcPr>
          <w:p w14:paraId="183E757F"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Квартална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претходни квартал</w:t>
            </w:r>
          </w:p>
        </w:tc>
        <w:tc>
          <w:tcPr>
            <w:tcW w:w="1418" w:type="dxa"/>
            <w:shd w:val="clear" w:color="auto" w:fill="auto"/>
          </w:tcPr>
          <w:p w14:paraId="2F2E557D"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Извештајни метод</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Упитник СВ</w:t>
            </w:r>
            <w:r w:rsidR="000E2002">
              <w:rPr>
                <w:rFonts w:ascii="Arial Narrow" w:eastAsia="Times New Roman" w:hAnsi="Arial Narrow" w:cs="Times New Roman"/>
                <w:bCs/>
                <w:sz w:val="15"/>
                <w:szCs w:val="15"/>
                <w:lang w:val="sr-Cyrl-RS"/>
              </w:rPr>
              <w:t xml:space="preserve"> / </w:t>
            </w:r>
            <w:r w:rsidRPr="00821E6E">
              <w:rPr>
                <w:rFonts w:ascii="Arial Narrow" w:eastAsia="Times New Roman" w:hAnsi="Arial Narrow" w:cs="Times New Roman"/>
                <w:bCs/>
                <w:sz w:val="15"/>
                <w:szCs w:val="15"/>
                <w:lang w:val="sr-Cyrl-RS"/>
              </w:rPr>
              <w:t>Т-21</w:t>
            </w:r>
          </w:p>
        </w:tc>
        <w:tc>
          <w:tcPr>
            <w:tcW w:w="1588" w:type="dxa"/>
            <w:shd w:val="clear" w:color="auto" w:fill="auto"/>
          </w:tcPr>
          <w:p w14:paraId="1F9279C6"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Пословни субјекти регистровани у овој делатности; 10.01, 10.04, 10.07. и 10.10.</w:t>
            </w:r>
          </w:p>
        </w:tc>
        <w:tc>
          <w:tcPr>
            <w:tcW w:w="1701" w:type="dxa"/>
            <w:shd w:val="clear" w:color="auto" w:fill="auto"/>
          </w:tcPr>
          <w:p w14:paraId="515660D8"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79CE15FB"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722E4461"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7402235D"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w:t>
            </w:r>
          </w:p>
        </w:tc>
        <w:tc>
          <w:tcPr>
            <w:tcW w:w="851" w:type="dxa"/>
            <w:shd w:val="clear" w:color="auto" w:fill="auto"/>
          </w:tcPr>
          <w:p w14:paraId="111396CE"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10.03, 10.06, 10.09. и 10.12.</w:t>
            </w:r>
          </w:p>
        </w:tc>
      </w:tr>
      <w:tr w:rsidR="00821E6E" w:rsidRPr="00821E6E" w14:paraId="40742E1C" w14:textId="77777777" w:rsidTr="000E2002">
        <w:trPr>
          <w:trHeight w:val="20"/>
          <w:jc w:val="center"/>
        </w:trPr>
        <w:tc>
          <w:tcPr>
            <w:tcW w:w="454" w:type="dxa"/>
            <w:shd w:val="clear" w:color="auto" w:fill="auto"/>
          </w:tcPr>
          <w:p w14:paraId="3CE7FA02"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2     </w:t>
            </w:r>
          </w:p>
        </w:tc>
        <w:tc>
          <w:tcPr>
            <w:tcW w:w="1021" w:type="dxa"/>
            <w:shd w:val="clear" w:color="auto" w:fill="auto"/>
          </w:tcPr>
          <w:p w14:paraId="2A6EE4A3"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7B4606BF" w14:textId="77777777" w:rsidR="000E2002"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Квартално истраживање о ваздушном саобраћају</w:t>
            </w:r>
          </w:p>
          <w:p w14:paraId="487DBCCE" w14:textId="77777777" w:rsidR="000E2002" w:rsidRDefault="000E2002" w:rsidP="009F6CAA">
            <w:pPr>
              <w:spacing w:after="120" w:line="228" w:lineRule="auto"/>
              <w:rPr>
                <w:rFonts w:ascii="Arial Narrow" w:eastAsia="Times New Roman" w:hAnsi="Arial Narrow" w:cs="Times New Roman"/>
                <w:bCs/>
                <w:sz w:val="15"/>
                <w:szCs w:val="15"/>
                <w:lang w:val="sr-Cyrl-RS"/>
              </w:rPr>
            </w:pPr>
          </w:p>
          <w:p w14:paraId="1AC10893"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013050</w:t>
            </w:r>
          </w:p>
        </w:tc>
        <w:tc>
          <w:tcPr>
            <w:tcW w:w="2268" w:type="dxa"/>
            <w:shd w:val="clear" w:color="auto" w:fill="auto"/>
          </w:tcPr>
          <w:p w14:paraId="7A72ABCB"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Превоз путника у домаћем и међународном редовном и ванредном авио-превозу – број путника и путнички километри; превоз робе у домаћем и међународном редовном и ванредном авио-превозу – тоне и тонски километри; пређени километри, потрошња енергије и запослени</w:t>
            </w:r>
          </w:p>
        </w:tc>
        <w:tc>
          <w:tcPr>
            <w:tcW w:w="1134" w:type="dxa"/>
            <w:shd w:val="clear" w:color="auto" w:fill="auto"/>
          </w:tcPr>
          <w:p w14:paraId="1C357406"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Квартална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претходни квартал</w:t>
            </w:r>
          </w:p>
        </w:tc>
        <w:tc>
          <w:tcPr>
            <w:tcW w:w="1418" w:type="dxa"/>
            <w:shd w:val="clear" w:color="auto" w:fill="auto"/>
          </w:tcPr>
          <w:p w14:paraId="49B0C599"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Извештајни метод</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Упитник СВ</w:t>
            </w:r>
            <w:r w:rsidR="000E2002">
              <w:rPr>
                <w:rFonts w:ascii="Arial Narrow" w:eastAsia="Times New Roman" w:hAnsi="Arial Narrow" w:cs="Times New Roman"/>
                <w:bCs/>
                <w:sz w:val="15"/>
                <w:szCs w:val="15"/>
                <w:lang w:val="sr-Cyrl-RS"/>
              </w:rPr>
              <w:t xml:space="preserve"> / </w:t>
            </w:r>
            <w:r w:rsidRPr="00821E6E">
              <w:rPr>
                <w:rFonts w:ascii="Arial Narrow" w:eastAsia="Times New Roman" w:hAnsi="Arial Narrow" w:cs="Times New Roman"/>
                <w:bCs/>
                <w:sz w:val="15"/>
                <w:szCs w:val="15"/>
                <w:lang w:val="sr-Cyrl-RS"/>
              </w:rPr>
              <w:t>Т-11</w:t>
            </w:r>
          </w:p>
        </w:tc>
        <w:tc>
          <w:tcPr>
            <w:tcW w:w="1588" w:type="dxa"/>
            <w:shd w:val="clear" w:color="auto" w:fill="auto"/>
          </w:tcPr>
          <w:p w14:paraId="1D9959FF"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Пословни субјекти регистровани у овој делатности; 10.01, 10.04, 10.07. и 10.10.</w:t>
            </w:r>
          </w:p>
        </w:tc>
        <w:tc>
          <w:tcPr>
            <w:tcW w:w="1701" w:type="dxa"/>
            <w:shd w:val="clear" w:color="auto" w:fill="auto"/>
          </w:tcPr>
          <w:p w14:paraId="1F1E5631"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69DD655F"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6D86E9F7"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6BCA9D9E"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w:t>
            </w:r>
          </w:p>
        </w:tc>
        <w:tc>
          <w:tcPr>
            <w:tcW w:w="851" w:type="dxa"/>
            <w:shd w:val="clear" w:color="auto" w:fill="auto"/>
          </w:tcPr>
          <w:p w14:paraId="570D9E06"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10.03, 10.06, 10.09. и 10.12.</w:t>
            </w:r>
          </w:p>
        </w:tc>
      </w:tr>
      <w:tr w:rsidR="00821E6E" w:rsidRPr="00821E6E" w14:paraId="000B8305" w14:textId="77777777" w:rsidTr="000E2002">
        <w:trPr>
          <w:trHeight w:val="20"/>
          <w:jc w:val="center"/>
        </w:trPr>
        <w:tc>
          <w:tcPr>
            <w:tcW w:w="454" w:type="dxa"/>
            <w:shd w:val="clear" w:color="auto" w:fill="auto"/>
          </w:tcPr>
          <w:p w14:paraId="4419D185"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3     </w:t>
            </w:r>
          </w:p>
        </w:tc>
        <w:tc>
          <w:tcPr>
            <w:tcW w:w="1021" w:type="dxa"/>
            <w:shd w:val="clear" w:color="auto" w:fill="auto"/>
          </w:tcPr>
          <w:p w14:paraId="2D87C3FE"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4C76B799" w14:textId="77777777" w:rsidR="000E2002"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Годишње истраживање о ваздушном саобраћају</w:t>
            </w:r>
          </w:p>
          <w:p w14:paraId="016E37A3" w14:textId="77777777" w:rsidR="000E2002" w:rsidRDefault="000E2002" w:rsidP="009F6CAA">
            <w:pPr>
              <w:spacing w:after="120" w:line="228" w:lineRule="auto"/>
              <w:rPr>
                <w:rFonts w:ascii="Arial Narrow" w:eastAsia="Times New Roman" w:hAnsi="Arial Narrow" w:cs="Times New Roman"/>
                <w:bCs/>
                <w:sz w:val="15"/>
                <w:szCs w:val="15"/>
                <w:lang w:val="sr-Cyrl-RS"/>
              </w:rPr>
            </w:pPr>
          </w:p>
          <w:p w14:paraId="7C590D87"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013180</w:t>
            </w:r>
          </w:p>
        </w:tc>
        <w:tc>
          <w:tcPr>
            <w:tcW w:w="2268" w:type="dxa"/>
            <w:shd w:val="clear" w:color="auto" w:fill="auto"/>
          </w:tcPr>
          <w:p w14:paraId="7F68DF6A"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Број авиона по врстама и капацитету; искоришћеност авиона; превоз путника у домаћем и међународном авио-превозу – број путника и путнички километри; превоз робе и поште у домаћем и међународном авио-превозу – тоне и тонски километри; приходи и девизно пословање; набавка и утрошак горива и мазива; број запослених по структури; токови путника и робе на домаћим и међународним релацијама; промет домаћих авиона на страним аеродромима</w:t>
            </w:r>
          </w:p>
        </w:tc>
        <w:tc>
          <w:tcPr>
            <w:tcW w:w="1134" w:type="dxa"/>
            <w:shd w:val="clear" w:color="auto" w:fill="auto"/>
          </w:tcPr>
          <w:p w14:paraId="754FD61F"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претходна година</w:t>
            </w:r>
          </w:p>
        </w:tc>
        <w:tc>
          <w:tcPr>
            <w:tcW w:w="1418" w:type="dxa"/>
            <w:shd w:val="clear" w:color="auto" w:fill="auto"/>
          </w:tcPr>
          <w:p w14:paraId="12D663C4"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Извештајни метод</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Упитник СВ</w:t>
            </w:r>
            <w:r w:rsidR="000E2002">
              <w:rPr>
                <w:rFonts w:ascii="Arial Narrow" w:eastAsia="Times New Roman" w:hAnsi="Arial Narrow" w:cs="Times New Roman"/>
                <w:bCs/>
                <w:sz w:val="15"/>
                <w:szCs w:val="15"/>
                <w:lang w:val="sr-Cyrl-RS"/>
              </w:rPr>
              <w:t xml:space="preserve"> / </w:t>
            </w:r>
            <w:r w:rsidRPr="00821E6E">
              <w:rPr>
                <w:rFonts w:ascii="Arial Narrow" w:eastAsia="Times New Roman" w:hAnsi="Arial Narrow" w:cs="Times New Roman"/>
                <w:bCs/>
                <w:sz w:val="15"/>
                <w:szCs w:val="15"/>
                <w:lang w:val="sr-Cyrl-RS"/>
              </w:rPr>
              <w:t>Г-11</w:t>
            </w:r>
          </w:p>
        </w:tc>
        <w:tc>
          <w:tcPr>
            <w:tcW w:w="1588" w:type="dxa"/>
            <w:shd w:val="clear" w:color="auto" w:fill="auto"/>
          </w:tcPr>
          <w:p w14:paraId="45BE1D76"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Пословни субјекти регистровани у овој делатности; 20.04.</w:t>
            </w:r>
          </w:p>
        </w:tc>
        <w:tc>
          <w:tcPr>
            <w:tcW w:w="1701" w:type="dxa"/>
            <w:shd w:val="clear" w:color="auto" w:fill="auto"/>
          </w:tcPr>
          <w:p w14:paraId="297D07BE"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3C9ECFA0"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33901188"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38FD512B"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w:t>
            </w:r>
          </w:p>
        </w:tc>
        <w:tc>
          <w:tcPr>
            <w:tcW w:w="851" w:type="dxa"/>
            <w:shd w:val="clear" w:color="auto" w:fill="auto"/>
          </w:tcPr>
          <w:p w14:paraId="691FB264" w14:textId="77777777" w:rsidR="00821E6E" w:rsidRPr="00821E6E" w:rsidRDefault="00D10D2A" w:rsidP="00D10D2A">
            <w:pPr>
              <w:spacing w:after="120" w:line="228"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01</w:t>
            </w:r>
            <w:r w:rsidR="00821E6E" w:rsidRPr="00821E6E">
              <w:rPr>
                <w:rFonts w:ascii="Arial Narrow" w:eastAsia="Times New Roman" w:hAnsi="Arial Narrow" w:cs="Times New Roman"/>
                <w:bCs/>
                <w:sz w:val="15"/>
                <w:szCs w:val="15"/>
                <w:lang w:val="sr-Cyrl-RS"/>
              </w:rPr>
              <w:t>.0</w:t>
            </w:r>
            <w:r>
              <w:rPr>
                <w:rFonts w:ascii="Arial Narrow" w:eastAsia="Times New Roman" w:hAnsi="Arial Narrow" w:cs="Times New Roman"/>
                <w:bCs/>
                <w:sz w:val="15"/>
                <w:szCs w:val="15"/>
                <w:lang w:val="sr-Cyrl-RS"/>
              </w:rPr>
              <w:t>7</w:t>
            </w:r>
            <w:r w:rsidR="00821E6E" w:rsidRPr="00821E6E">
              <w:rPr>
                <w:rFonts w:ascii="Arial Narrow" w:eastAsia="Times New Roman" w:hAnsi="Arial Narrow" w:cs="Times New Roman"/>
                <w:bCs/>
                <w:sz w:val="15"/>
                <w:szCs w:val="15"/>
                <w:lang w:val="sr-Cyrl-RS"/>
              </w:rPr>
              <w:t>.</w:t>
            </w:r>
          </w:p>
        </w:tc>
      </w:tr>
      <w:tr w:rsidR="00821E6E" w:rsidRPr="00821E6E" w14:paraId="5956A43F" w14:textId="77777777" w:rsidTr="000E2002">
        <w:trPr>
          <w:trHeight w:val="20"/>
          <w:jc w:val="center"/>
        </w:trPr>
        <w:tc>
          <w:tcPr>
            <w:tcW w:w="454" w:type="dxa"/>
            <w:shd w:val="clear" w:color="auto" w:fill="auto"/>
          </w:tcPr>
          <w:p w14:paraId="54ADFE61"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4     </w:t>
            </w:r>
          </w:p>
        </w:tc>
        <w:tc>
          <w:tcPr>
            <w:tcW w:w="1021" w:type="dxa"/>
            <w:shd w:val="clear" w:color="auto" w:fill="auto"/>
          </w:tcPr>
          <w:p w14:paraId="3204A57C"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774D49C7" w14:textId="77777777" w:rsidR="000E2002"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Годишње истраживање о привредној авијацији</w:t>
            </w:r>
          </w:p>
          <w:p w14:paraId="6B145F49" w14:textId="77777777" w:rsidR="000E2002" w:rsidRDefault="000E2002" w:rsidP="009F6CAA">
            <w:pPr>
              <w:spacing w:after="120" w:line="228" w:lineRule="auto"/>
              <w:rPr>
                <w:rFonts w:ascii="Arial Narrow" w:eastAsia="Times New Roman" w:hAnsi="Arial Narrow" w:cs="Times New Roman"/>
                <w:bCs/>
                <w:sz w:val="15"/>
                <w:szCs w:val="15"/>
                <w:lang w:val="sr-Cyrl-RS"/>
              </w:rPr>
            </w:pPr>
          </w:p>
          <w:p w14:paraId="07986770"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013190</w:t>
            </w:r>
          </w:p>
        </w:tc>
        <w:tc>
          <w:tcPr>
            <w:tcW w:w="2268" w:type="dxa"/>
            <w:shd w:val="clear" w:color="auto" w:fill="auto"/>
          </w:tcPr>
          <w:p w14:paraId="7CC4E729"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Број ваздухоплова; рад авиона на пољопривредним и другим површинама; приходи; утрошак горива и мазива; број запослених по структури</w:t>
            </w:r>
          </w:p>
        </w:tc>
        <w:tc>
          <w:tcPr>
            <w:tcW w:w="1134" w:type="dxa"/>
            <w:shd w:val="clear" w:color="auto" w:fill="auto"/>
          </w:tcPr>
          <w:p w14:paraId="28E507EE"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претходна година</w:t>
            </w:r>
          </w:p>
        </w:tc>
        <w:tc>
          <w:tcPr>
            <w:tcW w:w="1418" w:type="dxa"/>
            <w:shd w:val="clear" w:color="auto" w:fill="auto"/>
          </w:tcPr>
          <w:p w14:paraId="756E0EFF"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Извештајни метод</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Упитник СВ</w:t>
            </w:r>
            <w:r w:rsidR="000E2002">
              <w:rPr>
                <w:rFonts w:ascii="Arial Narrow" w:eastAsia="Times New Roman" w:hAnsi="Arial Narrow" w:cs="Times New Roman"/>
                <w:bCs/>
                <w:sz w:val="15"/>
                <w:szCs w:val="15"/>
                <w:lang w:val="sr-Cyrl-RS"/>
              </w:rPr>
              <w:t xml:space="preserve"> / </w:t>
            </w:r>
            <w:r w:rsidRPr="00821E6E">
              <w:rPr>
                <w:rFonts w:ascii="Arial Narrow" w:eastAsia="Times New Roman" w:hAnsi="Arial Narrow" w:cs="Times New Roman"/>
                <w:bCs/>
                <w:sz w:val="15"/>
                <w:szCs w:val="15"/>
                <w:lang w:val="sr-Cyrl-RS"/>
              </w:rPr>
              <w:t>Г-12</w:t>
            </w:r>
          </w:p>
        </w:tc>
        <w:tc>
          <w:tcPr>
            <w:tcW w:w="1588" w:type="dxa"/>
            <w:shd w:val="clear" w:color="auto" w:fill="auto"/>
          </w:tcPr>
          <w:p w14:paraId="1A424F2A"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Пословни субјекти регистровани у овој делатности; 10.03.</w:t>
            </w:r>
          </w:p>
        </w:tc>
        <w:tc>
          <w:tcPr>
            <w:tcW w:w="1701" w:type="dxa"/>
            <w:shd w:val="clear" w:color="auto" w:fill="auto"/>
          </w:tcPr>
          <w:p w14:paraId="7CE3C1EA"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48932F09"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51803E04"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3FD7FFD0"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w:t>
            </w:r>
          </w:p>
        </w:tc>
        <w:tc>
          <w:tcPr>
            <w:tcW w:w="851" w:type="dxa"/>
            <w:shd w:val="clear" w:color="auto" w:fill="auto"/>
          </w:tcPr>
          <w:p w14:paraId="5C7D98AA" w14:textId="77777777" w:rsidR="00821E6E" w:rsidRPr="00821E6E" w:rsidRDefault="00821E6E" w:rsidP="003861A0">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2</w:t>
            </w:r>
            <w:r w:rsidR="003861A0">
              <w:rPr>
                <w:rFonts w:ascii="Arial Narrow" w:eastAsia="Times New Roman" w:hAnsi="Arial Narrow" w:cs="Times New Roman"/>
                <w:bCs/>
                <w:sz w:val="15"/>
                <w:szCs w:val="15"/>
                <w:lang w:val="sr-Cyrl-RS"/>
              </w:rPr>
              <w:t>3</w:t>
            </w:r>
            <w:r w:rsidRPr="00821E6E">
              <w:rPr>
                <w:rFonts w:ascii="Arial Narrow" w:eastAsia="Times New Roman" w:hAnsi="Arial Narrow" w:cs="Times New Roman"/>
                <w:bCs/>
                <w:sz w:val="15"/>
                <w:szCs w:val="15"/>
                <w:lang w:val="sr-Cyrl-RS"/>
              </w:rPr>
              <w:t>.12.</w:t>
            </w:r>
          </w:p>
        </w:tc>
      </w:tr>
      <w:tr w:rsidR="00821E6E" w:rsidRPr="00821E6E" w14:paraId="3BC9AC58" w14:textId="77777777" w:rsidTr="000E2002">
        <w:trPr>
          <w:trHeight w:val="20"/>
          <w:jc w:val="center"/>
        </w:trPr>
        <w:tc>
          <w:tcPr>
            <w:tcW w:w="454" w:type="dxa"/>
            <w:shd w:val="clear" w:color="auto" w:fill="auto"/>
          </w:tcPr>
          <w:p w14:paraId="6BE7F3B4"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5     </w:t>
            </w:r>
          </w:p>
        </w:tc>
        <w:tc>
          <w:tcPr>
            <w:tcW w:w="1021" w:type="dxa"/>
            <w:shd w:val="clear" w:color="auto" w:fill="auto"/>
          </w:tcPr>
          <w:p w14:paraId="3C7D3308"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2A1B9073" w14:textId="77777777" w:rsidR="000E2002"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Годишње истраживање о промету на аеродромима</w:t>
            </w:r>
          </w:p>
          <w:p w14:paraId="7E815DBF" w14:textId="77777777" w:rsidR="000E2002" w:rsidRDefault="000E2002" w:rsidP="009F6CAA">
            <w:pPr>
              <w:spacing w:after="120" w:line="228" w:lineRule="auto"/>
              <w:rPr>
                <w:rFonts w:ascii="Arial Narrow" w:eastAsia="Times New Roman" w:hAnsi="Arial Narrow" w:cs="Times New Roman"/>
                <w:bCs/>
                <w:sz w:val="15"/>
                <w:szCs w:val="15"/>
                <w:lang w:val="sr-Cyrl-RS"/>
              </w:rPr>
            </w:pPr>
          </w:p>
          <w:p w14:paraId="43F65DA6"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013200</w:t>
            </w:r>
          </w:p>
        </w:tc>
        <w:tc>
          <w:tcPr>
            <w:tcW w:w="2268" w:type="dxa"/>
            <w:shd w:val="clear" w:color="auto" w:fill="auto"/>
          </w:tcPr>
          <w:p w14:paraId="5D738D7B"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Саобраћајни капацитети на аеродромима; приходи и девизно пословање; утрошак електричне енергије, горива и мазива; број запослених по структури</w:t>
            </w:r>
          </w:p>
        </w:tc>
        <w:tc>
          <w:tcPr>
            <w:tcW w:w="1134" w:type="dxa"/>
            <w:shd w:val="clear" w:color="auto" w:fill="auto"/>
          </w:tcPr>
          <w:p w14:paraId="3507A244"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претходна година</w:t>
            </w:r>
          </w:p>
        </w:tc>
        <w:tc>
          <w:tcPr>
            <w:tcW w:w="1418" w:type="dxa"/>
            <w:shd w:val="clear" w:color="auto" w:fill="auto"/>
          </w:tcPr>
          <w:p w14:paraId="00E8EAD7"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Извештајни метод</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Упитник СВ</w:t>
            </w:r>
            <w:r w:rsidR="000E2002">
              <w:rPr>
                <w:rFonts w:ascii="Arial Narrow" w:eastAsia="Times New Roman" w:hAnsi="Arial Narrow" w:cs="Times New Roman"/>
                <w:bCs/>
                <w:sz w:val="15"/>
                <w:szCs w:val="15"/>
                <w:lang w:val="sr-Cyrl-RS"/>
              </w:rPr>
              <w:t xml:space="preserve"> / </w:t>
            </w:r>
            <w:r w:rsidRPr="00821E6E">
              <w:rPr>
                <w:rFonts w:ascii="Arial Narrow" w:eastAsia="Times New Roman" w:hAnsi="Arial Narrow" w:cs="Times New Roman"/>
                <w:bCs/>
                <w:sz w:val="15"/>
                <w:szCs w:val="15"/>
                <w:lang w:val="sr-Cyrl-RS"/>
              </w:rPr>
              <w:t>Г-21</w:t>
            </w:r>
          </w:p>
        </w:tc>
        <w:tc>
          <w:tcPr>
            <w:tcW w:w="1588" w:type="dxa"/>
            <w:shd w:val="clear" w:color="auto" w:fill="auto"/>
          </w:tcPr>
          <w:p w14:paraId="0285EF4F"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Пословни субјекти регистровани у овој делатности; 15.03.</w:t>
            </w:r>
          </w:p>
        </w:tc>
        <w:tc>
          <w:tcPr>
            <w:tcW w:w="1701" w:type="dxa"/>
            <w:shd w:val="clear" w:color="auto" w:fill="auto"/>
          </w:tcPr>
          <w:p w14:paraId="673A5BD3"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44E1A6D9"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1FCAA15C"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3B9D07AF"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w:t>
            </w:r>
          </w:p>
        </w:tc>
        <w:tc>
          <w:tcPr>
            <w:tcW w:w="851" w:type="dxa"/>
            <w:shd w:val="clear" w:color="auto" w:fill="auto"/>
          </w:tcPr>
          <w:p w14:paraId="123CA66F" w14:textId="77777777" w:rsidR="00821E6E" w:rsidRPr="00821E6E" w:rsidRDefault="003861A0" w:rsidP="003861A0">
            <w:pPr>
              <w:spacing w:after="120" w:line="228"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01</w:t>
            </w:r>
            <w:r w:rsidR="00821E6E" w:rsidRPr="00821E6E">
              <w:rPr>
                <w:rFonts w:ascii="Arial Narrow" w:eastAsia="Times New Roman" w:hAnsi="Arial Narrow" w:cs="Times New Roman"/>
                <w:bCs/>
                <w:sz w:val="15"/>
                <w:szCs w:val="15"/>
                <w:lang w:val="sr-Cyrl-RS"/>
              </w:rPr>
              <w:t>.0</w:t>
            </w:r>
            <w:r>
              <w:rPr>
                <w:rFonts w:ascii="Arial Narrow" w:eastAsia="Times New Roman" w:hAnsi="Arial Narrow" w:cs="Times New Roman"/>
                <w:bCs/>
                <w:sz w:val="15"/>
                <w:szCs w:val="15"/>
                <w:lang w:val="sr-Cyrl-RS"/>
              </w:rPr>
              <w:t>7</w:t>
            </w:r>
            <w:r w:rsidR="00821E6E" w:rsidRPr="00821E6E">
              <w:rPr>
                <w:rFonts w:ascii="Arial Narrow" w:eastAsia="Times New Roman" w:hAnsi="Arial Narrow" w:cs="Times New Roman"/>
                <w:bCs/>
                <w:sz w:val="15"/>
                <w:szCs w:val="15"/>
                <w:lang w:val="sr-Cyrl-RS"/>
              </w:rPr>
              <w:t>.</w:t>
            </w:r>
          </w:p>
        </w:tc>
      </w:tr>
      <w:tr w:rsidR="00AE37DD" w:rsidRPr="00821E6E" w14:paraId="6ABD781D" w14:textId="77777777" w:rsidTr="00036DE6">
        <w:trPr>
          <w:trHeight w:val="20"/>
          <w:jc w:val="center"/>
        </w:trPr>
        <w:tc>
          <w:tcPr>
            <w:tcW w:w="454" w:type="dxa"/>
            <w:shd w:val="clear" w:color="auto" w:fill="auto"/>
          </w:tcPr>
          <w:p w14:paraId="42E57267" w14:textId="77777777" w:rsidR="00AE37DD" w:rsidRPr="00821E6E" w:rsidRDefault="00AE37DD" w:rsidP="009F6CAA">
            <w:pPr>
              <w:spacing w:after="120" w:line="228" w:lineRule="auto"/>
              <w:rPr>
                <w:rFonts w:ascii="Arial Narrow" w:eastAsia="Times New Roman" w:hAnsi="Arial Narrow" w:cs="Times New Roman"/>
                <w:bCs/>
                <w:sz w:val="15"/>
                <w:szCs w:val="15"/>
                <w:lang w:val="sr-Cyrl-RS"/>
              </w:rPr>
            </w:pPr>
          </w:p>
        </w:tc>
        <w:tc>
          <w:tcPr>
            <w:tcW w:w="2609" w:type="dxa"/>
            <w:gridSpan w:val="2"/>
            <w:shd w:val="clear" w:color="auto" w:fill="auto"/>
          </w:tcPr>
          <w:p w14:paraId="7762A95D" w14:textId="77777777" w:rsidR="00AE37DD" w:rsidRPr="00AE37DD" w:rsidRDefault="00AE37DD" w:rsidP="009F6CAA">
            <w:pPr>
              <w:spacing w:after="120" w:line="228" w:lineRule="auto"/>
              <w:rPr>
                <w:rFonts w:ascii="Arial Narrow" w:eastAsia="Times New Roman" w:hAnsi="Arial Narrow" w:cs="Times New Roman"/>
                <w:b/>
                <w:bCs/>
                <w:sz w:val="16"/>
                <w:szCs w:val="16"/>
                <w:lang w:val="sr-Cyrl-RS"/>
              </w:rPr>
            </w:pPr>
            <w:r w:rsidRPr="00AE37DD">
              <w:rPr>
                <w:rFonts w:ascii="Arial Narrow" w:eastAsia="Times New Roman" w:hAnsi="Arial Narrow" w:cs="Times New Roman"/>
                <w:b/>
                <w:bCs/>
                <w:sz w:val="16"/>
                <w:szCs w:val="16"/>
                <w:lang w:val="sr-Cyrl-RS"/>
              </w:rPr>
              <w:t>5)  Поштанске услуге</w:t>
            </w:r>
          </w:p>
        </w:tc>
        <w:tc>
          <w:tcPr>
            <w:tcW w:w="2268" w:type="dxa"/>
            <w:shd w:val="clear" w:color="auto" w:fill="auto"/>
          </w:tcPr>
          <w:p w14:paraId="1F084DB9" w14:textId="77777777" w:rsidR="00AE37DD" w:rsidRPr="00821E6E" w:rsidRDefault="00AE37DD" w:rsidP="009F6CAA">
            <w:pPr>
              <w:spacing w:after="120" w:line="228" w:lineRule="auto"/>
              <w:rPr>
                <w:rFonts w:ascii="Arial Narrow" w:eastAsia="Times New Roman" w:hAnsi="Arial Narrow" w:cs="Times New Roman"/>
                <w:bCs/>
                <w:sz w:val="15"/>
                <w:szCs w:val="15"/>
                <w:lang w:val="sr-Cyrl-RS"/>
              </w:rPr>
            </w:pPr>
          </w:p>
        </w:tc>
        <w:tc>
          <w:tcPr>
            <w:tcW w:w="1134" w:type="dxa"/>
            <w:shd w:val="clear" w:color="auto" w:fill="auto"/>
          </w:tcPr>
          <w:p w14:paraId="1C9A6C47" w14:textId="77777777" w:rsidR="00AE37DD" w:rsidRPr="00821E6E" w:rsidRDefault="00AE37DD" w:rsidP="009F6CAA">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6B38B0DD" w14:textId="77777777" w:rsidR="00AE37DD" w:rsidRPr="00821E6E" w:rsidRDefault="00AE37DD" w:rsidP="009F6CAA">
            <w:pPr>
              <w:spacing w:after="120" w:line="228" w:lineRule="auto"/>
              <w:rPr>
                <w:rFonts w:ascii="Arial Narrow" w:eastAsia="Times New Roman" w:hAnsi="Arial Narrow" w:cs="Times New Roman"/>
                <w:bCs/>
                <w:sz w:val="15"/>
                <w:szCs w:val="15"/>
                <w:lang w:val="sr-Cyrl-RS"/>
              </w:rPr>
            </w:pPr>
          </w:p>
        </w:tc>
        <w:tc>
          <w:tcPr>
            <w:tcW w:w="1588" w:type="dxa"/>
            <w:shd w:val="clear" w:color="auto" w:fill="auto"/>
          </w:tcPr>
          <w:p w14:paraId="78E5FCA7" w14:textId="77777777" w:rsidR="00AE37DD" w:rsidRPr="00821E6E" w:rsidRDefault="00AE37DD" w:rsidP="009F6CAA">
            <w:pPr>
              <w:spacing w:after="120" w:line="228" w:lineRule="auto"/>
              <w:rPr>
                <w:rFonts w:ascii="Arial Narrow" w:eastAsia="Times New Roman" w:hAnsi="Arial Narrow" w:cs="Times New Roman"/>
                <w:bCs/>
                <w:sz w:val="15"/>
                <w:szCs w:val="15"/>
                <w:lang w:val="sr-Cyrl-RS"/>
              </w:rPr>
            </w:pPr>
          </w:p>
        </w:tc>
        <w:tc>
          <w:tcPr>
            <w:tcW w:w="1701" w:type="dxa"/>
            <w:shd w:val="clear" w:color="auto" w:fill="auto"/>
          </w:tcPr>
          <w:p w14:paraId="2A1A81F0" w14:textId="77777777" w:rsidR="00AE37DD" w:rsidRPr="00821E6E" w:rsidRDefault="00AE37DD" w:rsidP="009F6CAA">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55F7A3FC" w14:textId="77777777" w:rsidR="00AE37DD" w:rsidRPr="00821E6E" w:rsidRDefault="00AE37DD" w:rsidP="009F6CAA">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185AE58C" w14:textId="77777777" w:rsidR="00AE37DD" w:rsidRPr="00821E6E" w:rsidRDefault="00AE37DD" w:rsidP="009F6CAA">
            <w:pPr>
              <w:spacing w:after="120" w:line="228" w:lineRule="auto"/>
              <w:rPr>
                <w:rFonts w:ascii="Arial Narrow" w:eastAsia="Times New Roman" w:hAnsi="Arial Narrow" w:cs="Times New Roman"/>
                <w:bCs/>
                <w:sz w:val="15"/>
                <w:szCs w:val="15"/>
                <w:lang w:val="sr-Cyrl-RS"/>
              </w:rPr>
            </w:pPr>
          </w:p>
        </w:tc>
        <w:tc>
          <w:tcPr>
            <w:tcW w:w="794" w:type="dxa"/>
            <w:shd w:val="clear" w:color="auto" w:fill="auto"/>
          </w:tcPr>
          <w:p w14:paraId="7224EE05" w14:textId="77777777" w:rsidR="00AE37DD" w:rsidRPr="00821E6E" w:rsidRDefault="00AE37DD" w:rsidP="009F6CAA">
            <w:pPr>
              <w:spacing w:after="120" w:line="228" w:lineRule="auto"/>
              <w:rPr>
                <w:rFonts w:ascii="Arial Narrow" w:eastAsia="Times New Roman" w:hAnsi="Arial Narrow" w:cs="Times New Roman"/>
                <w:bCs/>
                <w:sz w:val="15"/>
                <w:szCs w:val="15"/>
                <w:lang w:val="sr-Cyrl-RS"/>
              </w:rPr>
            </w:pPr>
          </w:p>
        </w:tc>
        <w:tc>
          <w:tcPr>
            <w:tcW w:w="851" w:type="dxa"/>
            <w:shd w:val="clear" w:color="auto" w:fill="auto"/>
          </w:tcPr>
          <w:p w14:paraId="0DCC1E92" w14:textId="77777777" w:rsidR="00AE37DD" w:rsidRPr="00821E6E" w:rsidRDefault="00AE37DD" w:rsidP="009F6CAA">
            <w:pPr>
              <w:spacing w:after="120" w:line="228" w:lineRule="auto"/>
              <w:rPr>
                <w:rFonts w:ascii="Arial Narrow" w:eastAsia="Times New Roman" w:hAnsi="Arial Narrow" w:cs="Times New Roman"/>
                <w:bCs/>
                <w:sz w:val="15"/>
                <w:szCs w:val="15"/>
                <w:lang w:val="sr-Cyrl-RS"/>
              </w:rPr>
            </w:pPr>
          </w:p>
        </w:tc>
      </w:tr>
      <w:tr w:rsidR="00821E6E" w:rsidRPr="00821E6E" w14:paraId="4FCD3028" w14:textId="77777777" w:rsidTr="000E2002">
        <w:trPr>
          <w:trHeight w:val="20"/>
          <w:jc w:val="center"/>
        </w:trPr>
        <w:tc>
          <w:tcPr>
            <w:tcW w:w="454" w:type="dxa"/>
            <w:shd w:val="clear" w:color="auto" w:fill="auto"/>
          </w:tcPr>
          <w:p w14:paraId="01B5EFC4"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1     </w:t>
            </w:r>
          </w:p>
        </w:tc>
        <w:tc>
          <w:tcPr>
            <w:tcW w:w="1021" w:type="dxa"/>
            <w:shd w:val="clear" w:color="auto" w:fill="auto"/>
          </w:tcPr>
          <w:p w14:paraId="3BBBF604"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34D9B9B1" w14:textId="77777777" w:rsidR="000E2002"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Квартално истраживање о промету поштанских услуга</w:t>
            </w:r>
          </w:p>
          <w:p w14:paraId="1FB59BA9" w14:textId="77777777" w:rsidR="000E2002" w:rsidRDefault="000E2002" w:rsidP="009F6CAA">
            <w:pPr>
              <w:spacing w:after="120" w:line="228" w:lineRule="auto"/>
              <w:rPr>
                <w:rFonts w:ascii="Arial Narrow" w:eastAsia="Times New Roman" w:hAnsi="Arial Narrow" w:cs="Times New Roman"/>
                <w:bCs/>
                <w:sz w:val="15"/>
                <w:szCs w:val="15"/>
                <w:lang w:val="sr-Cyrl-RS"/>
              </w:rPr>
            </w:pPr>
          </w:p>
          <w:p w14:paraId="15216C80"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013120</w:t>
            </w:r>
          </w:p>
        </w:tc>
        <w:tc>
          <w:tcPr>
            <w:tcW w:w="2268" w:type="dxa"/>
            <w:shd w:val="clear" w:color="auto" w:fill="auto"/>
          </w:tcPr>
          <w:p w14:paraId="3E4C36A1"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Поштанске услуге у домаћем и међународном саобраћају; запослени</w:t>
            </w:r>
          </w:p>
        </w:tc>
        <w:tc>
          <w:tcPr>
            <w:tcW w:w="1134" w:type="dxa"/>
            <w:shd w:val="clear" w:color="auto" w:fill="auto"/>
          </w:tcPr>
          <w:p w14:paraId="0CD886F3"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Квартална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претходни квартал</w:t>
            </w:r>
          </w:p>
        </w:tc>
        <w:tc>
          <w:tcPr>
            <w:tcW w:w="1418" w:type="dxa"/>
            <w:shd w:val="clear" w:color="auto" w:fill="auto"/>
          </w:tcPr>
          <w:p w14:paraId="69BDBE30"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Извештајни метод</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Упитник ПТТ</w:t>
            </w:r>
            <w:r w:rsidR="000E2002">
              <w:rPr>
                <w:rFonts w:ascii="Arial Narrow" w:eastAsia="Times New Roman" w:hAnsi="Arial Narrow" w:cs="Times New Roman"/>
                <w:bCs/>
                <w:sz w:val="15"/>
                <w:szCs w:val="15"/>
                <w:lang w:val="sr-Cyrl-RS"/>
              </w:rPr>
              <w:t xml:space="preserve"> / </w:t>
            </w:r>
            <w:r w:rsidRPr="00821E6E">
              <w:rPr>
                <w:rFonts w:ascii="Arial Narrow" w:eastAsia="Times New Roman" w:hAnsi="Arial Narrow" w:cs="Times New Roman"/>
                <w:bCs/>
                <w:sz w:val="15"/>
                <w:szCs w:val="15"/>
                <w:lang w:val="sr-Cyrl-RS"/>
              </w:rPr>
              <w:t>Т-11</w:t>
            </w:r>
          </w:p>
        </w:tc>
        <w:tc>
          <w:tcPr>
            <w:tcW w:w="1588" w:type="dxa"/>
            <w:shd w:val="clear" w:color="auto" w:fill="auto"/>
          </w:tcPr>
          <w:p w14:paraId="2F363432"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Пословни субјекти регистровани у овој делатности; Регулаторна агенција за електронске кoмуникације и поштанске услуге; 20.01, 20.04, 20.07. и 20.10.</w:t>
            </w:r>
          </w:p>
        </w:tc>
        <w:tc>
          <w:tcPr>
            <w:tcW w:w="1701" w:type="dxa"/>
            <w:shd w:val="clear" w:color="auto" w:fill="auto"/>
          </w:tcPr>
          <w:p w14:paraId="4D7D2633"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552F49AB"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122A087B"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7194049D"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w:t>
            </w:r>
          </w:p>
        </w:tc>
        <w:tc>
          <w:tcPr>
            <w:tcW w:w="851" w:type="dxa"/>
            <w:shd w:val="clear" w:color="auto" w:fill="auto"/>
          </w:tcPr>
          <w:p w14:paraId="5681E223"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10.03, 10.06, 10.09. и 10.12.</w:t>
            </w:r>
          </w:p>
        </w:tc>
      </w:tr>
      <w:tr w:rsidR="00821E6E" w:rsidRPr="00821E6E" w14:paraId="7EA526D9" w14:textId="77777777" w:rsidTr="000E2002">
        <w:trPr>
          <w:trHeight w:val="20"/>
          <w:jc w:val="center"/>
        </w:trPr>
        <w:tc>
          <w:tcPr>
            <w:tcW w:w="454" w:type="dxa"/>
            <w:shd w:val="clear" w:color="auto" w:fill="auto"/>
          </w:tcPr>
          <w:p w14:paraId="0DBD4766"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2     </w:t>
            </w:r>
          </w:p>
        </w:tc>
        <w:tc>
          <w:tcPr>
            <w:tcW w:w="1021" w:type="dxa"/>
            <w:shd w:val="clear" w:color="auto" w:fill="auto"/>
          </w:tcPr>
          <w:p w14:paraId="3168D7DE"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1E2E21E3" w14:textId="77777777" w:rsidR="000E2002"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Годишње истраживање о ПТТ средствима, мрежи и услугама у поштанском саобраћају</w:t>
            </w:r>
          </w:p>
          <w:p w14:paraId="6AD6CAD1" w14:textId="77777777" w:rsidR="000E2002" w:rsidRDefault="000E2002" w:rsidP="009F6CAA">
            <w:pPr>
              <w:spacing w:after="120" w:line="228" w:lineRule="auto"/>
              <w:rPr>
                <w:rFonts w:ascii="Arial Narrow" w:eastAsia="Times New Roman" w:hAnsi="Arial Narrow" w:cs="Times New Roman"/>
                <w:bCs/>
                <w:sz w:val="15"/>
                <w:szCs w:val="15"/>
                <w:lang w:val="sr-Cyrl-RS"/>
              </w:rPr>
            </w:pPr>
          </w:p>
          <w:p w14:paraId="4D2FAD76"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013270</w:t>
            </w:r>
          </w:p>
        </w:tc>
        <w:tc>
          <w:tcPr>
            <w:tcW w:w="2268" w:type="dxa"/>
            <w:shd w:val="clear" w:color="auto" w:fill="auto"/>
          </w:tcPr>
          <w:p w14:paraId="391E5352"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Јединице поштанске мреже и превозна средства; промет поштанских услуга у домаћем и међународном саобраћају – по врстама услуга; промет поштанских услуга по месецима; приходи и девизно пословање; број запослених по структури; поште, писмоносне пошиљке и пакетске услуге по општинама</w:t>
            </w:r>
          </w:p>
        </w:tc>
        <w:tc>
          <w:tcPr>
            <w:tcW w:w="1134" w:type="dxa"/>
            <w:shd w:val="clear" w:color="auto" w:fill="auto"/>
          </w:tcPr>
          <w:p w14:paraId="5B6F4741"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претходна година</w:t>
            </w:r>
          </w:p>
        </w:tc>
        <w:tc>
          <w:tcPr>
            <w:tcW w:w="1418" w:type="dxa"/>
            <w:shd w:val="clear" w:color="auto" w:fill="auto"/>
          </w:tcPr>
          <w:p w14:paraId="570D79FB"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Извештајни метод</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Упитник ПТТ</w:t>
            </w:r>
            <w:r w:rsidR="000E2002">
              <w:rPr>
                <w:rFonts w:ascii="Arial Narrow" w:eastAsia="Times New Roman" w:hAnsi="Arial Narrow" w:cs="Times New Roman"/>
                <w:bCs/>
                <w:sz w:val="15"/>
                <w:szCs w:val="15"/>
                <w:lang w:val="sr-Cyrl-RS"/>
              </w:rPr>
              <w:t xml:space="preserve"> / </w:t>
            </w:r>
            <w:r w:rsidRPr="00821E6E">
              <w:rPr>
                <w:rFonts w:ascii="Arial Narrow" w:eastAsia="Times New Roman" w:hAnsi="Arial Narrow" w:cs="Times New Roman"/>
                <w:bCs/>
                <w:sz w:val="15"/>
                <w:szCs w:val="15"/>
                <w:lang w:val="sr-Cyrl-RS"/>
              </w:rPr>
              <w:t>Г-11</w:t>
            </w:r>
          </w:p>
        </w:tc>
        <w:tc>
          <w:tcPr>
            <w:tcW w:w="1588" w:type="dxa"/>
            <w:shd w:val="clear" w:color="auto" w:fill="auto"/>
          </w:tcPr>
          <w:p w14:paraId="3B0D6534"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Пословни субјекти регистровани у овој делатности; Регулаторна агенција за електронске комуникације и поштанске услуге; 01.04.</w:t>
            </w:r>
          </w:p>
        </w:tc>
        <w:tc>
          <w:tcPr>
            <w:tcW w:w="1701" w:type="dxa"/>
            <w:shd w:val="clear" w:color="auto" w:fill="auto"/>
          </w:tcPr>
          <w:p w14:paraId="0BF05FA0"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1F912789"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1EA68545"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75535B04"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 регион, град и општина</w:t>
            </w:r>
            <w:r w:rsidR="000E2002">
              <w:rPr>
                <w:rFonts w:ascii="Arial Narrow" w:eastAsia="Times New Roman" w:hAnsi="Arial Narrow" w:cs="Times New Roman"/>
                <w:bCs/>
                <w:sz w:val="15"/>
                <w:szCs w:val="15"/>
                <w:lang w:val="sr-Cyrl-RS"/>
              </w:rPr>
              <w:t xml:space="preserve"> / </w:t>
            </w:r>
            <w:r w:rsidRPr="00821E6E">
              <w:rPr>
                <w:rFonts w:ascii="Arial Narrow" w:eastAsia="Times New Roman" w:hAnsi="Arial Narrow" w:cs="Times New Roman"/>
                <w:bCs/>
                <w:sz w:val="15"/>
                <w:szCs w:val="15"/>
                <w:lang w:val="sr-Cyrl-RS"/>
              </w:rPr>
              <w:t>градска општина</w:t>
            </w:r>
          </w:p>
        </w:tc>
        <w:tc>
          <w:tcPr>
            <w:tcW w:w="851" w:type="dxa"/>
            <w:shd w:val="clear" w:color="auto" w:fill="auto"/>
          </w:tcPr>
          <w:p w14:paraId="19D79613" w14:textId="77777777" w:rsidR="00821E6E" w:rsidRPr="00821E6E" w:rsidRDefault="003861A0" w:rsidP="003861A0">
            <w:pPr>
              <w:spacing w:after="120" w:line="228"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01</w:t>
            </w:r>
            <w:r w:rsidR="00821E6E" w:rsidRPr="00821E6E">
              <w:rPr>
                <w:rFonts w:ascii="Arial Narrow" w:eastAsia="Times New Roman" w:hAnsi="Arial Narrow" w:cs="Times New Roman"/>
                <w:bCs/>
                <w:sz w:val="15"/>
                <w:szCs w:val="15"/>
                <w:lang w:val="sr-Cyrl-RS"/>
              </w:rPr>
              <w:t>.0</w:t>
            </w:r>
            <w:r>
              <w:rPr>
                <w:rFonts w:ascii="Arial Narrow" w:eastAsia="Times New Roman" w:hAnsi="Arial Narrow" w:cs="Times New Roman"/>
                <w:bCs/>
                <w:sz w:val="15"/>
                <w:szCs w:val="15"/>
                <w:lang w:val="sr-Cyrl-RS"/>
              </w:rPr>
              <w:t>7</w:t>
            </w:r>
            <w:r w:rsidR="00821E6E" w:rsidRPr="00821E6E">
              <w:rPr>
                <w:rFonts w:ascii="Arial Narrow" w:eastAsia="Times New Roman" w:hAnsi="Arial Narrow" w:cs="Times New Roman"/>
                <w:bCs/>
                <w:sz w:val="15"/>
                <w:szCs w:val="15"/>
                <w:lang w:val="sr-Cyrl-RS"/>
              </w:rPr>
              <w:t>.</w:t>
            </w:r>
          </w:p>
        </w:tc>
      </w:tr>
      <w:tr w:rsidR="00AE37DD" w:rsidRPr="00821E6E" w14:paraId="1F0576C3" w14:textId="77777777" w:rsidTr="00036DE6">
        <w:trPr>
          <w:trHeight w:val="20"/>
          <w:jc w:val="center"/>
        </w:trPr>
        <w:tc>
          <w:tcPr>
            <w:tcW w:w="454" w:type="dxa"/>
            <w:shd w:val="clear" w:color="auto" w:fill="auto"/>
          </w:tcPr>
          <w:p w14:paraId="20D04BC5" w14:textId="77777777" w:rsidR="00AE37DD" w:rsidRPr="00821E6E" w:rsidRDefault="00AE37DD" w:rsidP="009F6CAA">
            <w:pPr>
              <w:spacing w:after="120" w:line="228" w:lineRule="auto"/>
              <w:rPr>
                <w:rFonts w:ascii="Arial Narrow" w:eastAsia="Times New Roman" w:hAnsi="Arial Narrow" w:cs="Times New Roman"/>
                <w:bCs/>
                <w:sz w:val="15"/>
                <w:szCs w:val="15"/>
                <w:lang w:val="sr-Cyrl-RS"/>
              </w:rPr>
            </w:pPr>
          </w:p>
        </w:tc>
        <w:tc>
          <w:tcPr>
            <w:tcW w:w="2609" w:type="dxa"/>
            <w:gridSpan w:val="2"/>
            <w:shd w:val="clear" w:color="auto" w:fill="auto"/>
          </w:tcPr>
          <w:p w14:paraId="71F77EA2" w14:textId="77777777" w:rsidR="00AE37DD" w:rsidRPr="00AE37DD" w:rsidRDefault="00AE37DD" w:rsidP="009F6CAA">
            <w:pPr>
              <w:spacing w:after="120" w:line="228" w:lineRule="auto"/>
              <w:rPr>
                <w:rFonts w:ascii="Arial Narrow" w:eastAsia="Times New Roman" w:hAnsi="Arial Narrow" w:cs="Times New Roman"/>
                <w:b/>
                <w:bCs/>
                <w:sz w:val="16"/>
                <w:szCs w:val="16"/>
                <w:lang w:val="sr-Cyrl-RS"/>
              </w:rPr>
            </w:pPr>
            <w:r w:rsidRPr="00AE37DD">
              <w:rPr>
                <w:rFonts w:ascii="Arial Narrow" w:eastAsia="Times New Roman" w:hAnsi="Arial Narrow" w:cs="Times New Roman"/>
                <w:b/>
                <w:bCs/>
                <w:sz w:val="16"/>
                <w:szCs w:val="16"/>
                <w:lang w:val="sr-Cyrl-RS"/>
              </w:rPr>
              <w:t>6)  Телекомуникационе услуге</w:t>
            </w:r>
          </w:p>
        </w:tc>
        <w:tc>
          <w:tcPr>
            <w:tcW w:w="2268" w:type="dxa"/>
            <w:shd w:val="clear" w:color="auto" w:fill="auto"/>
          </w:tcPr>
          <w:p w14:paraId="3EC2044A" w14:textId="77777777" w:rsidR="00AE37DD" w:rsidRPr="00821E6E" w:rsidRDefault="00AE37DD" w:rsidP="009F6CAA">
            <w:pPr>
              <w:spacing w:after="120" w:line="228" w:lineRule="auto"/>
              <w:rPr>
                <w:rFonts w:ascii="Arial Narrow" w:eastAsia="Times New Roman" w:hAnsi="Arial Narrow" w:cs="Times New Roman"/>
                <w:bCs/>
                <w:sz w:val="15"/>
                <w:szCs w:val="15"/>
                <w:lang w:val="sr-Cyrl-RS"/>
              </w:rPr>
            </w:pPr>
          </w:p>
        </w:tc>
        <w:tc>
          <w:tcPr>
            <w:tcW w:w="1134" w:type="dxa"/>
            <w:shd w:val="clear" w:color="auto" w:fill="auto"/>
          </w:tcPr>
          <w:p w14:paraId="342B530A" w14:textId="77777777" w:rsidR="00AE37DD" w:rsidRPr="00821E6E" w:rsidRDefault="00AE37DD" w:rsidP="009F6CAA">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7D1D7D65" w14:textId="77777777" w:rsidR="00AE37DD" w:rsidRPr="00821E6E" w:rsidRDefault="00AE37DD" w:rsidP="009F6CAA">
            <w:pPr>
              <w:spacing w:after="120" w:line="228" w:lineRule="auto"/>
              <w:rPr>
                <w:rFonts w:ascii="Arial Narrow" w:eastAsia="Times New Roman" w:hAnsi="Arial Narrow" w:cs="Times New Roman"/>
                <w:bCs/>
                <w:sz w:val="15"/>
                <w:szCs w:val="15"/>
                <w:lang w:val="sr-Cyrl-RS"/>
              </w:rPr>
            </w:pPr>
          </w:p>
        </w:tc>
        <w:tc>
          <w:tcPr>
            <w:tcW w:w="1588" w:type="dxa"/>
            <w:shd w:val="clear" w:color="auto" w:fill="auto"/>
          </w:tcPr>
          <w:p w14:paraId="6F6098EE" w14:textId="77777777" w:rsidR="00AE37DD" w:rsidRPr="00821E6E" w:rsidRDefault="00AE37DD" w:rsidP="009F6CAA">
            <w:pPr>
              <w:spacing w:after="120" w:line="228" w:lineRule="auto"/>
              <w:rPr>
                <w:rFonts w:ascii="Arial Narrow" w:eastAsia="Times New Roman" w:hAnsi="Arial Narrow" w:cs="Times New Roman"/>
                <w:bCs/>
                <w:sz w:val="15"/>
                <w:szCs w:val="15"/>
                <w:lang w:val="sr-Cyrl-RS"/>
              </w:rPr>
            </w:pPr>
          </w:p>
        </w:tc>
        <w:tc>
          <w:tcPr>
            <w:tcW w:w="1701" w:type="dxa"/>
            <w:shd w:val="clear" w:color="auto" w:fill="auto"/>
          </w:tcPr>
          <w:p w14:paraId="67D7CB6F" w14:textId="77777777" w:rsidR="00AE37DD" w:rsidRPr="00821E6E" w:rsidRDefault="00AE37DD" w:rsidP="009F6CAA">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5CA44D98" w14:textId="77777777" w:rsidR="00AE37DD" w:rsidRPr="00821E6E" w:rsidRDefault="00AE37DD" w:rsidP="009F6CAA">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2641AC1E" w14:textId="77777777" w:rsidR="00AE37DD" w:rsidRPr="00821E6E" w:rsidRDefault="00AE37DD" w:rsidP="009F6CAA">
            <w:pPr>
              <w:spacing w:after="120" w:line="228" w:lineRule="auto"/>
              <w:rPr>
                <w:rFonts w:ascii="Arial Narrow" w:eastAsia="Times New Roman" w:hAnsi="Arial Narrow" w:cs="Times New Roman"/>
                <w:bCs/>
                <w:sz w:val="15"/>
                <w:szCs w:val="15"/>
                <w:lang w:val="sr-Cyrl-RS"/>
              </w:rPr>
            </w:pPr>
          </w:p>
        </w:tc>
        <w:tc>
          <w:tcPr>
            <w:tcW w:w="794" w:type="dxa"/>
            <w:shd w:val="clear" w:color="auto" w:fill="auto"/>
          </w:tcPr>
          <w:p w14:paraId="4074C3F4" w14:textId="77777777" w:rsidR="00AE37DD" w:rsidRPr="00821E6E" w:rsidRDefault="00AE37DD" w:rsidP="009F6CAA">
            <w:pPr>
              <w:spacing w:after="120" w:line="228" w:lineRule="auto"/>
              <w:rPr>
                <w:rFonts w:ascii="Arial Narrow" w:eastAsia="Times New Roman" w:hAnsi="Arial Narrow" w:cs="Times New Roman"/>
                <w:bCs/>
                <w:sz w:val="15"/>
                <w:szCs w:val="15"/>
                <w:lang w:val="sr-Cyrl-RS"/>
              </w:rPr>
            </w:pPr>
          </w:p>
        </w:tc>
        <w:tc>
          <w:tcPr>
            <w:tcW w:w="851" w:type="dxa"/>
            <w:shd w:val="clear" w:color="auto" w:fill="auto"/>
          </w:tcPr>
          <w:p w14:paraId="5A8E454D" w14:textId="77777777" w:rsidR="00AE37DD" w:rsidRPr="00821E6E" w:rsidRDefault="00AE37DD" w:rsidP="009F6CAA">
            <w:pPr>
              <w:spacing w:after="120" w:line="228" w:lineRule="auto"/>
              <w:rPr>
                <w:rFonts w:ascii="Arial Narrow" w:eastAsia="Times New Roman" w:hAnsi="Arial Narrow" w:cs="Times New Roman"/>
                <w:bCs/>
                <w:sz w:val="15"/>
                <w:szCs w:val="15"/>
                <w:lang w:val="sr-Cyrl-RS"/>
              </w:rPr>
            </w:pPr>
          </w:p>
        </w:tc>
      </w:tr>
      <w:tr w:rsidR="00821E6E" w:rsidRPr="00821E6E" w14:paraId="2A7F783C" w14:textId="77777777" w:rsidTr="000E2002">
        <w:trPr>
          <w:trHeight w:val="20"/>
          <w:jc w:val="center"/>
        </w:trPr>
        <w:tc>
          <w:tcPr>
            <w:tcW w:w="454" w:type="dxa"/>
            <w:shd w:val="clear" w:color="auto" w:fill="auto"/>
          </w:tcPr>
          <w:p w14:paraId="2FA9DDE0"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1     </w:t>
            </w:r>
          </w:p>
        </w:tc>
        <w:tc>
          <w:tcPr>
            <w:tcW w:w="1021" w:type="dxa"/>
            <w:shd w:val="clear" w:color="auto" w:fill="auto"/>
          </w:tcPr>
          <w:p w14:paraId="22B19558"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11BB28F0" w14:textId="77777777" w:rsidR="000E2002"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Квартално истраживање о промету у телекомуникацијама</w:t>
            </w:r>
          </w:p>
          <w:p w14:paraId="541E3C1A" w14:textId="77777777" w:rsidR="000E2002" w:rsidRDefault="000E2002" w:rsidP="009F6CAA">
            <w:pPr>
              <w:spacing w:after="120" w:line="228" w:lineRule="auto"/>
              <w:rPr>
                <w:rFonts w:ascii="Arial Narrow" w:eastAsia="Times New Roman" w:hAnsi="Arial Narrow" w:cs="Times New Roman"/>
                <w:bCs/>
                <w:sz w:val="15"/>
                <w:szCs w:val="15"/>
                <w:lang w:val="sr-Cyrl-RS"/>
              </w:rPr>
            </w:pPr>
          </w:p>
          <w:p w14:paraId="26F4A523"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013130</w:t>
            </w:r>
          </w:p>
        </w:tc>
        <w:tc>
          <w:tcPr>
            <w:tcW w:w="2268" w:type="dxa"/>
            <w:shd w:val="clear" w:color="auto" w:fill="auto"/>
          </w:tcPr>
          <w:p w14:paraId="126FF494"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Телекомуникационе услуге у домаћем и међународном саобраћају; запослени</w:t>
            </w:r>
          </w:p>
        </w:tc>
        <w:tc>
          <w:tcPr>
            <w:tcW w:w="1134" w:type="dxa"/>
            <w:shd w:val="clear" w:color="auto" w:fill="auto"/>
          </w:tcPr>
          <w:p w14:paraId="6C068277"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Квартална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претходни квартал</w:t>
            </w:r>
          </w:p>
        </w:tc>
        <w:tc>
          <w:tcPr>
            <w:tcW w:w="1418" w:type="dxa"/>
            <w:shd w:val="clear" w:color="auto" w:fill="auto"/>
          </w:tcPr>
          <w:p w14:paraId="50C811FB"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Извештајни метод</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Упитник Т</w:t>
            </w:r>
            <w:r w:rsidR="000E2002">
              <w:rPr>
                <w:rFonts w:ascii="Arial Narrow" w:eastAsia="Times New Roman" w:hAnsi="Arial Narrow" w:cs="Times New Roman"/>
                <w:bCs/>
                <w:sz w:val="15"/>
                <w:szCs w:val="15"/>
                <w:lang w:val="sr-Cyrl-RS"/>
              </w:rPr>
              <w:t xml:space="preserve"> / </w:t>
            </w:r>
            <w:r w:rsidRPr="00821E6E">
              <w:rPr>
                <w:rFonts w:ascii="Arial Narrow" w:eastAsia="Times New Roman" w:hAnsi="Arial Narrow" w:cs="Times New Roman"/>
                <w:bCs/>
                <w:sz w:val="15"/>
                <w:szCs w:val="15"/>
                <w:lang w:val="sr-Cyrl-RS"/>
              </w:rPr>
              <w:t>Т-11а</w:t>
            </w:r>
          </w:p>
        </w:tc>
        <w:tc>
          <w:tcPr>
            <w:tcW w:w="1588" w:type="dxa"/>
            <w:shd w:val="clear" w:color="auto" w:fill="auto"/>
          </w:tcPr>
          <w:p w14:paraId="2666A2AD"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Пословни субјекти регистровани у овој делатности; Регулаторна агенција за електронске кoмуникације и поштанске услуге; 20.01, 20.04, 20.07. и 20.10.</w:t>
            </w:r>
          </w:p>
        </w:tc>
        <w:tc>
          <w:tcPr>
            <w:tcW w:w="1701" w:type="dxa"/>
            <w:shd w:val="clear" w:color="auto" w:fill="auto"/>
          </w:tcPr>
          <w:p w14:paraId="4A7B8E2E"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010A518F"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03E77C12"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628F7CF4"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 и регион</w:t>
            </w:r>
          </w:p>
        </w:tc>
        <w:tc>
          <w:tcPr>
            <w:tcW w:w="851" w:type="dxa"/>
            <w:shd w:val="clear" w:color="auto" w:fill="auto"/>
          </w:tcPr>
          <w:p w14:paraId="35B98DBE"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10.03, 10.06, 10.09. и 10.12.</w:t>
            </w:r>
          </w:p>
        </w:tc>
      </w:tr>
      <w:tr w:rsidR="00821E6E" w:rsidRPr="00821E6E" w14:paraId="078552D1" w14:textId="77777777" w:rsidTr="000E2002">
        <w:trPr>
          <w:trHeight w:val="20"/>
          <w:jc w:val="center"/>
        </w:trPr>
        <w:tc>
          <w:tcPr>
            <w:tcW w:w="454" w:type="dxa"/>
            <w:shd w:val="clear" w:color="auto" w:fill="auto"/>
          </w:tcPr>
          <w:p w14:paraId="773450D6"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2     </w:t>
            </w:r>
          </w:p>
        </w:tc>
        <w:tc>
          <w:tcPr>
            <w:tcW w:w="1021" w:type="dxa"/>
            <w:shd w:val="clear" w:color="auto" w:fill="auto"/>
          </w:tcPr>
          <w:p w14:paraId="2D0E270B"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12FC89DF" w14:textId="77777777" w:rsidR="000E2002"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Годишње истраживање о промету у телекомуникацијама</w:t>
            </w:r>
          </w:p>
          <w:p w14:paraId="7D41DE50" w14:textId="77777777" w:rsidR="000E2002" w:rsidRDefault="000E2002" w:rsidP="009F6CAA">
            <w:pPr>
              <w:spacing w:after="120" w:line="228" w:lineRule="auto"/>
              <w:rPr>
                <w:rFonts w:ascii="Arial Narrow" w:eastAsia="Times New Roman" w:hAnsi="Arial Narrow" w:cs="Times New Roman"/>
                <w:bCs/>
                <w:sz w:val="15"/>
                <w:szCs w:val="15"/>
                <w:lang w:val="sr-Cyrl-RS"/>
              </w:rPr>
            </w:pPr>
          </w:p>
          <w:p w14:paraId="62FAAD01"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013280</w:t>
            </w:r>
          </w:p>
        </w:tc>
        <w:tc>
          <w:tcPr>
            <w:tcW w:w="2268" w:type="dxa"/>
            <w:shd w:val="clear" w:color="auto" w:fill="auto"/>
          </w:tcPr>
          <w:p w14:paraId="45CBE8A3"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Телекомуникациона мрежа и средства; претплатници по врсти услуге; приходи и девизно пословање; број запослених по структури; услуге фиксне мреже по врсти саобраћаја, услуге мобилне мреже; телефонске централе и претплатници по општинама</w:t>
            </w:r>
          </w:p>
        </w:tc>
        <w:tc>
          <w:tcPr>
            <w:tcW w:w="1134" w:type="dxa"/>
            <w:shd w:val="clear" w:color="auto" w:fill="auto"/>
          </w:tcPr>
          <w:p w14:paraId="3AA896EC"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претходна година</w:t>
            </w:r>
          </w:p>
        </w:tc>
        <w:tc>
          <w:tcPr>
            <w:tcW w:w="1418" w:type="dxa"/>
            <w:shd w:val="clear" w:color="auto" w:fill="auto"/>
          </w:tcPr>
          <w:p w14:paraId="70B2B02D"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Извештајни метод</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Упитник Т</w:t>
            </w:r>
            <w:r w:rsidR="000E2002">
              <w:rPr>
                <w:rFonts w:ascii="Arial Narrow" w:eastAsia="Times New Roman" w:hAnsi="Arial Narrow" w:cs="Times New Roman"/>
                <w:bCs/>
                <w:sz w:val="15"/>
                <w:szCs w:val="15"/>
                <w:lang w:val="sr-Cyrl-RS"/>
              </w:rPr>
              <w:t xml:space="preserve"> / </w:t>
            </w:r>
            <w:r w:rsidRPr="00821E6E">
              <w:rPr>
                <w:rFonts w:ascii="Arial Narrow" w:eastAsia="Times New Roman" w:hAnsi="Arial Narrow" w:cs="Times New Roman"/>
                <w:bCs/>
                <w:sz w:val="15"/>
                <w:szCs w:val="15"/>
                <w:lang w:val="sr-Cyrl-RS"/>
              </w:rPr>
              <w:t>Г-11а</w:t>
            </w:r>
          </w:p>
        </w:tc>
        <w:tc>
          <w:tcPr>
            <w:tcW w:w="1588" w:type="dxa"/>
            <w:shd w:val="clear" w:color="auto" w:fill="auto"/>
          </w:tcPr>
          <w:p w14:paraId="121DA364"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Пословни субјекти регистровани у овој делатности; Регулаторна агенција за електронске комуникације и поштанске услуге; 01.04.</w:t>
            </w:r>
          </w:p>
        </w:tc>
        <w:tc>
          <w:tcPr>
            <w:tcW w:w="1701" w:type="dxa"/>
            <w:shd w:val="clear" w:color="auto" w:fill="auto"/>
          </w:tcPr>
          <w:p w14:paraId="1611DC51"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463DD09D"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4C78F1EC"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56E5D13C"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 регион, град и општина</w:t>
            </w:r>
            <w:r w:rsidR="000E2002">
              <w:rPr>
                <w:rFonts w:ascii="Arial Narrow" w:eastAsia="Times New Roman" w:hAnsi="Arial Narrow" w:cs="Times New Roman"/>
                <w:bCs/>
                <w:sz w:val="15"/>
                <w:szCs w:val="15"/>
                <w:lang w:val="sr-Cyrl-RS"/>
              </w:rPr>
              <w:t xml:space="preserve"> / </w:t>
            </w:r>
            <w:r w:rsidRPr="00821E6E">
              <w:rPr>
                <w:rFonts w:ascii="Arial Narrow" w:eastAsia="Times New Roman" w:hAnsi="Arial Narrow" w:cs="Times New Roman"/>
                <w:bCs/>
                <w:sz w:val="15"/>
                <w:szCs w:val="15"/>
                <w:lang w:val="sr-Cyrl-RS"/>
              </w:rPr>
              <w:t>градска општина</w:t>
            </w:r>
          </w:p>
        </w:tc>
        <w:tc>
          <w:tcPr>
            <w:tcW w:w="851" w:type="dxa"/>
            <w:shd w:val="clear" w:color="auto" w:fill="auto"/>
          </w:tcPr>
          <w:p w14:paraId="4998D738" w14:textId="77777777" w:rsidR="00821E6E" w:rsidRPr="00821E6E" w:rsidRDefault="003861A0" w:rsidP="003861A0">
            <w:pPr>
              <w:spacing w:after="120" w:line="228"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01</w:t>
            </w:r>
            <w:r w:rsidR="00821E6E" w:rsidRPr="00821E6E">
              <w:rPr>
                <w:rFonts w:ascii="Arial Narrow" w:eastAsia="Times New Roman" w:hAnsi="Arial Narrow" w:cs="Times New Roman"/>
                <w:bCs/>
                <w:sz w:val="15"/>
                <w:szCs w:val="15"/>
                <w:lang w:val="sr-Cyrl-RS"/>
              </w:rPr>
              <w:t>.0</w:t>
            </w:r>
            <w:r>
              <w:rPr>
                <w:rFonts w:ascii="Arial Narrow" w:eastAsia="Times New Roman" w:hAnsi="Arial Narrow" w:cs="Times New Roman"/>
                <w:bCs/>
                <w:sz w:val="15"/>
                <w:szCs w:val="15"/>
                <w:lang w:val="sr-Cyrl-RS"/>
              </w:rPr>
              <w:t>7</w:t>
            </w:r>
            <w:r w:rsidR="00821E6E" w:rsidRPr="00821E6E">
              <w:rPr>
                <w:rFonts w:ascii="Arial Narrow" w:eastAsia="Times New Roman" w:hAnsi="Arial Narrow" w:cs="Times New Roman"/>
                <w:bCs/>
                <w:sz w:val="15"/>
                <w:szCs w:val="15"/>
                <w:lang w:val="sr-Cyrl-RS"/>
              </w:rPr>
              <w:t>.</w:t>
            </w:r>
          </w:p>
        </w:tc>
      </w:tr>
      <w:tr w:rsidR="00AE37DD" w:rsidRPr="00821E6E" w14:paraId="62520CB6" w14:textId="77777777" w:rsidTr="00036DE6">
        <w:trPr>
          <w:trHeight w:val="20"/>
          <w:jc w:val="center"/>
        </w:trPr>
        <w:tc>
          <w:tcPr>
            <w:tcW w:w="454" w:type="dxa"/>
            <w:shd w:val="clear" w:color="auto" w:fill="auto"/>
          </w:tcPr>
          <w:p w14:paraId="20C6DCBE" w14:textId="77777777" w:rsidR="00AE37DD" w:rsidRPr="00821E6E" w:rsidRDefault="00AE37DD" w:rsidP="009F6CAA">
            <w:pPr>
              <w:spacing w:after="120" w:line="228" w:lineRule="auto"/>
              <w:rPr>
                <w:rFonts w:ascii="Arial Narrow" w:eastAsia="Times New Roman" w:hAnsi="Arial Narrow" w:cs="Times New Roman"/>
                <w:bCs/>
                <w:sz w:val="15"/>
                <w:szCs w:val="15"/>
                <w:lang w:val="sr-Cyrl-RS"/>
              </w:rPr>
            </w:pPr>
          </w:p>
        </w:tc>
        <w:tc>
          <w:tcPr>
            <w:tcW w:w="2609" w:type="dxa"/>
            <w:gridSpan w:val="2"/>
            <w:shd w:val="clear" w:color="auto" w:fill="auto"/>
          </w:tcPr>
          <w:p w14:paraId="080F1D13" w14:textId="77777777" w:rsidR="00AE37DD" w:rsidRPr="00AE37DD" w:rsidRDefault="00AE37DD" w:rsidP="009F6CAA">
            <w:pPr>
              <w:spacing w:after="120" w:line="228" w:lineRule="auto"/>
              <w:rPr>
                <w:rFonts w:ascii="Arial Narrow" w:eastAsia="Times New Roman" w:hAnsi="Arial Narrow" w:cs="Times New Roman"/>
                <w:b/>
                <w:bCs/>
                <w:sz w:val="16"/>
                <w:szCs w:val="16"/>
                <w:lang w:val="sr-Cyrl-RS"/>
              </w:rPr>
            </w:pPr>
            <w:r w:rsidRPr="00AE37DD">
              <w:rPr>
                <w:rFonts w:ascii="Arial Narrow" w:eastAsia="Times New Roman" w:hAnsi="Arial Narrow" w:cs="Times New Roman"/>
                <w:b/>
                <w:bCs/>
                <w:sz w:val="16"/>
                <w:szCs w:val="16"/>
                <w:lang w:val="sr-Cyrl-RS"/>
              </w:rPr>
              <w:t>7)  Цевоводни транспорт</w:t>
            </w:r>
          </w:p>
        </w:tc>
        <w:tc>
          <w:tcPr>
            <w:tcW w:w="2268" w:type="dxa"/>
            <w:shd w:val="clear" w:color="auto" w:fill="auto"/>
          </w:tcPr>
          <w:p w14:paraId="46DB1048" w14:textId="77777777" w:rsidR="00AE37DD" w:rsidRPr="00821E6E" w:rsidRDefault="00AE37DD" w:rsidP="009F6CAA">
            <w:pPr>
              <w:spacing w:after="120" w:line="228" w:lineRule="auto"/>
              <w:rPr>
                <w:rFonts w:ascii="Arial Narrow" w:eastAsia="Times New Roman" w:hAnsi="Arial Narrow" w:cs="Times New Roman"/>
                <w:bCs/>
                <w:sz w:val="15"/>
                <w:szCs w:val="15"/>
                <w:lang w:val="sr-Cyrl-RS"/>
              </w:rPr>
            </w:pPr>
          </w:p>
        </w:tc>
        <w:tc>
          <w:tcPr>
            <w:tcW w:w="1134" w:type="dxa"/>
            <w:shd w:val="clear" w:color="auto" w:fill="auto"/>
          </w:tcPr>
          <w:p w14:paraId="5D0C84B4" w14:textId="77777777" w:rsidR="00AE37DD" w:rsidRPr="00821E6E" w:rsidRDefault="00AE37DD" w:rsidP="009F6CAA">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444BD278" w14:textId="77777777" w:rsidR="00AE37DD" w:rsidRPr="00821E6E" w:rsidRDefault="00AE37DD" w:rsidP="009F6CAA">
            <w:pPr>
              <w:spacing w:after="120" w:line="228" w:lineRule="auto"/>
              <w:rPr>
                <w:rFonts w:ascii="Arial Narrow" w:eastAsia="Times New Roman" w:hAnsi="Arial Narrow" w:cs="Times New Roman"/>
                <w:bCs/>
                <w:sz w:val="15"/>
                <w:szCs w:val="15"/>
                <w:lang w:val="sr-Cyrl-RS"/>
              </w:rPr>
            </w:pPr>
          </w:p>
        </w:tc>
        <w:tc>
          <w:tcPr>
            <w:tcW w:w="1588" w:type="dxa"/>
            <w:shd w:val="clear" w:color="auto" w:fill="auto"/>
          </w:tcPr>
          <w:p w14:paraId="2BD620B5" w14:textId="77777777" w:rsidR="00AE37DD" w:rsidRPr="00821E6E" w:rsidRDefault="00AE37DD" w:rsidP="009F6CAA">
            <w:pPr>
              <w:spacing w:after="120" w:line="228" w:lineRule="auto"/>
              <w:rPr>
                <w:rFonts w:ascii="Arial Narrow" w:eastAsia="Times New Roman" w:hAnsi="Arial Narrow" w:cs="Times New Roman"/>
                <w:bCs/>
                <w:sz w:val="15"/>
                <w:szCs w:val="15"/>
                <w:lang w:val="sr-Cyrl-RS"/>
              </w:rPr>
            </w:pPr>
          </w:p>
        </w:tc>
        <w:tc>
          <w:tcPr>
            <w:tcW w:w="1701" w:type="dxa"/>
            <w:shd w:val="clear" w:color="auto" w:fill="auto"/>
          </w:tcPr>
          <w:p w14:paraId="50B194CC" w14:textId="77777777" w:rsidR="00AE37DD" w:rsidRPr="00821E6E" w:rsidRDefault="00AE37DD" w:rsidP="009F6CAA">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47A6362B" w14:textId="77777777" w:rsidR="00AE37DD" w:rsidRPr="00821E6E" w:rsidRDefault="00AE37DD" w:rsidP="009F6CAA">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4E78E437" w14:textId="77777777" w:rsidR="00AE37DD" w:rsidRPr="00821E6E" w:rsidRDefault="00AE37DD" w:rsidP="009F6CAA">
            <w:pPr>
              <w:spacing w:after="120" w:line="228" w:lineRule="auto"/>
              <w:rPr>
                <w:rFonts w:ascii="Arial Narrow" w:eastAsia="Times New Roman" w:hAnsi="Arial Narrow" w:cs="Times New Roman"/>
                <w:bCs/>
                <w:sz w:val="15"/>
                <w:szCs w:val="15"/>
                <w:lang w:val="sr-Cyrl-RS"/>
              </w:rPr>
            </w:pPr>
          </w:p>
        </w:tc>
        <w:tc>
          <w:tcPr>
            <w:tcW w:w="794" w:type="dxa"/>
            <w:shd w:val="clear" w:color="auto" w:fill="auto"/>
          </w:tcPr>
          <w:p w14:paraId="0ED7EE98" w14:textId="77777777" w:rsidR="00AE37DD" w:rsidRPr="00821E6E" w:rsidRDefault="00AE37DD" w:rsidP="009F6CAA">
            <w:pPr>
              <w:spacing w:after="120" w:line="228" w:lineRule="auto"/>
              <w:rPr>
                <w:rFonts w:ascii="Arial Narrow" w:eastAsia="Times New Roman" w:hAnsi="Arial Narrow" w:cs="Times New Roman"/>
                <w:bCs/>
                <w:sz w:val="15"/>
                <w:szCs w:val="15"/>
                <w:lang w:val="sr-Cyrl-RS"/>
              </w:rPr>
            </w:pPr>
          </w:p>
        </w:tc>
        <w:tc>
          <w:tcPr>
            <w:tcW w:w="851" w:type="dxa"/>
            <w:shd w:val="clear" w:color="auto" w:fill="auto"/>
          </w:tcPr>
          <w:p w14:paraId="0CE9042E" w14:textId="77777777" w:rsidR="00AE37DD" w:rsidRPr="00821E6E" w:rsidRDefault="00AE37DD" w:rsidP="009F6CAA">
            <w:pPr>
              <w:spacing w:after="120" w:line="228" w:lineRule="auto"/>
              <w:rPr>
                <w:rFonts w:ascii="Arial Narrow" w:eastAsia="Times New Roman" w:hAnsi="Arial Narrow" w:cs="Times New Roman"/>
                <w:bCs/>
                <w:sz w:val="15"/>
                <w:szCs w:val="15"/>
                <w:lang w:val="sr-Cyrl-RS"/>
              </w:rPr>
            </w:pPr>
          </w:p>
        </w:tc>
      </w:tr>
      <w:tr w:rsidR="00821E6E" w:rsidRPr="00821E6E" w14:paraId="5D2645BB" w14:textId="77777777" w:rsidTr="000E2002">
        <w:trPr>
          <w:trHeight w:val="20"/>
          <w:jc w:val="center"/>
        </w:trPr>
        <w:tc>
          <w:tcPr>
            <w:tcW w:w="454" w:type="dxa"/>
            <w:shd w:val="clear" w:color="auto" w:fill="auto"/>
          </w:tcPr>
          <w:p w14:paraId="00BE7E35"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1     </w:t>
            </w:r>
          </w:p>
        </w:tc>
        <w:tc>
          <w:tcPr>
            <w:tcW w:w="1021" w:type="dxa"/>
            <w:shd w:val="clear" w:color="auto" w:fill="auto"/>
          </w:tcPr>
          <w:p w14:paraId="26FC73CC"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3DF329F5" w14:textId="77777777" w:rsidR="000E2002"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Квартално истраживање о нафтоводима</w:t>
            </w:r>
          </w:p>
          <w:p w14:paraId="349D80F9" w14:textId="77777777" w:rsidR="000E2002" w:rsidRDefault="000E2002" w:rsidP="009F6CAA">
            <w:pPr>
              <w:spacing w:after="120" w:line="228" w:lineRule="auto"/>
              <w:rPr>
                <w:rFonts w:ascii="Arial Narrow" w:eastAsia="Times New Roman" w:hAnsi="Arial Narrow" w:cs="Times New Roman"/>
                <w:bCs/>
                <w:sz w:val="15"/>
                <w:szCs w:val="15"/>
                <w:lang w:val="sr-Cyrl-RS"/>
              </w:rPr>
            </w:pPr>
          </w:p>
          <w:p w14:paraId="19698DE7"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013090</w:t>
            </w:r>
          </w:p>
        </w:tc>
        <w:tc>
          <w:tcPr>
            <w:tcW w:w="2268" w:type="dxa"/>
            <w:shd w:val="clear" w:color="auto" w:fill="auto"/>
          </w:tcPr>
          <w:p w14:paraId="0175884D"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Количина транспортоване нафте у унутрашњем и међународном саобраћају – тоне и тонски километри; потрошња енергије и запослени</w:t>
            </w:r>
          </w:p>
        </w:tc>
        <w:tc>
          <w:tcPr>
            <w:tcW w:w="1134" w:type="dxa"/>
            <w:shd w:val="clear" w:color="auto" w:fill="auto"/>
          </w:tcPr>
          <w:p w14:paraId="14FA99FD"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Квартална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претходни квартал</w:t>
            </w:r>
          </w:p>
        </w:tc>
        <w:tc>
          <w:tcPr>
            <w:tcW w:w="1418" w:type="dxa"/>
            <w:shd w:val="clear" w:color="auto" w:fill="auto"/>
          </w:tcPr>
          <w:p w14:paraId="6CF2323C"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Извештајни метод</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Упитник С-НФ</w:t>
            </w:r>
            <w:r w:rsidR="000E2002">
              <w:rPr>
                <w:rFonts w:ascii="Arial Narrow" w:eastAsia="Times New Roman" w:hAnsi="Arial Narrow" w:cs="Times New Roman"/>
                <w:bCs/>
                <w:sz w:val="15"/>
                <w:szCs w:val="15"/>
                <w:lang w:val="sr-Cyrl-RS"/>
              </w:rPr>
              <w:t xml:space="preserve"> / </w:t>
            </w:r>
            <w:r w:rsidRPr="00821E6E">
              <w:rPr>
                <w:rFonts w:ascii="Arial Narrow" w:eastAsia="Times New Roman" w:hAnsi="Arial Narrow" w:cs="Times New Roman"/>
                <w:bCs/>
                <w:sz w:val="15"/>
                <w:szCs w:val="15"/>
                <w:lang w:val="sr-Cyrl-RS"/>
              </w:rPr>
              <w:t>Т-11</w:t>
            </w:r>
          </w:p>
        </w:tc>
        <w:tc>
          <w:tcPr>
            <w:tcW w:w="1588" w:type="dxa"/>
            <w:shd w:val="clear" w:color="auto" w:fill="auto"/>
          </w:tcPr>
          <w:p w14:paraId="227E1D66"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Пословни субјекти регистровани у овој делатности; 10.01, 10.04, 10.07. и 10.10.</w:t>
            </w:r>
          </w:p>
        </w:tc>
        <w:tc>
          <w:tcPr>
            <w:tcW w:w="1701" w:type="dxa"/>
            <w:shd w:val="clear" w:color="auto" w:fill="auto"/>
          </w:tcPr>
          <w:p w14:paraId="5B3A9C02"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727FDD47"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2E58E3DB"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232A142A"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w:t>
            </w:r>
          </w:p>
        </w:tc>
        <w:tc>
          <w:tcPr>
            <w:tcW w:w="851" w:type="dxa"/>
            <w:shd w:val="clear" w:color="auto" w:fill="auto"/>
          </w:tcPr>
          <w:p w14:paraId="20544D4D"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10.03, 10.06, 10.09. и 10.12.</w:t>
            </w:r>
          </w:p>
        </w:tc>
      </w:tr>
      <w:tr w:rsidR="00821E6E" w:rsidRPr="00821E6E" w14:paraId="6F039608" w14:textId="77777777" w:rsidTr="000E2002">
        <w:trPr>
          <w:trHeight w:val="20"/>
          <w:jc w:val="center"/>
        </w:trPr>
        <w:tc>
          <w:tcPr>
            <w:tcW w:w="454" w:type="dxa"/>
            <w:shd w:val="clear" w:color="auto" w:fill="auto"/>
          </w:tcPr>
          <w:p w14:paraId="204E1112"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2     </w:t>
            </w:r>
          </w:p>
        </w:tc>
        <w:tc>
          <w:tcPr>
            <w:tcW w:w="1021" w:type="dxa"/>
            <w:shd w:val="clear" w:color="auto" w:fill="auto"/>
          </w:tcPr>
          <w:p w14:paraId="6DF195DC"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680F0D35" w14:textId="77777777" w:rsidR="000E2002"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Квартално истраживање о гасоводима</w:t>
            </w:r>
          </w:p>
          <w:p w14:paraId="247AA6DD" w14:textId="77777777" w:rsidR="000E2002" w:rsidRDefault="000E2002" w:rsidP="009F6CAA">
            <w:pPr>
              <w:spacing w:after="120" w:line="228" w:lineRule="auto"/>
              <w:rPr>
                <w:rFonts w:ascii="Arial Narrow" w:eastAsia="Times New Roman" w:hAnsi="Arial Narrow" w:cs="Times New Roman"/>
                <w:bCs/>
                <w:sz w:val="15"/>
                <w:szCs w:val="15"/>
                <w:lang w:val="sr-Cyrl-RS"/>
              </w:rPr>
            </w:pPr>
          </w:p>
          <w:p w14:paraId="10602263"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013100</w:t>
            </w:r>
          </w:p>
        </w:tc>
        <w:tc>
          <w:tcPr>
            <w:tcW w:w="2268" w:type="dxa"/>
            <w:shd w:val="clear" w:color="auto" w:fill="auto"/>
          </w:tcPr>
          <w:p w14:paraId="5313E8FC"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Количина транспортованог природног гаса у унутрашњем и међународном саобраћају, у m³ и m³ километрима; потрошња енергије и запослени</w:t>
            </w:r>
          </w:p>
        </w:tc>
        <w:tc>
          <w:tcPr>
            <w:tcW w:w="1134" w:type="dxa"/>
            <w:shd w:val="clear" w:color="auto" w:fill="auto"/>
          </w:tcPr>
          <w:p w14:paraId="3DDDEE27"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Квартална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претходни квартал</w:t>
            </w:r>
          </w:p>
        </w:tc>
        <w:tc>
          <w:tcPr>
            <w:tcW w:w="1418" w:type="dxa"/>
            <w:shd w:val="clear" w:color="auto" w:fill="auto"/>
          </w:tcPr>
          <w:p w14:paraId="06062982"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Извештајни метод</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Упитник С-ГС</w:t>
            </w:r>
            <w:r w:rsidR="000E2002">
              <w:rPr>
                <w:rFonts w:ascii="Arial Narrow" w:eastAsia="Times New Roman" w:hAnsi="Arial Narrow" w:cs="Times New Roman"/>
                <w:bCs/>
                <w:sz w:val="15"/>
                <w:szCs w:val="15"/>
                <w:lang w:val="sr-Cyrl-RS"/>
              </w:rPr>
              <w:t xml:space="preserve"> / </w:t>
            </w:r>
            <w:r w:rsidRPr="00821E6E">
              <w:rPr>
                <w:rFonts w:ascii="Arial Narrow" w:eastAsia="Times New Roman" w:hAnsi="Arial Narrow" w:cs="Times New Roman"/>
                <w:bCs/>
                <w:sz w:val="15"/>
                <w:szCs w:val="15"/>
                <w:lang w:val="sr-Cyrl-RS"/>
              </w:rPr>
              <w:t>Т-11</w:t>
            </w:r>
          </w:p>
        </w:tc>
        <w:tc>
          <w:tcPr>
            <w:tcW w:w="1588" w:type="dxa"/>
            <w:shd w:val="clear" w:color="auto" w:fill="auto"/>
          </w:tcPr>
          <w:p w14:paraId="357323D0"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Пословни субјекти регистровани у овој делатности; 10.01, 10.04, 10.07. и 10.10.</w:t>
            </w:r>
          </w:p>
        </w:tc>
        <w:tc>
          <w:tcPr>
            <w:tcW w:w="1701" w:type="dxa"/>
            <w:shd w:val="clear" w:color="auto" w:fill="auto"/>
          </w:tcPr>
          <w:p w14:paraId="1D31B643"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1729D7B3"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3B4499B6"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51C9B0FC"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w:t>
            </w:r>
          </w:p>
        </w:tc>
        <w:tc>
          <w:tcPr>
            <w:tcW w:w="851" w:type="dxa"/>
            <w:shd w:val="clear" w:color="auto" w:fill="auto"/>
          </w:tcPr>
          <w:p w14:paraId="41979388"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10.03, 10.06, 10.09. и 10.12.</w:t>
            </w:r>
          </w:p>
        </w:tc>
      </w:tr>
      <w:tr w:rsidR="00821E6E" w:rsidRPr="00821E6E" w14:paraId="3CDA8684" w14:textId="77777777" w:rsidTr="000E2002">
        <w:trPr>
          <w:trHeight w:val="20"/>
          <w:jc w:val="center"/>
        </w:trPr>
        <w:tc>
          <w:tcPr>
            <w:tcW w:w="454" w:type="dxa"/>
            <w:shd w:val="clear" w:color="auto" w:fill="auto"/>
          </w:tcPr>
          <w:p w14:paraId="779F91A3"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3     </w:t>
            </w:r>
          </w:p>
        </w:tc>
        <w:tc>
          <w:tcPr>
            <w:tcW w:w="1021" w:type="dxa"/>
            <w:shd w:val="clear" w:color="auto" w:fill="auto"/>
          </w:tcPr>
          <w:p w14:paraId="3FA3073C"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6C596DB9" w14:textId="77777777" w:rsidR="000E2002"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Годишње истраживање о нафтоводима</w:t>
            </w:r>
          </w:p>
          <w:p w14:paraId="3DD345BF" w14:textId="77777777" w:rsidR="000E2002" w:rsidRDefault="000E2002" w:rsidP="009F6CAA">
            <w:pPr>
              <w:spacing w:after="120" w:line="228" w:lineRule="auto"/>
              <w:rPr>
                <w:rFonts w:ascii="Arial Narrow" w:eastAsia="Times New Roman" w:hAnsi="Arial Narrow" w:cs="Times New Roman"/>
                <w:bCs/>
                <w:sz w:val="15"/>
                <w:szCs w:val="15"/>
                <w:lang w:val="sr-Cyrl-RS"/>
              </w:rPr>
            </w:pPr>
          </w:p>
          <w:p w14:paraId="6D278DD2"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013240</w:t>
            </w:r>
          </w:p>
        </w:tc>
        <w:tc>
          <w:tcPr>
            <w:tcW w:w="2268" w:type="dxa"/>
            <w:shd w:val="clear" w:color="auto" w:fill="auto"/>
          </w:tcPr>
          <w:p w14:paraId="21789E89"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Дужина и капацитет нафтовода; искоришћеност капацитета; количина транспортоване нафте по релацијама; приходи; утрошак електричне енергије; број запослених по структури</w:t>
            </w:r>
          </w:p>
        </w:tc>
        <w:tc>
          <w:tcPr>
            <w:tcW w:w="1134" w:type="dxa"/>
            <w:shd w:val="clear" w:color="auto" w:fill="auto"/>
          </w:tcPr>
          <w:p w14:paraId="2B66C151"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претходна година</w:t>
            </w:r>
          </w:p>
        </w:tc>
        <w:tc>
          <w:tcPr>
            <w:tcW w:w="1418" w:type="dxa"/>
            <w:shd w:val="clear" w:color="auto" w:fill="auto"/>
          </w:tcPr>
          <w:p w14:paraId="20130836"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Извештајни метод</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Упитник С-НФ</w:t>
            </w:r>
            <w:r w:rsidR="000E2002">
              <w:rPr>
                <w:rFonts w:ascii="Arial Narrow" w:eastAsia="Times New Roman" w:hAnsi="Arial Narrow" w:cs="Times New Roman"/>
                <w:bCs/>
                <w:sz w:val="15"/>
                <w:szCs w:val="15"/>
                <w:lang w:val="sr-Cyrl-RS"/>
              </w:rPr>
              <w:t xml:space="preserve"> / </w:t>
            </w:r>
            <w:r w:rsidRPr="00821E6E">
              <w:rPr>
                <w:rFonts w:ascii="Arial Narrow" w:eastAsia="Times New Roman" w:hAnsi="Arial Narrow" w:cs="Times New Roman"/>
                <w:bCs/>
                <w:sz w:val="15"/>
                <w:szCs w:val="15"/>
                <w:lang w:val="sr-Cyrl-RS"/>
              </w:rPr>
              <w:t>Г-11</w:t>
            </w:r>
          </w:p>
        </w:tc>
        <w:tc>
          <w:tcPr>
            <w:tcW w:w="1588" w:type="dxa"/>
            <w:shd w:val="clear" w:color="auto" w:fill="auto"/>
          </w:tcPr>
          <w:p w14:paraId="152EB38C"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Пословни субјекти регистровани у овој делатности; 10.04.</w:t>
            </w:r>
          </w:p>
        </w:tc>
        <w:tc>
          <w:tcPr>
            <w:tcW w:w="1701" w:type="dxa"/>
            <w:shd w:val="clear" w:color="auto" w:fill="auto"/>
          </w:tcPr>
          <w:p w14:paraId="3BAAB09D"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1E465E10"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0C935C4A"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0C483982"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w:t>
            </w:r>
          </w:p>
        </w:tc>
        <w:tc>
          <w:tcPr>
            <w:tcW w:w="851" w:type="dxa"/>
            <w:shd w:val="clear" w:color="auto" w:fill="auto"/>
          </w:tcPr>
          <w:p w14:paraId="49D2F3A9" w14:textId="77777777" w:rsidR="00821E6E" w:rsidRPr="00821E6E" w:rsidRDefault="003C4376" w:rsidP="009F6CAA">
            <w:pPr>
              <w:spacing w:after="120" w:line="228"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01.07</w:t>
            </w:r>
            <w:r w:rsidR="00821E6E" w:rsidRPr="00821E6E">
              <w:rPr>
                <w:rFonts w:ascii="Arial Narrow" w:eastAsia="Times New Roman" w:hAnsi="Arial Narrow" w:cs="Times New Roman"/>
                <w:bCs/>
                <w:sz w:val="15"/>
                <w:szCs w:val="15"/>
                <w:lang w:val="sr-Cyrl-RS"/>
              </w:rPr>
              <w:t>.</w:t>
            </w:r>
          </w:p>
        </w:tc>
      </w:tr>
      <w:tr w:rsidR="00821E6E" w:rsidRPr="00821E6E" w14:paraId="730E3A37" w14:textId="77777777" w:rsidTr="000E2002">
        <w:trPr>
          <w:trHeight w:val="20"/>
          <w:jc w:val="center"/>
        </w:trPr>
        <w:tc>
          <w:tcPr>
            <w:tcW w:w="454" w:type="dxa"/>
            <w:shd w:val="clear" w:color="auto" w:fill="auto"/>
          </w:tcPr>
          <w:p w14:paraId="266753EA"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4     </w:t>
            </w:r>
          </w:p>
        </w:tc>
        <w:tc>
          <w:tcPr>
            <w:tcW w:w="1021" w:type="dxa"/>
            <w:shd w:val="clear" w:color="auto" w:fill="auto"/>
          </w:tcPr>
          <w:p w14:paraId="650B094E"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7370D23F" w14:textId="77777777" w:rsidR="000E2002"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Годишње истраживање о гасоводима</w:t>
            </w:r>
          </w:p>
          <w:p w14:paraId="4A3E9DB8" w14:textId="77777777" w:rsidR="000E2002" w:rsidRDefault="000E2002" w:rsidP="009F6CAA">
            <w:pPr>
              <w:spacing w:after="120" w:line="228" w:lineRule="auto"/>
              <w:rPr>
                <w:rFonts w:ascii="Arial Narrow" w:eastAsia="Times New Roman" w:hAnsi="Arial Narrow" w:cs="Times New Roman"/>
                <w:bCs/>
                <w:sz w:val="15"/>
                <w:szCs w:val="15"/>
                <w:lang w:val="sr-Cyrl-RS"/>
              </w:rPr>
            </w:pPr>
          </w:p>
          <w:p w14:paraId="5F3565CC"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013250</w:t>
            </w:r>
          </w:p>
        </w:tc>
        <w:tc>
          <w:tcPr>
            <w:tcW w:w="2268" w:type="dxa"/>
            <w:shd w:val="clear" w:color="auto" w:fill="auto"/>
          </w:tcPr>
          <w:p w14:paraId="1E8F27AA"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Дужина и капацитет гасовода; искоришћеност капацитета; количина транспортованог природног гаса по релацијама; приходи; утрошак електричне енергије; број запослених по структури</w:t>
            </w:r>
          </w:p>
        </w:tc>
        <w:tc>
          <w:tcPr>
            <w:tcW w:w="1134" w:type="dxa"/>
            <w:shd w:val="clear" w:color="auto" w:fill="auto"/>
          </w:tcPr>
          <w:p w14:paraId="74F17574"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претходна година</w:t>
            </w:r>
          </w:p>
        </w:tc>
        <w:tc>
          <w:tcPr>
            <w:tcW w:w="1418" w:type="dxa"/>
            <w:shd w:val="clear" w:color="auto" w:fill="auto"/>
          </w:tcPr>
          <w:p w14:paraId="6E33D507"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Извештајни метод</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Упитник С-ГС</w:t>
            </w:r>
            <w:r w:rsidR="000E2002">
              <w:rPr>
                <w:rFonts w:ascii="Arial Narrow" w:eastAsia="Times New Roman" w:hAnsi="Arial Narrow" w:cs="Times New Roman"/>
                <w:bCs/>
                <w:sz w:val="15"/>
                <w:szCs w:val="15"/>
                <w:lang w:val="sr-Cyrl-RS"/>
              </w:rPr>
              <w:t xml:space="preserve"> / </w:t>
            </w:r>
            <w:r w:rsidRPr="00821E6E">
              <w:rPr>
                <w:rFonts w:ascii="Arial Narrow" w:eastAsia="Times New Roman" w:hAnsi="Arial Narrow" w:cs="Times New Roman"/>
                <w:bCs/>
                <w:sz w:val="15"/>
                <w:szCs w:val="15"/>
                <w:lang w:val="sr-Cyrl-RS"/>
              </w:rPr>
              <w:t>Г-11</w:t>
            </w:r>
          </w:p>
        </w:tc>
        <w:tc>
          <w:tcPr>
            <w:tcW w:w="1588" w:type="dxa"/>
            <w:shd w:val="clear" w:color="auto" w:fill="auto"/>
          </w:tcPr>
          <w:p w14:paraId="55807157"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Пословни субјекти регистровани у овој делатности; 10.04.</w:t>
            </w:r>
          </w:p>
        </w:tc>
        <w:tc>
          <w:tcPr>
            <w:tcW w:w="1701" w:type="dxa"/>
            <w:shd w:val="clear" w:color="auto" w:fill="auto"/>
          </w:tcPr>
          <w:p w14:paraId="3B8903ED"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12687577"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4C6F0BF4"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5B2A728B"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w:t>
            </w:r>
          </w:p>
        </w:tc>
        <w:tc>
          <w:tcPr>
            <w:tcW w:w="851" w:type="dxa"/>
            <w:shd w:val="clear" w:color="auto" w:fill="auto"/>
          </w:tcPr>
          <w:p w14:paraId="067935B6" w14:textId="77777777" w:rsidR="00821E6E" w:rsidRPr="00821E6E" w:rsidRDefault="003C4376" w:rsidP="003C4376">
            <w:pPr>
              <w:spacing w:after="120" w:line="228"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01</w:t>
            </w:r>
            <w:r w:rsidR="00821E6E" w:rsidRPr="00821E6E">
              <w:rPr>
                <w:rFonts w:ascii="Arial Narrow" w:eastAsia="Times New Roman" w:hAnsi="Arial Narrow" w:cs="Times New Roman"/>
                <w:bCs/>
                <w:sz w:val="15"/>
                <w:szCs w:val="15"/>
                <w:lang w:val="sr-Cyrl-RS"/>
              </w:rPr>
              <w:t>.0</w:t>
            </w:r>
            <w:r>
              <w:rPr>
                <w:rFonts w:ascii="Arial Narrow" w:eastAsia="Times New Roman" w:hAnsi="Arial Narrow" w:cs="Times New Roman"/>
                <w:bCs/>
                <w:sz w:val="15"/>
                <w:szCs w:val="15"/>
                <w:lang w:val="sr-Cyrl-RS"/>
              </w:rPr>
              <w:t>7</w:t>
            </w:r>
            <w:r w:rsidR="00821E6E" w:rsidRPr="00821E6E">
              <w:rPr>
                <w:rFonts w:ascii="Arial Narrow" w:eastAsia="Times New Roman" w:hAnsi="Arial Narrow" w:cs="Times New Roman"/>
                <w:bCs/>
                <w:sz w:val="15"/>
                <w:szCs w:val="15"/>
                <w:lang w:val="sr-Cyrl-RS"/>
              </w:rPr>
              <w:t>.</w:t>
            </w:r>
          </w:p>
        </w:tc>
      </w:tr>
      <w:tr w:rsidR="00AE37DD" w:rsidRPr="00821E6E" w14:paraId="3DA49ECA" w14:textId="77777777" w:rsidTr="00036DE6">
        <w:trPr>
          <w:trHeight w:val="20"/>
          <w:jc w:val="center"/>
        </w:trPr>
        <w:tc>
          <w:tcPr>
            <w:tcW w:w="454" w:type="dxa"/>
            <w:shd w:val="clear" w:color="auto" w:fill="auto"/>
          </w:tcPr>
          <w:p w14:paraId="03DC4B8B" w14:textId="77777777" w:rsidR="00AE37DD" w:rsidRPr="00821E6E" w:rsidRDefault="00AE37DD" w:rsidP="009F6CAA">
            <w:pPr>
              <w:spacing w:after="120" w:line="228" w:lineRule="auto"/>
              <w:rPr>
                <w:rFonts w:ascii="Arial Narrow" w:eastAsia="Times New Roman" w:hAnsi="Arial Narrow" w:cs="Times New Roman"/>
                <w:bCs/>
                <w:sz w:val="15"/>
                <w:szCs w:val="15"/>
                <w:lang w:val="sr-Cyrl-RS"/>
              </w:rPr>
            </w:pPr>
          </w:p>
        </w:tc>
        <w:tc>
          <w:tcPr>
            <w:tcW w:w="2609" w:type="dxa"/>
            <w:gridSpan w:val="2"/>
            <w:shd w:val="clear" w:color="auto" w:fill="auto"/>
          </w:tcPr>
          <w:p w14:paraId="354AB4D7" w14:textId="77777777" w:rsidR="00AE37DD" w:rsidRPr="00AE37DD" w:rsidRDefault="00AE37DD" w:rsidP="009F6CAA">
            <w:pPr>
              <w:spacing w:after="120" w:line="228" w:lineRule="auto"/>
              <w:rPr>
                <w:rFonts w:ascii="Arial Narrow" w:eastAsia="Times New Roman" w:hAnsi="Arial Narrow" w:cs="Times New Roman"/>
                <w:b/>
                <w:bCs/>
                <w:sz w:val="16"/>
                <w:szCs w:val="16"/>
                <w:lang w:val="sr-Cyrl-RS"/>
              </w:rPr>
            </w:pPr>
            <w:r w:rsidRPr="00AE37DD">
              <w:rPr>
                <w:rFonts w:ascii="Arial Narrow" w:eastAsia="Times New Roman" w:hAnsi="Arial Narrow" w:cs="Times New Roman"/>
                <w:b/>
                <w:bCs/>
                <w:sz w:val="16"/>
                <w:szCs w:val="16"/>
                <w:lang w:val="sr-Cyrl-RS"/>
              </w:rPr>
              <w:t>8)  Претовар</w:t>
            </w:r>
          </w:p>
        </w:tc>
        <w:tc>
          <w:tcPr>
            <w:tcW w:w="2268" w:type="dxa"/>
            <w:shd w:val="clear" w:color="auto" w:fill="auto"/>
          </w:tcPr>
          <w:p w14:paraId="0E086F6E" w14:textId="77777777" w:rsidR="00AE37DD" w:rsidRPr="00821E6E" w:rsidRDefault="00AE37DD" w:rsidP="009F6CAA">
            <w:pPr>
              <w:spacing w:after="120" w:line="228" w:lineRule="auto"/>
              <w:rPr>
                <w:rFonts w:ascii="Arial Narrow" w:eastAsia="Times New Roman" w:hAnsi="Arial Narrow" w:cs="Times New Roman"/>
                <w:bCs/>
                <w:sz w:val="15"/>
                <w:szCs w:val="15"/>
                <w:lang w:val="sr-Cyrl-RS"/>
              </w:rPr>
            </w:pPr>
          </w:p>
        </w:tc>
        <w:tc>
          <w:tcPr>
            <w:tcW w:w="1134" w:type="dxa"/>
            <w:shd w:val="clear" w:color="auto" w:fill="auto"/>
          </w:tcPr>
          <w:p w14:paraId="74A781D6" w14:textId="77777777" w:rsidR="00AE37DD" w:rsidRPr="00821E6E" w:rsidRDefault="00AE37DD" w:rsidP="009F6CAA">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592CD565" w14:textId="77777777" w:rsidR="00AE37DD" w:rsidRPr="00821E6E" w:rsidRDefault="00AE37DD" w:rsidP="009F6CAA">
            <w:pPr>
              <w:spacing w:after="120" w:line="228" w:lineRule="auto"/>
              <w:rPr>
                <w:rFonts w:ascii="Arial Narrow" w:eastAsia="Times New Roman" w:hAnsi="Arial Narrow" w:cs="Times New Roman"/>
                <w:bCs/>
                <w:sz w:val="15"/>
                <w:szCs w:val="15"/>
                <w:lang w:val="sr-Cyrl-RS"/>
              </w:rPr>
            </w:pPr>
          </w:p>
        </w:tc>
        <w:tc>
          <w:tcPr>
            <w:tcW w:w="1588" w:type="dxa"/>
            <w:shd w:val="clear" w:color="auto" w:fill="auto"/>
          </w:tcPr>
          <w:p w14:paraId="280357D6" w14:textId="77777777" w:rsidR="00AE37DD" w:rsidRPr="00821E6E" w:rsidRDefault="00AE37DD" w:rsidP="009F6CAA">
            <w:pPr>
              <w:spacing w:after="120" w:line="228" w:lineRule="auto"/>
              <w:rPr>
                <w:rFonts w:ascii="Arial Narrow" w:eastAsia="Times New Roman" w:hAnsi="Arial Narrow" w:cs="Times New Roman"/>
                <w:bCs/>
                <w:sz w:val="15"/>
                <w:szCs w:val="15"/>
                <w:lang w:val="sr-Cyrl-RS"/>
              </w:rPr>
            </w:pPr>
          </w:p>
        </w:tc>
        <w:tc>
          <w:tcPr>
            <w:tcW w:w="1701" w:type="dxa"/>
            <w:shd w:val="clear" w:color="auto" w:fill="auto"/>
          </w:tcPr>
          <w:p w14:paraId="234D85E9" w14:textId="77777777" w:rsidR="00AE37DD" w:rsidRPr="00821E6E" w:rsidRDefault="00AE37DD" w:rsidP="009F6CAA">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7016F4F6" w14:textId="77777777" w:rsidR="00AE37DD" w:rsidRPr="00821E6E" w:rsidRDefault="00AE37DD" w:rsidP="009F6CAA">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3BC07FD9" w14:textId="77777777" w:rsidR="00AE37DD" w:rsidRPr="00821E6E" w:rsidRDefault="00AE37DD" w:rsidP="009F6CAA">
            <w:pPr>
              <w:spacing w:after="120" w:line="228" w:lineRule="auto"/>
              <w:rPr>
                <w:rFonts w:ascii="Arial Narrow" w:eastAsia="Times New Roman" w:hAnsi="Arial Narrow" w:cs="Times New Roman"/>
                <w:bCs/>
                <w:sz w:val="15"/>
                <w:szCs w:val="15"/>
                <w:lang w:val="sr-Cyrl-RS"/>
              </w:rPr>
            </w:pPr>
          </w:p>
        </w:tc>
        <w:tc>
          <w:tcPr>
            <w:tcW w:w="794" w:type="dxa"/>
            <w:shd w:val="clear" w:color="auto" w:fill="auto"/>
          </w:tcPr>
          <w:p w14:paraId="62F572AF" w14:textId="77777777" w:rsidR="00AE37DD" w:rsidRPr="00821E6E" w:rsidRDefault="00AE37DD" w:rsidP="009F6CAA">
            <w:pPr>
              <w:spacing w:after="120" w:line="228" w:lineRule="auto"/>
              <w:rPr>
                <w:rFonts w:ascii="Arial Narrow" w:eastAsia="Times New Roman" w:hAnsi="Arial Narrow" w:cs="Times New Roman"/>
                <w:bCs/>
                <w:sz w:val="15"/>
                <w:szCs w:val="15"/>
                <w:lang w:val="sr-Cyrl-RS"/>
              </w:rPr>
            </w:pPr>
          </w:p>
        </w:tc>
        <w:tc>
          <w:tcPr>
            <w:tcW w:w="851" w:type="dxa"/>
            <w:shd w:val="clear" w:color="auto" w:fill="auto"/>
          </w:tcPr>
          <w:p w14:paraId="7D3D8F05" w14:textId="77777777" w:rsidR="00AE37DD" w:rsidRPr="00821E6E" w:rsidRDefault="00AE37DD" w:rsidP="009F6CAA">
            <w:pPr>
              <w:spacing w:after="120" w:line="228" w:lineRule="auto"/>
              <w:rPr>
                <w:rFonts w:ascii="Arial Narrow" w:eastAsia="Times New Roman" w:hAnsi="Arial Narrow" w:cs="Times New Roman"/>
                <w:bCs/>
                <w:sz w:val="15"/>
                <w:szCs w:val="15"/>
                <w:lang w:val="sr-Cyrl-RS"/>
              </w:rPr>
            </w:pPr>
          </w:p>
        </w:tc>
      </w:tr>
      <w:tr w:rsidR="00821E6E" w:rsidRPr="00821E6E" w14:paraId="318A616B" w14:textId="77777777" w:rsidTr="000E2002">
        <w:trPr>
          <w:trHeight w:val="20"/>
          <w:jc w:val="center"/>
        </w:trPr>
        <w:tc>
          <w:tcPr>
            <w:tcW w:w="454" w:type="dxa"/>
            <w:shd w:val="clear" w:color="auto" w:fill="auto"/>
          </w:tcPr>
          <w:p w14:paraId="6F6C7B7B"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1     </w:t>
            </w:r>
          </w:p>
        </w:tc>
        <w:tc>
          <w:tcPr>
            <w:tcW w:w="1021" w:type="dxa"/>
            <w:shd w:val="clear" w:color="auto" w:fill="auto"/>
          </w:tcPr>
          <w:p w14:paraId="2FC9FE31"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732975D7" w14:textId="77777777" w:rsidR="000E2002"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Квартално истраживање о претовару и осталим услугама у пристаништима, станицама, лукама и осталим местима</w:t>
            </w:r>
          </w:p>
          <w:p w14:paraId="189AA35B" w14:textId="77777777" w:rsidR="000E2002" w:rsidRDefault="000E2002" w:rsidP="009F6CAA">
            <w:pPr>
              <w:spacing w:after="120" w:line="228" w:lineRule="auto"/>
              <w:rPr>
                <w:rFonts w:ascii="Arial Narrow" w:eastAsia="Times New Roman" w:hAnsi="Arial Narrow" w:cs="Times New Roman"/>
                <w:bCs/>
                <w:sz w:val="15"/>
                <w:szCs w:val="15"/>
                <w:lang w:val="sr-Cyrl-RS"/>
              </w:rPr>
            </w:pPr>
          </w:p>
          <w:p w14:paraId="7F79A369"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013110</w:t>
            </w:r>
          </w:p>
        </w:tc>
        <w:tc>
          <w:tcPr>
            <w:tcW w:w="2268" w:type="dxa"/>
            <w:shd w:val="clear" w:color="auto" w:fill="auto"/>
          </w:tcPr>
          <w:p w14:paraId="787EECAD"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Претоварене и изманипулисане тоне робе према врсти операције; промет робе у складиштима по врсти складишта; потрошња енергије и запослени</w:t>
            </w:r>
          </w:p>
        </w:tc>
        <w:tc>
          <w:tcPr>
            <w:tcW w:w="1134" w:type="dxa"/>
            <w:shd w:val="clear" w:color="auto" w:fill="auto"/>
          </w:tcPr>
          <w:p w14:paraId="384A9AAA"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Квартална</w:t>
            </w:r>
          </w:p>
        </w:tc>
        <w:tc>
          <w:tcPr>
            <w:tcW w:w="1418" w:type="dxa"/>
            <w:shd w:val="clear" w:color="auto" w:fill="auto"/>
          </w:tcPr>
          <w:p w14:paraId="211C424D"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Извештајни метод</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Упитник ПР</w:t>
            </w:r>
            <w:r w:rsidR="000E2002">
              <w:rPr>
                <w:rFonts w:ascii="Arial Narrow" w:eastAsia="Times New Roman" w:hAnsi="Arial Narrow" w:cs="Times New Roman"/>
                <w:bCs/>
                <w:sz w:val="15"/>
                <w:szCs w:val="15"/>
                <w:lang w:val="sr-Cyrl-RS"/>
              </w:rPr>
              <w:t xml:space="preserve"> / </w:t>
            </w:r>
            <w:r w:rsidRPr="00821E6E">
              <w:rPr>
                <w:rFonts w:ascii="Arial Narrow" w:eastAsia="Times New Roman" w:hAnsi="Arial Narrow" w:cs="Times New Roman"/>
                <w:bCs/>
                <w:sz w:val="15"/>
                <w:szCs w:val="15"/>
                <w:lang w:val="sr-Cyrl-RS"/>
              </w:rPr>
              <w:t>Т-11</w:t>
            </w:r>
          </w:p>
        </w:tc>
        <w:tc>
          <w:tcPr>
            <w:tcW w:w="1588" w:type="dxa"/>
            <w:shd w:val="clear" w:color="auto" w:fill="auto"/>
          </w:tcPr>
          <w:p w14:paraId="542855F1"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Пословни субјекти р</w:t>
            </w:r>
            <w:r w:rsidR="00F663F6">
              <w:rPr>
                <w:rFonts w:ascii="Arial Narrow" w:eastAsia="Times New Roman" w:hAnsi="Arial Narrow" w:cs="Times New Roman"/>
                <w:bCs/>
                <w:sz w:val="15"/>
                <w:szCs w:val="15"/>
                <w:lang w:val="sr-Cyrl-RS"/>
              </w:rPr>
              <w:t>егистровани у овој делатности; 10.01, 10.04, 10.07. и 1</w:t>
            </w:r>
            <w:r w:rsidRPr="00821E6E">
              <w:rPr>
                <w:rFonts w:ascii="Arial Narrow" w:eastAsia="Times New Roman" w:hAnsi="Arial Narrow" w:cs="Times New Roman"/>
                <w:bCs/>
                <w:sz w:val="15"/>
                <w:szCs w:val="15"/>
                <w:lang w:val="sr-Cyrl-RS"/>
              </w:rPr>
              <w:t>0.10.</w:t>
            </w:r>
          </w:p>
        </w:tc>
        <w:tc>
          <w:tcPr>
            <w:tcW w:w="1701" w:type="dxa"/>
            <w:shd w:val="clear" w:color="auto" w:fill="auto"/>
          </w:tcPr>
          <w:p w14:paraId="2A75F3D1"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0A1756AC"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3C64AB5F"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7D0F3FC3"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 и регион</w:t>
            </w:r>
          </w:p>
        </w:tc>
        <w:tc>
          <w:tcPr>
            <w:tcW w:w="851" w:type="dxa"/>
            <w:shd w:val="clear" w:color="auto" w:fill="auto"/>
          </w:tcPr>
          <w:p w14:paraId="4D0E1D64"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10.03, 10.06, 10.09. и 10.12.</w:t>
            </w:r>
          </w:p>
        </w:tc>
      </w:tr>
      <w:tr w:rsidR="00821E6E" w:rsidRPr="00821E6E" w14:paraId="3B838180" w14:textId="77777777" w:rsidTr="000E2002">
        <w:trPr>
          <w:trHeight w:val="20"/>
          <w:jc w:val="center"/>
        </w:trPr>
        <w:tc>
          <w:tcPr>
            <w:tcW w:w="454" w:type="dxa"/>
            <w:shd w:val="clear" w:color="auto" w:fill="auto"/>
          </w:tcPr>
          <w:p w14:paraId="24C8026A"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2     </w:t>
            </w:r>
          </w:p>
        </w:tc>
        <w:tc>
          <w:tcPr>
            <w:tcW w:w="1021" w:type="dxa"/>
            <w:shd w:val="clear" w:color="auto" w:fill="auto"/>
          </w:tcPr>
          <w:p w14:paraId="28116D5B"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3F9D1586" w14:textId="77777777" w:rsidR="000E2002"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Годишње истраживање о претовару и осталим услугама у пристаништима, станицама, лукама и осталим местима</w:t>
            </w:r>
          </w:p>
          <w:p w14:paraId="084F8AE0" w14:textId="77777777" w:rsidR="000E2002" w:rsidRDefault="000E2002" w:rsidP="009F6CAA">
            <w:pPr>
              <w:spacing w:after="120" w:line="228" w:lineRule="auto"/>
              <w:rPr>
                <w:rFonts w:ascii="Arial Narrow" w:eastAsia="Times New Roman" w:hAnsi="Arial Narrow" w:cs="Times New Roman"/>
                <w:bCs/>
                <w:sz w:val="15"/>
                <w:szCs w:val="15"/>
                <w:lang w:val="sr-Cyrl-RS"/>
              </w:rPr>
            </w:pPr>
          </w:p>
          <w:p w14:paraId="6E8F7B01"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013260</w:t>
            </w:r>
          </w:p>
        </w:tc>
        <w:tc>
          <w:tcPr>
            <w:tcW w:w="2268" w:type="dxa"/>
            <w:shd w:val="clear" w:color="auto" w:fill="auto"/>
          </w:tcPr>
          <w:p w14:paraId="116EC815"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Претоварене и изманипулисане тоне робе према врсти операције и врсти терета; промет робе у складиштима по врсти складишта; претоварени контејнери; потрошња енергије и запослени; укупни приходи и девизни приходи и расходи</w:t>
            </w:r>
          </w:p>
        </w:tc>
        <w:tc>
          <w:tcPr>
            <w:tcW w:w="1134" w:type="dxa"/>
            <w:shd w:val="clear" w:color="auto" w:fill="auto"/>
          </w:tcPr>
          <w:p w14:paraId="61FE84B3"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претходна година</w:t>
            </w:r>
          </w:p>
        </w:tc>
        <w:tc>
          <w:tcPr>
            <w:tcW w:w="1418" w:type="dxa"/>
            <w:shd w:val="clear" w:color="auto" w:fill="auto"/>
          </w:tcPr>
          <w:p w14:paraId="7C35B445"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Извештајни метод</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Упитник ПР</w:t>
            </w:r>
            <w:r w:rsidR="000E2002">
              <w:rPr>
                <w:rFonts w:ascii="Arial Narrow" w:eastAsia="Times New Roman" w:hAnsi="Arial Narrow" w:cs="Times New Roman"/>
                <w:bCs/>
                <w:sz w:val="15"/>
                <w:szCs w:val="15"/>
                <w:lang w:val="sr-Cyrl-RS"/>
              </w:rPr>
              <w:t xml:space="preserve"> / </w:t>
            </w:r>
            <w:r w:rsidRPr="00821E6E">
              <w:rPr>
                <w:rFonts w:ascii="Arial Narrow" w:eastAsia="Times New Roman" w:hAnsi="Arial Narrow" w:cs="Times New Roman"/>
                <w:bCs/>
                <w:sz w:val="15"/>
                <w:szCs w:val="15"/>
                <w:lang w:val="sr-Cyrl-RS"/>
              </w:rPr>
              <w:t>Г-11</w:t>
            </w:r>
          </w:p>
        </w:tc>
        <w:tc>
          <w:tcPr>
            <w:tcW w:w="1588" w:type="dxa"/>
            <w:shd w:val="clear" w:color="auto" w:fill="auto"/>
          </w:tcPr>
          <w:p w14:paraId="3351B4D3"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Пословни субјекти регистровани у овој делатности; 20.04.</w:t>
            </w:r>
          </w:p>
        </w:tc>
        <w:tc>
          <w:tcPr>
            <w:tcW w:w="1701" w:type="dxa"/>
            <w:shd w:val="clear" w:color="auto" w:fill="auto"/>
          </w:tcPr>
          <w:p w14:paraId="6092E2EF"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7E18D452"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19964467"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34CAEB93"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 и регион</w:t>
            </w:r>
          </w:p>
        </w:tc>
        <w:tc>
          <w:tcPr>
            <w:tcW w:w="851" w:type="dxa"/>
            <w:shd w:val="clear" w:color="auto" w:fill="auto"/>
          </w:tcPr>
          <w:p w14:paraId="67BC3D2B" w14:textId="77777777" w:rsidR="00821E6E" w:rsidRPr="00821E6E" w:rsidRDefault="003C4376" w:rsidP="003C4376">
            <w:pPr>
              <w:spacing w:after="120" w:line="228"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01</w:t>
            </w:r>
            <w:r w:rsidR="00821E6E" w:rsidRPr="00821E6E">
              <w:rPr>
                <w:rFonts w:ascii="Arial Narrow" w:eastAsia="Times New Roman" w:hAnsi="Arial Narrow" w:cs="Times New Roman"/>
                <w:bCs/>
                <w:sz w:val="15"/>
                <w:szCs w:val="15"/>
                <w:lang w:val="sr-Cyrl-RS"/>
              </w:rPr>
              <w:t>.0</w:t>
            </w:r>
            <w:r>
              <w:rPr>
                <w:rFonts w:ascii="Arial Narrow" w:eastAsia="Times New Roman" w:hAnsi="Arial Narrow" w:cs="Times New Roman"/>
                <w:bCs/>
                <w:sz w:val="15"/>
                <w:szCs w:val="15"/>
                <w:lang w:val="sr-Cyrl-RS"/>
              </w:rPr>
              <w:t>7</w:t>
            </w:r>
            <w:r w:rsidR="00821E6E" w:rsidRPr="00821E6E">
              <w:rPr>
                <w:rFonts w:ascii="Arial Narrow" w:eastAsia="Times New Roman" w:hAnsi="Arial Narrow" w:cs="Times New Roman"/>
                <w:bCs/>
                <w:sz w:val="15"/>
                <w:szCs w:val="15"/>
                <w:lang w:val="sr-Cyrl-RS"/>
              </w:rPr>
              <w:t>.</w:t>
            </w:r>
          </w:p>
        </w:tc>
      </w:tr>
      <w:tr w:rsidR="00AE37DD" w:rsidRPr="00821E6E" w14:paraId="5559E155" w14:textId="77777777" w:rsidTr="00036DE6">
        <w:trPr>
          <w:trHeight w:val="20"/>
          <w:jc w:val="center"/>
        </w:trPr>
        <w:tc>
          <w:tcPr>
            <w:tcW w:w="454" w:type="dxa"/>
            <w:shd w:val="clear" w:color="auto" w:fill="auto"/>
          </w:tcPr>
          <w:p w14:paraId="3F0BCE09" w14:textId="77777777" w:rsidR="00AE37DD" w:rsidRPr="00821E6E" w:rsidRDefault="00AE37DD" w:rsidP="009F6CAA">
            <w:pPr>
              <w:spacing w:after="120" w:line="228" w:lineRule="auto"/>
              <w:rPr>
                <w:rFonts w:ascii="Arial Narrow" w:eastAsia="Times New Roman" w:hAnsi="Arial Narrow" w:cs="Times New Roman"/>
                <w:bCs/>
                <w:sz w:val="15"/>
                <w:szCs w:val="15"/>
                <w:lang w:val="sr-Cyrl-RS"/>
              </w:rPr>
            </w:pPr>
          </w:p>
        </w:tc>
        <w:tc>
          <w:tcPr>
            <w:tcW w:w="2609" w:type="dxa"/>
            <w:gridSpan w:val="2"/>
            <w:shd w:val="clear" w:color="auto" w:fill="auto"/>
          </w:tcPr>
          <w:p w14:paraId="42EC147F" w14:textId="77777777" w:rsidR="00AE37DD" w:rsidRPr="00AE37DD" w:rsidRDefault="00AE37DD" w:rsidP="009F6CAA">
            <w:pPr>
              <w:spacing w:after="120" w:line="228" w:lineRule="auto"/>
              <w:rPr>
                <w:rFonts w:ascii="Arial Narrow" w:eastAsia="Times New Roman" w:hAnsi="Arial Narrow" w:cs="Times New Roman"/>
                <w:b/>
                <w:bCs/>
                <w:sz w:val="16"/>
                <w:szCs w:val="16"/>
                <w:lang w:val="sr-Cyrl-RS"/>
              </w:rPr>
            </w:pPr>
            <w:r w:rsidRPr="00AE37DD">
              <w:rPr>
                <w:rFonts w:ascii="Arial Narrow" w:eastAsia="Times New Roman" w:hAnsi="Arial Narrow" w:cs="Times New Roman"/>
                <w:b/>
                <w:bCs/>
                <w:sz w:val="16"/>
                <w:szCs w:val="16"/>
                <w:lang w:val="sr-Cyrl-RS"/>
              </w:rPr>
              <w:t>9)  Регистрована возила</w:t>
            </w:r>
          </w:p>
        </w:tc>
        <w:tc>
          <w:tcPr>
            <w:tcW w:w="2268" w:type="dxa"/>
            <w:shd w:val="clear" w:color="auto" w:fill="auto"/>
          </w:tcPr>
          <w:p w14:paraId="75DB352F" w14:textId="77777777" w:rsidR="00AE37DD" w:rsidRPr="00821E6E" w:rsidRDefault="00AE37DD" w:rsidP="009F6CAA">
            <w:pPr>
              <w:spacing w:after="120" w:line="228" w:lineRule="auto"/>
              <w:rPr>
                <w:rFonts w:ascii="Arial Narrow" w:eastAsia="Times New Roman" w:hAnsi="Arial Narrow" w:cs="Times New Roman"/>
                <w:bCs/>
                <w:sz w:val="15"/>
                <w:szCs w:val="15"/>
                <w:lang w:val="sr-Cyrl-RS"/>
              </w:rPr>
            </w:pPr>
          </w:p>
        </w:tc>
        <w:tc>
          <w:tcPr>
            <w:tcW w:w="1134" w:type="dxa"/>
            <w:shd w:val="clear" w:color="auto" w:fill="auto"/>
          </w:tcPr>
          <w:p w14:paraId="75943F3C" w14:textId="77777777" w:rsidR="00AE37DD" w:rsidRPr="00821E6E" w:rsidRDefault="00AE37DD" w:rsidP="009F6CAA">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534AE80B" w14:textId="77777777" w:rsidR="00AE37DD" w:rsidRPr="00821E6E" w:rsidRDefault="00AE37DD" w:rsidP="009F6CAA">
            <w:pPr>
              <w:spacing w:after="120" w:line="228" w:lineRule="auto"/>
              <w:rPr>
                <w:rFonts w:ascii="Arial Narrow" w:eastAsia="Times New Roman" w:hAnsi="Arial Narrow" w:cs="Times New Roman"/>
                <w:bCs/>
                <w:sz w:val="15"/>
                <w:szCs w:val="15"/>
                <w:lang w:val="sr-Cyrl-RS"/>
              </w:rPr>
            </w:pPr>
          </w:p>
        </w:tc>
        <w:tc>
          <w:tcPr>
            <w:tcW w:w="1588" w:type="dxa"/>
            <w:shd w:val="clear" w:color="auto" w:fill="auto"/>
          </w:tcPr>
          <w:p w14:paraId="7BB4C296" w14:textId="77777777" w:rsidR="00AE37DD" w:rsidRPr="00821E6E" w:rsidRDefault="00AE37DD" w:rsidP="009F6CAA">
            <w:pPr>
              <w:spacing w:after="120" w:line="228" w:lineRule="auto"/>
              <w:rPr>
                <w:rFonts w:ascii="Arial Narrow" w:eastAsia="Times New Roman" w:hAnsi="Arial Narrow" w:cs="Times New Roman"/>
                <w:bCs/>
                <w:sz w:val="15"/>
                <w:szCs w:val="15"/>
                <w:lang w:val="sr-Cyrl-RS"/>
              </w:rPr>
            </w:pPr>
          </w:p>
        </w:tc>
        <w:tc>
          <w:tcPr>
            <w:tcW w:w="1701" w:type="dxa"/>
            <w:shd w:val="clear" w:color="auto" w:fill="auto"/>
          </w:tcPr>
          <w:p w14:paraId="6099F777" w14:textId="77777777" w:rsidR="00AE37DD" w:rsidRPr="00821E6E" w:rsidRDefault="00AE37DD" w:rsidP="009F6CAA">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0DB77D8E" w14:textId="77777777" w:rsidR="00AE37DD" w:rsidRPr="00821E6E" w:rsidRDefault="00AE37DD" w:rsidP="009F6CAA">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53586496" w14:textId="77777777" w:rsidR="00AE37DD" w:rsidRPr="00821E6E" w:rsidRDefault="00AE37DD" w:rsidP="009F6CAA">
            <w:pPr>
              <w:spacing w:after="120" w:line="228" w:lineRule="auto"/>
              <w:rPr>
                <w:rFonts w:ascii="Arial Narrow" w:eastAsia="Times New Roman" w:hAnsi="Arial Narrow" w:cs="Times New Roman"/>
                <w:bCs/>
                <w:sz w:val="15"/>
                <w:szCs w:val="15"/>
                <w:lang w:val="sr-Cyrl-RS"/>
              </w:rPr>
            </w:pPr>
          </w:p>
        </w:tc>
        <w:tc>
          <w:tcPr>
            <w:tcW w:w="794" w:type="dxa"/>
            <w:shd w:val="clear" w:color="auto" w:fill="auto"/>
          </w:tcPr>
          <w:p w14:paraId="0117AA95" w14:textId="77777777" w:rsidR="00AE37DD" w:rsidRPr="00821E6E" w:rsidRDefault="00AE37DD" w:rsidP="009F6CAA">
            <w:pPr>
              <w:spacing w:after="120" w:line="228" w:lineRule="auto"/>
              <w:rPr>
                <w:rFonts w:ascii="Arial Narrow" w:eastAsia="Times New Roman" w:hAnsi="Arial Narrow" w:cs="Times New Roman"/>
                <w:bCs/>
                <w:sz w:val="15"/>
                <w:szCs w:val="15"/>
                <w:lang w:val="sr-Cyrl-RS"/>
              </w:rPr>
            </w:pPr>
          </w:p>
        </w:tc>
        <w:tc>
          <w:tcPr>
            <w:tcW w:w="851" w:type="dxa"/>
            <w:shd w:val="clear" w:color="auto" w:fill="auto"/>
          </w:tcPr>
          <w:p w14:paraId="03F7D2AD" w14:textId="77777777" w:rsidR="00AE37DD" w:rsidRPr="00821E6E" w:rsidRDefault="00AE37DD" w:rsidP="009F6CAA">
            <w:pPr>
              <w:spacing w:after="120" w:line="228" w:lineRule="auto"/>
              <w:rPr>
                <w:rFonts w:ascii="Arial Narrow" w:eastAsia="Times New Roman" w:hAnsi="Arial Narrow" w:cs="Times New Roman"/>
                <w:bCs/>
                <w:sz w:val="15"/>
                <w:szCs w:val="15"/>
                <w:lang w:val="sr-Cyrl-RS"/>
              </w:rPr>
            </w:pPr>
          </w:p>
        </w:tc>
      </w:tr>
      <w:tr w:rsidR="00821E6E" w:rsidRPr="00821E6E" w14:paraId="4DCE8BA5" w14:textId="77777777" w:rsidTr="000E2002">
        <w:trPr>
          <w:trHeight w:val="20"/>
          <w:jc w:val="center"/>
        </w:trPr>
        <w:tc>
          <w:tcPr>
            <w:tcW w:w="454" w:type="dxa"/>
            <w:shd w:val="clear" w:color="auto" w:fill="auto"/>
          </w:tcPr>
          <w:p w14:paraId="74265ED6"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1     </w:t>
            </w:r>
          </w:p>
        </w:tc>
        <w:tc>
          <w:tcPr>
            <w:tcW w:w="1021" w:type="dxa"/>
            <w:shd w:val="clear" w:color="auto" w:fill="auto"/>
          </w:tcPr>
          <w:p w14:paraId="7F113A57"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Министарство унутрашњих послова</w:t>
            </w:r>
          </w:p>
        </w:tc>
        <w:tc>
          <w:tcPr>
            <w:tcW w:w="1588" w:type="dxa"/>
            <w:shd w:val="clear" w:color="auto" w:fill="auto"/>
          </w:tcPr>
          <w:p w14:paraId="52F80C86" w14:textId="77777777" w:rsidR="000E2002"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Квартална статистика о први пут регистрованим друмским, моторним и прикључним возилима - обрада квартална</w:t>
            </w:r>
          </w:p>
          <w:p w14:paraId="11054055"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013300</w:t>
            </w:r>
          </w:p>
        </w:tc>
        <w:tc>
          <w:tcPr>
            <w:tcW w:w="2268" w:type="dxa"/>
            <w:shd w:val="clear" w:color="auto" w:fill="auto"/>
          </w:tcPr>
          <w:p w14:paraId="1181B394"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Општина регистрације, марка и тип возила, година производње, радна запремина мотора, маса возила, снага мотора, носивост возила, број места за седење, број места за стајање, врста погонског горива, власник возила – правно или физичко лице</w:t>
            </w:r>
          </w:p>
        </w:tc>
        <w:tc>
          <w:tcPr>
            <w:tcW w:w="1134" w:type="dxa"/>
            <w:shd w:val="clear" w:color="auto" w:fill="auto"/>
          </w:tcPr>
          <w:p w14:paraId="37D2FF2C"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Квартална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претходни квартал</w:t>
            </w:r>
          </w:p>
        </w:tc>
        <w:tc>
          <w:tcPr>
            <w:tcW w:w="1418" w:type="dxa"/>
            <w:shd w:val="clear" w:color="auto" w:fill="auto"/>
          </w:tcPr>
          <w:p w14:paraId="3493FC9F"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p>
        </w:tc>
        <w:tc>
          <w:tcPr>
            <w:tcW w:w="1588" w:type="dxa"/>
            <w:shd w:val="clear" w:color="auto" w:fill="auto"/>
          </w:tcPr>
          <w:p w14:paraId="2C4F3E19"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p>
        </w:tc>
        <w:tc>
          <w:tcPr>
            <w:tcW w:w="1701" w:type="dxa"/>
            <w:shd w:val="clear" w:color="auto" w:fill="auto"/>
          </w:tcPr>
          <w:p w14:paraId="770E12DB"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Министарство унутрашњих послова Републике Србије (Јединствени регистар возила)</w:t>
            </w:r>
            <w:r w:rsidR="000E2002">
              <w:rPr>
                <w:rFonts w:ascii="Arial Narrow" w:eastAsia="Times New Roman" w:hAnsi="Arial Narrow" w:cs="Times New Roman"/>
                <w:bCs/>
                <w:sz w:val="15"/>
                <w:szCs w:val="15"/>
                <w:lang w:val="sr-Cyrl-RS"/>
              </w:rPr>
              <w:t xml:space="preserve"> / </w:t>
            </w:r>
            <w:r w:rsidRPr="00821E6E">
              <w:rPr>
                <w:rFonts w:ascii="Arial Narrow" w:eastAsia="Times New Roman" w:hAnsi="Arial Narrow" w:cs="Times New Roman"/>
                <w:bCs/>
                <w:sz w:val="15"/>
                <w:szCs w:val="15"/>
                <w:lang w:val="sr-Cyrl-RS"/>
              </w:rPr>
              <w:t>10. у месецу</w:t>
            </w:r>
          </w:p>
        </w:tc>
        <w:tc>
          <w:tcPr>
            <w:tcW w:w="1418" w:type="dxa"/>
            <w:shd w:val="clear" w:color="auto" w:fill="auto"/>
          </w:tcPr>
          <w:p w14:paraId="71F64A3A"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108A77DA"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2B24A583"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 и регион</w:t>
            </w:r>
          </w:p>
        </w:tc>
        <w:tc>
          <w:tcPr>
            <w:tcW w:w="851" w:type="dxa"/>
            <w:shd w:val="clear" w:color="auto" w:fill="auto"/>
          </w:tcPr>
          <w:p w14:paraId="37EE58B9" w14:textId="77777777" w:rsidR="00821E6E" w:rsidRPr="00821E6E" w:rsidRDefault="00821E6E" w:rsidP="00A13A3B">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1</w:t>
            </w:r>
            <w:r w:rsidR="00A13A3B">
              <w:rPr>
                <w:rFonts w:ascii="Arial Narrow" w:eastAsia="Times New Roman" w:hAnsi="Arial Narrow" w:cs="Times New Roman"/>
                <w:bCs/>
                <w:sz w:val="15"/>
                <w:szCs w:val="15"/>
                <w:lang w:val="sr-Cyrl-RS"/>
              </w:rPr>
              <w:t xml:space="preserve">8.03, 10.06, 02.09. и </w:t>
            </w:r>
            <w:r w:rsidRPr="00821E6E">
              <w:rPr>
                <w:rFonts w:ascii="Arial Narrow" w:eastAsia="Times New Roman" w:hAnsi="Arial Narrow" w:cs="Times New Roman"/>
                <w:bCs/>
                <w:sz w:val="15"/>
                <w:szCs w:val="15"/>
                <w:lang w:val="sr-Cyrl-RS"/>
              </w:rPr>
              <w:t>0</w:t>
            </w:r>
            <w:r w:rsidR="00A13A3B">
              <w:rPr>
                <w:rFonts w:ascii="Arial Narrow" w:eastAsia="Times New Roman" w:hAnsi="Arial Narrow" w:cs="Times New Roman"/>
                <w:bCs/>
                <w:sz w:val="15"/>
                <w:szCs w:val="15"/>
                <w:lang w:val="sr-Cyrl-RS"/>
              </w:rPr>
              <w:t>2</w:t>
            </w:r>
            <w:r w:rsidRPr="00821E6E">
              <w:rPr>
                <w:rFonts w:ascii="Arial Narrow" w:eastAsia="Times New Roman" w:hAnsi="Arial Narrow" w:cs="Times New Roman"/>
                <w:bCs/>
                <w:sz w:val="15"/>
                <w:szCs w:val="15"/>
                <w:lang w:val="sr-Cyrl-RS"/>
              </w:rPr>
              <w:t>.12.</w:t>
            </w:r>
          </w:p>
        </w:tc>
      </w:tr>
    </w:tbl>
    <w:p w14:paraId="07D01C00" w14:textId="77777777" w:rsidR="00F54494" w:rsidRDefault="00F54494" w:rsidP="00F54494">
      <w:pPr>
        <w:spacing w:after="0" w:line="240" w:lineRule="auto"/>
        <w:sectPr w:rsidR="00F54494" w:rsidSect="0026378E">
          <w:footerReference w:type="default" r:id="rId13"/>
          <w:type w:val="continuous"/>
          <w:pgSz w:w="16840" w:h="11907" w:orient="landscape" w:code="9"/>
          <w:pgMar w:top="851" w:right="567" w:bottom="851" w:left="567" w:header="567" w:footer="567" w:gutter="0"/>
          <w:cols w:space="720"/>
          <w:docGrid w:linePitch="360"/>
        </w:sectPr>
      </w:pPr>
    </w:p>
    <w:tbl>
      <w:tblPr>
        <w:tblW w:w="15766" w:type="dxa"/>
        <w:jc w:val="center"/>
        <w:tblLayout w:type="fixed"/>
        <w:tblCellMar>
          <w:left w:w="85" w:type="dxa"/>
          <w:right w:w="85" w:type="dxa"/>
        </w:tblCellMar>
        <w:tblLook w:val="04A0" w:firstRow="1" w:lastRow="0" w:firstColumn="1" w:lastColumn="0" w:noHBand="0" w:noVBand="1"/>
      </w:tblPr>
      <w:tblGrid>
        <w:gridCol w:w="454"/>
        <w:gridCol w:w="1021"/>
        <w:gridCol w:w="1588"/>
        <w:gridCol w:w="2268"/>
        <w:gridCol w:w="1134"/>
        <w:gridCol w:w="1418"/>
        <w:gridCol w:w="1588"/>
        <w:gridCol w:w="1701"/>
        <w:gridCol w:w="1418"/>
        <w:gridCol w:w="1531"/>
        <w:gridCol w:w="794"/>
        <w:gridCol w:w="851"/>
      </w:tblGrid>
      <w:tr w:rsidR="00F54494" w:rsidRPr="0026378E" w14:paraId="7D1DD474" w14:textId="77777777" w:rsidTr="00036DE6">
        <w:trPr>
          <w:trHeight w:val="20"/>
          <w:tblHeader/>
          <w:jc w:val="center"/>
        </w:trPr>
        <w:tc>
          <w:tcPr>
            <w:tcW w:w="15766" w:type="dxa"/>
            <w:gridSpan w:val="12"/>
            <w:tcBorders>
              <w:bottom w:val="single" w:sz="4" w:space="0" w:color="808080" w:themeColor="background1" w:themeShade="80"/>
            </w:tcBorders>
            <w:shd w:val="clear" w:color="auto" w:fill="auto"/>
            <w:vAlign w:val="center"/>
          </w:tcPr>
          <w:p w14:paraId="55CEE46C" w14:textId="77777777" w:rsidR="00F54494" w:rsidRPr="00EB62E1" w:rsidRDefault="00F54494" w:rsidP="00036DE6">
            <w:pPr>
              <w:spacing w:after="60" w:line="240" w:lineRule="auto"/>
              <w:jc w:val="center"/>
              <w:rPr>
                <w:rFonts w:ascii="Arial Narrow" w:eastAsia="Times New Roman" w:hAnsi="Arial Narrow" w:cs="Times New Roman"/>
                <w:bCs/>
                <w:sz w:val="20"/>
                <w:szCs w:val="20"/>
                <w:lang w:val="sr-Cyrl-RS"/>
              </w:rPr>
            </w:pPr>
            <w:r w:rsidRPr="00AE2CD6">
              <w:rPr>
                <w:rFonts w:ascii="Arial Narrow" w:eastAsia="Times New Roman" w:hAnsi="Arial Narrow" w:cs="Times New Roman"/>
                <w:b/>
                <w:bCs/>
                <w:sz w:val="20"/>
                <w:szCs w:val="20"/>
                <w:lang w:val="sr-Cyrl-RS"/>
              </w:rPr>
              <w:t xml:space="preserve">ПЛАН ЗВАНИЧНЕ СТАТИСТИКЕ ЗА </w:t>
            </w:r>
            <w:r>
              <w:rPr>
                <w:rFonts w:ascii="Arial Narrow" w:eastAsia="Times New Roman" w:hAnsi="Arial Narrow" w:cs="Times New Roman"/>
                <w:b/>
                <w:bCs/>
                <w:sz w:val="20"/>
                <w:szCs w:val="20"/>
                <w:lang w:val="sr-Latn-RS"/>
              </w:rPr>
              <w:t>2022</w:t>
            </w:r>
            <w:r w:rsidRPr="00AE2CD6">
              <w:rPr>
                <w:rFonts w:ascii="Arial Narrow" w:eastAsia="Times New Roman" w:hAnsi="Arial Narrow" w:cs="Times New Roman"/>
                <w:b/>
                <w:bCs/>
                <w:sz w:val="20"/>
                <w:szCs w:val="20"/>
                <w:lang w:val="sr-Cyrl-RS"/>
              </w:rPr>
              <w:t>. ГОДИНУ</w:t>
            </w:r>
            <w:r>
              <w:rPr>
                <w:rFonts w:ascii="Arial Narrow" w:eastAsia="Times New Roman" w:hAnsi="Arial Narrow" w:cs="Times New Roman"/>
                <w:b/>
                <w:bCs/>
                <w:sz w:val="20"/>
                <w:szCs w:val="20"/>
                <w:lang w:val="sr-Latn-RS"/>
              </w:rPr>
              <w:t xml:space="preserve">  </w:t>
            </w:r>
            <w:r w:rsidRPr="00EB62E1">
              <w:rPr>
                <w:rFonts w:ascii="Arial Narrow" w:eastAsia="Times New Roman" w:hAnsi="Arial Narrow" w:cs="Times New Roman"/>
                <w:bCs/>
                <w:sz w:val="20"/>
                <w:szCs w:val="20"/>
                <w:lang w:val="sr-Cyrl-RS"/>
              </w:rPr>
              <w:t>(наставак)</w:t>
            </w:r>
          </w:p>
        </w:tc>
      </w:tr>
      <w:tr w:rsidR="00F54494" w:rsidRPr="00AE2CD6" w14:paraId="3E549359" w14:textId="77777777" w:rsidTr="00036DE6">
        <w:trPr>
          <w:trHeight w:val="20"/>
          <w:tblHeader/>
          <w:jc w:val="center"/>
        </w:trPr>
        <w:tc>
          <w:tcPr>
            <w:tcW w:w="454" w:type="dxa"/>
            <w:vMerge w:val="restart"/>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C6C6271" w14:textId="77777777" w:rsidR="00F54494" w:rsidRPr="00AE2CD6" w:rsidRDefault="00F54494" w:rsidP="00036DE6">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Ред-ни број</w:t>
            </w:r>
          </w:p>
        </w:tc>
        <w:tc>
          <w:tcPr>
            <w:tcW w:w="102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5099670" w14:textId="77777777" w:rsidR="00F54494" w:rsidRPr="00AE2CD6" w:rsidRDefault="00F54494" w:rsidP="00036DE6">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Одговорни произвођач званичне статистике</w:t>
            </w:r>
          </w:p>
        </w:tc>
        <w:tc>
          <w:tcPr>
            <w:tcW w:w="158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BDD3D99" w14:textId="77777777" w:rsidR="00F54494" w:rsidRPr="00AE2CD6" w:rsidRDefault="00F54494" w:rsidP="00036DE6">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Назив и шифра истраживања или активности</w:t>
            </w:r>
          </w:p>
        </w:tc>
        <w:tc>
          <w:tcPr>
            <w:tcW w:w="226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190FA8A" w14:textId="77777777" w:rsidR="00F54494" w:rsidRPr="00AE2CD6" w:rsidRDefault="00F54494" w:rsidP="00036DE6">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Кратак садржај истраживања или активности</w:t>
            </w:r>
          </w:p>
        </w:tc>
        <w:tc>
          <w:tcPr>
            <w:tcW w:w="113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1E83F73" w14:textId="77777777" w:rsidR="00F54494" w:rsidRPr="00AE2CD6" w:rsidRDefault="00F54494" w:rsidP="00036DE6">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Периодика спровођења и референтни период или датум</w:t>
            </w:r>
          </w:p>
        </w:tc>
        <w:tc>
          <w:tcPr>
            <w:tcW w:w="6125" w:type="dxa"/>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5D6E4E9" w14:textId="77777777" w:rsidR="00F54494" w:rsidRPr="00AE2CD6" w:rsidRDefault="00F54494" w:rsidP="00036DE6">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Извори података</w:t>
            </w:r>
          </w:p>
        </w:tc>
        <w:tc>
          <w:tcPr>
            <w:tcW w:w="153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0189916" w14:textId="77777777" w:rsidR="00F54494" w:rsidRPr="00AE2CD6" w:rsidRDefault="00F54494" w:rsidP="00036DE6">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Обавезност давања података</w:t>
            </w:r>
          </w:p>
        </w:tc>
        <w:tc>
          <w:tcPr>
            <w:tcW w:w="79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AB59DAF" w14:textId="77777777" w:rsidR="00F54494" w:rsidRDefault="00F54494" w:rsidP="00036DE6">
            <w:pPr>
              <w:spacing w:before="60" w:after="60" w:line="240" w:lineRule="auto"/>
              <w:jc w:val="center"/>
              <w:rPr>
                <w:rFonts w:ascii="Arial Narrow" w:eastAsia="Times New Roman" w:hAnsi="Arial Narrow" w:cs="Times New Roman"/>
                <w:bCs/>
                <w:sz w:val="15"/>
                <w:szCs w:val="15"/>
                <w:vertAlign w:val="superscript"/>
                <w:lang w:val="sr-Cyrl-RS"/>
              </w:rPr>
            </w:pPr>
            <w:r w:rsidRPr="00AE2CD6">
              <w:rPr>
                <w:rFonts w:ascii="Arial Narrow" w:eastAsia="Times New Roman" w:hAnsi="Arial Narrow" w:cs="Times New Roman"/>
                <w:bCs/>
                <w:sz w:val="15"/>
                <w:szCs w:val="15"/>
                <w:lang w:val="sr-Cyrl-RS"/>
              </w:rPr>
              <w:t>Терито-ријални ниво објављи-вања података</w:t>
            </w:r>
            <w:r w:rsidRPr="00AE2CD6">
              <w:rPr>
                <w:rFonts w:ascii="Arial Narrow" w:eastAsia="Times New Roman" w:hAnsi="Arial Narrow" w:cs="Times New Roman"/>
                <w:bCs/>
                <w:sz w:val="15"/>
                <w:szCs w:val="15"/>
                <w:vertAlign w:val="superscript"/>
                <w:lang w:val="sr-Cyrl-RS"/>
              </w:rPr>
              <w:t>1)</w:t>
            </w:r>
          </w:p>
          <w:p w14:paraId="346F215C" w14:textId="77777777" w:rsidR="00F54494" w:rsidRPr="00AE2CD6" w:rsidRDefault="00F54494" w:rsidP="00036DE6">
            <w:pPr>
              <w:spacing w:before="60" w:after="60" w:line="240" w:lineRule="auto"/>
              <w:jc w:val="center"/>
              <w:rPr>
                <w:rFonts w:ascii="Arial Narrow" w:eastAsia="Times New Roman" w:hAnsi="Arial Narrow" w:cs="Times New Roman"/>
                <w:bCs/>
                <w:sz w:val="15"/>
                <w:szCs w:val="15"/>
                <w:lang w:val="sr-Cyrl-RS"/>
              </w:rPr>
            </w:pPr>
          </w:p>
        </w:tc>
        <w:tc>
          <w:tcPr>
            <w:tcW w:w="85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265FA548" w14:textId="77777777" w:rsidR="00F54494" w:rsidRPr="00AE2CD6" w:rsidRDefault="00F54494" w:rsidP="00036DE6">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Рок за прве резултате</w:t>
            </w:r>
          </w:p>
        </w:tc>
      </w:tr>
      <w:tr w:rsidR="00F54494" w:rsidRPr="00AE2CD6" w14:paraId="531BB600" w14:textId="77777777" w:rsidTr="00036DE6">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DA58F27" w14:textId="77777777" w:rsidR="00F54494" w:rsidRPr="00AE2CD6" w:rsidRDefault="00F54494" w:rsidP="00036DE6">
            <w:pPr>
              <w:spacing w:before="60" w:after="60" w:line="240" w:lineRule="auto"/>
              <w:jc w:val="center"/>
              <w:rPr>
                <w:rFonts w:ascii="Arial Narrow" w:eastAsia="Times New Roman" w:hAnsi="Arial Narrow"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371B27E" w14:textId="77777777" w:rsidR="00F54494" w:rsidRPr="00AE2CD6" w:rsidRDefault="00F54494" w:rsidP="00036DE6">
            <w:pPr>
              <w:spacing w:before="60" w:after="60" w:line="240" w:lineRule="auto"/>
              <w:jc w:val="center"/>
              <w:rPr>
                <w:rFonts w:ascii="Arial Narrow" w:eastAsia="Times New Roman" w:hAnsi="Arial Narrow"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BD9781F" w14:textId="77777777" w:rsidR="00F54494" w:rsidRPr="00AE2CD6" w:rsidRDefault="00F54494" w:rsidP="00036DE6">
            <w:pPr>
              <w:spacing w:before="60" w:after="60" w:line="240" w:lineRule="auto"/>
              <w:jc w:val="center"/>
              <w:rPr>
                <w:rFonts w:ascii="Arial Narrow" w:eastAsia="Times New Roman" w:hAnsi="Arial Narrow"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0E209C5" w14:textId="77777777" w:rsidR="00F54494" w:rsidRPr="00AE2CD6" w:rsidRDefault="00F54494" w:rsidP="00036DE6">
            <w:pPr>
              <w:spacing w:before="60" w:after="60" w:line="240" w:lineRule="auto"/>
              <w:jc w:val="center"/>
              <w:rPr>
                <w:rFonts w:ascii="Arial Narrow" w:eastAsia="Times New Roman" w:hAnsi="Arial Narrow"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A9D6922" w14:textId="77777777" w:rsidR="00F54494" w:rsidRPr="00AE2CD6" w:rsidRDefault="00F54494" w:rsidP="00036DE6">
            <w:pPr>
              <w:spacing w:before="60" w:after="60" w:line="240" w:lineRule="auto"/>
              <w:jc w:val="center"/>
              <w:rPr>
                <w:rFonts w:ascii="Arial Narrow" w:eastAsia="Times New Roman" w:hAnsi="Arial Narrow" w:cs="Times New Roman"/>
                <w:bCs/>
                <w:sz w:val="15"/>
                <w:szCs w:val="15"/>
                <w:lang w:val="sr-Cyrl-RS"/>
              </w:rPr>
            </w:pPr>
          </w:p>
        </w:tc>
        <w:tc>
          <w:tcPr>
            <w:tcW w:w="300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3D741C1" w14:textId="77777777" w:rsidR="00F54494" w:rsidRPr="00AE2CD6" w:rsidRDefault="00F54494" w:rsidP="00036DE6">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Директно прикупљање података</w:t>
            </w:r>
          </w:p>
        </w:tc>
        <w:tc>
          <w:tcPr>
            <w:tcW w:w="170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40246A0" w14:textId="77777777" w:rsidR="00F54494" w:rsidRPr="00AE2CD6" w:rsidRDefault="00F54494" w:rsidP="00036DE6">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Административни извори и рокови преузимања података</w:t>
            </w:r>
          </w:p>
        </w:tc>
        <w:tc>
          <w:tcPr>
            <w:tcW w:w="141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65C6D33" w14:textId="77777777" w:rsidR="00F54494" w:rsidRPr="00AE2CD6" w:rsidRDefault="00F54494" w:rsidP="00036DE6">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Статистички извори</w:t>
            </w: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2D607C7" w14:textId="77777777" w:rsidR="00F54494" w:rsidRPr="00AE2CD6" w:rsidRDefault="00F54494" w:rsidP="00036DE6">
            <w:pPr>
              <w:spacing w:before="60" w:after="60" w:line="240" w:lineRule="auto"/>
              <w:jc w:val="center"/>
              <w:rPr>
                <w:rFonts w:ascii="Arial Narrow" w:eastAsia="Times New Roman" w:hAnsi="Arial Narrow"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7F55DB9" w14:textId="77777777" w:rsidR="00F54494" w:rsidRPr="00AE2CD6" w:rsidRDefault="00F54494" w:rsidP="00036DE6">
            <w:pPr>
              <w:spacing w:before="60" w:after="60" w:line="240" w:lineRule="auto"/>
              <w:jc w:val="center"/>
              <w:rPr>
                <w:rFonts w:ascii="Arial Narrow" w:eastAsia="Times New Roman" w:hAnsi="Arial Narrow"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3B194292" w14:textId="77777777" w:rsidR="00F54494" w:rsidRPr="00AE2CD6" w:rsidRDefault="00F54494" w:rsidP="00036DE6">
            <w:pPr>
              <w:spacing w:before="60" w:after="60" w:line="240" w:lineRule="auto"/>
              <w:jc w:val="center"/>
              <w:rPr>
                <w:rFonts w:ascii="Arial Narrow" w:eastAsia="Times New Roman" w:hAnsi="Arial Narrow" w:cs="Times New Roman"/>
                <w:bCs/>
                <w:sz w:val="15"/>
                <w:szCs w:val="15"/>
                <w:lang w:val="sr-Cyrl-RS"/>
              </w:rPr>
            </w:pPr>
          </w:p>
        </w:tc>
      </w:tr>
      <w:tr w:rsidR="00F54494" w:rsidRPr="002A19F8" w14:paraId="08CA5D46" w14:textId="77777777" w:rsidTr="00036DE6">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9220B78" w14:textId="77777777" w:rsidR="00F54494" w:rsidRPr="00AE2CD6" w:rsidRDefault="00F54494" w:rsidP="00036DE6">
            <w:pPr>
              <w:spacing w:before="60" w:after="60" w:line="240" w:lineRule="auto"/>
              <w:jc w:val="center"/>
              <w:rPr>
                <w:rFonts w:ascii="Arial Narrow" w:eastAsia="Times New Roman" w:hAnsi="Arial Narrow"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A1EE2E5" w14:textId="77777777" w:rsidR="00F54494" w:rsidRPr="00AE2CD6" w:rsidRDefault="00F54494" w:rsidP="00036DE6">
            <w:pPr>
              <w:spacing w:before="60" w:after="60" w:line="240" w:lineRule="auto"/>
              <w:jc w:val="center"/>
              <w:rPr>
                <w:rFonts w:ascii="Arial Narrow" w:eastAsia="Times New Roman" w:hAnsi="Arial Narrow"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DF33F09" w14:textId="77777777" w:rsidR="00F54494" w:rsidRPr="00AE2CD6" w:rsidRDefault="00F54494" w:rsidP="00036DE6">
            <w:pPr>
              <w:spacing w:before="60" w:after="60" w:line="240" w:lineRule="auto"/>
              <w:jc w:val="center"/>
              <w:rPr>
                <w:rFonts w:ascii="Arial Narrow" w:eastAsia="Times New Roman" w:hAnsi="Arial Narrow"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7C61FED" w14:textId="77777777" w:rsidR="00F54494" w:rsidRPr="00AE2CD6" w:rsidRDefault="00F54494" w:rsidP="00036DE6">
            <w:pPr>
              <w:spacing w:before="60" w:after="60" w:line="240" w:lineRule="auto"/>
              <w:jc w:val="center"/>
              <w:rPr>
                <w:rFonts w:ascii="Arial Narrow" w:eastAsia="Times New Roman" w:hAnsi="Arial Narrow"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6C3910D" w14:textId="77777777" w:rsidR="00F54494" w:rsidRPr="00AE2CD6" w:rsidRDefault="00F54494" w:rsidP="00036DE6">
            <w:pPr>
              <w:spacing w:before="60" w:after="60" w:line="240"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7A08447" w14:textId="77777777" w:rsidR="00F54494" w:rsidRPr="00AE2CD6" w:rsidRDefault="00F54494" w:rsidP="00036DE6">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Методе прикупљања података и ознака упитника</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3FF68A3" w14:textId="77777777" w:rsidR="00F54494" w:rsidRPr="00AE2CD6" w:rsidRDefault="00F54494" w:rsidP="00036DE6">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Извештајне јединице и рок за давање података</w:t>
            </w:r>
          </w:p>
        </w:tc>
        <w:tc>
          <w:tcPr>
            <w:tcW w:w="170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85E350B" w14:textId="77777777" w:rsidR="00F54494" w:rsidRPr="00AE2CD6" w:rsidRDefault="00F54494" w:rsidP="00036DE6">
            <w:pPr>
              <w:spacing w:before="60" w:after="60" w:line="240" w:lineRule="auto"/>
              <w:jc w:val="center"/>
              <w:rPr>
                <w:rFonts w:ascii="Arial Narrow" w:eastAsia="Times New Roman" w:hAnsi="Arial Narrow" w:cs="Times New Roman"/>
                <w:bCs/>
                <w:sz w:val="15"/>
                <w:szCs w:val="15"/>
                <w:lang w:val="sr-Cyrl-RS"/>
              </w:rPr>
            </w:pPr>
          </w:p>
        </w:tc>
        <w:tc>
          <w:tcPr>
            <w:tcW w:w="141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125BC57" w14:textId="77777777" w:rsidR="00F54494" w:rsidRPr="00AE2CD6" w:rsidRDefault="00F54494" w:rsidP="00036DE6">
            <w:pPr>
              <w:spacing w:before="60" w:after="60" w:line="240" w:lineRule="auto"/>
              <w:jc w:val="center"/>
              <w:rPr>
                <w:rFonts w:ascii="Arial Narrow" w:eastAsia="Times New Roman" w:hAnsi="Arial Narrow" w:cs="Times New Roman"/>
                <w:bCs/>
                <w:sz w:val="15"/>
                <w:szCs w:val="15"/>
                <w:lang w:val="sr-Cyrl-RS"/>
              </w:rPr>
            </w:pP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FB72B2C" w14:textId="77777777" w:rsidR="00F54494" w:rsidRPr="00AE2CD6" w:rsidRDefault="00F54494" w:rsidP="00036DE6">
            <w:pPr>
              <w:spacing w:before="60" w:after="60" w:line="240" w:lineRule="auto"/>
              <w:jc w:val="center"/>
              <w:rPr>
                <w:rFonts w:ascii="Arial Narrow" w:eastAsia="Times New Roman" w:hAnsi="Arial Narrow"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1002176" w14:textId="77777777" w:rsidR="00F54494" w:rsidRPr="00AE2CD6" w:rsidRDefault="00F54494" w:rsidP="00036DE6">
            <w:pPr>
              <w:spacing w:before="60" w:after="60" w:line="240" w:lineRule="auto"/>
              <w:jc w:val="center"/>
              <w:rPr>
                <w:rFonts w:ascii="Arial Narrow" w:eastAsia="Times New Roman" w:hAnsi="Arial Narrow"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4D10639D" w14:textId="77777777" w:rsidR="00F54494" w:rsidRPr="00AE2CD6" w:rsidRDefault="00F54494" w:rsidP="00036DE6">
            <w:pPr>
              <w:spacing w:before="60" w:after="60" w:line="240" w:lineRule="auto"/>
              <w:jc w:val="center"/>
              <w:rPr>
                <w:rFonts w:ascii="Arial Narrow" w:eastAsia="Times New Roman" w:hAnsi="Arial Narrow" w:cs="Times New Roman"/>
                <w:bCs/>
                <w:sz w:val="15"/>
                <w:szCs w:val="15"/>
                <w:lang w:val="sr-Cyrl-RS"/>
              </w:rPr>
            </w:pPr>
          </w:p>
        </w:tc>
      </w:tr>
      <w:tr w:rsidR="00F54494" w:rsidRPr="00AE2CD6" w14:paraId="585202DF" w14:textId="77777777" w:rsidTr="00036DE6">
        <w:trPr>
          <w:trHeight w:val="20"/>
          <w:tblHeader/>
          <w:jc w:val="center"/>
        </w:trPr>
        <w:tc>
          <w:tcPr>
            <w:tcW w:w="454" w:type="dxa"/>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668F4BC" w14:textId="77777777" w:rsidR="00F54494" w:rsidRPr="00AE2CD6" w:rsidRDefault="00F54494" w:rsidP="00036DE6">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w:t>
            </w:r>
          </w:p>
        </w:tc>
        <w:tc>
          <w:tcPr>
            <w:tcW w:w="10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381B3E1" w14:textId="77777777" w:rsidR="00F54494" w:rsidRPr="00AE2CD6" w:rsidRDefault="00F54494" w:rsidP="00036DE6">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2</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1DE8192" w14:textId="77777777" w:rsidR="00F54494" w:rsidRPr="00AE2CD6" w:rsidRDefault="00F54494" w:rsidP="00036DE6">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3</w:t>
            </w: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01DBF25" w14:textId="77777777" w:rsidR="00F54494" w:rsidRPr="00AE2CD6" w:rsidRDefault="00F54494" w:rsidP="00036DE6">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4</w:t>
            </w:r>
          </w:p>
        </w:tc>
        <w:tc>
          <w:tcPr>
            <w:tcW w:w="11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03AA0B9" w14:textId="77777777" w:rsidR="00F54494" w:rsidRPr="00AE2CD6" w:rsidRDefault="00F54494" w:rsidP="00036DE6">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5</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434881D" w14:textId="77777777" w:rsidR="00F54494" w:rsidRPr="00AE2CD6" w:rsidRDefault="00F54494" w:rsidP="00036DE6">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6</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E569D80" w14:textId="77777777" w:rsidR="00F54494" w:rsidRPr="00AE2CD6" w:rsidRDefault="00F54494" w:rsidP="00036DE6">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7</w:t>
            </w:r>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BE5292B" w14:textId="77777777" w:rsidR="00F54494" w:rsidRPr="00AE2CD6" w:rsidRDefault="00F54494" w:rsidP="00036DE6">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8</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1691F26" w14:textId="77777777" w:rsidR="00F54494" w:rsidRPr="00AE2CD6" w:rsidRDefault="00F54494" w:rsidP="00036DE6">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9</w:t>
            </w:r>
          </w:p>
        </w:tc>
        <w:tc>
          <w:tcPr>
            <w:tcW w:w="153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8DCEE6B" w14:textId="77777777" w:rsidR="00F54494" w:rsidRPr="00AE2CD6" w:rsidRDefault="00F54494" w:rsidP="00036DE6">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10</w:t>
            </w:r>
          </w:p>
        </w:tc>
        <w:tc>
          <w:tcPr>
            <w:tcW w:w="79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EB32AC7" w14:textId="77777777" w:rsidR="00F54494" w:rsidRPr="00AE2CD6" w:rsidRDefault="00F54494" w:rsidP="00036DE6">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11</w:t>
            </w:r>
          </w:p>
        </w:tc>
        <w:tc>
          <w:tcPr>
            <w:tcW w:w="851" w:type="dxa"/>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6A7CFF10" w14:textId="77777777" w:rsidR="00F54494" w:rsidRPr="00AE2CD6" w:rsidRDefault="00F54494" w:rsidP="00036DE6">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12</w:t>
            </w:r>
          </w:p>
        </w:tc>
      </w:tr>
      <w:tr w:rsidR="00F54494" w:rsidRPr="00EB62E1" w14:paraId="6CC2CA67" w14:textId="77777777" w:rsidTr="00036DE6">
        <w:trPr>
          <w:trHeight w:val="20"/>
          <w:tblHeader/>
          <w:jc w:val="center"/>
        </w:trPr>
        <w:tc>
          <w:tcPr>
            <w:tcW w:w="454" w:type="dxa"/>
            <w:shd w:val="clear" w:color="auto" w:fill="auto"/>
          </w:tcPr>
          <w:p w14:paraId="5D44FABA" w14:textId="77777777" w:rsidR="00F54494" w:rsidRPr="00EB62E1" w:rsidRDefault="00F54494" w:rsidP="00036DE6">
            <w:pPr>
              <w:spacing w:after="0" w:line="240" w:lineRule="auto"/>
              <w:rPr>
                <w:rFonts w:ascii="Arial Narrow" w:eastAsia="Times New Roman" w:hAnsi="Arial Narrow" w:cs="Times New Roman"/>
                <w:bCs/>
                <w:sz w:val="15"/>
                <w:szCs w:val="15"/>
              </w:rPr>
            </w:pPr>
          </w:p>
        </w:tc>
        <w:tc>
          <w:tcPr>
            <w:tcW w:w="1021" w:type="dxa"/>
            <w:shd w:val="clear" w:color="auto" w:fill="auto"/>
          </w:tcPr>
          <w:p w14:paraId="3A53A9FB" w14:textId="77777777" w:rsidR="00F54494" w:rsidRPr="00EB62E1" w:rsidRDefault="00F54494" w:rsidP="00036DE6">
            <w:pPr>
              <w:spacing w:after="0" w:line="240" w:lineRule="auto"/>
              <w:rPr>
                <w:rFonts w:ascii="Arial Narrow" w:eastAsia="Times New Roman" w:hAnsi="Arial Narrow" w:cs="Times New Roman"/>
                <w:bCs/>
                <w:sz w:val="15"/>
                <w:szCs w:val="15"/>
                <w:lang w:val="sr-Cyrl-RS"/>
              </w:rPr>
            </w:pPr>
          </w:p>
        </w:tc>
        <w:tc>
          <w:tcPr>
            <w:tcW w:w="1588" w:type="dxa"/>
            <w:shd w:val="clear" w:color="auto" w:fill="auto"/>
          </w:tcPr>
          <w:p w14:paraId="36ACD80D" w14:textId="77777777" w:rsidR="00F54494" w:rsidRPr="00EB62E1" w:rsidRDefault="00F54494" w:rsidP="00036DE6">
            <w:pPr>
              <w:spacing w:after="0" w:line="240" w:lineRule="auto"/>
              <w:rPr>
                <w:rFonts w:ascii="Arial Narrow" w:eastAsia="Times New Roman" w:hAnsi="Arial Narrow" w:cs="Times New Roman"/>
                <w:bCs/>
                <w:sz w:val="15"/>
                <w:szCs w:val="15"/>
                <w:lang w:val="sr-Cyrl-RS"/>
              </w:rPr>
            </w:pPr>
          </w:p>
        </w:tc>
        <w:tc>
          <w:tcPr>
            <w:tcW w:w="2268" w:type="dxa"/>
            <w:shd w:val="clear" w:color="auto" w:fill="auto"/>
          </w:tcPr>
          <w:p w14:paraId="1FE94AB5" w14:textId="77777777" w:rsidR="00F54494" w:rsidRPr="00EB62E1" w:rsidRDefault="00F54494" w:rsidP="00036DE6">
            <w:pPr>
              <w:spacing w:after="0" w:line="240" w:lineRule="auto"/>
              <w:rPr>
                <w:rFonts w:ascii="Arial Narrow" w:eastAsia="Times New Roman" w:hAnsi="Arial Narrow" w:cs="Times New Roman"/>
                <w:bCs/>
                <w:sz w:val="15"/>
                <w:szCs w:val="15"/>
                <w:lang w:val="sr-Cyrl-RS"/>
              </w:rPr>
            </w:pPr>
          </w:p>
        </w:tc>
        <w:tc>
          <w:tcPr>
            <w:tcW w:w="1134" w:type="dxa"/>
            <w:shd w:val="clear" w:color="auto" w:fill="auto"/>
          </w:tcPr>
          <w:p w14:paraId="53E3CF61" w14:textId="77777777" w:rsidR="00F54494" w:rsidRPr="00EB62E1" w:rsidRDefault="00F54494" w:rsidP="00036DE6">
            <w:pPr>
              <w:spacing w:after="0" w:line="240" w:lineRule="auto"/>
              <w:rPr>
                <w:rFonts w:ascii="Arial Narrow" w:eastAsia="Times New Roman" w:hAnsi="Arial Narrow" w:cs="Times New Roman"/>
                <w:bCs/>
                <w:sz w:val="15"/>
                <w:szCs w:val="15"/>
                <w:lang w:val="sr-Cyrl-RS"/>
              </w:rPr>
            </w:pPr>
          </w:p>
        </w:tc>
        <w:tc>
          <w:tcPr>
            <w:tcW w:w="1418" w:type="dxa"/>
            <w:shd w:val="clear" w:color="auto" w:fill="auto"/>
          </w:tcPr>
          <w:p w14:paraId="65979CF8" w14:textId="77777777" w:rsidR="00F54494" w:rsidRPr="00EB62E1" w:rsidRDefault="00F54494" w:rsidP="00036DE6">
            <w:pPr>
              <w:spacing w:after="0" w:line="240" w:lineRule="auto"/>
              <w:rPr>
                <w:rFonts w:ascii="Arial Narrow" w:eastAsia="Times New Roman" w:hAnsi="Arial Narrow" w:cs="Times New Roman"/>
                <w:bCs/>
                <w:sz w:val="15"/>
                <w:szCs w:val="15"/>
                <w:lang w:val="sr-Cyrl-RS"/>
              </w:rPr>
            </w:pPr>
          </w:p>
        </w:tc>
        <w:tc>
          <w:tcPr>
            <w:tcW w:w="1588" w:type="dxa"/>
            <w:shd w:val="clear" w:color="auto" w:fill="auto"/>
          </w:tcPr>
          <w:p w14:paraId="046DC30B" w14:textId="77777777" w:rsidR="00F54494" w:rsidRPr="00EB62E1" w:rsidRDefault="00F54494" w:rsidP="00036DE6">
            <w:pPr>
              <w:spacing w:after="0" w:line="240" w:lineRule="auto"/>
              <w:rPr>
                <w:rFonts w:ascii="Arial Narrow" w:eastAsia="Times New Roman" w:hAnsi="Arial Narrow" w:cs="Times New Roman"/>
                <w:bCs/>
                <w:sz w:val="15"/>
                <w:szCs w:val="15"/>
                <w:lang w:val="sr-Cyrl-RS"/>
              </w:rPr>
            </w:pPr>
          </w:p>
        </w:tc>
        <w:tc>
          <w:tcPr>
            <w:tcW w:w="1701" w:type="dxa"/>
            <w:shd w:val="clear" w:color="auto" w:fill="auto"/>
          </w:tcPr>
          <w:p w14:paraId="01E03486" w14:textId="77777777" w:rsidR="00F54494" w:rsidRPr="00EB62E1" w:rsidRDefault="00F54494" w:rsidP="00036DE6">
            <w:pPr>
              <w:spacing w:after="0" w:line="240" w:lineRule="auto"/>
              <w:rPr>
                <w:rFonts w:ascii="Arial Narrow" w:eastAsia="Times New Roman" w:hAnsi="Arial Narrow" w:cs="Times New Roman"/>
                <w:bCs/>
                <w:sz w:val="15"/>
                <w:szCs w:val="15"/>
                <w:lang w:val="sr-Cyrl-RS"/>
              </w:rPr>
            </w:pPr>
          </w:p>
        </w:tc>
        <w:tc>
          <w:tcPr>
            <w:tcW w:w="1418" w:type="dxa"/>
            <w:shd w:val="clear" w:color="auto" w:fill="auto"/>
          </w:tcPr>
          <w:p w14:paraId="114B9CA6" w14:textId="77777777" w:rsidR="00F54494" w:rsidRPr="00EB62E1" w:rsidRDefault="00F54494" w:rsidP="00036DE6">
            <w:pPr>
              <w:spacing w:after="0" w:line="240" w:lineRule="auto"/>
              <w:rPr>
                <w:rFonts w:ascii="Arial Narrow" w:eastAsia="Times New Roman" w:hAnsi="Arial Narrow" w:cs="Times New Roman"/>
                <w:bCs/>
                <w:sz w:val="15"/>
                <w:szCs w:val="15"/>
                <w:lang w:val="sr-Cyrl-RS"/>
              </w:rPr>
            </w:pPr>
          </w:p>
        </w:tc>
        <w:tc>
          <w:tcPr>
            <w:tcW w:w="1531" w:type="dxa"/>
            <w:shd w:val="clear" w:color="auto" w:fill="auto"/>
          </w:tcPr>
          <w:p w14:paraId="1CC546FA" w14:textId="77777777" w:rsidR="00F54494" w:rsidRPr="00EB62E1" w:rsidRDefault="00F54494" w:rsidP="00036DE6">
            <w:pPr>
              <w:spacing w:after="0" w:line="240" w:lineRule="auto"/>
              <w:rPr>
                <w:rFonts w:ascii="Arial Narrow" w:eastAsia="Times New Roman" w:hAnsi="Arial Narrow" w:cs="Times New Roman"/>
                <w:bCs/>
                <w:sz w:val="15"/>
                <w:szCs w:val="15"/>
                <w:lang w:val="sr-Cyrl-RS"/>
              </w:rPr>
            </w:pPr>
          </w:p>
        </w:tc>
        <w:tc>
          <w:tcPr>
            <w:tcW w:w="794" w:type="dxa"/>
            <w:shd w:val="clear" w:color="auto" w:fill="auto"/>
          </w:tcPr>
          <w:p w14:paraId="5740B7EA" w14:textId="77777777" w:rsidR="00F54494" w:rsidRPr="00EB62E1" w:rsidRDefault="00F54494" w:rsidP="00036DE6">
            <w:pPr>
              <w:spacing w:after="0" w:line="240" w:lineRule="auto"/>
              <w:rPr>
                <w:rFonts w:ascii="Arial Narrow" w:eastAsia="Times New Roman" w:hAnsi="Arial Narrow" w:cs="Times New Roman"/>
                <w:bCs/>
                <w:sz w:val="15"/>
                <w:szCs w:val="15"/>
                <w:lang w:val="sr-Cyrl-RS"/>
              </w:rPr>
            </w:pPr>
          </w:p>
        </w:tc>
        <w:tc>
          <w:tcPr>
            <w:tcW w:w="851" w:type="dxa"/>
            <w:shd w:val="clear" w:color="auto" w:fill="auto"/>
          </w:tcPr>
          <w:p w14:paraId="68DC76B4" w14:textId="77777777" w:rsidR="00F54494" w:rsidRPr="00EB62E1" w:rsidRDefault="00F54494" w:rsidP="00036DE6">
            <w:pPr>
              <w:spacing w:after="0" w:line="240" w:lineRule="auto"/>
              <w:rPr>
                <w:rFonts w:ascii="Arial Narrow" w:eastAsia="Times New Roman" w:hAnsi="Arial Narrow" w:cs="Times New Roman"/>
                <w:bCs/>
                <w:sz w:val="15"/>
                <w:szCs w:val="15"/>
                <w:lang w:val="sr-Cyrl-RS"/>
              </w:rPr>
            </w:pPr>
          </w:p>
        </w:tc>
      </w:tr>
      <w:tr w:rsidR="00821E6E" w:rsidRPr="00821E6E" w14:paraId="2ACC1593" w14:textId="77777777" w:rsidTr="000E2002">
        <w:trPr>
          <w:trHeight w:val="20"/>
          <w:jc w:val="center"/>
        </w:trPr>
        <w:tc>
          <w:tcPr>
            <w:tcW w:w="454" w:type="dxa"/>
            <w:shd w:val="clear" w:color="auto" w:fill="auto"/>
          </w:tcPr>
          <w:p w14:paraId="07DBCAA8" w14:textId="77777777" w:rsidR="00821E6E" w:rsidRPr="00821E6E" w:rsidRDefault="00821E6E" w:rsidP="00F54494">
            <w:pPr>
              <w:spacing w:after="120" w:line="252"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2     </w:t>
            </w:r>
          </w:p>
        </w:tc>
        <w:tc>
          <w:tcPr>
            <w:tcW w:w="1021" w:type="dxa"/>
            <w:shd w:val="clear" w:color="auto" w:fill="auto"/>
          </w:tcPr>
          <w:p w14:paraId="15FA3E9D" w14:textId="77777777" w:rsidR="00821E6E" w:rsidRPr="00821E6E" w:rsidRDefault="00821E6E" w:rsidP="00F54494">
            <w:pPr>
              <w:spacing w:after="120" w:line="252"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3C40CDA0" w14:textId="77777777" w:rsidR="000E2002" w:rsidRDefault="00821E6E" w:rsidP="00F54494">
            <w:pPr>
              <w:spacing w:after="120" w:line="252"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Годишња статистика регистрованих друмских, моторних и прикључних возила</w:t>
            </w:r>
          </w:p>
          <w:p w14:paraId="1D1D3CA2" w14:textId="77777777" w:rsidR="000E2002" w:rsidRDefault="000E2002" w:rsidP="00F54494">
            <w:pPr>
              <w:spacing w:after="120" w:line="252" w:lineRule="auto"/>
              <w:rPr>
                <w:rFonts w:ascii="Arial Narrow" w:eastAsia="Times New Roman" w:hAnsi="Arial Narrow" w:cs="Times New Roman"/>
                <w:bCs/>
                <w:sz w:val="15"/>
                <w:szCs w:val="15"/>
                <w:lang w:val="sr-Cyrl-RS"/>
              </w:rPr>
            </w:pPr>
          </w:p>
          <w:p w14:paraId="05ABCD99" w14:textId="77777777" w:rsidR="00821E6E" w:rsidRPr="00821E6E" w:rsidRDefault="00821E6E" w:rsidP="00F54494">
            <w:pPr>
              <w:spacing w:after="120" w:line="252"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013301</w:t>
            </w:r>
          </w:p>
        </w:tc>
        <w:tc>
          <w:tcPr>
            <w:tcW w:w="2268" w:type="dxa"/>
            <w:shd w:val="clear" w:color="auto" w:fill="auto"/>
          </w:tcPr>
          <w:p w14:paraId="2AFB29A5" w14:textId="77777777" w:rsidR="00821E6E" w:rsidRPr="00821E6E" w:rsidRDefault="00821E6E" w:rsidP="00F54494">
            <w:pPr>
              <w:spacing w:after="120" w:line="252"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Укупан број регистрованих друмских, моторних и прикључних возила по врстама, општинама, маркама, години производње, запремини и снази мотора, носивости, врсти погонског горива; према броју места за седење и броју места за стајање</w:t>
            </w:r>
          </w:p>
        </w:tc>
        <w:tc>
          <w:tcPr>
            <w:tcW w:w="1134" w:type="dxa"/>
            <w:shd w:val="clear" w:color="auto" w:fill="auto"/>
          </w:tcPr>
          <w:p w14:paraId="0079683A" w14:textId="77777777" w:rsidR="00821E6E" w:rsidRPr="00821E6E" w:rsidRDefault="00821E6E" w:rsidP="00F54494">
            <w:pPr>
              <w:spacing w:after="120" w:line="252"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претходна година</w:t>
            </w:r>
          </w:p>
        </w:tc>
        <w:tc>
          <w:tcPr>
            <w:tcW w:w="1418" w:type="dxa"/>
            <w:shd w:val="clear" w:color="auto" w:fill="auto"/>
          </w:tcPr>
          <w:p w14:paraId="4CA01EE9" w14:textId="77777777" w:rsidR="00821E6E" w:rsidRPr="00821E6E" w:rsidRDefault="00821E6E" w:rsidP="00F54494">
            <w:pPr>
              <w:spacing w:after="120" w:line="252" w:lineRule="auto"/>
              <w:rPr>
                <w:rFonts w:ascii="Arial Narrow" w:eastAsia="Times New Roman" w:hAnsi="Arial Narrow" w:cs="Times New Roman"/>
                <w:bCs/>
                <w:sz w:val="15"/>
                <w:szCs w:val="15"/>
                <w:lang w:val="sr-Cyrl-RS"/>
              </w:rPr>
            </w:pPr>
          </w:p>
        </w:tc>
        <w:tc>
          <w:tcPr>
            <w:tcW w:w="1588" w:type="dxa"/>
            <w:shd w:val="clear" w:color="auto" w:fill="auto"/>
          </w:tcPr>
          <w:p w14:paraId="35CEA012" w14:textId="77777777" w:rsidR="00821E6E" w:rsidRPr="00821E6E" w:rsidRDefault="00821E6E" w:rsidP="00F54494">
            <w:pPr>
              <w:spacing w:after="120" w:line="252" w:lineRule="auto"/>
              <w:rPr>
                <w:rFonts w:ascii="Arial Narrow" w:eastAsia="Times New Roman" w:hAnsi="Arial Narrow" w:cs="Times New Roman"/>
                <w:bCs/>
                <w:sz w:val="15"/>
                <w:szCs w:val="15"/>
                <w:lang w:val="sr-Cyrl-RS"/>
              </w:rPr>
            </w:pPr>
          </w:p>
        </w:tc>
        <w:tc>
          <w:tcPr>
            <w:tcW w:w="1701" w:type="dxa"/>
            <w:shd w:val="clear" w:color="auto" w:fill="auto"/>
          </w:tcPr>
          <w:p w14:paraId="52DFA629" w14:textId="77777777" w:rsidR="00821E6E" w:rsidRPr="00821E6E" w:rsidRDefault="00821E6E" w:rsidP="00F54494">
            <w:pPr>
              <w:spacing w:after="120" w:line="252"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Министарство унутрашњих послова Републике Србије (Јединствени регистар возила)</w:t>
            </w:r>
            <w:r w:rsidR="000E2002">
              <w:rPr>
                <w:rFonts w:ascii="Arial Narrow" w:eastAsia="Times New Roman" w:hAnsi="Arial Narrow" w:cs="Times New Roman"/>
                <w:bCs/>
                <w:sz w:val="15"/>
                <w:szCs w:val="15"/>
                <w:lang w:val="sr-Cyrl-RS"/>
              </w:rPr>
              <w:t xml:space="preserve"> / </w:t>
            </w:r>
            <w:r w:rsidRPr="00821E6E">
              <w:rPr>
                <w:rFonts w:ascii="Arial Narrow" w:eastAsia="Times New Roman" w:hAnsi="Arial Narrow" w:cs="Times New Roman"/>
                <w:bCs/>
                <w:sz w:val="15"/>
                <w:szCs w:val="15"/>
                <w:lang w:val="sr-Cyrl-RS"/>
              </w:rPr>
              <w:t>28.02</w:t>
            </w:r>
          </w:p>
        </w:tc>
        <w:tc>
          <w:tcPr>
            <w:tcW w:w="1418" w:type="dxa"/>
            <w:shd w:val="clear" w:color="auto" w:fill="auto"/>
          </w:tcPr>
          <w:p w14:paraId="68F641A4" w14:textId="77777777" w:rsidR="00821E6E" w:rsidRPr="00821E6E" w:rsidRDefault="00821E6E" w:rsidP="00F54494">
            <w:pPr>
              <w:spacing w:after="120" w:line="252" w:lineRule="auto"/>
              <w:rPr>
                <w:rFonts w:ascii="Arial Narrow" w:eastAsia="Times New Roman" w:hAnsi="Arial Narrow" w:cs="Times New Roman"/>
                <w:bCs/>
                <w:sz w:val="15"/>
                <w:szCs w:val="15"/>
                <w:lang w:val="sr-Cyrl-RS"/>
              </w:rPr>
            </w:pPr>
          </w:p>
        </w:tc>
        <w:tc>
          <w:tcPr>
            <w:tcW w:w="1531" w:type="dxa"/>
            <w:shd w:val="clear" w:color="auto" w:fill="auto"/>
          </w:tcPr>
          <w:p w14:paraId="4A412D1C" w14:textId="77777777" w:rsidR="00821E6E" w:rsidRPr="00821E6E" w:rsidRDefault="00821E6E" w:rsidP="00F54494">
            <w:pPr>
              <w:spacing w:after="120" w:line="252"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416C60AA" w14:textId="77777777" w:rsidR="00821E6E" w:rsidRPr="00821E6E" w:rsidRDefault="00821E6E" w:rsidP="00F54494">
            <w:pPr>
              <w:spacing w:after="120" w:line="252"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 регион, град и општина</w:t>
            </w:r>
            <w:r w:rsidR="000E2002">
              <w:rPr>
                <w:rFonts w:ascii="Arial Narrow" w:eastAsia="Times New Roman" w:hAnsi="Arial Narrow" w:cs="Times New Roman"/>
                <w:bCs/>
                <w:sz w:val="15"/>
                <w:szCs w:val="15"/>
                <w:lang w:val="sr-Cyrl-RS"/>
              </w:rPr>
              <w:t xml:space="preserve"> / </w:t>
            </w:r>
            <w:r w:rsidRPr="00821E6E">
              <w:rPr>
                <w:rFonts w:ascii="Arial Narrow" w:eastAsia="Times New Roman" w:hAnsi="Arial Narrow" w:cs="Times New Roman"/>
                <w:bCs/>
                <w:sz w:val="15"/>
                <w:szCs w:val="15"/>
                <w:lang w:val="sr-Cyrl-RS"/>
              </w:rPr>
              <w:t>градска општина</w:t>
            </w:r>
          </w:p>
        </w:tc>
        <w:tc>
          <w:tcPr>
            <w:tcW w:w="851" w:type="dxa"/>
            <w:shd w:val="clear" w:color="auto" w:fill="auto"/>
          </w:tcPr>
          <w:p w14:paraId="75C53D42" w14:textId="77777777" w:rsidR="00821E6E" w:rsidRPr="00821E6E" w:rsidRDefault="00961A2E" w:rsidP="00F54494">
            <w:pPr>
              <w:spacing w:after="120" w:line="252"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18</w:t>
            </w:r>
            <w:r w:rsidR="00821E6E" w:rsidRPr="00821E6E">
              <w:rPr>
                <w:rFonts w:ascii="Arial Narrow" w:eastAsia="Times New Roman" w:hAnsi="Arial Narrow" w:cs="Times New Roman"/>
                <w:bCs/>
                <w:sz w:val="15"/>
                <w:szCs w:val="15"/>
                <w:lang w:val="sr-Cyrl-RS"/>
              </w:rPr>
              <w:t>.03.</w:t>
            </w:r>
          </w:p>
        </w:tc>
      </w:tr>
      <w:tr w:rsidR="00AE37DD" w:rsidRPr="002A19F8" w14:paraId="00227D73" w14:textId="77777777" w:rsidTr="00036DE6">
        <w:trPr>
          <w:trHeight w:val="20"/>
          <w:jc w:val="center"/>
        </w:trPr>
        <w:tc>
          <w:tcPr>
            <w:tcW w:w="454" w:type="dxa"/>
            <w:shd w:val="clear" w:color="auto" w:fill="auto"/>
          </w:tcPr>
          <w:p w14:paraId="726460F8" w14:textId="77777777" w:rsidR="00AE37DD" w:rsidRPr="00821E6E" w:rsidRDefault="00AE37DD" w:rsidP="00F54494">
            <w:pPr>
              <w:spacing w:after="120" w:line="252" w:lineRule="auto"/>
              <w:rPr>
                <w:rFonts w:ascii="Arial Narrow" w:eastAsia="Times New Roman" w:hAnsi="Arial Narrow" w:cs="Times New Roman"/>
                <w:bCs/>
                <w:sz w:val="15"/>
                <w:szCs w:val="15"/>
                <w:lang w:val="sr-Cyrl-RS"/>
              </w:rPr>
            </w:pPr>
          </w:p>
        </w:tc>
        <w:tc>
          <w:tcPr>
            <w:tcW w:w="4877" w:type="dxa"/>
            <w:gridSpan w:val="3"/>
            <w:shd w:val="clear" w:color="auto" w:fill="auto"/>
          </w:tcPr>
          <w:p w14:paraId="0FE90F9F" w14:textId="77777777" w:rsidR="00AE37DD" w:rsidRPr="00AE37DD" w:rsidRDefault="00AE37DD" w:rsidP="00F54494">
            <w:pPr>
              <w:spacing w:after="120" w:line="252" w:lineRule="auto"/>
              <w:rPr>
                <w:rFonts w:ascii="Arial Narrow" w:eastAsia="Times New Roman" w:hAnsi="Arial Narrow" w:cs="Times New Roman"/>
                <w:b/>
                <w:bCs/>
                <w:sz w:val="16"/>
                <w:szCs w:val="16"/>
                <w:lang w:val="sr-Cyrl-RS"/>
              </w:rPr>
            </w:pPr>
            <w:r w:rsidRPr="00AE37DD">
              <w:rPr>
                <w:rFonts w:ascii="Arial Narrow" w:eastAsia="Times New Roman" w:hAnsi="Arial Narrow" w:cs="Times New Roman"/>
                <w:b/>
                <w:bCs/>
                <w:sz w:val="16"/>
                <w:szCs w:val="16"/>
                <w:lang w:val="sr-Cyrl-RS"/>
              </w:rPr>
              <w:t>10)  Мобилност путника у друмском саобраћају</w:t>
            </w:r>
            <w:r w:rsidRPr="00AC0417">
              <w:rPr>
                <w:rFonts w:ascii="Arial Narrow" w:eastAsia="Times New Roman" w:hAnsi="Arial Narrow" w:cs="Times New Roman"/>
                <w:b/>
                <w:bCs/>
                <w:sz w:val="16"/>
                <w:szCs w:val="16"/>
                <w:vertAlign w:val="superscript"/>
                <w:lang w:val="sr-Cyrl-RS"/>
              </w:rPr>
              <w:t xml:space="preserve"> 2)</w:t>
            </w:r>
          </w:p>
        </w:tc>
        <w:tc>
          <w:tcPr>
            <w:tcW w:w="1134" w:type="dxa"/>
            <w:shd w:val="clear" w:color="auto" w:fill="auto"/>
          </w:tcPr>
          <w:p w14:paraId="7B08EE3F" w14:textId="77777777" w:rsidR="00AE37DD" w:rsidRPr="00821E6E" w:rsidRDefault="00AE37DD" w:rsidP="00F54494">
            <w:pPr>
              <w:spacing w:after="120" w:line="252" w:lineRule="auto"/>
              <w:rPr>
                <w:rFonts w:ascii="Arial Narrow" w:eastAsia="Times New Roman" w:hAnsi="Arial Narrow" w:cs="Times New Roman"/>
                <w:bCs/>
                <w:sz w:val="15"/>
                <w:szCs w:val="15"/>
                <w:lang w:val="sr-Cyrl-RS"/>
              </w:rPr>
            </w:pPr>
          </w:p>
        </w:tc>
        <w:tc>
          <w:tcPr>
            <w:tcW w:w="1418" w:type="dxa"/>
            <w:shd w:val="clear" w:color="auto" w:fill="auto"/>
          </w:tcPr>
          <w:p w14:paraId="20A8DC87" w14:textId="77777777" w:rsidR="00AE37DD" w:rsidRPr="00821E6E" w:rsidRDefault="00AE37DD" w:rsidP="00F54494">
            <w:pPr>
              <w:spacing w:after="120" w:line="252" w:lineRule="auto"/>
              <w:rPr>
                <w:rFonts w:ascii="Arial Narrow" w:eastAsia="Times New Roman" w:hAnsi="Arial Narrow" w:cs="Times New Roman"/>
                <w:bCs/>
                <w:sz w:val="15"/>
                <w:szCs w:val="15"/>
                <w:lang w:val="sr-Cyrl-RS"/>
              </w:rPr>
            </w:pPr>
          </w:p>
        </w:tc>
        <w:tc>
          <w:tcPr>
            <w:tcW w:w="1588" w:type="dxa"/>
            <w:shd w:val="clear" w:color="auto" w:fill="auto"/>
          </w:tcPr>
          <w:p w14:paraId="0920E16A" w14:textId="77777777" w:rsidR="00AE37DD" w:rsidRPr="00821E6E" w:rsidRDefault="00AE37DD" w:rsidP="00F54494">
            <w:pPr>
              <w:spacing w:after="120" w:line="252" w:lineRule="auto"/>
              <w:rPr>
                <w:rFonts w:ascii="Arial Narrow" w:eastAsia="Times New Roman" w:hAnsi="Arial Narrow" w:cs="Times New Roman"/>
                <w:bCs/>
                <w:sz w:val="15"/>
                <w:szCs w:val="15"/>
                <w:lang w:val="sr-Cyrl-RS"/>
              </w:rPr>
            </w:pPr>
          </w:p>
        </w:tc>
        <w:tc>
          <w:tcPr>
            <w:tcW w:w="1701" w:type="dxa"/>
            <w:shd w:val="clear" w:color="auto" w:fill="auto"/>
          </w:tcPr>
          <w:p w14:paraId="4D746617" w14:textId="77777777" w:rsidR="00AE37DD" w:rsidRPr="00821E6E" w:rsidRDefault="00AE37DD" w:rsidP="00F54494">
            <w:pPr>
              <w:spacing w:after="120" w:line="252" w:lineRule="auto"/>
              <w:rPr>
                <w:rFonts w:ascii="Arial Narrow" w:eastAsia="Times New Roman" w:hAnsi="Arial Narrow" w:cs="Times New Roman"/>
                <w:bCs/>
                <w:sz w:val="15"/>
                <w:szCs w:val="15"/>
                <w:lang w:val="sr-Cyrl-RS"/>
              </w:rPr>
            </w:pPr>
          </w:p>
        </w:tc>
        <w:tc>
          <w:tcPr>
            <w:tcW w:w="1418" w:type="dxa"/>
            <w:shd w:val="clear" w:color="auto" w:fill="auto"/>
          </w:tcPr>
          <w:p w14:paraId="057D5E3F" w14:textId="77777777" w:rsidR="00AE37DD" w:rsidRPr="00821E6E" w:rsidRDefault="00AE37DD" w:rsidP="00F54494">
            <w:pPr>
              <w:spacing w:after="120" w:line="252" w:lineRule="auto"/>
              <w:rPr>
                <w:rFonts w:ascii="Arial Narrow" w:eastAsia="Times New Roman" w:hAnsi="Arial Narrow" w:cs="Times New Roman"/>
                <w:bCs/>
                <w:sz w:val="15"/>
                <w:szCs w:val="15"/>
                <w:lang w:val="sr-Cyrl-RS"/>
              </w:rPr>
            </w:pPr>
          </w:p>
        </w:tc>
        <w:tc>
          <w:tcPr>
            <w:tcW w:w="1531" w:type="dxa"/>
            <w:shd w:val="clear" w:color="auto" w:fill="auto"/>
          </w:tcPr>
          <w:p w14:paraId="35953ADA" w14:textId="77777777" w:rsidR="00AE37DD" w:rsidRPr="00821E6E" w:rsidRDefault="00AE37DD" w:rsidP="00F54494">
            <w:pPr>
              <w:spacing w:after="120" w:line="252" w:lineRule="auto"/>
              <w:rPr>
                <w:rFonts w:ascii="Arial Narrow" w:eastAsia="Times New Roman" w:hAnsi="Arial Narrow" w:cs="Times New Roman"/>
                <w:bCs/>
                <w:sz w:val="15"/>
                <w:szCs w:val="15"/>
                <w:lang w:val="sr-Cyrl-RS"/>
              </w:rPr>
            </w:pPr>
          </w:p>
        </w:tc>
        <w:tc>
          <w:tcPr>
            <w:tcW w:w="794" w:type="dxa"/>
            <w:shd w:val="clear" w:color="auto" w:fill="auto"/>
          </w:tcPr>
          <w:p w14:paraId="38FF9E3A" w14:textId="77777777" w:rsidR="00AE37DD" w:rsidRPr="00821E6E" w:rsidRDefault="00AE37DD" w:rsidP="00F54494">
            <w:pPr>
              <w:spacing w:after="120" w:line="252" w:lineRule="auto"/>
              <w:rPr>
                <w:rFonts w:ascii="Arial Narrow" w:eastAsia="Times New Roman" w:hAnsi="Arial Narrow" w:cs="Times New Roman"/>
                <w:bCs/>
                <w:sz w:val="15"/>
                <w:szCs w:val="15"/>
                <w:lang w:val="sr-Cyrl-RS"/>
              </w:rPr>
            </w:pPr>
          </w:p>
        </w:tc>
        <w:tc>
          <w:tcPr>
            <w:tcW w:w="851" w:type="dxa"/>
            <w:shd w:val="clear" w:color="auto" w:fill="auto"/>
          </w:tcPr>
          <w:p w14:paraId="4165F987" w14:textId="77777777" w:rsidR="00AE37DD" w:rsidRPr="00821E6E" w:rsidRDefault="00AE37DD" w:rsidP="00F54494">
            <w:pPr>
              <w:spacing w:after="120" w:line="252" w:lineRule="auto"/>
              <w:rPr>
                <w:rFonts w:ascii="Arial Narrow" w:eastAsia="Times New Roman" w:hAnsi="Arial Narrow" w:cs="Times New Roman"/>
                <w:bCs/>
                <w:sz w:val="15"/>
                <w:szCs w:val="15"/>
                <w:lang w:val="sr-Cyrl-RS"/>
              </w:rPr>
            </w:pPr>
          </w:p>
        </w:tc>
      </w:tr>
      <w:tr w:rsidR="00AE37DD" w:rsidRPr="00821E6E" w14:paraId="605225A1" w14:textId="77777777" w:rsidTr="00036DE6">
        <w:trPr>
          <w:trHeight w:val="20"/>
          <w:jc w:val="center"/>
        </w:trPr>
        <w:tc>
          <w:tcPr>
            <w:tcW w:w="454" w:type="dxa"/>
            <w:shd w:val="clear" w:color="auto" w:fill="auto"/>
          </w:tcPr>
          <w:p w14:paraId="46334A3E" w14:textId="77777777" w:rsidR="00AE37DD" w:rsidRPr="00821E6E" w:rsidRDefault="00AE37DD" w:rsidP="00F54494">
            <w:pPr>
              <w:spacing w:after="120" w:line="252" w:lineRule="auto"/>
              <w:rPr>
                <w:rFonts w:ascii="Arial Narrow" w:eastAsia="Times New Roman" w:hAnsi="Arial Narrow" w:cs="Times New Roman"/>
                <w:bCs/>
                <w:sz w:val="15"/>
                <w:szCs w:val="15"/>
                <w:lang w:val="sr-Cyrl-RS"/>
              </w:rPr>
            </w:pPr>
          </w:p>
        </w:tc>
        <w:tc>
          <w:tcPr>
            <w:tcW w:w="4877" w:type="dxa"/>
            <w:gridSpan w:val="3"/>
            <w:shd w:val="clear" w:color="auto" w:fill="auto"/>
          </w:tcPr>
          <w:p w14:paraId="38B3FF79" w14:textId="77777777" w:rsidR="00AE37DD" w:rsidRPr="00AE37DD" w:rsidRDefault="00AE37DD" w:rsidP="00F54494">
            <w:pPr>
              <w:spacing w:after="120" w:line="252" w:lineRule="auto"/>
              <w:rPr>
                <w:rFonts w:ascii="Arial Narrow" w:eastAsia="Times New Roman" w:hAnsi="Arial Narrow" w:cs="Times New Roman"/>
                <w:b/>
                <w:bCs/>
                <w:sz w:val="16"/>
                <w:szCs w:val="16"/>
                <w:lang w:val="sr-Cyrl-RS"/>
              </w:rPr>
            </w:pPr>
            <w:r w:rsidRPr="00AE37DD">
              <w:rPr>
                <w:rFonts w:ascii="Arial Narrow" w:eastAsia="Times New Roman" w:hAnsi="Arial Narrow" w:cs="Times New Roman"/>
                <w:b/>
                <w:bCs/>
                <w:sz w:val="16"/>
                <w:szCs w:val="16"/>
                <w:lang w:val="sr-Cyrl-RS"/>
              </w:rPr>
              <w:t xml:space="preserve">11)  Безбедност саобраћаја </w:t>
            </w:r>
          </w:p>
        </w:tc>
        <w:tc>
          <w:tcPr>
            <w:tcW w:w="1134" w:type="dxa"/>
            <w:shd w:val="clear" w:color="auto" w:fill="auto"/>
          </w:tcPr>
          <w:p w14:paraId="6C5C89BD" w14:textId="77777777" w:rsidR="00AE37DD" w:rsidRPr="00821E6E" w:rsidRDefault="00AE37DD" w:rsidP="00F54494">
            <w:pPr>
              <w:spacing w:after="120" w:line="252" w:lineRule="auto"/>
              <w:rPr>
                <w:rFonts w:ascii="Arial Narrow" w:eastAsia="Times New Roman" w:hAnsi="Arial Narrow" w:cs="Times New Roman"/>
                <w:bCs/>
                <w:sz w:val="15"/>
                <w:szCs w:val="15"/>
                <w:lang w:val="sr-Cyrl-RS"/>
              </w:rPr>
            </w:pPr>
          </w:p>
        </w:tc>
        <w:tc>
          <w:tcPr>
            <w:tcW w:w="1418" w:type="dxa"/>
            <w:shd w:val="clear" w:color="auto" w:fill="auto"/>
          </w:tcPr>
          <w:p w14:paraId="351D0E1F" w14:textId="77777777" w:rsidR="00AE37DD" w:rsidRPr="00821E6E" w:rsidRDefault="00AE37DD" w:rsidP="00F54494">
            <w:pPr>
              <w:spacing w:after="120" w:line="252" w:lineRule="auto"/>
              <w:rPr>
                <w:rFonts w:ascii="Arial Narrow" w:eastAsia="Times New Roman" w:hAnsi="Arial Narrow" w:cs="Times New Roman"/>
                <w:bCs/>
                <w:sz w:val="15"/>
                <w:szCs w:val="15"/>
                <w:lang w:val="sr-Cyrl-RS"/>
              </w:rPr>
            </w:pPr>
          </w:p>
        </w:tc>
        <w:tc>
          <w:tcPr>
            <w:tcW w:w="1588" w:type="dxa"/>
            <w:shd w:val="clear" w:color="auto" w:fill="auto"/>
          </w:tcPr>
          <w:p w14:paraId="36B39BD8" w14:textId="77777777" w:rsidR="00AE37DD" w:rsidRPr="00821E6E" w:rsidRDefault="00AE37DD" w:rsidP="00F54494">
            <w:pPr>
              <w:spacing w:after="120" w:line="252" w:lineRule="auto"/>
              <w:rPr>
                <w:rFonts w:ascii="Arial Narrow" w:eastAsia="Times New Roman" w:hAnsi="Arial Narrow" w:cs="Times New Roman"/>
                <w:bCs/>
                <w:sz w:val="15"/>
                <w:szCs w:val="15"/>
                <w:lang w:val="sr-Cyrl-RS"/>
              </w:rPr>
            </w:pPr>
          </w:p>
        </w:tc>
        <w:tc>
          <w:tcPr>
            <w:tcW w:w="1701" w:type="dxa"/>
            <w:shd w:val="clear" w:color="auto" w:fill="auto"/>
          </w:tcPr>
          <w:p w14:paraId="236E8C7B" w14:textId="77777777" w:rsidR="00AE37DD" w:rsidRPr="00821E6E" w:rsidRDefault="00AE37DD" w:rsidP="00F54494">
            <w:pPr>
              <w:spacing w:after="120" w:line="252" w:lineRule="auto"/>
              <w:rPr>
                <w:rFonts w:ascii="Arial Narrow" w:eastAsia="Times New Roman" w:hAnsi="Arial Narrow" w:cs="Times New Roman"/>
                <w:bCs/>
                <w:sz w:val="15"/>
                <w:szCs w:val="15"/>
                <w:lang w:val="sr-Cyrl-RS"/>
              </w:rPr>
            </w:pPr>
          </w:p>
        </w:tc>
        <w:tc>
          <w:tcPr>
            <w:tcW w:w="1418" w:type="dxa"/>
            <w:shd w:val="clear" w:color="auto" w:fill="auto"/>
          </w:tcPr>
          <w:p w14:paraId="63100A72" w14:textId="77777777" w:rsidR="00AE37DD" w:rsidRPr="00821E6E" w:rsidRDefault="00AE37DD" w:rsidP="00F54494">
            <w:pPr>
              <w:spacing w:after="120" w:line="252" w:lineRule="auto"/>
              <w:rPr>
                <w:rFonts w:ascii="Arial Narrow" w:eastAsia="Times New Roman" w:hAnsi="Arial Narrow" w:cs="Times New Roman"/>
                <w:bCs/>
                <w:sz w:val="15"/>
                <w:szCs w:val="15"/>
                <w:lang w:val="sr-Cyrl-RS"/>
              </w:rPr>
            </w:pPr>
          </w:p>
        </w:tc>
        <w:tc>
          <w:tcPr>
            <w:tcW w:w="1531" w:type="dxa"/>
            <w:shd w:val="clear" w:color="auto" w:fill="auto"/>
          </w:tcPr>
          <w:p w14:paraId="796DA75B" w14:textId="77777777" w:rsidR="00AE37DD" w:rsidRPr="00821E6E" w:rsidRDefault="00AE37DD" w:rsidP="00F54494">
            <w:pPr>
              <w:spacing w:after="120" w:line="252" w:lineRule="auto"/>
              <w:rPr>
                <w:rFonts w:ascii="Arial Narrow" w:eastAsia="Times New Roman" w:hAnsi="Arial Narrow" w:cs="Times New Roman"/>
                <w:bCs/>
                <w:sz w:val="15"/>
                <w:szCs w:val="15"/>
                <w:lang w:val="sr-Cyrl-RS"/>
              </w:rPr>
            </w:pPr>
          </w:p>
        </w:tc>
        <w:tc>
          <w:tcPr>
            <w:tcW w:w="794" w:type="dxa"/>
            <w:shd w:val="clear" w:color="auto" w:fill="auto"/>
          </w:tcPr>
          <w:p w14:paraId="7EBA3621" w14:textId="77777777" w:rsidR="00AE37DD" w:rsidRPr="00821E6E" w:rsidRDefault="00AE37DD" w:rsidP="00F54494">
            <w:pPr>
              <w:spacing w:after="120" w:line="252" w:lineRule="auto"/>
              <w:rPr>
                <w:rFonts w:ascii="Arial Narrow" w:eastAsia="Times New Roman" w:hAnsi="Arial Narrow" w:cs="Times New Roman"/>
                <w:bCs/>
                <w:sz w:val="15"/>
                <w:szCs w:val="15"/>
                <w:lang w:val="sr-Cyrl-RS"/>
              </w:rPr>
            </w:pPr>
          </w:p>
        </w:tc>
        <w:tc>
          <w:tcPr>
            <w:tcW w:w="851" w:type="dxa"/>
            <w:shd w:val="clear" w:color="auto" w:fill="auto"/>
          </w:tcPr>
          <w:p w14:paraId="48BB9BBB" w14:textId="77777777" w:rsidR="00AE37DD" w:rsidRPr="00821E6E" w:rsidRDefault="00AE37DD" w:rsidP="00F54494">
            <w:pPr>
              <w:spacing w:after="120" w:line="252" w:lineRule="auto"/>
              <w:rPr>
                <w:rFonts w:ascii="Arial Narrow" w:eastAsia="Times New Roman" w:hAnsi="Arial Narrow" w:cs="Times New Roman"/>
                <w:bCs/>
                <w:sz w:val="15"/>
                <w:szCs w:val="15"/>
                <w:lang w:val="sr-Cyrl-RS"/>
              </w:rPr>
            </w:pPr>
          </w:p>
        </w:tc>
      </w:tr>
      <w:tr w:rsidR="00821E6E" w:rsidRPr="00821E6E" w14:paraId="6C387A74" w14:textId="77777777" w:rsidTr="000E2002">
        <w:trPr>
          <w:trHeight w:val="20"/>
          <w:jc w:val="center"/>
        </w:trPr>
        <w:tc>
          <w:tcPr>
            <w:tcW w:w="454" w:type="dxa"/>
            <w:shd w:val="clear" w:color="auto" w:fill="auto"/>
          </w:tcPr>
          <w:p w14:paraId="4A7A8361" w14:textId="77777777" w:rsidR="00821E6E" w:rsidRPr="00821E6E" w:rsidRDefault="00821E6E" w:rsidP="00F54494">
            <w:pPr>
              <w:spacing w:after="120" w:line="252"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1     </w:t>
            </w:r>
          </w:p>
        </w:tc>
        <w:tc>
          <w:tcPr>
            <w:tcW w:w="1021" w:type="dxa"/>
            <w:shd w:val="clear" w:color="auto" w:fill="auto"/>
          </w:tcPr>
          <w:p w14:paraId="590EFDAC" w14:textId="77777777" w:rsidR="00821E6E" w:rsidRPr="00821E6E" w:rsidRDefault="00821E6E" w:rsidP="00F54494">
            <w:pPr>
              <w:spacing w:after="120" w:line="252"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Министарство унутрашњих послова</w:t>
            </w:r>
          </w:p>
        </w:tc>
        <w:tc>
          <w:tcPr>
            <w:tcW w:w="1588" w:type="dxa"/>
            <w:shd w:val="clear" w:color="auto" w:fill="auto"/>
          </w:tcPr>
          <w:p w14:paraId="2F269CBB" w14:textId="77777777" w:rsidR="000E2002" w:rsidRDefault="00821E6E" w:rsidP="00F54494">
            <w:pPr>
              <w:spacing w:after="120" w:line="252"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Квартална статистика саобраћајних незгода на путевима</w:t>
            </w:r>
          </w:p>
          <w:p w14:paraId="77578553" w14:textId="77777777" w:rsidR="000E2002" w:rsidRDefault="000E2002" w:rsidP="00F54494">
            <w:pPr>
              <w:spacing w:after="120" w:line="252" w:lineRule="auto"/>
              <w:rPr>
                <w:rFonts w:ascii="Arial Narrow" w:eastAsia="Times New Roman" w:hAnsi="Arial Narrow" w:cs="Times New Roman"/>
                <w:bCs/>
                <w:sz w:val="15"/>
                <w:szCs w:val="15"/>
                <w:lang w:val="sr-Cyrl-RS"/>
              </w:rPr>
            </w:pPr>
          </w:p>
          <w:p w14:paraId="73A2C7B9" w14:textId="77777777" w:rsidR="00821E6E" w:rsidRPr="00821E6E" w:rsidRDefault="00821E6E" w:rsidP="00F54494">
            <w:pPr>
              <w:spacing w:after="120" w:line="252"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013310</w:t>
            </w:r>
          </w:p>
        </w:tc>
        <w:tc>
          <w:tcPr>
            <w:tcW w:w="2268" w:type="dxa"/>
            <w:shd w:val="clear" w:color="auto" w:fill="auto"/>
          </w:tcPr>
          <w:p w14:paraId="46D4E6BD" w14:textId="77777777" w:rsidR="00821E6E" w:rsidRPr="00821E6E" w:rsidRDefault="00821E6E" w:rsidP="00F54494">
            <w:pPr>
              <w:spacing w:after="120" w:line="252"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Број саобраћајних незгода, број саобраћајних незгода са настрадалим лицима и са материјалном штетом, број погинулих, број повређених (тешко и лако) по полицијским управама; укупан број саобраћајних незгода по утицајним факторима (посебно за незгоде са настрадалима и са само материјалном штетом);</w:t>
            </w:r>
          </w:p>
        </w:tc>
        <w:tc>
          <w:tcPr>
            <w:tcW w:w="1134" w:type="dxa"/>
            <w:shd w:val="clear" w:color="auto" w:fill="auto"/>
          </w:tcPr>
          <w:p w14:paraId="70A4B51A" w14:textId="77777777" w:rsidR="00821E6E" w:rsidRPr="00821E6E" w:rsidRDefault="00821E6E" w:rsidP="00F54494">
            <w:pPr>
              <w:spacing w:after="120" w:line="252"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Квартална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претходни квартал</w:t>
            </w:r>
          </w:p>
        </w:tc>
        <w:tc>
          <w:tcPr>
            <w:tcW w:w="1418" w:type="dxa"/>
            <w:shd w:val="clear" w:color="auto" w:fill="auto"/>
          </w:tcPr>
          <w:p w14:paraId="79C49B7B" w14:textId="77777777" w:rsidR="00821E6E" w:rsidRPr="00821E6E" w:rsidRDefault="00821E6E" w:rsidP="00F54494">
            <w:pPr>
              <w:spacing w:after="120" w:line="252" w:lineRule="auto"/>
              <w:rPr>
                <w:rFonts w:ascii="Arial Narrow" w:eastAsia="Times New Roman" w:hAnsi="Arial Narrow" w:cs="Times New Roman"/>
                <w:bCs/>
                <w:sz w:val="15"/>
                <w:szCs w:val="15"/>
                <w:lang w:val="sr-Cyrl-RS"/>
              </w:rPr>
            </w:pPr>
          </w:p>
        </w:tc>
        <w:tc>
          <w:tcPr>
            <w:tcW w:w="1588" w:type="dxa"/>
            <w:shd w:val="clear" w:color="auto" w:fill="auto"/>
          </w:tcPr>
          <w:p w14:paraId="068DB366" w14:textId="77777777" w:rsidR="00821E6E" w:rsidRPr="00821E6E" w:rsidRDefault="00821E6E" w:rsidP="00F54494">
            <w:pPr>
              <w:spacing w:after="120" w:line="252" w:lineRule="auto"/>
              <w:rPr>
                <w:rFonts w:ascii="Arial Narrow" w:eastAsia="Times New Roman" w:hAnsi="Arial Narrow" w:cs="Times New Roman"/>
                <w:bCs/>
                <w:sz w:val="15"/>
                <w:szCs w:val="15"/>
                <w:lang w:val="sr-Cyrl-RS"/>
              </w:rPr>
            </w:pPr>
          </w:p>
        </w:tc>
        <w:tc>
          <w:tcPr>
            <w:tcW w:w="1701" w:type="dxa"/>
            <w:shd w:val="clear" w:color="auto" w:fill="auto"/>
          </w:tcPr>
          <w:p w14:paraId="05281152" w14:textId="77777777" w:rsidR="00821E6E" w:rsidRPr="00821E6E" w:rsidRDefault="00821E6E" w:rsidP="00F54494">
            <w:pPr>
              <w:spacing w:after="120" w:line="252"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Министарство унутрашњих послова Републике Србије (База података о саобраћајним несрећама на територији РС)</w:t>
            </w:r>
          </w:p>
        </w:tc>
        <w:tc>
          <w:tcPr>
            <w:tcW w:w="1418" w:type="dxa"/>
            <w:shd w:val="clear" w:color="auto" w:fill="auto"/>
          </w:tcPr>
          <w:p w14:paraId="6D2D3248" w14:textId="77777777" w:rsidR="00821E6E" w:rsidRPr="00821E6E" w:rsidRDefault="00821E6E" w:rsidP="00F54494">
            <w:pPr>
              <w:spacing w:after="120" w:line="252" w:lineRule="auto"/>
              <w:rPr>
                <w:rFonts w:ascii="Arial Narrow" w:eastAsia="Times New Roman" w:hAnsi="Arial Narrow" w:cs="Times New Roman"/>
                <w:bCs/>
                <w:sz w:val="15"/>
                <w:szCs w:val="15"/>
                <w:lang w:val="sr-Cyrl-RS"/>
              </w:rPr>
            </w:pPr>
          </w:p>
        </w:tc>
        <w:tc>
          <w:tcPr>
            <w:tcW w:w="1531" w:type="dxa"/>
            <w:shd w:val="clear" w:color="auto" w:fill="auto"/>
          </w:tcPr>
          <w:p w14:paraId="79EED689" w14:textId="77777777" w:rsidR="00821E6E" w:rsidRPr="00821E6E" w:rsidRDefault="00821E6E" w:rsidP="00F54494">
            <w:pPr>
              <w:spacing w:after="120" w:line="252"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5AA932A4" w14:textId="77777777" w:rsidR="00821E6E" w:rsidRPr="00821E6E" w:rsidRDefault="00821E6E" w:rsidP="00F54494">
            <w:pPr>
              <w:spacing w:after="120" w:line="252"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w:t>
            </w:r>
          </w:p>
        </w:tc>
        <w:tc>
          <w:tcPr>
            <w:tcW w:w="851" w:type="dxa"/>
            <w:shd w:val="clear" w:color="auto" w:fill="auto"/>
          </w:tcPr>
          <w:p w14:paraId="28089492" w14:textId="77777777" w:rsidR="00821E6E" w:rsidRPr="00821E6E" w:rsidRDefault="00961A2E" w:rsidP="00961A2E">
            <w:pPr>
              <w:spacing w:after="120" w:line="252"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18</w:t>
            </w:r>
            <w:r w:rsidR="00821E6E" w:rsidRPr="00821E6E">
              <w:rPr>
                <w:rFonts w:ascii="Arial Narrow" w:eastAsia="Times New Roman" w:hAnsi="Arial Narrow" w:cs="Times New Roman"/>
                <w:bCs/>
                <w:sz w:val="15"/>
                <w:szCs w:val="15"/>
                <w:lang w:val="sr-Cyrl-RS"/>
              </w:rPr>
              <w:t xml:space="preserve">.03, </w:t>
            </w:r>
            <w:r>
              <w:rPr>
                <w:rFonts w:ascii="Arial Narrow" w:eastAsia="Times New Roman" w:hAnsi="Arial Narrow" w:cs="Times New Roman"/>
                <w:bCs/>
                <w:sz w:val="15"/>
                <w:szCs w:val="15"/>
                <w:lang w:val="sr-Cyrl-RS"/>
              </w:rPr>
              <w:t>10.06</w:t>
            </w:r>
            <w:r w:rsidR="00821E6E" w:rsidRPr="00821E6E">
              <w:rPr>
                <w:rFonts w:ascii="Arial Narrow" w:eastAsia="Times New Roman" w:hAnsi="Arial Narrow" w:cs="Times New Roman"/>
                <w:bCs/>
                <w:sz w:val="15"/>
                <w:szCs w:val="15"/>
                <w:lang w:val="sr-Cyrl-RS"/>
              </w:rPr>
              <w:t xml:space="preserve">, </w:t>
            </w:r>
            <w:r>
              <w:rPr>
                <w:rFonts w:ascii="Arial Narrow" w:eastAsia="Times New Roman" w:hAnsi="Arial Narrow" w:cs="Times New Roman"/>
                <w:bCs/>
                <w:sz w:val="15"/>
                <w:szCs w:val="15"/>
                <w:lang w:val="sr-Cyrl-RS"/>
              </w:rPr>
              <w:t>02</w:t>
            </w:r>
            <w:r w:rsidR="00821E6E" w:rsidRPr="00821E6E">
              <w:rPr>
                <w:rFonts w:ascii="Arial Narrow" w:eastAsia="Times New Roman" w:hAnsi="Arial Narrow" w:cs="Times New Roman"/>
                <w:bCs/>
                <w:sz w:val="15"/>
                <w:szCs w:val="15"/>
                <w:lang w:val="sr-Cyrl-RS"/>
              </w:rPr>
              <w:t>.0</w:t>
            </w:r>
            <w:r>
              <w:rPr>
                <w:rFonts w:ascii="Arial Narrow" w:eastAsia="Times New Roman" w:hAnsi="Arial Narrow" w:cs="Times New Roman"/>
                <w:bCs/>
                <w:sz w:val="15"/>
                <w:szCs w:val="15"/>
                <w:lang w:val="sr-Cyrl-RS"/>
              </w:rPr>
              <w:t>9</w:t>
            </w:r>
            <w:r w:rsidR="00821E6E" w:rsidRPr="00821E6E">
              <w:rPr>
                <w:rFonts w:ascii="Arial Narrow" w:eastAsia="Times New Roman" w:hAnsi="Arial Narrow" w:cs="Times New Roman"/>
                <w:bCs/>
                <w:sz w:val="15"/>
                <w:szCs w:val="15"/>
                <w:lang w:val="sr-Cyrl-RS"/>
              </w:rPr>
              <w:t>. и 0</w:t>
            </w:r>
            <w:r>
              <w:rPr>
                <w:rFonts w:ascii="Arial Narrow" w:eastAsia="Times New Roman" w:hAnsi="Arial Narrow" w:cs="Times New Roman"/>
                <w:bCs/>
                <w:sz w:val="15"/>
                <w:szCs w:val="15"/>
                <w:lang w:val="sr-Cyrl-RS"/>
              </w:rPr>
              <w:t>2</w:t>
            </w:r>
            <w:r w:rsidR="00821E6E" w:rsidRPr="00821E6E">
              <w:rPr>
                <w:rFonts w:ascii="Arial Narrow" w:eastAsia="Times New Roman" w:hAnsi="Arial Narrow" w:cs="Times New Roman"/>
                <w:bCs/>
                <w:sz w:val="15"/>
                <w:szCs w:val="15"/>
                <w:lang w:val="sr-Cyrl-RS"/>
              </w:rPr>
              <w:t>.12.</w:t>
            </w:r>
          </w:p>
        </w:tc>
      </w:tr>
      <w:tr w:rsidR="00821E6E" w:rsidRPr="00821E6E" w14:paraId="000F61F3" w14:textId="77777777" w:rsidTr="000E2002">
        <w:trPr>
          <w:trHeight w:val="20"/>
          <w:jc w:val="center"/>
        </w:trPr>
        <w:tc>
          <w:tcPr>
            <w:tcW w:w="454" w:type="dxa"/>
            <w:shd w:val="clear" w:color="auto" w:fill="auto"/>
          </w:tcPr>
          <w:p w14:paraId="4DBEB70A" w14:textId="77777777" w:rsidR="00821E6E" w:rsidRPr="00821E6E" w:rsidRDefault="00821E6E" w:rsidP="00F54494">
            <w:pPr>
              <w:spacing w:after="120" w:line="252"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2     </w:t>
            </w:r>
          </w:p>
        </w:tc>
        <w:tc>
          <w:tcPr>
            <w:tcW w:w="1021" w:type="dxa"/>
            <w:shd w:val="clear" w:color="auto" w:fill="auto"/>
          </w:tcPr>
          <w:p w14:paraId="2880E110" w14:textId="77777777" w:rsidR="00821E6E" w:rsidRPr="00821E6E" w:rsidRDefault="00821E6E" w:rsidP="00F54494">
            <w:pPr>
              <w:spacing w:after="120" w:line="252"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7346E1E6" w14:textId="77777777" w:rsidR="000E2002" w:rsidRDefault="00821E6E" w:rsidP="00F54494">
            <w:pPr>
              <w:spacing w:after="120" w:line="252"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Годишња статистика саобраћајних незгода на путевима</w:t>
            </w:r>
          </w:p>
          <w:p w14:paraId="01553283" w14:textId="77777777" w:rsidR="000E2002" w:rsidRDefault="000E2002" w:rsidP="00F54494">
            <w:pPr>
              <w:spacing w:after="120" w:line="252" w:lineRule="auto"/>
              <w:rPr>
                <w:rFonts w:ascii="Arial Narrow" w:eastAsia="Times New Roman" w:hAnsi="Arial Narrow" w:cs="Times New Roman"/>
                <w:bCs/>
                <w:sz w:val="15"/>
                <w:szCs w:val="15"/>
                <w:lang w:val="sr-Cyrl-RS"/>
              </w:rPr>
            </w:pPr>
          </w:p>
          <w:p w14:paraId="3C7F8C1B" w14:textId="77777777" w:rsidR="00821E6E" w:rsidRPr="00821E6E" w:rsidRDefault="00821E6E" w:rsidP="00F54494">
            <w:pPr>
              <w:spacing w:after="120" w:line="252"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013311</w:t>
            </w:r>
          </w:p>
        </w:tc>
        <w:tc>
          <w:tcPr>
            <w:tcW w:w="2268" w:type="dxa"/>
            <w:shd w:val="clear" w:color="auto" w:fill="auto"/>
          </w:tcPr>
          <w:p w14:paraId="042EAA5A" w14:textId="77777777" w:rsidR="00821E6E" w:rsidRPr="00821E6E" w:rsidRDefault="00821E6E" w:rsidP="00F54494">
            <w:pPr>
              <w:spacing w:after="120" w:line="252"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Број саобраћајних незгода и број настрадалих лица према последицама, категорији пута на коме се десила саобраћајна незгода, часовима и данима у седмици и месецима, врсти саобраћајне незгоде, специфичностима места незгоде, годинама старости учесника и својство учесника у незгоди</w:t>
            </w:r>
          </w:p>
        </w:tc>
        <w:tc>
          <w:tcPr>
            <w:tcW w:w="1134" w:type="dxa"/>
            <w:shd w:val="clear" w:color="auto" w:fill="auto"/>
          </w:tcPr>
          <w:p w14:paraId="0D49E2AA" w14:textId="77777777" w:rsidR="00821E6E" w:rsidRPr="00821E6E" w:rsidRDefault="00821E6E" w:rsidP="00F54494">
            <w:pPr>
              <w:spacing w:after="120" w:line="252"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претходна година</w:t>
            </w:r>
          </w:p>
        </w:tc>
        <w:tc>
          <w:tcPr>
            <w:tcW w:w="1418" w:type="dxa"/>
            <w:shd w:val="clear" w:color="auto" w:fill="auto"/>
          </w:tcPr>
          <w:p w14:paraId="66894E6D" w14:textId="77777777" w:rsidR="00821E6E" w:rsidRPr="00821E6E" w:rsidRDefault="00821E6E" w:rsidP="00F54494">
            <w:pPr>
              <w:spacing w:after="120" w:line="252" w:lineRule="auto"/>
              <w:rPr>
                <w:rFonts w:ascii="Arial Narrow" w:eastAsia="Times New Roman" w:hAnsi="Arial Narrow" w:cs="Times New Roman"/>
                <w:bCs/>
                <w:sz w:val="15"/>
                <w:szCs w:val="15"/>
                <w:lang w:val="sr-Cyrl-RS"/>
              </w:rPr>
            </w:pPr>
          </w:p>
        </w:tc>
        <w:tc>
          <w:tcPr>
            <w:tcW w:w="1588" w:type="dxa"/>
            <w:shd w:val="clear" w:color="auto" w:fill="auto"/>
          </w:tcPr>
          <w:p w14:paraId="3C928E0E" w14:textId="77777777" w:rsidR="00821E6E" w:rsidRPr="00821E6E" w:rsidRDefault="00821E6E" w:rsidP="00F54494">
            <w:pPr>
              <w:spacing w:after="120" w:line="252" w:lineRule="auto"/>
              <w:rPr>
                <w:rFonts w:ascii="Arial Narrow" w:eastAsia="Times New Roman" w:hAnsi="Arial Narrow" w:cs="Times New Roman"/>
                <w:bCs/>
                <w:sz w:val="15"/>
                <w:szCs w:val="15"/>
                <w:lang w:val="sr-Cyrl-RS"/>
              </w:rPr>
            </w:pPr>
          </w:p>
        </w:tc>
        <w:tc>
          <w:tcPr>
            <w:tcW w:w="1701" w:type="dxa"/>
            <w:shd w:val="clear" w:color="auto" w:fill="auto"/>
          </w:tcPr>
          <w:p w14:paraId="5D607C7C" w14:textId="77777777" w:rsidR="00821E6E" w:rsidRPr="00821E6E" w:rsidRDefault="00821E6E" w:rsidP="00F54494">
            <w:pPr>
              <w:spacing w:after="120" w:line="252"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Министарство унутрашњих послова Републике Србије (База података о саобраћајним несрећама на територији РС)</w:t>
            </w:r>
            <w:r w:rsidR="000E2002">
              <w:rPr>
                <w:rFonts w:ascii="Arial Narrow" w:eastAsia="Times New Roman" w:hAnsi="Arial Narrow" w:cs="Times New Roman"/>
                <w:bCs/>
                <w:sz w:val="15"/>
                <w:szCs w:val="15"/>
                <w:lang w:val="sr-Cyrl-RS"/>
              </w:rPr>
              <w:t xml:space="preserve"> / </w:t>
            </w:r>
            <w:r w:rsidRPr="00821E6E">
              <w:rPr>
                <w:rFonts w:ascii="Arial Narrow" w:eastAsia="Times New Roman" w:hAnsi="Arial Narrow" w:cs="Times New Roman"/>
                <w:bCs/>
                <w:sz w:val="15"/>
                <w:szCs w:val="15"/>
                <w:lang w:val="sr-Cyrl-RS"/>
              </w:rPr>
              <w:t>28.02.</w:t>
            </w:r>
          </w:p>
        </w:tc>
        <w:tc>
          <w:tcPr>
            <w:tcW w:w="1418" w:type="dxa"/>
            <w:shd w:val="clear" w:color="auto" w:fill="auto"/>
          </w:tcPr>
          <w:p w14:paraId="5994933D" w14:textId="77777777" w:rsidR="00821E6E" w:rsidRPr="00821E6E" w:rsidRDefault="00821E6E" w:rsidP="00F54494">
            <w:pPr>
              <w:spacing w:after="120" w:line="252" w:lineRule="auto"/>
              <w:rPr>
                <w:rFonts w:ascii="Arial Narrow" w:eastAsia="Times New Roman" w:hAnsi="Arial Narrow" w:cs="Times New Roman"/>
                <w:bCs/>
                <w:sz w:val="15"/>
                <w:szCs w:val="15"/>
                <w:lang w:val="sr-Cyrl-RS"/>
              </w:rPr>
            </w:pPr>
          </w:p>
        </w:tc>
        <w:tc>
          <w:tcPr>
            <w:tcW w:w="1531" w:type="dxa"/>
            <w:shd w:val="clear" w:color="auto" w:fill="auto"/>
          </w:tcPr>
          <w:p w14:paraId="33E15E1B" w14:textId="77777777" w:rsidR="00821E6E" w:rsidRPr="00821E6E" w:rsidRDefault="00821E6E" w:rsidP="00F54494">
            <w:pPr>
              <w:spacing w:after="120" w:line="252"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67E40E91" w14:textId="77777777" w:rsidR="00821E6E" w:rsidRPr="00821E6E" w:rsidRDefault="00821E6E" w:rsidP="00F54494">
            <w:pPr>
              <w:spacing w:after="120" w:line="252"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w:t>
            </w:r>
          </w:p>
        </w:tc>
        <w:tc>
          <w:tcPr>
            <w:tcW w:w="851" w:type="dxa"/>
            <w:shd w:val="clear" w:color="auto" w:fill="auto"/>
          </w:tcPr>
          <w:p w14:paraId="330FCBEF" w14:textId="77777777" w:rsidR="00821E6E" w:rsidRPr="00821E6E" w:rsidRDefault="00821E6E" w:rsidP="00F54494">
            <w:pPr>
              <w:spacing w:after="120" w:line="252"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1</w:t>
            </w:r>
            <w:r w:rsidR="00961A2E">
              <w:rPr>
                <w:rFonts w:ascii="Arial Narrow" w:eastAsia="Times New Roman" w:hAnsi="Arial Narrow" w:cs="Times New Roman"/>
                <w:bCs/>
                <w:sz w:val="15"/>
                <w:szCs w:val="15"/>
                <w:lang w:val="sr-Cyrl-RS"/>
              </w:rPr>
              <w:t>8</w:t>
            </w:r>
            <w:r w:rsidRPr="00821E6E">
              <w:rPr>
                <w:rFonts w:ascii="Arial Narrow" w:eastAsia="Times New Roman" w:hAnsi="Arial Narrow" w:cs="Times New Roman"/>
                <w:bCs/>
                <w:sz w:val="15"/>
                <w:szCs w:val="15"/>
                <w:lang w:val="sr-Cyrl-RS"/>
              </w:rPr>
              <w:t>.03.</w:t>
            </w:r>
          </w:p>
        </w:tc>
      </w:tr>
    </w:tbl>
    <w:p w14:paraId="692D5DBF" w14:textId="77777777" w:rsidR="00F54494" w:rsidRPr="00F54494" w:rsidRDefault="00F54494" w:rsidP="00F54494">
      <w:pPr>
        <w:spacing w:after="0" w:line="240" w:lineRule="auto"/>
        <w:rPr>
          <w:sz w:val="2"/>
          <w:szCs w:val="2"/>
          <w:lang w:val="sr-Cyrl-RS"/>
        </w:rPr>
      </w:pPr>
    </w:p>
    <w:p w14:paraId="0C726A9E" w14:textId="77777777" w:rsidR="00F54494" w:rsidRPr="005B08EC" w:rsidRDefault="00F54494" w:rsidP="00F54494">
      <w:pPr>
        <w:spacing w:after="0" w:line="240" w:lineRule="auto"/>
        <w:rPr>
          <w:sz w:val="2"/>
          <w:szCs w:val="2"/>
          <w:lang w:val="es-ES"/>
        </w:rPr>
        <w:sectPr w:rsidR="00F54494" w:rsidRPr="005B08EC" w:rsidSect="0026378E">
          <w:footerReference w:type="default" r:id="rId14"/>
          <w:type w:val="continuous"/>
          <w:pgSz w:w="16840" w:h="11907" w:orient="landscape" w:code="9"/>
          <w:pgMar w:top="851" w:right="567" w:bottom="851" w:left="567" w:header="567" w:footer="567" w:gutter="0"/>
          <w:cols w:space="720"/>
          <w:docGrid w:linePitch="360"/>
        </w:sectPr>
      </w:pPr>
    </w:p>
    <w:tbl>
      <w:tblPr>
        <w:tblW w:w="15766" w:type="dxa"/>
        <w:jc w:val="center"/>
        <w:tblLayout w:type="fixed"/>
        <w:tblCellMar>
          <w:left w:w="85" w:type="dxa"/>
          <w:right w:w="85" w:type="dxa"/>
        </w:tblCellMar>
        <w:tblLook w:val="04A0" w:firstRow="1" w:lastRow="0" w:firstColumn="1" w:lastColumn="0" w:noHBand="0" w:noVBand="1"/>
      </w:tblPr>
      <w:tblGrid>
        <w:gridCol w:w="454"/>
        <w:gridCol w:w="1021"/>
        <w:gridCol w:w="1588"/>
        <w:gridCol w:w="2268"/>
        <w:gridCol w:w="1134"/>
        <w:gridCol w:w="1418"/>
        <w:gridCol w:w="1588"/>
        <w:gridCol w:w="1701"/>
        <w:gridCol w:w="1418"/>
        <w:gridCol w:w="1531"/>
        <w:gridCol w:w="794"/>
        <w:gridCol w:w="851"/>
      </w:tblGrid>
      <w:tr w:rsidR="00F54494" w:rsidRPr="002A19F8" w14:paraId="320179F2" w14:textId="77777777" w:rsidTr="00036DE6">
        <w:trPr>
          <w:trHeight w:val="20"/>
          <w:tblHeader/>
          <w:jc w:val="center"/>
        </w:trPr>
        <w:tc>
          <w:tcPr>
            <w:tcW w:w="15766" w:type="dxa"/>
            <w:gridSpan w:val="12"/>
            <w:tcBorders>
              <w:bottom w:val="single" w:sz="4" w:space="0" w:color="808080" w:themeColor="background1" w:themeShade="80"/>
            </w:tcBorders>
            <w:shd w:val="clear" w:color="auto" w:fill="auto"/>
            <w:vAlign w:val="center"/>
          </w:tcPr>
          <w:p w14:paraId="1C70E4AD" w14:textId="77777777" w:rsidR="00F54494" w:rsidRPr="00EB62E1" w:rsidRDefault="00F54494" w:rsidP="00036DE6">
            <w:pPr>
              <w:spacing w:after="60" w:line="240" w:lineRule="auto"/>
              <w:jc w:val="center"/>
              <w:rPr>
                <w:rFonts w:ascii="Arial Narrow" w:eastAsia="Times New Roman" w:hAnsi="Arial Narrow" w:cs="Times New Roman"/>
                <w:bCs/>
                <w:sz w:val="20"/>
                <w:szCs w:val="20"/>
                <w:lang w:val="sr-Cyrl-RS"/>
              </w:rPr>
            </w:pPr>
            <w:r w:rsidRPr="00AE2CD6">
              <w:rPr>
                <w:rFonts w:ascii="Arial Narrow" w:eastAsia="Times New Roman" w:hAnsi="Arial Narrow" w:cs="Times New Roman"/>
                <w:b/>
                <w:bCs/>
                <w:sz w:val="20"/>
                <w:szCs w:val="20"/>
                <w:lang w:val="sr-Cyrl-RS"/>
              </w:rPr>
              <w:t xml:space="preserve">ПЛАН ЗВАНИЧНЕ СТАТИСТИКЕ ЗА </w:t>
            </w:r>
            <w:r>
              <w:rPr>
                <w:rFonts w:ascii="Arial Narrow" w:eastAsia="Times New Roman" w:hAnsi="Arial Narrow" w:cs="Times New Roman"/>
                <w:b/>
                <w:bCs/>
                <w:sz w:val="20"/>
                <w:szCs w:val="20"/>
                <w:lang w:val="sr-Latn-RS"/>
              </w:rPr>
              <w:t>2022</w:t>
            </w:r>
            <w:r w:rsidRPr="00AE2CD6">
              <w:rPr>
                <w:rFonts w:ascii="Arial Narrow" w:eastAsia="Times New Roman" w:hAnsi="Arial Narrow" w:cs="Times New Roman"/>
                <w:b/>
                <w:bCs/>
                <w:sz w:val="20"/>
                <w:szCs w:val="20"/>
                <w:lang w:val="sr-Cyrl-RS"/>
              </w:rPr>
              <w:t>. ГОДИНУ</w:t>
            </w:r>
            <w:r>
              <w:rPr>
                <w:rFonts w:ascii="Arial Narrow" w:eastAsia="Times New Roman" w:hAnsi="Arial Narrow" w:cs="Times New Roman"/>
                <w:b/>
                <w:bCs/>
                <w:sz w:val="20"/>
                <w:szCs w:val="20"/>
                <w:lang w:val="sr-Latn-RS"/>
              </w:rPr>
              <w:t xml:space="preserve">  </w:t>
            </w:r>
            <w:r w:rsidRPr="00EB62E1">
              <w:rPr>
                <w:rFonts w:ascii="Arial Narrow" w:eastAsia="Times New Roman" w:hAnsi="Arial Narrow" w:cs="Times New Roman"/>
                <w:bCs/>
                <w:sz w:val="20"/>
                <w:szCs w:val="20"/>
                <w:lang w:val="sr-Cyrl-RS"/>
              </w:rPr>
              <w:t>(наставак)</w:t>
            </w:r>
          </w:p>
        </w:tc>
      </w:tr>
      <w:tr w:rsidR="00F54494" w:rsidRPr="00AE2CD6" w14:paraId="2F13720D" w14:textId="77777777" w:rsidTr="00036DE6">
        <w:trPr>
          <w:trHeight w:val="20"/>
          <w:tblHeader/>
          <w:jc w:val="center"/>
        </w:trPr>
        <w:tc>
          <w:tcPr>
            <w:tcW w:w="454" w:type="dxa"/>
            <w:vMerge w:val="restart"/>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DAFFC1F" w14:textId="77777777" w:rsidR="00F54494" w:rsidRPr="00AE2CD6" w:rsidRDefault="00F54494" w:rsidP="00036DE6">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Ред-ни број</w:t>
            </w:r>
          </w:p>
        </w:tc>
        <w:tc>
          <w:tcPr>
            <w:tcW w:w="102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3682ED7" w14:textId="77777777" w:rsidR="00F54494" w:rsidRPr="00AE2CD6" w:rsidRDefault="00F54494" w:rsidP="00036DE6">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Одговорни произвођач званичне статистике</w:t>
            </w:r>
          </w:p>
        </w:tc>
        <w:tc>
          <w:tcPr>
            <w:tcW w:w="158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ED9D86E" w14:textId="77777777" w:rsidR="00F54494" w:rsidRPr="00AE2CD6" w:rsidRDefault="00F54494" w:rsidP="00036DE6">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Назив и шифра истраживања или активности</w:t>
            </w:r>
          </w:p>
        </w:tc>
        <w:tc>
          <w:tcPr>
            <w:tcW w:w="226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650C422" w14:textId="77777777" w:rsidR="00F54494" w:rsidRPr="00AE2CD6" w:rsidRDefault="00F54494" w:rsidP="00036DE6">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Кратак садржај истраживања или активности</w:t>
            </w:r>
          </w:p>
        </w:tc>
        <w:tc>
          <w:tcPr>
            <w:tcW w:w="113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38133D5" w14:textId="77777777" w:rsidR="00F54494" w:rsidRPr="00AE2CD6" w:rsidRDefault="00F54494" w:rsidP="00036DE6">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Периодика спровођења и референтни период или датум</w:t>
            </w:r>
          </w:p>
        </w:tc>
        <w:tc>
          <w:tcPr>
            <w:tcW w:w="6125" w:type="dxa"/>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EAE2002" w14:textId="77777777" w:rsidR="00F54494" w:rsidRPr="00AE2CD6" w:rsidRDefault="00F54494" w:rsidP="00036DE6">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Извори података</w:t>
            </w:r>
          </w:p>
        </w:tc>
        <w:tc>
          <w:tcPr>
            <w:tcW w:w="153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90EDE51" w14:textId="77777777" w:rsidR="00F54494" w:rsidRPr="00AE2CD6" w:rsidRDefault="00F54494" w:rsidP="00036DE6">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Обавезност давања података</w:t>
            </w:r>
          </w:p>
        </w:tc>
        <w:tc>
          <w:tcPr>
            <w:tcW w:w="79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A73B15A" w14:textId="77777777" w:rsidR="00F54494" w:rsidRDefault="00F54494" w:rsidP="00036DE6">
            <w:pPr>
              <w:spacing w:before="60" w:after="60" w:line="240" w:lineRule="auto"/>
              <w:jc w:val="center"/>
              <w:rPr>
                <w:rFonts w:ascii="Arial Narrow" w:eastAsia="Times New Roman" w:hAnsi="Arial Narrow" w:cs="Times New Roman"/>
                <w:bCs/>
                <w:sz w:val="15"/>
                <w:szCs w:val="15"/>
                <w:vertAlign w:val="superscript"/>
                <w:lang w:val="sr-Cyrl-RS"/>
              </w:rPr>
            </w:pPr>
            <w:r w:rsidRPr="00AE2CD6">
              <w:rPr>
                <w:rFonts w:ascii="Arial Narrow" w:eastAsia="Times New Roman" w:hAnsi="Arial Narrow" w:cs="Times New Roman"/>
                <w:bCs/>
                <w:sz w:val="15"/>
                <w:szCs w:val="15"/>
                <w:lang w:val="sr-Cyrl-RS"/>
              </w:rPr>
              <w:t>Терито-ријални ниво објављи-вања података</w:t>
            </w:r>
            <w:r w:rsidRPr="00AE2CD6">
              <w:rPr>
                <w:rFonts w:ascii="Arial Narrow" w:eastAsia="Times New Roman" w:hAnsi="Arial Narrow" w:cs="Times New Roman"/>
                <w:bCs/>
                <w:sz w:val="15"/>
                <w:szCs w:val="15"/>
                <w:vertAlign w:val="superscript"/>
                <w:lang w:val="sr-Cyrl-RS"/>
              </w:rPr>
              <w:t>1)</w:t>
            </w:r>
          </w:p>
          <w:p w14:paraId="3367A110" w14:textId="77777777" w:rsidR="00F54494" w:rsidRPr="00AE2CD6" w:rsidRDefault="00F54494" w:rsidP="00036DE6">
            <w:pPr>
              <w:spacing w:before="60" w:after="60" w:line="240" w:lineRule="auto"/>
              <w:jc w:val="center"/>
              <w:rPr>
                <w:rFonts w:ascii="Arial Narrow" w:eastAsia="Times New Roman" w:hAnsi="Arial Narrow" w:cs="Times New Roman"/>
                <w:bCs/>
                <w:sz w:val="15"/>
                <w:szCs w:val="15"/>
                <w:lang w:val="sr-Cyrl-RS"/>
              </w:rPr>
            </w:pPr>
          </w:p>
        </w:tc>
        <w:tc>
          <w:tcPr>
            <w:tcW w:w="85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299AB4B6" w14:textId="77777777" w:rsidR="00F54494" w:rsidRPr="00AE2CD6" w:rsidRDefault="00F54494" w:rsidP="00036DE6">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Рок за прве резултате</w:t>
            </w:r>
          </w:p>
        </w:tc>
      </w:tr>
      <w:tr w:rsidR="00F54494" w:rsidRPr="00AE2CD6" w14:paraId="7B86552B" w14:textId="77777777" w:rsidTr="00036DE6">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80B1E96" w14:textId="77777777" w:rsidR="00F54494" w:rsidRPr="00AE2CD6" w:rsidRDefault="00F54494" w:rsidP="00036DE6">
            <w:pPr>
              <w:spacing w:before="60" w:after="60" w:line="240" w:lineRule="auto"/>
              <w:jc w:val="center"/>
              <w:rPr>
                <w:rFonts w:ascii="Arial Narrow" w:eastAsia="Times New Roman" w:hAnsi="Arial Narrow"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DA12D5D" w14:textId="77777777" w:rsidR="00F54494" w:rsidRPr="00AE2CD6" w:rsidRDefault="00F54494" w:rsidP="00036DE6">
            <w:pPr>
              <w:spacing w:before="60" w:after="60" w:line="240" w:lineRule="auto"/>
              <w:jc w:val="center"/>
              <w:rPr>
                <w:rFonts w:ascii="Arial Narrow" w:eastAsia="Times New Roman" w:hAnsi="Arial Narrow"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B5656ED" w14:textId="77777777" w:rsidR="00F54494" w:rsidRPr="00AE2CD6" w:rsidRDefault="00F54494" w:rsidP="00036DE6">
            <w:pPr>
              <w:spacing w:before="60" w:after="60" w:line="240" w:lineRule="auto"/>
              <w:jc w:val="center"/>
              <w:rPr>
                <w:rFonts w:ascii="Arial Narrow" w:eastAsia="Times New Roman" w:hAnsi="Arial Narrow"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A518B9B" w14:textId="77777777" w:rsidR="00F54494" w:rsidRPr="00AE2CD6" w:rsidRDefault="00F54494" w:rsidP="00036DE6">
            <w:pPr>
              <w:spacing w:before="60" w:after="60" w:line="240" w:lineRule="auto"/>
              <w:jc w:val="center"/>
              <w:rPr>
                <w:rFonts w:ascii="Arial Narrow" w:eastAsia="Times New Roman" w:hAnsi="Arial Narrow"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565740E" w14:textId="77777777" w:rsidR="00F54494" w:rsidRPr="00AE2CD6" w:rsidRDefault="00F54494" w:rsidP="00036DE6">
            <w:pPr>
              <w:spacing w:before="60" w:after="60" w:line="240" w:lineRule="auto"/>
              <w:jc w:val="center"/>
              <w:rPr>
                <w:rFonts w:ascii="Arial Narrow" w:eastAsia="Times New Roman" w:hAnsi="Arial Narrow" w:cs="Times New Roman"/>
                <w:bCs/>
                <w:sz w:val="15"/>
                <w:szCs w:val="15"/>
                <w:lang w:val="sr-Cyrl-RS"/>
              </w:rPr>
            </w:pPr>
          </w:p>
        </w:tc>
        <w:tc>
          <w:tcPr>
            <w:tcW w:w="300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0220025" w14:textId="77777777" w:rsidR="00F54494" w:rsidRPr="00AE2CD6" w:rsidRDefault="00F54494" w:rsidP="00036DE6">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Директно прикупљање података</w:t>
            </w:r>
          </w:p>
        </w:tc>
        <w:tc>
          <w:tcPr>
            <w:tcW w:w="170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36C7B15" w14:textId="77777777" w:rsidR="00F54494" w:rsidRPr="00AE2CD6" w:rsidRDefault="00F54494" w:rsidP="00036DE6">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Административни извори и рокови преузимања података</w:t>
            </w:r>
          </w:p>
        </w:tc>
        <w:tc>
          <w:tcPr>
            <w:tcW w:w="141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3BAC758" w14:textId="77777777" w:rsidR="00F54494" w:rsidRPr="00AE2CD6" w:rsidRDefault="00F54494" w:rsidP="00036DE6">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Статистички извори</w:t>
            </w: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F7E5854" w14:textId="77777777" w:rsidR="00F54494" w:rsidRPr="00AE2CD6" w:rsidRDefault="00F54494" w:rsidP="00036DE6">
            <w:pPr>
              <w:spacing w:before="60" w:after="60" w:line="240" w:lineRule="auto"/>
              <w:jc w:val="center"/>
              <w:rPr>
                <w:rFonts w:ascii="Arial Narrow" w:eastAsia="Times New Roman" w:hAnsi="Arial Narrow"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D0F74CA" w14:textId="77777777" w:rsidR="00F54494" w:rsidRPr="00AE2CD6" w:rsidRDefault="00F54494" w:rsidP="00036DE6">
            <w:pPr>
              <w:spacing w:before="60" w:after="60" w:line="240" w:lineRule="auto"/>
              <w:jc w:val="center"/>
              <w:rPr>
                <w:rFonts w:ascii="Arial Narrow" w:eastAsia="Times New Roman" w:hAnsi="Arial Narrow"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05006744" w14:textId="77777777" w:rsidR="00F54494" w:rsidRPr="00AE2CD6" w:rsidRDefault="00F54494" w:rsidP="00036DE6">
            <w:pPr>
              <w:spacing w:before="60" w:after="60" w:line="240" w:lineRule="auto"/>
              <w:jc w:val="center"/>
              <w:rPr>
                <w:rFonts w:ascii="Arial Narrow" w:eastAsia="Times New Roman" w:hAnsi="Arial Narrow" w:cs="Times New Roman"/>
                <w:bCs/>
                <w:sz w:val="15"/>
                <w:szCs w:val="15"/>
                <w:lang w:val="sr-Cyrl-RS"/>
              </w:rPr>
            </w:pPr>
          </w:p>
        </w:tc>
      </w:tr>
      <w:tr w:rsidR="00F54494" w:rsidRPr="002A19F8" w14:paraId="02844DDE" w14:textId="77777777" w:rsidTr="00036DE6">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B7E5F09" w14:textId="77777777" w:rsidR="00F54494" w:rsidRPr="00AE2CD6" w:rsidRDefault="00F54494" w:rsidP="00036DE6">
            <w:pPr>
              <w:spacing w:before="60" w:after="60" w:line="240" w:lineRule="auto"/>
              <w:jc w:val="center"/>
              <w:rPr>
                <w:rFonts w:ascii="Arial Narrow" w:eastAsia="Times New Roman" w:hAnsi="Arial Narrow"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A10C564" w14:textId="77777777" w:rsidR="00F54494" w:rsidRPr="00AE2CD6" w:rsidRDefault="00F54494" w:rsidP="00036DE6">
            <w:pPr>
              <w:spacing w:before="60" w:after="60" w:line="240" w:lineRule="auto"/>
              <w:jc w:val="center"/>
              <w:rPr>
                <w:rFonts w:ascii="Arial Narrow" w:eastAsia="Times New Roman" w:hAnsi="Arial Narrow"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071878A" w14:textId="77777777" w:rsidR="00F54494" w:rsidRPr="00AE2CD6" w:rsidRDefault="00F54494" w:rsidP="00036DE6">
            <w:pPr>
              <w:spacing w:before="60" w:after="60" w:line="240" w:lineRule="auto"/>
              <w:jc w:val="center"/>
              <w:rPr>
                <w:rFonts w:ascii="Arial Narrow" w:eastAsia="Times New Roman" w:hAnsi="Arial Narrow"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E69766D" w14:textId="77777777" w:rsidR="00F54494" w:rsidRPr="00AE2CD6" w:rsidRDefault="00F54494" w:rsidP="00036DE6">
            <w:pPr>
              <w:spacing w:before="60" w:after="60" w:line="240" w:lineRule="auto"/>
              <w:jc w:val="center"/>
              <w:rPr>
                <w:rFonts w:ascii="Arial Narrow" w:eastAsia="Times New Roman" w:hAnsi="Arial Narrow"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EF0FD66" w14:textId="77777777" w:rsidR="00F54494" w:rsidRPr="00AE2CD6" w:rsidRDefault="00F54494" w:rsidP="00036DE6">
            <w:pPr>
              <w:spacing w:before="60" w:after="60" w:line="240"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E362F09" w14:textId="77777777" w:rsidR="00F54494" w:rsidRPr="00AE2CD6" w:rsidRDefault="00F54494" w:rsidP="00036DE6">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Методе прикупљања података и ознака упитника</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FB74535" w14:textId="77777777" w:rsidR="00F54494" w:rsidRPr="00AE2CD6" w:rsidRDefault="00F54494" w:rsidP="00036DE6">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Извештајне јединице и рок за давање података</w:t>
            </w:r>
          </w:p>
        </w:tc>
        <w:tc>
          <w:tcPr>
            <w:tcW w:w="170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4E6F365" w14:textId="77777777" w:rsidR="00F54494" w:rsidRPr="00AE2CD6" w:rsidRDefault="00F54494" w:rsidP="00036DE6">
            <w:pPr>
              <w:spacing w:before="60" w:after="60" w:line="240" w:lineRule="auto"/>
              <w:jc w:val="center"/>
              <w:rPr>
                <w:rFonts w:ascii="Arial Narrow" w:eastAsia="Times New Roman" w:hAnsi="Arial Narrow" w:cs="Times New Roman"/>
                <w:bCs/>
                <w:sz w:val="15"/>
                <w:szCs w:val="15"/>
                <w:lang w:val="sr-Cyrl-RS"/>
              </w:rPr>
            </w:pPr>
          </w:p>
        </w:tc>
        <w:tc>
          <w:tcPr>
            <w:tcW w:w="141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B144E53" w14:textId="77777777" w:rsidR="00F54494" w:rsidRPr="00AE2CD6" w:rsidRDefault="00F54494" w:rsidP="00036DE6">
            <w:pPr>
              <w:spacing w:before="60" w:after="60" w:line="240" w:lineRule="auto"/>
              <w:jc w:val="center"/>
              <w:rPr>
                <w:rFonts w:ascii="Arial Narrow" w:eastAsia="Times New Roman" w:hAnsi="Arial Narrow" w:cs="Times New Roman"/>
                <w:bCs/>
                <w:sz w:val="15"/>
                <w:szCs w:val="15"/>
                <w:lang w:val="sr-Cyrl-RS"/>
              </w:rPr>
            </w:pP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50D7775" w14:textId="77777777" w:rsidR="00F54494" w:rsidRPr="00AE2CD6" w:rsidRDefault="00F54494" w:rsidP="00036DE6">
            <w:pPr>
              <w:spacing w:before="60" w:after="60" w:line="240" w:lineRule="auto"/>
              <w:jc w:val="center"/>
              <w:rPr>
                <w:rFonts w:ascii="Arial Narrow" w:eastAsia="Times New Roman" w:hAnsi="Arial Narrow"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0AC8AEA" w14:textId="77777777" w:rsidR="00F54494" w:rsidRPr="00AE2CD6" w:rsidRDefault="00F54494" w:rsidP="00036DE6">
            <w:pPr>
              <w:spacing w:before="60" w:after="60" w:line="240" w:lineRule="auto"/>
              <w:jc w:val="center"/>
              <w:rPr>
                <w:rFonts w:ascii="Arial Narrow" w:eastAsia="Times New Roman" w:hAnsi="Arial Narrow"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4659EA74" w14:textId="77777777" w:rsidR="00F54494" w:rsidRPr="00AE2CD6" w:rsidRDefault="00F54494" w:rsidP="00036DE6">
            <w:pPr>
              <w:spacing w:before="60" w:after="60" w:line="240" w:lineRule="auto"/>
              <w:jc w:val="center"/>
              <w:rPr>
                <w:rFonts w:ascii="Arial Narrow" w:eastAsia="Times New Roman" w:hAnsi="Arial Narrow" w:cs="Times New Roman"/>
                <w:bCs/>
                <w:sz w:val="15"/>
                <w:szCs w:val="15"/>
                <w:lang w:val="sr-Cyrl-RS"/>
              </w:rPr>
            </w:pPr>
          </w:p>
        </w:tc>
      </w:tr>
      <w:tr w:rsidR="00F54494" w:rsidRPr="00AE2CD6" w14:paraId="0319928F" w14:textId="77777777" w:rsidTr="00036DE6">
        <w:trPr>
          <w:trHeight w:val="20"/>
          <w:tblHeader/>
          <w:jc w:val="center"/>
        </w:trPr>
        <w:tc>
          <w:tcPr>
            <w:tcW w:w="454" w:type="dxa"/>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8ABFC71" w14:textId="77777777" w:rsidR="00F54494" w:rsidRPr="00AE2CD6" w:rsidRDefault="00F54494" w:rsidP="00036DE6">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w:t>
            </w:r>
          </w:p>
        </w:tc>
        <w:tc>
          <w:tcPr>
            <w:tcW w:w="10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90036C5" w14:textId="77777777" w:rsidR="00F54494" w:rsidRPr="00AE2CD6" w:rsidRDefault="00F54494" w:rsidP="00036DE6">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2</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8420B7E" w14:textId="77777777" w:rsidR="00F54494" w:rsidRPr="00AE2CD6" w:rsidRDefault="00F54494" w:rsidP="00036DE6">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3</w:t>
            </w: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8BFB824" w14:textId="77777777" w:rsidR="00F54494" w:rsidRPr="00AE2CD6" w:rsidRDefault="00F54494" w:rsidP="00036DE6">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4</w:t>
            </w:r>
          </w:p>
        </w:tc>
        <w:tc>
          <w:tcPr>
            <w:tcW w:w="11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E080EF9" w14:textId="77777777" w:rsidR="00F54494" w:rsidRPr="00AE2CD6" w:rsidRDefault="00F54494" w:rsidP="00036DE6">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5</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63354C0" w14:textId="77777777" w:rsidR="00F54494" w:rsidRPr="00AE2CD6" w:rsidRDefault="00F54494" w:rsidP="00036DE6">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6</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A4731FA" w14:textId="77777777" w:rsidR="00F54494" w:rsidRPr="00AE2CD6" w:rsidRDefault="00F54494" w:rsidP="00036DE6">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7</w:t>
            </w:r>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85510C7" w14:textId="77777777" w:rsidR="00F54494" w:rsidRPr="00AE2CD6" w:rsidRDefault="00F54494" w:rsidP="00036DE6">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8</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2714450" w14:textId="77777777" w:rsidR="00F54494" w:rsidRPr="00AE2CD6" w:rsidRDefault="00F54494" w:rsidP="00036DE6">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9</w:t>
            </w:r>
          </w:p>
        </w:tc>
        <w:tc>
          <w:tcPr>
            <w:tcW w:w="153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E567660" w14:textId="77777777" w:rsidR="00F54494" w:rsidRPr="00AE2CD6" w:rsidRDefault="00F54494" w:rsidP="00036DE6">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10</w:t>
            </w:r>
          </w:p>
        </w:tc>
        <w:tc>
          <w:tcPr>
            <w:tcW w:w="79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607F507" w14:textId="77777777" w:rsidR="00F54494" w:rsidRPr="00AE2CD6" w:rsidRDefault="00F54494" w:rsidP="00036DE6">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11</w:t>
            </w:r>
          </w:p>
        </w:tc>
        <w:tc>
          <w:tcPr>
            <w:tcW w:w="851" w:type="dxa"/>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1A4FD135" w14:textId="77777777" w:rsidR="00F54494" w:rsidRPr="00AE2CD6" w:rsidRDefault="00F54494" w:rsidP="00036DE6">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12</w:t>
            </w:r>
          </w:p>
        </w:tc>
      </w:tr>
      <w:tr w:rsidR="00F54494" w:rsidRPr="00EB62E1" w14:paraId="1E5D36BC" w14:textId="77777777" w:rsidTr="00036DE6">
        <w:trPr>
          <w:trHeight w:val="20"/>
          <w:tblHeader/>
          <w:jc w:val="center"/>
        </w:trPr>
        <w:tc>
          <w:tcPr>
            <w:tcW w:w="454" w:type="dxa"/>
            <w:shd w:val="clear" w:color="auto" w:fill="auto"/>
          </w:tcPr>
          <w:p w14:paraId="07182330" w14:textId="77777777" w:rsidR="00F54494" w:rsidRPr="00EB62E1" w:rsidRDefault="00F54494" w:rsidP="00036DE6">
            <w:pPr>
              <w:spacing w:after="0" w:line="240" w:lineRule="auto"/>
              <w:rPr>
                <w:rFonts w:ascii="Arial Narrow" w:eastAsia="Times New Roman" w:hAnsi="Arial Narrow" w:cs="Times New Roman"/>
                <w:bCs/>
                <w:sz w:val="15"/>
                <w:szCs w:val="15"/>
              </w:rPr>
            </w:pPr>
          </w:p>
        </w:tc>
        <w:tc>
          <w:tcPr>
            <w:tcW w:w="1021" w:type="dxa"/>
            <w:shd w:val="clear" w:color="auto" w:fill="auto"/>
          </w:tcPr>
          <w:p w14:paraId="440A947F" w14:textId="77777777" w:rsidR="00F54494" w:rsidRPr="00EB62E1" w:rsidRDefault="00F54494" w:rsidP="00036DE6">
            <w:pPr>
              <w:spacing w:after="0" w:line="240" w:lineRule="auto"/>
              <w:rPr>
                <w:rFonts w:ascii="Arial Narrow" w:eastAsia="Times New Roman" w:hAnsi="Arial Narrow" w:cs="Times New Roman"/>
                <w:bCs/>
                <w:sz w:val="15"/>
                <w:szCs w:val="15"/>
                <w:lang w:val="sr-Cyrl-RS"/>
              </w:rPr>
            </w:pPr>
          </w:p>
        </w:tc>
        <w:tc>
          <w:tcPr>
            <w:tcW w:w="1588" w:type="dxa"/>
            <w:shd w:val="clear" w:color="auto" w:fill="auto"/>
          </w:tcPr>
          <w:p w14:paraId="64EFB579" w14:textId="77777777" w:rsidR="00F54494" w:rsidRPr="00EB62E1" w:rsidRDefault="00F54494" w:rsidP="00036DE6">
            <w:pPr>
              <w:spacing w:after="0" w:line="240" w:lineRule="auto"/>
              <w:rPr>
                <w:rFonts w:ascii="Arial Narrow" w:eastAsia="Times New Roman" w:hAnsi="Arial Narrow" w:cs="Times New Roman"/>
                <w:bCs/>
                <w:sz w:val="15"/>
                <w:szCs w:val="15"/>
                <w:lang w:val="sr-Cyrl-RS"/>
              </w:rPr>
            </w:pPr>
          </w:p>
        </w:tc>
        <w:tc>
          <w:tcPr>
            <w:tcW w:w="2268" w:type="dxa"/>
            <w:shd w:val="clear" w:color="auto" w:fill="auto"/>
          </w:tcPr>
          <w:p w14:paraId="5B11E2B5" w14:textId="77777777" w:rsidR="00F54494" w:rsidRPr="00EB62E1" w:rsidRDefault="00F54494" w:rsidP="00036DE6">
            <w:pPr>
              <w:spacing w:after="0" w:line="240" w:lineRule="auto"/>
              <w:rPr>
                <w:rFonts w:ascii="Arial Narrow" w:eastAsia="Times New Roman" w:hAnsi="Arial Narrow" w:cs="Times New Roman"/>
                <w:bCs/>
                <w:sz w:val="15"/>
                <w:szCs w:val="15"/>
                <w:lang w:val="sr-Cyrl-RS"/>
              </w:rPr>
            </w:pPr>
          </w:p>
        </w:tc>
        <w:tc>
          <w:tcPr>
            <w:tcW w:w="1134" w:type="dxa"/>
            <w:shd w:val="clear" w:color="auto" w:fill="auto"/>
          </w:tcPr>
          <w:p w14:paraId="58332E57" w14:textId="77777777" w:rsidR="00F54494" w:rsidRPr="00EB62E1" w:rsidRDefault="00F54494" w:rsidP="00036DE6">
            <w:pPr>
              <w:spacing w:after="0" w:line="240" w:lineRule="auto"/>
              <w:rPr>
                <w:rFonts w:ascii="Arial Narrow" w:eastAsia="Times New Roman" w:hAnsi="Arial Narrow" w:cs="Times New Roman"/>
                <w:bCs/>
                <w:sz w:val="15"/>
                <w:szCs w:val="15"/>
                <w:lang w:val="sr-Cyrl-RS"/>
              </w:rPr>
            </w:pPr>
          </w:p>
        </w:tc>
        <w:tc>
          <w:tcPr>
            <w:tcW w:w="1418" w:type="dxa"/>
            <w:shd w:val="clear" w:color="auto" w:fill="auto"/>
          </w:tcPr>
          <w:p w14:paraId="3E85B1B9" w14:textId="77777777" w:rsidR="00F54494" w:rsidRPr="00EB62E1" w:rsidRDefault="00F54494" w:rsidP="00036DE6">
            <w:pPr>
              <w:spacing w:after="0" w:line="240" w:lineRule="auto"/>
              <w:rPr>
                <w:rFonts w:ascii="Arial Narrow" w:eastAsia="Times New Roman" w:hAnsi="Arial Narrow" w:cs="Times New Roman"/>
                <w:bCs/>
                <w:sz w:val="15"/>
                <w:szCs w:val="15"/>
                <w:lang w:val="sr-Cyrl-RS"/>
              </w:rPr>
            </w:pPr>
          </w:p>
        </w:tc>
        <w:tc>
          <w:tcPr>
            <w:tcW w:w="1588" w:type="dxa"/>
            <w:shd w:val="clear" w:color="auto" w:fill="auto"/>
          </w:tcPr>
          <w:p w14:paraId="29FFD230" w14:textId="77777777" w:rsidR="00F54494" w:rsidRPr="00EB62E1" w:rsidRDefault="00F54494" w:rsidP="00036DE6">
            <w:pPr>
              <w:spacing w:after="0" w:line="240" w:lineRule="auto"/>
              <w:rPr>
                <w:rFonts w:ascii="Arial Narrow" w:eastAsia="Times New Roman" w:hAnsi="Arial Narrow" w:cs="Times New Roman"/>
                <w:bCs/>
                <w:sz w:val="15"/>
                <w:szCs w:val="15"/>
                <w:lang w:val="sr-Cyrl-RS"/>
              </w:rPr>
            </w:pPr>
          </w:p>
        </w:tc>
        <w:tc>
          <w:tcPr>
            <w:tcW w:w="1701" w:type="dxa"/>
            <w:shd w:val="clear" w:color="auto" w:fill="auto"/>
          </w:tcPr>
          <w:p w14:paraId="562F35F5" w14:textId="77777777" w:rsidR="00F54494" w:rsidRPr="00EB62E1" w:rsidRDefault="00F54494" w:rsidP="00036DE6">
            <w:pPr>
              <w:spacing w:after="0" w:line="240" w:lineRule="auto"/>
              <w:rPr>
                <w:rFonts w:ascii="Arial Narrow" w:eastAsia="Times New Roman" w:hAnsi="Arial Narrow" w:cs="Times New Roman"/>
                <w:bCs/>
                <w:sz w:val="15"/>
                <w:szCs w:val="15"/>
                <w:lang w:val="sr-Cyrl-RS"/>
              </w:rPr>
            </w:pPr>
          </w:p>
        </w:tc>
        <w:tc>
          <w:tcPr>
            <w:tcW w:w="1418" w:type="dxa"/>
            <w:shd w:val="clear" w:color="auto" w:fill="auto"/>
          </w:tcPr>
          <w:p w14:paraId="6C35CC85" w14:textId="77777777" w:rsidR="00F54494" w:rsidRPr="00EB62E1" w:rsidRDefault="00F54494" w:rsidP="00036DE6">
            <w:pPr>
              <w:spacing w:after="0" w:line="240" w:lineRule="auto"/>
              <w:rPr>
                <w:rFonts w:ascii="Arial Narrow" w:eastAsia="Times New Roman" w:hAnsi="Arial Narrow" w:cs="Times New Roman"/>
                <w:bCs/>
                <w:sz w:val="15"/>
                <w:szCs w:val="15"/>
                <w:lang w:val="sr-Cyrl-RS"/>
              </w:rPr>
            </w:pPr>
          </w:p>
        </w:tc>
        <w:tc>
          <w:tcPr>
            <w:tcW w:w="1531" w:type="dxa"/>
            <w:shd w:val="clear" w:color="auto" w:fill="auto"/>
          </w:tcPr>
          <w:p w14:paraId="66F40652" w14:textId="77777777" w:rsidR="00F54494" w:rsidRPr="00EB62E1" w:rsidRDefault="00F54494" w:rsidP="00036DE6">
            <w:pPr>
              <w:spacing w:after="0" w:line="240" w:lineRule="auto"/>
              <w:rPr>
                <w:rFonts w:ascii="Arial Narrow" w:eastAsia="Times New Roman" w:hAnsi="Arial Narrow" w:cs="Times New Roman"/>
                <w:bCs/>
                <w:sz w:val="15"/>
                <w:szCs w:val="15"/>
                <w:lang w:val="sr-Cyrl-RS"/>
              </w:rPr>
            </w:pPr>
          </w:p>
        </w:tc>
        <w:tc>
          <w:tcPr>
            <w:tcW w:w="794" w:type="dxa"/>
            <w:shd w:val="clear" w:color="auto" w:fill="auto"/>
          </w:tcPr>
          <w:p w14:paraId="3AA3694E" w14:textId="77777777" w:rsidR="00F54494" w:rsidRPr="00EB62E1" w:rsidRDefault="00F54494" w:rsidP="00036DE6">
            <w:pPr>
              <w:spacing w:after="0" w:line="240" w:lineRule="auto"/>
              <w:rPr>
                <w:rFonts w:ascii="Arial Narrow" w:eastAsia="Times New Roman" w:hAnsi="Arial Narrow" w:cs="Times New Roman"/>
                <w:bCs/>
                <w:sz w:val="15"/>
                <w:szCs w:val="15"/>
                <w:lang w:val="sr-Cyrl-RS"/>
              </w:rPr>
            </w:pPr>
          </w:p>
        </w:tc>
        <w:tc>
          <w:tcPr>
            <w:tcW w:w="851" w:type="dxa"/>
            <w:shd w:val="clear" w:color="auto" w:fill="auto"/>
          </w:tcPr>
          <w:p w14:paraId="2A0BB64B" w14:textId="77777777" w:rsidR="00F54494" w:rsidRPr="00EB62E1" w:rsidRDefault="00F54494" w:rsidP="00036DE6">
            <w:pPr>
              <w:spacing w:after="0" w:line="240" w:lineRule="auto"/>
              <w:rPr>
                <w:rFonts w:ascii="Arial Narrow" w:eastAsia="Times New Roman" w:hAnsi="Arial Narrow" w:cs="Times New Roman"/>
                <w:bCs/>
                <w:sz w:val="15"/>
                <w:szCs w:val="15"/>
                <w:lang w:val="sr-Cyrl-RS"/>
              </w:rPr>
            </w:pPr>
          </w:p>
        </w:tc>
      </w:tr>
      <w:tr w:rsidR="00F54494" w:rsidRPr="00821E6E" w14:paraId="694A18E7" w14:textId="77777777" w:rsidTr="00036DE6">
        <w:trPr>
          <w:trHeight w:val="20"/>
          <w:jc w:val="center"/>
        </w:trPr>
        <w:tc>
          <w:tcPr>
            <w:tcW w:w="454" w:type="dxa"/>
            <w:shd w:val="clear" w:color="auto" w:fill="auto"/>
          </w:tcPr>
          <w:p w14:paraId="79099BD1" w14:textId="77777777" w:rsidR="00F54494" w:rsidRPr="00821E6E" w:rsidRDefault="00F54494" w:rsidP="00036DE6">
            <w:pPr>
              <w:spacing w:after="120" w:line="240" w:lineRule="auto"/>
              <w:rPr>
                <w:rFonts w:ascii="Arial Narrow" w:eastAsia="Times New Roman" w:hAnsi="Arial Narrow" w:cs="Times New Roman"/>
                <w:bCs/>
                <w:sz w:val="15"/>
                <w:szCs w:val="15"/>
                <w:lang w:val="sr-Cyrl-RS"/>
              </w:rPr>
            </w:pPr>
          </w:p>
        </w:tc>
        <w:tc>
          <w:tcPr>
            <w:tcW w:w="2609" w:type="dxa"/>
            <w:gridSpan w:val="2"/>
            <w:shd w:val="clear" w:color="auto" w:fill="auto"/>
          </w:tcPr>
          <w:p w14:paraId="00AB92BF" w14:textId="77777777" w:rsidR="00F54494" w:rsidRPr="00AE37DD" w:rsidRDefault="00F54494" w:rsidP="00036DE6">
            <w:pPr>
              <w:spacing w:after="120" w:line="240" w:lineRule="auto"/>
              <w:rPr>
                <w:rFonts w:ascii="Arial Narrow" w:eastAsia="Times New Roman" w:hAnsi="Arial Narrow" w:cs="Times New Roman"/>
                <w:b/>
                <w:bCs/>
                <w:sz w:val="18"/>
                <w:szCs w:val="18"/>
                <w:lang w:val="sr-Cyrl-RS"/>
              </w:rPr>
            </w:pPr>
            <w:r w:rsidRPr="00AE37DD">
              <w:rPr>
                <w:rFonts w:ascii="Arial Narrow" w:eastAsia="Times New Roman" w:hAnsi="Arial Narrow" w:cs="Times New Roman"/>
                <w:b/>
                <w:bCs/>
                <w:sz w:val="18"/>
                <w:szCs w:val="18"/>
                <w:lang w:val="sr-Cyrl-RS"/>
              </w:rPr>
              <w:t>9.  Туризам</w:t>
            </w:r>
          </w:p>
        </w:tc>
        <w:tc>
          <w:tcPr>
            <w:tcW w:w="2268" w:type="dxa"/>
            <w:shd w:val="clear" w:color="auto" w:fill="auto"/>
          </w:tcPr>
          <w:p w14:paraId="51295991" w14:textId="77777777" w:rsidR="00F54494" w:rsidRPr="00821E6E" w:rsidRDefault="00F54494" w:rsidP="00036DE6">
            <w:pPr>
              <w:spacing w:after="120" w:line="240" w:lineRule="auto"/>
              <w:rPr>
                <w:rFonts w:ascii="Arial Narrow" w:eastAsia="Times New Roman" w:hAnsi="Arial Narrow" w:cs="Times New Roman"/>
                <w:bCs/>
                <w:sz w:val="15"/>
                <w:szCs w:val="15"/>
                <w:lang w:val="sr-Cyrl-RS"/>
              </w:rPr>
            </w:pPr>
          </w:p>
        </w:tc>
        <w:tc>
          <w:tcPr>
            <w:tcW w:w="1134" w:type="dxa"/>
            <w:shd w:val="clear" w:color="auto" w:fill="auto"/>
          </w:tcPr>
          <w:p w14:paraId="3A5DE1A6" w14:textId="77777777" w:rsidR="00F54494" w:rsidRPr="00821E6E" w:rsidRDefault="00F54494" w:rsidP="00036DE6">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3EA677AB" w14:textId="77777777" w:rsidR="00F54494" w:rsidRPr="00821E6E" w:rsidRDefault="00F54494" w:rsidP="00036DE6">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1349B736" w14:textId="77777777" w:rsidR="00F54494" w:rsidRPr="00821E6E" w:rsidRDefault="00F54494" w:rsidP="00036DE6">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0E064F2A" w14:textId="77777777" w:rsidR="00F54494" w:rsidRPr="00821E6E" w:rsidRDefault="00F54494" w:rsidP="00036DE6">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2317A8BF" w14:textId="77777777" w:rsidR="00F54494" w:rsidRPr="00821E6E" w:rsidRDefault="00F54494" w:rsidP="00036DE6">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5DB15A7D" w14:textId="77777777" w:rsidR="00F54494" w:rsidRPr="00821E6E" w:rsidRDefault="00F54494" w:rsidP="00036DE6">
            <w:pPr>
              <w:spacing w:after="120" w:line="240" w:lineRule="auto"/>
              <w:rPr>
                <w:rFonts w:ascii="Arial Narrow" w:eastAsia="Times New Roman" w:hAnsi="Arial Narrow" w:cs="Times New Roman"/>
                <w:bCs/>
                <w:sz w:val="15"/>
                <w:szCs w:val="15"/>
                <w:lang w:val="sr-Cyrl-RS"/>
              </w:rPr>
            </w:pPr>
          </w:p>
        </w:tc>
        <w:tc>
          <w:tcPr>
            <w:tcW w:w="794" w:type="dxa"/>
            <w:shd w:val="clear" w:color="auto" w:fill="auto"/>
          </w:tcPr>
          <w:p w14:paraId="77E9429A" w14:textId="77777777" w:rsidR="00F54494" w:rsidRPr="00821E6E" w:rsidRDefault="00F54494" w:rsidP="00036DE6">
            <w:pPr>
              <w:spacing w:after="120" w:line="240" w:lineRule="auto"/>
              <w:rPr>
                <w:rFonts w:ascii="Arial Narrow" w:eastAsia="Times New Roman" w:hAnsi="Arial Narrow" w:cs="Times New Roman"/>
                <w:bCs/>
                <w:sz w:val="15"/>
                <w:szCs w:val="15"/>
                <w:lang w:val="sr-Cyrl-RS"/>
              </w:rPr>
            </w:pPr>
          </w:p>
        </w:tc>
        <w:tc>
          <w:tcPr>
            <w:tcW w:w="851" w:type="dxa"/>
            <w:shd w:val="clear" w:color="auto" w:fill="auto"/>
          </w:tcPr>
          <w:p w14:paraId="4AACFBF1" w14:textId="77777777" w:rsidR="00F54494" w:rsidRPr="00821E6E" w:rsidRDefault="00F54494" w:rsidP="00036DE6">
            <w:pPr>
              <w:spacing w:after="120" w:line="240" w:lineRule="auto"/>
              <w:rPr>
                <w:rFonts w:ascii="Arial Narrow" w:eastAsia="Times New Roman" w:hAnsi="Arial Narrow" w:cs="Times New Roman"/>
                <w:bCs/>
                <w:sz w:val="15"/>
                <w:szCs w:val="15"/>
                <w:lang w:val="sr-Cyrl-RS"/>
              </w:rPr>
            </w:pPr>
          </w:p>
        </w:tc>
      </w:tr>
      <w:tr w:rsidR="00F54494" w:rsidRPr="002A19F8" w14:paraId="4573E6FC" w14:textId="77777777" w:rsidTr="00036DE6">
        <w:trPr>
          <w:trHeight w:val="20"/>
          <w:jc w:val="center"/>
        </w:trPr>
        <w:tc>
          <w:tcPr>
            <w:tcW w:w="454" w:type="dxa"/>
            <w:shd w:val="clear" w:color="auto" w:fill="auto"/>
          </w:tcPr>
          <w:p w14:paraId="5AAA3347" w14:textId="77777777" w:rsidR="00F54494" w:rsidRPr="00821E6E" w:rsidRDefault="00F54494" w:rsidP="00036DE6">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1     </w:t>
            </w:r>
          </w:p>
        </w:tc>
        <w:tc>
          <w:tcPr>
            <w:tcW w:w="1021" w:type="dxa"/>
            <w:shd w:val="clear" w:color="auto" w:fill="auto"/>
          </w:tcPr>
          <w:p w14:paraId="4E7E1112" w14:textId="77777777" w:rsidR="00F54494" w:rsidRPr="00821E6E" w:rsidRDefault="00F54494" w:rsidP="00036DE6">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5561B70E" w14:textId="77777777" w:rsidR="00F54494" w:rsidRDefault="00F54494" w:rsidP="00036DE6">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Истраживање о доласцима и ноћењима туриста у смештајним објектима</w:t>
            </w:r>
          </w:p>
          <w:p w14:paraId="20B873EC" w14:textId="77777777" w:rsidR="00F54494" w:rsidRDefault="00F54494" w:rsidP="00036DE6">
            <w:pPr>
              <w:spacing w:after="120" w:line="240" w:lineRule="auto"/>
              <w:rPr>
                <w:rFonts w:ascii="Arial Narrow" w:eastAsia="Times New Roman" w:hAnsi="Arial Narrow" w:cs="Times New Roman"/>
                <w:bCs/>
                <w:sz w:val="15"/>
                <w:szCs w:val="15"/>
                <w:lang w:val="sr-Cyrl-RS"/>
              </w:rPr>
            </w:pPr>
          </w:p>
          <w:p w14:paraId="5F43E46C" w14:textId="77777777" w:rsidR="00F54494" w:rsidRPr="00821E6E" w:rsidRDefault="00F54494" w:rsidP="00036DE6">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015010</w:t>
            </w:r>
          </w:p>
        </w:tc>
        <w:tc>
          <w:tcPr>
            <w:tcW w:w="2268" w:type="dxa"/>
            <w:shd w:val="clear" w:color="auto" w:fill="auto"/>
          </w:tcPr>
          <w:p w14:paraId="4A9EEC35" w14:textId="77777777" w:rsidR="00F54494" w:rsidRPr="00821E6E" w:rsidRDefault="00F54494" w:rsidP="00036DE6">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Доласци и ноћења домаћих и страних туриста по врстама објеката за смештај; по земљама пребивалишта; доласци и ноћења туриста у аранжману; капацитети за смештај (број објеката, соба и лежаја по врстама и категоријама објекта)</w:t>
            </w:r>
          </w:p>
        </w:tc>
        <w:tc>
          <w:tcPr>
            <w:tcW w:w="1134" w:type="dxa"/>
            <w:shd w:val="clear" w:color="auto" w:fill="auto"/>
          </w:tcPr>
          <w:p w14:paraId="4DD89973" w14:textId="77777777" w:rsidR="00F54494" w:rsidRPr="00821E6E" w:rsidRDefault="00F54494" w:rsidP="00036DE6">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Месечна</w:t>
            </w:r>
            <w:r>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претходни месец</w:t>
            </w:r>
          </w:p>
        </w:tc>
        <w:tc>
          <w:tcPr>
            <w:tcW w:w="1418" w:type="dxa"/>
            <w:shd w:val="clear" w:color="auto" w:fill="auto"/>
          </w:tcPr>
          <w:p w14:paraId="0983B5B6" w14:textId="77777777" w:rsidR="00F54494" w:rsidRPr="005B08EC" w:rsidRDefault="005B08EC" w:rsidP="00036DE6">
            <w:pPr>
              <w:spacing w:after="120" w:line="240" w:lineRule="auto"/>
              <w:rPr>
                <w:rFonts w:ascii="Arial Narrow" w:eastAsia="Times New Roman" w:hAnsi="Arial Narrow" w:cs="Times New Roman"/>
                <w:bCs/>
                <w:sz w:val="15"/>
                <w:szCs w:val="15"/>
                <w:lang w:val="sr-Cyrl-RS"/>
              </w:rPr>
            </w:pPr>
            <w:r w:rsidRPr="005B08EC">
              <w:rPr>
                <w:rFonts w:ascii="Arial Narrow" w:eastAsia="Times New Roman" w:hAnsi="Arial Narrow" w:cs="Times New Roman"/>
                <w:bCs/>
                <w:sz w:val="15"/>
                <w:szCs w:val="15"/>
                <w:lang w:val="sr-Cyrl-RS"/>
              </w:rPr>
              <w:t>Извештајни метод- упитник Ту-11 и база E-туриста (индивидуални извештаји о сваком кориснику - туристи и смештајним објектима)</w:t>
            </w:r>
          </w:p>
        </w:tc>
        <w:tc>
          <w:tcPr>
            <w:tcW w:w="1588" w:type="dxa"/>
            <w:shd w:val="clear" w:color="auto" w:fill="auto"/>
          </w:tcPr>
          <w:p w14:paraId="1CDEADEF" w14:textId="77777777" w:rsidR="00F54494" w:rsidRPr="00821E6E" w:rsidRDefault="00F54494" w:rsidP="00036DE6">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Угоститељски и други пословни субјекти који пружају услуге смештаја  туристима; пословни субјекти који се баве посредовањем за смештај туриста у објектима у домаћој радиности; надлежни органи oпштина, градова и Града Београда; 05. у месецу</w:t>
            </w:r>
          </w:p>
        </w:tc>
        <w:tc>
          <w:tcPr>
            <w:tcW w:w="1701" w:type="dxa"/>
            <w:shd w:val="clear" w:color="auto" w:fill="auto"/>
          </w:tcPr>
          <w:p w14:paraId="25C360C0" w14:textId="19E97AF8" w:rsidR="00F54494" w:rsidRPr="00821E6E" w:rsidRDefault="005B08EC" w:rsidP="00036DE6">
            <w:pPr>
              <w:spacing w:after="120" w:line="240" w:lineRule="auto"/>
              <w:rPr>
                <w:rFonts w:ascii="Arial Narrow" w:eastAsia="Times New Roman" w:hAnsi="Arial Narrow" w:cs="Times New Roman"/>
                <w:bCs/>
                <w:sz w:val="15"/>
                <w:szCs w:val="15"/>
                <w:lang w:val="sr-Cyrl-RS"/>
              </w:rPr>
            </w:pPr>
            <w:r w:rsidRPr="005B08EC">
              <w:rPr>
                <w:rFonts w:ascii="Arial Narrow" w:eastAsia="Times New Roman" w:hAnsi="Arial Narrow" w:cs="Times New Roman"/>
                <w:bCs/>
                <w:sz w:val="15"/>
                <w:szCs w:val="15"/>
                <w:lang w:val="sr-Cyrl-RS"/>
              </w:rPr>
              <w:t>ЦИС</w:t>
            </w:r>
            <w:r w:rsidR="0092039A">
              <w:rPr>
                <w:rFonts w:ascii="Arial Narrow" w:eastAsia="Times New Roman" w:hAnsi="Arial Narrow" w:cs="Times New Roman"/>
                <w:bCs/>
                <w:sz w:val="15"/>
                <w:szCs w:val="15"/>
                <w:lang w:val="sr-Cyrl-RS"/>
              </w:rPr>
              <w:t xml:space="preserve"> </w:t>
            </w:r>
            <w:r w:rsidRPr="005B08EC">
              <w:rPr>
                <w:rFonts w:ascii="Arial Narrow" w:eastAsia="Times New Roman" w:hAnsi="Arial Narrow" w:cs="Times New Roman"/>
                <w:bCs/>
                <w:sz w:val="15"/>
                <w:szCs w:val="15"/>
                <w:lang w:val="sr-Cyrl-RS"/>
              </w:rPr>
              <w:t>- база података е-туризма, до 5. у месецу за претходни месец</w:t>
            </w:r>
          </w:p>
        </w:tc>
        <w:tc>
          <w:tcPr>
            <w:tcW w:w="1418" w:type="dxa"/>
            <w:shd w:val="clear" w:color="auto" w:fill="auto"/>
          </w:tcPr>
          <w:p w14:paraId="53635EB2" w14:textId="77777777" w:rsidR="00F54494" w:rsidRPr="00821E6E" w:rsidRDefault="00F54494" w:rsidP="00036DE6">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2634AE4E" w14:textId="77777777" w:rsidR="00F54494" w:rsidRPr="00821E6E" w:rsidRDefault="00F54494" w:rsidP="00036DE6">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4E0F9F6E" w14:textId="77777777" w:rsidR="00F54494" w:rsidRPr="00821E6E" w:rsidRDefault="00F54494" w:rsidP="00036DE6">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 регион, област, јединица локалне самоуправе и туристичко место</w:t>
            </w:r>
          </w:p>
        </w:tc>
        <w:tc>
          <w:tcPr>
            <w:tcW w:w="851" w:type="dxa"/>
            <w:shd w:val="clear" w:color="auto" w:fill="auto"/>
          </w:tcPr>
          <w:p w14:paraId="48642889" w14:textId="77777777" w:rsidR="00F54494" w:rsidRPr="00821E6E" w:rsidRDefault="00F54494" w:rsidP="00036DE6">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Последњи радни дан у месецу за претходни месец</w:t>
            </w:r>
          </w:p>
        </w:tc>
      </w:tr>
      <w:tr w:rsidR="00821E6E" w:rsidRPr="00821E6E" w14:paraId="06246CE5" w14:textId="77777777" w:rsidTr="000E2002">
        <w:trPr>
          <w:trHeight w:val="20"/>
          <w:jc w:val="center"/>
        </w:trPr>
        <w:tc>
          <w:tcPr>
            <w:tcW w:w="454" w:type="dxa"/>
            <w:shd w:val="clear" w:color="auto" w:fill="auto"/>
          </w:tcPr>
          <w:p w14:paraId="0A713BE0"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2     </w:t>
            </w:r>
          </w:p>
        </w:tc>
        <w:tc>
          <w:tcPr>
            <w:tcW w:w="1021" w:type="dxa"/>
            <w:shd w:val="clear" w:color="auto" w:fill="auto"/>
          </w:tcPr>
          <w:p w14:paraId="3512AA30"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2817B48D" w14:textId="77777777" w:rsidR="000E2002"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Истраживање о туристичким агенцијама</w:t>
            </w:r>
          </w:p>
          <w:p w14:paraId="30765925" w14:textId="77777777" w:rsidR="000E2002" w:rsidRDefault="000E2002" w:rsidP="000E2002">
            <w:pPr>
              <w:spacing w:after="120" w:line="240" w:lineRule="auto"/>
              <w:rPr>
                <w:rFonts w:ascii="Arial Narrow" w:eastAsia="Times New Roman" w:hAnsi="Arial Narrow" w:cs="Times New Roman"/>
                <w:bCs/>
                <w:sz w:val="15"/>
                <w:szCs w:val="15"/>
                <w:lang w:val="sr-Cyrl-RS"/>
              </w:rPr>
            </w:pPr>
          </w:p>
          <w:p w14:paraId="4746A4B3"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015030</w:t>
            </w:r>
          </w:p>
        </w:tc>
        <w:tc>
          <w:tcPr>
            <w:tcW w:w="2268" w:type="dxa"/>
            <w:shd w:val="clear" w:color="auto" w:fill="auto"/>
          </w:tcPr>
          <w:p w14:paraId="7C295312"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Обим организованог туристичког промета у земљи и у иностранству преко домаћих туристичких агенција</w:t>
            </w:r>
          </w:p>
        </w:tc>
        <w:tc>
          <w:tcPr>
            <w:tcW w:w="1134" w:type="dxa"/>
            <w:shd w:val="clear" w:color="auto" w:fill="auto"/>
          </w:tcPr>
          <w:p w14:paraId="5864D6E5"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претходна година</w:t>
            </w:r>
          </w:p>
        </w:tc>
        <w:tc>
          <w:tcPr>
            <w:tcW w:w="1418" w:type="dxa"/>
            <w:shd w:val="clear" w:color="auto" w:fill="auto"/>
          </w:tcPr>
          <w:p w14:paraId="2F94E4B0"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Извештајни метод</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Упитник ТУ-14</w:t>
            </w:r>
          </w:p>
        </w:tc>
        <w:tc>
          <w:tcPr>
            <w:tcW w:w="1588" w:type="dxa"/>
            <w:shd w:val="clear" w:color="auto" w:fill="auto"/>
          </w:tcPr>
          <w:p w14:paraId="7E15F113"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Домаће туристичке агенције; 11.04.</w:t>
            </w:r>
          </w:p>
        </w:tc>
        <w:tc>
          <w:tcPr>
            <w:tcW w:w="1701" w:type="dxa"/>
            <w:shd w:val="clear" w:color="auto" w:fill="auto"/>
          </w:tcPr>
          <w:p w14:paraId="2ACE6E80"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4C71DD12"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473ADAB3"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37E4D2BB"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w:t>
            </w:r>
          </w:p>
        </w:tc>
        <w:tc>
          <w:tcPr>
            <w:tcW w:w="851" w:type="dxa"/>
            <w:shd w:val="clear" w:color="auto" w:fill="auto"/>
          </w:tcPr>
          <w:p w14:paraId="60751145"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16.05.</w:t>
            </w:r>
          </w:p>
        </w:tc>
      </w:tr>
      <w:tr w:rsidR="00AE37DD" w:rsidRPr="00821E6E" w14:paraId="183FA557" w14:textId="77777777" w:rsidTr="00036DE6">
        <w:trPr>
          <w:trHeight w:val="20"/>
          <w:jc w:val="center"/>
        </w:trPr>
        <w:tc>
          <w:tcPr>
            <w:tcW w:w="454" w:type="dxa"/>
            <w:shd w:val="clear" w:color="auto" w:fill="auto"/>
          </w:tcPr>
          <w:p w14:paraId="3E724517" w14:textId="77777777" w:rsidR="00AE37DD" w:rsidRPr="00821E6E" w:rsidRDefault="00AE37DD" w:rsidP="000E2002">
            <w:pPr>
              <w:spacing w:after="120" w:line="240" w:lineRule="auto"/>
              <w:rPr>
                <w:rFonts w:ascii="Arial Narrow" w:eastAsia="Times New Roman" w:hAnsi="Arial Narrow" w:cs="Times New Roman"/>
                <w:bCs/>
                <w:sz w:val="15"/>
                <w:szCs w:val="15"/>
                <w:lang w:val="sr-Cyrl-RS"/>
              </w:rPr>
            </w:pPr>
          </w:p>
        </w:tc>
        <w:tc>
          <w:tcPr>
            <w:tcW w:w="4877" w:type="dxa"/>
            <w:gridSpan w:val="3"/>
            <w:shd w:val="clear" w:color="auto" w:fill="auto"/>
          </w:tcPr>
          <w:p w14:paraId="40D14A2A" w14:textId="77777777" w:rsidR="00AE37DD" w:rsidRPr="00AE37DD" w:rsidRDefault="00AE37DD" w:rsidP="000E2002">
            <w:pPr>
              <w:spacing w:after="120" w:line="240" w:lineRule="auto"/>
              <w:rPr>
                <w:rFonts w:ascii="Arial Narrow" w:eastAsia="Times New Roman" w:hAnsi="Arial Narrow" w:cs="Times New Roman"/>
                <w:b/>
                <w:bCs/>
                <w:sz w:val="18"/>
                <w:szCs w:val="18"/>
                <w:lang w:val="sr-Cyrl-RS"/>
              </w:rPr>
            </w:pPr>
            <w:r w:rsidRPr="00AE37DD">
              <w:rPr>
                <w:rFonts w:ascii="Arial Narrow" w:eastAsia="Times New Roman" w:hAnsi="Arial Narrow" w:cs="Times New Roman"/>
                <w:b/>
                <w:bCs/>
                <w:sz w:val="18"/>
                <w:szCs w:val="18"/>
                <w:lang w:val="sr-Cyrl-RS"/>
              </w:rPr>
              <w:t>10.  Наука, технологија и иновације</w:t>
            </w:r>
          </w:p>
        </w:tc>
        <w:tc>
          <w:tcPr>
            <w:tcW w:w="1134" w:type="dxa"/>
            <w:shd w:val="clear" w:color="auto" w:fill="auto"/>
          </w:tcPr>
          <w:p w14:paraId="3816F9AF" w14:textId="77777777" w:rsidR="00AE37DD" w:rsidRPr="00821E6E" w:rsidRDefault="00AE37DD"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647592E7" w14:textId="77777777" w:rsidR="00AE37DD" w:rsidRPr="00821E6E" w:rsidRDefault="00AE37DD" w:rsidP="000E2002">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0D918A14" w14:textId="77777777" w:rsidR="00AE37DD" w:rsidRPr="00821E6E" w:rsidRDefault="00AE37DD" w:rsidP="000E2002">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236AD2CC" w14:textId="77777777" w:rsidR="00AE37DD" w:rsidRPr="00821E6E" w:rsidRDefault="00AE37DD"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5425920F" w14:textId="77777777" w:rsidR="00AE37DD" w:rsidRPr="00821E6E" w:rsidRDefault="00AE37DD" w:rsidP="000E2002">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40611AE6" w14:textId="77777777" w:rsidR="00AE37DD" w:rsidRPr="00821E6E" w:rsidRDefault="00AE37DD" w:rsidP="000E2002">
            <w:pPr>
              <w:spacing w:after="120" w:line="240" w:lineRule="auto"/>
              <w:rPr>
                <w:rFonts w:ascii="Arial Narrow" w:eastAsia="Times New Roman" w:hAnsi="Arial Narrow" w:cs="Times New Roman"/>
                <w:bCs/>
                <w:sz w:val="15"/>
                <w:szCs w:val="15"/>
                <w:lang w:val="sr-Cyrl-RS"/>
              </w:rPr>
            </w:pPr>
          </w:p>
        </w:tc>
        <w:tc>
          <w:tcPr>
            <w:tcW w:w="794" w:type="dxa"/>
            <w:shd w:val="clear" w:color="auto" w:fill="auto"/>
          </w:tcPr>
          <w:p w14:paraId="6851AE09" w14:textId="77777777" w:rsidR="00AE37DD" w:rsidRPr="00821E6E" w:rsidRDefault="00AE37DD" w:rsidP="000E2002">
            <w:pPr>
              <w:spacing w:after="120" w:line="240" w:lineRule="auto"/>
              <w:rPr>
                <w:rFonts w:ascii="Arial Narrow" w:eastAsia="Times New Roman" w:hAnsi="Arial Narrow" w:cs="Times New Roman"/>
                <w:bCs/>
                <w:sz w:val="15"/>
                <w:szCs w:val="15"/>
                <w:lang w:val="sr-Cyrl-RS"/>
              </w:rPr>
            </w:pPr>
          </w:p>
        </w:tc>
        <w:tc>
          <w:tcPr>
            <w:tcW w:w="851" w:type="dxa"/>
            <w:shd w:val="clear" w:color="auto" w:fill="auto"/>
          </w:tcPr>
          <w:p w14:paraId="208E9039" w14:textId="77777777" w:rsidR="00AE37DD" w:rsidRPr="00821E6E" w:rsidRDefault="00AE37DD" w:rsidP="000E2002">
            <w:pPr>
              <w:spacing w:after="120" w:line="240" w:lineRule="auto"/>
              <w:rPr>
                <w:rFonts w:ascii="Arial Narrow" w:eastAsia="Times New Roman" w:hAnsi="Arial Narrow" w:cs="Times New Roman"/>
                <w:bCs/>
                <w:sz w:val="15"/>
                <w:szCs w:val="15"/>
                <w:lang w:val="sr-Cyrl-RS"/>
              </w:rPr>
            </w:pPr>
          </w:p>
        </w:tc>
      </w:tr>
      <w:tr w:rsidR="00AE37DD" w:rsidRPr="00821E6E" w14:paraId="7AB502EA" w14:textId="77777777" w:rsidTr="00036DE6">
        <w:trPr>
          <w:trHeight w:val="20"/>
          <w:jc w:val="center"/>
        </w:trPr>
        <w:tc>
          <w:tcPr>
            <w:tcW w:w="454" w:type="dxa"/>
            <w:shd w:val="clear" w:color="auto" w:fill="auto"/>
          </w:tcPr>
          <w:p w14:paraId="5CB6AAC8" w14:textId="77777777" w:rsidR="00AE37DD" w:rsidRPr="00821E6E" w:rsidRDefault="00AE37DD" w:rsidP="000E2002">
            <w:pPr>
              <w:spacing w:after="120" w:line="240" w:lineRule="auto"/>
              <w:rPr>
                <w:rFonts w:ascii="Arial Narrow" w:eastAsia="Times New Roman" w:hAnsi="Arial Narrow" w:cs="Times New Roman"/>
                <w:bCs/>
                <w:sz w:val="15"/>
                <w:szCs w:val="15"/>
                <w:lang w:val="sr-Cyrl-RS"/>
              </w:rPr>
            </w:pPr>
          </w:p>
        </w:tc>
        <w:tc>
          <w:tcPr>
            <w:tcW w:w="4877" w:type="dxa"/>
            <w:gridSpan w:val="3"/>
            <w:shd w:val="clear" w:color="auto" w:fill="auto"/>
          </w:tcPr>
          <w:p w14:paraId="66C2B2FD" w14:textId="77777777" w:rsidR="00AE37DD" w:rsidRPr="00AE37DD" w:rsidRDefault="00AE37DD" w:rsidP="000E2002">
            <w:pPr>
              <w:spacing w:after="120" w:line="240" w:lineRule="auto"/>
              <w:rPr>
                <w:rFonts w:ascii="Arial Narrow" w:eastAsia="Times New Roman" w:hAnsi="Arial Narrow" w:cs="Times New Roman"/>
                <w:b/>
                <w:bCs/>
                <w:sz w:val="16"/>
                <w:szCs w:val="16"/>
                <w:lang w:val="sr-Cyrl-RS"/>
              </w:rPr>
            </w:pPr>
            <w:r w:rsidRPr="00AE37DD">
              <w:rPr>
                <w:rFonts w:ascii="Arial Narrow" w:eastAsia="Times New Roman" w:hAnsi="Arial Narrow" w:cs="Times New Roman"/>
                <w:b/>
                <w:bCs/>
                <w:sz w:val="16"/>
                <w:szCs w:val="16"/>
                <w:lang w:val="sr-Cyrl-RS"/>
              </w:rPr>
              <w:t>1)  Истраживање и развој</w:t>
            </w:r>
          </w:p>
        </w:tc>
        <w:tc>
          <w:tcPr>
            <w:tcW w:w="1134" w:type="dxa"/>
            <w:shd w:val="clear" w:color="auto" w:fill="auto"/>
          </w:tcPr>
          <w:p w14:paraId="5659892C" w14:textId="77777777" w:rsidR="00AE37DD" w:rsidRPr="00821E6E" w:rsidRDefault="00AE37DD"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43F04117" w14:textId="77777777" w:rsidR="00AE37DD" w:rsidRPr="00821E6E" w:rsidRDefault="00AE37DD" w:rsidP="000E2002">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72FDDC9B" w14:textId="77777777" w:rsidR="00AE37DD" w:rsidRPr="00821E6E" w:rsidRDefault="00AE37DD" w:rsidP="000E2002">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10050A91" w14:textId="77777777" w:rsidR="00AE37DD" w:rsidRPr="00821E6E" w:rsidRDefault="00AE37DD"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2C7311A7" w14:textId="77777777" w:rsidR="00AE37DD" w:rsidRPr="00821E6E" w:rsidRDefault="00AE37DD" w:rsidP="000E2002">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5578F741" w14:textId="77777777" w:rsidR="00AE37DD" w:rsidRPr="00821E6E" w:rsidRDefault="00AE37DD" w:rsidP="000E2002">
            <w:pPr>
              <w:spacing w:after="120" w:line="240" w:lineRule="auto"/>
              <w:rPr>
                <w:rFonts w:ascii="Arial Narrow" w:eastAsia="Times New Roman" w:hAnsi="Arial Narrow" w:cs="Times New Roman"/>
                <w:bCs/>
                <w:sz w:val="15"/>
                <w:szCs w:val="15"/>
                <w:lang w:val="sr-Cyrl-RS"/>
              </w:rPr>
            </w:pPr>
          </w:p>
        </w:tc>
        <w:tc>
          <w:tcPr>
            <w:tcW w:w="794" w:type="dxa"/>
            <w:shd w:val="clear" w:color="auto" w:fill="auto"/>
          </w:tcPr>
          <w:p w14:paraId="1CB24C50" w14:textId="77777777" w:rsidR="00AE37DD" w:rsidRPr="00821E6E" w:rsidRDefault="00AE37DD" w:rsidP="000E2002">
            <w:pPr>
              <w:spacing w:after="120" w:line="240" w:lineRule="auto"/>
              <w:rPr>
                <w:rFonts w:ascii="Arial Narrow" w:eastAsia="Times New Roman" w:hAnsi="Arial Narrow" w:cs="Times New Roman"/>
                <w:bCs/>
                <w:sz w:val="15"/>
                <w:szCs w:val="15"/>
                <w:lang w:val="sr-Cyrl-RS"/>
              </w:rPr>
            </w:pPr>
          </w:p>
        </w:tc>
        <w:tc>
          <w:tcPr>
            <w:tcW w:w="851" w:type="dxa"/>
            <w:shd w:val="clear" w:color="auto" w:fill="auto"/>
          </w:tcPr>
          <w:p w14:paraId="7F26486A" w14:textId="77777777" w:rsidR="00AE37DD" w:rsidRPr="00821E6E" w:rsidRDefault="00AE37DD" w:rsidP="000E2002">
            <w:pPr>
              <w:spacing w:after="120" w:line="240" w:lineRule="auto"/>
              <w:rPr>
                <w:rFonts w:ascii="Arial Narrow" w:eastAsia="Times New Roman" w:hAnsi="Arial Narrow" w:cs="Times New Roman"/>
                <w:bCs/>
                <w:sz w:val="15"/>
                <w:szCs w:val="15"/>
                <w:lang w:val="sr-Cyrl-RS"/>
              </w:rPr>
            </w:pPr>
          </w:p>
        </w:tc>
      </w:tr>
      <w:tr w:rsidR="00821E6E" w:rsidRPr="00821E6E" w14:paraId="62E98DB2" w14:textId="77777777" w:rsidTr="000E2002">
        <w:trPr>
          <w:trHeight w:val="20"/>
          <w:jc w:val="center"/>
        </w:trPr>
        <w:tc>
          <w:tcPr>
            <w:tcW w:w="454" w:type="dxa"/>
            <w:shd w:val="clear" w:color="auto" w:fill="auto"/>
          </w:tcPr>
          <w:p w14:paraId="0D3DC751"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1     </w:t>
            </w:r>
          </w:p>
        </w:tc>
        <w:tc>
          <w:tcPr>
            <w:tcW w:w="1021" w:type="dxa"/>
            <w:shd w:val="clear" w:color="auto" w:fill="auto"/>
          </w:tcPr>
          <w:p w14:paraId="16142F17"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1F5F55D5" w14:textId="77777777" w:rsidR="000E2002"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Годишње истраживање о научноистраживачкој и развојној делатности</w:t>
            </w:r>
          </w:p>
          <w:p w14:paraId="276C8301" w14:textId="77777777" w:rsidR="000E2002" w:rsidRDefault="000E2002" w:rsidP="000E2002">
            <w:pPr>
              <w:spacing w:after="120" w:line="240" w:lineRule="auto"/>
              <w:rPr>
                <w:rFonts w:ascii="Arial Narrow" w:eastAsia="Times New Roman" w:hAnsi="Arial Narrow" w:cs="Times New Roman"/>
                <w:bCs/>
                <w:sz w:val="15"/>
                <w:szCs w:val="15"/>
                <w:lang w:val="sr-Cyrl-RS"/>
              </w:rPr>
            </w:pPr>
          </w:p>
          <w:p w14:paraId="08EA80CD"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021010</w:t>
            </w:r>
          </w:p>
        </w:tc>
        <w:tc>
          <w:tcPr>
            <w:tcW w:w="2268" w:type="dxa"/>
            <w:shd w:val="clear" w:color="auto" w:fill="auto"/>
          </w:tcPr>
          <w:p w14:paraId="275BFE3C"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Научни радници, истраживачи према полу, занимању, степену образовања, трајању радног времена, еквиваленту пуног радног времена (ФТЕ) и старости; финансијски показатељи: структура улагања и трошкова за истраживање и развој; извори финансирања научно-истраживачке делатности; инвестиције</w:t>
            </w:r>
          </w:p>
        </w:tc>
        <w:tc>
          <w:tcPr>
            <w:tcW w:w="1134" w:type="dxa"/>
            <w:shd w:val="clear" w:color="auto" w:fill="auto"/>
          </w:tcPr>
          <w:p w14:paraId="0F34FB66"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претходна календарска година</w:t>
            </w:r>
          </w:p>
        </w:tc>
        <w:tc>
          <w:tcPr>
            <w:tcW w:w="1418" w:type="dxa"/>
            <w:shd w:val="clear" w:color="auto" w:fill="auto"/>
          </w:tcPr>
          <w:p w14:paraId="7E9D22FC"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Извештајни метод</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Упитници ИР-1, ИР-2 и ИР-3</w:t>
            </w:r>
          </w:p>
        </w:tc>
        <w:tc>
          <w:tcPr>
            <w:tcW w:w="1588" w:type="dxa"/>
            <w:shd w:val="clear" w:color="auto" w:fill="auto"/>
          </w:tcPr>
          <w:p w14:paraId="6D5420D2"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Институције које обављају научноистраживачку и истраживачко-развојну делатност у јавном сектору, високом образовању, привредна друштва, укључујући и непрофитне организације; 20.04.</w:t>
            </w:r>
          </w:p>
        </w:tc>
        <w:tc>
          <w:tcPr>
            <w:tcW w:w="1701" w:type="dxa"/>
            <w:shd w:val="clear" w:color="auto" w:fill="auto"/>
          </w:tcPr>
          <w:p w14:paraId="4F7BFB1E"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625D9E37"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3C8B8889"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5001C077"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 и регион</w:t>
            </w:r>
          </w:p>
        </w:tc>
        <w:tc>
          <w:tcPr>
            <w:tcW w:w="851" w:type="dxa"/>
            <w:shd w:val="clear" w:color="auto" w:fill="auto"/>
          </w:tcPr>
          <w:p w14:paraId="6E41871E"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31.08.</w:t>
            </w:r>
          </w:p>
        </w:tc>
      </w:tr>
    </w:tbl>
    <w:p w14:paraId="34EDD2FC" w14:textId="77777777" w:rsidR="00F54494" w:rsidRDefault="00F54494">
      <w:pPr>
        <w:sectPr w:rsidR="00F54494" w:rsidSect="0026378E">
          <w:footerReference w:type="default" r:id="rId15"/>
          <w:type w:val="continuous"/>
          <w:pgSz w:w="16840" w:h="11907" w:orient="landscape" w:code="9"/>
          <w:pgMar w:top="851" w:right="567" w:bottom="851" w:left="567" w:header="567" w:footer="567" w:gutter="0"/>
          <w:cols w:space="720"/>
          <w:docGrid w:linePitch="360"/>
        </w:sectPr>
      </w:pPr>
    </w:p>
    <w:p w14:paraId="22C3E7EA" w14:textId="77777777" w:rsidR="00F54494" w:rsidRDefault="00F54494"/>
    <w:tbl>
      <w:tblPr>
        <w:tblW w:w="15766" w:type="dxa"/>
        <w:jc w:val="center"/>
        <w:tblLayout w:type="fixed"/>
        <w:tblCellMar>
          <w:left w:w="85" w:type="dxa"/>
          <w:right w:w="85" w:type="dxa"/>
        </w:tblCellMar>
        <w:tblLook w:val="04A0" w:firstRow="1" w:lastRow="0" w:firstColumn="1" w:lastColumn="0" w:noHBand="0" w:noVBand="1"/>
      </w:tblPr>
      <w:tblGrid>
        <w:gridCol w:w="454"/>
        <w:gridCol w:w="1021"/>
        <w:gridCol w:w="1588"/>
        <w:gridCol w:w="2268"/>
        <w:gridCol w:w="1134"/>
        <w:gridCol w:w="1418"/>
        <w:gridCol w:w="1588"/>
        <w:gridCol w:w="1701"/>
        <w:gridCol w:w="1418"/>
        <w:gridCol w:w="1531"/>
        <w:gridCol w:w="794"/>
        <w:gridCol w:w="851"/>
      </w:tblGrid>
      <w:tr w:rsidR="00F54494" w:rsidRPr="00F54494" w14:paraId="594335D6" w14:textId="77777777" w:rsidTr="00036DE6">
        <w:trPr>
          <w:trHeight w:val="20"/>
          <w:tblHeader/>
          <w:jc w:val="center"/>
        </w:trPr>
        <w:tc>
          <w:tcPr>
            <w:tcW w:w="15766" w:type="dxa"/>
            <w:gridSpan w:val="12"/>
            <w:tcBorders>
              <w:bottom w:val="single" w:sz="4" w:space="0" w:color="808080" w:themeColor="background1" w:themeShade="80"/>
            </w:tcBorders>
            <w:shd w:val="clear" w:color="auto" w:fill="auto"/>
            <w:vAlign w:val="center"/>
          </w:tcPr>
          <w:p w14:paraId="50A4B1BB" w14:textId="77777777" w:rsidR="00F54494" w:rsidRPr="00EB62E1" w:rsidRDefault="00F54494" w:rsidP="00036DE6">
            <w:pPr>
              <w:spacing w:after="60" w:line="240" w:lineRule="auto"/>
              <w:jc w:val="center"/>
              <w:rPr>
                <w:rFonts w:ascii="Arial Narrow" w:eastAsia="Times New Roman" w:hAnsi="Arial Narrow" w:cs="Times New Roman"/>
                <w:bCs/>
                <w:sz w:val="20"/>
                <w:szCs w:val="20"/>
                <w:lang w:val="sr-Cyrl-RS"/>
              </w:rPr>
            </w:pPr>
            <w:r w:rsidRPr="00AE2CD6">
              <w:rPr>
                <w:rFonts w:ascii="Arial Narrow" w:eastAsia="Times New Roman" w:hAnsi="Arial Narrow" w:cs="Times New Roman"/>
                <w:b/>
                <w:bCs/>
                <w:sz w:val="20"/>
                <w:szCs w:val="20"/>
                <w:lang w:val="sr-Cyrl-RS"/>
              </w:rPr>
              <w:t xml:space="preserve">ПЛАН ЗВАНИЧНЕ СТАТИСТИКЕ ЗА </w:t>
            </w:r>
            <w:r>
              <w:rPr>
                <w:rFonts w:ascii="Arial Narrow" w:eastAsia="Times New Roman" w:hAnsi="Arial Narrow" w:cs="Times New Roman"/>
                <w:b/>
                <w:bCs/>
                <w:sz w:val="20"/>
                <w:szCs w:val="20"/>
                <w:lang w:val="sr-Latn-RS"/>
              </w:rPr>
              <w:t>2022</w:t>
            </w:r>
            <w:r w:rsidRPr="00AE2CD6">
              <w:rPr>
                <w:rFonts w:ascii="Arial Narrow" w:eastAsia="Times New Roman" w:hAnsi="Arial Narrow" w:cs="Times New Roman"/>
                <w:b/>
                <w:bCs/>
                <w:sz w:val="20"/>
                <w:szCs w:val="20"/>
                <w:lang w:val="sr-Cyrl-RS"/>
              </w:rPr>
              <w:t>. ГОДИНУ</w:t>
            </w:r>
            <w:r>
              <w:rPr>
                <w:rFonts w:ascii="Arial Narrow" w:eastAsia="Times New Roman" w:hAnsi="Arial Narrow" w:cs="Times New Roman"/>
                <w:b/>
                <w:bCs/>
                <w:sz w:val="20"/>
                <w:szCs w:val="20"/>
                <w:lang w:val="sr-Latn-RS"/>
              </w:rPr>
              <w:t xml:space="preserve">  </w:t>
            </w:r>
            <w:r w:rsidRPr="00EB62E1">
              <w:rPr>
                <w:rFonts w:ascii="Arial Narrow" w:eastAsia="Times New Roman" w:hAnsi="Arial Narrow" w:cs="Times New Roman"/>
                <w:bCs/>
                <w:sz w:val="20"/>
                <w:szCs w:val="20"/>
                <w:lang w:val="sr-Cyrl-RS"/>
              </w:rPr>
              <w:t>(наставак)</w:t>
            </w:r>
          </w:p>
        </w:tc>
      </w:tr>
      <w:tr w:rsidR="00F54494" w:rsidRPr="00AE2CD6" w14:paraId="0C2F16A6" w14:textId="77777777" w:rsidTr="00036DE6">
        <w:trPr>
          <w:trHeight w:val="20"/>
          <w:tblHeader/>
          <w:jc w:val="center"/>
        </w:trPr>
        <w:tc>
          <w:tcPr>
            <w:tcW w:w="454" w:type="dxa"/>
            <w:vMerge w:val="restart"/>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27549F5" w14:textId="77777777" w:rsidR="00F54494" w:rsidRPr="00AE2CD6" w:rsidRDefault="00F54494" w:rsidP="00036DE6">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Ред-ни број</w:t>
            </w:r>
          </w:p>
        </w:tc>
        <w:tc>
          <w:tcPr>
            <w:tcW w:w="102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8A2EF1A" w14:textId="77777777" w:rsidR="00F54494" w:rsidRPr="00AE2CD6" w:rsidRDefault="00F54494" w:rsidP="00036DE6">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Одговорни произвођач званичне статистике</w:t>
            </w:r>
          </w:p>
        </w:tc>
        <w:tc>
          <w:tcPr>
            <w:tcW w:w="158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DBBB401" w14:textId="77777777" w:rsidR="00F54494" w:rsidRPr="00AE2CD6" w:rsidRDefault="00F54494" w:rsidP="00036DE6">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Назив и шифра истраживања или активности</w:t>
            </w:r>
          </w:p>
        </w:tc>
        <w:tc>
          <w:tcPr>
            <w:tcW w:w="226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4F56900" w14:textId="77777777" w:rsidR="00F54494" w:rsidRPr="00AE2CD6" w:rsidRDefault="00F54494" w:rsidP="00036DE6">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Кратак садржај истраживања или активности</w:t>
            </w:r>
          </w:p>
        </w:tc>
        <w:tc>
          <w:tcPr>
            <w:tcW w:w="113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5C9E849" w14:textId="77777777" w:rsidR="00F54494" w:rsidRPr="00AE2CD6" w:rsidRDefault="00F54494" w:rsidP="00036DE6">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Периодика спровођења и референтни период или датум</w:t>
            </w:r>
          </w:p>
        </w:tc>
        <w:tc>
          <w:tcPr>
            <w:tcW w:w="6125" w:type="dxa"/>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DE116B4" w14:textId="77777777" w:rsidR="00F54494" w:rsidRPr="00AE2CD6" w:rsidRDefault="00F54494" w:rsidP="00036DE6">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Извори података</w:t>
            </w:r>
          </w:p>
        </w:tc>
        <w:tc>
          <w:tcPr>
            <w:tcW w:w="153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F30DD97" w14:textId="77777777" w:rsidR="00F54494" w:rsidRPr="00AE2CD6" w:rsidRDefault="00F54494" w:rsidP="00036DE6">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Обавезност давања података</w:t>
            </w:r>
          </w:p>
        </w:tc>
        <w:tc>
          <w:tcPr>
            <w:tcW w:w="79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0B1E0C4" w14:textId="77777777" w:rsidR="00F54494" w:rsidRDefault="00F54494" w:rsidP="00036DE6">
            <w:pPr>
              <w:spacing w:before="60" w:after="60" w:line="240" w:lineRule="auto"/>
              <w:jc w:val="center"/>
              <w:rPr>
                <w:rFonts w:ascii="Arial Narrow" w:eastAsia="Times New Roman" w:hAnsi="Arial Narrow" w:cs="Times New Roman"/>
                <w:bCs/>
                <w:sz w:val="15"/>
                <w:szCs w:val="15"/>
                <w:vertAlign w:val="superscript"/>
                <w:lang w:val="sr-Cyrl-RS"/>
              </w:rPr>
            </w:pPr>
            <w:r w:rsidRPr="00AE2CD6">
              <w:rPr>
                <w:rFonts w:ascii="Arial Narrow" w:eastAsia="Times New Roman" w:hAnsi="Arial Narrow" w:cs="Times New Roman"/>
                <w:bCs/>
                <w:sz w:val="15"/>
                <w:szCs w:val="15"/>
                <w:lang w:val="sr-Cyrl-RS"/>
              </w:rPr>
              <w:t>Терито-ријални ниво објављи-вања података</w:t>
            </w:r>
            <w:r w:rsidRPr="00AE2CD6">
              <w:rPr>
                <w:rFonts w:ascii="Arial Narrow" w:eastAsia="Times New Roman" w:hAnsi="Arial Narrow" w:cs="Times New Roman"/>
                <w:bCs/>
                <w:sz w:val="15"/>
                <w:szCs w:val="15"/>
                <w:vertAlign w:val="superscript"/>
                <w:lang w:val="sr-Cyrl-RS"/>
              </w:rPr>
              <w:t>1)</w:t>
            </w:r>
          </w:p>
          <w:p w14:paraId="0308A33D" w14:textId="77777777" w:rsidR="00F54494" w:rsidRPr="00AE2CD6" w:rsidRDefault="00F54494" w:rsidP="00036DE6">
            <w:pPr>
              <w:spacing w:before="60" w:after="60" w:line="240" w:lineRule="auto"/>
              <w:jc w:val="center"/>
              <w:rPr>
                <w:rFonts w:ascii="Arial Narrow" w:eastAsia="Times New Roman" w:hAnsi="Arial Narrow" w:cs="Times New Roman"/>
                <w:bCs/>
                <w:sz w:val="15"/>
                <w:szCs w:val="15"/>
                <w:lang w:val="sr-Cyrl-RS"/>
              </w:rPr>
            </w:pPr>
          </w:p>
        </w:tc>
        <w:tc>
          <w:tcPr>
            <w:tcW w:w="85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7D6AFB14" w14:textId="77777777" w:rsidR="00F54494" w:rsidRPr="00AE2CD6" w:rsidRDefault="00F54494" w:rsidP="00036DE6">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Рок за прве резултате</w:t>
            </w:r>
          </w:p>
        </w:tc>
      </w:tr>
      <w:tr w:rsidR="00F54494" w:rsidRPr="00AE2CD6" w14:paraId="5A1EAFC2" w14:textId="77777777" w:rsidTr="00036DE6">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5848366" w14:textId="77777777" w:rsidR="00F54494" w:rsidRPr="00AE2CD6" w:rsidRDefault="00F54494" w:rsidP="00036DE6">
            <w:pPr>
              <w:spacing w:before="60" w:after="60" w:line="240" w:lineRule="auto"/>
              <w:jc w:val="center"/>
              <w:rPr>
                <w:rFonts w:ascii="Arial Narrow" w:eastAsia="Times New Roman" w:hAnsi="Arial Narrow"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7B19029" w14:textId="77777777" w:rsidR="00F54494" w:rsidRPr="00AE2CD6" w:rsidRDefault="00F54494" w:rsidP="00036DE6">
            <w:pPr>
              <w:spacing w:before="60" w:after="60" w:line="240" w:lineRule="auto"/>
              <w:jc w:val="center"/>
              <w:rPr>
                <w:rFonts w:ascii="Arial Narrow" w:eastAsia="Times New Roman" w:hAnsi="Arial Narrow"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1F43FE7" w14:textId="77777777" w:rsidR="00F54494" w:rsidRPr="00AE2CD6" w:rsidRDefault="00F54494" w:rsidP="00036DE6">
            <w:pPr>
              <w:spacing w:before="60" w:after="60" w:line="240" w:lineRule="auto"/>
              <w:jc w:val="center"/>
              <w:rPr>
                <w:rFonts w:ascii="Arial Narrow" w:eastAsia="Times New Roman" w:hAnsi="Arial Narrow"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2442D94" w14:textId="77777777" w:rsidR="00F54494" w:rsidRPr="00AE2CD6" w:rsidRDefault="00F54494" w:rsidP="00036DE6">
            <w:pPr>
              <w:spacing w:before="60" w:after="60" w:line="240" w:lineRule="auto"/>
              <w:jc w:val="center"/>
              <w:rPr>
                <w:rFonts w:ascii="Arial Narrow" w:eastAsia="Times New Roman" w:hAnsi="Arial Narrow"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C954422" w14:textId="77777777" w:rsidR="00F54494" w:rsidRPr="00AE2CD6" w:rsidRDefault="00F54494" w:rsidP="00036DE6">
            <w:pPr>
              <w:spacing w:before="60" w:after="60" w:line="240" w:lineRule="auto"/>
              <w:jc w:val="center"/>
              <w:rPr>
                <w:rFonts w:ascii="Arial Narrow" w:eastAsia="Times New Roman" w:hAnsi="Arial Narrow" w:cs="Times New Roman"/>
                <w:bCs/>
                <w:sz w:val="15"/>
                <w:szCs w:val="15"/>
                <w:lang w:val="sr-Cyrl-RS"/>
              </w:rPr>
            </w:pPr>
          </w:p>
        </w:tc>
        <w:tc>
          <w:tcPr>
            <w:tcW w:w="300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563B420" w14:textId="77777777" w:rsidR="00F54494" w:rsidRPr="00AE2CD6" w:rsidRDefault="00F54494" w:rsidP="00036DE6">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Директно прикупљање података</w:t>
            </w:r>
          </w:p>
        </w:tc>
        <w:tc>
          <w:tcPr>
            <w:tcW w:w="170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D021F6B" w14:textId="77777777" w:rsidR="00F54494" w:rsidRPr="00AE2CD6" w:rsidRDefault="00F54494" w:rsidP="00036DE6">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Административни извори и рокови преузимања података</w:t>
            </w:r>
          </w:p>
        </w:tc>
        <w:tc>
          <w:tcPr>
            <w:tcW w:w="141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57C2603" w14:textId="77777777" w:rsidR="00F54494" w:rsidRPr="00AE2CD6" w:rsidRDefault="00F54494" w:rsidP="00036DE6">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Статистички извори</w:t>
            </w: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6CB0845" w14:textId="77777777" w:rsidR="00F54494" w:rsidRPr="00AE2CD6" w:rsidRDefault="00F54494" w:rsidP="00036DE6">
            <w:pPr>
              <w:spacing w:before="60" w:after="60" w:line="240" w:lineRule="auto"/>
              <w:jc w:val="center"/>
              <w:rPr>
                <w:rFonts w:ascii="Arial Narrow" w:eastAsia="Times New Roman" w:hAnsi="Arial Narrow"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6092E56" w14:textId="77777777" w:rsidR="00F54494" w:rsidRPr="00AE2CD6" w:rsidRDefault="00F54494" w:rsidP="00036DE6">
            <w:pPr>
              <w:spacing w:before="60" w:after="60" w:line="240" w:lineRule="auto"/>
              <w:jc w:val="center"/>
              <w:rPr>
                <w:rFonts w:ascii="Arial Narrow" w:eastAsia="Times New Roman" w:hAnsi="Arial Narrow"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694368F7" w14:textId="77777777" w:rsidR="00F54494" w:rsidRPr="00AE2CD6" w:rsidRDefault="00F54494" w:rsidP="00036DE6">
            <w:pPr>
              <w:spacing w:before="60" w:after="60" w:line="240" w:lineRule="auto"/>
              <w:jc w:val="center"/>
              <w:rPr>
                <w:rFonts w:ascii="Arial Narrow" w:eastAsia="Times New Roman" w:hAnsi="Arial Narrow" w:cs="Times New Roman"/>
                <w:bCs/>
                <w:sz w:val="15"/>
                <w:szCs w:val="15"/>
                <w:lang w:val="sr-Cyrl-RS"/>
              </w:rPr>
            </w:pPr>
          </w:p>
        </w:tc>
      </w:tr>
      <w:tr w:rsidR="00F54494" w:rsidRPr="002A19F8" w14:paraId="525911A9" w14:textId="77777777" w:rsidTr="00036DE6">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649921F" w14:textId="77777777" w:rsidR="00F54494" w:rsidRPr="00AE2CD6" w:rsidRDefault="00F54494" w:rsidP="00036DE6">
            <w:pPr>
              <w:spacing w:before="60" w:after="60" w:line="240" w:lineRule="auto"/>
              <w:jc w:val="center"/>
              <w:rPr>
                <w:rFonts w:ascii="Arial Narrow" w:eastAsia="Times New Roman" w:hAnsi="Arial Narrow"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F7797A3" w14:textId="77777777" w:rsidR="00F54494" w:rsidRPr="00AE2CD6" w:rsidRDefault="00F54494" w:rsidP="00036DE6">
            <w:pPr>
              <w:spacing w:before="60" w:after="60" w:line="240" w:lineRule="auto"/>
              <w:jc w:val="center"/>
              <w:rPr>
                <w:rFonts w:ascii="Arial Narrow" w:eastAsia="Times New Roman" w:hAnsi="Arial Narrow"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A012308" w14:textId="77777777" w:rsidR="00F54494" w:rsidRPr="00AE2CD6" w:rsidRDefault="00F54494" w:rsidP="00036DE6">
            <w:pPr>
              <w:spacing w:before="60" w:after="60" w:line="240" w:lineRule="auto"/>
              <w:jc w:val="center"/>
              <w:rPr>
                <w:rFonts w:ascii="Arial Narrow" w:eastAsia="Times New Roman" w:hAnsi="Arial Narrow"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8A9A314" w14:textId="77777777" w:rsidR="00F54494" w:rsidRPr="00AE2CD6" w:rsidRDefault="00F54494" w:rsidP="00036DE6">
            <w:pPr>
              <w:spacing w:before="60" w:after="60" w:line="240" w:lineRule="auto"/>
              <w:jc w:val="center"/>
              <w:rPr>
                <w:rFonts w:ascii="Arial Narrow" w:eastAsia="Times New Roman" w:hAnsi="Arial Narrow"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EE20071" w14:textId="77777777" w:rsidR="00F54494" w:rsidRPr="00AE2CD6" w:rsidRDefault="00F54494" w:rsidP="00036DE6">
            <w:pPr>
              <w:spacing w:before="60" w:after="60" w:line="240"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F37E883" w14:textId="77777777" w:rsidR="00F54494" w:rsidRPr="00AE2CD6" w:rsidRDefault="00F54494" w:rsidP="00036DE6">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Методе прикупљања података и ознака упитника</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EDFADED" w14:textId="77777777" w:rsidR="00F54494" w:rsidRPr="00AE2CD6" w:rsidRDefault="00F54494" w:rsidP="00036DE6">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Извештајне јединице и рок за давање података</w:t>
            </w:r>
          </w:p>
        </w:tc>
        <w:tc>
          <w:tcPr>
            <w:tcW w:w="170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62029C0" w14:textId="77777777" w:rsidR="00F54494" w:rsidRPr="00AE2CD6" w:rsidRDefault="00F54494" w:rsidP="00036DE6">
            <w:pPr>
              <w:spacing w:before="60" w:after="60" w:line="240" w:lineRule="auto"/>
              <w:jc w:val="center"/>
              <w:rPr>
                <w:rFonts w:ascii="Arial Narrow" w:eastAsia="Times New Roman" w:hAnsi="Arial Narrow" w:cs="Times New Roman"/>
                <w:bCs/>
                <w:sz w:val="15"/>
                <w:szCs w:val="15"/>
                <w:lang w:val="sr-Cyrl-RS"/>
              </w:rPr>
            </w:pPr>
          </w:p>
        </w:tc>
        <w:tc>
          <w:tcPr>
            <w:tcW w:w="141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AEE7D9F" w14:textId="77777777" w:rsidR="00F54494" w:rsidRPr="00AE2CD6" w:rsidRDefault="00F54494" w:rsidP="00036DE6">
            <w:pPr>
              <w:spacing w:before="60" w:after="60" w:line="240" w:lineRule="auto"/>
              <w:jc w:val="center"/>
              <w:rPr>
                <w:rFonts w:ascii="Arial Narrow" w:eastAsia="Times New Roman" w:hAnsi="Arial Narrow" w:cs="Times New Roman"/>
                <w:bCs/>
                <w:sz w:val="15"/>
                <w:szCs w:val="15"/>
                <w:lang w:val="sr-Cyrl-RS"/>
              </w:rPr>
            </w:pP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A56128D" w14:textId="77777777" w:rsidR="00F54494" w:rsidRPr="00AE2CD6" w:rsidRDefault="00F54494" w:rsidP="00036DE6">
            <w:pPr>
              <w:spacing w:before="60" w:after="60" w:line="240" w:lineRule="auto"/>
              <w:jc w:val="center"/>
              <w:rPr>
                <w:rFonts w:ascii="Arial Narrow" w:eastAsia="Times New Roman" w:hAnsi="Arial Narrow"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312AA9B" w14:textId="77777777" w:rsidR="00F54494" w:rsidRPr="00AE2CD6" w:rsidRDefault="00F54494" w:rsidP="00036DE6">
            <w:pPr>
              <w:spacing w:before="60" w:after="60" w:line="240" w:lineRule="auto"/>
              <w:jc w:val="center"/>
              <w:rPr>
                <w:rFonts w:ascii="Arial Narrow" w:eastAsia="Times New Roman" w:hAnsi="Arial Narrow"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7E27A7B0" w14:textId="77777777" w:rsidR="00F54494" w:rsidRPr="00AE2CD6" w:rsidRDefault="00F54494" w:rsidP="00036DE6">
            <w:pPr>
              <w:spacing w:before="60" w:after="60" w:line="240" w:lineRule="auto"/>
              <w:jc w:val="center"/>
              <w:rPr>
                <w:rFonts w:ascii="Arial Narrow" w:eastAsia="Times New Roman" w:hAnsi="Arial Narrow" w:cs="Times New Roman"/>
                <w:bCs/>
                <w:sz w:val="15"/>
                <w:szCs w:val="15"/>
                <w:lang w:val="sr-Cyrl-RS"/>
              </w:rPr>
            </w:pPr>
          </w:p>
        </w:tc>
      </w:tr>
      <w:tr w:rsidR="00F54494" w:rsidRPr="00AE2CD6" w14:paraId="015739F8" w14:textId="77777777" w:rsidTr="00036DE6">
        <w:trPr>
          <w:trHeight w:val="20"/>
          <w:tblHeader/>
          <w:jc w:val="center"/>
        </w:trPr>
        <w:tc>
          <w:tcPr>
            <w:tcW w:w="454" w:type="dxa"/>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E076194" w14:textId="77777777" w:rsidR="00F54494" w:rsidRPr="00AE2CD6" w:rsidRDefault="00F54494" w:rsidP="00036DE6">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w:t>
            </w:r>
          </w:p>
        </w:tc>
        <w:tc>
          <w:tcPr>
            <w:tcW w:w="10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C3734CC" w14:textId="77777777" w:rsidR="00F54494" w:rsidRPr="00AE2CD6" w:rsidRDefault="00F54494" w:rsidP="00036DE6">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2</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CF13B45" w14:textId="77777777" w:rsidR="00F54494" w:rsidRPr="00AE2CD6" w:rsidRDefault="00F54494" w:rsidP="00036DE6">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3</w:t>
            </w: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D7B92A5" w14:textId="77777777" w:rsidR="00F54494" w:rsidRPr="00AE2CD6" w:rsidRDefault="00F54494" w:rsidP="00036DE6">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4</w:t>
            </w:r>
          </w:p>
        </w:tc>
        <w:tc>
          <w:tcPr>
            <w:tcW w:w="11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8B58FD8" w14:textId="77777777" w:rsidR="00F54494" w:rsidRPr="00AE2CD6" w:rsidRDefault="00F54494" w:rsidP="00036DE6">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5</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85C2B61" w14:textId="77777777" w:rsidR="00F54494" w:rsidRPr="00AE2CD6" w:rsidRDefault="00F54494" w:rsidP="00036DE6">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6</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2F9273F" w14:textId="77777777" w:rsidR="00F54494" w:rsidRPr="00AE2CD6" w:rsidRDefault="00F54494" w:rsidP="00036DE6">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7</w:t>
            </w:r>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B634ADE" w14:textId="77777777" w:rsidR="00F54494" w:rsidRPr="00AE2CD6" w:rsidRDefault="00F54494" w:rsidP="00036DE6">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8</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B3BFC39" w14:textId="77777777" w:rsidR="00F54494" w:rsidRPr="00AE2CD6" w:rsidRDefault="00F54494" w:rsidP="00036DE6">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9</w:t>
            </w:r>
          </w:p>
        </w:tc>
        <w:tc>
          <w:tcPr>
            <w:tcW w:w="153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747CB74" w14:textId="77777777" w:rsidR="00F54494" w:rsidRPr="00AE2CD6" w:rsidRDefault="00F54494" w:rsidP="00036DE6">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10</w:t>
            </w:r>
          </w:p>
        </w:tc>
        <w:tc>
          <w:tcPr>
            <w:tcW w:w="79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8551C8C" w14:textId="77777777" w:rsidR="00F54494" w:rsidRPr="00AE2CD6" w:rsidRDefault="00F54494" w:rsidP="00036DE6">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11</w:t>
            </w:r>
          </w:p>
        </w:tc>
        <w:tc>
          <w:tcPr>
            <w:tcW w:w="851" w:type="dxa"/>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043506EC" w14:textId="77777777" w:rsidR="00F54494" w:rsidRPr="00AE2CD6" w:rsidRDefault="00F54494" w:rsidP="00036DE6">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12</w:t>
            </w:r>
          </w:p>
        </w:tc>
      </w:tr>
      <w:tr w:rsidR="00F54494" w:rsidRPr="00EB62E1" w14:paraId="58E39F6E" w14:textId="77777777" w:rsidTr="00036DE6">
        <w:trPr>
          <w:trHeight w:val="20"/>
          <w:tblHeader/>
          <w:jc w:val="center"/>
        </w:trPr>
        <w:tc>
          <w:tcPr>
            <w:tcW w:w="454" w:type="dxa"/>
            <w:shd w:val="clear" w:color="auto" w:fill="auto"/>
          </w:tcPr>
          <w:p w14:paraId="0A579558" w14:textId="77777777" w:rsidR="00F54494" w:rsidRPr="00EB62E1" w:rsidRDefault="00F54494" w:rsidP="00036DE6">
            <w:pPr>
              <w:spacing w:after="0" w:line="240" w:lineRule="auto"/>
              <w:rPr>
                <w:rFonts w:ascii="Arial Narrow" w:eastAsia="Times New Roman" w:hAnsi="Arial Narrow" w:cs="Times New Roman"/>
                <w:bCs/>
                <w:sz w:val="15"/>
                <w:szCs w:val="15"/>
              </w:rPr>
            </w:pPr>
          </w:p>
        </w:tc>
        <w:tc>
          <w:tcPr>
            <w:tcW w:w="1021" w:type="dxa"/>
            <w:shd w:val="clear" w:color="auto" w:fill="auto"/>
          </w:tcPr>
          <w:p w14:paraId="5D0917ED" w14:textId="77777777" w:rsidR="00F54494" w:rsidRPr="00EB62E1" w:rsidRDefault="00F54494" w:rsidP="00036DE6">
            <w:pPr>
              <w:spacing w:after="0" w:line="240" w:lineRule="auto"/>
              <w:rPr>
                <w:rFonts w:ascii="Arial Narrow" w:eastAsia="Times New Roman" w:hAnsi="Arial Narrow" w:cs="Times New Roman"/>
                <w:bCs/>
                <w:sz w:val="15"/>
                <w:szCs w:val="15"/>
                <w:lang w:val="sr-Cyrl-RS"/>
              </w:rPr>
            </w:pPr>
          </w:p>
        </w:tc>
        <w:tc>
          <w:tcPr>
            <w:tcW w:w="1588" w:type="dxa"/>
            <w:shd w:val="clear" w:color="auto" w:fill="auto"/>
          </w:tcPr>
          <w:p w14:paraId="40E7C4F7" w14:textId="77777777" w:rsidR="00F54494" w:rsidRPr="00EB62E1" w:rsidRDefault="00F54494" w:rsidP="00036DE6">
            <w:pPr>
              <w:spacing w:after="0" w:line="240" w:lineRule="auto"/>
              <w:rPr>
                <w:rFonts w:ascii="Arial Narrow" w:eastAsia="Times New Roman" w:hAnsi="Arial Narrow" w:cs="Times New Roman"/>
                <w:bCs/>
                <w:sz w:val="15"/>
                <w:szCs w:val="15"/>
                <w:lang w:val="sr-Cyrl-RS"/>
              </w:rPr>
            </w:pPr>
          </w:p>
        </w:tc>
        <w:tc>
          <w:tcPr>
            <w:tcW w:w="2268" w:type="dxa"/>
            <w:shd w:val="clear" w:color="auto" w:fill="auto"/>
          </w:tcPr>
          <w:p w14:paraId="167BFC11" w14:textId="77777777" w:rsidR="00F54494" w:rsidRPr="00EB62E1" w:rsidRDefault="00F54494" w:rsidP="00036DE6">
            <w:pPr>
              <w:spacing w:after="0" w:line="240" w:lineRule="auto"/>
              <w:rPr>
                <w:rFonts w:ascii="Arial Narrow" w:eastAsia="Times New Roman" w:hAnsi="Arial Narrow" w:cs="Times New Roman"/>
                <w:bCs/>
                <w:sz w:val="15"/>
                <w:szCs w:val="15"/>
                <w:lang w:val="sr-Cyrl-RS"/>
              </w:rPr>
            </w:pPr>
          </w:p>
        </w:tc>
        <w:tc>
          <w:tcPr>
            <w:tcW w:w="1134" w:type="dxa"/>
            <w:shd w:val="clear" w:color="auto" w:fill="auto"/>
          </w:tcPr>
          <w:p w14:paraId="2D81E4D4" w14:textId="77777777" w:rsidR="00F54494" w:rsidRPr="00EB62E1" w:rsidRDefault="00F54494" w:rsidP="00036DE6">
            <w:pPr>
              <w:spacing w:after="0" w:line="240" w:lineRule="auto"/>
              <w:rPr>
                <w:rFonts w:ascii="Arial Narrow" w:eastAsia="Times New Roman" w:hAnsi="Arial Narrow" w:cs="Times New Roman"/>
                <w:bCs/>
                <w:sz w:val="15"/>
                <w:szCs w:val="15"/>
                <w:lang w:val="sr-Cyrl-RS"/>
              </w:rPr>
            </w:pPr>
          </w:p>
        </w:tc>
        <w:tc>
          <w:tcPr>
            <w:tcW w:w="1418" w:type="dxa"/>
            <w:shd w:val="clear" w:color="auto" w:fill="auto"/>
          </w:tcPr>
          <w:p w14:paraId="6B346BE2" w14:textId="77777777" w:rsidR="00F54494" w:rsidRPr="00EB62E1" w:rsidRDefault="00F54494" w:rsidP="00036DE6">
            <w:pPr>
              <w:spacing w:after="0" w:line="240" w:lineRule="auto"/>
              <w:rPr>
                <w:rFonts w:ascii="Arial Narrow" w:eastAsia="Times New Roman" w:hAnsi="Arial Narrow" w:cs="Times New Roman"/>
                <w:bCs/>
                <w:sz w:val="15"/>
                <w:szCs w:val="15"/>
                <w:lang w:val="sr-Cyrl-RS"/>
              </w:rPr>
            </w:pPr>
          </w:p>
        </w:tc>
        <w:tc>
          <w:tcPr>
            <w:tcW w:w="1588" w:type="dxa"/>
            <w:shd w:val="clear" w:color="auto" w:fill="auto"/>
          </w:tcPr>
          <w:p w14:paraId="551BB942" w14:textId="77777777" w:rsidR="00F54494" w:rsidRPr="00EB62E1" w:rsidRDefault="00F54494" w:rsidP="00036DE6">
            <w:pPr>
              <w:spacing w:after="0" w:line="240" w:lineRule="auto"/>
              <w:rPr>
                <w:rFonts w:ascii="Arial Narrow" w:eastAsia="Times New Roman" w:hAnsi="Arial Narrow" w:cs="Times New Roman"/>
                <w:bCs/>
                <w:sz w:val="15"/>
                <w:szCs w:val="15"/>
                <w:lang w:val="sr-Cyrl-RS"/>
              </w:rPr>
            </w:pPr>
          </w:p>
        </w:tc>
        <w:tc>
          <w:tcPr>
            <w:tcW w:w="1701" w:type="dxa"/>
            <w:shd w:val="clear" w:color="auto" w:fill="auto"/>
          </w:tcPr>
          <w:p w14:paraId="239EF212" w14:textId="77777777" w:rsidR="00F54494" w:rsidRPr="00EB62E1" w:rsidRDefault="00F54494" w:rsidP="00036DE6">
            <w:pPr>
              <w:spacing w:after="0" w:line="240" w:lineRule="auto"/>
              <w:rPr>
                <w:rFonts w:ascii="Arial Narrow" w:eastAsia="Times New Roman" w:hAnsi="Arial Narrow" w:cs="Times New Roman"/>
                <w:bCs/>
                <w:sz w:val="15"/>
                <w:szCs w:val="15"/>
                <w:lang w:val="sr-Cyrl-RS"/>
              </w:rPr>
            </w:pPr>
          </w:p>
        </w:tc>
        <w:tc>
          <w:tcPr>
            <w:tcW w:w="1418" w:type="dxa"/>
            <w:shd w:val="clear" w:color="auto" w:fill="auto"/>
          </w:tcPr>
          <w:p w14:paraId="23B94EE5" w14:textId="77777777" w:rsidR="00F54494" w:rsidRPr="00EB62E1" w:rsidRDefault="00F54494" w:rsidP="00036DE6">
            <w:pPr>
              <w:spacing w:after="0" w:line="240" w:lineRule="auto"/>
              <w:rPr>
                <w:rFonts w:ascii="Arial Narrow" w:eastAsia="Times New Roman" w:hAnsi="Arial Narrow" w:cs="Times New Roman"/>
                <w:bCs/>
                <w:sz w:val="15"/>
                <w:szCs w:val="15"/>
                <w:lang w:val="sr-Cyrl-RS"/>
              </w:rPr>
            </w:pPr>
          </w:p>
        </w:tc>
        <w:tc>
          <w:tcPr>
            <w:tcW w:w="1531" w:type="dxa"/>
            <w:shd w:val="clear" w:color="auto" w:fill="auto"/>
          </w:tcPr>
          <w:p w14:paraId="17145D11" w14:textId="77777777" w:rsidR="00F54494" w:rsidRPr="00EB62E1" w:rsidRDefault="00F54494" w:rsidP="00036DE6">
            <w:pPr>
              <w:spacing w:after="0" w:line="240" w:lineRule="auto"/>
              <w:rPr>
                <w:rFonts w:ascii="Arial Narrow" w:eastAsia="Times New Roman" w:hAnsi="Arial Narrow" w:cs="Times New Roman"/>
                <w:bCs/>
                <w:sz w:val="15"/>
                <w:szCs w:val="15"/>
                <w:lang w:val="sr-Cyrl-RS"/>
              </w:rPr>
            </w:pPr>
          </w:p>
        </w:tc>
        <w:tc>
          <w:tcPr>
            <w:tcW w:w="794" w:type="dxa"/>
            <w:shd w:val="clear" w:color="auto" w:fill="auto"/>
          </w:tcPr>
          <w:p w14:paraId="03431FA9" w14:textId="77777777" w:rsidR="00F54494" w:rsidRPr="00EB62E1" w:rsidRDefault="00F54494" w:rsidP="00036DE6">
            <w:pPr>
              <w:spacing w:after="0" w:line="240" w:lineRule="auto"/>
              <w:rPr>
                <w:rFonts w:ascii="Arial Narrow" w:eastAsia="Times New Roman" w:hAnsi="Arial Narrow" w:cs="Times New Roman"/>
                <w:bCs/>
                <w:sz w:val="15"/>
                <w:szCs w:val="15"/>
                <w:lang w:val="sr-Cyrl-RS"/>
              </w:rPr>
            </w:pPr>
          </w:p>
        </w:tc>
        <w:tc>
          <w:tcPr>
            <w:tcW w:w="851" w:type="dxa"/>
            <w:shd w:val="clear" w:color="auto" w:fill="auto"/>
          </w:tcPr>
          <w:p w14:paraId="412238A3" w14:textId="77777777" w:rsidR="00F54494" w:rsidRPr="00EB62E1" w:rsidRDefault="00F54494" w:rsidP="00036DE6">
            <w:pPr>
              <w:spacing w:after="0" w:line="240" w:lineRule="auto"/>
              <w:rPr>
                <w:rFonts w:ascii="Arial Narrow" w:eastAsia="Times New Roman" w:hAnsi="Arial Narrow" w:cs="Times New Roman"/>
                <w:bCs/>
                <w:sz w:val="15"/>
                <w:szCs w:val="15"/>
                <w:lang w:val="sr-Cyrl-RS"/>
              </w:rPr>
            </w:pPr>
          </w:p>
        </w:tc>
      </w:tr>
      <w:tr w:rsidR="00821E6E" w:rsidRPr="00821E6E" w14:paraId="7EE54010" w14:textId="77777777" w:rsidTr="000E2002">
        <w:trPr>
          <w:trHeight w:val="20"/>
          <w:jc w:val="center"/>
        </w:trPr>
        <w:tc>
          <w:tcPr>
            <w:tcW w:w="454" w:type="dxa"/>
            <w:shd w:val="clear" w:color="auto" w:fill="auto"/>
          </w:tcPr>
          <w:p w14:paraId="2F68241E"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2     </w:t>
            </w:r>
          </w:p>
        </w:tc>
        <w:tc>
          <w:tcPr>
            <w:tcW w:w="1021" w:type="dxa"/>
            <w:shd w:val="clear" w:color="auto" w:fill="auto"/>
          </w:tcPr>
          <w:p w14:paraId="493E4E9E"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765AD451" w14:textId="77777777" w:rsidR="000E2002"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Укупна издвајања из буџета за научноистраживачку и развојну делатност</w:t>
            </w:r>
          </w:p>
          <w:p w14:paraId="15902E3A" w14:textId="77777777" w:rsidR="000E2002" w:rsidRDefault="000E2002" w:rsidP="00F54494">
            <w:pPr>
              <w:spacing w:after="120" w:line="228" w:lineRule="auto"/>
              <w:rPr>
                <w:rFonts w:ascii="Arial Narrow" w:eastAsia="Times New Roman" w:hAnsi="Arial Narrow" w:cs="Times New Roman"/>
                <w:bCs/>
                <w:sz w:val="15"/>
                <w:szCs w:val="15"/>
                <w:lang w:val="sr-Cyrl-RS"/>
              </w:rPr>
            </w:pPr>
          </w:p>
          <w:p w14:paraId="574A11DA"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021011</w:t>
            </w:r>
          </w:p>
        </w:tc>
        <w:tc>
          <w:tcPr>
            <w:tcW w:w="2268" w:type="dxa"/>
            <w:shd w:val="clear" w:color="auto" w:fill="auto"/>
          </w:tcPr>
          <w:p w14:paraId="4F9BCD88"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Укупан износ буџетских средстава која су уложена за ИР програме и пројекте према врсти истраживања; средства уложена у развој научно-истраживачког кадра, међународну истраживачку сарадњу и ИР инфраструктуру ; технолошки развој, трансфер знања и технологије; буџетска средства према областима истраживања (FOS) и друштвено-економским циљевима (NABS 2007)</w:t>
            </w:r>
          </w:p>
        </w:tc>
        <w:tc>
          <w:tcPr>
            <w:tcW w:w="1134" w:type="dxa"/>
            <w:shd w:val="clear" w:color="auto" w:fill="auto"/>
          </w:tcPr>
          <w:p w14:paraId="2728C57B"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претходна календарска година</w:t>
            </w:r>
          </w:p>
        </w:tc>
        <w:tc>
          <w:tcPr>
            <w:tcW w:w="1418" w:type="dxa"/>
            <w:shd w:val="clear" w:color="auto" w:fill="auto"/>
          </w:tcPr>
          <w:p w14:paraId="622CC8D0"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Извештајни метод</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Упитник БИН</w:t>
            </w:r>
          </w:p>
        </w:tc>
        <w:tc>
          <w:tcPr>
            <w:tcW w:w="1588" w:type="dxa"/>
            <w:shd w:val="clear" w:color="auto" w:fill="auto"/>
          </w:tcPr>
          <w:p w14:paraId="6B20B830"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Директни корисници буџетских средстава за истраживање и развој који учествују у алокацији средстава за науку; 25.04.</w:t>
            </w:r>
          </w:p>
        </w:tc>
        <w:tc>
          <w:tcPr>
            <w:tcW w:w="1701" w:type="dxa"/>
            <w:shd w:val="clear" w:color="auto" w:fill="auto"/>
          </w:tcPr>
          <w:p w14:paraId="61470777"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7CF64E26"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1020F38E"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5B2C49DA"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w:t>
            </w:r>
          </w:p>
        </w:tc>
        <w:tc>
          <w:tcPr>
            <w:tcW w:w="851" w:type="dxa"/>
            <w:shd w:val="clear" w:color="auto" w:fill="auto"/>
          </w:tcPr>
          <w:p w14:paraId="4D1A2409"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28.06.</w:t>
            </w:r>
          </w:p>
        </w:tc>
      </w:tr>
      <w:tr w:rsidR="00AE37DD" w:rsidRPr="00821E6E" w14:paraId="6371BC7E" w14:textId="77777777" w:rsidTr="00036DE6">
        <w:trPr>
          <w:trHeight w:val="20"/>
          <w:jc w:val="center"/>
        </w:trPr>
        <w:tc>
          <w:tcPr>
            <w:tcW w:w="454" w:type="dxa"/>
            <w:shd w:val="clear" w:color="auto" w:fill="auto"/>
          </w:tcPr>
          <w:p w14:paraId="3BD79B00" w14:textId="77777777" w:rsidR="00AE37DD" w:rsidRPr="00821E6E" w:rsidRDefault="00AE37DD" w:rsidP="00F54494">
            <w:pPr>
              <w:spacing w:after="120" w:line="228" w:lineRule="auto"/>
              <w:rPr>
                <w:rFonts w:ascii="Arial Narrow" w:eastAsia="Times New Roman" w:hAnsi="Arial Narrow" w:cs="Times New Roman"/>
                <w:bCs/>
                <w:sz w:val="15"/>
                <w:szCs w:val="15"/>
                <w:lang w:val="sr-Cyrl-RS"/>
              </w:rPr>
            </w:pPr>
          </w:p>
        </w:tc>
        <w:tc>
          <w:tcPr>
            <w:tcW w:w="2609" w:type="dxa"/>
            <w:gridSpan w:val="2"/>
            <w:shd w:val="clear" w:color="auto" w:fill="auto"/>
          </w:tcPr>
          <w:p w14:paraId="59622C22" w14:textId="77777777" w:rsidR="00AE37DD" w:rsidRPr="00AE37DD" w:rsidRDefault="00AE37DD" w:rsidP="00F54494">
            <w:pPr>
              <w:spacing w:after="120" w:line="228" w:lineRule="auto"/>
              <w:rPr>
                <w:rFonts w:ascii="Arial Narrow" w:eastAsia="Times New Roman" w:hAnsi="Arial Narrow" w:cs="Times New Roman"/>
                <w:b/>
                <w:bCs/>
                <w:sz w:val="16"/>
                <w:szCs w:val="16"/>
                <w:lang w:val="sr-Cyrl-RS"/>
              </w:rPr>
            </w:pPr>
            <w:r w:rsidRPr="00AE37DD">
              <w:rPr>
                <w:rFonts w:ascii="Arial Narrow" w:eastAsia="Times New Roman" w:hAnsi="Arial Narrow" w:cs="Times New Roman"/>
                <w:b/>
                <w:bCs/>
                <w:sz w:val="16"/>
                <w:szCs w:val="16"/>
                <w:lang w:val="sr-Cyrl-RS"/>
              </w:rPr>
              <w:t xml:space="preserve">2)  Иновације </w:t>
            </w:r>
          </w:p>
        </w:tc>
        <w:tc>
          <w:tcPr>
            <w:tcW w:w="2268" w:type="dxa"/>
            <w:shd w:val="clear" w:color="auto" w:fill="auto"/>
          </w:tcPr>
          <w:p w14:paraId="26440C17" w14:textId="77777777" w:rsidR="00AE37DD" w:rsidRPr="00821E6E" w:rsidRDefault="00AE37DD" w:rsidP="00F54494">
            <w:pPr>
              <w:spacing w:after="120" w:line="228" w:lineRule="auto"/>
              <w:rPr>
                <w:rFonts w:ascii="Arial Narrow" w:eastAsia="Times New Roman" w:hAnsi="Arial Narrow" w:cs="Times New Roman"/>
                <w:bCs/>
                <w:sz w:val="15"/>
                <w:szCs w:val="15"/>
                <w:lang w:val="sr-Cyrl-RS"/>
              </w:rPr>
            </w:pPr>
          </w:p>
        </w:tc>
        <w:tc>
          <w:tcPr>
            <w:tcW w:w="1134" w:type="dxa"/>
            <w:shd w:val="clear" w:color="auto" w:fill="auto"/>
          </w:tcPr>
          <w:p w14:paraId="1B908BE0" w14:textId="77777777" w:rsidR="00AE37DD" w:rsidRPr="00821E6E" w:rsidRDefault="00AE37DD" w:rsidP="00F54494">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1352C8B9" w14:textId="77777777" w:rsidR="00AE37DD" w:rsidRPr="00821E6E" w:rsidRDefault="00AE37DD" w:rsidP="00F54494">
            <w:pPr>
              <w:spacing w:after="120" w:line="228" w:lineRule="auto"/>
              <w:rPr>
                <w:rFonts w:ascii="Arial Narrow" w:eastAsia="Times New Roman" w:hAnsi="Arial Narrow" w:cs="Times New Roman"/>
                <w:bCs/>
                <w:sz w:val="15"/>
                <w:szCs w:val="15"/>
                <w:lang w:val="sr-Cyrl-RS"/>
              </w:rPr>
            </w:pPr>
          </w:p>
        </w:tc>
        <w:tc>
          <w:tcPr>
            <w:tcW w:w="1588" w:type="dxa"/>
            <w:shd w:val="clear" w:color="auto" w:fill="auto"/>
          </w:tcPr>
          <w:p w14:paraId="69EB2B75" w14:textId="77777777" w:rsidR="00AE37DD" w:rsidRPr="00821E6E" w:rsidRDefault="00AE37DD" w:rsidP="00F54494">
            <w:pPr>
              <w:spacing w:after="120" w:line="228" w:lineRule="auto"/>
              <w:rPr>
                <w:rFonts w:ascii="Arial Narrow" w:eastAsia="Times New Roman" w:hAnsi="Arial Narrow" w:cs="Times New Roman"/>
                <w:bCs/>
                <w:sz w:val="15"/>
                <w:szCs w:val="15"/>
                <w:lang w:val="sr-Cyrl-RS"/>
              </w:rPr>
            </w:pPr>
          </w:p>
        </w:tc>
        <w:tc>
          <w:tcPr>
            <w:tcW w:w="1701" w:type="dxa"/>
            <w:shd w:val="clear" w:color="auto" w:fill="auto"/>
          </w:tcPr>
          <w:p w14:paraId="7DEF27ED" w14:textId="77777777" w:rsidR="00AE37DD" w:rsidRPr="00821E6E" w:rsidRDefault="00AE37DD" w:rsidP="00F54494">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5ADBBC09" w14:textId="77777777" w:rsidR="00AE37DD" w:rsidRPr="00821E6E" w:rsidRDefault="00AE37DD" w:rsidP="00F54494">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3AC998BC" w14:textId="77777777" w:rsidR="00AE37DD" w:rsidRPr="00821E6E" w:rsidRDefault="00AE37DD" w:rsidP="00F54494">
            <w:pPr>
              <w:spacing w:after="120" w:line="228" w:lineRule="auto"/>
              <w:rPr>
                <w:rFonts w:ascii="Arial Narrow" w:eastAsia="Times New Roman" w:hAnsi="Arial Narrow" w:cs="Times New Roman"/>
                <w:bCs/>
                <w:sz w:val="15"/>
                <w:szCs w:val="15"/>
                <w:lang w:val="sr-Cyrl-RS"/>
              </w:rPr>
            </w:pPr>
          </w:p>
        </w:tc>
        <w:tc>
          <w:tcPr>
            <w:tcW w:w="794" w:type="dxa"/>
            <w:shd w:val="clear" w:color="auto" w:fill="auto"/>
          </w:tcPr>
          <w:p w14:paraId="62F53A9D" w14:textId="77777777" w:rsidR="00AE37DD" w:rsidRPr="00821E6E" w:rsidRDefault="00AE37DD" w:rsidP="00F54494">
            <w:pPr>
              <w:spacing w:after="120" w:line="228" w:lineRule="auto"/>
              <w:rPr>
                <w:rFonts w:ascii="Arial Narrow" w:eastAsia="Times New Roman" w:hAnsi="Arial Narrow" w:cs="Times New Roman"/>
                <w:bCs/>
                <w:sz w:val="15"/>
                <w:szCs w:val="15"/>
                <w:lang w:val="sr-Cyrl-RS"/>
              </w:rPr>
            </w:pPr>
          </w:p>
        </w:tc>
        <w:tc>
          <w:tcPr>
            <w:tcW w:w="851" w:type="dxa"/>
            <w:shd w:val="clear" w:color="auto" w:fill="auto"/>
          </w:tcPr>
          <w:p w14:paraId="74D67C76" w14:textId="77777777" w:rsidR="00AE37DD" w:rsidRPr="00821E6E" w:rsidRDefault="00AE37DD" w:rsidP="00F54494">
            <w:pPr>
              <w:spacing w:after="120" w:line="228" w:lineRule="auto"/>
              <w:rPr>
                <w:rFonts w:ascii="Arial Narrow" w:eastAsia="Times New Roman" w:hAnsi="Arial Narrow" w:cs="Times New Roman"/>
                <w:bCs/>
                <w:sz w:val="15"/>
                <w:szCs w:val="15"/>
                <w:lang w:val="sr-Cyrl-RS"/>
              </w:rPr>
            </w:pPr>
          </w:p>
        </w:tc>
      </w:tr>
      <w:tr w:rsidR="00821E6E" w:rsidRPr="00821E6E" w14:paraId="4C60C3C7" w14:textId="77777777" w:rsidTr="000E2002">
        <w:trPr>
          <w:trHeight w:val="20"/>
          <w:jc w:val="center"/>
        </w:trPr>
        <w:tc>
          <w:tcPr>
            <w:tcW w:w="454" w:type="dxa"/>
            <w:shd w:val="clear" w:color="auto" w:fill="auto"/>
          </w:tcPr>
          <w:p w14:paraId="1D5910E8"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1     </w:t>
            </w:r>
          </w:p>
        </w:tc>
        <w:tc>
          <w:tcPr>
            <w:tcW w:w="1021" w:type="dxa"/>
            <w:shd w:val="clear" w:color="auto" w:fill="auto"/>
          </w:tcPr>
          <w:p w14:paraId="7CEA53AB"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4498BA96" w14:textId="77777777" w:rsidR="000E2002"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Обезбеђивање индикатора за eвропске иновационе резултате</w:t>
            </w:r>
          </w:p>
          <w:p w14:paraId="323AE2E3" w14:textId="77777777" w:rsidR="000E2002" w:rsidRDefault="000E2002" w:rsidP="00F54494">
            <w:pPr>
              <w:spacing w:after="120" w:line="228" w:lineRule="auto"/>
              <w:rPr>
                <w:rFonts w:ascii="Arial Narrow" w:eastAsia="Times New Roman" w:hAnsi="Arial Narrow" w:cs="Times New Roman"/>
                <w:bCs/>
                <w:sz w:val="15"/>
                <w:szCs w:val="15"/>
                <w:lang w:val="sr-Cyrl-RS"/>
              </w:rPr>
            </w:pPr>
          </w:p>
          <w:p w14:paraId="181EE281"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021031</w:t>
            </w:r>
          </w:p>
        </w:tc>
        <w:tc>
          <w:tcPr>
            <w:tcW w:w="2268" w:type="dxa"/>
            <w:shd w:val="clear" w:color="auto" w:fill="auto"/>
          </w:tcPr>
          <w:p w14:paraId="73E41FA4"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Израчунавање националног индекса иновативности (комплексни индикатор који садржи 24 национална индикатора иновативности); за сваку од седам димензија иновативних активности израчунава се композитни индекс иновативности на основу просечних перформанси; обезбеђује се сет индикатора подршке; активности привредних друштава и економских ефеката иновативних активности</w:t>
            </w:r>
          </w:p>
        </w:tc>
        <w:tc>
          <w:tcPr>
            <w:tcW w:w="1134" w:type="dxa"/>
            <w:shd w:val="clear" w:color="auto" w:fill="auto"/>
          </w:tcPr>
          <w:p w14:paraId="119EB9F0"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претходна година</w:t>
            </w:r>
          </w:p>
        </w:tc>
        <w:tc>
          <w:tcPr>
            <w:tcW w:w="1418" w:type="dxa"/>
            <w:shd w:val="clear" w:color="auto" w:fill="auto"/>
          </w:tcPr>
          <w:p w14:paraId="114FDA46"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p>
        </w:tc>
        <w:tc>
          <w:tcPr>
            <w:tcW w:w="1588" w:type="dxa"/>
            <w:shd w:val="clear" w:color="auto" w:fill="auto"/>
          </w:tcPr>
          <w:p w14:paraId="3F7557BE"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p>
        </w:tc>
        <w:tc>
          <w:tcPr>
            <w:tcW w:w="1701" w:type="dxa"/>
            <w:shd w:val="clear" w:color="auto" w:fill="auto"/>
          </w:tcPr>
          <w:p w14:paraId="13B3E33A"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Документација резличитих надлежних институција</w:t>
            </w:r>
          </w:p>
        </w:tc>
        <w:tc>
          <w:tcPr>
            <w:tcW w:w="1418" w:type="dxa"/>
            <w:shd w:val="clear" w:color="auto" w:fill="auto"/>
          </w:tcPr>
          <w:p w14:paraId="7720DB51"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Статистичка истраживања Републичког завода за статистику</w:t>
            </w:r>
          </w:p>
        </w:tc>
        <w:tc>
          <w:tcPr>
            <w:tcW w:w="1531" w:type="dxa"/>
            <w:shd w:val="clear" w:color="auto" w:fill="auto"/>
          </w:tcPr>
          <w:p w14:paraId="428ABBEB"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5F580C32"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w:t>
            </w:r>
          </w:p>
        </w:tc>
        <w:tc>
          <w:tcPr>
            <w:tcW w:w="851" w:type="dxa"/>
            <w:shd w:val="clear" w:color="auto" w:fill="auto"/>
          </w:tcPr>
          <w:p w14:paraId="4FD8D499"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29.06.</w:t>
            </w:r>
          </w:p>
        </w:tc>
      </w:tr>
      <w:tr w:rsidR="00AE37DD" w:rsidRPr="002A19F8" w14:paraId="2E97BF3F" w14:textId="77777777" w:rsidTr="00036DE6">
        <w:trPr>
          <w:trHeight w:val="20"/>
          <w:jc w:val="center"/>
        </w:trPr>
        <w:tc>
          <w:tcPr>
            <w:tcW w:w="454" w:type="dxa"/>
            <w:shd w:val="clear" w:color="auto" w:fill="auto"/>
          </w:tcPr>
          <w:p w14:paraId="37438D19" w14:textId="77777777" w:rsidR="00AE37DD" w:rsidRPr="00821E6E" w:rsidRDefault="00AE37DD" w:rsidP="00F54494">
            <w:pPr>
              <w:spacing w:after="120" w:line="228" w:lineRule="auto"/>
              <w:rPr>
                <w:rFonts w:ascii="Arial Narrow" w:eastAsia="Times New Roman" w:hAnsi="Arial Narrow" w:cs="Times New Roman"/>
                <w:bCs/>
                <w:sz w:val="15"/>
                <w:szCs w:val="15"/>
                <w:lang w:val="sr-Cyrl-RS"/>
              </w:rPr>
            </w:pPr>
          </w:p>
        </w:tc>
        <w:tc>
          <w:tcPr>
            <w:tcW w:w="4877" w:type="dxa"/>
            <w:gridSpan w:val="3"/>
            <w:shd w:val="clear" w:color="auto" w:fill="auto"/>
          </w:tcPr>
          <w:p w14:paraId="3588CFD3" w14:textId="77777777" w:rsidR="00AE37DD" w:rsidRPr="00AE37DD" w:rsidRDefault="00AE37DD" w:rsidP="00F54494">
            <w:pPr>
              <w:spacing w:after="120" w:line="228" w:lineRule="auto"/>
              <w:rPr>
                <w:rFonts w:ascii="Arial Narrow" w:eastAsia="Times New Roman" w:hAnsi="Arial Narrow" w:cs="Times New Roman"/>
                <w:b/>
                <w:bCs/>
                <w:sz w:val="16"/>
                <w:szCs w:val="16"/>
                <w:lang w:val="sr-Cyrl-RS"/>
              </w:rPr>
            </w:pPr>
            <w:r w:rsidRPr="00AE37DD">
              <w:rPr>
                <w:rFonts w:ascii="Arial Narrow" w:eastAsia="Times New Roman" w:hAnsi="Arial Narrow" w:cs="Times New Roman"/>
                <w:b/>
                <w:bCs/>
                <w:sz w:val="16"/>
                <w:szCs w:val="16"/>
                <w:lang w:val="sr-Cyrl-RS"/>
              </w:rPr>
              <w:t xml:space="preserve">3)  Људски ресурси у науци и технологији </w:t>
            </w:r>
          </w:p>
        </w:tc>
        <w:tc>
          <w:tcPr>
            <w:tcW w:w="1134" w:type="dxa"/>
            <w:shd w:val="clear" w:color="auto" w:fill="auto"/>
          </w:tcPr>
          <w:p w14:paraId="5C99A007" w14:textId="77777777" w:rsidR="00AE37DD" w:rsidRPr="00821E6E" w:rsidRDefault="00AE37DD" w:rsidP="00F54494">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0C9D063C" w14:textId="77777777" w:rsidR="00AE37DD" w:rsidRPr="00821E6E" w:rsidRDefault="00AE37DD" w:rsidP="00F54494">
            <w:pPr>
              <w:spacing w:after="120" w:line="228" w:lineRule="auto"/>
              <w:rPr>
                <w:rFonts w:ascii="Arial Narrow" w:eastAsia="Times New Roman" w:hAnsi="Arial Narrow" w:cs="Times New Roman"/>
                <w:bCs/>
                <w:sz w:val="15"/>
                <w:szCs w:val="15"/>
                <w:lang w:val="sr-Cyrl-RS"/>
              </w:rPr>
            </w:pPr>
          </w:p>
        </w:tc>
        <w:tc>
          <w:tcPr>
            <w:tcW w:w="1588" w:type="dxa"/>
            <w:shd w:val="clear" w:color="auto" w:fill="auto"/>
          </w:tcPr>
          <w:p w14:paraId="7F04EF87" w14:textId="77777777" w:rsidR="00AE37DD" w:rsidRPr="00821E6E" w:rsidRDefault="00AE37DD" w:rsidP="00F54494">
            <w:pPr>
              <w:spacing w:after="120" w:line="228" w:lineRule="auto"/>
              <w:rPr>
                <w:rFonts w:ascii="Arial Narrow" w:eastAsia="Times New Roman" w:hAnsi="Arial Narrow" w:cs="Times New Roman"/>
                <w:bCs/>
                <w:sz w:val="15"/>
                <w:szCs w:val="15"/>
                <w:lang w:val="sr-Cyrl-RS"/>
              </w:rPr>
            </w:pPr>
          </w:p>
        </w:tc>
        <w:tc>
          <w:tcPr>
            <w:tcW w:w="1701" w:type="dxa"/>
            <w:shd w:val="clear" w:color="auto" w:fill="auto"/>
          </w:tcPr>
          <w:p w14:paraId="7B661609" w14:textId="77777777" w:rsidR="00AE37DD" w:rsidRPr="00821E6E" w:rsidRDefault="00AE37DD" w:rsidP="00F54494">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16684B30" w14:textId="77777777" w:rsidR="00AE37DD" w:rsidRPr="00821E6E" w:rsidRDefault="00AE37DD" w:rsidP="00F54494">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3A1923EA" w14:textId="77777777" w:rsidR="00AE37DD" w:rsidRPr="00821E6E" w:rsidRDefault="00AE37DD" w:rsidP="00F54494">
            <w:pPr>
              <w:spacing w:after="120" w:line="228" w:lineRule="auto"/>
              <w:rPr>
                <w:rFonts w:ascii="Arial Narrow" w:eastAsia="Times New Roman" w:hAnsi="Arial Narrow" w:cs="Times New Roman"/>
                <w:bCs/>
                <w:sz w:val="15"/>
                <w:szCs w:val="15"/>
                <w:lang w:val="sr-Cyrl-RS"/>
              </w:rPr>
            </w:pPr>
          </w:p>
        </w:tc>
        <w:tc>
          <w:tcPr>
            <w:tcW w:w="794" w:type="dxa"/>
            <w:shd w:val="clear" w:color="auto" w:fill="auto"/>
          </w:tcPr>
          <w:p w14:paraId="718399AD" w14:textId="77777777" w:rsidR="00AE37DD" w:rsidRPr="00821E6E" w:rsidRDefault="00AE37DD" w:rsidP="00F54494">
            <w:pPr>
              <w:spacing w:after="120" w:line="228" w:lineRule="auto"/>
              <w:rPr>
                <w:rFonts w:ascii="Arial Narrow" w:eastAsia="Times New Roman" w:hAnsi="Arial Narrow" w:cs="Times New Roman"/>
                <w:bCs/>
                <w:sz w:val="15"/>
                <w:szCs w:val="15"/>
                <w:lang w:val="sr-Cyrl-RS"/>
              </w:rPr>
            </w:pPr>
          </w:p>
        </w:tc>
        <w:tc>
          <w:tcPr>
            <w:tcW w:w="851" w:type="dxa"/>
            <w:shd w:val="clear" w:color="auto" w:fill="auto"/>
          </w:tcPr>
          <w:p w14:paraId="60AB8199" w14:textId="77777777" w:rsidR="00AE37DD" w:rsidRPr="00821E6E" w:rsidRDefault="00AE37DD" w:rsidP="00F54494">
            <w:pPr>
              <w:spacing w:after="120" w:line="228" w:lineRule="auto"/>
              <w:rPr>
                <w:rFonts w:ascii="Arial Narrow" w:eastAsia="Times New Roman" w:hAnsi="Arial Narrow" w:cs="Times New Roman"/>
                <w:bCs/>
                <w:sz w:val="15"/>
                <w:szCs w:val="15"/>
                <w:lang w:val="sr-Cyrl-RS"/>
              </w:rPr>
            </w:pPr>
          </w:p>
        </w:tc>
      </w:tr>
      <w:tr w:rsidR="00821E6E" w:rsidRPr="00821E6E" w14:paraId="456C1209" w14:textId="77777777" w:rsidTr="000E2002">
        <w:trPr>
          <w:trHeight w:val="20"/>
          <w:jc w:val="center"/>
        </w:trPr>
        <w:tc>
          <w:tcPr>
            <w:tcW w:w="454" w:type="dxa"/>
            <w:shd w:val="clear" w:color="auto" w:fill="auto"/>
          </w:tcPr>
          <w:p w14:paraId="0E90A69C"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1     </w:t>
            </w:r>
          </w:p>
        </w:tc>
        <w:tc>
          <w:tcPr>
            <w:tcW w:w="1021" w:type="dxa"/>
            <w:shd w:val="clear" w:color="auto" w:fill="auto"/>
          </w:tcPr>
          <w:p w14:paraId="5E547687"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6953FA4C" w14:textId="77777777" w:rsidR="000E2002"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Људски ресурси у науци и технологији</w:t>
            </w:r>
          </w:p>
          <w:p w14:paraId="55B62CF8" w14:textId="77777777" w:rsidR="000E2002" w:rsidRDefault="000E2002" w:rsidP="00F54494">
            <w:pPr>
              <w:spacing w:after="120" w:line="228" w:lineRule="auto"/>
              <w:rPr>
                <w:rFonts w:ascii="Arial Narrow" w:eastAsia="Times New Roman" w:hAnsi="Arial Narrow" w:cs="Times New Roman"/>
                <w:bCs/>
                <w:sz w:val="15"/>
                <w:szCs w:val="15"/>
                <w:lang w:val="sr-Cyrl-RS"/>
              </w:rPr>
            </w:pPr>
          </w:p>
          <w:p w14:paraId="48E80D7F"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021050</w:t>
            </w:r>
          </w:p>
        </w:tc>
        <w:tc>
          <w:tcPr>
            <w:tcW w:w="2268" w:type="dxa"/>
            <w:shd w:val="clear" w:color="auto" w:fill="auto"/>
          </w:tcPr>
          <w:p w14:paraId="095A8E17"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Индикатори о истраживачима и подгрупама истраживача одређеног профила у одређеним старосним групама, према делатностима и образовању</w:t>
            </w:r>
          </w:p>
        </w:tc>
        <w:tc>
          <w:tcPr>
            <w:tcW w:w="1134" w:type="dxa"/>
            <w:shd w:val="clear" w:color="auto" w:fill="auto"/>
          </w:tcPr>
          <w:p w14:paraId="7209D0BC"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претходна година</w:t>
            </w:r>
          </w:p>
        </w:tc>
        <w:tc>
          <w:tcPr>
            <w:tcW w:w="1418" w:type="dxa"/>
            <w:shd w:val="clear" w:color="auto" w:fill="auto"/>
          </w:tcPr>
          <w:p w14:paraId="7D99A7F7"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p>
        </w:tc>
        <w:tc>
          <w:tcPr>
            <w:tcW w:w="1588" w:type="dxa"/>
            <w:shd w:val="clear" w:color="auto" w:fill="auto"/>
          </w:tcPr>
          <w:p w14:paraId="0ACDAFB0"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p>
        </w:tc>
        <w:tc>
          <w:tcPr>
            <w:tcW w:w="1701" w:type="dxa"/>
            <w:shd w:val="clear" w:color="auto" w:fill="auto"/>
          </w:tcPr>
          <w:p w14:paraId="0FD99748"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298D5C4E"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Статистичка истраживања Републичког завода за статистику</w:t>
            </w:r>
          </w:p>
        </w:tc>
        <w:tc>
          <w:tcPr>
            <w:tcW w:w="1531" w:type="dxa"/>
            <w:shd w:val="clear" w:color="auto" w:fill="auto"/>
          </w:tcPr>
          <w:p w14:paraId="2F1AEA30"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369702B6"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w:t>
            </w:r>
          </w:p>
        </w:tc>
        <w:tc>
          <w:tcPr>
            <w:tcW w:w="851" w:type="dxa"/>
            <w:shd w:val="clear" w:color="auto" w:fill="auto"/>
          </w:tcPr>
          <w:p w14:paraId="5A4FE0B3"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29.06.</w:t>
            </w:r>
          </w:p>
        </w:tc>
      </w:tr>
      <w:tr w:rsidR="00AE37DD" w:rsidRPr="002A19F8" w14:paraId="432707F8" w14:textId="77777777" w:rsidTr="00036DE6">
        <w:trPr>
          <w:trHeight w:val="20"/>
          <w:jc w:val="center"/>
        </w:trPr>
        <w:tc>
          <w:tcPr>
            <w:tcW w:w="454" w:type="dxa"/>
            <w:shd w:val="clear" w:color="auto" w:fill="auto"/>
          </w:tcPr>
          <w:p w14:paraId="5DFCC965" w14:textId="77777777" w:rsidR="00AE37DD" w:rsidRPr="00821E6E" w:rsidRDefault="00AE37DD" w:rsidP="00F54494">
            <w:pPr>
              <w:spacing w:after="120" w:line="228" w:lineRule="auto"/>
              <w:rPr>
                <w:rFonts w:ascii="Arial Narrow" w:eastAsia="Times New Roman" w:hAnsi="Arial Narrow" w:cs="Times New Roman"/>
                <w:bCs/>
                <w:sz w:val="15"/>
                <w:szCs w:val="15"/>
                <w:lang w:val="sr-Cyrl-RS"/>
              </w:rPr>
            </w:pPr>
          </w:p>
        </w:tc>
        <w:tc>
          <w:tcPr>
            <w:tcW w:w="6011" w:type="dxa"/>
            <w:gridSpan w:val="4"/>
            <w:shd w:val="clear" w:color="auto" w:fill="auto"/>
          </w:tcPr>
          <w:p w14:paraId="45C717A2" w14:textId="77777777" w:rsidR="00AE37DD" w:rsidRPr="00821E6E" w:rsidRDefault="00AE37DD" w:rsidP="00F54494">
            <w:pPr>
              <w:spacing w:after="120" w:line="228" w:lineRule="auto"/>
              <w:rPr>
                <w:rFonts w:ascii="Arial Narrow" w:eastAsia="Times New Roman" w:hAnsi="Arial Narrow" w:cs="Times New Roman"/>
                <w:bCs/>
                <w:sz w:val="15"/>
                <w:szCs w:val="15"/>
                <w:lang w:val="sr-Cyrl-RS"/>
              </w:rPr>
            </w:pPr>
            <w:r w:rsidRPr="00AE37DD">
              <w:rPr>
                <w:rFonts w:ascii="Arial Narrow" w:eastAsia="Times New Roman" w:hAnsi="Arial Narrow" w:cs="Times New Roman"/>
                <w:b/>
                <w:bCs/>
                <w:sz w:val="16"/>
                <w:szCs w:val="16"/>
                <w:lang w:val="sr-Cyrl-RS"/>
              </w:rPr>
              <w:t>4)  Статистика употребе информационих и комуникационих технологија</w:t>
            </w:r>
          </w:p>
        </w:tc>
        <w:tc>
          <w:tcPr>
            <w:tcW w:w="1418" w:type="dxa"/>
            <w:shd w:val="clear" w:color="auto" w:fill="auto"/>
          </w:tcPr>
          <w:p w14:paraId="01E289EE" w14:textId="77777777" w:rsidR="00AE37DD" w:rsidRPr="00821E6E" w:rsidRDefault="00AE37DD" w:rsidP="00F54494">
            <w:pPr>
              <w:spacing w:after="120" w:line="228" w:lineRule="auto"/>
              <w:rPr>
                <w:rFonts w:ascii="Arial Narrow" w:eastAsia="Times New Roman" w:hAnsi="Arial Narrow" w:cs="Times New Roman"/>
                <w:bCs/>
                <w:sz w:val="15"/>
                <w:szCs w:val="15"/>
                <w:lang w:val="sr-Cyrl-RS"/>
              </w:rPr>
            </w:pPr>
          </w:p>
        </w:tc>
        <w:tc>
          <w:tcPr>
            <w:tcW w:w="1588" w:type="dxa"/>
            <w:shd w:val="clear" w:color="auto" w:fill="auto"/>
          </w:tcPr>
          <w:p w14:paraId="6AD22E66" w14:textId="77777777" w:rsidR="00AE37DD" w:rsidRPr="00821E6E" w:rsidRDefault="00AE37DD" w:rsidP="00F54494">
            <w:pPr>
              <w:spacing w:after="120" w:line="228" w:lineRule="auto"/>
              <w:rPr>
                <w:rFonts w:ascii="Arial Narrow" w:eastAsia="Times New Roman" w:hAnsi="Arial Narrow" w:cs="Times New Roman"/>
                <w:bCs/>
                <w:sz w:val="15"/>
                <w:szCs w:val="15"/>
                <w:lang w:val="sr-Cyrl-RS"/>
              </w:rPr>
            </w:pPr>
          </w:p>
        </w:tc>
        <w:tc>
          <w:tcPr>
            <w:tcW w:w="1701" w:type="dxa"/>
            <w:shd w:val="clear" w:color="auto" w:fill="auto"/>
          </w:tcPr>
          <w:p w14:paraId="1C4AEF14" w14:textId="77777777" w:rsidR="00AE37DD" w:rsidRPr="00821E6E" w:rsidRDefault="00AE37DD" w:rsidP="00F54494">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01C28B97" w14:textId="77777777" w:rsidR="00AE37DD" w:rsidRPr="00821E6E" w:rsidRDefault="00AE37DD" w:rsidP="00F54494">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1F71D19C" w14:textId="77777777" w:rsidR="00AE37DD" w:rsidRPr="00821E6E" w:rsidRDefault="00AE37DD" w:rsidP="00F54494">
            <w:pPr>
              <w:spacing w:after="120" w:line="228" w:lineRule="auto"/>
              <w:rPr>
                <w:rFonts w:ascii="Arial Narrow" w:eastAsia="Times New Roman" w:hAnsi="Arial Narrow" w:cs="Times New Roman"/>
                <w:bCs/>
                <w:sz w:val="15"/>
                <w:szCs w:val="15"/>
                <w:lang w:val="sr-Cyrl-RS"/>
              </w:rPr>
            </w:pPr>
          </w:p>
        </w:tc>
        <w:tc>
          <w:tcPr>
            <w:tcW w:w="794" w:type="dxa"/>
            <w:shd w:val="clear" w:color="auto" w:fill="auto"/>
          </w:tcPr>
          <w:p w14:paraId="6C831886" w14:textId="77777777" w:rsidR="00AE37DD" w:rsidRPr="00821E6E" w:rsidRDefault="00AE37DD" w:rsidP="00F54494">
            <w:pPr>
              <w:spacing w:after="120" w:line="228" w:lineRule="auto"/>
              <w:rPr>
                <w:rFonts w:ascii="Arial Narrow" w:eastAsia="Times New Roman" w:hAnsi="Arial Narrow" w:cs="Times New Roman"/>
                <w:bCs/>
                <w:sz w:val="15"/>
                <w:szCs w:val="15"/>
                <w:lang w:val="sr-Cyrl-RS"/>
              </w:rPr>
            </w:pPr>
          </w:p>
        </w:tc>
        <w:tc>
          <w:tcPr>
            <w:tcW w:w="851" w:type="dxa"/>
            <w:shd w:val="clear" w:color="auto" w:fill="auto"/>
          </w:tcPr>
          <w:p w14:paraId="7C50CF20" w14:textId="77777777" w:rsidR="00AE37DD" w:rsidRPr="00821E6E" w:rsidRDefault="00AE37DD" w:rsidP="00F54494">
            <w:pPr>
              <w:spacing w:after="120" w:line="228" w:lineRule="auto"/>
              <w:rPr>
                <w:rFonts w:ascii="Arial Narrow" w:eastAsia="Times New Roman" w:hAnsi="Arial Narrow" w:cs="Times New Roman"/>
                <w:bCs/>
                <w:sz w:val="15"/>
                <w:szCs w:val="15"/>
                <w:lang w:val="sr-Cyrl-RS"/>
              </w:rPr>
            </w:pPr>
          </w:p>
        </w:tc>
      </w:tr>
      <w:tr w:rsidR="00821E6E" w:rsidRPr="00821E6E" w14:paraId="20D121CE" w14:textId="77777777" w:rsidTr="000E2002">
        <w:trPr>
          <w:trHeight w:val="20"/>
          <w:jc w:val="center"/>
        </w:trPr>
        <w:tc>
          <w:tcPr>
            <w:tcW w:w="454" w:type="dxa"/>
            <w:shd w:val="clear" w:color="auto" w:fill="auto"/>
          </w:tcPr>
          <w:p w14:paraId="4B698CFC"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1     </w:t>
            </w:r>
          </w:p>
        </w:tc>
        <w:tc>
          <w:tcPr>
            <w:tcW w:w="1021" w:type="dxa"/>
            <w:shd w:val="clear" w:color="auto" w:fill="auto"/>
          </w:tcPr>
          <w:p w14:paraId="2B527BDC"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1666785F" w14:textId="77777777" w:rsidR="000E2002"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Истраживање о употреби информационо-комуникационих технологија у предузећима</w:t>
            </w:r>
          </w:p>
          <w:p w14:paraId="742498FE"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017010</w:t>
            </w:r>
          </w:p>
        </w:tc>
        <w:tc>
          <w:tcPr>
            <w:tcW w:w="2268" w:type="dxa"/>
            <w:shd w:val="clear" w:color="auto" w:fill="auto"/>
          </w:tcPr>
          <w:p w14:paraId="3B0E493A"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Употреба и развој информационо-комуникационих технологија у привредним друштвима на територији Републике Србије.</w:t>
            </w:r>
          </w:p>
        </w:tc>
        <w:tc>
          <w:tcPr>
            <w:tcW w:w="1134" w:type="dxa"/>
            <w:shd w:val="clear" w:color="auto" w:fill="auto"/>
          </w:tcPr>
          <w:p w14:paraId="2E1C00C6"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први квартал текуће године и претходна година за електронску трговину</w:t>
            </w:r>
          </w:p>
        </w:tc>
        <w:tc>
          <w:tcPr>
            <w:tcW w:w="1418" w:type="dxa"/>
            <w:shd w:val="clear" w:color="auto" w:fill="auto"/>
          </w:tcPr>
          <w:p w14:paraId="03568972" w14:textId="56F7C147" w:rsidR="00821E6E" w:rsidRPr="00821E6E"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Анкетни метод</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Упитник ЕД</w:t>
            </w:r>
          </w:p>
        </w:tc>
        <w:tc>
          <w:tcPr>
            <w:tcW w:w="1588" w:type="dxa"/>
            <w:shd w:val="clear" w:color="auto" w:fill="auto"/>
          </w:tcPr>
          <w:p w14:paraId="29E381E7"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Привредна друштва; април</w:t>
            </w:r>
          </w:p>
        </w:tc>
        <w:tc>
          <w:tcPr>
            <w:tcW w:w="1701" w:type="dxa"/>
            <w:shd w:val="clear" w:color="auto" w:fill="auto"/>
          </w:tcPr>
          <w:p w14:paraId="17FB4A32"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1E5A1A63"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01B3009D"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4B2B46CC"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 регион и област</w:t>
            </w:r>
          </w:p>
        </w:tc>
        <w:tc>
          <w:tcPr>
            <w:tcW w:w="851" w:type="dxa"/>
            <w:shd w:val="clear" w:color="auto" w:fill="auto"/>
          </w:tcPr>
          <w:p w14:paraId="5647F00E" w14:textId="77777777" w:rsidR="00821E6E" w:rsidRPr="00821E6E" w:rsidRDefault="00A4064E" w:rsidP="00F54494">
            <w:pPr>
              <w:spacing w:after="120" w:line="228"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21.10.202</w:t>
            </w:r>
            <w:r>
              <w:rPr>
                <w:rFonts w:ascii="Arial Narrow" w:eastAsia="Times New Roman" w:hAnsi="Arial Narrow" w:cs="Times New Roman"/>
                <w:bCs/>
                <w:sz w:val="15"/>
                <w:szCs w:val="15"/>
                <w:lang w:val="es-ES"/>
              </w:rPr>
              <w:t>2</w:t>
            </w:r>
            <w:r w:rsidR="00821E6E" w:rsidRPr="00821E6E">
              <w:rPr>
                <w:rFonts w:ascii="Arial Narrow" w:eastAsia="Times New Roman" w:hAnsi="Arial Narrow" w:cs="Times New Roman"/>
                <w:bCs/>
                <w:sz w:val="15"/>
                <w:szCs w:val="15"/>
                <w:lang w:val="sr-Cyrl-RS"/>
              </w:rPr>
              <w:t>.</w:t>
            </w:r>
          </w:p>
        </w:tc>
      </w:tr>
      <w:tr w:rsidR="00821E6E" w:rsidRPr="00821E6E" w14:paraId="63CB6312" w14:textId="77777777" w:rsidTr="000E2002">
        <w:trPr>
          <w:trHeight w:val="20"/>
          <w:jc w:val="center"/>
        </w:trPr>
        <w:tc>
          <w:tcPr>
            <w:tcW w:w="454" w:type="dxa"/>
            <w:shd w:val="clear" w:color="auto" w:fill="auto"/>
          </w:tcPr>
          <w:p w14:paraId="120A91B6"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2     </w:t>
            </w:r>
          </w:p>
        </w:tc>
        <w:tc>
          <w:tcPr>
            <w:tcW w:w="1021" w:type="dxa"/>
            <w:shd w:val="clear" w:color="auto" w:fill="auto"/>
          </w:tcPr>
          <w:p w14:paraId="3A84BD99"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116A5F31" w14:textId="77777777" w:rsidR="000E2002"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Истраживање о употреби информационо-комуникационих технологија у домаћинствима и појединачно</w:t>
            </w:r>
          </w:p>
          <w:p w14:paraId="38D28EA7" w14:textId="77777777" w:rsidR="000E2002" w:rsidRDefault="000E2002" w:rsidP="000E2002">
            <w:pPr>
              <w:spacing w:after="120" w:line="240" w:lineRule="auto"/>
              <w:rPr>
                <w:rFonts w:ascii="Arial Narrow" w:eastAsia="Times New Roman" w:hAnsi="Arial Narrow" w:cs="Times New Roman"/>
                <w:bCs/>
                <w:sz w:val="15"/>
                <w:szCs w:val="15"/>
                <w:lang w:val="sr-Cyrl-RS"/>
              </w:rPr>
            </w:pPr>
          </w:p>
          <w:p w14:paraId="00B76AD3"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017020</w:t>
            </w:r>
          </w:p>
        </w:tc>
        <w:tc>
          <w:tcPr>
            <w:tcW w:w="2268" w:type="dxa"/>
            <w:shd w:val="clear" w:color="auto" w:fill="auto"/>
          </w:tcPr>
          <w:p w14:paraId="1789BF13"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Употреба и развој информационо-комуникационих технологија у домаћинствима и од стране појединаца на територији Републике Србије.</w:t>
            </w:r>
          </w:p>
        </w:tc>
        <w:tc>
          <w:tcPr>
            <w:tcW w:w="1134" w:type="dxa"/>
            <w:shd w:val="clear" w:color="auto" w:fill="auto"/>
          </w:tcPr>
          <w:p w14:paraId="1A740C01"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први квартал текуће године</w:t>
            </w:r>
          </w:p>
        </w:tc>
        <w:tc>
          <w:tcPr>
            <w:tcW w:w="1418" w:type="dxa"/>
            <w:shd w:val="clear" w:color="auto" w:fill="auto"/>
          </w:tcPr>
          <w:p w14:paraId="70FD4802"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Анкетни метод</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Упитник ИКТ-ДОМ</w:t>
            </w:r>
          </w:p>
        </w:tc>
        <w:tc>
          <w:tcPr>
            <w:tcW w:w="1588" w:type="dxa"/>
            <w:shd w:val="clear" w:color="auto" w:fill="auto"/>
          </w:tcPr>
          <w:p w14:paraId="3FC05B6B"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Домаћинства и појединци; март</w:t>
            </w:r>
          </w:p>
        </w:tc>
        <w:tc>
          <w:tcPr>
            <w:tcW w:w="1701" w:type="dxa"/>
            <w:shd w:val="clear" w:color="auto" w:fill="auto"/>
          </w:tcPr>
          <w:p w14:paraId="517FDC48"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313289C7"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7ADC660A"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74438A29"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 регион и област</w:t>
            </w:r>
          </w:p>
        </w:tc>
        <w:tc>
          <w:tcPr>
            <w:tcW w:w="851" w:type="dxa"/>
            <w:shd w:val="clear" w:color="auto" w:fill="auto"/>
          </w:tcPr>
          <w:p w14:paraId="5E1842E6" w14:textId="77777777" w:rsidR="00821E6E" w:rsidRPr="00821E6E" w:rsidRDefault="00A4064E" w:rsidP="000E2002">
            <w:pPr>
              <w:spacing w:after="120" w:line="240"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21.10.202</w:t>
            </w:r>
            <w:r>
              <w:rPr>
                <w:rFonts w:ascii="Arial Narrow" w:eastAsia="Times New Roman" w:hAnsi="Arial Narrow" w:cs="Times New Roman"/>
                <w:bCs/>
                <w:sz w:val="15"/>
                <w:szCs w:val="15"/>
                <w:lang w:val="es-ES"/>
              </w:rPr>
              <w:t>2</w:t>
            </w:r>
            <w:r w:rsidR="00821E6E" w:rsidRPr="00821E6E">
              <w:rPr>
                <w:rFonts w:ascii="Arial Narrow" w:eastAsia="Times New Roman" w:hAnsi="Arial Narrow" w:cs="Times New Roman"/>
                <w:bCs/>
                <w:sz w:val="15"/>
                <w:szCs w:val="15"/>
                <w:lang w:val="sr-Cyrl-RS"/>
              </w:rPr>
              <w:t>.</w:t>
            </w:r>
          </w:p>
        </w:tc>
      </w:tr>
      <w:tr w:rsidR="00821E6E" w:rsidRPr="00821E6E" w14:paraId="1F4508C9" w14:textId="77777777" w:rsidTr="000E2002">
        <w:trPr>
          <w:trHeight w:val="20"/>
          <w:jc w:val="center"/>
        </w:trPr>
        <w:tc>
          <w:tcPr>
            <w:tcW w:w="454" w:type="dxa"/>
            <w:shd w:val="clear" w:color="auto" w:fill="auto"/>
          </w:tcPr>
          <w:p w14:paraId="0CA48A80"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3     </w:t>
            </w:r>
          </w:p>
        </w:tc>
        <w:tc>
          <w:tcPr>
            <w:tcW w:w="1021" w:type="dxa"/>
            <w:shd w:val="clear" w:color="auto" w:fill="auto"/>
          </w:tcPr>
          <w:p w14:paraId="1F6205A0"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0E7E9CA6" w14:textId="77777777" w:rsidR="000E2002"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Истраживање о пословној клими и потрошњи домаћинстава</w:t>
            </w:r>
          </w:p>
          <w:p w14:paraId="2A4C57C2" w14:textId="77777777" w:rsidR="000E2002" w:rsidRDefault="000E2002" w:rsidP="000E2002">
            <w:pPr>
              <w:spacing w:after="120" w:line="240" w:lineRule="auto"/>
              <w:rPr>
                <w:rFonts w:ascii="Arial Narrow" w:eastAsia="Times New Roman" w:hAnsi="Arial Narrow" w:cs="Times New Roman"/>
                <w:bCs/>
                <w:sz w:val="15"/>
                <w:szCs w:val="15"/>
                <w:lang w:val="sr-Cyrl-RS"/>
              </w:rPr>
            </w:pPr>
          </w:p>
          <w:p w14:paraId="4DCF83F1"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017030</w:t>
            </w:r>
          </w:p>
        </w:tc>
        <w:tc>
          <w:tcPr>
            <w:tcW w:w="2268" w:type="dxa"/>
            <w:shd w:val="clear" w:color="auto" w:fill="auto"/>
          </w:tcPr>
          <w:p w14:paraId="2D05A5EB"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Квалитативна економска истраживања намењена краткорочним економским анализама, изражавају ставове, оцене и очекивања менаџера предузећа из различитих делатности пословања као и очекивања домаћинстава (у улози потрошача) на територији Републике Србије.</w:t>
            </w:r>
          </w:p>
        </w:tc>
        <w:tc>
          <w:tcPr>
            <w:tcW w:w="1134" w:type="dxa"/>
            <w:shd w:val="clear" w:color="auto" w:fill="auto"/>
          </w:tcPr>
          <w:p w14:paraId="4CBAFB64"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Месечна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текућа година</w:t>
            </w:r>
          </w:p>
        </w:tc>
        <w:tc>
          <w:tcPr>
            <w:tcW w:w="1418" w:type="dxa"/>
            <w:shd w:val="clear" w:color="auto" w:fill="auto"/>
          </w:tcPr>
          <w:p w14:paraId="3C4B0F0F"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Анкетни метод</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Упитник БТС</w:t>
            </w:r>
          </w:p>
        </w:tc>
        <w:tc>
          <w:tcPr>
            <w:tcW w:w="1588" w:type="dxa"/>
            <w:shd w:val="clear" w:color="auto" w:fill="auto"/>
          </w:tcPr>
          <w:p w14:paraId="268D8339"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Привредна друштва, домаћинства; крај друге недеље у месецу</w:t>
            </w:r>
          </w:p>
        </w:tc>
        <w:tc>
          <w:tcPr>
            <w:tcW w:w="1701" w:type="dxa"/>
            <w:shd w:val="clear" w:color="auto" w:fill="auto"/>
          </w:tcPr>
          <w:p w14:paraId="1DEFF435"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19784835"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3676E083"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098FD178"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 регион и област</w:t>
            </w:r>
          </w:p>
        </w:tc>
        <w:tc>
          <w:tcPr>
            <w:tcW w:w="851" w:type="dxa"/>
            <w:shd w:val="clear" w:color="auto" w:fill="auto"/>
          </w:tcPr>
          <w:p w14:paraId="6D638DD5"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Последња недеља у месецу</w:t>
            </w:r>
          </w:p>
        </w:tc>
      </w:tr>
      <w:tr w:rsidR="00AE37DD" w:rsidRPr="002A19F8" w14:paraId="0C67432F" w14:textId="77777777" w:rsidTr="00036DE6">
        <w:trPr>
          <w:trHeight w:val="20"/>
          <w:jc w:val="center"/>
        </w:trPr>
        <w:tc>
          <w:tcPr>
            <w:tcW w:w="454" w:type="dxa"/>
            <w:shd w:val="clear" w:color="auto" w:fill="auto"/>
          </w:tcPr>
          <w:p w14:paraId="366EC9C8" w14:textId="77777777" w:rsidR="00AE37DD" w:rsidRPr="00821E6E" w:rsidRDefault="00AE37DD" w:rsidP="000E2002">
            <w:pPr>
              <w:spacing w:after="120" w:line="240" w:lineRule="auto"/>
              <w:rPr>
                <w:rFonts w:ascii="Arial Narrow" w:eastAsia="Times New Roman" w:hAnsi="Arial Narrow" w:cs="Times New Roman"/>
                <w:bCs/>
                <w:sz w:val="15"/>
                <w:szCs w:val="15"/>
                <w:lang w:val="sr-Cyrl-RS"/>
              </w:rPr>
            </w:pPr>
          </w:p>
        </w:tc>
        <w:tc>
          <w:tcPr>
            <w:tcW w:w="4877" w:type="dxa"/>
            <w:gridSpan w:val="3"/>
            <w:shd w:val="clear" w:color="auto" w:fill="auto"/>
          </w:tcPr>
          <w:p w14:paraId="533FD16D" w14:textId="77777777" w:rsidR="00AE37DD" w:rsidRPr="00AE37DD" w:rsidRDefault="00AE37DD" w:rsidP="000E2002">
            <w:pPr>
              <w:spacing w:after="120" w:line="240" w:lineRule="auto"/>
              <w:rPr>
                <w:rFonts w:ascii="Arial Narrow" w:eastAsia="Times New Roman" w:hAnsi="Arial Narrow" w:cs="Times New Roman"/>
                <w:b/>
                <w:bCs/>
                <w:sz w:val="18"/>
                <w:szCs w:val="18"/>
                <w:lang w:val="sr-Cyrl-RS"/>
              </w:rPr>
            </w:pPr>
            <w:r w:rsidRPr="00AE37DD">
              <w:rPr>
                <w:rFonts w:ascii="Arial Narrow" w:eastAsia="Times New Roman" w:hAnsi="Arial Narrow" w:cs="Times New Roman"/>
                <w:b/>
                <w:bCs/>
                <w:sz w:val="18"/>
                <w:szCs w:val="18"/>
                <w:lang w:val="sr-Cyrl-RS"/>
              </w:rPr>
              <w:t>11.  Ванредни догађаји и ванредне ситуације</w:t>
            </w:r>
          </w:p>
        </w:tc>
        <w:tc>
          <w:tcPr>
            <w:tcW w:w="1134" w:type="dxa"/>
            <w:shd w:val="clear" w:color="auto" w:fill="auto"/>
          </w:tcPr>
          <w:p w14:paraId="52521F48" w14:textId="77777777" w:rsidR="00AE37DD" w:rsidRPr="00821E6E" w:rsidRDefault="00AE37DD"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33870172" w14:textId="77777777" w:rsidR="00AE37DD" w:rsidRPr="00821E6E" w:rsidRDefault="00AE37DD" w:rsidP="000E2002">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5D4F48A8" w14:textId="77777777" w:rsidR="00AE37DD" w:rsidRPr="00821E6E" w:rsidRDefault="00AE37DD" w:rsidP="000E2002">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45A3317E" w14:textId="77777777" w:rsidR="00AE37DD" w:rsidRPr="00821E6E" w:rsidRDefault="00AE37DD"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20AE8E29" w14:textId="77777777" w:rsidR="00AE37DD" w:rsidRPr="00821E6E" w:rsidRDefault="00AE37DD" w:rsidP="000E2002">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63907723" w14:textId="77777777" w:rsidR="00AE37DD" w:rsidRPr="00821E6E" w:rsidRDefault="00AE37DD" w:rsidP="000E2002">
            <w:pPr>
              <w:spacing w:after="120" w:line="240" w:lineRule="auto"/>
              <w:rPr>
                <w:rFonts w:ascii="Arial Narrow" w:eastAsia="Times New Roman" w:hAnsi="Arial Narrow" w:cs="Times New Roman"/>
                <w:bCs/>
                <w:sz w:val="15"/>
                <w:szCs w:val="15"/>
                <w:lang w:val="sr-Cyrl-RS"/>
              </w:rPr>
            </w:pPr>
          </w:p>
        </w:tc>
        <w:tc>
          <w:tcPr>
            <w:tcW w:w="794" w:type="dxa"/>
            <w:shd w:val="clear" w:color="auto" w:fill="auto"/>
          </w:tcPr>
          <w:p w14:paraId="3837550E" w14:textId="77777777" w:rsidR="00AE37DD" w:rsidRPr="00821E6E" w:rsidRDefault="00AE37DD" w:rsidP="000E2002">
            <w:pPr>
              <w:spacing w:after="120" w:line="240" w:lineRule="auto"/>
              <w:rPr>
                <w:rFonts w:ascii="Arial Narrow" w:eastAsia="Times New Roman" w:hAnsi="Arial Narrow" w:cs="Times New Roman"/>
                <w:bCs/>
                <w:sz w:val="15"/>
                <w:szCs w:val="15"/>
                <w:lang w:val="sr-Cyrl-RS"/>
              </w:rPr>
            </w:pPr>
          </w:p>
        </w:tc>
        <w:tc>
          <w:tcPr>
            <w:tcW w:w="851" w:type="dxa"/>
            <w:shd w:val="clear" w:color="auto" w:fill="auto"/>
          </w:tcPr>
          <w:p w14:paraId="3DC6BDAC" w14:textId="77777777" w:rsidR="00AE37DD" w:rsidRPr="00821E6E" w:rsidRDefault="00AE37DD" w:rsidP="000E2002">
            <w:pPr>
              <w:spacing w:after="120" w:line="240" w:lineRule="auto"/>
              <w:rPr>
                <w:rFonts w:ascii="Arial Narrow" w:eastAsia="Times New Roman" w:hAnsi="Arial Narrow" w:cs="Times New Roman"/>
                <w:bCs/>
                <w:sz w:val="15"/>
                <w:szCs w:val="15"/>
                <w:lang w:val="sr-Cyrl-RS"/>
              </w:rPr>
            </w:pPr>
          </w:p>
        </w:tc>
      </w:tr>
      <w:tr w:rsidR="00821E6E" w:rsidRPr="00821E6E" w14:paraId="1079ED6E" w14:textId="77777777" w:rsidTr="000E2002">
        <w:trPr>
          <w:trHeight w:val="20"/>
          <w:jc w:val="center"/>
        </w:trPr>
        <w:tc>
          <w:tcPr>
            <w:tcW w:w="454" w:type="dxa"/>
            <w:shd w:val="clear" w:color="auto" w:fill="auto"/>
          </w:tcPr>
          <w:p w14:paraId="7089116D"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1     </w:t>
            </w:r>
          </w:p>
        </w:tc>
        <w:tc>
          <w:tcPr>
            <w:tcW w:w="1021" w:type="dxa"/>
            <w:shd w:val="clear" w:color="auto" w:fill="auto"/>
          </w:tcPr>
          <w:p w14:paraId="556E7B02"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Министарство унутрашњих послова - Сектор за ванредне ситуације</w:t>
            </w:r>
          </w:p>
        </w:tc>
        <w:tc>
          <w:tcPr>
            <w:tcW w:w="1588" w:type="dxa"/>
            <w:shd w:val="clear" w:color="auto" w:fill="auto"/>
          </w:tcPr>
          <w:p w14:paraId="0A71D1AC" w14:textId="77777777" w:rsidR="000E2002"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Преглед броја ванредних догађаја са последицама</w:t>
            </w:r>
          </w:p>
          <w:p w14:paraId="4B857412" w14:textId="77777777" w:rsidR="000E2002" w:rsidRDefault="000E2002" w:rsidP="000E2002">
            <w:pPr>
              <w:spacing w:after="120" w:line="240" w:lineRule="auto"/>
              <w:rPr>
                <w:rFonts w:ascii="Arial Narrow" w:eastAsia="Times New Roman" w:hAnsi="Arial Narrow" w:cs="Times New Roman"/>
                <w:bCs/>
                <w:sz w:val="15"/>
                <w:szCs w:val="15"/>
                <w:lang w:val="sr-Cyrl-RS"/>
              </w:rPr>
            </w:pPr>
          </w:p>
          <w:p w14:paraId="59C2C668"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025217</w:t>
            </w:r>
          </w:p>
        </w:tc>
        <w:tc>
          <w:tcPr>
            <w:tcW w:w="2268" w:type="dxa"/>
            <w:shd w:val="clear" w:color="auto" w:fill="auto"/>
          </w:tcPr>
          <w:p w14:paraId="204264E4"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Укупан број ванредних догађаја; број пожара; број експлозија; број техничких интервенција; број техничких интервенција са опасним материјама; број техничких интервенција у саобраћају; број остварених интервенција и број погинулих, повређених и спасених лица на ванредним догађајима</w:t>
            </w:r>
          </w:p>
        </w:tc>
        <w:tc>
          <w:tcPr>
            <w:tcW w:w="1134" w:type="dxa"/>
            <w:shd w:val="clear" w:color="auto" w:fill="auto"/>
          </w:tcPr>
          <w:p w14:paraId="2E2541E4"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претходна година</w:t>
            </w:r>
          </w:p>
        </w:tc>
        <w:tc>
          <w:tcPr>
            <w:tcW w:w="1418" w:type="dxa"/>
            <w:shd w:val="clear" w:color="auto" w:fill="auto"/>
          </w:tcPr>
          <w:p w14:paraId="665D911B"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Извештајни метод</w:t>
            </w:r>
            <w:r w:rsidR="000E2002">
              <w:rPr>
                <w:rFonts w:ascii="Arial Narrow" w:eastAsia="Times New Roman" w:hAnsi="Arial Narrow" w:cs="Times New Roman"/>
                <w:bCs/>
                <w:sz w:val="15"/>
                <w:szCs w:val="15"/>
                <w:lang w:val="sr-Cyrl-RS"/>
              </w:rPr>
              <w:t xml:space="preserve"> </w:t>
            </w:r>
          </w:p>
        </w:tc>
        <w:tc>
          <w:tcPr>
            <w:tcW w:w="1588" w:type="dxa"/>
            <w:shd w:val="clear" w:color="auto" w:fill="auto"/>
          </w:tcPr>
          <w:p w14:paraId="2E94AB60"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Организационе јединице МУП - Сектора за ванредне ситуације, ватрогасно спасилачке јединице; 01.02.</w:t>
            </w:r>
          </w:p>
        </w:tc>
        <w:tc>
          <w:tcPr>
            <w:tcW w:w="1701" w:type="dxa"/>
            <w:shd w:val="clear" w:color="auto" w:fill="auto"/>
          </w:tcPr>
          <w:p w14:paraId="187F514D"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675EBF20"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38D72BC2"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31B671FE"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w:t>
            </w:r>
          </w:p>
        </w:tc>
        <w:tc>
          <w:tcPr>
            <w:tcW w:w="851" w:type="dxa"/>
            <w:shd w:val="clear" w:color="auto" w:fill="auto"/>
          </w:tcPr>
          <w:p w14:paraId="3F3FDFCF"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01.03.</w:t>
            </w:r>
          </w:p>
        </w:tc>
      </w:tr>
      <w:tr w:rsidR="00821E6E" w:rsidRPr="00821E6E" w14:paraId="42601F06" w14:textId="77777777" w:rsidTr="000E2002">
        <w:trPr>
          <w:trHeight w:val="20"/>
          <w:jc w:val="center"/>
        </w:trPr>
        <w:tc>
          <w:tcPr>
            <w:tcW w:w="454" w:type="dxa"/>
            <w:shd w:val="clear" w:color="auto" w:fill="auto"/>
          </w:tcPr>
          <w:p w14:paraId="309657A6"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2     </w:t>
            </w:r>
          </w:p>
        </w:tc>
        <w:tc>
          <w:tcPr>
            <w:tcW w:w="1021" w:type="dxa"/>
            <w:shd w:val="clear" w:color="auto" w:fill="auto"/>
          </w:tcPr>
          <w:p w14:paraId="12AD481C"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Министарство унутрашњих послова - Сектор за ванредне ситуације</w:t>
            </w:r>
          </w:p>
        </w:tc>
        <w:tc>
          <w:tcPr>
            <w:tcW w:w="1588" w:type="dxa"/>
            <w:shd w:val="clear" w:color="auto" w:fill="auto"/>
          </w:tcPr>
          <w:p w14:paraId="1CB4149E" w14:textId="77777777" w:rsidR="000E2002"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Преглед броја пожара и експлозија са последицама</w:t>
            </w:r>
          </w:p>
          <w:p w14:paraId="4387BEF3" w14:textId="77777777" w:rsidR="000E2002" w:rsidRDefault="000E2002" w:rsidP="000E2002">
            <w:pPr>
              <w:spacing w:after="120" w:line="240" w:lineRule="auto"/>
              <w:rPr>
                <w:rFonts w:ascii="Arial Narrow" w:eastAsia="Times New Roman" w:hAnsi="Arial Narrow" w:cs="Times New Roman"/>
                <w:bCs/>
                <w:sz w:val="15"/>
                <w:szCs w:val="15"/>
                <w:lang w:val="sr-Cyrl-RS"/>
              </w:rPr>
            </w:pPr>
          </w:p>
          <w:p w14:paraId="49B54A0B"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025218</w:t>
            </w:r>
          </w:p>
        </w:tc>
        <w:tc>
          <w:tcPr>
            <w:tcW w:w="2268" w:type="dxa"/>
            <w:shd w:val="clear" w:color="auto" w:fill="auto"/>
          </w:tcPr>
          <w:p w14:paraId="4AE652B3"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Укупан број пожара и експлозија; број интервенција ватрогасно спасилачких јединица на пожарима и експлозијама; број пожара и експлозија према сектору својина; број погинулих, повређених и спасених лица у пожарима и експлозијама и број пожара и експлозија према висини настале материјалне штете</w:t>
            </w:r>
          </w:p>
        </w:tc>
        <w:tc>
          <w:tcPr>
            <w:tcW w:w="1134" w:type="dxa"/>
            <w:shd w:val="clear" w:color="auto" w:fill="auto"/>
          </w:tcPr>
          <w:p w14:paraId="00FF7A8B"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претходна година</w:t>
            </w:r>
          </w:p>
        </w:tc>
        <w:tc>
          <w:tcPr>
            <w:tcW w:w="1418" w:type="dxa"/>
            <w:shd w:val="clear" w:color="auto" w:fill="auto"/>
          </w:tcPr>
          <w:p w14:paraId="640CCDFB"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Извештајни метод</w:t>
            </w:r>
            <w:r w:rsidR="000E2002">
              <w:rPr>
                <w:rFonts w:ascii="Arial Narrow" w:eastAsia="Times New Roman" w:hAnsi="Arial Narrow" w:cs="Times New Roman"/>
                <w:bCs/>
                <w:sz w:val="15"/>
                <w:szCs w:val="15"/>
                <w:lang w:val="sr-Cyrl-RS"/>
              </w:rPr>
              <w:t xml:space="preserve"> </w:t>
            </w:r>
          </w:p>
        </w:tc>
        <w:tc>
          <w:tcPr>
            <w:tcW w:w="1588" w:type="dxa"/>
            <w:shd w:val="clear" w:color="auto" w:fill="auto"/>
          </w:tcPr>
          <w:p w14:paraId="5A470BD2"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Организационе јединице МУП - Сектора за ванредне ситуације, ватрогасно спасилачке јединице; 01.02.</w:t>
            </w:r>
          </w:p>
        </w:tc>
        <w:tc>
          <w:tcPr>
            <w:tcW w:w="1701" w:type="dxa"/>
            <w:shd w:val="clear" w:color="auto" w:fill="auto"/>
          </w:tcPr>
          <w:p w14:paraId="729D6355"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1AF8B13D"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51B4204A"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06479A64"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w:t>
            </w:r>
          </w:p>
        </w:tc>
        <w:tc>
          <w:tcPr>
            <w:tcW w:w="851" w:type="dxa"/>
            <w:shd w:val="clear" w:color="auto" w:fill="auto"/>
          </w:tcPr>
          <w:p w14:paraId="03FAAA33"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01.03.</w:t>
            </w:r>
          </w:p>
        </w:tc>
      </w:tr>
      <w:tr w:rsidR="00821E6E" w:rsidRPr="00821E6E" w14:paraId="5D03C2E9" w14:textId="77777777" w:rsidTr="000E2002">
        <w:trPr>
          <w:trHeight w:val="20"/>
          <w:jc w:val="center"/>
        </w:trPr>
        <w:tc>
          <w:tcPr>
            <w:tcW w:w="454" w:type="dxa"/>
            <w:shd w:val="clear" w:color="auto" w:fill="auto"/>
          </w:tcPr>
          <w:p w14:paraId="7C93015E"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3     </w:t>
            </w:r>
          </w:p>
        </w:tc>
        <w:tc>
          <w:tcPr>
            <w:tcW w:w="1021" w:type="dxa"/>
            <w:shd w:val="clear" w:color="auto" w:fill="auto"/>
          </w:tcPr>
          <w:p w14:paraId="2EA86B56"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Министарство унутрашњих послова - Сектор за ванредне ситуације</w:t>
            </w:r>
          </w:p>
        </w:tc>
        <w:tc>
          <w:tcPr>
            <w:tcW w:w="1588" w:type="dxa"/>
            <w:shd w:val="clear" w:color="auto" w:fill="auto"/>
          </w:tcPr>
          <w:p w14:paraId="0E2A8335" w14:textId="77777777" w:rsidR="000E2002"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Преглед броја пожара и експлозија према објекту</w:t>
            </w:r>
            <w:r w:rsidR="000E2002">
              <w:rPr>
                <w:rFonts w:ascii="Arial Narrow" w:eastAsia="Times New Roman" w:hAnsi="Arial Narrow" w:cs="Times New Roman"/>
                <w:bCs/>
                <w:sz w:val="15"/>
                <w:szCs w:val="15"/>
                <w:lang w:val="sr-Cyrl-RS"/>
              </w:rPr>
              <w:t xml:space="preserve"> / </w:t>
            </w:r>
            <w:r w:rsidRPr="00821E6E">
              <w:rPr>
                <w:rFonts w:ascii="Arial Narrow" w:eastAsia="Times New Roman" w:hAnsi="Arial Narrow" w:cs="Times New Roman"/>
                <w:bCs/>
                <w:sz w:val="15"/>
                <w:szCs w:val="15"/>
                <w:lang w:val="sr-Cyrl-RS"/>
              </w:rPr>
              <w:t>простору настанка</w:t>
            </w:r>
          </w:p>
          <w:p w14:paraId="0FF84E3D" w14:textId="77777777" w:rsidR="000E2002" w:rsidRDefault="000E2002" w:rsidP="00F54494">
            <w:pPr>
              <w:spacing w:after="120" w:line="228" w:lineRule="auto"/>
              <w:rPr>
                <w:rFonts w:ascii="Arial Narrow" w:eastAsia="Times New Roman" w:hAnsi="Arial Narrow" w:cs="Times New Roman"/>
                <w:bCs/>
                <w:sz w:val="15"/>
                <w:szCs w:val="15"/>
                <w:lang w:val="sr-Cyrl-RS"/>
              </w:rPr>
            </w:pPr>
          </w:p>
          <w:p w14:paraId="43DE46A9"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025219</w:t>
            </w:r>
          </w:p>
        </w:tc>
        <w:tc>
          <w:tcPr>
            <w:tcW w:w="2268" w:type="dxa"/>
            <w:shd w:val="clear" w:color="auto" w:fill="auto"/>
          </w:tcPr>
          <w:p w14:paraId="4149ACB1"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Укупан број пожара и експлозија на грађевинским објектима према намени; укупан број пожара и експлозија на грађевинским објектима према положају просторије у којој су настали (спратност); укупан број пожара и експлозија на отвореном простору према врсти отвореног простора (шуме, житарице, ливаде, воћњаци</w:t>
            </w:r>
            <w:r w:rsidR="000E2002">
              <w:rPr>
                <w:rFonts w:ascii="Arial Narrow" w:eastAsia="Times New Roman" w:hAnsi="Arial Narrow" w:cs="Times New Roman"/>
                <w:bCs/>
                <w:sz w:val="15"/>
                <w:szCs w:val="15"/>
                <w:lang w:val="sr-Cyrl-RS"/>
              </w:rPr>
              <w:t xml:space="preserve"> / </w:t>
            </w:r>
            <w:r w:rsidRPr="00821E6E">
              <w:rPr>
                <w:rFonts w:ascii="Arial Narrow" w:eastAsia="Times New Roman" w:hAnsi="Arial Narrow" w:cs="Times New Roman"/>
                <w:bCs/>
                <w:sz w:val="15"/>
                <w:szCs w:val="15"/>
                <w:lang w:val="sr-Cyrl-RS"/>
              </w:rPr>
              <w:t>виногради, депоније и др) и укупан број пожара и експлозија саобраћајним средствима према врсти саобраћајног средства (железнички саобраћај, тролејбус, трамвај, аутобус, путничко возило, теретно возило и др.).</w:t>
            </w:r>
          </w:p>
        </w:tc>
        <w:tc>
          <w:tcPr>
            <w:tcW w:w="1134" w:type="dxa"/>
            <w:shd w:val="clear" w:color="auto" w:fill="auto"/>
          </w:tcPr>
          <w:p w14:paraId="4272E056"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претходна година</w:t>
            </w:r>
          </w:p>
        </w:tc>
        <w:tc>
          <w:tcPr>
            <w:tcW w:w="1418" w:type="dxa"/>
            <w:shd w:val="clear" w:color="auto" w:fill="auto"/>
          </w:tcPr>
          <w:p w14:paraId="4C151B82"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Извештајни метод</w:t>
            </w:r>
            <w:r w:rsidR="000E2002">
              <w:rPr>
                <w:rFonts w:ascii="Arial Narrow" w:eastAsia="Times New Roman" w:hAnsi="Arial Narrow" w:cs="Times New Roman"/>
                <w:bCs/>
                <w:sz w:val="15"/>
                <w:szCs w:val="15"/>
                <w:lang w:val="sr-Cyrl-RS"/>
              </w:rPr>
              <w:t xml:space="preserve"> </w:t>
            </w:r>
          </w:p>
        </w:tc>
        <w:tc>
          <w:tcPr>
            <w:tcW w:w="1588" w:type="dxa"/>
            <w:shd w:val="clear" w:color="auto" w:fill="auto"/>
          </w:tcPr>
          <w:p w14:paraId="60CD2304"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Организационе јединице МУП - Сектора за ванредне ситуације, ватрогасно спасилачке јединице; 01.02.</w:t>
            </w:r>
          </w:p>
        </w:tc>
        <w:tc>
          <w:tcPr>
            <w:tcW w:w="1701" w:type="dxa"/>
            <w:shd w:val="clear" w:color="auto" w:fill="auto"/>
          </w:tcPr>
          <w:p w14:paraId="38C533A9"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005BA0C2"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5632D518"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7725D069"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w:t>
            </w:r>
          </w:p>
        </w:tc>
        <w:tc>
          <w:tcPr>
            <w:tcW w:w="851" w:type="dxa"/>
            <w:shd w:val="clear" w:color="auto" w:fill="auto"/>
          </w:tcPr>
          <w:p w14:paraId="00B93A71"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01.03.</w:t>
            </w:r>
          </w:p>
        </w:tc>
      </w:tr>
      <w:tr w:rsidR="00821E6E" w:rsidRPr="00821E6E" w14:paraId="30D0945A" w14:textId="77777777" w:rsidTr="000E2002">
        <w:trPr>
          <w:trHeight w:val="20"/>
          <w:jc w:val="center"/>
        </w:trPr>
        <w:tc>
          <w:tcPr>
            <w:tcW w:w="454" w:type="dxa"/>
            <w:shd w:val="clear" w:color="auto" w:fill="auto"/>
          </w:tcPr>
          <w:p w14:paraId="745957E2"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4     </w:t>
            </w:r>
          </w:p>
        </w:tc>
        <w:tc>
          <w:tcPr>
            <w:tcW w:w="1021" w:type="dxa"/>
            <w:shd w:val="clear" w:color="auto" w:fill="auto"/>
          </w:tcPr>
          <w:p w14:paraId="228D6C58"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Министарство унутрашњих послова - Сектор за ванредне ситуације</w:t>
            </w:r>
          </w:p>
        </w:tc>
        <w:tc>
          <w:tcPr>
            <w:tcW w:w="1588" w:type="dxa"/>
            <w:shd w:val="clear" w:color="auto" w:fill="auto"/>
          </w:tcPr>
          <w:p w14:paraId="26822D88" w14:textId="77777777" w:rsidR="000E2002"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Преглед броја пожара и експлозија по начину и узроку настанка</w:t>
            </w:r>
          </w:p>
          <w:p w14:paraId="6B1991C5" w14:textId="77777777" w:rsidR="000E2002" w:rsidRDefault="000E2002" w:rsidP="00F54494">
            <w:pPr>
              <w:spacing w:after="120" w:line="228" w:lineRule="auto"/>
              <w:rPr>
                <w:rFonts w:ascii="Arial Narrow" w:eastAsia="Times New Roman" w:hAnsi="Arial Narrow" w:cs="Times New Roman"/>
                <w:bCs/>
                <w:sz w:val="15"/>
                <w:szCs w:val="15"/>
                <w:lang w:val="sr-Cyrl-RS"/>
              </w:rPr>
            </w:pPr>
          </w:p>
          <w:p w14:paraId="4EFA2AD3"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025220</w:t>
            </w:r>
          </w:p>
        </w:tc>
        <w:tc>
          <w:tcPr>
            <w:tcW w:w="2268" w:type="dxa"/>
            <w:shd w:val="clear" w:color="auto" w:fill="auto"/>
          </w:tcPr>
          <w:p w14:paraId="6E49CF05"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Укупан број изазваних догађаја, односно пожара и експлозија и узроци настанка истих.</w:t>
            </w:r>
          </w:p>
        </w:tc>
        <w:tc>
          <w:tcPr>
            <w:tcW w:w="1134" w:type="dxa"/>
            <w:shd w:val="clear" w:color="auto" w:fill="auto"/>
          </w:tcPr>
          <w:p w14:paraId="2097E203"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претходна година</w:t>
            </w:r>
          </w:p>
        </w:tc>
        <w:tc>
          <w:tcPr>
            <w:tcW w:w="1418" w:type="dxa"/>
            <w:shd w:val="clear" w:color="auto" w:fill="auto"/>
          </w:tcPr>
          <w:p w14:paraId="7DC655D7"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Извештајни метод</w:t>
            </w:r>
            <w:r w:rsidR="000E2002">
              <w:rPr>
                <w:rFonts w:ascii="Arial Narrow" w:eastAsia="Times New Roman" w:hAnsi="Arial Narrow" w:cs="Times New Roman"/>
                <w:bCs/>
                <w:sz w:val="15"/>
                <w:szCs w:val="15"/>
                <w:lang w:val="sr-Cyrl-RS"/>
              </w:rPr>
              <w:t xml:space="preserve"> </w:t>
            </w:r>
          </w:p>
        </w:tc>
        <w:tc>
          <w:tcPr>
            <w:tcW w:w="1588" w:type="dxa"/>
            <w:shd w:val="clear" w:color="auto" w:fill="auto"/>
          </w:tcPr>
          <w:p w14:paraId="3CD8279F"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Организационе јединице Сектора за ванредне ситуације, ватрогасно спасилачке јединице; 01.02.</w:t>
            </w:r>
          </w:p>
        </w:tc>
        <w:tc>
          <w:tcPr>
            <w:tcW w:w="1701" w:type="dxa"/>
            <w:shd w:val="clear" w:color="auto" w:fill="auto"/>
          </w:tcPr>
          <w:p w14:paraId="4B74C4D2"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59AF7FC2"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3CC51CA7"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70E91113"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w:t>
            </w:r>
          </w:p>
        </w:tc>
        <w:tc>
          <w:tcPr>
            <w:tcW w:w="851" w:type="dxa"/>
            <w:shd w:val="clear" w:color="auto" w:fill="auto"/>
          </w:tcPr>
          <w:p w14:paraId="38410103"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01.03.</w:t>
            </w:r>
          </w:p>
        </w:tc>
      </w:tr>
      <w:tr w:rsidR="00821E6E" w:rsidRPr="00821E6E" w14:paraId="3EF2ACDF" w14:textId="77777777" w:rsidTr="000E2002">
        <w:trPr>
          <w:trHeight w:val="20"/>
          <w:jc w:val="center"/>
        </w:trPr>
        <w:tc>
          <w:tcPr>
            <w:tcW w:w="454" w:type="dxa"/>
            <w:shd w:val="clear" w:color="auto" w:fill="auto"/>
          </w:tcPr>
          <w:p w14:paraId="4CD80661"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5     </w:t>
            </w:r>
          </w:p>
        </w:tc>
        <w:tc>
          <w:tcPr>
            <w:tcW w:w="1021" w:type="dxa"/>
            <w:shd w:val="clear" w:color="auto" w:fill="auto"/>
          </w:tcPr>
          <w:p w14:paraId="16798E3C"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Министарство унутрашњих послова - Сектор за ванредне ситуације</w:t>
            </w:r>
          </w:p>
        </w:tc>
        <w:tc>
          <w:tcPr>
            <w:tcW w:w="1588" w:type="dxa"/>
            <w:shd w:val="clear" w:color="auto" w:fill="auto"/>
          </w:tcPr>
          <w:p w14:paraId="505242DA" w14:textId="77777777" w:rsidR="000E2002"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Предузете мете и активности поводом настанка пожара и експлозија</w:t>
            </w:r>
          </w:p>
          <w:p w14:paraId="7EDB81BA" w14:textId="77777777" w:rsidR="000E2002" w:rsidRDefault="000E2002" w:rsidP="00F54494">
            <w:pPr>
              <w:spacing w:after="120" w:line="228" w:lineRule="auto"/>
              <w:rPr>
                <w:rFonts w:ascii="Arial Narrow" w:eastAsia="Times New Roman" w:hAnsi="Arial Narrow" w:cs="Times New Roman"/>
                <w:bCs/>
                <w:sz w:val="15"/>
                <w:szCs w:val="15"/>
                <w:lang w:val="sr-Cyrl-RS"/>
              </w:rPr>
            </w:pPr>
          </w:p>
          <w:p w14:paraId="460CC949"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025221</w:t>
            </w:r>
          </w:p>
        </w:tc>
        <w:tc>
          <w:tcPr>
            <w:tcW w:w="2268" w:type="dxa"/>
            <w:shd w:val="clear" w:color="auto" w:fill="auto"/>
          </w:tcPr>
          <w:p w14:paraId="7392D427"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Укупан број учесника у интервенцијама; укупан број оперативних карти и анализа интервенција и укупан број поднетих прекршајних и кривичних пријава</w:t>
            </w:r>
          </w:p>
        </w:tc>
        <w:tc>
          <w:tcPr>
            <w:tcW w:w="1134" w:type="dxa"/>
            <w:shd w:val="clear" w:color="auto" w:fill="auto"/>
          </w:tcPr>
          <w:p w14:paraId="62E1C5D1"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претходна година</w:t>
            </w:r>
          </w:p>
        </w:tc>
        <w:tc>
          <w:tcPr>
            <w:tcW w:w="1418" w:type="dxa"/>
            <w:shd w:val="clear" w:color="auto" w:fill="auto"/>
          </w:tcPr>
          <w:p w14:paraId="0A6EC144"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Извештајни метод</w:t>
            </w:r>
            <w:r w:rsidR="000E2002">
              <w:rPr>
                <w:rFonts w:ascii="Arial Narrow" w:eastAsia="Times New Roman" w:hAnsi="Arial Narrow" w:cs="Times New Roman"/>
                <w:bCs/>
                <w:sz w:val="15"/>
                <w:szCs w:val="15"/>
                <w:lang w:val="sr-Cyrl-RS"/>
              </w:rPr>
              <w:t xml:space="preserve"> </w:t>
            </w:r>
          </w:p>
        </w:tc>
        <w:tc>
          <w:tcPr>
            <w:tcW w:w="1588" w:type="dxa"/>
            <w:shd w:val="clear" w:color="auto" w:fill="auto"/>
          </w:tcPr>
          <w:p w14:paraId="55F8F51D"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Организационе јединице Сектора за ванредне ситуације, ватрогасно спасилачке јединице; 01.02.</w:t>
            </w:r>
          </w:p>
        </w:tc>
        <w:tc>
          <w:tcPr>
            <w:tcW w:w="1701" w:type="dxa"/>
            <w:shd w:val="clear" w:color="auto" w:fill="auto"/>
          </w:tcPr>
          <w:p w14:paraId="4AE04834"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193ED799"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1AE1C0DB"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61B054D8"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w:t>
            </w:r>
          </w:p>
        </w:tc>
        <w:tc>
          <w:tcPr>
            <w:tcW w:w="851" w:type="dxa"/>
            <w:shd w:val="clear" w:color="auto" w:fill="auto"/>
          </w:tcPr>
          <w:p w14:paraId="44B3C0A7"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01.03.</w:t>
            </w:r>
          </w:p>
        </w:tc>
      </w:tr>
      <w:tr w:rsidR="00821E6E" w:rsidRPr="00821E6E" w14:paraId="274D804E" w14:textId="77777777" w:rsidTr="000E2002">
        <w:trPr>
          <w:trHeight w:val="20"/>
          <w:jc w:val="center"/>
        </w:trPr>
        <w:tc>
          <w:tcPr>
            <w:tcW w:w="454" w:type="dxa"/>
            <w:shd w:val="clear" w:color="auto" w:fill="auto"/>
          </w:tcPr>
          <w:p w14:paraId="7EDEB78E"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6     </w:t>
            </w:r>
          </w:p>
        </w:tc>
        <w:tc>
          <w:tcPr>
            <w:tcW w:w="1021" w:type="dxa"/>
            <w:shd w:val="clear" w:color="auto" w:fill="auto"/>
          </w:tcPr>
          <w:p w14:paraId="4134CCE7"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Министарство унутрашњих послова - Сектор за ванредне ситуације</w:t>
            </w:r>
          </w:p>
        </w:tc>
        <w:tc>
          <w:tcPr>
            <w:tcW w:w="1588" w:type="dxa"/>
            <w:shd w:val="clear" w:color="auto" w:fill="auto"/>
          </w:tcPr>
          <w:p w14:paraId="21A59FBF" w14:textId="77777777" w:rsidR="000E2002"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Експлозивни остаци рата</w:t>
            </w:r>
          </w:p>
          <w:p w14:paraId="69EE3674" w14:textId="77777777" w:rsidR="000E2002" w:rsidRDefault="000E2002" w:rsidP="00F54494">
            <w:pPr>
              <w:spacing w:after="120" w:line="228" w:lineRule="auto"/>
              <w:rPr>
                <w:rFonts w:ascii="Arial Narrow" w:eastAsia="Times New Roman" w:hAnsi="Arial Narrow" w:cs="Times New Roman"/>
                <w:bCs/>
                <w:sz w:val="15"/>
                <w:szCs w:val="15"/>
                <w:lang w:val="sr-Cyrl-RS"/>
              </w:rPr>
            </w:pPr>
          </w:p>
          <w:p w14:paraId="72ABF8B3"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025261</w:t>
            </w:r>
          </w:p>
        </w:tc>
        <w:tc>
          <w:tcPr>
            <w:tcW w:w="2268" w:type="dxa"/>
            <w:shd w:val="clear" w:color="auto" w:fill="auto"/>
          </w:tcPr>
          <w:p w14:paraId="4A70CED5"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Преглед броја претрага терена ради проналажења и уништавања ЕОР; површине претражених локација; преглед броја комада уклоњених и уништених ЕОР (авио бомби, касетне субмуниције, ракета, ручних бомби, артиљеријске муниције, мина и граната); преглед количине уклоњених и уништених експлозивних материја (експлозива, барута, ракетног горива и др. енергетских материјала).</w:t>
            </w:r>
          </w:p>
        </w:tc>
        <w:tc>
          <w:tcPr>
            <w:tcW w:w="1134" w:type="dxa"/>
            <w:shd w:val="clear" w:color="auto" w:fill="auto"/>
          </w:tcPr>
          <w:p w14:paraId="64BB991E"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претходна година</w:t>
            </w:r>
          </w:p>
        </w:tc>
        <w:tc>
          <w:tcPr>
            <w:tcW w:w="1418" w:type="dxa"/>
            <w:shd w:val="clear" w:color="auto" w:fill="auto"/>
          </w:tcPr>
          <w:p w14:paraId="0BEE08A4"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p>
        </w:tc>
        <w:tc>
          <w:tcPr>
            <w:tcW w:w="1588" w:type="dxa"/>
            <w:shd w:val="clear" w:color="auto" w:fill="auto"/>
          </w:tcPr>
          <w:p w14:paraId="45CE2EE7"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p>
        </w:tc>
        <w:tc>
          <w:tcPr>
            <w:tcW w:w="1701" w:type="dxa"/>
            <w:shd w:val="clear" w:color="auto" w:fill="auto"/>
          </w:tcPr>
          <w:p w14:paraId="11EA3E05"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Министарство унутрашњих послова Републике Србије - Сектор за ванредне ситуације (Евиденција догађаја)</w:t>
            </w:r>
          </w:p>
        </w:tc>
        <w:tc>
          <w:tcPr>
            <w:tcW w:w="1418" w:type="dxa"/>
            <w:shd w:val="clear" w:color="auto" w:fill="auto"/>
          </w:tcPr>
          <w:p w14:paraId="625A0115"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31E87678"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p>
        </w:tc>
        <w:tc>
          <w:tcPr>
            <w:tcW w:w="794" w:type="dxa"/>
            <w:shd w:val="clear" w:color="auto" w:fill="auto"/>
          </w:tcPr>
          <w:p w14:paraId="3E15AC64"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w:t>
            </w:r>
          </w:p>
        </w:tc>
        <w:tc>
          <w:tcPr>
            <w:tcW w:w="851" w:type="dxa"/>
            <w:shd w:val="clear" w:color="auto" w:fill="auto"/>
          </w:tcPr>
          <w:p w14:paraId="60834727"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01.01.</w:t>
            </w:r>
          </w:p>
        </w:tc>
      </w:tr>
      <w:tr w:rsidR="00821E6E" w:rsidRPr="00821E6E" w14:paraId="43AC3CF5" w14:textId="77777777" w:rsidTr="000E2002">
        <w:trPr>
          <w:trHeight w:val="20"/>
          <w:jc w:val="center"/>
        </w:trPr>
        <w:tc>
          <w:tcPr>
            <w:tcW w:w="454" w:type="dxa"/>
            <w:shd w:val="clear" w:color="auto" w:fill="auto"/>
          </w:tcPr>
          <w:p w14:paraId="634001B5"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7     </w:t>
            </w:r>
          </w:p>
        </w:tc>
        <w:tc>
          <w:tcPr>
            <w:tcW w:w="1021" w:type="dxa"/>
            <w:shd w:val="clear" w:color="auto" w:fill="auto"/>
          </w:tcPr>
          <w:p w14:paraId="298E60A3"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Министарство унутрашњих послова - Сектор за ванредне ситуације</w:t>
            </w:r>
          </w:p>
        </w:tc>
        <w:tc>
          <w:tcPr>
            <w:tcW w:w="1588" w:type="dxa"/>
            <w:shd w:val="clear" w:color="auto" w:fill="auto"/>
          </w:tcPr>
          <w:p w14:paraId="561E058F" w14:textId="77777777" w:rsidR="000E2002"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Преглед броја ванредних догађаја по опасностима</w:t>
            </w:r>
          </w:p>
          <w:p w14:paraId="58C82F91" w14:textId="77777777" w:rsidR="000E2002" w:rsidRDefault="000E2002" w:rsidP="000E2002">
            <w:pPr>
              <w:spacing w:after="120" w:line="240" w:lineRule="auto"/>
              <w:rPr>
                <w:rFonts w:ascii="Arial Narrow" w:eastAsia="Times New Roman" w:hAnsi="Arial Narrow" w:cs="Times New Roman"/>
                <w:bCs/>
                <w:sz w:val="15"/>
                <w:szCs w:val="15"/>
                <w:lang w:val="sr-Cyrl-RS"/>
              </w:rPr>
            </w:pPr>
          </w:p>
          <w:p w14:paraId="12D5A7BE"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025262</w:t>
            </w:r>
          </w:p>
        </w:tc>
        <w:tc>
          <w:tcPr>
            <w:tcW w:w="2268" w:type="dxa"/>
            <w:shd w:val="clear" w:color="auto" w:fill="auto"/>
          </w:tcPr>
          <w:p w14:paraId="2990E43D"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Укупан број ванредних догађаја по опасностима (земљотреси; одрони, клизишта ерозије; поплаве; екстремне временске појаве; епидемије и пандемије; болести животиња; болести биљака; недостатак воде за пиће; техничко технолошке несреће; пожари</w:t>
            </w:r>
            <w:r w:rsidR="000E2002">
              <w:rPr>
                <w:rFonts w:ascii="Arial Narrow" w:eastAsia="Times New Roman" w:hAnsi="Arial Narrow" w:cs="Times New Roman"/>
                <w:bCs/>
                <w:sz w:val="15"/>
                <w:szCs w:val="15"/>
                <w:lang w:val="sr-Cyrl-RS"/>
              </w:rPr>
              <w:t xml:space="preserve"> / </w:t>
            </w:r>
            <w:r w:rsidRPr="00821E6E">
              <w:rPr>
                <w:rFonts w:ascii="Arial Narrow" w:eastAsia="Times New Roman" w:hAnsi="Arial Narrow" w:cs="Times New Roman"/>
                <w:bCs/>
                <w:sz w:val="15"/>
                <w:szCs w:val="15"/>
                <w:lang w:val="sr-Cyrl-RS"/>
              </w:rPr>
              <w:t>на отвореном; остало)</w:t>
            </w:r>
          </w:p>
        </w:tc>
        <w:tc>
          <w:tcPr>
            <w:tcW w:w="1134" w:type="dxa"/>
            <w:shd w:val="clear" w:color="auto" w:fill="auto"/>
          </w:tcPr>
          <w:p w14:paraId="3690C530"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претходна година</w:t>
            </w:r>
          </w:p>
        </w:tc>
        <w:tc>
          <w:tcPr>
            <w:tcW w:w="1418" w:type="dxa"/>
            <w:shd w:val="clear" w:color="auto" w:fill="auto"/>
          </w:tcPr>
          <w:p w14:paraId="6AE991C9" w14:textId="77777777" w:rsidR="00821E6E" w:rsidRPr="00821E6E" w:rsidRDefault="00821E6E" w:rsidP="00D36427">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Извештајни метод</w:t>
            </w:r>
            <w:r w:rsidR="000E2002">
              <w:rPr>
                <w:rFonts w:ascii="Arial Narrow" w:eastAsia="Times New Roman" w:hAnsi="Arial Narrow" w:cs="Times New Roman"/>
                <w:bCs/>
                <w:sz w:val="15"/>
                <w:szCs w:val="15"/>
                <w:lang w:val="sr-Cyrl-RS"/>
              </w:rPr>
              <w:t xml:space="preserve"> </w:t>
            </w:r>
          </w:p>
        </w:tc>
        <w:tc>
          <w:tcPr>
            <w:tcW w:w="1588" w:type="dxa"/>
            <w:shd w:val="clear" w:color="auto" w:fill="auto"/>
          </w:tcPr>
          <w:p w14:paraId="1D8AB393"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Организационе јединице Сектора за ванредне ситуације по линији рада Управе за управљање ризиком</w:t>
            </w:r>
          </w:p>
        </w:tc>
        <w:tc>
          <w:tcPr>
            <w:tcW w:w="1701" w:type="dxa"/>
            <w:shd w:val="clear" w:color="auto" w:fill="auto"/>
          </w:tcPr>
          <w:p w14:paraId="6D17C313"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Министарство унутрашњих послова-Сектор за ванредне ситуације (Евиденција догађаја)</w:t>
            </w:r>
          </w:p>
        </w:tc>
        <w:tc>
          <w:tcPr>
            <w:tcW w:w="1418" w:type="dxa"/>
            <w:shd w:val="clear" w:color="auto" w:fill="auto"/>
          </w:tcPr>
          <w:p w14:paraId="43A3A457"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77E481EE"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794" w:type="dxa"/>
            <w:shd w:val="clear" w:color="auto" w:fill="auto"/>
          </w:tcPr>
          <w:p w14:paraId="14598FFC"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w:t>
            </w:r>
          </w:p>
        </w:tc>
        <w:tc>
          <w:tcPr>
            <w:tcW w:w="851" w:type="dxa"/>
            <w:shd w:val="clear" w:color="auto" w:fill="auto"/>
          </w:tcPr>
          <w:p w14:paraId="4AF56839"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01.01.</w:t>
            </w:r>
          </w:p>
        </w:tc>
      </w:tr>
      <w:tr w:rsidR="00821E6E" w:rsidRPr="00821E6E" w14:paraId="1663CD4B" w14:textId="77777777" w:rsidTr="000E2002">
        <w:trPr>
          <w:trHeight w:val="20"/>
          <w:jc w:val="center"/>
        </w:trPr>
        <w:tc>
          <w:tcPr>
            <w:tcW w:w="454" w:type="dxa"/>
            <w:shd w:val="clear" w:color="auto" w:fill="auto"/>
          </w:tcPr>
          <w:p w14:paraId="41AB4C36"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8     </w:t>
            </w:r>
          </w:p>
        </w:tc>
        <w:tc>
          <w:tcPr>
            <w:tcW w:w="1021" w:type="dxa"/>
            <w:shd w:val="clear" w:color="auto" w:fill="auto"/>
          </w:tcPr>
          <w:p w14:paraId="639778D9"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Министарство унутрашњих послова - Сектор за ванредне ситуације</w:t>
            </w:r>
          </w:p>
        </w:tc>
        <w:tc>
          <w:tcPr>
            <w:tcW w:w="1588" w:type="dxa"/>
            <w:shd w:val="clear" w:color="auto" w:fill="auto"/>
          </w:tcPr>
          <w:p w14:paraId="450416BE" w14:textId="77777777" w:rsidR="000E2002"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Преглед броја проглашених ванредних ситуација</w:t>
            </w:r>
          </w:p>
          <w:p w14:paraId="48E93ECE" w14:textId="77777777" w:rsidR="000E2002" w:rsidRDefault="000E2002" w:rsidP="000E2002">
            <w:pPr>
              <w:spacing w:after="120" w:line="240" w:lineRule="auto"/>
              <w:rPr>
                <w:rFonts w:ascii="Arial Narrow" w:eastAsia="Times New Roman" w:hAnsi="Arial Narrow" w:cs="Times New Roman"/>
                <w:bCs/>
                <w:sz w:val="15"/>
                <w:szCs w:val="15"/>
                <w:lang w:val="sr-Cyrl-RS"/>
              </w:rPr>
            </w:pPr>
          </w:p>
          <w:p w14:paraId="371B3F20"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025263</w:t>
            </w:r>
          </w:p>
        </w:tc>
        <w:tc>
          <w:tcPr>
            <w:tcW w:w="2268" w:type="dxa"/>
            <w:shd w:val="clear" w:color="auto" w:fill="auto"/>
          </w:tcPr>
          <w:p w14:paraId="2B5183BF"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Укупан број проглашених ванредних ситуација; број дана трајања ванредних ситуација; укупан број проглашених ванредних ситуација за јединицу локалне самоуправе, Аутономну Покрајину Војводину и Републику Србију по опасностима (земљотрес, поплаве, екстремне временске појаве, остало</w:t>
            </w:r>
            <w:r w:rsidR="000E2002">
              <w:rPr>
                <w:rFonts w:ascii="Arial Narrow" w:eastAsia="Times New Roman" w:hAnsi="Arial Narrow" w:cs="Times New Roman"/>
                <w:bCs/>
                <w:sz w:val="15"/>
                <w:szCs w:val="15"/>
                <w:lang w:val="sr-Cyrl-RS"/>
              </w:rPr>
              <w:t xml:space="preserve"> / </w:t>
            </w:r>
            <w:r w:rsidRPr="00821E6E">
              <w:rPr>
                <w:rFonts w:ascii="Arial Narrow" w:eastAsia="Times New Roman" w:hAnsi="Arial Narrow" w:cs="Times New Roman"/>
                <w:bCs/>
                <w:sz w:val="15"/>
                <w:szCs w:val="15"/>
                <w:lang w:val="sr-Cyrl-RS"/>
              </w:rPr>
              <w:t>епидемије, болести биља, болести животиња, недостатак воде за пиће)</w:t>
            </w:r>
          </w:p>
        </w:tc>
        <w:tc>
          <w:tcPr>
            <w:tcW w:w="1134" w:type="dxa"/>
            <w:shd w:val="clear" w:color="auto" w:fill="auto"/>
          </w:tcPr>
          <w:p w14:paraId="7137F70C"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претходна година</w:t>
            </w:r>
          </w:p>
        </w:tc>
        <w:tc>
          <w:tcPr>
            <w:tcW w:w="1418" w:type="dxa"/>
            <w:shd w:val="clear" w:color="auto" w:fill="auto"/>
          </w:tcPr>
          <w:p w14:paraId="0B0D7E33" w14:textId="77777777" w:rsidR="00821E6E" w:rsidRPr="00821E6E" w:rsidRDefault="00821E6E" w:rsidP="00D36427">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Извештајни метод</w:t>
            </w:r>
            <w:r w:rsidR="000E2002">
              <w:rPr>
                <w:rFonts w:ascii="Arial Narrow" w:eastAsia="Times New Roman" w:hAnsi="Arial Narrow" w:cs="Times New Roman"/>
                <w:bCs/>
                <w:sz w:val="15"/>
                <w:szCs w:val="15"/>
                <w:lang w:val="sr-Cyrl-RS"/>
              </w:rPr>
              <w:t xml:space="preserve"> </w:t>
            </w:r>
          </w:p>
        </w:tc>
        <w:tc>
          <w:tcPr>
            <w:tcW w:w="1588" w:type="dxa"/>
            <w:shd w:val="clear" w:color="auto" w:fill="auto"/>
          </w:tcPr>
          <w:p w14:paraId="1FAF214D"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Организационе јединице Сектора за ванредне ситуације по линији рада Управе за управљање ризиком</w:t>
            </w:r>
          </w:p>
        </w:tc>
        <w:tc>
          <w:tcPr>
            <w:tcW w:w="1701" w:type="dxa"/>
            <w:shd w:val="clear" w:color="auto" w:fill="auto"/>
          </w:tcPr>
          <w:p w14:paraId="1C9D5859"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Министарство унутрашњих послова-Сектор за ванредне ситуације (Евиденција догађаја)</w:t>
            </w:r>
          </w:p>
        </w:tc>
        <w:tc>
          <w:tcPr>
            <w:tcW w:w="1418" w:type="dxa"/>
            <w:shd w:val="clear" w:color="auto" w:fill="auto"/>
          </w:tcPr>
          <w:p w14:paraId="5B530BD9"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1BFA628B"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794" w:type="dxa"/>
            <w:shd w:val="clear" w:color="auto" w:fill="auto"/>
          </w:tcPr>
          <w:p w14:paraId="6FA338BF"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w:t>
            </w:r>
          </w:p>
        </w:tc>
        <w:tc>
          <w:tcPr>
            <w:tcW w:w="851" w:type="dxa"/>
            <w:shd w:val="clear" w:color="auto" w:fill="auto"/>
          </w:tcPr>
          <w:p w14:paraId="63C4F7D0"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01.01.</w:t>
            </w:r>
          </w:p>
        </w:tc>
      </w:tr>
      <w:tr w:rsidR="00AE37DD" w:rsidRPr="00821E6E" w14:paraId="365ACDF1" w14:textId="77777777" w:rsidTr="00036DE6">
        <w:trPr>
          <w:trHeight w:val="20"/>
          <w:jc w:val="center"/>
        </w:trPr>
        <w:tc>
          <w:tcPr>
            <w:tcW w:w="15766" w:type="dxa"/>
            <w:gridSpan w:val="12"/>
            <w:shd w:val="clear" w:color="auto" w:fill="auto"/>
          </w:tcPr>
          <w:p w14:paraId="0DC76AD9" w14:textId="77777777" w:rsidR="00AE37DD" w:rsidRPr="00AE37DD" w:rsidRDefault="00AE37DD" w:rsidP="00AE37DD">
            <w:pPr>
              <w:spacing w:before="360" w:after="360" w:line="240" w:lineRule="auto"/>
              <w:jc w:val="center"/>
              <w:rPr>
                <w:rFonts w:ascii="Arial Narrow" w:eastAsia="Times New Roman" w:hAnsi="Arial Narrow" w:cs="Times New Roman"/>
                <w:b/>
                <w:bCs/>
                <w:sz w:val="20"/>
                <w:szCs w:val="20"/>
                <w:lang w:val="sr-Cyrl-RS"/>
              </w:rPr>
            </w:pPr>
            <w:r w:rsidRPr="00AE37DD">
              <w:rPr>
                <w:rFonts w:ascii="Arial Narrow" w:eastAsia="Times New Roman" w:hAnsi="Arial Narrow" w:cs="Times New Roman"/>
                <w:b/>
                <w:bCs/>
                <w:sz w:val="20"/>
                <w:szCs w:val="20"/>
                <w:lang w:val="sr-Cyrl-RS"/>
              </w:rPr>
              <w:t>IV.  СТАТИСТИКА ЖИВОТНЕ СРЕДИНЕ И СТАТИСТИКЕ КОЈЕ ОБУХВАТАЈУ ВИШЕ ОБЛАСТИ</w:t>
            </w:r>
          </w:p>
        </w:tc>
      </w:tr>
      <w:tr w:rsidR="00AE37DD" w:rsidRPr="00821E6E" w14:paraId="4345E3B0" w14:textId="77777777" w:rsidTr="00036DE6">
        <w:trPr>
          <w:trHeight w:val="20"/>
          <w:jc w:val="center"/>
        </w:trPr>
        <w:tc>
          <w:tcPr>
            <w:tcW w:w="454" w:type="dxa"/>
            <w:shd w:val="clear" w:color="auto" w:fill="auto"/>
          </w:tcPr>
          <w:p w14:paraId="549B587D" w14:textId="77777777" w:rsidR="00AE37DD" w:rsidRPr="00821E6E" w:rsidRDefault="00AE37DD" w:rsidP="000E2002">
            <w:pPr>
              <w:spacing w:after="120" w:line="240" w:lineRule="auto"/>
              <w:rPr>
                <w:rFonts w:ascii="Arial Narrow" w:eastAsia="Times New Roman" w:hAnsi="Arial Narrow" w:cs="Times New Roman"/>
                <w:bCs/>
                <w:sz w:val="15"/>
                <w:szCs w:val="15"/>
                <w:lang w:val="sr-Cyrl-RS"/>
              </w:rPr>
            </w:pPr>
          </w:p>
        </w:tc>
        <w:tc>
          <w:tcPr>
            <w:tcW w:w="2609" w:type="dxa"/>
            <w:gridSpan w:val="2"/>
            <w:shd w:val="clear" w:color="auto" w:fill="auto"/>
          </w:tcPr>
          <w:p w14:paraId="669E8741" w14:textId="77777777" w:rsidR="00AE37DD" w:rsidRPr="00AE37DD" w:rsidRDefault="00AE37DD" w:rsidP="000E2002">
            <w:pPr>
              <w:spacing w:after="120" w:line="240" w:lineRule="auto"/>
              <w:rPr>
                <w:rFonts w:ascii="Arial Narrow" w:eastAsia="Times New Roman" w:hAnsi="Arial Narrow" w:cs="Times New Roman"/>
                <w:b/>
                <w:bCs/>
                <w:sz w:val="18"/>
                <w:szCs w:val="18"/>
                <w:lang w:val="sr-Cyrl-RS"/>
              </w:rPr>
            </w:pPr>
            <w:r w:rsidRPr="00AE37DD">
              <w:rPr>
                <w:rFonts w:ascii="Arial Narrow" w:eastAsia="Times New Roman" w:hAnsi="Arial Narrow" w:cs="Times New Roman"/>
                <w:b/>
                <w:bCs/>
                <w:sz w:val="18"/>
                <w:szCs w:val="18"/>
                <w:lang w:val="sr-Cyrl-RS"/>
              </w:rPr>
              <w:t>1.  Животна средина</w:t>
            </w:r>
          </w:p>
        </w:tc>
        <w:tc>
          <w:tcPr>
            <w:tcW w:w="2268" w:type="dxa"/>
            <w:shd w:val="clear" w:color="auto" w:fill="auto"/>
          </w:tcPr>
          <w:p w14:paraId="6AB7AC44" w14:textId="77777777" w:rsidR="00AE37DD" w:rsidRPr="00821E6E" w:rsidRDefault="00AE37DD" w:rsidP="000E2002">
            <w:pPr>
              <w:spacing w:after="120" w:line="240" w:lineRule="auto"/>
              <w:rPr>
                <w:rFonts w:ascii="Arial Narrow" w:eastAsia="Times New Roman" w:hAnsi="Arial Narrow" w:cs="Times New Roman"/>
                <w:bCs/>
                <w:sz w:val="15"/>
                <w:szCs w:val="15"/>
                <w:lang w:val="sr-Cyrl-RS"/>
              </w:rPr>
            </w:pPr>
          </w:p>
        </w:tc>
        <w:tc>
          <w:tcPr>
            <w:tcW w:w="1134" w:type="dxa"/>
            <w:shd w:val="clear" w:color="auto" w:fill="auto"/>
          </w:tcPr>
          <w:p w14:paraId="23589CDF" w14:textId="77777777" w:rsidR="00AE37DD" w:rsidRPr="00821E6E" w:rsidRDefault="00AE37DD"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1986EDA2" w14:textId="77777777" w:rsidR="00AE37DD" w:rsidRPr="00821E6E" w:rsidRDefault="00AE37DD" w:rsidP="000E2002">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6857126D" w14:textId="77777777" w:rsidR="00AE37DD" w:rsidRPr="00821E6E" w:rsidRDefault="00AE37DD" w:rsidP="000E2002">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6F6AD0BD" w14:textId="77777777" w:rsidR="00AE37DD" w:rsidRPr="00821E6E" w:rsidRDefault="00AE37DD"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6FD6C723" w14:textId="77777777" w:rsidR="00AE37DD" w:rsidRPr="00821E6E" w:rsidRDefault="00AE37DD" w:rsidP="000E2002">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1DA279E3" w14:textId="77777777" w:rsidR="00AE37DD" w:rsidRPr="00821E6E" w:rsidRDefault="00AE37DD" w:rsidP="000E2002">
            <w:pPr>
              <w:spacing w:after="120" w:line="240" w:lineRule="auto"/>
              <w:rPr>
                <w:rFonts w:ascii="Arial Narrow" w:eastAsia="Times New Roman" w:hAnsi="Arial Narrow" w:cs="Times New Roman"/>
                <w:bCs/>
                <w:sz w:val="15"/>
                <w:szCs w:val="15"/>
                <w:lang w:val="sr-Cyrl-RS"/>
              </w:rPr>
            </w:pPr>
          </w:p>
        </w:tc>
        <w:tc>
          <w:tcPr>
            <w:tcW w:w="794" w:type="dxa"/>
            <w:shd w:val="clear" w:color="auto" w:fill="auto"/>
          </w:tcPr>
          <w:p w14:paraId="7D2AA9CA" w14:textId="77777777" w:rsidR="00AE37DD" w:rsidRPr="00821E6E" w:rsidRDefault="00AE37DD" w:rsidP="000E2002">
            <w:pPr>
              <w:spacing w:after="120" w:line="240" w:lineRule="auto"/>
              <w:rPr>
                <w:rFonts w:ascii="Arial Narrow" w:eastAsia="Times New Roman" w:hAnsi="Arial Narrow" w:cs="Times New Roman"/>
                <w:bCs/>
                <w:sz w:val="15"/>
                <w:szCs w:val="15"/>
                <w:lang w:val="sr-Cyrl-RS"/>
              </w:rPr>
            </w:pPr>
          </w:p>
        </w:tc>
        <w:tc>
          <w:tcPr>
            <w:tcW w:w="851" w:type="dxa"/>
            <w:shd w:val="clear" w:color="auto" w:fill="auto"/>
          </w:tcPr>
          <w:p w14:paraId="68C0B0A7" w14:textId="77777777" w:rsidR="00AE37DD" w:rsidRPr="00821E6E" w:rsidRDefault="00AE37DD" w:rsidP="000E2002">
            <w:pPr>
              <w:spacing w:after="120" w:line="240" w:lineRule="auto"/>
              <w:rPr>
                <w:rFonts w:ascii="Arial Narrow" w:eastAsia="Times New Roman" w:hAnsi="Arial Narrow" w:cs="Times New Roman"/>
                <w:bCs/>
                <w:sz w:val="15"/>
                <w:szCs w:val="15"/>
                <w:lang w:val="sr-Cyrl-RS"/>
              </w:rPr>
            </w:pPr>
          </w:p>
        </w:tc>
      </w:tr>
      <w:tr w:rsidR="00AE37DD" w:rsidRPr="00821E6E" w14:paraId="56E3B22C" w14:textId="77777777" w:rsidTr="00036DE6">
        <w:trPr>
          <w:trHeight w:val="20"/>
          <w:jc w:val="center"/>
        </w:trPr>
        <w:tc>
          <w:tcPr>
            <w:tcW w:w="454" w:type="dxa"/>
            <w:shd w:val="clear" w:color="auto" w:fill="auto"/>
          </w:tcPr>
          <w:p w14:paraId="6B3CBBCA" w14:textId="77777777" w:rsidR="00AE37DD" w:rsidRPr="00821E6E" w:rsidRDefault="00AE37DD" w:rsidP="000E2002">
            <w:pPr>
              <w:spacing w:after="120" w:line="240" w:lineRule="auto"/>
              <w:rPr>
                <w:rFonts w:ascii="Arial Narrow" w:eastAsia="Times New Roman" w:hAnsi="Arial Narrow" w:cs="Times New Roman"/>
                <w:bCs/>
                <w:sz w:val="15"/>
                <w:szCs w:val="15"/>
                <w:lang w:val="sr-Cyrl-RS"/>
              </w:rPr>
            </w:pPr>
          </w:p>
        </w:tc>
        <w:tc>
          <w:tcPr>
            <w:tcW w:w="4877" w:type="dxa"/>
            <w:gridSpan w:val="3"/>
            <w:shd w:val="clear" w:color="auto" w:fill="auto"/>
          </w:tcPr>
          <w:p w14:paraId="13FD20F5" w14:textId="77777777" w:rsidR="00AE37DD" w:rsidRPr="00AE37DD" w:rsidRDefault="00AE37DD" w:rsidP="000E2002">
            <w:pPr>
              <w:spacing w:after="120" w:line="240" w:lineRule="auto"/>
              <w:rPr>
                <w:rFonts w:ascii="Arial Narrow" w:eastAsia="Times New Roman" w:hAnsi="Arial Narrow" w:cs="Times New Roman"/>
                <w:b/>
                <w:bCs/>
                <w:sz w:val="16"/>
                <w:szCs w:val="16"/>
                <w:lang w:val="sr-Cyrl-RS"/>
              </w:rPr>
            </w:pPr>
            <w:r w:rsidRPr="00AE37DD">
              <w:rPr>
                <w:rFonts w:ascii="Arial Narrow" w:eastAsia="Times New Roman" w:hAnsi="Arial Narrow" w:cs="Times New Roman"/>
                <w:b/>
                <w:bCs/>
                <w:sz w:val="16"/>
                <w:szCs w:val="16"/>
                <w:lang w:val="sr-Cyrl-RS"/>
              </w:rPr>
              <w:t>1)  Монетарни рачуни животне средине</w:t>
            </w:r>
          </w:p>
        </w:tc>
        <w:tc>
          <w:tcPr>
            <w:tcW w:w="1134" w:type="dxa"/>
            <w:shd w:val="clear" w:color="auto" w:fill="auto"/>
          </w:tcPr>
          <w:p w14:paraId="70E6121F" w14:textId="77777777" w:rsidR="00AE37DD" w:rsidRPr="00821E6E" w:rsidRDefault="00AE37DD"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4552152A" w14:textId="77777777" w:rsidR="00AE37DD" w:rsidRPr="00821E6E" w:rsidRDefault="00AE37DD" w:rsidP="000E2002">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7902C74B" w14:textId="77777777" w:rsidR="00AE37DD" w:rsidRPr="00821E6E" w:rsidRDefault="00AE37DD" w:rsidP="000E2002">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7AA47CAE" w14:textId="77777777" w:rsidR="00AE37DD" w:rsidRPr="00821E6E" w:rsidRDefault="00AE37DD"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135029E8" w14:textId="77777777" w:rsidR="00AE37DD" w:rsidRPr="00821E6E" w:rsidRDefault="00AE37DD" w:rsidP="000E2002">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05646527" w14:textId="77777777" w:rsidR="00AE37DD" w:rsidRPr="00821E6E" w:rsidRDefault="00AE37DD" w:rsidP="000E2002">
            <w:pPr>
              <w:spacing w:after="120" w:line="240" w:lineRule="auto"/>
              <w:rPr>
                <w:rFonts w:ascii="Arial Narrow" w:eastAsia="Times New Roman" w:hAnsi="Arial Narrow" w:cs="Times New Roman"/>
                <w:bCs/>
                <w:sz w:val="15"/>
                <w:szCs w:val="15"/>
                <w:lang w:val="sr-Cyrl-RS"/>
              </w:rPr>
            </w:pPr>
          </w:p>
        </w:tc>
        <w:tc>
          <w:tcPr>
            <w:tcW w:w="794" w:type="dxa"/>
            <w:shd w:val="clear" w:color="auto" w:fill="auto"/>
          </w:tcPr>
          <w:p w14:paraId="778941A9" w14:textId="77777777" w:rsidR="00AE37DD" w:rsidRPr="00821E6E" w:rsidRDefault="00AE37DD" w:rsidP="000E2002">
            <w:pPr>
              <w:spacing w:after="120" w:line="240" w:lineRule="auto"/>
              <w:rPr>
                <w:rFonts w:ascii="Arial Narrow" w:eastAsia="Times New Roman" w:hAnsi="Arial Narrow" w:cs="Times New Roman"/>
                <w:bCs/>
                <w:sz w:val="15"/>
                <w:szCs w:val="15"/>
                <w:lang w:val="sr-Cyrl-RS"/>
              </w:rPr>
            </w:pPr>
          </w:p>
        </w:tc>
        <w:tc>
          <w:tcPr>
            <w:tcW w:w="851" w:type="dxa"/>
            <w:shd w:val="clear" w:color="auto" w:fill="auto"/>
          </w:tcPr>
          <w:p w14:paraId="67A8EEF2" w14:textId="77777777" w:rsidR="00AE37DD" w:rsidRPr="00821E6E" w:rsidRDefault="00AE37DD" w:rsidP="000E2002">
            <w:pPr>
              <w:spacing w:after="120" w:line="240" w:lineRule="auto"/>
              <w:rPr>
                <w:rFonts w:ascii="Arial Narrow" w:eastAsia="Times New Roman" w:hAnsi="Arial Narrow" w:cs="Times New Roman"/>
                <w:bCs/>
                <w:sz w:val="15"/>
                <w:szCs w:val="15"/>
                <w:lang w:val="sr-Cyrl-RS"/>
              </w:rPr>
            </w:pPr>
          </w:p>
        </w:tc>
      </w:tr>
      <w:tr w:rsidR="00821E6E" w:rsidRPr="00821E6E" w14:paraId="3560C0AE" w14:textId="77777777" w:rsidTr="000E2002">
        <w:trPr>
          <w:trHeight w:val="20"/>
          <w:jc w:val="center"/>
        </w:trPr>
        <w:tc>
          <w:tcPr>
            <w:tcW w:w="454" w:type="dxa"/>
            <w:shd w:val="clear" w:color="auto" w:fill="auto"/>
          </w:tcPr>
          <w:p w14:paraId="78373047"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1     </w:t>
            </w:r>
          </w:p>
        </w:tc>
        <w:tc>
          <w:tcPr>
            <w:tcW w:w="1021" w:type="dxa"/>
            <w:shd w:val="clear" w:color="auto" w:fill="auto"/>
          </w:tcPr>
          <w:p w14:paraId="7843FC04"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632818C4" w14:textId="77777777" w:rsidR="000E2002"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Tрошкови за заштиту животне средине</w:t>
            </w:r>
          </w:p>
          <w:p w14:paraId="144B0606" w14:textId="77777777" w:rsidR="000E2002" w:rsidRDefault="000E2002" w:rsidP="000E2002">
            <w:pPr>
              <w:spacing w:after="120" w:line="240" w:lineRule="auto"/>
              <w:rPr>
                <w:rFonts w:ascii="Arial Narrow" w:eastAsia="Times New Roman" w:hAnsi="Arial Narrow" w:cs="Times New Roman"/>
                <w:bCs/>
                <w:sz w:val="15"/>
                <w:szCs w:val="15"/>
                <w:lang w:val="sr-Cyrl-RS"/>
              </w:rPr>
            </w:pPr>
          </w:p>
          <w:p w14:paraId="1D32E076"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011120</w:t>
            </w:r>
          </w:p>
        </w:tc>
        <w:tc>
          <w:tcPr>
            <w:tcW w:w="2268" w:type="dxa"/>
            <w:shd w:val="clear" w:color="auto" w:fill="auto"/>
          </w:tcPr>
          <w:p w14:paraId="43D9BEE5"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Инвестиције и текући издаци за заштиту животне средине и приходи од активности повезаних са заштитом животне средине</w:t>
            </w:r>
          </w:p>
        </w:tc>
        <w:tc>
          <w:tcPr>
            <w:tcW w:w="1134" w:type="dxa"/>
            <w:shd w:val="clear" w:color="auto" w:fill="auto"/>
          </w:tcPr>
          <w:p w14:paraId="137D4198"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2021.</w:t>
            </w:r>
          </w:p>
        </w:tc>
        <w:tc>
          <w:tcPr>
            <w:tcW w:w="1418" w:type="dxa"/>
            <w:shd w:val="clear" w:color="auto" w:fill="auto"/>
          </w:tcPr>
          <w:p w14:paraId="474A14FF"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Извештајни метод</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Упитник ИНВ-ЗС</w:t>
            </w:r>
          </w:p>
        </w:tc>
        <w:tc>
          <w:tcPr>
            <w:tcW w:w="1588" w:type="dxa"/>
            <w:shd w:val="clear" w:color="auto" w:fill="auto"/>
          </w:tcPr>
          <w:p w14:paraId="00145DFF"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Пословни субјекти из свих сектора Класификације Делатности; 18.03.</w:t>
            </w:r>
          </w:p>
        </w:tc>
        <w:tc>
          <w:tcPr>
            <w:tcW w:w="1701" w:type="dxa"/>
            <w:shd w:val="clear" w:color="auto" w:fill="auto"/>
          </w:tcPr>
          <w:p w14:paraId="2866AD92"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061D7AC8"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Статистичка истраживања Републичког завода за статистику</w:t>
            </w:r>
          </w:p>
        </w:tc>
        <w:tc>
          <w:tcPr>
            <w:tcW w:w="1531" w:type="dxa"/>
            <w:shd w:val="clear" w:color="auto" w:fill="auto"/>
          </w:tcPr>
          <w:p w14:paraId="33FC095F"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67005C9F"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w:t>
            </w:r>
          </w:p>
        </w:tc>
        <w:tc>
          <w:tcPr>
            <w:tcW w:w="851" w:type="dxa"/>
            <w:shd w:val="clear" w:color="auto" w:fill="auto"/>
          </w:tcPr>
          <w:p w14:paraId="13EE3B2C"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25.10.</w:t>
            </w:r>
          </w:p>
        </w:tc>
      </w:tr>
      <w:tr w:rsidR="00821E6E" w:rsidRPr="00821E6E" w14:paraId="4A7428A1" w14:textId="77777777" w:rsidTr="000E2002">
        <w:trPr>
          <w:trHeight w:val="20"/>
          <w:jc w:val="center"/>
        </w:trPr>
        <w:tc>
          <w:tcPr>
            <w:tcW w:w="454" w:type="dxa"/>
            <w:shd w:val="clear" w:color="auto" w:fill="auto"/>
          </w:tcPr>
          <w:p w14:paraId="5BCCA7CE"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2     </w:t>
            </w:r>
          </w:p>
        </w:tc>
        <w:tc>
          <w:tcPr>
            <w:tcW w:w="1021" w:type="dxa"/>
            <w:shd w:val="clear" w:color="auto" w:fill="auto"/>
          </w:tcPr>
          <w:p w14:paraId="554E6672"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3BBD10BC" w14:textId="77777777" w:rsidR="000E2002"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Рачун накнада у области животне средине</w:t>
            </w:r>
          </w:p>
          <w:p w14:paraId="5F37D6A9" w14:textId="77777777" w:rsidR="000E2002" w:rsidRDefault="000E2002" w:rsidP="00F54494">
            <w:pPr>
              <w:spacing w:after="120" w:line="228" w:lineRule="auto"/>
              <w:rPr>
                <w:rFonts w:ascii="Arial Narrow" w:eastAsia="Times New Roman" w:hAnsi="Arial Narrow" w:cs="Times New Roman"/>
                <w:bCs/>
                <w:sz w:val="15"/>
                <w:szCs w:val="15"/>
                <w:lang w:val="sr-Cyrl-RS"/>
              </w:rPr>
            </w:pPr>
          </w:p>
          <w:p w14:paraId="7C32ED7A"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011122</w:t>
            </w:r>
          </w:p>
        </w:tc>
        <w:tc>
          <w:tcPr>
            <w:tcW w:w="2268" w:type="dxa"/>
            <w:shd w:val="clear" w:color="auto" w:fill="auto"/>
          </w:tcPr>
          <w:p w14:paraId="48CD6A97"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Приходи од накнада у области животне средине</w:t>
            </w:r>
          </w:p>
        </w:tc>
        <w:tc>
          <w:tcPr>
            <w:tcW w:w="1134" w:type="dxa"/>
            <w:shd w:val="clear" w:color="auto" w:fill="auto"/>
          </w:tcPr>
          <w:p w14:paraId="0B7EF3B5"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2020.</w:t>
            </w:r>
          </w:p>
        </w:tc>
        <w:tc>
          <w:tcPr>
            <w:tcW w:w="1418" w:type="dxa"/>
            <w:shd w:val="clear" w:color="auto" w:fill="auto"/>
          </w:tcPr>
          <w:p w14:paraId="205819DB"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p>
        </w:tc>
        <w:tc>
          <w:tcPr>
            <w:tcW w:w="1588" w:type="dxa"/>
            <w:shd w:val="clear" w:color="auto" w:fill="auto"/>
          </w:tcPr>
          <w:p w14:paraId="6EE4BBC0"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p>
        </w:tc>
        <w:tc>
          <w:tcPr>
            <w:tcW w:w="1701" w:type="dxa"/>
            <w:shd w:val="clear" w:color="auto" w:fill="auto"/>
          </w:tcPr>
          <w:p w14:paraId="5803A2BE"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Министарство финансија (Сектор за макроекономске и фискалне анализе и пројекције)</w:t>
            </w:r>
            <w:r w:rsidR="000E2002">
              <w:rPr>
                <w:rFonts w:ascii="Arial Narrow" w:eastAsia="Times New Roman" w:hAnsi="Arial Narrow" w:cs="Times New Roman"/>
                <w:bCs/>
                <w:sz w:val="15"/>
                <w:szCs w:val="15"/>
                <w:lang w:val="sr-Cyrl-RS"/>
              </w:rPr>
              <w:t xml:space="preserve"> / </w:t>
            </w:r>
            <w:r w:rsidRPr="00821E6E">
              <w:rPr>
                <w:rFonts w:ascii="Arial Narrow" w:eastAsia="Times New Roman" w:hAnsi="Arial Narrow" w:cs="Times New Roman"/>
                <w:bCs/>
                <w:sz w:val="15"/>
                <w:szCs w:val="15"/>
                <w:lang w:val="sr-Cyrl-RS"/>
              </w:rPr>
              <w:t>01.06.; Министарство унутрашњих послова Републике Србије (Сектор за аналитику, телекомуникационе и информационе технологије);</w:t>
            </w:r>
          </w:p>
        </w:tc>
        <w:tc>
          <w:tcPr>
            <w:tcW w:w="1418" w:type="dxa"/>
            <w:shd w:val="clear" w:color="auto" w:fill="auto"/>
          </w:tcPr>
          <w:p w14:paraId="1E8745BE"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Статистичка истраживања Републичког завода за статистику</w:t>
            </w:r>
          </w:p>
        </w:tc>
        <w:tc>
          <w:tcPr>
            <w:tcW w:w="1531" w:type="dxa"/>
            <w:shd w:val="clear" w:color="auto" w:fill="auto"/>
          </w:tcPr>
          <w:p w14:paraId="468B4105"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674A4317"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w:t>
            </w:r>
          </w:p>
        </w:tc>
        <w:tc>
          <w:tcPr>
            <w:tcW w:w="851" w:type="dxa"/>
            <w:shd w:val="clear" w:color="auto" w:fill="auto"/>
          </w:tcPr>
          <w:p w14:paraId="26FCC73D"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15.04.</w:t>
            </w:r>
          </w:p>
        </w:tc>
      </w:tr>
      <w:tr w:rsidR="00821E6E" w:rsidRPr="00821E6E" w14:paraId="1CF26265" w14:textId="77777777" w:rsidTr="000E2002">
        <w:trPr>
          <w:trHeight w:val="20"/>
          <w:jc w:val="center"/>
        </w:trPr>
        <w:tc>
          <w:tcPr>
            <w:tcW w:w="454" w:type="dxa"/>
            <w:shd w:val="clear" w:color="auto" w:fill="auto"/>
          </w:tcPr>
          <w:p w14:paraId="65478E8A"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3     </w:t>
            </w:r>
          </w:p>
        </w:tc>
        <w:tc>
          <w:tcPr>
            <w:tcW w:w="1021" w:type="dxa"/>
            <w:shd w:val="clear" w:color="auto" w:fill="auto"/>
          </w:tcPr>
          <w:p w14:paraId="05342D1C"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3DB35101" w14:textId="77777777" w:rsidR="000E2002"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Рачун за сектор еколошких добара и услуга</w:t>
            </w:r>
          </w:p>
          <w:p w14:paraId="2337784B" w14:textId="77777777" w:rsidR="000E2002" w:rsidRDefault="000E2002" w:rsidP="00F54494">
            <w:pPr>
              <w:spacing w:after="120" w:line="228" w:lineRule="auto"/>
              <w:rPr>
                <w:rFonts w:ascii="Arial Narrow" w:eastAsia="Times New Roman" w:hAnsi="Arial Narrow" w:cs="Times New Roman"/>
                <w:bCs/>
                <w:sz w:val="15"/>
                <w:szCs w:val="15"/>
                <w:lang w:val="sr-Cyrl-RS"/>
              </w:rPr>
            </w:pPr>
          </w:p>
          <w:p w14:paraId="220EA26D"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011129</w:t>
            </w:r>
          </w:p>
        </w:tc>
        <w:tc>
          <w:tcPr>
            <w:tcW w:w="2268" w:type="dxa"/>
            <w:shd w:val="clear" w:color="auto" w:fill="auto"/>
          </w:tcPr>
          <w:p w14:paraId="2679E686"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Обрачун тржишних обележја (аутпут, додата вредност, запосленост) за сектор еколошких добара и услуга.</w:t>
            </w:r>
          </w:p>
        </w:tc>
        <w:tc>
          <w:tcPr>
            <w:tcW w:w="1134" w:type="dxa"/>
            <w:shd w:val="clear" w:color="auto" w:fill="auto"/>
          </w:tcPr>
          <w:p w14:paraId="2D8D5BA0"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2020.</w:t>
            </w:r>
          </w:p>
        </w:tc>
        <w:tc>
          <w:tcPr>
            <w:tcW w:w="1418" w:type="dxa"/>
            <w:shd w:val="clear" w:color="auto" w:fill="auto"/>
          </w:tcPr>
          <w:p w14:paraId="2300E4C4"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p>
        </w:tc>
        <w:tc>
          <w:tcPr>
            <w:tcW w:w="1588" w:type="dxa"/>
            <w:shd w:val="clear" w:color="auto" w:fill="auto"/>
          </w:tcPr>
          <w:p w14:paraId="7454EC4C"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p>
        </w:tc>
        <w:tc>
          <w:tcPr>
            <w:tcW w:w="1701" w:type="dxa"/>
            <w:shd w:val="clear" w:color="auto" w:fill="auto"/>
          </w:tcPr>
          <w:p w14:paraId="78FA092E"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2B3F275E"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Статистичка истраживања Републичког завода за статистику</w:t>
            </w:r>
          </w:p>
        </w:tc>
        <w:tc>
          <w:tcPr>
            <w:tcW w:w="1531" w:type="dxa"/>
            <w:shd w:val="clear" w:color="auto" w:fill="auto"/>
          </w:tcPr>
          <w:p w14:paraId="30D60C27"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1E9D0731"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w:t>
            </w:r>
          </w:p>
        </w:tc>
        <w:tc>
          <w:tcPr>
            <w:tcW w:w="851" w:type="dxa"/>
            <w:shd w:val="clear" w:color="auto" w:fill="auto"/>
          </w:tcPr>
          <w:p w14:paraId="0929A02C"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26.10.</w:t>
            </w:r>
          </w:p>
        </w:tc>
      </w:tr>
      <w:tr w:rsidR="00AE37DD" w:rsidRPr="00821E6E" w14:paraId="253B8BFE" w14:textId="77777777" w:rsidTr="00036DE6">
        <w:trPr>
          <w:trHeight w:val="20"/>
          <w:jc w:val="center"/>
        </w:trPr>
        <w:tc>
          <w:tcPr>
            <w:tcW w:w="454" w:type="dxa"/>
            <w:shd w:val="clear" w:color="auto" w:fill="auto"/>
          </w:tcPr>
          <w:p w14:paraId="19B58F31" w14:textId="77777777" w:rsidR="00AE37DD" w:rsidRPr="00821E6E" w:rsidRDefault="00AE37DD" w:rsidP="00F54494">
            <w:pPr>
              <w:spacing w:after="120" w:line="228" w:lineRule="auto"/>
              <w:rPr>
                <w:rFonts w:ascii="Arial Narrow" w:eastAsia="Times New Roman" w:hAnsi="Arial Narrow" w:cs="Times New Roman"/>
                <w:bCs/>
                <w:sz w:val="15"/>
                <w:szCs w:val="15"/>
                <w:lang w:val="sr-Cyrl-RS"/>
              </w:rPr>
            </w:pPr>
          </w:p>
        </w:tc>
        <w:tc>
          <w:tcPr>
            <w:tcW w:w="2609" w:type="dxa"/>
            <w:gridSpan w:val="2"/>
            <w:shd w:val="clear" w:color="auto" w:fill="auto"/>
          </w:tcPr>
          <w:p w14:paraId="6542FDC0" w14:textId="77777777" w:rsidR="00AE37DD" w:rsidRPr="00AE37DD" w:rsidRDefault="00AE37DD" w:rsidP="00F54494">
            <w:pPr>
              <w:spacing w:after="120" w:line="228" w:lineRule="auto"/>
              <w:rPr>
                <w:rFonts w:ascii="Arial Narrow" w:eastAsia="Times New Roman" w:hAnsi="Arial Narrow" w:cs="Times New Roman"/>
                <w:b/>
                <w:bCs/>
                <w:sz w:val="16"/>
                <w:szCs w:val="16"/>
                <w:lang w:val="sr-Cyrl-RS"/>
              </w:rPr>
            </w:pPr>
            <w:r w:rsidRPr="00AE37DD">
              <w:rPr>
                <w:rFonts w:ascii="Arial Narrow" w:eastAsia="Times New Roman" w:hAnsi="Arial Narrow" w:cs="Times New Roman"/>
                <w:b/>
                <w:bCs/>
                <w:sz w:val="16"/>
                <w:szCs w:val="16"/>
                <w:lang w:val="sr-Cyrl-RS"/>
              </w:rPr>
              <w:t>2)  Физички рачуни животне средине</w:t>
            </w:r>
          </w:p>
        </w:tc>
        <w:tc>
          <w:tcPr>
            <w:tcW w:w="2268" w:type="dxa"/>
            <w:shd w:val="clear" w:color="auto" w:fill="auto"/>
          </w:tcPr>
          <w:p w14:paraId="560D9C5E" w14:textId="77777777" w:rsidR="00AE37DD" w:rsidRPr="00821E6E" w:rsidRDefault="00AE37DD" w:rsidP="00F54494">
            <w:pPr>
              <w:spacing w:after="120" w:line="228" w:lineRule="auto"/>
              <w:rPr>
                <w:rFonts w:ascii="Arial Narrow" w:eastAsia="Times New Roman" w:hAnsi="Arial Narrow" w:cs="Times New Roman"/>
                <w:bCs/>
                <w:sz w:val="15"/>
                <w:szCs w:val="15"/>
                <w:lang w:val="sr-Cyrl-RS"/>
              </w:rPr>
            </w:pPr>
          </w:p>
        </w:tc>
        <w:tc>
          <w:tcPr>
            <w:tcW w:w="1134" w:type="dxa"/>
            <w:shd w:val="clear" w:color="auto" w:fill="auto"/>
          </w:tcPr>
          <w:p w14:paraId="6334B862" w14:textId="77777777" w:rsidR="00AE37DD" w:rsidRPr="00821E6E" w:rsidRDefault="00AE37DD" w:rsidP="00F54494">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78927990" w14:textId="77777777" w:rsidR="00AE37DD" w:rsidRPr="00821E6E" w:rsidRDefault="00AE37DD" w:rsidP="00F54494">
            <w:pPr>
              <w:spacing w:after="120" w:line="228" w:lineRule="auto"/>
              <w:rPr>
                <w:rFonts w:ascii="Arial Narrow" w:eastAsia="Times New Roman" w:hAnsi="Arial Narrow" w:cs="Times New Roman"/>
                <w:bCs/>
                <w:sz w:val="15"/>
                <w:szCs w:val="15"/>
                <w:lang w:val="sr-Cyrl-RS"/>
              </w:rPr>
            </w:pPr>
          </w:p>
        </w:tc>
        <w:tc>
          <w:tcPr>
            <w:tcW w:w="1588" w:type="dxa"/>
            <w:shd w:val="clear" w:color="auto" w:fill="auto"/>
          </w:tcPr>
          <w:p w14:paraId="264E9415" w14:textId="77777777" w:rsidR="00AE37DD" w:rsidRPr="00821E6E" w:rsidRDefault="00AE37DD" w:rsidP="00F54494">
            <w:pPr>
              <w:spacing w:after="120" w:line="228" w:lineRule="auto"/>
              <w:rPr>
                <w:rFonts w:ascii="Arial Narrow" w:eastAsia="Times New Roman" w:hAnsi="Arial Narrow" w:cs="Times New Roman"/>
                <w:bCs/>
                <w:sz w:val="15"/>
                <w:szCs w:val="15"/>
                <w:lang w:val="sr-Cyrl-RS"/>
              </w:rPr>
            </w:pPr>
          </w:p>
        </w:tc>
        <w:tc>
          <w:tcPr>
            <w:tcW w:w="1701" w:type="dxa"/>
            <w:shd w:val="clear" w:color="auto" w:fill="auto"/>
          </w:tcPr>
          <w:p w14:paraId="2F93AC64" w14:textId="77777777" w:rsidR="00AE37DD" w:rsidRPr="00821E6E" w:rsidRDefault="00AE37DD" w:rsidP="00F54494">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4F494C19" w14:textId="77777777" w:rsidR="00AE37DD" w:rsidRPr="00821E6E" w:rsidRDefault="00AE37DD" w:rsidP="00F54494">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49F937C5" w14:textId="77777777" w:rsidR="00AE37DD" w:rsidRPr="00821E6E" w:rsidRDefault="00AE37DD" w:rsidP="00F54494">
            <w:pPr>
              <w:spacing w:after="120" w:line="228" w:lineRule="auto"/>
              <w:rPr>
                <w:rFonts w:ascii="Arial Narrow" w:eastAsia="Times New Roman" w:hAnsi="Arial Narrow" w:cs="Times New Roman"/>
                <w:bCs/>
                <w:sz w:val="15"/>
                <w:szCs w:val="15"/>
                <w:lang w:val="sr-Cyrl-RS"/>
              </w:rPr>
            </w:pPr>
          </w:p>
        </w:tc>
        <w:tc>
          <w:tcPr>
            <w:tcW w:w="794" w:type="dxa"/>
            <w:shd w:val="clear" w:color="auto" w:fill="auto"/>
          </w:tcPr>
          <w:p w14:paraId="78DD4E7D" w14:textId="77777777" w:rsidR="00AE37DD" w:rsidRPr="00821E6E" w:rsidRDefault="00AE37DD" w:rsidP="00F54494">
            <w:pPr>
              <w:spacing w:after="120" w:line="228" w:lineRule="auto"/>
              <w:rPr>
                <w:rFonts w:ascii="Arial Narrow" w:eastAsia="Times New Roman" w:hAnsi="Arial Narrow" w:cs="Times New Roman"/>
                <w:bCs/>
                <w:sz w:val="15"/>
                <w:szCs w:val="15"/>
                <w:lang w:val="sr-Cyrl-RS"/>
              </w:rPr>
            </w:pPr>
          </w:p>
        </w:tc>
        <w:tc>
          <w:tcPr>
            <w:tcW w:w="851" w:type="dxa"/>
            <w:shd w:val="clear" w:color="auto" w:fill="auto"/>
          </w:tcPr>
          <w:p w14:paraId="5D190E04" w14:textId="77777777" w:rsidR="00AE37DD" w:rsidRPr="00821E6E" w:rsidRDefault="00AE37DD" w:rsidP="00F54494">
            <w:pPr>
              <w:spacing w:after="120" w:line="228" w:lineRule="auto"/>
              <w:rPr>
                <w:rFonts w:ascii="Arial Narrow" w:eastAsia="Times New Roman" w:hAnsi="Arial Narrow" w:cs="Times New Roman"/>
                <w:bCs/>
                <w:sz w:val="15"/>
                <w:szCs w:val="15"/>
                <w:lang w:val="sr-Cyrl-RS"/>
              </w:rPr>
            </w:pPr>
          </w:p>
        </w:tc>
      </w:tr>
      <w:tr w:rsidR="00821E6E" w:rsidRPr="00821E6E" w14:paraId="0D2B5811" w14:textId="77777777" w:rsidTr="000E2002">
        <w:trPr>
          <w:trHeight w:val="20"/>
          <w:jc w:val="center"/>
        </w:trPr>
        <w:tc>
          <w:tcPr>
            <w:tcW w:w="454" w:type="dxa"/>
            <w:shd w:val="clear" w:color="auto" w:fill="auto"/>
          </w:tcPr>
          <w:p w14:paraId="78764F42"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1     </w:t>
            </w:r>
          </w:p>
        </w:tc>
        <w:tc>
          <w:tcPr>
            <w:tcW w:w="1021" w:type="dxa"/>
            <w:shd w:val="clear" w:color="auto" w:fill="auto"/>
          </w:tcPr>
          <w:p w14:paraId="6DCB9BD2"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3725C971" w14:textId="77777777" w:rsidR="000E2002"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Рачун материјалних токова</w:t>
            </w:r>
          </w:p>
          <w:p w14:paraId="3FADBB28" w14:textId="77777777" w:rsidR="000E2002" w:rsidRDefault="000E2002" w:rsidP="00F54494">
            <w:pPr>
              <w:spacing w:after="120" w:line="228" w:lineRule="auto"/>
              <w:rPr>
                <w:rFonts w:ascii="Arial Narrow" w:eastAsia="Times New Roman" w:hAnsi="Arial Narrow" w:cs="Times New Roman"/>
                <w:bCs/>
                <w:sz w:val="15"/>
                <w:szCs w:val="15"/>
                <w:lang w:val="sr-Cyrl-RS"/>
              </w:rPr>
            </w:pPr>
          </w:p>
          <w:p w14:paraId="06F1D5D6"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011121</w:t>
            </w:r>
          </w:p>
        </w:tc>
        <w:tc>
          <w:tcPr>
            <w:tcW w:w="2268" w:type="dxa"/>
            <w:shd w:val="clear" w:color="auto" w:fill="auto"/>
          </w:tcPr>
          <w:p w14:paraId="06A5203A"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Индикатори материјалних токова засновани на рачуну материјалних токова у укупној економији</w:t>
            </w:r>
          </w:p>
        </w:tc>
        <w:tc>
          <w:tcPr>
            <w:tcW w:w="1134" w:type="dxa"/>
            <w:shd w:val="clear" w:color="auto" w:fill="auto"/>
          </w:tcPr>
          <w:p w14:paraId="07D20E5E"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2021.</w:t>
            </w:r>
          </w:p>
        </w:tc>
        <w:tc>
          <w:tcPr>
            <w:tcW w:w="1418" w:type="dxa"/>
            <w:shd w:val="clear" w:color="auto" w:fill="auto"/>
          </w:tcPr>
          <w:p w14:paraId="207DCF97"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p>
        </w:tc>
        <w:tc>
          <w:tcPr>
            <w:tcW w:w="1588" w:type="dxa"/>
            <w:shd w:val="clear" w:color="auto" w:fill="auto"/>
          </w:tcPr>
          <w:p w14:paraId="1591AA7A"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p>
        </w:tc>
        <w:tc>
          <w:tcPr>
            <w:tcW w:w="1701" w:type="dxa"/>
            <w:shd w:val="clear" w:color="auto" w:fill="auto"/>
          </w:tcPr>
          <w:p w14:paraId="1045BCE6"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5E6C8E55"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Статистичка истраживања Републичког завода за статистику</w:t>
            </w:r>
          </w:p>
        </w:tc>
        <w:tc>
          <w:tcPr>
            <w:tcW w:w="1531" w:type="dxa"/>
            <w:shd w:val="clear" w:color="auto" w:fill="auto"/>
          </w:tcPr>
          <w:p w14:paraId="059D375D"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7B618E26"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w:t>
            </w:r>
          </w:p>
        </w:tc>
        <w:tc>
          <w:tcPr>
            <w:tcW w:w="851" w:type="dxa"/>
            <w:shd w:val="clear" w:color="auto" w:fill="auto"/>
          </w:tcPr>
          <w:p w14:paraId="68973DD1"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02.12.</w:t>
            </w:r>
          </w:p>
        </w:tc>
      </w:tr>
      <w:tr w:rsidR="00821E6E" w:rsidRPr="00821E6E" w14:paraId="6177AA50" w14:textId="77777777" w:rsidTr="000E2002">
        <w:trPr>
          <w:trHeight w:val="20"/>
          <w:jc w:val="center"/>
        </w:trPr>
        <w:tc>
          <w:tcPr>
            <w:tcW w:w="454" w:type="dxa"/>
            <w:shd w:val="clear" w:color="auto" w:fill="auto"/>
          </w:tcPr>
          <w:p w14:paraId="52DE2F2F"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2     </w:t>
            </w:r>
          </w:p>
        </w:tc>
        <w:tc>
          <w:tcPr>
            <w:tcW w:w="1021" w:type="dxa"/>
            <w:shd w:val="clear" w:color="auto" w:fill="auto"/>
          </w:tcPr>
          <w:p w14:paraId="30C501F4"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10E8CC5A" w14:textId="77777777" w:rsidR="000E2002"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Рачун емисија у ваздух</w:t>
            </w:r>
          </w:p>
          <w:p w14:paraId="4DF462F3" w14:textId="77777777" w:rsidR="000E2002" w:rsidRDefault="000E2002" w:rsidP="00F54494">
            <w:pPr>
              <w:spacing w:after="120" w:line="228" w:lineRule="auto"/>
              <w:rPr>
                <w:rFonts w:ascii="Arial Narrow" w:eastAsia="Times New Roman" w:hAnsi="Arial Narrow" w:cs="Times New Roman"/>
                <w:bCs/>
                <w:sz w:val="15"/>
                <w:szCs w:val="15"/>
                <w:lang w:val="sr-Cyrl-RS"/>
              </w:rPr>
            </w:pPr>
          </w:p>
          <w:p w14:paraId="3384DE58"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011123</w:t>
            </w:r>
          </w:p>
        </w:tc>
        <w:tc>
          <w:tcPr>
            <w:tcW w:w="2268" w:type="dxa"/>
            <w:shd w:val="clear" w:color="auto" w:fill="auto"/>
          </w:tcPr>
          <w:p w14:paraId="0B529630"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Обрачун емисија у ваздух по областима Класификације делатности и за домаћинства</w:t>
            </w:r>
          </w:p>
        </w:tc>
        <w:tc>
          <w:tcPr>
            <w:tcW w:w="1134" w:type="dxa"/>
            <w:shd w:val="clear" w:color="auto" w:fill="auto"/>
          </w:tcPr>
          <w:p w14:paraId="7A585619"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2020.</w:t>
            </w:r>
          </w:p>
        </w:tc>
        <w:tc>
          <w:tcPr>
            <w:tcW w:w="1418" w:type="dxa"/>
            <w:shd w:val="clear" w:color="auto" w:fill="auto"/>
          </w:tcPr>
          <w:p w14:paraId="29EBF2CC"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p>
        </w:tc>
        <w:tc>
          <w:tcPr>
            <w:tcW w:w="1588" w:type="dxa"/>
            <w:shd w:val="clear" w:color="auto" w:fill="auto"/>
          </w:tcPr>
          <w:p w14:paraId="5BCE3D5F"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p>
        </w:tc>
        <w:tc>
          <w:tcPr>
            <w:tcW w:w="1701" w:type="dxa"/>
            <w:shd w:val="clear" w:color="auto" w:fill="auto"/>
          </w:tcPr>
          <w:p w14:paraId="1215475F"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Агенција за заштиту животне средине (Национални регистар извора загађивања)</w:t>
            </w:r>
            <w:r w:rsidR="000E2002">
              <w:rPr>
                <w:rFonts w:ascii="Arial Narrow" w:eastAsia="Times New Roman" w:hAnsi="Arial Narrow" w:cs="Times New Roman"/>
                <w:bCs/>
                <w:sz w:val="15"/>
                <w:szCs w:val="15"/>
                <w:lang w:val="sr-Cyrl-RS"/>
              </w:rPr>
              <w:t xml:space="preserve"> / </w:t>
            </w:r>
            <w:r w:rsidRPr="00821E6E">
              <w:rPr>
                <w:rFonts w:ascii="Arial Narrow" w:eastAsia="Times New Roman" w:hAnsi="Arial Narrow" w:cs="Times New Roman"/>
                <w:bCs/>
                <w:sz w:val="15"/>
                <w:szCs w:val="15"/>
                <w:lang w:val="sr-Cyrl-RS"/>
              </w:rPr>
              <w:t>01.06.; Министарство унутрашњих послова Републике Србије (Сектор за аналитику, телекомуникационе и информационе технологије);</w:t>
            </w:r>
          </w:p>
        </w:tc>
        <w:tc>
          <w:tcPr>
            <w:tcW w:w="1418" w:type="dxa"/>
            <w:shd w:val="clear" w:color="auto" w:fill="auto"/>
          </w:tcPr>
          <w:p w14:paraId="555FC387"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Статистичка истраживања Републичког завода за статистику</w:t>
            </w:r>
          </w:p>
        </w:tc>
        <w:tc>
          <w:tcPr>
            <w:tcW w:w="1531" w:type="dxa"/>
            <w:shd w:val="clear" w:color="auto" w:fill="auto"/>
          </w:tcPr>
          <w:p w14:paraId="55DCFED6"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1A294E0E"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w:t>
            </w:r>
          </w:p>
        </w:tc>
        <w:tc>
          <w:tcPr>
            <w:tcW w:w="851" w:type="dxa"/>
            <w:shd w:val="clear" w:color="auto" w:fill="auto"/>
          </w:tcPr>
          <w:p w14:paraId="3DA441A8"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16.09.</w:t>
            </w:r>
          </w:p>
        </w:tc>
      </w:tr>
      <w:tr w:rsidR="00821E6E" w:rsidRPr="00821E6E" w14:paraId="619B9DA4" w14:textId="77777777" w:rsidTr="000E2002">
        <w:trPr>
          <w:trHeight w:val="20"/>
          <w:jc w:val="center"/>
        </w:trPr>
        <w:tc>
          <w:tcPr>
            <w:tcW w:w="454" w:type="dxa"/>
            <w:shd w:val="clear" w:color="auto" w:fill="auto"/>
          </w:tcPr>
          <w:p w14:paraId="46CDA890"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3</w:t>
            </w:r>
          </w:p>
        </w:tc>
        <w:tc>
          <w:tcPr>
            <w:tcW w:w="1021" w:type="dxa"/>
            <w:shd w:val="clear" w:color="auto" w:fill="auto"/>
          </w:tcPr>
          <w:p w14:paraId="5AC86C8F"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55F99864" w14:textId="77777777" w:rsidR="000E2002"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Физички рачун протока енергије</w:t>
            </w:r>
          </w:p>
          <w:p w14:paraId="63582A7D" w14:textId="77777777" w:rsidR="000E2002" w:rsidRDefault="000E2002" w:rsidP="00F54494">
            <w:pPr>
              <w:spacing w:after="120" w:line="228" w:lineRule="auto"/>
              <w:rPr>
                <w:rFonts w:ascii="Arial Narrow" w:eastAsia="Times New Roman" w:hAnsi="Arial Narrow" w:cs="Times New Roman"/>
                <w:bCs/>
                <w:sz w:val="15"/>
                <w:szCs w:val="15"/>
                <w:lang w:val="sr-Cyrl-RS"/>
              </w:rPr>
            </w:pPr>
          </w:p>
          <w:p w14:paraId="4862E868"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011119</w:t>
            </w:r>
          </w:p>
        </w:tc>
        <w:tc>
          <w:tcPr>
            <w:tcW w:w="2268" w:type="dxa"/>
            <w:shd w:val="clear" w:color="auto" w:fill="auto"/>
          </w:tcPr>
          <w:p w14:paraId="157AC64F"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Обрачун токова енергије у (ТЈ) из животне средине у економију (инпути природне енергије), унутар економије (енергенти) и из економије назад у животну средину (остаци).</w:t>
            </w:r>
          </w:p>
        </w:tc>
        <w:tc>
          <w:tcPr>
            <w:tcW w:w="1134" w:type="dxa"/>
            <w:shd w:val="clear" w:color="auto" w:fill="auto"/>
          </w:tcPr>
          <w:p w14:paraId="22168716"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2020.</w:t>
            </w:r>
          </w:p>
        </w:tc>
        <w:tc>
          <w:tcPr>
            <w:tcW w:w="1418" w:type="dxa"/>
            <w:shd w:val="clear" w:color="auto" w:fill="auto"/>
          </w:tcPr>
          <w:p w14:paraId="55492E48"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p>
        </w:tc>
        <w:tc>
          <w:tcPr>
            <w:tcW w:w="1588" w:type="dxa"/>
            <w:shd w:val="clear" w:color="auto" w:fill="auto"/>
          </w:tcPr>
          <w:p w14:paraId="73817172"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p>
        </w:tc>
        <w:tc>
          <w:tcPr>
            <w:tcW w:w="1701" w:type="dxa"/>
            <w:shd w:val="clear" w:color="auto" w:fill="auto"/>
          </w:tcPr>
          <w:p w14:paraId="47EA14D4"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7A2DF0F0"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Статистичка истраживања Републичког завода за статистику</w:t>
            </w:r>
          </w:p>
        </w:tc>
        <w:tc>
          <w:tcPr>
            <w:tcW w:w="1531" w:type="dxa"/>
            <w:shd w:val="clear" w:color="auto" w:fill="auto"/>
          </w:tcPr>
          <w:p w14:paraId="4F8124EB"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p>
        </w:tc>
        <w:tc>
          <w:tcPr>
            <w:tcW w:w="794" w:type="dxa"/>
            <w:shd w:val="clear" w:color="auto" w:fill="auto"/>
          </w:tcPr>
          <w:p w14:paraId="28721D6B"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p>
        </w:tc>
        <w:tc>
          <w:tcPr>
            <w:tcW w:w="851" w:type="dxa"/>
            <w:shd w:val="clear" w:color="auto" w:fill="auto"/>
          </w:tcPr>
          <w:p w14:paraId="3CDF67BD" w14:textId="77777777" w:rsidR="00821E6E" w:rsidRPr="00821E6E" w:rsidRDefault="00821E6E" w:rsidP="00F54494">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27.09.</w:t>
            </w:r>
          </w:p>
        </w:tc>
      </w:tr>
      <w:tr w:rsidR="00AE37DD" w:rsidRPr="00821E6E" w14:paraId="15AB4D8C" w14:textId="77777777" w:rsidTr="00036DE6">
        <w:trPr>
          <w:trHeight w:val="20"/>
          <w:jc w:val="center"/>
        </w:trPr>
        <w:tc>
          <w:tcPr>
            <w:tcW w:w="454" w:type="dxa"/>
            <w:shd w:val="clear" w:color="auto" w:fill="auto"/>
          </w:tcPr>
          <w:p w14:paraId="29FB9092" w14:textId="77777777" w:rsidR="00AE37DD" w:rsidRPr="00821E6E" w:rsidRDefault="00AE37DD" w:rsidP="009F6CAA">
            <w:pPr>
              <w:spacing w:after="120" w:line="228" w:lineRule="auto"/>
              <w:rPr>
                <w:rFonts w:ascii="Arial Narrow" w:eastAsia="Times New Roman" w:hAnsi="Arial Narrow" w:cs="Times New Roman"/>
                <w:bCs/>
                <w:sz w:val="15"/>
                <w:szCs w:val="15"/>
                <w:lang w:val="sr-Cyrl-RS"/>
              </w:rPr>
            </w:pPr>
          </w:p>
        </w:tc>
        <w:tc>
          <w:tcPr>
            <w:tcW w:w="2609" w:type="dxa"/>
            <w:gridSpan w:val="2"/>
            <w:shd w:val="clear" w:color="auto" w:fill="auto"/>
          </w:tcPr>
          <w:p w14:paraId="32E5EB69" w14:textId="77777777" w:rsidR="00AE37DD" w:rsidRPr="00AE37DD" w:rsidRDefault="00AE37DD" w:rsidP="009F6CAA">
            <w:pPr>
              <w:spacing w:after="120" w:line="228" w:lineRule="auto"/>
              <w:rPr>
                <w:rFonts w:ascii="Arial Narrow" w:eastAsia="Times New Roman" w:hAnsi="Arial Narrow" w:cs="Times New Roman"/>
                <w:b/>
                <w:bCs/>
                <w:sz w:val="16"/>
                <w:szCs w:val="16"/>
                <w:lang w:val="sr-Cyrl-RS"/>
              </w:rPr>
            </w:pPr>
            <w:r w:rsidRPr="00AE37DD">
              <w:rPr>
                <w:rFonts w:ascii="Arial Narrow" w:eastAsia="Times New Roman" w:hAnsi="Arial Narrow" w:cs="Times New Roman"/>
                <w:b/>
                <w:bCs/>
                <w:sz w:val="16"/>
                <w:szCs w:val="16"/>
                <w:lang w:val="sr-Cyrl-RS"/>
              </w:rPr>
              <w:t>3)  Статистика отпада и хемикалија</w:t>
            </w:r>
          </w:p>
        </w:tc>
        <w:tc>
          <w:tcPr>
            <w:tcW w:w="2268" w:type="dxa"/>
            <w:shd w:val="clear" w:color="auto" w:fill="auto"/>
          </w:tcPr>
          <w:p w14:paraId="3984E1BA" w14:textId="77777777" w:rsidR="00AE37DD" w:rsidRPr="00821E6E" w:rsidRDefault="00AE37DD" w:rsidP="009F6CAA">
            <w:pPr>
              <w:spacing w:after="120" w:line="228" w:lineRule="auto"/>
              <w:rPr>
                <w:rFonts w:ascii="Arial Narrow" w:eastAsia="Times New Roman" w:hAnsi="Arial Narrow" w:cs="Times New Roman"/>
                <w:bCs/>
                <w:sz w:val="15"/>
                <w:szCs w:val="15"/>
                <w:lang w:val="sr-Cyrl-RS"/>
              </w:rPr>
            </w:pPr>
          </w:p>
        </w:tc>
        <w:tc>
          <w:tcPr>
            <w:tcW w:w="1134" w:type="dxa"/>
            <w:shd w:val="clear" w:color="auto" w:fill="auto"/>
          </w:tcPr>
          <w:p w14:paraId="39D47A75" w14:textId="77777777" w:rsidR="00AE37DD" w:rsidRPr="00821E6E" w:rsidRDefault="00AE37DD" w:rsidP="009F6CAA">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276AA4D6" w14:textId="77777777" w:rsidR="00AE37DD" w:rsidRPr="00821E6E" w:rsidRDefault="00AE37DD" w:rsidP="009F6CAA">
            <w:pPr>
              <w:spacing w:after="120" w:line="228" w:lineRule="auto"/>
              <w:rPr>
                <w:rFonts w:ascii="Arial Narrow" w:eastAsia="Times New Roman" w:hAnsi="Arial Narrow" w:cs="Times New Roman"/>
                <w:bCs/>
                <w:sz w:val="15"/>
                <w:szCs w:val="15"/>
                <w:lang w:val="sr-Cyrl-RS"/>
              </w:rPr>
            </w:pPr>
          </w:p>
        </w:tc>
        <w:tc>
          <w:tcPr>
            <w:tcW w:w="1588" w:type="dxa"/>
            <w:shd w:val="clear" w:color="auto" w:fill="auto"/>
          </w:tcPr>
          <w:p w14:paraId="41426069" w14:textId="77777777" w:rsidR="00AE37DD" w:rsidRPr="00821E6E" w:rsidRDefault="00AE37DD" w:rsidP="009F6CAA">
            <w:pPr>
              <w:spacing w:after="120" w:line="228" w:lineRule="auto"/>
              <w:rPr>
                <w:rFonts w:ascii="Arial Narrow" w:eastAsia="Times New Roman" w:hAnsi="Arial Narrow" w:cs="Times New Roman"/>
                <w:bCs/>
                <w:sz w:val="15"/>
                <w:szCs w:val="15"/>
                <w:lang w:val="sr-Cyrl-RS"/>
              </w:rPr>
            </w:pPr>
          </w:p>
        </w:tc>
        <w:tc>
          <w:tcPr>
            <w:tcW w:w="1701" w:type="dxa"/>
            <w:shd w:val="clear" w:color="auto" w:fill="auto"/>
          </w:tcPr>
          <w:p w14:paraId="2A797E9A" w14:textId="77777777" w:rsidR="00AE37DD" w:rsidRPr="00821E6E" w:rsidRDefault="00AE37DD" w:rsidP="009F6CAA">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11FAA759" w14:textId="77777777" w:rsidR="00AE37DD" w:rsidRPr="00821E6E" w:rsidRDefault="00AE37DD" w:rsidP="009F6CAA">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57F2CD29" w14:textId="77777777" w:rsidR="00AE37DD" w:rsidRPr="00821E6E" w:rsidRDefault="00AE37DD" w:rsidP="009F6CAA">
            <w:pPr>
              <w:spacing w:after="120" w:line="228" w:lineRule="auto"/>
              <w:rPr>
                <w:rFonts w:ascii="Arial Narrow" w:eastAsia="Times New Roman" w:hAnsi="Arial Narrow" w:cs="Times New Roman"/>
                <w:bCs/>
                <w:sz w:val="15"/>
                <w:szCs w:val="15"/>
                <w:lang w:val="sr-Cyrl-RS"/>
              </w:rPr>
            </w:pPr>
          </w:p>
        </w:tc>
        <w:tc>
          <w:tcPr>
            <w:tcW w:w="794" w:type="dxa"/>
            <w:shd w:val="clear" w:color="auto" w:fill="auto"/>
          </w:tcPr>
          <w:p w14:paraId="18B570D8" w14:textId="77777777" w:rsidR="00AE37DD" w:rsidRPr="00821E6E" w:rsidRDefault="00AE37DD" w:rsidP="009F6CAA">
            <w:pPr>
              <w:spacing w:after="120" w:line="228" w:lineRule="auto"/>
              <w:rPr>
                <w:rFonts w:ascii="Arial Narrow" w:eastAsia="Times New Roman" w:hAnsi="Arial Narrow" w:cs="Times New Roman"/>
                <w:bCs/>
                <w:sz w:val="15"/>
                <w:szCs w:val="15"/>
                <w:lang w:val="sr-Cyrl-RS"/>
              </w:rPr>
            </w:pPr>
          </w:p>
        </w:tc>
        <w:tc>
          <w:tcPr>
            <w:tcW w:w="851" w:type="dxa"/>
            <w:shd w:val="clear" w:color="auto" w:fill="auto"/>
          </w:tcPr>
          <w:p w14:paraId="03B6C4DF" w14:textId="77777777" w:rsidR="00AE37DD" w:rsidRPr="00821E6E" w:rsidRDefault="00AE37DD" w:rsidP="009F6CAA">
            <w:pPr>
              <w:spacing w:after="120" w:line="228" w:lineRule="auto"/>
              <w:rPr>
                <w:rFonts w:ascii="Arial Narrow" w:eastAsia="Times New Roman" w:hAnsi="Arial Narrow" w:cs="Times New Roman"/>
                <w:bCs/>
                <w:sz w:val="15"/>
                <w:szCs w:val="15"/>
                <w:lang w:val="sr-Cyrl-RS"/>
              </w:rPr>
            </w:pPr>
          </w:p>
        </w:tc>
      </w:tr>
      <w:tr w:rsidR="00821E6E" w:rsidRPr="00821E6E" w14:paraId="3921EA44" w14:textId="77777777" w:rsidTr="000E2002">
        <w:trPr>
          <w:trHeight w:val="20"/>
          <w:jc w:val="center"/>
        </w:trPr>
        <w:tc>
          <w:tcPr>
            <w:tcW w:w="454" w:type="dxa"/>
            <w:shd w:val="clear" w:color="auto" w:fill="auto"/>
          </w:tcPr>
          <w:p w14:paraId="67CA9F9E"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1     </w:t>
            </w:r>
          </w:p>
        </w:tc>
        <w:tc>
          <w:tcPr>
            <w:tcW w:w="1021" w:type="dxa"/>
            <w:shd w:val="clear" w:color="auto" w:fill="auto"/>
          </w:tcPr>
          <w:p w14:paraId="635A4D3C"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стaтистику, Градска управа Града Београда - за територију Града Београда и Агенција за заштиту животне средине</w:t>
            </w:r>
          </w:p>
        </w:tc>
        <w:tc>
          <w:tcPr>
            <w:tcW w:w="1588" w:type="dxa"/>
            <w:shd w:val="clear" w:color="auto" w:fill="auto"/>
          </w:tcPr>
          <w:p w14:paraId="1A51D2A9" w14:textId="77777777" w:rsidR="000E2002"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Истраживање о створеном отпаду</w:t>
            </w:r>
          </w:p>
          <w:p w14:paraId="500B6B65" w14:textId="77777777" w:rsidR="000E2002" w:rsidRDefault="000E2002" w:rsidP="009F6CAA">
            <w:pPr>
              <w:spacing w:after="120" w:line="228" w:lineRule="auto"/>
              <w:rPr>
                <w:rFonts w:ascii="Arial Narrow" w:eastAsia="Times New Roman" w:hAnsi="Arial Narrow" w:cs="Times New Roman"/>
                <w:bCs/>
                <w:sz w:val="15"/>
                <w:szCs w:val="15"/>
                <w:lang w:val="sr-Cyrl-RS"/>
              </w:rPr>
            </w:pPr>
          </w:p>
          <w:p w14:paraId="6123DEE7"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011060</w:t>
            </w:r>
          </w:p>
        </w:tc>
        <w:tc>
          <w:tcPr>
            <w:tcW w:w="2268" w:type="dxa"/>
            <w:shd w:val="clear" w:color="auto" w:fill="auto"/>
          </w:tcPr>
          <w:p w14:paraId="382B1C42"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Подаци о врстама и количинама створеног (неопасног и опасног) отпада који се производи и интерно прерађује</w:t>
            </w:r>
          </w:p>
        </w:tc>
        <w:tc>
          <w:tcPr>
            <w:tcW w:w="1134" w:type="dxa"/>
            <w:shd w:val="clear" w:color="auto" w:fill="auto"/>
          </w:tcPr>
          <w:p w14:paraId="68E7EFBC"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2021.</w:t>
            </w:r>
          </w:p>
        </w:tc>
        <w:tc>
          <w:tcPr>
            <w:tcW w:w="1418" w:type="dxa"/>
            <w:shd w:val="clear" w:color="auto" w:fill="auto"/>
          </w:tcPr>
          <w:p w14:paraId="24E4DE62"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Извештајни метод</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Упитник ОТ-С</w:t>
            </w:r>
          </w:p>
        </w:tc>
        <w:tc>
          <w:tcPr>
            <w:tcW w:w="1588" w:type="dxa"/>
            <w:shd w:val="clear" w:color="auto" w:fill="auto"/>
          </w:tcPr>
          <w:p w14:paraId="7B341C55"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Пословни субјекти и локалне јединице из сектора: А-С Класификације делатности; 16.03.</w:t>
            </w:r>
          </w:p>
        </w:tc>
        <w:tc>
          <w:tcPr>
            <w:tcW w:w="1701" w:type="dxa"/>
            <w:shd w:val="clear" w:color="auto" w:fill="auto"/>
          </w:tcPr>
          <w:p w14:paraId="192FD4B4"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Агенција за заштиту животне средине (Национални регистар извора загађивања)</w:t>
            </w:r>
            <w:r w:rsidR="000E2002">
              <w:rPr>
                <w:rFonts w:ascii="Arial Narrow" w:eastAsia="Times New Roman" w:hAnsi="Arial Narrow" w:cs="Times New Roman"/>
                <w:bCs/>
                <w:sz w:val="15"/>
                <w:szCs w:val="15"/>
                <w:lang w:val="sr-Cyrl-RS"/>
              </w:rPr>
              <w:t xml:space="preserve"> / </w:t>
            </w:r>
            <w:r w:rsidRPr="00821E6E">
              <w:rPr>
                <w:rFonts w:ascii="Arial Narrow" w:eastAsia="Times New Roman" w:hAnsi="Arial Narrow" w:cs="Times New Roman"/>
                <w:bCs/>
                <w:sz w:val="15"/>
                <w:szCs w:val="15"/>
                <w:lang w:val="sr-Cyrl-RS"/>
              </w:rPr>
              <w:t>образац ГИО1  01.07.</w:t>
            </w:r>
          </w:p>
        </w:tc>
        <w:tc>
          <w:tcPr>
            <w:tcW w:w="1418" w:type="dxa"/>
            <w:shd w:val="clear" w:color="auto" w:fill="auto"/>
          </w:tcPr>
          <w:p w14:paraId="5AFFBF8D"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20646CFA"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47B563C0"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w:t>
            </w:r>
          </w:p>
        </w:tc>
        <w:tc>
          <w:tcPr>
            <w:tcW w:w="851" w:type="dxa"/>
            <w:shd w:val="clear" w:color="auto" w:fill="auto"/>
          </w:tcPr>
          <w:p w14:paraId="14C087AE"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05.07.</w:t>
            </w:r>
          </w:p>
        </w:tc>
      </w:tr>
      <w:tr w:rsidR="00821E6E" w:rsidRPr="00821E6E" w14:paraId="6E40982A" w14:textId="77777777" w:rsidTr="000E2002">
        <w:trPr>
          <w:trHeight w:val="20"/>
          <w:jc w:val="center"/>
        </w:trPr>
        <w:tc>
          <w:tcPr>
            <w:tcW w:w="454" w:type="dxa"/>
            <w:shd w:val="clear" w:color="auto" w:fill="auto"/>
          </w:tcPr>
          <w:p w14:paraId="6524F430"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2     </w:t>
            </w:r>
          </w:p>
        </w:tc>
        <w:tc>
          <w:tcPr>
            <w:tcW w:w="1021" w:type="dxa"/>
            <w:shd w:val="clear" w:color="auto" w:fill="auto"/>
          </w:tcPr>
          <w:p w14:paraId="55B8CC33"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стaтистику, Градска управа Града Београда - за територију Града Београда и Агенција за заштиту животне средине</w:t>
            </w:r>
          </w:p>
        </w:tc>
        <w:tc>
          <w:tcPr>
            <w:tcW w:w="1588" w:type="dxa"/>
            <w:shd w:val="clear" w:color="auto" w:fill="auto"/>
          </w:tcPr>
          <w:p w14:paraId="2D7E968C" w14:textId="77777777" w:rsidR="000E2002"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Истраживање о третираном отпаду</w:t>
            </w:r>
          </w:p>
          <w:p w14:paraId="6C62406A" w14:textId="77777777" w:rsidR="000E2002" w:rsidRDefault="000E2002" w:rsidP="009F6CAA">
            <w:pPr>
              <w:spacing w:after="120" w:line="228" w:lineRule="auto"/>
              <w:rPr>
                <w:rFonts w:ascii="Arial Narrow" w:eastAsia="Times New Roman" w:hAnsi="Arial Narrow" w:cs="Times New Roman"/>
                <w:bCs/>
                <w:sz w:val="15"/>
                <w:szCs w:val="15"/>
                <w:lang w:val="sr-Cyrl-RS"/>
              </w:rPr>
            </w:pPr>
          </w:p>
          <w:p w14:paraId="104E0E42"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011065</w:t>
            </w:r>
          </w:p>
        </w:tc>
        <w:tc>
          <w:tcPr>
            <w:tcW w:w="2268" w:type="dxa"/>
            <w:shd w:val="clear" w:color="auto" w:fill="auto"/>
          </w:tcPr>
          <w:p w14:paraId="1D85B53F"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Подаци о количинама третираног отпада по врстама отпада и начину третмана отпада</w:t>
            </w:r>
          </w:p>
        </w:tc>
        <w:tc>
          <w:tcPr>
            <w:tcW w:w="1134" w:type="dxa"/>
            <w:shd w:val="clear" w:color="auto" w:fill="auto"/>
          </w:tcPr>
          <w:p w14:paraId="2D86FF5D"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2021.</w:t>
            </w:r>
          </w:p>
        </w:tc>
        <w:tc>
          <w:tcPr>
            <w:tcW w:w="1418" w:type="dxa"/>
            <w:shd w:val="clear" w:color="auto" w:fill="auto"/>
          </w:tcPr>
          <w:p w14:paraId="2EFF6595"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Извештајни метод</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Упитник ОТ-Т</w:t>
            </w:r>
          </w:p>
        </w:tc>
        <w:tc>
          <w:tcPr>
            <w:tcW w:w="1588" w:type="dxa"/>
            <w:shd w:val="clear" w:color="auto" w:fill="auto"/>
          </w:tcPr>
          <w:p w14:paraId="16E8D3F5"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Пословни субјекти и локалне јединице из сектора: А-С Класификације делатности; 16.03.</w:t>
            </w:r>
          </w:p>
        </w:tc>
        <w:tc>
          <w:tcPr>
            <w:tcW w:w="1701" w:type="dxa"/>
            <w:shd w:val="clear" w:color="auto" w:fill="auto"/>
          </w:tcPr>
          <w:p w14:paraId="7D1814C6"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Агенција за заштиту животне средине (Национални регистар извора загађивања)</w:t>
            </w:r>
            <w:r w:rsidR="000E2002">
              <w:rPr>
                <w:rFonts w:ascii="Arial Narrow" w:eastAsia="Times New Roman" w:hAnsi="Arial Narrow" w:cs="Times New Roman"/>
                <w:bCs/>
                <w:sz w:val="15"/>
                <w:szCs w:val="15"/>
                <w:lang w:val="sr-Cyrl-RS"/>
              </w:rPr>
              <w:t xml:space="preserve"> / </w:t>
            </w:r>
            <w:r w:rsidRPr="00821E6E">
              <w:rPr>
                <w:rFonts w:ascii="Arial Narrow" w:eastAsia="Times New Roman" w:hAnsi="Arial Narrow" w:cs="Times New Roman"/>
                <w:bCs/>
                <w:sz w:val="15"/>
                <w:szCs w:val="15"/>
                <w:lang w:val="sr-Cyrl-RS"/>
              </w:rPr>
              <w:t>образац ГИО2 и ГИО3 01.07.</w:t>
            </w:r>
          </w:p>
        </w:tc>
        <w:tc>
          <w:tcPr>
            <w:tcW w:w="1418" w:type="dxa"/>
            <w:shd w:val="clear" w:color="auto" w:fill="auto"/>
          </w:tcPr>
          <w:p w14:paraId="1FE1E7AB"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388148CA"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52D233AA"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w:t>
            </w:r>
          </w:p>
        </w:tc>
        <w:tc>
          <w:tcPr>
            <w:tcW w:w="851" w:type="dxa"/>
            <w:shd w:val="clear" w:color="auto" w:fill="auto"/>
          </w:tcPr>
          <w:p w14:paraId="6514E922"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05.07.</w:t>
            </w:r>
          </w:p>
        </w:tc>
      </w:tr>
      <w:tr w:rsidR="00821E6E" w:rsidRPr="00821E6E" w14:paraId="02F80103" w14:textId="77777777" w:rsidTr="000E2002">
        <w:trPr>
          <w:trHeight w:val="20"/>
          <w:jc w:val="center"/>
        </w:trPr>
        <w:tc>
          <w:tcPr>
            <w:tcW w:w="454" w:type="dxa"/>
            <w:shd w:val="clear" w:color="auto" w:fill="auto"/>
          </w:tcPr>
          <w:p w14:paraId="3F1A62CB"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3     </w:t>
            </w:r>
          </w:p>
        </w:tc>
        <w:tc>
          <w:tcPr>
            <w:tcW w:w="1021" w:type="dxa"/>
            <w:shd w:val="clear" w:color="auto" w:fill="auto"/>
          </w:tcPr>
          <w:p w14:paraId="724CCFFF"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07D46A11" w14:textId="77777777" w:rsidR="000E2002"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Истраживање о отпаду из домаћинстава</w:t>
            </w:r>
          </w:p>
          <w:p w14:paraId="7AF5CE89" w14:textId="77777777" w:rsidR="000E2002" w:rsidRDefault="000E2002" w:rsidP="009F6CAA">
            <w:pPr>
              <w:spacing w:after="120" w:line="228" w:lineRule="auto"/>
              <w:rPr>
                <w:rFonts w:ascii="Arial Narrow" w:eastAsia="Times New Roman" w:hAnsi="Arial Narrow" w:cs="Times New Roman"/>
                <w:bCs/>
                <w:sz w:val="15"/>
                <w:szCs w:val="15"/>
                <w:lang w:val="sr-Cyrl-RS"/>
              </w:rPr>
            </w:pPr>
          </w:p>
          <w:p w14:paraId="43015F19"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011151</w:t>
            </w:r>
          </w:p>
        </w:tc>
        <w:tc>
          <w:tcPr>
            <w:tcW w:w="2268" w:type="dxa"/>
            <w:shd w:val="clear" w:color="auto" w:fill="auto"/>
          </w:tcPr>
          <w:p w14:paraId="26AA0957"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Подаци о количинама створеног (неопасног и опасног) отпада из домаћинстава</w:t>
            </w:r>
          </w:p>
        </w:tc>
        <w:tc>
          <w:tcPr>
            <w:tcW w:w="1134" w:type="dxa"/>
            <w:shd w:val="clear" w:color="auto" w:fill="auto"/>
          </w:tcPr>
          <w:p w14:paraId="64351E7A"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2021.</w:t>
            </w:r>
          </w:p>
        </w:tc>
        <w:tc>
          <w:tcPr>
            <w:tcW w:w="1418" w:type="dxa"/>
            <w:shd w:val="clear" w:color="auto" w:fill="auto"/>
          </w:tcPr>
          <w:p w14:paraId="64DF2049"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p>
        </w:tc>
        <w:tc>
          <w:tcPr>
            <w:tcW w:w="1588" w:type="dxa"/>
            <w:shd w:val="clear" w:color="auto" w:fill="auto"/>
          </w:tcPr>
          <w:p w14:paraId="5EE674EC"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p>
        </w:tc>
        <w:tc>
          <w:tcPr>
            <w:tcW w:w="1701" w:type="dxa"/>
            <w:shd w:val="clear" w:color="auto" w:fill="auto"/>
          </w:tcPr>
          <w:p w14:paraId="4A206ADC"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Агенција за заштиту животне средине (Национални регистар извор загађивања)</w:t>
            </w:r>
            <w:r w:rsidR="000E2002">
              <w:rPr>
                <w:rFonts w:ascii="Arial Narrow" w:eastAsia="Times New Roman" w:hAnsi="Arial Narrow" w:cs="Times New Roman"/>
                <w:bCs/>
                <w:sz w:val="15"/>
                <w:szCs w:val="15"/>
                <w:lang w:val="sr-Cyrl-RS"/>
              </w:rPr>
              <w:t xml:space="preserve"> / </w:t>
            </w:r>
            <w:r w:rsidRPr="00821E6E">
              <w:rPr>
                <w:rFonts w:ascii="Arial Narrow" w:eastAsia="Times New Roman" w:hAnsi="Arial Narrow" w:cs="Times New Roman"/>
                <w:bCs/>
                <w:sz w:val="15"/>
                <w:szCs w:val="15"/>
                <w:lang w:val="sr-Cyrl-RS"/>
              </w:rPr>
              <w:t>01.11 (Годишњи извештај о комуналном отпаду - КОМ1)</w:t>
            </w:r>
          </w:p>
        </w:tc>
        <w:tc>
          <w:tcPr>
            <w:tcW w:w="1418" w:type="dxa"/>
            <w:shd w:val="clear" w:color="auto" w:fill="auto"/>
          </w:tcPr>
          <w:p w14:paraId="58B04DB1"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Статистичка истраживања Републичког завода за статистику</w:t>
            </w:r>
          </w:p>
        </w:tc>
        <w:tc>
          <w:tcPr>
            <w:tcW w:w="1531" w:type="dxa"/>
            <w:shd w:val="clear" w:color="auto" w:fill="auto"/>
          </w:tcPr>
          <w:p w14:paraId="7EA15BFC"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0F52C6D7"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w:t>
            </w:r>
          </w:p>
        </w:tc>
        <w:tc>
          <w:tcPr>
            <w:tcW w:w="851" w:type="dxa"/>
            <w:shd w:val="clear" w:color="auto" w:fill="auto"/>
          </w:tcPr>
          <w:p w14:paraId="75A2D5FB"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15.12.</w:t>
            </w:r>
          </w:p>
        </w:tc>
      </w:tr>
      <w:tr w:rsidR="00821E6E" w:rsidRPr="00821E6E" w14:paraId="4409C2E6" w14:textId="77777777" w:rsidTr="000E2002">
        <w:trPr>
          <w:trHeight w:val="20"/>
          <w:jc w:val="center"/>
        </w:trPr>
        <w:tc>
          <w:tcPr>
            <w:tcW w:w="454" w:type="dxa"/>
            <w:shd w:val="clear" w:color="auto" w:fill="auto"/>
          </w:tcPr>
          <w:p w14:paraId="7F4B8942"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4     </w:t>
            </w:r>
          </w:p>
        </w:tc>
        <w:tc>
          <w:tcPr>
            <w:tcW w:w="1021" w:type="dxa"/>
            <w:shd w:val="clear" w:color="auto" w:fill="auto"/>
          </w:tcPr>
          <w:p w14:paraId="0FDD9986"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стaтистику, Градска управа Града Београда - за територију Града Београда и Агенција за заштиту животне средине</w:t>
            </w:r>
          </w:p>
        </w:tc>
        <w:tc>
          <w:tcPr>
            <w:tcW w:w="1588" w:type="dxa"/>
            <w:shd w:val="clear" w:color="auto" w:fill="auto"/>
          </w:tcPr>
          <w:p w14:paraId="43576D7D" w14:textId="77777777" w:rsidR="000E2002"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Истраживање о карактеристикама постројења за третман отпада</w:t>
            </w:r>
          </w:p>
          <w:p w14:paraId="0C103D03" w14:textId="77777777" w:rsidR="000E2002" w:rsidRDefault="000E2002" w:rsidP="009F6CAA">
            <w:pPr>
              <w:spacing w:after="120" w:line="228" w:lineRule="auto"/>
              <w:rPr>
                <w:rFonts w:ascii="Arial Narrow" w:eastAsia="Times New Roman" w:hAnsi="Arial Narrow" w:cs="Times New Roman"/>
                <w:bCs/>
                <w:sz w:val="15"/>
                <w:szCs w:val="15"/>
                <w:lang w:val="sr-Cyrl-RS"/>
              </w:rPr>
            </w:pPr>
          </w:p>
          <w:p w14:paraId="66016571"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011063</w:t>
            </w:r>
          </w:p>
        </w:tc>
        <w:tc>
          <w:tcPr>
            <w:tcW w:w="2268" w:type="dxa"/>
            <w:shd w:val="clear" w:color="auto" w:fill="auto"/>
          </w:tcPr>
          <w:p w14:paraId="5E9D9995"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Техничке карактеристике постројења (број, врста, капацитет и др)</w:t>
            </w:r>
          </w:p>
        </w:tc>
        <w:tc>
          <w:tcPr>
            <w:tcW w:w="1134" w:type="dxa"/>
            <w:shd w:val="clear" w:color="auto" w:fill="auto"/>
          </w:tcPr>
          <w:p w14:paraId="5F19DACB"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2021.</w:t>
            </w:r>
          </w:p>
        </w:tc>
        <w:tc>
          <w:tcPr>
            <w:tcW w:w="1418" w:type="dxa"/>
            <w:shd w:val="clear" w:color="auto" w:fill="auto"/>
          </w:tcPr>
          <w:p w14:paraId="7DEB8CA3"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Извештајни метод</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Упитник ОТ-К</w:t>
            </w:r>
          </w:p>
        </w:tc>
        <w:tc>
          <w:tcPr>
            <w:tcW w:w="1588" w:type="dxa"/>
            <w:shd w:val="clear" w:color="auto" w:fill="auto"/>
          </w:tcPr>
          <w:p w14:paraId="507F42D3"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Пословни субјекти и локалне јединице из сектора: А-С Класификације делатности; 16.03.</w:t>
            </w:r>
          </w:p>
        </w:tc>
        <w:tc>
          <w:tcPr>
            <w:tcW w:w="1701" w:type="dxa"/>
            <w:shd w:val="clear" w:color="auto" w:fill="auto"/>
          </w:tcPr>
          <w:p w14:paraId="3D336B00"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Агенција за заштиту животне средине (Национални регистар извора загађивања)</w:t>
            </w:r>
            <w:r w:rsidR="000E2002">
              <w:rPr>
                <w:rFonts w:ascii="Arial Narrow" w:eastAsia="Times New Roman" w:hAnsi="Arial Narrow" w:cs="Times New Roman"/>
                <w:bCs/>
                <w:sz w:val="15"/>
                <w:szCs w:val="15"/>
                <w:lang w:val="sr-Cyrl-RS"/>
              </w:rPr>
              <w:t xml:space="preserve"> / </w:t>
            </w:r>
            <w:r w:rsidRPr="00821E6E">
              <w:rPr>
                <w:rFonts w:ascii="Arial Narrow" w:eastAsia="Times New Roman" w:hAnsi="Arial Narrow" w:cs="Times New Roman"/>
                <w:bCs/>
                <w:sz w:val="15"/>
                <w:szCs w:val="15"/>
                <w:lang w:val="sr-Cyrl-RS"/>
              </w:rPr>
              <w:t>01.07.</w:t>
            </w:r>
          </w:p>
        </w:tc>
        <w:tc>
          <w:tcPr>
            <w:tcW w:w="1418" w:type="dxa"/>
            <w:shd w:val="clear" w:color="auto" w:fill="auto"/>
          </w:tcPr>
          <w:p w14:paraId="789CAA60"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2D411ABD"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35AB93DC"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w:t>
            </w:r>
          </w:p>
        </w:tc>
        <w:tc>
          <w:tcPr>
            <w:tcW w:w="851" w:type="dxa"/>
            <w:shd w:val="clear" w:color="auto" w:fill="auto"/>
          </w:tcPr>
          <w:p w14:paraId="1254388A"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15.12.</w:t>
            </w:r>
          </w:p>
        </w:tc>
      </w:tr>
      <w:tr w:rsidR="00821E6E" w:rsidRPr="00821E6E" w14:paraId="4BCEDD37" w14:textId="77777777" w:rsidTr="000E2002">
        <w:trPr>
          <w:trHeight w:val="20"/>
          <w:jc w:val="center"/>
        </w:trPr>
        <w:tc>
          <w:tcPr>
            <w:tcW w:w="454" w:type="dxa"/>
            <w:shd w:val="clear" w:color="auto" w:fill="auto"/>
          </w:tcPr>
          <w:p w14:paraId="4586D74F"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5     </w:t>
            </w:r>
          </w:p>
        </w:tc>
        <w:tc>
          <w:tcPr>
            <w:tcW w:w="1021" w:type="dxa"/>
            <w:shd w:val="clear" w:color="auto" w:fill="auto"/>
          </w:tcPr>
          <w:p w14:paraId="60FEBECC"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27EA94CB" w14:textId="77777777" w:rsidR="000E2002"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Истраживање о укупном отпаду</w:t>
            </w:r>
          </w:p>
          <w:p w14:paraId="6D5AECCF" w14:textId="77777777" w:rsidR="000E2002" w:rsidRDefault="000E2002" w:rsidP="009F6CAA">
            <w:pPr>
              <w:spacing w:after="120" w:line="228" w:lineRule="auto"/>
              <w:rPr>
                <w:rFonts w:ascii="Arial Narrow" w:eastAsia="Times New Roman" w:hAnsi="Arial Narrow" w:cs="Times New Roman"/>
                <w:bCs/>
                <w:sz w:val="15"/>
                <w:szCs w:val="15"/>
                <w:lang w:val="sr-Cyrl-RS"/>
              </w:rPr>
            </w:pPr>
          </w:p>
          <w:p w14:paraId="543BC2D3"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011061</w:t>
            </w:r>
          </w:p>
        </w:tc>
        <w:tc>
          <w:tcPr>
            <w:tcW w:w="2268" w:type="dxa"/>
            <w:shd w:val="clear" w:color="auto" w:fill="auto"/>
          </w:tcPr>
          <w:p w14:paraId="13ADFBC9"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Подаци о врстама и количинама створеног, рециклираног, поново употребљеног и одложеног отпада и увоз и извоз отпада у складу са стандардима Европске уније; структурни индикатори и SDI</w:t>
            </w:r>
          </w:p>
        </w:tc>
        <w:tc>
          <w:tcPr>
            <w:tcW w:w="1134" w:type="dxa"/>
            <w:shd w:val="clear" w:color="auto" w:fill="auto"/>
          </w:tcPr>
          <w:p w14:paraId="14A10D69"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2021.</w:t>
            </w:r>
          </w:p>
        </w:tc>
        <w:tc>
          <w:tcPr>
            <w:tcW w:w="1418" w:type="dxa"/>
            <w:shd w:val="clear" w:color="auto" w:fill="auto"/>
          </w:tcPr>
          <w:p w14:paraId="018C4240"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p>
        </w:tc>
        <w:tc>
          <w:tcPr>
            <w:tcW w:w="1588" w:type="dxa"/>
            <w:shd w:val="clear" w:color="auto" w:fill="auto"/>
          </w:tcPr>
          <w:p w14:paraId="7CD64133"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p>
        </w:tc>
        <w:tc>
          <w:tcPr>
            <w:tcW w:w="1701" w:type="dxa"/>
            <w:shd w:val="clear" w:color="auto" w:fill="auto"/>
          </w:tcPr>
          <w:p w14:paraId="42904B52"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34A66FAB"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Статистичка истраживања Републичког завода за статистику</w:t>
            </w:r>
          </w:p>
        </w:tc>
        <w:tc>
          <w:tcPr>
            <w:tcW w:w="1531" w:type="dxa"/>
            <w:shd w:val="clear" w:color="auto" w:fill="auto"/>
          </w:tcPr>
          <w:p w14:paraId="7016B5A8"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3243D343"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w:t>
            </w:r>
          </w:p>
        </w:tc>
        <w:tc>
          <w:tcPr>
            <w:tcW w:w="851" w:type="dxa"/>
            <w:shd w:val="clear" w:color="auto" w:fill="auto"/>
          </w:tcPr>
          <w:p w14:paraId="6F0C7419"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15.12.</w:t>
            </w:r>
          </w:p>
        </w:tc>
      </w:tr>
      <w:tr w:rsidR="00821E6E" w:rsidRPr="00821E6E" w14:paraId="6080C5F5" w14:textId="77777777" w:rsidTr="000E2002">
        <w:trPr>
          <w:trHeight w:val="20"/>
          <w:jc w:val="center"/>
        </w:trPr>
        <w:tc>
          <w:tcPr>
            <w:tcW w:w="454" w:type="dxa"/>
            <w:shd w:val="clear" w:color="auto" w:fill="auto"/>
          </w:tcPr>
          <w:p w14:paraId="5A0963D1"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6     </w:t>
            </w:r>
          </w:p>
        </w:tc>
        <w:tc>
          <w:tcPr>
            <w:tcW w:w="1021" w:type="dxa"/>
            <w:shd w:val="clear" w:color="auto" w:fill="auto"/>
          </w:tcPr>
          <w:p w14:paraId="354724CA"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055B2763" w14:textId="77777777" w:rsidR="000E2002"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Истраживање о опасним хемикалијама</w:t>
            </w:r>
          </w:p>
          <w:p w14:paraId="1502B7D1" w14:textId="77777777" w:rsidR="000E2002" w:rsidRDefault="000E2002" w:rsidP="009F6CAA">
            <w:pPr>
              <w:spacing w:after="120" w:line="228" w:lineRule="auto"/>
              <w:rPr>
                <w:rFonts w:ascii="Arial Narrow" w:eastAsia="Times New Roman" w:hAnsi="Arial Narrow" w:cs="Times New Roman"/>
                <w:bCs/>
                <w:sz w:val="15"/>
                <w:szCs w:val="15"/>
                <w:lang w:val="sr-Cyrl-RS"/>
              </w:rPr>
            </w:pPr>
          </w:p>
          <w:p w14:paraId="24527EE8"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011111</w:t>
            </w:r>
          </w:p>
        </w:tc>
        <w:tc>
          <w:tcPr>
            <w:tcW w:w="2268" w:type="dxa"/>
            <w:shd w:val="clear" w:color="auto" w:fill="auto"/>
          </w:tcPr>
          <w:p w14:paraId="0BDB43AE"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Подаци о опасним хемикалијама: производња, потрошња, увоз и извоз;</w:t>
            </w:r>
          </w:p>
        </w:tc>
        <w:tc>
          <w:tcPr>
            <w:tcW w:w="1134" w:type="dxa"/>
            <w:shd w:val="clear" w:color="auto" w:fill="auto"/>
          </w:tcPr>
          <w:p w14:paraId="75C022EE"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2021.</w:t>
            </w:r>
          </w:p>
        </w:tc>
        <w:tc>
          <w:tcPr>
            <w:tcW w:w="1418" w:type="dxa"/>
            <w:shd w:val="clear" w:color="auto" w:fill="auto"/>
          </w:tcPr>
          <w:p w14:paraId="6708F18E"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p>
        </w:tc>
        <w:tc>
          <w:tcPr>
            <w:tcW w:w="1588" w:type="dxa"/>
            <w:shd w:val="clear" w:color="auto" w:fill="auto"/>
          </w:tcPr>
          <w:p w14:paraId="5D27C068"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p>
        </w:tc>
        <w:tc>
          <w:tcPr>
            <w:tcW w:w="1701" w:type="dxa"/>
            <w:shd w:val="clear" w:color="auto" w:fill="auto"/>
          </w:tcPr>
          <w:p w14:paraId="590D3E3B"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6C193F36"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Статистичка истраживања Републичког завода за статистику</w:t>
            </w:r>
          </w:p>
        </w:tc>
        <w:tc>
          <w:tcPr>
            <w:tcW w:w="1531" w:type="dxa"/>
            <w:shd w:val="clear" w:color="auto" w:fill="auto"/>
          </w:tcPr>
          <w:p w14:paraId="1F9AFC65"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17D1793F"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w:t>
            </w:r>
          </w:p>
        </w:tc>
        <w:tc>
          <w:tcPr>
            <w:tcW w:w="851" w:type="dxa"/>
            <w:shd w:val="clear" w:color="auto" w:fill="auto"/>
          </w:tcPr>
          <w:p w14:paraId="5A253576"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15.12.</w:t>
            </w:r>
          </w:p>
        </w:tc>
      </w:tr>
      <w:tr w:rsidR="00821E6E" w:rsidRPr="00821E6E" w14:paraId="46F7C186" w14:textId="77777777" w:rsidTr="000E2002">
        <w:trPr>
          <w:trHeight w:val="20"/>
          <w:jc w:val="center"/>
        </w:trPr>
        <w:tc>
          <w:tcPr>
            <w:tcW w:w="454" w:type="dxa"/>
            <w:shd w:val="clear" w:color="auto" w:fill="auto"/>
          </w:tcPr>
          <w:p w14:paraId="47373CE4"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7     </w:t>
            </w:r>
          </w:p>
        </w:tc>
        <w:tc>
          <w:tcPr>
            <w:tcW w:w="1021" w:type="dxa"/>
            <w:shd w:val="clear" w:color="auto" w:fill="auto"/>
          </w:tcPr>
          <w:p w14:paraId="2D27DE75"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Агенција за заштиту животне средине</w:t>
            </w:r>
          </w:p>
        </w:tc>
        <w:tc>
          <w:tcPr>
            <w:tcW w:w="1588" w:type="dxa"/>
            <w:shd w:val="clear" w:color="auto" w:fill="auto"/>
          </w:tcPr>
          <w:p w14:paraId="6D8DE9FF" w14:textId="77777777" w:rsidR="000E2002"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Управљање отпадом</w:t>
            </w:r>
          </w:p>
          <w:p w14:paraId="7856BE04" w14:textId="77777777" w:rsidR="000E2002" w:rsidRDefault="000E2002" w:rsidP="009F6CAA">
            <w:pPr>
              <w:spacing w:after="120" w:line="228" w:lineRule="auto"/>
              <w:rPr>
                <w:rFonts w:ascii="Arial Narrow" w:eastAsia="Times New Roman" w:hAnsi="Arial Narrow" w:cs="Times New Roman"/>
                <w:bCs/>
                <w:sz w:val="15"/>
                <w:szCs w:val="15"/>
                <w:lang w:val="sr-Cyrl-RS"/>
              </w:rPr>
            </w:pPr>
          </w:p>
          <w:p w14:paraId="32C48C53"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011064</w:t>
            </w:r>
          </w:p>
        </w:tc>
        <w:tc>
          <w:tcPr>
            <w:tcW w:w="2268" w:type="dxa"/>
            <w:shd w:val="clear" w:color="auto" w:fill="auto"/>
          </w:tcPr>
          <w:p w14:paraId="39482325"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Подаци о управљању отпадом у складу са Законом о управљању отпадом</w:t>
            </w:r>
          </w:p>
        </w:tc>
        <w:tc>
          <w:tcPr>
            <w:tcW w:w="1134" w:type="dxa"/>
            <w:shd w:val="clear" w:color="auto" w:fill="auto"/>
          </w:tcPr>
          <w:p w14:paraId="1F7917DD"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претходна година</w:t>
            </w:r>
          </w:p>
        </w:tc>
        <w:tc>
          <w:tcPr>
            <w:tcW w:w="1418" w:type="dxa"/>
            <w:shd w:val="clear" w:color="auto" w:fill="auto"/>
          </w:tcPr>
          <w:p w14:paraId="03952F76"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CAWI У складу са Правилником о обрасцу дневне евиденције и годишњег извештаја о отпаду са упутством за његово попуњавање и Правилником о методологији за израду националног и локалног регистра извора загађивања, као и методологији за врсте, начине и рокове прикупљања података</w:t>
            </w:r>
            <w:r w:rsidR="000E2002">
              <w:rPr>
                <w:rFonts w:ascii="Arial Narrow" w:eastAsia="Times New Roman" w:hAnsi="Arial Narrow" w:cs="Times New Roman"/>
                <w:bCs/>
                <w:sz w:val="15"/>
                <w:szCs w:val="15"/>
                <w:lang w:val="sr-Cyrl-RS"/>
              </w:rPr>
              <w:t xml:space="preserve">; </w:t>
            </w:r>
          </w:p>
        </w:tc>
        <w:tc>
          <w:tcPr>
            <w:tcW w:w="1588" w:type="dxa"/>
            <w:shd w:val="clear" w:color="auto" w:fill="auto"/>
          </w:tcPr>
          <w:p w14:paraId="0D4A81DC"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Произвођачи отпада, увозници отпада, извозници отпада, оператери постројења за поновно искоришћење отпада и оператери на депонијама; 31.03. са подацима за претходну годину</w:t>
            </w:r>
          </w:p>
        </w:tc>
        <w:tc>
          <w:tcPr>
            <w:tcW w:w="1701" w:type="dxa"/>
            <w:shd w:val="clear" w:color="auto" w:fill="auto"/>
          </w:tcPr>
          <w:p w14:paraId="7E648D0A"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7283BAB5"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429E982E"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управљању отпадом и Закон о заштити животне средине</w:t>
            </w:r>
          </w:p>
        </w:tc>
        <w:tc>
          <w:tcPr>
            <w:tcW w:w="794" w:type="dxa"/>
            <w:shd w:val="clear" w:color="auto" w:fill="auto"/>
          </w:tcPr>
          <w:p w14:paraId="5941023D"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w:t>
            </w:r>
          </w:p>
        </w:tc>
        <w:tc>
          <w:tcPr>
            <w:tcW w:w="851" w:type="dxa"/>
            <w:shd w:val="clear" w:color="auto" w:fill="auto"/>
          </w:tcPr>
          <w:p w14:paraId="2DFFBCB9"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30.06.</w:t>
            </w:r>
          </w:p>
        </w:tc>
      </w:tr>
      <w:tr w:rsidR="00821E6E" w:rsidRPr="00821E6E" w14:paraId="06909CE4" w14:textId="77777777" w:rsidTr="000E2002">
        <w:trPr>
          <w:trHeight w:val="20"/>
          <w:jc w:val="center"/>
        </w:trPr>
        <w:tc>
          <w:tcPr>
            <w:tcW w:w="454" w:type="dxa"/>
            <w:shd w:val="clear" w:color="auto" w:fill="auto"/>
          </w:tcPr>
          <w:p w14:paraId="29C813FD"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8     </w:t>
            </w:r>
          </w:p>
        </w:tc>
        <w:tc>
          <w:tcPr>
            <w:tcW w:w="1021" w:type="dxa"/>
            <w:shd w:val="clear" w:color="auto" w:fill="auto"/>
          </w:tcPr>
          <w:p w14:paraId="7BB3905F"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Агенција за заштиту животне средине</w:t>
            </w:r>
          </w:p>
        </w:tc>
        <w:tc>
          <w:tcPr>
            <w:tcW w:w="1588" w:type="dxa"/>
            <w:shd w:val="clear" w:color="auto" w:fill="auto"/>
          </w:tcPr>
          <w:p w14:paraId="32B686F2" w14:textId="77777777" w:rsidR="000E2002"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Управљање амбалажом и амбалажним отпадом</w:t>
            </w:r>
          </w:p>
          <w:p w14:paraId="1F63C443" w14:textId="77777777" w:rsidR="000E2002" w:rsidRDefault="000E2002" w:rsidP="009F6CAA">
            <w:pPr>
              <w:spacing w:after="120" w:line="228" w:lineRule="auto"/>
              <w:rPr>
                <w:rFonts w:ascii="Arial Narrow" w:eastAsia="Times New Roman" w:hAnsi="Arial Narrow" w:cs="Times New Roman"/>
                <w:bCs/>
                <w:sz w:val="15"/>
                <w:szCs w:val="15"/>
                <w:lang w:val="sr-Cyrl-RS"/>
              </w:rPr>
            </w:pPr>
          </w:p>
          <w:p w14:paraId="516D09B8"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011152</w:t>
            </w:r>
          </w:p>
        </w:tc>
        <w:tc>
          <w:tcPr>
            <w:tcW w:w="2268" w:type="dxa"/>
            <w:shd w:val="clear" w:color="auto" w:fill="auto"/>
          </w:tcPr>
          <w:p w14:paraId="5F1AA757"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Подаци о управљању амбалажом и амбалажним отпадом</w:t>
            </w:r>
          </w:p>
        </w:tc>
        <w:tc>
          <w:tcPr>
            <w:tcW w:w="1134" w:type="dxa"/>
            <w:shd w:val="clear" w:color="auto" w:fill="auto"/>
          </w:tcPr>
          <w:p w14:paraId="1C92AA18"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претходна година</w:t>
            </w:r>
          </w:p>
        </w:tc>
        <w:tc>
          <w:tcPr>
            <w:tcW w:w="1418" w:type="dxa"/>
            <w:shd w:val="clear" w:color="auto" w:fill="auto"/>
          </w:tcPr>
          <w:p w14:paraId="41942D5D"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CAWI У складу са Правилником о обрасцима извештаја о управљању амбалажом и амбалажним отпадом</w:t>
            </w:r>
            <w:r w:rsidR="000E2002">
              <w:rPr>
                <w:rFonts w:ascii="Arial Narrow" w:eastAsia="Times New Roman" w:hAnsi="Arial Narrow" w:cs="Times New Roman"/>
                <w:bCs/>
                <w:sz w:val="15"/>
                <w:szCs w:val="15"/>
                <w:lang w:val="sr-Cyrl-RS"/>
              </w:rPr>
              <w:t xml:space="preserve">; </w:t>
            </w:r>
          </w:p>
        </w:tc>
        <w:tc>
          <w:tcPr>
            <w:tcW w:w="1588" w:type="dxa"/>
            <w:shd w:val="clear" w:color="auto" w:fill="auto"/>
          </w:tcPr>
          <w:p w14:paraId="6C9D3009"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Произвођачи, увозници, пакер-пуниоци и испоручиоци амбалаже и производа у амбалажи; оператери система управљања амбалажним отпадом; 31.03. са подацима за претходну годину</w:t>
            </w:r>
          </w:p>
        </w:tc>
        <w:tc>
          <w:tcPr>
            <w:tcW w:w="1701" w:type="dxa"/>
            <w:shd w:val="clear" w:color="auto" w:fill="auto"/>
          </w:tcPr>
          <w:p w14:paraId="6548AEA5"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p>
        </w:tc>
        <w:tc>
          <w:tcPr>
            <w:tcW w:w="1418" w:type="dxa"/>
            <w:shd w:val="clear" w:color="auto" w:fill="auto"/>
          </w:tcPr>
          <w:p w14:paraId="3060E701"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p>
        </w:tc>
        <w:tc>
          <w:tcPr>
            <w:tcW w:w="1531" w:type="dxa"/>
            <w:shd w:val="clear" w:color="auto" w:fill="auto"/>
          </w:tcPr>
          <w:p w14:paraId="108ADCE5"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амбалажи и амбалажном отпаду</w:t>
            </w:r>
          </w:p>
        </w:tc>
        <w:tc>
          <w:tcPr>
            <w:tcW w:w="794" w:type="dxa"/>
            <w:shd w:val="clear" w:color="auto" w:fill="auto"/>
          </w:tcPr>
          <w:p w14:paraId="3A48F444"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w:t>
            </w:r>
          </w:p>
        </w:tc>
        <w:tc>
          <w:tcPr>
            <w:tcW w:w="851" w:type="dxa"/>
            <w:shd w:val="clear" w:color="auto" w:fill="auto"/>
          </w:tcPr>
          <w:p w14:paraId="1BCF9B96" w14:textId="77777777" w:rsidR="00821E6E" w:rsidRPr="00821E6E" w:rsidRDefault="00821E6E" w:rsidP="009F6CAA">
            <w:pPr>
              <w:spacing w:after="120" w:line="228"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30.06.</w:t>
            </w:r>
          </w:p>
        </w:tc>
      </w:tr>
      <w:tr w:rsidR="00E814BD" w:rsidRPr="009C371E" w14:paraId="53E523CE" w14:textId="77777777" w:rsidTr="00036DE6">
        <w:trPr>
          <w:trHeight w:val="20"/>
          <w:jc w:val="center"/>
        </w:trPr>
        <w:tc>
          <w:tcPr>
            <w:tcW w:w="454" w:type="dxa"/>
            <w:shd w:val="clear" w:color="auto" w:fill="auto"/>
          </w:tcPr>
          <w:p w14:paraId="74DF90AB" w14:textId="77777777" w:rsidR="00E814BD" w:rsidRPr="00821E6E" w:rsidRDefault="00E814BD" w:rsidP="000E2002">
            <w:pPr>
              <w:spacing w:after="120" w:line="240" w:lineRule="auto"/>
              <w:rPr>
                <w:rFonts w:ascii="Arial Narrow" w:eastAsia="Times New Roman" w:hAnsi="Arial Narrow" w:cs="Times New Roman"/>
                <w:bCs/>
                <w:sz w:val="15"/>
                <w:szCs w:val="15"/>
                <w:lang w:val="sr-Cyrl-RS"/>
              </w:rPr>
            </w:pPr>
          </w:p>
        </w:tc>
        <w:tc>
          <w:tcPr>
            <w:tcW w:w="4877" w:type="dxa"/>
            <w:gridSpan w:val="3"/>
            <w:shd w:val="clear" w:color="auto" w:fill="auto"/>
          </w:tcPr>
          <w:p w14:paraId="3FBDF904" w14:textId="77777777" w:rsidR="00E814BD" w:rsidRPr="00AE37DD" w:rsidRDefault="00E814BD" w:rsidP="000E2002">
            <w:pPr>
              <w:spacing w:after="120" w:line="240" w:lineRule="auto"/>
              <w:rPr>
                <w:rFonts w:ascii="Arial Narrow" w:eastAsia="Times New Roman" w:hAnsi="Arial Narrow" w:cs="Times New Roman"/>
                <w:b/>
                <w:bCs/>
                <w:sz w:val="16"/>
                <w:szCs w:val="16"/>
                <w:lang w:val="sr-Cyrl-RS"/>
              </w:rPr>
            </w:pPr>
          </w:p>
        </w:tc>
        <w:tc>
          <w:tcPr>
            <w:tcW w:w="1134" w:type="dxa"/>
            <w:shd w:val="clear" w:color="auto" w:fill="auto"/>
          </w:tcPr>
          <w:p w14:paraId="7606E2E5" w14:textId="77777777" w:rsidR="00E814BD" w:rsidRPr="00821E6E" w:rsidRDefault="00E814BD"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013B603C" w14:textId="77777777" w:rsidR="00E814BD" w:rsidRPr="00821E6E" w:rsidRDefault="00E814BD" w:rsidP="000E2002">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5DE786C8" w14:textId="77777777" w:rsidR="00E814BD" w:rsidRPr="00821E6E" w:rsidRDefault="00E814BD" w:rsidP="000E2002">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162A8E36" w14:textId="77777777" w:rsidR="00E814BD" w:rsidRPr="00821E6E" w:rsidRDefault="00E814BD"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799E6D9A" w14:textId="77777777" w:rsidR="00E814BD" w:rsidRPr="00821E6E" w:rsidRDefault="00E814BD" w:rsidP="000E2002">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4DDFB1CB" w14:textId="77777777" w:rsidR="00E814BD" w:rsidRPr="00821E6E" w:rsidRDefault="00E814BD" w:rsidP="000E2002">
            <w:pPr>
              <w:spacing w:after="120" w:line="240" w:lineRule="auto"/>
              <w:rPr>
                <w:rFonts w:ascii="Arial Narrow" w:eastAsia="Times New Roman" w:hAnsi="Arial Narrow" w:cs="Times New Roman"/>
                <w:bCs/>
                <w:sz w:val="15"/>
                <w:szCs w:val="15"/>
                <w:lang w:val="sr-Cyrl-RS"/>
              </w:rPr>
            </w:pPr>
          </w:p>
        </w:tc>
        <w:tc>
          <w:tcPr>
            <w:tcW w:w="794" w:type="dxa"/>
            <w:shd w:val="clear" w:color="auto" w:fill="auto"/>
          </w:tcPr>
          <w:p w14:paraId="19B49489" w14:textId="77777777" w:rsidR="00E814BD" w:rsidRPr="00821E6E" w:rsidRDefault="00E814BD" w:rsidP="000E2002">
            <w:pPr>
              <w:spacing w:after="120" w:line="240" w:lineRule="auto"/>
              <w:rPr>
                <w:rFonts w:ascii="Arial Narrow" w:eastAsia="Times New Roman" w:hAnsi="Arial Narrow" w:cs="Times New Roman"/>
                <w:bCs/>
                <w:sz w:val="15"/>
                <w:szCs w:val="15"/>
                <w:lang w:val="sr-Cyrl-RS"/>
              </w:rPr>
            </w:pPr>
          </w:p>
        </w:tc>
        <w:tc>
          <w:tcPr>
            <w:tcW w:w="851" w:type="dxa"/>
            <w:shd w:val="clear" w:color="auto" w:fill="auto"/>
          </w:tcPr>
          <w:p w14:paraId="3FB312CD" w14:textId="77777777" w:rsidR="00E814BD" w:rsidRPr="00821E6E" w:rsidRDefault="00E814BD" w:rsidP="000E2002">
            <w:pPr>
              <w:spacing w:after="120" w:line="240" w:lineRule="auto"/>
              <w:rPr>
                <w:rFonts w:ascii="Arial Narrow" w:eastAsia="Times New Roman" w:hAnsi="Arial Narrow" w:cs="Times New Roman"/>
                <w:bCs/>
                <w:sz w:val="15"/>
                <w:szCs w:val="15"/>
                <w:lang w:val="sr-Cyrl-RS"/>
              </w:rPr>
            </w:pPr>
          </w:p>
        </w:tc>
      </w:tr>
      <w:tr w:rsidR="00AE37DD" w:rsidRPr="002A19F8" w14:paraId="25199EB8" w14:textId="77777777" w:rsidTr="00036DE6">
        <w:trPr>
          <w:trHeight w:val="20"/>
          <w:jc w:val="center"/>
        </w:trPr>
        <w:tc>
          <w:tcPr>
            <w:tcW w:w="454" w:type="dxa"/>
            <w:shd w:val="clear" w:color="auto" w:fill="auto"/>
          </w:tcPr>
          <w:p w14:paraId="189B6DCE" w14:textId="77777777" w:rsidR="00AE37DD" w:rsidRPr="00821E6E" w:rsidRDefault="00AE37DD" w:rsidP="000E2002">
            <w:pPr>
              <w:spacing w:after="120" w:line="240" w:lineRule="auto"/>
              <w:rPr>
                <w:rFonts w:ascii="Arial Narrow" w:eastAsia="Times New Roman" w:hAnsi="Arial Narrow" w:cs="Times New Roman"/>
                <w:bCs/>
                <w:sz w:val="15"/>
                <w:szCs w:val="15"/>
                <w:lang w:val="sr-Cyrl-RS"/>
              </w:rPr>
            </w:pPr>
          </w:p>
        </w:tc>
        <w:tc>
          <w:tcPr>
            <w:tcW w:w="4877" w:type="dxa"/>
            <w:gridSpan w:val="3"/>
            <w:shd w:val="clear" w:color="auto" w:fill="auto"/>
          </w:tcPr>
          <w:p w14:paraId="1DD034C1" w14:textId="77777777" w:rsidR="00AE37DD" w:rsidRPr="00AE37DD" w:rsidRDefault="00AE37DD" w:rsidP="000E2002">
            <w:pPr>
              <w:spacing w:after="120" w:line="240" w:lineRule="auto"/>
              <w:rPr>
                <w:rFonts w:ascii="Arial Narrow" w:eastAsia="Times New Roman" w:hAnsi="Arial Narrow" w:cs="Times New Roman"/>
                <w:b/>
                <w:bCs/>
                <w:sz w:val="16"/>
                <w:szCs w:val="16"/>
                <w:lang w:val="sr-Cyrl-RS"/>
              </w:rPr>
            </w:pPr>
            <w:r w:rsidRPr="00AE37DD">
              <w:rPr>
                <w:rFonts w:ascii="Arial Narrow" w:eastAsia="Times New Roman" w:hAnsi="Arial Narrow" w:cs="Times New Roman"/>
                <w:b/>
                <w:bCs/>
                <w:sz w:val="16"/>
                <w:szCs w:val="16"/>
                <w:lang w:val="sr-Cyrl-RS"/>
              </w:rPr>
              <w:t xml:space="preserve">4)  Статистика воде, ваздуха и климатских промена </w:t>
            </w:r>
          </w:p>
        </w:tc>
        <w:tc>
          <w:tcPr>
            <w:tcW w:w="1134" w:type="dxa"/>
            <w:shd w:val="clear" w:color="auto" w:fill="auto"/>
          </w:tcPr>
          <w:p w14:paraId="57849D70" w14:textId="77777777" w:rsidR="00AE37DD" w:rsidRPr="00821E6E" w:rsidRDefault="00AE37DD"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1598BCEA" w14:textId="77777777" w:rsidR="00AE37DD" w:rsidRPr="00821E6E" w:rsidRDefault="00AE37DD" w:rsidP="000E2002">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1F940DB7" w14:textId="77777777" w:rsidR="00AE37DD" w:rsidRPr="00821E6E" w:rsidRDefault="00AE37DD" w:rsidP="000E2002">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0DDEDB82" w14:textId="77777777" w:rsidR="00AE37DD" w:rsidRPr="00821E6E" w:rsidRDefault="00AE37DD"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3997BC48" w14:textId="77777777" w:rsidR="00AE37DD" w:rsidRPr="00821E6E" w:rsidRDefault="00AE37DD" w:rsidP="000E2002">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0D1ED686" w14:textId="77777777" w:rsidR="00AE37DD" w:rsidRPr="00821E6E" w:rsidRDefault="00AE37DD" w:rsidP="000E2002">
            <w:pPr>
              <w:spacing w:after="120" w:line="240" w:lineRule="auto"/>
              <w:rPr>
                <w:rFonts w:ascii="Arial Narrow" w:eastAsia="Times New Roman" w:hAnsi="Arial Narrow" w:cs="Times New Roman"/>
                <w:bCs/>
                <w:sz w:val="15"/>
                <w:szCs w:val="15"/>
                <w:lang w:val="sr-Cyrl-RS"/>
              </w:rPr>
            </w:pPr>
          </w:p>
        </w:tc>
        <w:tc>
          <w:tcPr>
            <w:tcW w:w="794" w:type="dxa"/>
            <w:shd w:val="clear" w:color="auto" w:fill="auto"/>
          </w:tcPr>
          <w:p w14:paraId="73188747" w14:textId="77777777" w:rsidR="00AE37DD" w:rsidRPr="00821E6E" w:rsidRDefault="00AE37DD" w:rsidP="000E2002">
            <w:pPr>
              <w:spacing w:after="120" w:line="240" w:lineRule="auto"/>
              <w:rPr>
                <w:rFonts w:ascii="Arial Narrow" w:eastAsia="Times New Roman" w:hAnsi="Arial Narrow" w:cs="Times New Roman"/>
                <w:bCs/>
                <w:sz w:val="15"/>
                <w:szCs w:val="15"/>
                <w:lang w:val="sr-Cyrl-RS"/>
              </w:rPr>
            </w:pPr>
          </w:p>
        </w:tc>
        <w:tc>
          <w:tcPr>
            <w:tcW w:w="851" w:type="dxa"/>
            <w:shd w:val="clear" w:color="auto" w:fill="auto"/>
          </w:tcPr>
          <w:p w14:paraId="0F0A9C44" w14:textId="77777777" w:rsidR="00AE37DD" w:rsidRPr="00821E6E" w:rsidRDefault="00AE37DD" w:rsidP="000E2002">
            <w:pPr>
              <w:spacing w:after="120" w:line="240" w:lineRule="auto"/>
              <w:rPr>
                <w:rFonts w:ascii="Arial Narrow" w:eastAsia="Times New Roman" w:hAnsi="Arial Narrow" w:cs="Times New Roman"/>
                <w:bCs/>
                <w:sz w:val="15"/>
                <w:szCs w:val="15"/>
                <w:lang w:val="sr-Cyrl-RS"/>
              </w:rPr>
            </w:pPr>
          </w:p>
        </w:tc>
      </w:tr>
      <w:tr w:rsidR="00821E6E" w:rsidRPr="00821E6E" w14:paraId="05CB9B56" w14:textId="77777777" w:rsidTr="000E2002">
        <w:trPr>
          <w:trHeight w:val="20"/>
          <w:jc w:val="center"/>
        </w:trPr>
        <w:tc>
          <w:tcPr>
            <w:tcW w:w="454" w:type="dxa"/>
            <w:shd w:val="clear" w:color="auto" w:fill="auto"/>
          </w:tcPr>
          <w:p w14:paraId="62EAAD4B"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1     </w:t>
            </w:r>
          </w:p>
        </w:tc>
        <w:tc>
          <w:tcPr>
            <w:tcW w:w="1021" w:type="dxa"/>
            <w:shd w:val="clear" w:color="auto" w:fill="auto"/>
          </w:tcPr>
          <w:p w14:paraId="6006F5C7"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060FC3D7" w14:textId="77777777" w:rsidR="000E2002"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Истраживање о коришћењу вода и заштити вода од загађивања</w:t>
            </w:r>
          </w:p>
          <w:p w14:paraId="25D8BBD7" w14:textId="77777777" w:rsidR="000E2002" w:rsidRDefault="000E2002" w:rsidP="000E2002">
            <w:pPr>
              <w:spacing w:after="120" w:line="240" w:lineRule="auto"/>
              <w:rPr>
                <w:rFonts w:ascii="Arial Narrow" w:eastAsia="Times New Roman" w:hAnsi="Arial Narrow" w:cs="Times New Roman"/>
                <w:bCs/>
                <w:sz w:val="15"/>
                <w:szCs w:val="15"/>
                <w:lang w:val="sr-Cyrl-RS"/>
              </w:rPr>
            </w:pPr>
          </w:p>
          <w:p w14:paraId="06AAEB72"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011010</w:t>
            </w:r>
          </w:p>
        </w:tc>
        <w:tc>
          <w:tcPr>
            <w:tcW w:w="2268" w:type="dxa"/>
            <w:shd w:val="clear" w:color="auto" w:fill="auto"/>
          </w:tcPr>
          <w:p w14:paraId="66171AB3"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Подаци о захваћеним водама према изворима снабдевања; коришћеним водама према начину употребе; испуштеним, пречишћеним и поново употребљеним отпадним водама; уређаји за пречишћавање; квалитет отпадних вода (БПК и ХПК индикатори)</w:t>
            </w:r>
          </w:p>
        </w:tc>
        <w:tc>
          <w:tcPr>
            <w:tcW w:w="1134" w:type="dxa"/>
            <w:shd w:val="clear" w:color="auto" w:fill="auto"/>
          </w:tcPr>
          <w:p w14:paraId="1F683E43"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2021.</w:t>
            </w:r>
          </w:p>
        </w:tc>
        <w:tc>
          <w:tcPr>
            <w:tcW w:w="1418" w:type="dxa"/>
            <w:shd w:val="clear" w:color="auto" w:fill="auto"/>
          </w:tcPr>
          <w:p w14:paraId="7D296621"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Извештајни метод</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Упитник ВОД-1</w:t>
            </w:r>
          </w:p>
        </w:tc>
        <w:tc>
          <w:tcPr>
            <w:tcW w:w="1588" w:type="dxa"/>
            <w:shd w:val="clear" w:color="auto" w:fill="auto"/>
          </w:tcPr>
          <w:p w14:paraId="383FFF5E"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Пословни субјекти и локалне јединице из сектора: рударство, прерађивачка индустрија, и снабдевање електричном енергијом, гасом и паром и области: сакупљање, третман и одлагање отпада и санација, рекултивација и управљање отпадом; 16.03.</w:t>
            </w:r>
          </w:p>
        </w:tc>
        <w:tc>
          <w:tcPr>
            <w:tcW w:w="1701" w:type="dxa"/>
            <w:shd w:val="clear" w:color="auto" w:fill="auto"/>
          </w:tcPr>
          <w:p w14:paraId="0A348AE6"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1CC1538D"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3FAF1254"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3A5EECA5"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 регион, област, град и oпштина</w:t>
            </w:r>
            <w:r w:rsidR="000E2002">
              <w:rPr>
                <w:rFonts w:ascii="Arial Narrow" w:eastAsia="Times New Roman" w:hAnsi="Arial Narrow" w:cs="Times New Roman"/>
                <w:bCs/>
                <w:sz w:val="15"/>
                <w:szCs w:val="15"/>
                <w:lang w:val="sr-Cyrl-RS"/>
              </w:rPr>
              <w:t xml:space="preserve"> / </w:t>
            </w:r>
            <w:r w:rsidRPr="00821E6E">
              <w:rPr>
                <w:rFonts w:ascii="Arial Narrow" w:eastAsia="Times New Roman" w:hAnsi="Arial Narrow" w:cs="Times New Roman"/>
                <w:bCs/>
                <w:sz w:val="15"/>
                <w:szCs w:val="15"/>
                <w:lang w:val="sr-Cyrl-RS"/>
              </w:rPr>
              <w:t>градска општина</w:t>
            </w:r>
          </w:p>
        </w:tc>
        <w:tc>
          <w:tcPr>
            <w:tcW w:w="851" w:type="dxa"/>
            <w:shd w:val="clear" w:color="auto" w:fill="auto"/>
          </w:tcPr>
          <w:p w14:paraId="66A93E65"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08.06.</w:t>
            </w:r>
          </w:p>
        </w:tc>
      </w:tr>
      <w:tr w:rsidR="00821E6E" w:rsidRPr="00821E6E" w14:paraId="092442F3" w14:textId="77777777" w:rsidTr="000E2002">
        <w:trPr>
          <w:trHeight w:val="20"/>
          <w:jc w:val="center"/>
        </w:trPr>
        <w:tc>
          <w:tcPr>
            <w:tcW w:w="454" w:type="dxa"/>
            <w:shd w:val="clear" w:color="auto" w:fill="auto"/>
          </w:tcPr>
          <w:p w14:paraId="6F12E245"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2     </w:t>
            </w:r>
          </w:p>
        </w:tc>
        <w:tc>
          <w:tcPr>
            <w:tcW w:w="1021" w:type="dxa"/>
            <w:shd w:val="clear" w:color="auto" w:fill="auto"/>
          </w:tcPr>
          <w:p w14:paraId="427F5B77"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2AE4BB60" w14:textId="77777777" w:rsidR="000E2002"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Истраживање о снабдевању питком водом</w:t>
            </w:r>
          </w:p>
          <w:p w14:paraId="23F50EDE" w14:textId="77777777" w:rsidR="000E2002" w:rsidRDefault="000E2002" w:rsidP="000E2002">
            <w:pPr>
              <w:spacing w:after="120" w:line="240" w:lineRule="auto"/>
              <w:rPr>
                <w:rFonts w:ascii="Arial Narrow" w:eastAsia="Times New Roman" w:hAnsi="Arial Narrow" w:cs="Times New Roman"/>
                <w:bCs/>
                <w:sz w:val="15"/>
                <w:szCs w:val="15"/>
                <w:lang w:val="sr-Cyrl-RS"/>
              </w:rPr>
            </w:pPr>
          </w:p>
          <w:p w14:paraId="0B482EF2"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011020</w:t>
            </w:r>
          </w:p>
        </w:tc>
        <w:tc>
          <w:tcPr>
            <w:tcW w:w="2268" w:type="dxa"/>
            <w:shd w:val="clear" w:color="auto" w:fill="auto"/>
          </w:tcPr>
          <w:p w14:paraId="6B3DBAA6"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Захватање воде према извориштима, водоснабдевање домаћинстава, пословних субјеката и других водоводних система</w:t>
            </w:r>
          </w:p>
        </w:tc>
        <w:tc>
          <w:tcPr>
            <w:tcW w:w="1134" w:type="dxa"/>
            <w:shd w:val="clear" w:color="auto" w:fill="auto"/>
          </w:tcPr>
          <w:p w14:paraId="3A2E701C"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2021.</w:t>
            </w:r>
          </w:p>
        </w:tc>
        <w:tc>
          <w:tcPr>
            <w:tcW w:w="1418" w:type="dxa"/>
            <w:shd w:val="clear" w:color="auto" w:fill="auto"/>
          </w:tcPr>
          <w:p w14:paraId="228FBB1D"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Извештајни метод</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Упитник ВОД-2В</w:t>
            </w:r>
          </w:p>
        </w:tc>
        <w:tc>
          <w:tcPr>
            <w:tcW w:w="1588" w:type="dxa"/>
            <w:shd w:val="clear" w:color="auto" w:fill="auto"/>
          </w:tcPr>
          <w:p w14:paraId="7F0A124F"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Пословни субјекти и локалне јединице из области: скупљање, пречишћавање и дистрибуција воде и органи јавне управе, одбране и обавезног социјалног осигурања (месне заједнице које управљају водоводним системима); 22.02.</w:t>
            </w:r>
          </w:p>
        </w:tc>
        <w:tc>
          <w:tcPr>
            <w:tcW w:w="1701" w:type="dxa"/>
            <w:shd w:val="clear" w:color="auto" w:fill="auto"/>
          </w:tcPr>
          <w:p w14:paraId="406D6B8B"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40C37D4D"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26AAC997"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01047ECD"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 регион, област, град, oпштина</w:t>
            </w:r>
            <w:r w:rsidR="000E2002">
              <w:rPr>
                <w:rFonts w:ascii="Arial Narrow" w:eastAsia="Times New Roman" w:hAnsi="Arial Narrow" w:cs="Times New Roman"/>
                <w:bCs/>
                <w:sz w:val="15"/>
                <w:szCs w:val="15"/>
                <w:lang w:val="sr-Cyrl-RS"/>
              </w:rPr>
              <w:t xml:space="preserve"> / </w:t>
            </w:r>
            <w:r w:rsidRPr="00821E6E">
              <w:rPr>
                <w:rFonts w:ascii="Arial Narrow" w:eastAsia="Times New Roman" w:hAnsi="Arial Narrow" w:cs="Times New Roman"/>
                <w:bCs/>
                <w:sz w:val="15"/>
                <w:szCs w:val="15"/>
                <w:lang w:val="sr-Cyrl-RS"/>
              </w:rPr>
              <w:t>градска општина и речни сливови</w:t>
            </w:r>
          </w:p>
        </w:tc>
        <w:tc>
          <w:tcPr>
            <w:tcW w:w="851" w:type="dxa"/>
            <w:shd w:val="clear" w:color="auto" w:fill="auto"/>
          </w:tcPr>
          <w:p w14:paraId="248122E4"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27.05.</w:t>
            </w:r>
          </w:p>
        </w:tc>
      </w:tr>
      <w:tr w:rsidR="00821E6E" w:rsidRPr="00821E6E" w14:paraId="17CD2D16" w14:textId="77777777" w:rsidTr="000E2002">
        <w:trPr>
          <w:trHeight w:val="20"/>
          <w:jc w:val="center"/>
        </w:trPr>
        <w:tc>
          <w:tcPr>
            <w:tcW w:w="454" w:type="dxa"/>
            <w:shd w:val="clear" w:color="auto" w:fill="auto"/>
          </w:tcPr>
          <w:p w14:paraId="4F291325"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3     </w:t>
            </w:r>
          </w:p>
        </w:tc>
        <w:tc>
          <w:tcPr>
            <w:tcW w:w="1021" w:type="dxa"/>
            <w:shd w:val="clear" w:color="auto" w:fill="auto"/>
          </w:tcPr>
          <w:p w14:paraId="75D050BC"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53B6402B" w14:textId="77777777" w:rsidR="000E2002"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Истраживање о отпадним водама из насеља</w:t>
            </w:r>
          </w:p>
          <w:p w14:paraId="11C8A5D7" w14:textId="77777777" w:rsidR="000E2002" w:rsidRDefault="000E2002" w:rsidP="000E2002">
            <w:pPr>
              <w:spacing w:after="120" w:line="240" w:lineRule="auto"/>
              <w:rPr>
                <w:rFonts w:ascii="Arial Narrow" w:eastAsia="Times New Roman" w:hAnsi="Arial Narrow" w:cs="Times New Roman"/>
                <w:bCs/>
                <w:sz w:val="15"/>
                <w:szCs w:val="15"/>
                <w:lang w:val="sr-Cyrl-RS"/>
              </w:rPr>
            </w:pPr>
          </w:p>
          <w:p w14:paraId="598ED204"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011030</w:t>
            </w:r>
          </w:p>
        </w:tc>
        <w:tc>
          <w:tcPr>
            <w:tcW w:w="2268" w:type="dxa"/>
            <w:shd w:val="clear" w:color="auto" w:fill="auto"/>
          </w:tcPr>
          <w:p w14:paraId="571BC409"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Пречишћавање и испуштање отпадних вода; канализациона мрежа и уређаји за пречишћавање отпадних вода</w:t>
            </w:r>
          </w:p>
        </w:tc>
        <w:tc>
          <w:tcPr>
            <w:tcW w:w="1134" w:type="dxa"/>
            <w:shd w:val="clear" w:color="auto" w:fill="auto"/>
          </w:tcPr>
          <w:p w14:paraId="5F3C6C47"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2021.</w:t>
            </w:r>
          </w:p>
        </w:tc>
        <w:tc>
          <w:tcPr>
            <w:tcW w:w="1418" w:type="dxa"/>
            <w:shd w:val="clear" w:color="auto" w:fill="auto"/>
          </w:tcPr>
          <w:p w14:paraId="2C12C5EC"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Извештајни метод</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Упитник ВОД-2К</w:t>
            </w:r>
          </w:p>
        </w:tc>
        <w:tc>
          <w:tcPr>
            <w:tcW w:w="1588" w:type="dxa"/>
            <w:shd w:val="clear" w:color="auto" w:fill="auto"/>
          </w:tcPr>
          <w:p w14:paraId="673FB850"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Пословни субјекти и локалне јединице из области: скупљање, пречишћавање и дистрибуција воде и уклањање отпадних вода; 22.02.</w:t>
            </w:r>
          </w:p>
        </w:tc>
        <w:tc>
          <w:tcPr>
            <w:tcW w:w="1701" w:type="dxa"/>
            <w:shd w:val="clear" w:color="auto" w:fill="auto"/>
          </w:tcPr>
          <w:p w14:paraId="128EBD24"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08FACD06"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18980279"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1AA3A4A4"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 регион, област, град, oпштина</w:t>
            </w:r>
            <w:r w:rsidR="000E2002">
              <w:rPr>
                <w:rFonts w:ascii="Arial Narrow" w:eastAsia="Times New Roman" w:hAnsi="Arial Narrow" w:cs="Times New Roman"/>
                <w:bCs/>
                <w:sz w:val="15"/>
                <w:szCs w:val="15"/>
                <w:lang w:val="sr-Cyrl-RS"/>
              </w:rPr>
              <w:t xml:space="preserve"> / </w:t>
            </w:r>
            <w:r w:rsidRPr="00821E6E">
              <w:rPr>
                <w:rFonts w:ascii="Arial Narrow" w:eastAsia="Times New Roman" w:hAnsi="Arial Narrow" w:cs="Times New Roman"/>
                <w:bCs/>
                <w:sz w:val="15"/>
                <w:szCs w:val="15"/>
                <w:lang w:val="sr-Cyrl-RS"/>
              </w:rPr>
              <w:t>градска општина и речни сливови</w:t>
            </w:r>
          </w:p>
        </w:tc>
        <w:tc>
          <w:tcPr>
            <w:tcW w:w="851" w:type="dxa"/>
            <w:shd w:val="clear" w:color="auto" w:fill="auto"/>
          </w:tcPr>
          <w:p w14:paraId="12EFE266"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27.05.</w:t>
            </w:r>
          </w:p>
        </w:tc>
      </w:tr>
      <w:tr w:rsidR="00F54494" w:rsidRPr="00821E6E" w14:paraId="05A0A7C7" w14:textId="77777777" w:rsidTr="000E2002">
        <w:trPr>
          <w:trHeight w:val="20"/>
          <w:jc w:val="center"/>
        </w:trPr>
        <w:tc>
          <w:tcPr>
            <w:tcW w:w="454" w:type="dxa"/>
            <w:shd w:val="clear" w:color="auto" w:fill="auto"/>
          </w:tcPr>
          <w:p w14:paraId="35476A27" w14:textId="77777777" w:rsidR="00F54494" w:rsidRPr="00821E6E" w:rsidRDefault="00F54494" w:rsidP="000E2002">
            <w:pPr>
              <w:spacing w:after="120" w:line="240" w:lineRule="auto"/>
              <w:rPr>
                <w:rFonts w:ascii="Arial Narrow" w:eastAsia="Times New Roman" w:hAnsi="Arial Narrow" w:cs="Times New Roman"/>
                <w:bCs/>
                <w:sz w:val="15"/>
                <w:szCs w:val="15"/>
                <w:lang w:val="sr-Cyrl-RS"/>
              </w:rPr>
            </w:pPr>
          </w:p>
        </w:tc>
        <w:tc>
          <w:tcPr>
            <w:tcW w:w="1021" w:type="dxa"/>
            <w:shd w:val="clear" w:color="auto" w:fill="auto"/>
          </w:tcPr>
          <w:p w14:paraId="0FC026BF" w14:textId="77777777" w:rsidR="00F54494" w:rsidRPr="00821E6E" w:rsidRDefault="00F54494" w:rsidP="000E2002">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599B394A" w14:textId="77777777" w:rsidR="00F54494" w:rsidRPr="00821E6E" w:rsidRDefault="00F54494" w:rsidP="000E2002">
            <w:pPr>
              <w:spacing w:after="120" w:line="240" w:lineRule="auto"/>
              <w:rPr>
                <w:rFonts w:ascii="Arial Narrow" w:eastAsia="Times New Roman" w:hAnsi="Arial Narrow" w:cs="Times New Roman"/>
                <w:bCs/>
                <w:sz w:val="15"/>
                <w:szCs w:val="15"/>
                <w:lang w:val="sr-Cyrl-RS"/>
              </w:rPr>
            </w:pPr>
          </w:p>
        </w:tc>
        <w:tc>
          <w:tcPr>
            <w:tcW w:w="2268" w:type="dxa"/>
            <w:shd w:val="clear" w:color="auto" w:fill="auto"/>
          </w:tcPr>
          <w:p w14:paraId="32F1A5CC" w14:textId="77777777" w:rsidR="00F54494" w:rsidRPr="00821E6E" w:rsidRDefault="00F54494" w:rsidP="000E2002">
            <w:pPr>
              <w:spacing w:after="120" w:line="240" w:lineRule="auto"/>
              <w:rPr>
                <w:rFonts w:ascii="Arial Narrow" w:eastAsia="Times New Roman" w:hAnsi="Arial Narrow" w:cs="Times New Roman"/>
                <w:bCs/>
                <w:sz w:val="15"/>
                <w:szCs w:val="15"/>
                <w:lang w:val="sr-Cyrl-RS"/>
              </w:rPr>
            </w:pPr>
          </w:p>
        </w:tc>
        <w:tc>
          <w:tcPr>
            <w:tcW w:w="1134" w:type="dxa"/>
            <w:shd w:val="clear" w:color="auto" w:fill="auto"/>
          </w:tcPr>
          <w:p w14:paraId="7B725BBF" w14:textId="77777777" w:rsidR="00F54494" w:rsidRPr="00821E6E" w:rsidRDefault="00F54494"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6D36AA04" w14:textId="77777777" w:rsidR="00F54494" w:rsidRPr="00821E6E" w:rsidRDefault="00F54494" w:rsidP="000E2002">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65255090" w14:textId="77777777" w:rsidR="00F54494" w:rsidRPr="00821E6E" w:rsidRDefault="00F54494" w:rsidP="000E2002">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6390A0EB" w14:textId="77777777" w:rsidR="00F54494" w:rsidRPr="00821E6E" w:rsidRDefault="00F54494"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3E7A33D5" w14:textId="77777777" w:rsidR="00F54494" w:rsidRPr="00821E6E" w:rsidRDefault="00F54494" w:rsidP="000E2002">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712351C3" w14:textId="77777777" w:rsidR="00F54494" w:rsidRPr="00821E6E" w:rsidRDefault="00F54494" w:rsidP="000E2002">
            <w:pPr>
              <w:spacing w:after="120" w:line="240" w:lineRule="auto"/>
              <w:rPr>
                <w:rFonts w:ascii="Arial Narrow" w:eastAsia="Times New Roman" w:hAnsi="Arial Narrow" w:cs="Times New Roman"/>
                <w:bCs/>
                <w:sz w:val="15"/>
                <w:szCs w:val="15"/>
                <w:lang w:val="sr-Cyrl-RS"/>
              </w:rPr>
            </w:pPr>
          </w:p>
        </w:tc>
        <w:tc>
          <w:tcPr>
            <w:tcW w:w="794" w:type="dxa"/>
            <w:shd w:val="clear" w:color="auto" w:fill="auto"/>
          </w:tcPr>
          <w:p w14:paraId="73048871" w14:textId="77777777" w:rsidR="00F54494" w:rsidRPr="00821E6E" w:rsidRDefault="00F54494" w:rsidP="000E2002">
            <w:pPr>
              <w:spacing w:after="120" w:line="240" w:lineRule="auto"/>
              <w:rPr>
                <w:rFonts w:ascii="Arial Narrow" w:eastAsia="Times New Roman" w:hAnsi="Arial Narrow" w:cs="Times New Roman"/>
                <w:bCs/>
                <w:sz w:val="15"/>
                <w:szCs w:val="15"/>
                <w:lang w:val="sr-Cyrl-RS"/>
              </w:rPr>
            </w:pPr>
          </w:p>
        </w:tc>
        <w:tc>
          <w:tcPr>
            <w:tcW w:w="851" w:type="dxa"/>
            <w:shd w:val="clear" w:color="auto" w:fill="auto"/>
          </w:tcPr>
          <w:p w14:paraId="0FF358C1" w14:textId="77777777" w:rsidR="00F54494" w:rsidRPr="00821E6E" w:rsidRDefault="00F54494" w:rsidP="000E2002">
            <w:pPr>
              <w:spacing w:after="120" w:line="240" w:lineRule="auto"/>
              <w:rPr>
                <w:rFonts w:ascii="Arial Narrow" w:eastAsia="Times New Roman" w:hAnsi="Arial Narrow" w:cs="Times New Roman"/>
                <w:bCs/>
                <w:sz w:val="15"/>
                <w:szCs w:val="15"/>
                <w:lang w:val="sr-Cyrl-RS"/>
              </w:rPr>
            </w:pPr>
          </w:p>
        </w:tc>
      </w:tr>
      <w:tr w:rsidR="00F54494" w:rsidRPr="00821E6E" w14:paraId="22CCB080" w14:textId="77777777" w:rsidTr="000E2002">
        <w:trPr>
          <w:trHeight w:val="20"/>
          <w:jc w:val="center"/>
        </w:trPr>
        <w:tc>
          <w:tcPr>
            <w:tcW w:w="454" w:type="dxa"/>
            <w:shd w:val="clear" w:color="auto" w:fill="auto"/>
          </w:tcPr>
          <w:p w14:paraId="7F513197" w14:textId="77777777" w:rsidR="00F54494" w:rsidRPr="00821E6E" w:rsidRDefault="00F54494" w:rsidP="000E2002">
            <w:pPr>
              <w:spacing w:after="120" w:line="240" w:lineRule="auto"/>
              <w:rPr>
                <w:rFonts w:ascii="Arial Narrow" w:eastAsia="Times New Roman" w:hAnsi="Arial Narrow" w:cs="Times New Roman"/>
                <w:bCs/>
                <w:sz w:val="15"/>
                <w:szCs w:val="15"/>
                <w:lang w:val="sr-Cyrl-RS"/>
              </w:rPr>
            </w:pPr>
          </w:p>
        </w:tc>
        <w:tc>
          <w:tcPr>
            <w:tcW w:w="1021" w:type="dxa"/>
            <w:shd w:val="clear" w:color="auto" w:fill="auto"/>
          </w:tcPr>
          <w:p w14:paraId="68E865D0" w14:textId="77777777" w:rsidR="00F54494" w:rsidRPr="00821E6E" w:rsidRDefault="00F54494" w:rsidP="000E2002">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3696D56C" w14:textId="77777777" w:rsidR="00F54494" w:rsidRPr="00821E6E" w:rsidRDefault="00F54494" w:rsidP="000E2002">
            <w:pPr>
              <w:spacing w:after="120" w:line="240" w:lineRule="auto"/>
              <w:rPr>
                <w:rFonts w:ascii="Arial Narrow" w:eastAsia="Times New Roman" w:hAnsi="Arial Narrow" w:cs="Times New Roman"/>
                <w:bCs/>
                <w:sz w:val="15"/>
                <w:szCs w:val="15"/>
                <w:lang w:val="sr-Cyrl-RS"/>
              </w:rPr>
            </w:pPr>
          </w:p>
        </w:tc>
        <w:tc>
          <w:tcPr>
            <w:tcW w:w="2268" w:type="dxa"/>
            <w:shd w:val="clear" w:color="auto" w:fill="auto"/>
          </w:tcPr>
          <w:p w14:paraId="5386698C" w14:textId="77777777" w:rsidR="00F54494" w:rsidRPr="00821E6E" w:rsidRDefault="00F54494" w:rsidP="000E2002">
            <w:pPr>
              <w:spacing w:after="120" w:line="240" w:lineRule="auto"/>
              <w:rPr>
                <w:rFonts w:ascii="Arial Narrow" w:eastAsia="Times New Roman" w:hAnsi="Arial Narrow" w:cs="Times New Roman"/>
                <w:bCs/>
                <w:sz w:val="15"/>
                <w:szCs w:val="15"/>
                <w:lang w:val="sr-Cyrl-RS"/>
              </w:rPr>
            </w:pPr>
          </w:p>
        </w:tc>
        <w:tc>
          <w:tcPr>
            <w:tcW w:w="1134" w:type="dxa"/>
            <w:shd w:val="clear" w:color="auto" w:fill="auto"/>
          </w:tcPr>
          <w:p w14:paraId="668C0D7A" w14:textId="77777777" w:rsidR="00F54494" w:rsidRPr="00821E6E" w:rsidRDefault="00F54494"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25EDF78F" w14:textId="77777777" w:rsidR="00F54494" w:rsidRPr="00821E6E" w:rsidRDefault="00F54494" w:rsidP="000E2002">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353EF48E" w14:textId="77777777" w:rsidR="00F54494" w:rsidRPr="00821E6E" w:rsidRDefault="00F54494" w:rsidP="000E2002">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4B38A9A0" w14:textId="77777777" w:rsidR="00F54494" w:rsidRPr="00821E6E" w:rsidRDefault="00F54494"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57D04840" w14:textId="77777777" w:rsidR="00F54494" w:rsidRPr="00821E6E" w:rsidRDefault="00F54494" w:rsidP="000E2002">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6C709304" w14:textId="77777777" w:rsidR="00F54494" w:rsidRPr="00821E6E" w:rsidRDefault="00F54494" w:rsidP="000E2002">
            <w:pPr>
              <w:spacing w:after="120" w:line="240" w:lineRule="auto"/>
              <w:rPr>
                <w:rFonts w:ascii="Arial Narrow" w:eastAsia="Times New Roman" w:hAnsi="Arial Narrow" w:cs="Times New Roman"/>
                <w:bCs/>
                <w:sz w:val="15"/>
                <w:szCs w:val="15"/>
                <w:lang w:val="sr-Cyrl-RS"/>
              </w:rPr>
            </w:pPr>
          </w:p>
        </w:tc>
        <w:tc>
          <w:tcPr>
            <w:tcW w:w="794" w:type="dxa"/>
            <w:shd w:val="clear" w:color="auto" w:fill="auto"/>
          </w:tcPr>
          <w:p w14:paraId="35C50381" w14:textId="77777777" w:rsidR="00F54494" w:rsidRPr="00821E6E" w:rsidRDefault="00F54494" w:rsidP="000E2002">
            <w:pPr>
              <w:spacing w:after="120" w:line="240" w:lineRule="auto"/>
              <w:rPr>
                <w:rFonts w:ascii="Arial Narrow" w:eastAsia="Times New Roman" w:hAnsi="Arial Narrow" w:cs="Times New Roman"/>
                <w:bCs/>
                <w:sz w:val="15"/>
                <w:szCs w:val="15"/>
                <w:lang w:val="sr-Cyrl-RS"/>
              </w:rPr>
            </w:pPr>
          </w:p>
        </w:tc>
        <w:tc>
          <w:tcPr>
            <w:tcW w:w="851" w:type="dxa"/>
            <w:shd w:val="clear" w:color="auto" w:fill="auto"/>
          </w:tcPr>
          <w:p w14:paraId="622439DD" w14:textId="77777777" w:rsidR="00F54494" w:rsidRPr="00821E6E" w:rsidRDefault="00F54494" w:rsidP="000E2002">
            <w:pPr>
              <w:spacing w:after="120" w:line="240" w:lineRule="auto"/>
              <w:rPr>
                <w:rFonts w:ascii="Arial Narrow" w:eastAsia="Times New Roman" w:hAnsi="Arial Narrow" w:cs="Times New Roman"/>
                <w:bCs/>
                <w:sz w:val="15"/>
                <w:szCs w:val="15"/>
                <w:lang w:val="sr-Cyrl-RS"/>
              </w:rPr>
            </w:pPr>
          </w:p>
        </w:tc>
      </w:tr>
      <w:tr w:rsidR="00821E6E" w:rsidRPr="00821E6E" w14:paraId="0414B7FA" w14:textId="77777777" w:rsidTr="000E2002">
        <w:trPr>
          <w:trHeight w:val="20"/>
          <w:jc w:val="center"/>
        </w:trPr>
        <w:tc>
          <w:tcPr>
            <w:tcW w:w="454" w:type="dxa"/>
            <w:shd w:val="clear" w:color="auto" w:fill="auto"/>
          </w:tcPr>
          <w:p w14:paraId="219BD07B"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4     </w:t>
            </w:r>
          </w:p>
        </w:tc>
        <w:tc>
          <w:tcPr>
            <w:tcW w:w="1021" w:type="dxa"/>
            <w:shd w:val="clear" w:color="auto" w:fill="auto"/>
          </w:tcPr>
          <w:p w14:paraId="7199B813" w14:textId="77777777" w:rsidR="00821E6E" w:rsidRPr="00821E6E" w:rsidRDefault="00821E6E" w:rsidP="00884C86">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w:t>
            </w:r>
            <w:r w:rsidR="00884C86">
              <w:rPr>
                <w:lang w:val="sr-Cyrl-RS"/>
              </w:rPr>
              <w:t xml:space="preserve"> </w:t>
            </w:r>
            <w:r w:rsidR="00884C86" w:rsidRPr="00884C86">
              <w:rPr>
                <w:rFonts w:ascii="Arial Narrow" w:eastAsia="Times New Roman" w:hAnsi="Arial Narrow" w:cs="Times New Roman"/>
                <w:bCs/>
                <w:sz w:val="15"/>
                <w:szCs w:val="15"/>
                <w:lang w:val="sr-Cyrl-RS"/>
              </w:rPr>
              <w:t>и Градска управа Града Београда - за територију Града Београда</w:t>
            </w:r>
          </w:p>
        </w:tc>
        <w:tc>
          <w:tcPr>
            <w:tcW w:w="1588" w:type="dxa"/>
            <w:shd w:val="clear" w:color="auto" w:fill="auto"/>
          </w:tcPr>
          <w:p w14:paraId="3137B65A" w14:textId="77777777" w:rsidR="000E2002"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Истраживање о заштити од штетног дејства вода</w:t>
            </w:r>
          </w:p>
          <w:p w14:paraId="415B6181" w14:textId="77777777" w:rsidR="000E2002" w:rsidRDefault="000E2002" w:rsidP="000E2002">
            <w:pPr>
              <w:spacing w:after="120" w:line="240" w:lineRule="auto"/>
              <w:rPr>
                <w:rFonts w:ascii="Arial Narrow" w:eastAsia="Times New Roman" w:hAnsi="Arial Narrow" w:cs="Times New Roman"/>
                <w:bCs/>
                <w:sz w:val="15"/>
                <w:szCs w:val="15"/>
                <w:lang w:val="sr-Cyrl-RS"/>
              </w:rPr>
            </w:pPr>
          </w:p>
          <w:p w14:paraId="69B85E4A"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011130</w:t>
            </w:r>
          </w:p>
        </w:tc>
        <w:tc>
          <w:tcPr>
            <w:tcW w:w="2268" w:type="dxa"/>
            <w:shd w:val="clear" w:color="auto" w:fill="auto"/>
          </w:tcPr>
          <w:p w14:paraId="61062136"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Заштита и одбрана од поплава и уређење река, одводњавање земљишта, заштита земљишта од ерозије и уређење бујица, као и подаци о утрошку енергије, горива и грађевинских машина која се користе у поменуте сврхе</w:t>
            </w:r>
          </w:p>
        </w:tc>
        <w:tc>
          <w:tcPr>
            <w:tcW w:w="1134" w:type="dxa"/>
            <w:shd w:val="clear" w:color="auto" w:fill="auto"/>
          </w:tcPr>
          <w:p w14:paraId="4334F6C6"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2021.</w:t>
            </w:r>
          </w:p>
        </w:tc>
        <w:tc>
          <w:tcPr>
            <w:tcW w:w="1418" w:type="dxa"/>
            <w:shd w:val="clear" w:color="auto" w:fill="auto"/>
          </w:tcPr>
          <w:p w14:paraId="61EBE1D2"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Извештајни метод</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Упитник ВОД-3</w:t>
            </w:r>
          </w:p>
        </w:tc>
        <w:tc>
          <w:tcPr>
            <w:tcW w:w="1588" w:type="dxa"/>
            <w:shd w:val="clear" w:color="auto" w:fill="auto"/>
          </w:tcPr>
          <w:p w14:paraId="3143119A"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Пословни субјекти и локалне јединице које се баве управљањем водним ресурсима, заштитом од штетног дејства вода, изградњом и oдржавањем хидрограђевин-ских објеката и околине; 22.02.</w:t>
            </w:r>
          </w:p>
        </w:tc>
        <w:tc>
          <w:tcPr>
            <w:tcW w:w="1701" w:type="dxa"/>
            <w:shd w:val="clear" w:color="auto" w:fill="auto"/>
          </w:tcPr>
          <w:p w14:paraId="75071264"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2B59712D"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2157A617"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3A8B728F"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 и регион</w:t>
            </w:r>
          </w:p>
        </w:tc>
        <w:tc>
          <w:tcPr>
            <w:tcW w:w="851" w:type="dxa"/>
            <w:shd w:val="clear" w:color="auto" w:fill="auto"/>
          </w:tcPr>
          <w:p w14:paraId="12B6A641"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06.05.</w:t>
            </w:r>
          </w:p>
        </w:tc>
      </w:tr>
      <w:tr w:rsidR="00821E6E" w:rsidRPr="00821E6E" w14:paraId="06193945" w14:textId="77777777" w:rsidTr="000E2002">
        <w:trPr>
          <w:trHeight w:val="20"/>
          <w:jc w:val="center"/>
        </w:trPr>
        <w:tc>
          <w:tcPr>
            <w:tcW w:w="454" w:type="dxa"/>
            <w:shd w:val="clear" w:color="auto" w:fill="auto"/>
          </w:tcPr>
          <w:p w14:paraId="29E29351"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5     </w:t>
            </w:r>
          </w:p>
        </w:tc>
        <w:tc>
          <w:tcPr>
            <w:tcW w:w="1021" w:type="dxa"/>
            <w:shd w:val="clear" w:color="auto" w:fill="auto"/>
          </w:tcPr>
          <w:p w14:paraId="743A4551"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7A822BC9" w14:textId="77777777" w:rsidR="000E2002"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Истраживање о наводњавању</w:t>
            </w:r>
          </w:p>
          <w:p w14:paraId="6ED6A57E" w14:textId="77777777" w:rsidR="000E2002" w:rsidRDefault="000E2002" w:rsidP="000E2002">
            <w:pPr>
              <w:spacing w:after="120" w:line="240" w:lineRule="auto"/>
              <w:rPr>
                <w:rFonts w:ascii="Arial Narrow" w:eastAsia="Times New Roman" w:hAnsi="Arial Narrow" w:cs="Times New Roman"/>
                <w:bCs/>
                <w:sz w:val="15"/>
                <w:szCs w:val="15"/>
                <w:lang w:val="sr-Cyrl-RS"/>
              </w:rPr>
            </w:pPr>
          </w:p>
          <w:p w14:paraId="3B97CD22"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011040</w:t>
            </w:r>
          </w:p>
        </w:tc>
        <w:tc>
          <w:tcPr>
            <w:tcW w:w="2268" w:type="dxa"/>
            <w:shd w:val="clear" w:color="auto" w:fill="auto"/>
          </w:tcPr>
          <w:p w14:paraId="49A55CA7"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Количине захваћене воде за наводњавање према врсти изворишта, објекти и уређаји за наводњавање, начин наводњавања, наводњаване површине и др.</w:t>
            </w:r>
          </w:p>
        </w:tc>
        <w:tc>
          <w:tcPr>
            <w:tcW w:w="1134" w:type="dxa"/>
            <w:shd w:val="clear" w:color="auto" w:fill="auto"/>
          </w:tcPr>
          <w:p w14:paraId="67E0618F"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2022.</w:t>
            </w:r>
          </w:p>
        </w:tc>
        <w:tc>
          <w:tcPr>
            <w:tcW w:w="1418" w:type="dxa"/>
            <w:shd w:val="clear" w:color="auto" w:fill="auto"/>
          </w:tcPr>
          <w:p w14:paraId="260BA48F"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Извештајни метод</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Упитник ВОД-4</w:t>
            </w:r>
          </w:p>
        </w:tc>
        <w:tc>
          <w:tcPr>
            <w:tcW w:w="1588" w:type="dxa"/>
            <w:shd w:val="clear" w:color="auto" w:fill="auto"/>
          </w:tcPr>
          <w:p w14:paraId="27B4D439"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Пословни субјекти и локалне јединице из области: пољопривредна производња, лов и услужне делатности, као и јединице из других сектора које се баве наводњавањем; 14.10.</w:t>
            </w:r>
          </w:p>
        </w:tc>
        <w:tc>
          <w:tcPr>
            <w:tcW w:w="1701" w:type="dxa"/>
            <w:shd w:val="clear" w:color="auto" w:fill="auto"/>
          </w:tcPr>
          <w:p w14:paraId="5F3E531D"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75077984"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3ACDB211"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00350C6C"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 регион и речни сливови</w:t>
            </w:r>
          </w:p>
        </w:tc>
        <w:tc>
          <w:tcPr>
            <w:tcW w:w="851" w:type="dxa"/>
            <w:shd w:val="clear" w:color="auto" w:fill="auto"/>
          </w:tcPr>
          <w:p w14:paraId="0E2A4156"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11.01.2023.</w:t>
            </w:r>
          </w:p>
        </w:tc>
      </w:tr>
      <w:tr w:rsidR="00821E6E" w:rsidRPr="00821E6E" w14:paraId="083BFDD4" w14:textId="77777777" w:rsidTr="000E2002">
        <w:trPr>
          <w:trHeight w:val="20"/>
          <w:jc w:val="center"/>
        </w:trPr>
        <w:tc>
          <w:tcPr>
            <w:tcW w:w="454" w:type="dxa"/>
            <w:shd w:val="clear" w:color="auto" w:fill="auto"/>
          </w:tcPr>
          <w:p w14:paraId="10B6B051"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6     </w:t>
            </w:r>
          </w:p>
        </w:tc>
        <w:tc>
          <w:tcPr>
            <w:tcW w:w="1021" w:type="dxa"/>
            <w:shd w:val="clear" w:color="auto" w:fill="auto"/>
          </w:tcPr>
          <w:p w14:paraId="4B96CB74"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7307FDBB" w14:textId="77777777" w:rsidR="000E2002"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Истраживање о укупном билансу копнених вода</w:t>
            </w:r>
          </w:p>
          <w:p w14:paraId="149DE420" w14:textId="77777777" w:rsidR="000E2002" w:rsidRDefault="000E2002" w:rsidP="000E2002">
            <w:pPr>
              <w:spacing w:after="120" w:line="240" w:lineRule="auto"/>
              <w:rPr>
                <w:rFonts w:ascii="Arial Narrow" w:eastAsia="Times New Roman" w:hAnsi="Arial Narrow" w:cs="Times New Roman"/>
                <w:bCs/>
                <w:sz w:val="15"/>
                <w:szCs w:val="15"/>
                <w:lang w:val="sr-Cyrl-RS"/>
              </w:rPr>
            </w:pPr>
          </w:p>
          <w:p w14:paraId="08455667"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011041</w:t>
            </w:r>
          </w:p>
        </w:tc>
        <w:tc>
          <w:tcPr>
            <w:tcW w:w="2268" w:type="dxa"/>
            <w:shd w:val="clear" w:color="auto" w:fill="auto"/>
          </w:tcPr>
          <w:p w14:paraId="6710586D"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Подаци о количинама захваћених, коришћених, испуштених вода, водама за наводњавање, поново коришћеним водама, обновљивим водним ресурсима, квалитету отпадних вода, SDI и еродираном земљишту</w:t>
            </w:r>
          </w:p>
        </w:tc>
        <w:tc>
          <w:tcPr>
            <w:tcW w:w="1134" w:type="dxa"/>
            <w:shd w:val="clear" w:color="auto" w:fill="auto"/>
          </w:tcPr>
          <w:p w14:paraId="791D3179"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2021.</w:t>
            </w:r>
          </w:p>
        </w:tc>
        <w:tc>
          <w:tcPr>
            <w:tcW w:w="1418" w:type="dxa"/>
            <w:shd w:val="clear" w:color="auto" w:fill="auto"/>
          </w:tcPr>
          <w:p w14:paraId="6FFFF407"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4941A129"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75D07C08"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хидрометеоролошки завод (aдминистративни подаци)</w:t>
            </w:r>
          </w:p>
        </w:tc>
        <w:tc>
          <w:tcPr>
            <w:tcW w:w="1418" w:type="dxa"/>
            <w:shd w:val="clear" w:color="auto" w:fill="auto"/>
          </w:tcPr>
          <w:p w14:paraId="5A332C73"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Статистичка истраживања Републичког завода за статистику</w:t>
            </w:r>
          </w:p>
        </w:tc>
        <w:tc>
          <w:tcPr>
            <w:tcW w:w="1531" w:type="dxa"/>
            <w:shd w:val="clear" w:color="auto" w:fill="auto"/>
          </w:tcPr>
          <w:p w14:paraId="783D2731"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5D1586D3"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 регион и речни сливови</w:t>
            </w:r>
          </w:p>
        </w:tc>
        <w:tc>
          <w:tcPr>
            <w:tcW w:w="851" w:type="dxa"/>
            <w:shd w:val="clear" w:color="auto" w:fill="auto"/>
          </w:tcPr>
          <w:p w14:paraId="1DE22897"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15.12.</w:t>
            </w:r>
          </w:p>
        </w:tc>
      </w:tr>
      <w:tr w:rsidR="00821E6E" w:rsidRPr="00821E6E" w14:paraId="41BC6236" w14:textId="77777777" w:rsidTr="000E2002">
        <w:trPr>
          <w:trHeight w:val="20"/>
          <w:jc w:val="center"/>
        </w:trPr>
        <w:tc>
          <w:tcPr>
            <w:tcW w:w="454" w:type="dxa"/>
            <w:shd w:val="clear" w:color="auto" w:fill="auto"/>
          </w:tcPr>
          <w:p w14:paraId="008560BF"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7     </w:t>
            </w:r>
          </w:p>
        </w:tc>
        <w:tc>
          <w:tcPr>
            <w:tcW w:w="1021" w:type="dxa"/>
            <w:shd w:val="clear" w:color="auto" w:fill="auto"/>
          </w:tcPr>
          <w:p w14:paraId="17DD31BE"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Агенција за заштиту животне средине</w:t>
            </w:r>
          </w:p>
        </w:tc>
        <w:tc>
          <w:tcPr>
            <w:tcW w:w="1588" w:type="dxa"/>
            <w:shd w:val="clear" w:color="auto" w:fill="auto"/>
          </w:tcPr>
          <w:p w14:paraId="1BC9FBE7" w14:textId="77777777" w:rsidR="000E2002"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Национални инвентар основних загађујућих материја испуштених у ваздух</w:t>
            </w:r>
          </w:p>
          <w:p w14:paraId="2ED17C89" w14:textId="77777777" w:rsidR="000E2002" w:rsidRDefault="000E2002" w:rsidP="000E2002">
            <w:pPr>
              <w:spacing w:after="120" w:line="240" w:lineRule="auto"/>
              <w:rPr>
                <w:rFonts w:ascii="Arial Narrow" w:eastAsia="Times New Roman" w:hAnsi="Arial Narrow" w:cs="Times New Roman"/>
                <w:bCs/>
                <w:sz w:val="15"/>
                <w:szCs w:val="15"/>
                <w:lang w:val="sr-Cyrl-RS"/>
              </w:rPr>
            </w:pPr>
          </w:p>
          <w:p w14:paraId="35A36B06"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011125</w:t>
            </w:r>
          </w:p>
        </w:tc>
        <w:tc>
          <w:tcPr>
            <w:tcW w:w="2268" w:type="dxa"/>
            <w:shd w:val="clear" w:color="auto" w:fill="auto"/>
          </w:tcPr>
          <w:p w14:paraId="594D9FCE"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Подаци о количинама емитованих загађујућих материја у ваздух у складу са ЛРТАП конвенцијом</w:t>
            </w:r>
          </w:p>
        </w:tc>
        <w:tc>
          <w:tcPr>
            <w:tcW w:w="1134" w:type="dxa"/>
            <w:shd w:val="clear" w:color="auto" w:fill="auto"/>
          </w:tcPr>
          <w:p w14:paraId="11F88319"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претходна година</w:t>
            </w:r>
          </w:p>
        </w:tc>
        <w:tc>
          <w:tcPr>
            <w:tcW w:w="1418" w:type="dxa"/>
            <w:shd w:val="clear" w:color="auto" w:fill="auto"/>
          </w:tcPr>
          <w:p w14:paraId="05CA00B8"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Јавни подаци и званични извештаји, дописи, у складу са методологијом EMEP</w:t>
            </w:r>
            <w:r w:rsidR="000E2002">
              <w:rPr>
                <w:rFonts w:ascii="Arial Narrow" w:eastAsia="Times New Roman" w:hAnsi="Arial Narrow" w:cs="Times New Roman"/>
                <w:bCs/>
                <w:sz w:val="15"/>
                <w:szCs w:val="15"/>
                <w:lang w:val="sr-Cyrl-RS"/>
              </w:rPr>
              <w:t xml:space="preserve"> / </w:t>
            </w:r>
            <w:r w:rsidRPr="00821E6E">
              <w:rPr>
                <w:rFonts w:ascii="Arial Narrow" w:eastAsia="Times New Roman" w:hAnsi="Arial Narrow" w:cs="Times New Roman"/>
                <w:bCs/>
                <w:sz w:val="15"/>
                <w:szCs w:val="15"/>
                <w:lang w:val="sr-Cyrl-RS"/>
              </w:rPr>
              <w:t>EEA 2019</w:t>
            </w:r>
            <w:r w:rsidR="000E2002">
              <w:rPr>
                <w:rFonts w:ascii="Arial Narrow" w:eastAsia="Times New Roman" w:hAnsi="Arial Narrow" w:cs="Times New Roman"/>
                <w:bCs/>
                <w:sz w:val="15"/>
                <w:szCs w:val="15"/>
                <w:lang w:val="sr-Cyrl-RS"/>
              </w:rPr>
              <w:t xml:space="preserve">; </w:t>
            </w:r>
          </w:p>
        </w:tc>
        <w:tc>
          <w:tcPr>
            <w:tcW w:w="1588" w:type="dxa"/>
            <w:shd w:val="clear" w:color="auto" w:fill="auto"/>
          </w:tcPr>
          <w:p w14:paraId="318A53E2"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Институције задужене за израду националних енергетских биланса, статистичких података, друге институције и компаније које су од значаја за прорачун емисија из области енергетике, саобраћаја, индустрије, пољопривреде и отпада</w:t>
            </w:r>
          </w:p>
        </w:tc>
        <w:tc>
          <w:tcPr>
            <w:tcW w:w="1701" w:type="dxa"/>
            <w:shd w:val="clear" w:color="auto" w:fill="auto"/>
          </w:tcPr>
          <w:p w14:paraId="22C0D20E"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5A472B77"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775B5FE6"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заштити ваздуха</w:t>
            </w:r>
          </w:p>
        </w:tc>
        <w:tc>
          <w:tcPr>
            <w:tcW w:w="794" w:type="dxa"/>
            <w:shd w:val="clear" w:color="auto" w:fill="auto"/>
          </w:tcPr>
          <w:p w14:paraId="077AFB6F"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w:t>
            </w:r>
          </w:p>
        </w:tc>
        <w:tc>
          <w:tcPr>
            <w:tcW w:w="851" w:type="dxa"/>
            <w:shd w:val="clear" w:color="auto" w:fill="auto"/>
          </w:tcPr>
          <w:p w14:paraId="140C94FD"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15.02.</w:t>
            </w:r>
          </w:p>
        </w:tc>
      </w:tr>
      <w:tr w:rsidR="00F54494" w:rsidRPr="00821E6E" w14:paraId="628447AE" w14:textId="77777777" w:rsidTr="000E2002">
        <w:trPr>
          <w:trHeight w:val="20"/>
          <w:jc w:val="center"/>
        </w:trPr>
        <w:tc>
          <w:tcPr>
            <w:tcW w:w="454" w:type="dxa"/>
            <w:shd w:val="clear" w:color="auto" w:fill="auto"/>
          </w:tcPr>
          <w:p w14:paraId="73108336" w14:textId="77777777" w:rsidR="00F54494" w:rsidRPr="00821E6E" w:rsidRDefault="00F54494" w:rsidP="000E2002">
            <w:pPr>
              <w:spacing w:after="120" w:line="240" w:lineRule="auto"/>
              <w:rPr>
                <w:rFonts w:ascii="Arial Narrow" w:eastAsia="Times New Roman" w:hAnsi="Arial Narrow" w:cs="Times New Roman"/>
                <w:bCs/>
                <w:sz w:val="15"/>
                <w:szCs w:val="15"/>
                <w:lang w:val="sr-Cyrl-RS"/>
              </w:rPr>
            </w:pPr>
          </w:p>
        </w:tc>
        <w:tc>
          <w:tcPr>
            <w:tcW w:w="1021" w:type="dxa"/>
            <w:shd w:val="clear" w:color="auto" w:fill="auto"/>
          </w:tcPr>
          <w:p w14:paraId="5B86A766" w14:textId="77777777" w:rsidR="00F54494" w:rsidRPr="00821E6E" w:rsidRDefault="00F54494" w:rsidP="000E2002">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57D0ECC3" w14:textId="77777777" w:rsidR="00F54494" w:rsidRPr="00821E6E" w:rsidRDefault="00F54494" w:rsidP="000E2002">
            <w:pPr>
              <w:spacing w:after="120" w:line="240" w:lineRule="auto"/>
              <w:rPr>
                <w:rFonts w:ascii="Arial Narrow" w:eastAsia="Times New Roman" w:hAnsi="Arial Narrow" w:cs="Times New Roman"/>
                <w:bCs/>
                <w:sz w:val="15"/>
                <w:szCs w:val="15"/>
                <w:lang w:val="sr-Cyrl-RS"/>
              </w:rPr>
            </w:pPr>
          </w:p>
        </w:tc>
        <w:tc>
          <w:tcPr>
            <w:tcW w:w="2268" w:type="dxa"/>
            <w:shd w:val="clear" w:color="auto" w:fill="auto"/>
          </w:tcPr>
          <w:p w14:paraId="0517E696" w14:textId="77777777" w:rsidR="00F54494" w:rsidRPr="00821E6E" w:rsidRDefault="00F54494" w:rsidP="000E2002">
            <w:pPr>
              <w:spacing w:after="120" w:line="240" w:lineRule="auto"/>
              <w:rPr>
                <w:rFonts w:ascii="Arial Narrow" w:eastAsia="Times New Roman" w:hAnsi="Arial Narrow" w:cs="Times New Roman"/>
                <w:bCs/>
                <w:sz w:val="15"/>
                <w:szCs w:val="15"/>
                <w:lang w:val="sr-Cyrl-RS"/>
              </w:rPr>
            </w:pPr>
          </w:p>
        </w:tc>
        <w:tc>
          <w:tcPr>
            <w:tcW w:w="1134" w:type="dxa"/>
            <w:shd w:val="clear" w:color="auto" w:fill="auto"/>
          </w:tcPr>
          <w:p w14:paraId="00F5B1A2" w14:textId="77777777" w:rsidR="00F54494" w:rsidRPr="00821E6E" w:rsidRDefault="00F54494"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6CAC3C9C" w14:textId="77777777" w:rsidR="00F54494" w:rsidRPr="00821E6E" w:rsidRDefault="00F54494" w:rsidP="000E2002">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269E25AF" w14:textId="77777777" w:rsidR="00F54494" w:rsidRPr="00821E6E" w:rsidRDefault="00F54494" w:rsidP="000E2002">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1C187714" w14:textId="77777777" w:rsidR="00F54494" w:rsidRPr="00821E6E" w:rsidRDefault="00F54494"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719CFF32" w14:textId="77777777" w:rsidR="00F54494" w:rsidRPr="00821E6E" w:rsidRDefault="00F54494" w:rsidP="000E2002">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2EF72590" w14:textId="77777777" w:rsidR="00F54494" w:rsidRPr="00821E6E" w:rsidRDefault="00F54494" w:rsidP="000E2002">
            <w:pPr>
              <w:spacing w:after="120" w:line="240" w:lineRule="auto"/>
              <w:rPr>
                <w:rFonts w:ascii="Arial Narrow" w:eastAsia="Times New Roman" w:hAnsi="Arial Narrow" w:cs="Times New Roman"/>
                <w:bCs/>
                <w:sz w:val="15"/>
                <w:szCs w:val="15"/>
                <w:lang w:val="sr-Cyrl-RS"/>
              </w:rPr>
            </w:pPr>
          </w:p>
        </w:tc>
        <w:tc>
          <w:tcPr>
            <w:tcW w:w="794" w:type="dxa"/>
            <w:shd w:val="clear" w:color="auto" w:fill="auto"/>
          </w:tcPr>
          <w:p w14:paraId="5A68DDA7" w14:textId="77777777" w:rsidR="00F54494" w:rsidRPr="00821E6E" w:rsidRDefault="00F54494" w:rsidP="000E2002">
            <w:pPr>
              <w:spacing w:after="120" w:line="240" w:lineRule="auto"/>
              <w:rPr>
                <w:rFonts w:ascii="Arial Narrow" w:eastAsia="Times New Roman" w:hAnsi="Arial Narrow" w:cs="Times New Roman"/>
                <w:bCs/>
                <w:sz w:val="15"/>
                <w:szCs w:val="15"/>
                <w:lang w:val="sr-Cyrl-RS"/>
              </w:rPr>
            </w:pPr>
          </w:p>
        </w:tc>
        <w:tc>
          <w:tcPr>
            <w:tcW w:w="851" w:type="dxa"/>
            <w:shd w:val="clear" w:color="auto" w:fill="auto"/>
          </w:tcPr>
          <w:p w14:paraId="040C2F6E" w14:textId="77777777" w:rsidR="00F54494" w:rsidRPr="00821E6E" w:rsidRDefault="00F54494" w:rsidP="000E2002">
            <w:pPr>
              <w:spacing w:after="120" w:line="240" w:lineRule="auto"/>
              <w:rPr>
                <w:rFonts w:ascii="Arial Narrow" w:eastAsia="Times New Roman" w:hAnsi="Arial Narrow" w:cs="Times New Roman"/>
                <w:bCs/>
                <w:sz w:val="15"/>
                <w:szCs w:val="15"/>
                <w:lang w:val="sr-Cyrl-RS"/>
              </w:rPr>
            </w:pPr>
          </w:p>
        </w:tc>
      </w:tr>
      <w:tr w:rsidR="00821E6E" w:rsidRPr="00821E6E" w14:paraId="443296C9" w14:textId="77777777" w:rsidTr="000E2002">
        <w:trPr>
          <w:trHeight w:val="20"/>
          <w:jc w:val="center"/>
        </w:trPr>
        <w:tc>
          <w:tcPr>
            <w:tcW w:w="454" w:type="dxa"/>
            <w:shd w:val="clear" w:color="auto" w:fill="auto"/>
          </w:tcPr>
          <w:p w14:paraId="07BECB4F"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8     </w:t>
            </w:r>
          </w:p>
        </w:tc>
        <w:tc>
          <w:tcPr>
            <w:tcW w:w="1021" w:type="dxa"/>
            <w:shd w:val="clear" w:color="auto" w:fill="auto"/>
          </w:tcPr>
          <w:p w14:paraId="3D8A5B29"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Агенција за заштиту животне средине</w:t>
            </w:r>
          </w:p>
        </w:tc>
        <w:tc>
          <w:tcPr>
            <w:tcW w:w="1588" w:type="dxa"/>
            <w:shd w:val="clear" w:color="auto" w:fill="auto"/>
          </w:tcPr>
          <w:p w14:paraId="7FD7F5FA" w14:textId="77777777" w:rsidR="000E2002"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Национални инвентар гасова са ефектом стаклене баште</w:t>
            </w:r>
          </w:p>
          <w:p w14:paraId="1B047FF8" w14:textId="77777777" w:rsidR="000E2002" w:rsidRDefault="000E2002" w:rsidP="000E2002">
            <w:pPr>
              <w:spacing w:after="120" w:line="240" w:lineRule="auto"/>
              <w:rPr>
                <w:rFonts w:ascii="Arial Narrow" w:eastAsia="Times New Roman" w:hAnsi="Arial Narrow" w:cs="Times New Roman"/>
                <w:bCs/>
                <w:sz w:val="15"/>
                <w:szCs w:val="15"/>
                <w:lang w:val="sr-Cyrl-RS"/>
              </w:rPr>
            </w:pPr>
          </w:p>
          <w:p w14:paraId="16AE0239"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011127</w:t>
            </w:r>
          </w:p>
        </w:tc>
        <w:tc>
          <w:tcPr>
            <w:tcW w:w="2268" w:type="dxa"/>
            <w:shd w:val="clear" w:color="auto" w:fill="auto"/>
          </w:tcPr>
          <w:p w14:paraId="2C97EFDE"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Подаци из Националног инвентара гасова са ефектом стаклене баште</w:t>
            </w:r>
          </w:p>
        </w:tc>
        <w:tc>
          <w:tcPr>
            <w:tcW w:w="1134" w:type="dxa"/>
            <w:shd w:val="clear" w:color="auto" w:fill="auto"/>
          </w:tcPr>
          <w:p w14:paraId="5BD9E31A"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претходна година</w:t>
            </w:r>
          </w:p>
        </w:tc>
        <w:tc>
          <w:tcPr>
            <w:tcW w:w="1418" w:type="dxa"/>
            <w:shd w:val="clear" w:color="auto" w:fill="auto"/>
          </w:tcPr>
          <w:p w14:paraId="50EA32E9"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Јавни подаци и званични извештаји, дописи, у складу са методологијом IPCC 2006</w:t>
            </w:r>
            <w:r w:rsidR="000E2002">
              <w:rPr>
                <w:rFonts w:ascii="Arial Narrow" w:eastAsia="Times New Roman" w:hAnsi="Arial Narrow" w:cs="Times New Roman"/>
                <w:bCs/>
                <w:sz w:val="15"/>
                <w:szCs w:val="15"/>
                <w:lang w:val="sr-Cyrl-RS"/>
              </w:rPr>
              <w:t xml:space="preserve">; </w:t>
            </w:r>
          </w:p>
        </w:tc>
        <w:tc>
          <w:tcPr>
            <w:tcW w:w="1588" w:type="dxa"/>
            <w:shd w:val="clear" w:color="auto" w:fill="auto"/>
          </w:tcPr>
          <w:p w14:paraId="43B00603"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Институције задужене за израду националних енергетких биланса, статистичких података, друге институције и компаније које су од значаја за прорачуна емисија из области енергетике, саобраћаја, индустрије, пољопривреде, шумарства и отпада</w:t>
            </w:r>
          </w:p>
        </w:tc>
        <w:tc>
          <w:tcPr>
            <w:tcW w:w="1701" w:type="dxa"/>
            <w:shd w:val="clear" w:color="auto" w:fill="auto"/>
          </w:tcPr>
          <w:p w14:paraId="52E3741C"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7AEA39E6"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06BC23B2"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климатским променама</w:t>
            </w:r>
          </w:p>
        </w:tc>
        <w:tc>
          <w:tcPr>
            <w:tcW w:w="794" w:type="dxa"/>
            <w:shd w:val="clear" w:color="auto" w:fill="auto"/>
          </w:tcPr>
          <w:p w14:paraId="7AB20FF2"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w:t>
            </w:r>
          </w:p>
        </w:tc>
        <w:tc>
          <w:tcPr>
            <w:tcW w:w="851" w:type="dxa"/>
            <w:shd w:val="clear" w:color="auto" w:fill="auto"/>
          </w:tcPr>
          <w:p w14:paraId="1C1A9E2B"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15.01.</w:t>
            </w:r>
          </w:p>
        </w:tc>
      </w:tr>
      <w:tr w:rsidR="00821E6E" w:rsidRPr="00821E6E" w14:paraId="602C522F" w14:textId="77777777" w:rsidTr="000E2002">
        <w:trPr>
          <w:trHeight w:val="20"/>
          <w:jc w:val="center"/>
        </w:trPr>
        <w:tc>
          <w:tcPr>
            <w:tcW w:w="454" w:type="dxa"/>
            <w:shd w:val="clear" w:color="auto" w:fill="auto"/>
          </w:tcPr>
          <w:p w14:paraId="63CF7B94"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9     </w:t>
            </w:r>
          </w:p>
        </w:tc>
        <w:tc>
          <w:tcPr>
            <w:tcW w:w="1021" w:type="dxa"/>
            <w:shd w:val="clear" w:color="auto" w:fill="auto"/>
          </w:tcPr>
          <w:p w14:paraId="29C4BF73"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Агенција за заштиту животне средине</w:t>
            </w:r>
          </w:p>
        </w:tc>
        <w:tc>
          <w:tcPr>
            <w:tcW w:w="1588" w:type="dxa"/>
            <w:shd w:val="clear" w:color="auto" w:fill="auto"/>
          </w:tcPr>
          <w:p w14:paraId="7BF15AB7" w14:textId="77777777" w:rsidR="000E2002"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Национални инвентар ненамерно испуштених дуготрајних органских загађујућих материја</w:t>
            </w:r>
          </w:p>
          <w:p w14:paraId="75322AAB" w14:textId="77777777" w:rsidR="000E2002" w:rsidRDefault="000E2002" w:rsidP="000E2002">
            <w:pPr>
              <w:spacing w:after="120" w:line="240" w:lineRule="auto"/>
              <w:rPr>
                <w:rFonts w:ascii="Arial Narrow" w:eastAsia="Times New Roman" w:hAnsi="Arial Narrow" w:cs="Times New Roman"/>
                <w:bCs/>
                <w:sz w:val="15"/>
                <w:szCs w:val="15"/>
                <w:lang w:val="sr-Cyrl-RS"/>
              </w:rPr>
            </w:pPr>
          </w:p>
          <w:p w14:paraId="209BDCA2"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011101</w:t>
            </w:r>
          </w:p>
        </w:tc>
        <w:tc>
          <w:tcPr>
            <w:tcW w:w="2268" w:type="dxa"/>
            <w:shd w:val="clear" w:color="auto" w:fill="auto"/>
          </w:tcPr>
          <w:p w14:paraId="166BE5BB"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Подаци из Националног инвентара ненамерно испуштених дуготрајних органских загађујућих материја</w:t>
            </w:r>
          </w:p>
        </w:tc>
        <w:tc>
          <w:tcPr>
            <w:tcW w:w="1134" w:type="dxa"/>
            <w:shd w:val="clear" w:color="auto" w:fill="auto"/>
          </w:tcPr>
          <w:p w14:paraId="4458F739"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претходна година</w:t>
            </w:r>
          </w:p>
        </w:tc>
        <w:tc>
          <w:tcPr>
            <w:tcW w:w="1418" w:type="dxa"/>
            <w:shd w:val="clear" w:color="auto" w:fill="auto"/>
          </w:tcPr>
          <w:p w14:paraId="241119B4"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Јавни подаци и званични извештаји, дописи, у складу са методологијом EMEP</w:t>
            </w:r>
            <w:r w:rsidR="000E2002">
              <w:rPr>
                <w:rFonts w:ascii="Arial Narrow" w:eastAsia="Times New Roman" w:hAnsi="Arial Narrow" w:cs="Times New Roman"/>
                <w:bCs/>
                <w:sz w:val="15"/>
                <w:szCs w:val="15"/>
                <w:lang w:val="sr-Cyrl-RS"/>
              </w:rPr>
              <w:t xml:space="preserve"> / </w:t>
            </w:r>
            <w:r w:rsidRPr="00821E6E">
              <w:rPr>
                <w:rFonts w:ascii="Arial Narrow" w:eastAsia="Times New Roman" w:hAnsi="Arial Narrow" w:cs="Times New Roman"/>
                <w:bCs/>
                <w:sz w:val="15"/>
                <w:szCs w:val="15"/>
                <w:lang w:val="sr-Cyrl-RS"/>
              </w:rPr>
              <w:t>EEA 2019</w:t>
            </w:r>
            <w:r w:rsidR="000E2002">
              <w:rPr>
                <w:rFonts w:ascii="Arial Narrow" w:eastAsia="Times New Roman" w:hAnsi="Arial Narrow" w:cs="Times New Roman"/>
                <w:bCs/>
                <w:sz w:val="15"/>
                <w:szCs w:val="15"/>
                <w:lang w:val="sr-Cyrl-RS"/>
              </w:rPr>
              <w:t xml:space="preserve">; </w:t>
            </w:r>
          </w:p>
        </w:tc>
        <w:tc>
          <w:tcPr>
            <w:tcW w:w="1588" w:type="dxa"/>
            <w:shd w:val="clear" w:color="auto" w:fill="auto"/>
          </w:tcPr>
          <w:p w14:paraId="3F13D99E"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Институције задужене за израду националних енергетких биланса, статистичких података, друге институције и компаније које су од значаја за прорачуна емисија из области енергетике, саобраћаја,  индустрије, пољопривреде и отпада</w:t>
            </w:r>
          </w:p>
        </w:tc>
        <w:tc>
          <w:tcPr>
            <w:tcW w:w="1701" w:type="dxa"/>
            <w:shd w:val="clear" w:color="auto" w:fill="auto"/>
          </w:tcPr>
          <w:p w14:paraId="77906A52"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7A4BC984"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487EC55D"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заштити ваздуха</w:t>
            </w:r>
          </w:p>
        </w:tc>
        <w:tc>
          <w:tcPr>
            <w:tcW w:w="794" w:type="dxa"/>
            <w:shd w:val="clear" w:color="auto" w:fill="auto"/>
          </w:tcPr>
          <w:p w14:paraId="426656BA"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w:t>
            </w:r>
          </w:p>
        </w:tc>
        <w:tc>
          <w:tcPr>
            <w:tcW w:w="851" w:type="dxa"/>
            <w:shd w:val="clear" w:color="auto" w:fill="auto"/>
          </w:tcPr>
          <w:p w14:paraId="6B1A0485"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15.02.</w:t>
            </w:r>
          </w:p>
        </w:tc>
      </w:tr>
      <w:tr w:rsidR="00821E6E" w:rsidRPr="00821E6E" w14:paraId="6206F47A" w14:textId="77777777" w:rsidTr="000E2002">
        <w:trPr>
          <w:trHeight w:val="20"/>
          <w:jc w:val="center"/>
        </w:trPr>
        <w:tc>
          <w:tcPr>
            <w:tcW w:w="454" w:type="dxa"/>
            <w:shd w:val="clear" w:color="auto" w:fill="auto"/>
          </w:tcPr>
          <w:p w14:paraId="1F59B642"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10    </w:t>
            </w:r>
          </w:p>
        </w:tc>
        <w:tc>
          <w:tcPr>
            <w:tcW w:w="1021" w:type="dxa"/>
            <w:shd w:val="clear" w:color="auto" w:fill="auto"/>
          </w:tcPr>
          <w:p w14:paraId="4FB1CC01"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Институт за јавно здравље Србије</w:t>
            </w:r>
          </w:p>
        </w:tc>
        <w:tc>
          <w:tcPr>
            <w:tcW w:w="1588" w:type="dxa"/>
            <w:shd w:val="clear" w:color="auto" w:fill="auto"/>
          </w:tcPr>
          <w:p w14:paraId="72EC2DE2" w14:textId="77777777" w:rsidR="000E2002"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Истраживање о стању животнe срединe</w:t>
            </w:r>
          </w:p>
          <w:p w14:paraId="69A92A0A" w14:textId="77777777" w:rsidR="000E2002" w:rsidRDefault="000E2002" w:rsidP="000E2002">
            <w:pPr>
              <w:spacing w:after="120" w:line="240" w:lineRule="auto"/>
              <w:rPr>
                <w:rFonts w:ascii="Arial Narrow" w:eastAsia="Times New Roman" w:hAnsi="Arial Narrow" w:cs="Times New Roman"/>
                <w:bCs/>
                <w:sz w:val="15"/>
                <w:szCs w:val="15"/>
                <w:lang w:val="sr-Cyrl-RS"/>
              </w:rPr>
            </w:pPr>
          </w:p>
          <w:p w14:paraId="19BEB40D"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011124</w:t>
            </w:r>
          </w:p>
        </w:tc>
        <w:tc>
          <w:tcPr>
            <w:tcW w:w="2268" w:type="dxa"/>
            <w:shd w:val="clear" w:color="auto" w:fill="auto"/>
          </w:tcPr>
          <w:p w14:paraId="440E1836"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Мониторинг квалитета ваздуха у урбаним срединама, квалитет индустријских отпадних вода, евиденција депонија чврстог отпада, евиденција третмана инфективног медицинског отпада</w:t>
            </w:r>
          </w:p>
        </w:tc>
        <w:tc>
          <w:tcPr>
            <w:tcW w:w="1134" w:type="dxa"/>
            <w:shd w:val="clear" w:color="auto" w:fill="auto"/>
          </w:tcPr>
          <w:p w14:paraId="6BC3A003"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Месечна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текућа година</w:t>
            </w:r>
          </w:p>
        </w:tc>
        <w:tc>
          <w:tcPr>
            <w:tcW w:w="1418" w:type="dxa"/>
            <w:shd w:val="clear" w:color="auto" w:fill="auto"/>
          </w:tcPr>
          <w:p w14:paraId="4ADE8F78" w14:textId="77777777" w:rsidR="00821E6E" w:rsidRPr="00821E6E" w:rsidRDefault="00821E6E" w:rsidP="00D36427">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Извештајни метод</w:t>
            </w:r>
            <w:r w:rsidR="000E2002">
              <w:rPr>
                <w:rFonts w:ascii="Arial Narrow" w:eastAsia="Times New Roman" w:hAnsi="Arial Narrow" w:cs="Times New Roman"/>
                <w:bCs/>
                <w:sz w:val="15"/>
                <w:szCs w:val="15"/>
                <w:lang w:val="sr-Cyrl-RS"/>
              </w:rPr>
              <w:t xml:space="preserve"> </w:t>
            </w:r>
          </w:p>
        </w:tc>
        <w:tc>
          <w:tcPr>
            <w:tcW w:w="1588" w:type="dxa"/>
            <w:shd w:val="clear" w:color="auto" w:fill="auto"/>
          </w:tcPr>
          <w:p w14:paraId="5732DC83"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Институти и заводи за јавно здравље, здравствене установе и друга правна лица достављају податке надлежном заводу за јавно здравље; до 10. у месецу за претходни месец</w:t>
            </w:r>
          </w:p>
        </w:tc>
        <w:tc>
          <w:tcPr>
            <w:tcW w:w="1701" w:type="dxa"/>
            <w:shd w:val="clear" w:color="auto" w:fill="auto"/>
          </w:tcPr>
          <w:p w14:paraId="55427956"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7235B9B9"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1222D41D"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5D301135"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 регион, област, град, општина</w:t>
            </w:r>
            <w:r w:rsidR="000E2002">
              <w:rPr>
                <w:rFonts w:ascii="Arial Narrow" w:eastAsia="Times New Roman" w:hAnsi="Arial Narrow" w:cs="Times New Roman"/>
                <w:bCs/>
                <w:sz w:val="15"/>
                <w:szCs w:val="15"/>
                <w:lang w:val="sr-Cyrl-RS"/>
              </w:rPr>
              <w:t xml:space="preserve"> / </w:t>
            </w:r>
            <w:r w:rsidRPr="00821E6E">
              <w:rPr>
                <w:rFonts w:ascii="Arial Narrow" w:eastAsia="Times New Roman" w:hAnsi="Arial Narrow" w:cs="Times New Roman"/>
                <w:bCs/>
                <w:sz w:val="15"/>
                <w:szCs w:val="15"/>
                <w:lang w:val="sr-Cyrl-RS"/>
              </w:rPr>
              <w:t>градска општина и насељено место</w:t>
            </w:r>
          </w:p>
        </w:tc>
        <w:tc>
          <w:tcPr>
            <w:tcW w:w="851" w:type="dxa"/>
            <w:shd w:val="clear" w:color="auto" w:fill="auto"/>
          </w:tcPr>
          <w:p w14:paraId="181112B2"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30.06.</w:t>
            </w:r>
          </w:p>
        </w:tc>
      </w:tr>
      <w:tr w:rsidR="00821E6E" w:rsidRPr="00821E6E" w14:paraId="28A008B6" w14:textId="77777777" w:rsidTr="000E2002">
        <w:trPr>
          <w:trHeight w:val="20"/>
          <w:jc w:val="center"/>
        </w:trPr>
        <w:tc>
          <w:tcPr>
            <w:tcW w:w="454" w:type="dxa"/>
            <w:shd w:val="clear" w:color="auto" w:fill="auto"/>
          </w:tcPr>
          <w:p w14:paraId="3FDDE6E7"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11    </w:t>
            </w:r>
          </w:p>
        </w:tc>
        <w:tc>
          <w:tcPr>
            <w:tcW w:w="1021" w:type="dxa"/>
            <w:shd w:val="clear" w:color="auto" w:fill="auto"/>
          </w:tcPr>
          <w:p w14:paraId="3EF00C0D"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Агенција за заштиту животне средине</w:t>
            </w:r>
          </w:p>
        </w:tc>
        <w:tc>
          <w:tcPr>
            <w:tcW w:w="1588" w:type="dxa"/>
            <w:shd w:val="clear" w:color="auto" w:fill="auto"/>
          </w:tcPr>
          <w:p w14:paraId="1A0B2A4A" w14:textId="77777777" w:rsidR="000E2002"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Стање квалитета ваздуха</w:t>
            </w:r>
          </w:p>
          <w:p w14:paraId="39620B03" w14:textId="77777777" w:rsidR="000E2002" w:rsidRDefault="000E2002" w:rsidP="000E2002">
            <w:pPr>
              <w:spacing w:after="120" w:line="240" w:lineRule="auto"/>
              <w:rPr>
                <w:rFonts w:ascii="Arial Narrow" w:eastAsia="Times New Roman" w:hAnsi="Arial Narrow" w:cs="Times New Roman"/>
                <w:bCs/>
                <w:sz w:val="15"/>
                <w:szCs w:val="15"/>
                <w:lang w:val="sr-Cyrl-RS"/>
              </w:rPr>
            </w:pPr>
          </w:p>
          <w:p w14:paraId="014D396D"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011128</w:t>
            </w:r>
          </w:p>
        </w:tc>
        <w:tc>
          <w:tcPr>
            <w:tcW w:w="2268" w:type="dxa"/>
            <w:shd w:val="clear" w:color="auto" w:fill="auto"/>
          </w:tcPr>
          <w:p w14:paraId="0AA0BB14"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Годишње вредности концентрација загађујућих материја и хемизам падавина</w:t>
            </w:r>
          </w:p>
        </w:tc>
        <w:tc>
          <w:tcPr>
            <w:tcW w:w="1134" w:type="dxa"/>
            <w:shd w:val="clear" w:color="auto" w:fill="auto"/>
          </w:tcPr>
          <w:p w14:paraId="5335B5BF"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претходна година</w:t>
            </w:r>
          </w:p>
        </w:tc>
        <w:tc>
          <w:tcPr>
            <w:tcW w:w="1418" w:type="dxa"/>
            <w:shd w:val="clear" w:color="auto" w:fill="auto"/>
          </w:tcPr>
          <w:p w14:paraId="4E8A50AB"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Сопствени подаци (мeрења), имејл</w:t>
            </w:r>
            <w:r w:rsidR="000E2002">
              <w:rPr>
                <w:rFonts w:ascii="Arial Narrow" w:eastAsia="Times New Roman" w:hAnsi="Arial Narrow" w:cs="Times New Roman"/>
                <w:bCs/>
                <w:sz w:val="15"/>
                <w:szCs w:val="15"/>
                <w:lang w:val="sr-Cyrl-RS"/>
              </w:rPr>
              <w:t xml:space="preserve">; </w:t>
            </w:r>
          </w:p>
        </w:tc>
        <w:tc>
          <w:tcPr>
            <w:tcW w:w="1588" w:type="dxa"/>
            <w:shd w:val="clear" w:color="auto" w:fill="auto"/>
          </w:tcPr>
          <w:p w14:paraId="2B457E0C"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Институције које врше мониторинг квалитета ваздуха у оквиру државне и локалних мрежа за квалитет ваздуха; 01.03. за претходну годину</w:t>
            </w:r>
          </w:p>
        </w:tc>
        <w:tc>
          <w:tcPr>
            <w:tcW w:w="1701" w:type="dxa"/>
            <w:shd w:val="clear" w:color="auto" w:fill="auto"/>
          </w:tcPr>
          <w:p w14:paraId="2401689B" w14:textId="74DC10A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Агенција за заштиту животне средине (</w:t>
            </w:r>
            <w:r w:rsidR="00CF357E" w:rsidRPr="00CF357E">
              <w:rPr>
                <w:rFonts w:ascii="Arial Narrow" w:eastAsia="Times New Roman" w:hAnsi="Arial Narrow" w:cs="Times New Roman"/>
                <w:bCs/>
                <w:sz w:val="15"/>
                <w:szCs w:val="15"/>
                <w:lang w:val="sr-Cyrl-RS"/>
              </w:rPr>
              <w:t>Информациони систем квалитета ваздуха</w:t>
            </w:r>
            <w:r w:rsidRPr="00821E6E">
              <w:rPr>
                <w:rFonts w:ascii="Arial Narrow" w:eastAsia="Times New Roman" w:hAnsi="Arial Narrow" w:cs="Times New Roman"/>
                <w:bCs/>
                <w:sz w:val="15"/>
                <w:szCs w:val="15"/>
                <w:lang w:val="sr-Cyrl-RS"/>
              </w:rPr>
              <w:t>)</w:t>
            </w:r>
            <w:r w:rsidR="000E2002">
              <w:rPr>
                <w:rFonts w:ascii="Arial Narrow" w:eastAsia="Times New Roman" w:hAnsi="Arial Narrow" w:cs="Times New Roman"/>
                <w:bCs/>
                <w:sz w:val="15"/>
                <w:szCs w:val="15"/>
                <w:lang w:val="sr-Cyrl-RS"/>
              </w:rPr>
              <w:t xml:space="preserve"> / </w:t>
            </w:r>
            <w:r w:rsidRPr="00821E6E">
              <w:rPr>
                <w:rFonts w:ascii="Arial Narrow" w:eastAsia="Times New Roman" w:hAnsi="Arial Narrow" w:cs="Times New Roman"/>
                <w:bCs/>
                <w:sz w:val="15"/>
                <w:szCs w:val="15"/>
                <w:lang w:val="sr-Cyrl-RS"/>
              </w:rPr>
              <w:t>јун</w:t>
            </w:r>
          </w:p>
        </w:tc>
        <w:tc>
          <w:tcPr>
            <w:tcW w:w="1418" w:type="dxa"/>
            <w:shd w:val="clear" w:color="auto" w:fill="auto"/>
          </w:tcPr>
          <w:p w14:paraId="6516B868"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33AD4D2B"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заштити ваздуха</w:t>
            </w:r>
          </w:p>
        </w:tc>
        <w:tc>
          <w:tcPr>
            <w:tcW w:w="794" w:type="dxa"/>
            <w:shd w:val="clear" w:color="auto" w:fill="auto"/>
          </w:tcPr>
          <w:p w14:paraId="1A7626DE"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w:t>
            </w:r>
          </w:p>
        </w:tc>
        <w:tc>
          <w:tcPr>
            <w:tcW w:w="851" w:type="dxa"/>
            <w:shd w:val="clear" w:color="auto" w:fill="auto"/>
          </w:tcPr>
          <w:p w14:paraId="41BDC79F"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01. март за претходну годину</w:t>
            </w:r>
          </w:p>
        </w:tc>
      </w:tr>
      <w:tr w:rsidR="00F54494" w:rsidRPr="00821E6E" w14:paraId="2328DF78" w14:textId="77777777" w:rsidTr="00036DE6">
        <w:trPr>
          <w:trHeight w:val="20"/>
          <w:jc w:val="center"/>
        </w:trPr>
        <w:tc>
          <w:tcPr>
            <w:tcW w:w="454" w:type="dxa"/>
            <w:shd w:val="clear" w:color="auto" w:fill="auto"/>
          </w:tcPr>
          <w:p w14:paraId="1E7B01D1" w14:textId="77777777" w:rsidR="00F54494" w:rsidRPr="00821E6E" w:rsidRDefault="00F54494" w:rsidP="000E2002">
            <w:pPr>
              <w:spacing w:after="120" w:line="240" w:lineRule="auto"/>
              <w:rPr>
                <w:rFonts w:ascii="Arial Narrow" w:eastAsia="Times New Roman" w:hAnsi="Arial Narrow" w:cs="Times New Roman"/>
                <w:bCs/>
                <w:sz w:val="15"/>
                <w:szCs w:val="15"/>
                <w:lang w:val="sr-Cyrl-RS"/>
              </w:rPr>
            </w:pPr>
          </w:p>
        </w:tc>
        <w:tc>
          <w:tcPr>
            <w:tcW w:w="2609" w:type="dxa"/>
            <w:gridSpan w:val="2"/>
            <w:shd w:val="clear" w:color="auto" w:fill="auto"/>
          </w:tcPr>
          <w:p w14:paraId="70015E47" w14:textId="77777777" w:rsidR="00F54494" w:rsidRPr="00AE37DD" w:rsidRDefault="00F54494" w:rsidP="000E2002">
            <w:pPr>
              <w:spacing w:after="120" w:line="240" w:lineRule="auto"/>
              <w:rPr>
                <w:rFonts w:ascii="Arial Narrow" w:eastAsia="Times New Roman" w:hAnsi="Arial Narrow" w:cs="Times New Roman"/>
                <w:b/>
                <w:bCs/>
                <w:sz w:val="16"/>
                <w:szCs w:val="16"/>
                <w:lang w:val="sr-Cyrl-RS"/>
              </w:rPr>
            </w:pPr>
          </w:p>
        </w:tc>
        <w:tc>
          <w:tcPr>
            <w:tcW w:w="2268" w:type="dxa"/>
            <w:shd w:val="clear" w:color="auto" w:fill="auto"/>
          </w:tcPr>
          <w:p w14:paraId="7F8AC233" w14:textId="77777777" w:rsidR="00F54494" w:rsidRPr="00821E6E" w:rsidRDefault="00F54494" w:rsidP="000E2002">
            <w:pPr>
              <w:spacing w:after="120" w:line="240" w:lineRule="auto"/>
              <w:rPr>
                <w:rFonts w:ascii="Arial Narrow" w:eastAsia="Times New Roman" w:hAnsi="Arial Narrow" w:cs="Times New Roman"/>
                <w:bCs/>
                <w:sz w:val="15"/>
                <w:szCs w:val="15"/>
                <w:lang w:val="sr-Cyrl-RS"/>
              </w:rPr>
            </w:pPr>
          </w:p>
        </w:tc>
        <w:tc>
          <w:tcPr>
            <w:tcW w:w="1134" w:type="dxa"/>
            <w:shd w:val="clear" w:color="auto" w:fill="auto"/>
          </w:tcPr>
          <w:p w14:paraId="09491AD6" w14:textId="77777777" w:rsidR="00F54494" w:rsidRPr="00821E6E" w:rsidRDefault="00F54494"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54974468" w14:textId="77777777" w:rsidR="00F54494" w:rsidRPr="00821E6E" w:rsidRDefault="00F54494" w:rsidP="000E2002">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4A281A41" w14:textId="77777777" w:rsidR="00F54494" w:rsidRPr="00821E6E" w:rsidRDefault="00F54494" w:rsidP="000E2002">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7F840C99" w14:textId="77777777" w:rsidR="00F54494" w:rsidRPr="00821E6E" w:rsidRDefault="00F54494"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07E43362" w14:textId="77777777" w:rsidR="00F54494" w:rsidRPr="00821E6E" w:rsidRDefault="00F54494" w:rsidP="000E2002">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5893FC5C" w14:textId="77777777" w:rsidR="00F54494" w:rsidRPr="00821E6E" w:rsidRDefault="00F54494" w:rsidP="000E2002">
            <w:pPr>
              <w:spacing w:after="120" w:line="240" w:lineRule="auto"/>
              <w:rPr>
                <w:rFonts w:ascii="Arial Narrow" w:eastAsia="Times New Roman" w:hAnsi="Arial Narrow" w:cs="Times New Roman"/>
                <w:bCs/>
                <w:sz w:val="15"/>
                <w:szCs w:val="15"/>
                <w:lang w:val="sr-Cyrl-RS"/>
              </w:rPr>
            </w:pPr>
          </w:p>
        </w:tc>
        <w:tc>
          <w:tcPr>
            <w:tcW w:w="794" w:type="dxa"/>
            <w:shd w:val="clear" w:color="auto" w:fill="auto"/>
          </w:tcPr>
          <w:p w14:paraId="40453362" w14:textId="77777777" w:rsidR="00F54494" w:rsidRPr="00821E6E" w:rsidRDefault="00F54494" w:rsidP="000E2002">
            <w:pPr>
              <w:spacing w:after="120" w:line="240" w:lineRule="auto"/>
              <w:rPr>
                <w:rFonts w:ascii="Arial Narrow" w:eastAsia="Times New Roman" w:hAnsi="Arial Narrow" w:cs="Times New Roman"/>
                <w:bCs/>
                <w:sz w:val="15"/>
                <w:szCs w:val="15"/>
                <w:lang w:val="sr-Cyrl-RS"/>
              </w:rPr>
            </w:pPr>
          </w:p>
        </w:tc>
        <w:tc>
          <w:tcPr>
            <w:tcW w:w="851" w:type="dxa"/>
            <w:shd w:val="clear" w:color="auto" w:fill="auto"/>
          </w:tcPr>
          <w:p w14:paraId="39D107E6" w14:textId="77777777" w:rsidR="00F54494" w:rsidRPr="00821E6E" w:rsidRDefault="00F54494" w:rsidP="000E2002">
            <w:pPr>
              <w:spacing w:after="120" w:line="240" w:lineRule="auto"/>
              <w:rPr>
                <w:rFonts w:ascii="Arial Narrow" w:eastAsia="Times New Roman" w:hAnsi="Arial Narrow" w:cs="Times New Roman"/>
                <w:bCs/>
                <w:sz w:val="15"/>
                <w:szCs w:val="15"/>
                <w:lang w:val="sr-Cyrl-RS"/>
              </w:rPr>
            </w:pPr>
          </w:p>
        </w:tc>
      </w:tr>
      <w:tr w:rsidR="00AE37DD" w:rsidRPr="00821E6E" w14:paraId="7D377D0C" w14:textId="77777777" w:rsidTr="00036DE6">
        <w:trPr>
          <w:trHeight w:val="20"/>
          <w:jc w:val="center"/>
        </w:trPr>
        <w:tc>
          <w:tcPr>
            <w:tcW w:w="454" w:type="dxa"/>
            <w:shd w:val="clear" w:color="auto" w:fill="auto"/>
          </w:tcPr>
          <w:p w14:paraId="7211BB0F" w14:textId="77777777" w:rsidR="00AE37DD" w:rsidRPr="00821E6E" w:rsidRDefault="00AE37DD" w:rsidP="000124D3">
            <w:pPr>
              <w:spacing w:after="120" w:line="240" w:lineRule="auto"/>
              <w:rPr>
                <w:rFonts w:ascii="Arial Narrow" w:eastAsia="Times New Roman" w:hAnsi="Arial Narrow" w:cs="Times New Roman"/>
                <w:bCs/>
                <w:sz w:val="15"/>
                <w:szCs w:val="15"/>
                <w:lang w:val="sr-Cyrl-RS"/>
              </w:rPr>
            </w:pPr>
          </w:p>
        </w:tc>
        <w:tc>
          <w:tcPr>
            <w:tcW w:w="2609" w:type="dxa"/>
            <w:gridSpan w:val="2"/>
            <w:shd w:val="clear" w:color="auto" w:fill="auto"/>
          </w:tcPr>
          <w:p w14:paraId="2D421EB1" w14:textId="77777777" w:rsidR="00AE37DD" w:rsidRPr="00AE37DD" w:rsidRDefault="00AE37DD" w:rsidP="000124D3">
            <w:pPr>
              <w:spacing w:after="120" w:line="240" w:lineRule="auto"/>
              <w:rPr>
                <w:rFonts w:ascii="Arial Narrow" w:eastAsia="Times New Roman" w:hAnsi="Arial Narrow" w:cs="Times New Roman"/>
                <w:b/>
                <w:bCs/>
                <w:sz w:val="16"/>
                <w:szCs w:val="16"/>
                <w:lang w:val="sr-Cyrl-RS"/>
              </w:rPr>
            </w:pPr>
            <w:r w:rsidRPr="00AE37DD">
              <w:rPr>
                <w:rFonts w:ascii="Arial Narrow" w:eastAsia="Times New Roman" w:hAnsi="Arial Narrow" w:cs="Times New Roman"/>
                <w:b/>
                <w:bCs/>
                <w:sz w:val="16"/>
                <w:szCs w:val="16"/>
                <w:lang w:val="sr-Cyrl-RS"/>
              </w:rPr>
              <w:t>5)  Статистика заштите природе</w:t>
            </w:r>
          </w:p>
        </w:tc>
        <w:tc>
          <w:tcPr>
            <w:tcW w:w="2268" w:type="dxa"/>
            <w:shd w:val="clear" w:color="auto" w:fill="auto"/>
          </w:tcPr>
          <w:p w14:paraId="5CA04A09" w14:textId="77777777" w:rsidR="00AE37DD" w:rsidRPr="00821E6E" w:rsidRDefault="00AE37DD" w:rsidP="000124D3">
            <w:pPr>
              <w:spacing w:after="120" w:line="240" w:lineRule="auto"/>
              <w:rPr>
                <w:rFonts w:ascii="Arial Narrow" w:eastAsia="Times New Roman" w:hAnsi="Arial Narrow" w:cs="Times New Roman"/>
                <w:bCs/>
                <w:sz w:val="15"/>
                <w:szCs w:val="15"/>
                <w:lang w:val="sr-Cyrl-RS"/>
              </w:rPr>
            </w:pPr>
          </w:p>
        </w:tc>
        <w:tc>
          <w:tcPr>
            <w:tcW w:w="1134" w:type="dxa"/>
            <w:shd w:val="clear" w:color="auto" w:fill="auto"/>
          </w:tcPr>
          <w:p w14:paraId="0C451E07" w14:textId="77777777" w:rsidR="00AE37DD" w:rsidRPr="00821E6E" w:rsidRDefault="00AE37DD" w:rsidP="000124D3">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529DB574" w14:textId="77777777" w:rsidR="00AE37DD" w:rsidRPr="00821E6E" w:rsidRDefault="00AE37DD" w:rsidP="000124D3">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074704DA" w14:textId="77777777" w:rsidR="00AE37DD" w:rsidRPr="00821E6E" w:rsidRDefault="00AE37DD" w:rsidP="000124D3">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4A91CD47" w14:textId="77777777" w:rsidR="00AE37DD" w:rsidRPr="00821E6E" w:rsidRDefault="00AE37DD" w:rsidP="000124D3">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567CEB77" w14:textId="77777777" w:rsidR="00AE37DD" w:rsidRPr="00821E6E" w:rsidRDefault="00AE37DD" w:rsidP="000124D3">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116229CC" w14:textId="77777777" w:rsidR="00AE37DD" w:rsidRPr="00821E6E" w:rsidRDefault="00AE37DD" w:rsidP="000124D3">
            <w:pPr>
              <w:spacing w:after="120" w:line="240" w:lineRule="auto"/>
              <w:rPr>
                <w:rFonts w:ascii="Arial Narrow" w:eastAsia="Times New Roman" w:hAnsi="Arial Narrow" w:cs="Times New Roman"/>
                <w:bCs/>
                <w:sz w:val="15"/>
                <w:szCs w:val="15"/>
                <w:lang w:val="sr-Cyrl-RS"/>
              </w:rPr>
            </w:pPr>
          </w:p>
        </w:tc>
        <w:tc>
          <w:tcPr>
            <w:tcW w:w="794" w:type="dxa"/>
            <w:shd w:val="clear" w:color="auto" w:fill="auto"/>
          </w:tcPr>
          <w:p w14:paraId="7DEA2A5B" w14:textId="77777777" w:rsidR="00AE37DD" w:rsidRPr="00821E6E" w:rsidRDefault="00AE37DD" w:rsidP="000124D3">
            <w:pPr>
              <w:spacing w:after="120" w:line="240" w:lineRule="auto"/>
              <w:rPr>
                <w:rFonts w:ascii="Arial Narrow" w:eastAsia="Times New Roman" w:hAnsi="Arial Narrow" w:cs="Times New Roman"/>
                <w:bCs/>
                <w:sz w:val="15"/>
                <w:szCs w:val="15"/>
                <w:lang w:val="sr-Cyrl-RS"/>
              </w:rPr>
            </w:pPr>
          </w:p>
        </w:tc>
        <w:tc>
          <w:tcPr>
            <w:tcW w:w="851" w:type="dxa"/>
            <w:shd w:val="clear" w:color="auto" w:fill="auto"/>
          </w:tcPr>
          <w:p w14:paraId="1B67EE8E" w14:textId="77777777" w:rsidR="00AE37DD" w:rsidRPr="00821E6E" w:rsidRDefault="00AE37DD" w:rsidP="000124D3">
            <w:pPr>
              <w:spacing w:after="120" w:line="240" w:lineRule="auto"/>
              <w:rPr>
                <w:rFonts w:ascii="Arial Narrow" w:eastAsia="Times New Roman" w:hAnsi="Arial Narrow" w:cs="Times New Roman"/>
                <w:bCs/>
                <w:sz w:val="15"/>
                <w:szCs w:val="15"/>
                <w:lang w:val="sr-Cyrl-RS"/>
              </w:rPr>
            </w:pPr>
          </w:p>
        </w:tc>
      </w:tr>
      <w:tr w:rsidR="00821E6E" w:rsidRPr="002A19F8" w14:paraId="4030740C" w14:textId="77777777" w:rsidTr="000E2002">
        <w:trPr>
          <w:trHeight w:val="20"/>
          <w:jc w:val="center"/>
        </w:trPr>
        <w:tc>
          <w:tcPr>
            <w:tcW w:w="454" w:type="dxa"/>
            <w:shd w:val="clear" w:color="auto" w:fill="auto"/>
          </w:tcPr>
          <w:p w14:paraId="54C52FCB" w14:textId="77777777" w:rsidR="00821E6E" w:rsidRPr="00821E6E" w:rsidRDefault="00821E6E" w:rsidP="000124D3">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1     </w:t>
            </w:r>
          </w:p>
        </w:tc>
        <w:tc>
          <w:tcPr>
            <w:tcW w:w="1021" w:type="dxa"/>
            <w:shd w:val="clear" w:color="auto" w:fill="auto"/>
          </w:tcPr>
          <w:p w14:paraId="2BC75118" w14:textId="77777777" w:rsidR="00821E6E" w:rsidRPr="00821E6E" w:rsidRDefault="00821E6E" w:rsidP="000124D3">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Завод за заштиту природе Србије</w:t>
            </w:r>
          </w:p>
        </w:tc>
        <w:tc>
          <w:tcPr>
            <w:tcW w:w="1588" w:type="dxa"/>
            <w:shd w:val="clear" w:color="auto" w:fill="auto"/>
          </w:tcPr>
          <w:p w14:paraId="187ED119" w14:textId="77777777" w:rsidR="000E2002" w:rsidRDefault="00821E6E" w:rsidP="000124D3">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Регистар заштићених природних добара</w:t>
            </w:r>
          </w:p>
          <w:p w14:paraId="54287B94" w14:textId="77777777" w:rsidR="000E2002" w:rsidRDefault="000E2002" w:rsidP="000124D3">
            <w:pPr>
              <w:spacing w:after="120" w:line="240" w:lineRule="auto"/>
              <w:rPr>
                <w:rFonts w:ascii="Arial Narrow" w:eastAsia="Times New Roman" w:hAnsi="Arial Narrow" w:cs="Times New Roman"/>
                <w:bCs/>
                <w:sz w:val="15"/>
                <w:szCs w:val="15"/>
                <w:lang w:val="sr-Cyrl-RS"/>
              </w:rPr>
            </w:pPr>
          </w:p>
          <w:p w14:paraId="3019D241" w14:textId="77777777" w:rsidR="00821E6E" w:rsidRPr="00821E6E" w:rsidRDefault="00821E6E" w:rsidP="000124D3">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025043</w:t>
            </w:r>
          </w:p>
        </w:tc>
        <w:tc>
          <w:tcPr>
            <w:tcW w:w="2268" w:type="dxa"/>
            <w:shd w:val="clear" w:color="auto" w:fill="auto"/>
          </w:tcPr>
          <w:p w14:paraId="69A3DA42" w14:textId="77777777" w:rsidR="00821E6E" w:rsidRPr="00821E6E" w:rsidRDefault="00821E6E" w:rsidP="000124D3">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Подаци о заштићеним природним добрима (заштићена подручја, заштићене врсте и покретна заштићена природна документа); списак заштићених подручја, назив акта којим су подручја стављена под заштиту, назив акта којим су дивље врсте биљака, животиња и гљива стављене под заштиту, списак покретних заштићених природних докумената, као и подаци о међународној заштити природних добара. Регистар садржи назив заштићеног подручја, врсту заштићеног подручја, националну и међународну категорију заштићеног подручја, место на којем се заштићено подручје налази, централну координатну тачку по Гриничу, кратак опис заштићеног подручја, опис граница заштићеног подручја, списак катастарских парцела по режимима заштите, податке о власништву и управљачу, физичке и правне промене на заштићеном подручју, број и датум акта о стављању под заштиту подручја и број и датум акта о престанку заштите. Регистар садржи и и информације о броју строго заштићених и заштићених дивљих врста биљака, животиња и гљива.</w:t>
            </w:r>
          </w:p>
        </w:tc>
        <w:tc>
          <w:tcPr>
            <w:tcW w:w="1134" w:type="dxa"/>
            <w:shd w:val="clear" w:color="auto" w:fill="auto"/>
          </w:tcPr>
          <w:p w14:paraId="4DF8FD3A" w14:textId="77777777" w:rsidR="00821E6E" w:rsidRPr="00821E6E" w:rsidRDefault="00821E6E" w:rsidP="000124D3">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Континуирана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континуирано</w:t>
            </w:r>
          </w:p>
        </w:tc>
        <w:tc>
          <w:tcPr>
            <w:tcW w:w="1418" w:type="dxa"/>
            <w:shd w:val="clear" w:color="auto" w:fill="auto"/>
          </w:tcPr>
          <w:p w14:paraId="64177F72" w14:textId="77777777" w:rsidR="00821E6E" w:rsidRPr="00821E6E" w:rsidRDefault="00821E6E" w:rsidP="000124D3">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Прикупљање података из студија заштите и усвојеног акта о заштити природног добара</w:t>
            </w:r>
            <w:r w:rsidR="000E2002">
              <w:rPr>
                <w:rFonts w:ascii="Arial Narrow" w:eastAsia="Times New Roman" w:hAnsi="Arial Narrow" w:cs="Times New Roman"/>
                <w:bCs/>
                <w:sz w:val="15"/>
                <w:szCs w:val="15"/>
                <w:lang w:val="sr-Cyrl-RS"/>
              </w:rPr>
              <w:t xml:space="preserve">; </w:t>
            </w:r>
          </w:p>
        </w:tc>
        <w:tc>
          <w:tcPr>
            <w:tcW w:w="1588" w:type="dxa"/>
            <w:shd w:val="clear" w:color="auto" w:fill="auto"/>
          </w:tcPr>
          <w:p w14:paraId="74812F66" w14:textId="77777777" w:rsidR="00821E6E" w:rsidRPr="00821E6E" w:rsidRDefault="00821E6E" w:rsidP="000124D3">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Јединице локалне самоуправе и Влада Републике Србије</w:t>
            </w:r>
          </w:p>
        </w:tc>
        <w:tc>
          <w:tcPr>
            <w:tcW w:w="1701" w:type="dxa"/>
            <w:shd w:val="clear" w:color="auto" w:fill="auto"/>
          </w:tcPr>
          <w:p w14:paraId="1B0446FB" w14:textId="77777777" w:rsidR="00821E6E" w:rsidRPr="00821E6E" w:rsidRDefault="00821E6E" w:rsidP="000124D3">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геодетски завод (aдминистративни подаци); Локална самоуправа (aдминистративни подаци)</w:t>
            </w:r>
          </w:p>
        </w:tc>
        <w:tc>
          <w:tcPr>
            <w:tcW w:w="1418" w:type="dxa"/>
            <w:shd w:val="clear" w:color="auto" w:fill="auto"/>
          </w:tcPr>
          <w:p w14:paraId="0E23C675" w14:textId="77777777" w:rsidR="00821E6E" w:rsidRPr="00821E6E" w:rsidRDefault="00821E6E" w:rsidP="000124D3">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Картографски подаци Републичког геодетског завода</w:t>
            </w:r>
          </w:p>
        </w:tc>
        <w:tc>
          <w:tcPr>
            <w:tcW w:w="1531" w:type="dxa"/>
            <w:shd w:val="clear" w:color="auto" w:fill="auto"/>
          </w:tcPr>
          <w:p w14:paraId="0D811D9F" w14:textId="77777777" w:rsidR="00821E6E" w:rsidRPr="00821E6E" w:rsidRDefault="00821E6E" w:rsidP="000124D3">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заштити природе, Правилник о начину и садржини вођења регистра заштићених природних добара</w:t>
            </w:r>
          </w:p>
        </w:tc>
        <w:tc>
          <w:tcPr>
            <w:tcW w:w="794" w:type="dxa"/>
            <w:shd w:val="clear" w:color="auto" w:fill="auto"/>
          </w:tcPr>
          <w:p w14:paraId="2D5A0932" w14:textId="77777777" w:rsidR="00821E6E" w:rsidRPr="00821E6E" w:rsidRDefault="00821E6E" w:rsidP="000124D3">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 регион, област, град, општина</w:t>
            </w:r>
            <w:r w:rsidR="000E2002">
              <w:rPr>
                <w:rFonts w:ascii="Arial Narrow" w:eastAsia="Times New Roman" w:hAnsi="Arial Narrow" w:cs="Times New Roman"/>
                <w:bCs/>
                <w:sz w:val="15"/>
                <w:szCs w:val="15"/>
                <w:lang w:val="sr-Cyrl-RS"/>
              </w:rPr>
              <w:t xml:space="preserve"> / </w:t>
            </w:r>
            <w:r w:rsidRPr="00821E6E">
              <w:rPr>
                <w:rFonts w:ascii="Arial Narrow" w:eastAsia="Times New Roman" w:hAnsi="Arial Narrow" w:cs="Times New Roman"/>
                <w:bCs/>
                <w:sz w:val="15"/>
                <w:szCs w:val="15"/>
                <w:lang w:val="sr-Cyrl-RS"/>
              </w:rPr>
              <w:t>градска општина и насељено место</w:t>
            </w:r>
          </w:p>
        </w:tc>
        <w:tc>
          <w:tcPr>
            <w:tcW w:w="851" w:type="dxa"/>
            <w:shd w:val="clear" w:color="auto" w:fill="auto"/>
          </w:tcPr>
          <w:p w14:paraId="721F91FC" w14:textId="77777777" w:rsidR="00821E6E" w:rsidRPr="00821E6E" w:rsidRDefault="00821E6E" w:rsidP="000124D3">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Континуирано, одмах по усвајању званичног акта о заштити или престанку заштите</w:t>
            </w:r>
          </w:p>
        </w:tc>
      </w:tr>
      <w:tr w:rsidR="00821E6E" w:rsidRPr="002A19F8" w14:paraId="78F2C18E" w14:textId="77777777" w:rsidTr="000E2002">
        <w:trPr>
          <w:trHeight w:val="20"/>
          <w:jc w:val="center"/>
        </w:trPr>
        <w:tc>
          <w:tcPr>
            <w:tcW w:w="454" w:type="dxa"/>
            <w:shd w:val="clear" w:color="auto" w:fill="auto"/>
          </w:tcPr>
          <w:p w14:paraId="1DE0C1CF" w14:textId="77777777" w:rsidR="00821E6E" w:rsidRPr="00821E6E" w:rsidRDefault="00821E6E" w:rsidP="000124D3">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2     </w:t>
            </w:r>
          </w:p>
        </w:tc>
        <w:tc>
          <w:tcPr>
            <w:tcW w:w="1021" w:type="dxa"/>
            <w:shd w:val="clear" w:color="auto" w:fill="auto"/>
          </w:tcPr>
          <w:p w14:paraId="5277E6AF" w14:textId="77777777" w:rsidR="00821E6E" w:rsidRPr="00821E6E" w:rsidRDefault="00821E6E" w:rsidP="000124D3">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Завод за заштиту природе Србије</w:t>
            </w:r>
          </w:p>
        </w:tc>
        <w:tc>
          <w:tcPr>
            <w:tcW w:w="1588" w:type="dxa"/>
            <w:shd w:val="clear" w:color="auto" w:fill="auto"/>
          </w:tcPr>
          <w:p w14:paraId="5CD9A229" w14:textId="77777777" w:rsidR="000E2002" w:rsidRDefault="00821E6E" w:rsidP="000124D3">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Базе података о стаништима, заштићеним врстама и подручјима еколошке мреже</w:t>
            </w:r>
          </w:p>
          <w:p w14:paraId="242EEFE3" w14:textId="77777777" w:rsidR="000E2002" w:rsidRDefault="000E2002" w:rsidP="000124D3">
            <w:pPr>
              <w:spacing w:after="120" w:line="240" w:lineRule="auto"/>
              <w:rPr>
                <w:rFonts w:ascii="Arial Narrow" w:eastAsia="Times New Roman" w:hAnsi="Arial Narrow" w:cs="Times New Roman"/>
                <w:bCs/>
                <w:sz w:val="15"/>
                <w:szCs w:val="15"/>
                <w:lang w:val="sr-Cyrl-RS"/>
              </w:rPr>
            </w:pPr>
          </w:p>
          <w:p w14:paraId="37B5AE02" w14:textId="77777777" w:rsidR="00821E6E" w:rsidRPr="00821E6E" w:rsidRDefault="00821E6E" w:rsidP="000124D3">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011131</w:t>
            </w:r>
          </w:p>
        </w:tc>
        <w:tc>
          <w:tcPr>
            <w:tcW w:w="2268" w:type="dxa"/>
            <w:shd w:val="clear" w:color="auto" w:fill="auto"/>
          </w:tcPr>
          <w:p w14:paraId="4FE154B3" w14:textId="77777777" w:rsidR="00821E6E" w:rsidRPr="00821E6E" w:rsidRDefault="00821E6E" w:rsidP="000124D3">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Истраживање и заштита природе кроз управљање подацима о еколошкој мрежи, заштићеним врстама и угроженим, ретким, осетљивим и за заштиту приоритетним типовима станишта, води се у виду база података са георефернцираним подацима у прегледним и рефералним картама, и представљају део информационог система о заштите природе у Републици Србији. Станишта врста значајних за опстанак популација документују се картом станишта врста, која се израђује на основу ГИС базе података о распрострањености појединих станишта врста на подручју Републике Србије. Прикупљање података и стално ажурирање ГИС базе података o строго заштићеним дивљим врстама биљака, животиња и гљива обезбеђује Завод за заштиту природе Србије у сарадњи са другим овлашћеним стручним и научним институцијама. Угрожени, ретки, осетљиви и за заштиту приоритетни типови станишта документују се картом станишта, која се израђује на основу ГИС базе података о распрострањености приоритетних типова станишта на подручју Републике Србије. Прикупљање података и стално ажурирање ГИС базе података обезбеђују заводи и друге стручне и научне институције које овласти министар надлежан за послеве заштите животне средине. Дигиталну базу података и карту еколошки значајних подручја коју чине подручја од националног и међународног значаја (Емералд, ИБА, ИПА, ПБА, ПХА, Рамсарска, станишта врста и типова станишта, потенцијална Натура 2000 подручја, заштићена подручја), еколошких коридора и заштитних зона, израђује и ажурира Завод за заштиту природе Србије у сарадњи са стручним и научним институцијама.</w:t>
            </w:r>
          </w:p>
        </w:tc>
        <w:tc>
          <w:tcPr>
            <w:tcW w:w="1134" w:type="dxa"/>
            <w:shd w:val="clear" w:color="auto" w:fill="auto"/>
          </w:tcPr>
          <w:p w14:paraId="127B25EE" w14:textId="77777777" w:rsidR="00821E6E" w:rsidRPr="00821E6E" w:rsidRDefault="00821E6E" w:rsidP="000124D3">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Континуирана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континуирано</w:t>
            </w:r>
          </w:p>
        </w:tc>
        <w:tc>
          <w:tcPr>
            <w:tcW w:w="1418" w:type="dxa"/>
            <w:shd w:val="clear" w:color="auto" w:fill="auto"/>
          </w:tcPr>
          <w:p w14:paraId="196AD934" w14:textId="77777777" w:rsidR="00821E6E" w:rsidRPr="00821E6E" w:rsidRDefault="00821E6E" w:rsidP="000124D3">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PAPI, CAPI, TAPI, прикупљање података током теренских мултидисциплинарних истраживања у складу са методологијом струке и делатности (уз помоћ мобилних телефона, таблета, лаптопа, папирне белешке итд.), прикупљање података из литературних извора, након успостављања веб апликације и CAWI</w:t>
            </w:r>
            <w:r w:rsidR="000E2002">
              <w:rPr>
                <w:rFonts w:ascii="Arial Narrow" w:eastAsia="Times New Roman" w:hAnsi="Arial Narrow" w:cs="Times New Roman"/>
                <w:bCs/>
                <w:sz w:val="15"/>
                <w:szCs w:val="15"/>
                <w:lang w:val="sr-Cyrl-RS"/>
              </w:rPr>
              <w:t xml:space="preserve">; </w:t>
            </w:r>
          </w:p>
        </w:tc>
        <w:tc>
          <w:tcPr>
            <w:tcW w:w="1588" w:type="dxa"/>
            <w:shd w:val="clear" w:color="auto" w:fill="auto"/>
          </w:tcPr>
          <w:p w14:paraId="331B6D25" w14:textId="77777777" w:rsidR="00821E6E" w:rsidRPr="00821E6E" w:rsidRDefault="00821E6E" w:rsidP="000124D3">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Стручне и научне институције и невладине организације (базе података)</w:t>
            </w:r>
            <w:r w:rsidR="000E2002">
              <w:rPr>
                <w:rFonts w:ascii="Arial Narrow" w:eastAsia="Times New Roman" w:hAnsi="Arial Narrow" w:cs="Times New Roman"/>
                <w:bCs/>
                <w:sz w:val="15"/>
                <w:szCs w:val="15"/>
                <w:lang w:val="sr-Cyrl-RS"/>
              </w:rPr>
              <w:t xml:space="preserve"> / </w:t>
            </w:r>
            <w:r w:rsidRPr="00821E6E">
              <w:rPr>
                <w:rFonts w:ascii="Arial Narrow" w:eastAsia="Times New Roman" w:hAnsi="Arial Narrow" w:cs="Times New Roman"/>
                <w:bCs/>
                <w:sz w:val="15"/>
                <w:szCs w:val="15"/>
                <w:lang w:val="sr-Cyrl-RS"/>
              </w:rPr>
              <w:t>по завршетку реализације пројеката; Управљачи заштићених подручја (евиденције)</w:t>
            </w:r>
            <w:r w:rsidR="000E2002">
              <w:rPr>
                <w:rFonts w:ascii="Arial Narrow" w:eastAsia="Times New Roman" w:hAnsi="Arial Narrow" w:cs="Times New Roman"/>
                <w:bCs/>
                <w:sz w:val="15"/>
                <w:szCs w:val="15"/>
                <w:lang w:val="sr-Cyrl-RS"/>
              </w:rPr>
              <w:t xml:space="preserve"> / </w:t>
            </w:r>
            <w:r w:rsidRPr="00821E6E">
              <w:rPr>
                <w:rFonts w:ascii="Arial Narrow" w:eastAsia="Times New Roman" w:hAnsi="Arial Narrow" w:cs="Times New Roman"/>
                <w:bCs/>
                <w:sz w:val="15"/>
                <w:szCs w:val="15"/>
                <w:lang w:val="sr-Cyrl-RS"/>
              </w:rPr>
              <w:t>извештаји о раду на крају календарске године</w:t>
            </w:r>
          </w:p>
        </w:tc>
        <w:tc>
          <w:tcPr>
            <w:tcW w:w="1701" w:type="dxa"/>
            <w:shd w:val="clear" w:color="auto" w:fill="auto"/>
          </w:tcPr>
          <w:p w14:paraId="3E36E255" w14:textId="77777777" w:rsidR="00821E6E" w:rsidRPr="00821E6E" w:rsidRDefault="00821E6E" w:rsidP="000124D3">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Министарство заштите животне средине (базе података)</w:t>
            </w:r>
            <w:r w:rsidR="000E2002">
              <w:rPr>
                <w:rFonts w:ascii="Arial Narrow" w:eastAsia="Times New Roman" w:hAnsi="Arial Narrow" w:cs="Times New Roman"/>
                <w:bCs/>
                <w:sz w:val="15"/>
                <w:szCs w:val="15"/>
                <w:lang w:val="sr-Cyrl-RS"/>
              </w:rPr>
              <w:t xml:space="preserve"> / </w:t>
            </w:r>
            <w:r w:rsidRPr="00821E6E">
              <w:rPr>
                <w:rFonts w:ascii="Arial Narrow" w:eastAsia="Times New Roman" w:hAnsi="Arial Narrow" w:cs="Times New Roman"/>
                <w:bCs/>
                <w:sz w:val="15"/>
                <w:szCs w:val="15"/>
                <w:lang w:val="sr-Cyrl-RS"/>
              </w:rPr>
              <w:t>по завршетку реализације пројеката);</w:t>
            </w:r>
          </w:p>
        </w:tc>
        <w:tc>
          <w:tcPr>
            <w:tcW w:w="1418" w:type="dxa"/>
            <w:shd w:val="clear" w:color="auto" w:fill="auto"/>
          </w:tcPr>
          <w:p w14:paraId="5A95B211" w14:textId="77777777" w:rsidR="00821E6E" w:rsidRPr="00821E6E" w:rsidRDefault="00821E6E" w:rsidP="000124D3">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Литературни подаци и базе података Завода, стручних и научних институција и невладиних организација и управљача заштићених подручја на основу реализованих теренских истраживања</w:t>
            </w:r>
          </w:p>
        </w:tc>
        <w:tc>
          <w:tcPr>
            <w:tcW w:w="1531" w:type="dxa"/>
            <w:shd w:val="clear" w:color="auto" w:fill="auto"/>
          </w:tcPr>
          <w:p w14:paraId="3BDD1230" w14:textId="77777777" w:rsidR="00821E6E" w:rsidRPr="00821E6E" w:rsidRDefault="00821E6E" w:rsidP="000124D3">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заштити природе, Уредба о еколошкој мрежи, Правилник о критеријумима за издвајање типова станишта, о типовима станишта, осетљивим, угроженим, ретким и за заштиту приоритетним типовима станишта и о мерама заштите за њихово очување, Правилника о проглашењу и заштити строго заштићених и заштићених дивљих врста биљака, животиња и гљива, Црвене листе и Црвене књиге.</w:t>
            </w:r>
          </w:p>
        </w:tc>
        <w:tc>
          <w:tcPr>
            <w:tcW w:w="794" w:type="dxa"/>
            <w:shd w:val="clear" w:color="auto" w:fill="auto"/>
          </w:tcPr>
          <w:p w14:paraId="2B0F9760" w14:textId="77777777" w:rsidR="00821E6E" w:rsidRPr="00821E6E" w:rsidRDefault="00821E6E" w:rsidP="000124D3">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w:t>
            </w:r>
          </w:p>
        </w:tc>
        <w:tc>
          <w:tcPr>
            <w:tcW w:w="851" w:type="dxa"/>
            <w:shd w:val="clear" w:color="auto" w:fill="auto"/>
          </w:tcPr>
          <w:p w14:paraId="102F12D9" w14:textId="77777777" w:rsidR="00821E6E" w:rsidRPr="00821E6E" w:rsidRDefault="00821E6E" w:rsidP="007B1225">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31.12.202</w:t>
            </w:r>
            <w:r w:rsidR="007B1225" w:rsidRPr="008F65EC">
              <w:rPr>
                <w:rFonts w:ascii="Arial Narrow" w:eastAsia="Times New Roman" w:hAnsi="Arial Narrow" w:cs="Times New Roman"/>
                <w:bCs/>
                <w:sz w:val="15"/>
                <w:szCs w:val="15"/>
                <w:lang w:val="sr-Cyrl-RS"/>
              </w:rPr>
              <w:t>2</w:t>
            </w:r>
            <w:r w:rsidRPr="00821E6E">
              <w:rPr>
                <w:rFonts w:ascii="Arial Narrow" w:eastAsia="Times New Roman" w:hAnsi="Arial Narrow" w:cs="Times New Roman"/>
                <w:bCs/>
                <w:sz w:val="15"/>
                <w:szCs w:val="15"/>
                <w:lang w:val="sr-Cyrl-RS"/>
              </w:rPr>
              <w:t>. или у односу на рокове дефинисане пројектима са стручним и научним институцијама и невладиним организацијама</w:t>
            </w:r>
          </w:p>
        </w:tc>
      </w:tr>
    </w:tbl>
    <w:p w14:paraId="13F863AB" w14:textId="77777777" w:rsidR="00F54494" w:rsidRPr="00036DE6" w:rsidRDefault="00F54494" w:rsidP="00F54494">
      <w:pPr>
        <w:spacing w:after="0"/>
        <w:rPr>
          <w:lang w:val="sr-Cyrl-RS"/>
        </w:rPr>
        <w:sectPr w:rsidR="00F54494" w:rsidRPr="00036DE6" w:rsidSect="0026378E">
          <w:type w:val="continuous"/>
          <w:pgSz w:w="16840" w:h="11907" w:orient="landscape" w:code="9"/>
          <w:pgMar w:top="851" w:right="567" w:bottom="851" w:left="567" w:header="567" w:footer="567" w:gutter="0"/>
          <w:cols w:space="720"/>
          <w:docGrid w:linePitch="360"/>
        </w:sectPr>
      </w:pPr>
    </w:p>
    <w:tbl>
      <w:tblPr>
        <w:tblW w:w="15766" w:type="dxa"/>
        <w:jc w:val="center"/>
        <w:tblLayout w:type="fixed"/>
        <w:tblCellMar>
          <w:left w:w="85" w:type="dxa"/>
          <w:right w:w="85" w:type="dxa"/>
        </w:tblCellMar>
        <w:tblLook w:val="04A0" w:firstRow="1" w:lastRow="0" w:firstColumn="1" w:lastColumn="0" w:noHBand="0" w:noVBand="1"/>
      </w:tblPr>
      <w:tblGrid>
        <w:gridCol w:w="454"/>
        <w:gridCol w:w="1021"/>
        <w:gridCol w:w="1588"/>
        <w:gridCol w:w="2268"/>
        <w:gridCol w:w="1134"/>
        <w:gridCol w:w="1418"/>
        <w:gridCol w:w="1588"/>
        <w:gridCol w:w="1701"/>
        <w:gridCol w:w="1418"/>
        <w:gridCol w:w="1531"/>
        <w:gridCol w:w="794"/>
        <w:gridCol w:w="851"/>
      </w:tblGrid>
      <w:tr w:rsidR="000124D3" w:rsidRPr="002A19F8" w14:paraId="14DA9D1E" w14:textId="77777777" w:rsidTr="00036DE6">
        <w:trPr>
          <w:trHeight w:val="20"/>
          <w:tblHeader/>
          <w:jc w:val="center"/>
        </w:trPr>
        <w:tc>
          <w:tcPr>
            <w:tcW w:w="15766" w:type="dxa"/>
            <w:gridSpan w:val="12"/>
            <w:tcBorders>
              <w:bottom w:val="single" w:sz="4" w:space="0" w:color="808080" w:themeColor="background1" w:themeShade="80"/>
            </w:tcBorders>
            <w:shd w:val="clear" w:color="auto" w:fill="auto"/>
            <w:vAlign w:val="center"/>
          </w:tcPr>
          <w:p w14:paraId="3B144CFF" w14:textId="77777777" w:rsidR="000124D3" w:rsidRPr="00EB62E1" w:rsidRDefault="000124D3" w:rsidP="00036DE6">
            <w:pPr>
              <w:spacing w:after="60" w:line="240" w:lineRule="auto"/>
              <w:jc w:val="center"/>
              <w:rPr>
                <w:rFonts w:ascii="Arial Narrow" w:eastAsia="Times New Roman" w:hAnsi="Arial Narrow" w:cs="Times New Roman"/>
                <w:bCs/>
                <w:sz w:val="20"/>
                <w:szCs w:val="20"/>
                <w:lang w:val="sr-Cyrl-RS"/>
              </w:rPr>
            </w:pPr>
            <w:r w:rsidRPr="00AE2CD6">
              <w:rPr>
                <w:rFonts w:ascii="Arial Narrow" w:eastAsia="Times New Roman" w:hAnsi="Arial Narrow" w:cs="Times New Roman"/>
                <w:b/>
                <w:bCs/>
                <w:sz w:val="20"/>
                <w:szCs w:val="20"/>
                <w:lang w:val="sr-Cyrl-RS"/>
              </w:rPr>
              <w:t xml:space="preserve">ПЛАН ЗВАНИЧНЕ СТАТИСТИКЕ ЗА </w:t>
            </w:r>
            <w:r>
              <w:rPr>
                <w:rFonts w:ascii="Arial Narrow" w:eastAsia="Times New Roman" w:hAnsi="Arial Narrow" w:cs="Times New Roman"/>
                <w:b/>
                <w:bCs/>
                <w:sz w:val="20"/>
                <w:szCs w:val="20"/>
                <w:lang w:val="sr-Latn-RS"/>
              </w:rPr>
              <w:t>2022</w:t>
            </w:r>
            <w:r w:rsidRPr="00AE2CD6">
              <w:rPr>
                <w:rFonts w:ascii="Arial Narrow" w:eastAsia="Times New Roman" w:hAnsi="Arial Narrow" w:cs="Times New Roman"/>
                <w:b/>
                <w:bCs/>
                <w:sz w:val="20"/>
                <w:szCs w:val="20"/>
                <w:lang w:val="sr-Cyrl-RS"/>
              </w:rPr>
              <w:t>. ГОДИНУ</w:t>
            </w:r>
            <w:r>
              <w:rPr>
                <w:rFonts w:ascii="Arial Narrow" w:eastAsia="Times New Roman" w:hAnsi="Arial Narrow" w:cs="Times New Roman"/>
                <w:b/>
                <w:bCs/>
                <w:sz w:val="20"/>
                <w:szCs w:val="20"/>
                <w:lang w:val="sr-Latn-RS"/>
              </w:rPr>
              <w:t xml:space="preserve">  </w:t>
            </w:r>
            <w:r w:rsidRPr="00EB62E1">
              <w:rPr>
                <w:rFonts w:ascii="Arial Narrow" w:eastAsia="Times New Roman" w:hAnsi="Arial Narrow" w:cs="Times New Roman"/>
                <w:bCs/>
                <w:sz w:val="20"/>
                <w:szCs w:val="20"/>
                <w:lang w:val="sr-Cyrl-RS"/>
              </w:rPr>
              <w:t>(наставак)</w:t>
            </w:r>
          </w:p>
        </w:tc>
      </w:tr>
      <w:tr w:rsidR="000124D3" w:rsidRPr="00AE2CD6" w14:paraId="3E81D0F2" w14:textId="77777777" w:rsidTr="00036DE6">
        <w:trPr>
          <w:trHeight w:val="20"/>
          <w:tblHeader/>
          <w:jc w:val="center"/>
        </w:trPr>
        <w:tc>
          <w:tcPr>
            <w:tcW w:w="454" w:type="dxa"/>
            <w:vMerge w:val="restart"/>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1CA5082" w14:textId="77777777" w:rsidR="000124D3" w:rsidRPr="00AE2CD6" w:rsidRDefault="000124D3" w:rsidP="00036DE6">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Ред-ни број</w:t>
            </w:r>
          </w:p>
        </w:tc>
        <w:tc>
          <w:tcPr>
            <w:tcW w:w="102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97F3F13" w14:textId="77777777" w:rsidR="000124D3" w:rsidRPr="00AE2CD6" w:rsidRDefault="000124D3" w:rsidP="00036DE6">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Одговорни произвођач званичне статистике</w:t>
            </w:r>
          </w:p>
        </w:tc>
        <w:tc>
          <w:tcPr>
            <w:tcW w:w="158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1A3B06A" w14:textId="77777777" w:rsidR="000124D3" w:rsidRPr="00AE2CD6" w:rsidRDefault="000124D3" w:rsidP="00036DE6">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Назив и шифра истраживања или активности</w:t>
            </w:r>
          </w:p>
        </w:tc>
        <w:tc>
          <w:tcPr>
            <w:tcW w:w="226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FB3BDA9" w14:textId="77777777" w:rsidR="000124D3" w:rsidRPr="00AE2CD6" w:rsidRDefault="000124D3" w:rsidP="00036DE6">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Кратак садржај истраживања или активности</w:t>
            </w:r>
          </w:p>
        </w:tc>
        <w:tc>
          <w:tcPr>
            <w:tcW w:w="113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D7FA620" w14:textId="77777777" w:rsidR="000124D3" w:rsidRPr="00AE2CD6" w:rsidRDefault="000124D3" w:rsidP="00036DE6">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Периодика спровођења и референтни период или датум</w:t>
            </w:r>
          </w:p>
        </w:tc>
        <w:tc>
          <w:tcPr>
            <w:tcW w:w="6125" w:type="dxa"/>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515207F" w14:textId="77777777" w:rsidR="000124D3" w:rsidRPr="00AE2CD6" w:rsidRDefault="000124D3" w:rsidP="00036DE6">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Извори података</w:t>
            </w:r>
          </w:p>
        </w:tc>
        <w:tc>
          <w:tcPr>
            <w:tcW w:w="153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68C802E" w14:textId="77777777" w:rsidR="000124D3" w:rsidRPr="00AE2CD6" w:rsidRDefault="000124D3" w:rsidP="00036DE6">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Обавезност давања података</w:t>
            </w:r>
          </w:p>
        </w:tc>
        <w:tc>
          <w:tcPr>
            <w:tcW w:w="79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71E2899" w14:textId="77777777" w:rsidR="000124D3" w:rsidRDefault="000124D3" w:rsidP="00036DE6">
            <w:pPr>
              <w:spacing w:before="60" w:after="60" w:line="240" w:lineRule="auto"/>
              <w:jc w:val="center"/>
              <w:rPr>
                <w:rFonts w:ascii="Arial Narrow" w:eastAsia="Times New Roman" w:hAnsi="Arial Narrow" w:cs="Times New Roman"/>
                <w:bCs/>
                <w:sz w:val="15"/>
                <w:szCs w:val="15"/>
                <w:vertAlign w:val="superscript"/>
                <w:lang w:val="sr-Cyrl-RS"/>
              </w:rPr>
            </w:pPr>
            <w:r w:rsidRPr="00AE2CD6">
              <w:rPr>
                <w:rFonts w:ascii="Arial Narrow" w:eastAsia="Times New Roman" w:hAnsi="Arial Narrow" w:cs="Times New Roman"/>
                <w:bCs/>
                <w:sz w:val="15"/>
                <w:szCs w:val="15"/>
                <w:lang w:val="sr-Cyrl-RS"/>
              </w:rPr>
              <w:t>Терито-ријални ниво објављи-вања података</w:t>
            </w:r>
            <w:r w:rsidRPr="00AE2CD6">
              <w:rPr>
                <w:rFonts w:ascii="Arial Narrow" w:eastAsia="Times New Roman" w:hAnsi="Arial Narrow" w:cs="Times New Roman"/>
                <w:bCs/>
                <w:sz w:val="15"/>
                <w:szCs w:val="15"/>
                <w:vertAlign w:val="superscript"/>
                <w:lang w:val="sr-Cyrl-RS"/>
              </w:rPr>
              <w:t>1)</w:t>
            </w:r>
          </w:p>
          <w:p w14:paraId="6B083EC9" w14:textId="77777777" w:rsidR="000124D3" w:rsidRPr="00AE2CD6" w:rsidRDefault="000124D3" w:rsidP="00036DE6">
            <w:pPr>
              <w:spacing w:before="60" w:after="60" w:line="240" w:lineRule="auto"/>
              <w:jc w:val="center"/>
              <w:rPr>
                <w:rFonts w:ascii="Arial Narrow" w:eastAsia="Times New Roman" w:hAnsi="Arial Narrow" w:cs="Times New Roman"/>
                <w:bCs/>
                <w:sz w:val="15"/>
                <w:szCs w:val="15"/>
                <w:lang w:val="sr-Cyrl-RS"/>
              </w:rPr>
            </w:pPr>
          </w:p>
        </w:tc>
        <w:tc>
          <w:tcPr>
            <w:tcW w:w="85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365D909E" w14:textId="77777777" w:rsidR="000124D3" w:rsidRPr="00AE2CD6" w:rsidRDefault="000124D3" w:rsidP="00036DE6">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Рок за прве резултате</w:t>
            </w:r>
          </w:p>
        </w:tc>
      </w:tr>
      <w:tr w:rsidR="000124D3" w:rsidRPr="00AE2CD6" w14:paraId="7D9FE617" w14:textId="77777777" w:rsidTr="00036DE6">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5399BB3" w14:textId="77777777" w:rsidR="000124D3" w:rsidRPr="00AE2CD6" w:rsidRDefault="000124D3" w:rsidP="00036DE6">
            <w:pPr>
              <w:spacing w:before="60" w:after="60" w:line="240" w:lineRule="auto"/>
              <w:jc w:val="center"/>
              <w:rPr>
                <w:rFonts w:ascii="Arial Narrow" w:eastAsia="Times New Roman" w:hAnsi="Arial Narrow"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E16D5F3" w14:textId="77777777" w:rsidR="000124D3" w:rsidRPr="00AE2CD6" w:rsidRDefault="000124D3" w:rsidP="00036DE6">
            <w:pPr>
              <w:spacing w:before="60" w:after="60" w:line="240" w:lineRule="auto"/>
              <w:jc w:val="center"/>
              <w:rPr>
                <w:rFonts w:ascii="Arial Narrow" w:eastAsia="Times New Roman" w:hAnsi="Arial Narrow"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D1AC6C3" w14:textId="77777777" w:rsidR="000124D3" w:rsidRPr="00AE2CD6" w:rsidRDefault="000124D3" w:rsidP="00036DE6">
            <w:pPr>
              <w:spacing w:before="60" w:after="60" w:line="240" w:lineRule="auto"/>
              <w:jc w:val="center"/>
              <w:rPr>
                <w:rFonts w:ascii="Arial Narrow" w:eastAsia="Times New Roman" w:hAnsi="Arial Narrow"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747E780" w14:textId="77777777" w:rsidR="000124D3" w:rsidRPr="00AE2CD6" w:rsidRDefault="000124D3" w:rsidP="00036DE6">
            <w:pPr>
              <w:spacing w:before="60" w:after="60" w:line="240" w:lineRule="auto"/>
              <w:jc w:val="center"/>
              <w:rPr>
                <w:rFonts w:ascii="Arial Narrow" w:eastAsia="Times New Roman" w:hAnsi="Arial Narrow"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C891057" w14:textId="77777777" w:rsidR="000124D3" w:rsidRPr="00AE2CD6" w:rsidRDefault="000124D3" w:rsidP="00036DE6">
            <w:pPr>
              <w:spacing w:before="60" w:after="60" w:line="240" w:lineRule="auto"/>
              <w:jc w:val="center"/>
              <w:rPr>
                <w:rFonts w:ascii="Arial Narrow" w:eastAsia="Times New Roman" w:hAnsi="Arial Narrow" w:cs="Times New Roman"/>
                <w:bCs/>
                <w:sz w:val="15"/>
                <w:szCs w:val="15"/>
                <w:lang w:val="sr-Cyrl-RS"/>
              </w:rPr>
            </w:pPr>
          </w:p>
        </w:tc>
        <w:tc>
          <w:tcPr>
            <w:tcW w:w="300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1449061" w14:textId="77777777" w:rsidR="000124D3" w:rsidRPr="00AE2CD6" w:rsidRDefault="000124D3" w:rsidP="00036DE6">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Директно прикупљање података</w:t>
            </w:r>
          </w:p>
        </w:tc>
        <w:tc>
          <w:tcPr>
            <w:tcW w:w="170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E63AA9C" w14:textId="77777777" w:rsidR="000124D3" w:rsidRPr="00AE2CD6" w:rsidRDefault="000124D3" w:rsidP="00036DE6">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Административни извори и рокови преузимања података</w:t>
            </w:r>
          </w:p>
        </w:tc>
        <w:tc>
          <w:tcPr>
            <w:tcW w:w="141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095068D" w14:textId="77777777" w:rsidR="000124D3" w:rsidRPr="00AE2CD6" w:rsidRDefault="000124D3" w:rsidP="00036DE6">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Статистички извори</w:t>
            </w: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0292DEE" w14:textId="77777777" w:rsidR="000124D3" w:rsidRPr="00AE2CD6" w:rsidRDefault="000124D3" w:rsidP="00036DE6">
            <w:pPr>
              <w:spacing w:before="60" w:after="60" w:line="240" w:lineRule="auto"/>
              <w:jc w:val="center"/>
              <w:rPr>
                <w:rFonts w:ascii="Arial Narrow" w:eastAsia="Times New Roman" w:hAnsi="Arial Narrow"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6D3F414" w14:textId="77777777" w:rsidR="000124D3" w:rsidRPr="00AE2CD6" w:rsidRDefault="000124D3" w:rsidP="00036DE6">
            <w:pPr>
              <w:spacing w:before="60" w:after="60" w:line="240" w:lineRule="auto"/>
              <w:jc w:val="center"/>
              <w:rPr>
                <w:rFonts w:ascii="Arial Narrow" w:eastAsia="Times New Roman" w:hAnsi="Arial Narrow"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1C477D55" w14:textId="77777777" w:rsidR="000124D3" w:rsidRPr="00AE2CD6" w:rsidRDefault="000124D3" w:rsidP="00036DE6">
            <w:pPr>
              <w:spacing w:before="60" w:after="60" w:line="240" w:lineRule="auto"/>
              <w:jc w:val="center"/>
              <w:rPr>
                <w:rFonts w:ascii="Arial Narrow" w:eastAsia="Times New Roman" w:hAnsi="Arial Narrow" w:cs="Times New Roman"/>
                <w:bCs/>
                <w:sz w:val="15"/>
                <w:szCs w:val="15"/>
                <w:lang w:val="sr-Cyrl-RS"/>
              </w:rPr>
            </w:pPr>
          </w:p>
        </w:tc>
      </w:tr>
      <w:tr w:rsidR="000124D3" w:rsidRPr="002A19F8" w14:paraId="54BDB12B" w14:textId="77777777" w:rsidTr="00036DE6">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A4AF3BE" w14:textId="77777777" w:rsidR="000124D3" w:rsidRPr="00AE2CD6" w:rsidRDefault="000124D3" w:rsidP="00036DE6">
            <w:pPr>
              <w:spacing w:before="60" w:after="60" w:line="240" w:lineRule="auto"/>
              <w:jc w:val="center"/>
              <w:rPr>
                <w:rFonts w:ascii="Arial Narrow" w:eastAsia="Times New Roman" w:hAnsi="Arial Narrow"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875B5BD" w14:textId="77777777" w:rsidR="000124D3" w:rsidRPr="00AE2CD6" w:rsidRDefault="000124D3" w:rsidP="00036DE6">
            <w:pPr>
              <w:spacing w:before="60" w:after="60" w:line="240" w:lineRule="auto"/>
              <w:jc w:val="center"/>
              <w:rPr>
                <w:rFonts w:ascii="Arial Narrow" w:eastAsia="Times New Roman" w:hAnsi="Arial Narrow"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6C9D4EC" w14:textId="77777777" w:rsidR="000124D3" w:rsidRPr="00AE2CD6" w:rsidRDefault="000124D3" w:rsidP="00036DE6">
            <w:pPr>
              <w:spacing w:before="60" w:after="60" w:line="240" w:lineRule="auto"/>
              <w:jc w:val="center"/>
              <w:rPr>
                <w:rFonts w:ascii="Arial Narrow" w:eastAsia="Times New Roman" w:hAnsi="Arial Narrow"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7FA4397" w14:textId="77777777" w:rsidR="000124D3" w:rsidRPr="00AE2CD6" w:rsidRDefault="000124D3" w:rsidP="00036DE6">
            <w:pPr>
              <w:spacing w:before="60" w:after="60" w:line="240" w:lineRule="auto"/>
              <w:jc w:val="center"/>
              <w:rPr>
                <w:rFonts w:ascii="Arial Narrow" w:eastAsia="Times New Roman" w:hAnsi="Arial Narrow"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6FFDA3C" w14:textId="77777777" w:rsidR="000124D3" w:rsidRPr="00AE2CD6" w:rsidRDefault="000124D3" w:rsidP="00036DE6">
            <w:pPr>
              <w:spacing w:before="60" w:after="60" w:line="240"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0641C99" w14:textId="77777777" w:rsidR="000124D3" w:rsidRPr="00AE2CD6" w:rsidRDefault="000124D3" w:rsidP="00036DE6">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Методе прикупљања података и ознака упитника</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BA9C32B" w14:textId="77777777" w:rsidR="000124D3" w:rsidRPr="00AE2CD6" w:rsidRDefault="000124D3" w:rsidP="00036DE6">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Извештајне јединице и рок за давање података</w:t>
            </w:r>
          </w:p>
        </w:tc>
        <w:tc>
          <w:tcPr>
            <w:tcW w:w="170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AB11B31" w14:textId="77777777" w:rsidR="000124D3" w:rsidRPr="00AE2CD6" w:rsidRDefault="000124D3" w:rsidP="00036DE6">
            <w:pPr>
              <w:spacing w:before="60" w:after="60" w:line="240" w:lineRule="auto"/>
              <w:jc w:val="center"/>
              <w:rPr>
                <w:rFonts w:ascii="Arial Narrow" w:eastAsia="Times New Roman" w:hAnsi="Arial Narrow" w:cs="Times New Roman"/>
                <w:bCs/>
                <w:sz w:val="15"/>
                <w:szCs w:val="15"/>
                <w:lang w:val="sr-Cyrl-RS"/>
              </w:rPr>
            </w:pPr>
          </w:p>
        </w:tc>
        <w:tc>
          <w:tcPr>
            <w:tcW w:w="141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76D1578" w14:textId="77777777" w:rsidR="000124D3" w:rsidRPr="00AE2CD6" w:rsidRDefault="000124D3" w:rsidP="00036DE6">
            <w:pPr>
              <w:spacing w:before="60" w:after="60" w:line="240" w:lineRule="auto"/>
              <w:jc w:val="center"/>
              <w:rPr>
                <w:rFonts w:ascii="Arial Narrow" w:eastAsia="Times New Roman" w:hAnsi="Arial Narrow" w:cs="Times New Roman"/>
                <w:bCs/>
                <w:sz w:val="15"/>
                <w:szCs w:val="15"/>
                <w:lang w:val="sr-Cyrl-RS"/>
              </w:rPr>
            </w:pP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EDD814D" w14:textId="77777777" w:rsidR="000124D3" w:rsidRPr="00AE2CD6" w:rsidRDefault="000124D3" w:rsidP="00036DE6">
            <w:pPr>
              <w:spacing w:before="60" w:after="60" w:line="240" w:lineRule="auto"/>
              <w:jc w:val="center"/>
              <w:rPr>
                <w:rFonts w:ascii="Arial Narrow" w:eastAsia="Times New Roman" w:hAnsi="Arial Narrow"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2B61F3E" w14:textId="77777777" w:rsidR="000124D3" w:rsidRPr="00AE2CD6" w:rsidRDefault="000124D3" w:rsidP="00036DE6">
            <w:pPr>
              <w:spacing w:before="60" w:after="60" w:line="240" w:lineRule="auto"/>
              <w:jc w:val="center"/>
              <w:rPr>
                <w:rFonts w:ascii="Arial Narrow" w:eastAsia="Times New Roman" w:hAnsi="Arial Narrow"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7FD9772B" w14:textId="77777777" w:rsidR="000124D3" w:rsidRPr="00AE2CD6" w:rsidRDefault="000124D3" w:rsidP="00036DE6">
            <w:pPr>
              <w:spacing w:before="60" w:after="60" w:line="240" w:lineRule="auto"/>
              <w:jc w:val="center"/>
              <w:rPr>
                <w:rFonts w:ascii="Arial Narrow" w:eastAsia="Times New Roman" w:hAnsi="Arial Narrow" w:cs="Times New Roman"/>
                <w:bCs/>
                <w:sz w:val="15"/>
                <w:szCs w:val="15"/>
                <w:lang w:val="sr-Cyrl-RS"/>
              </w:rPr>
            </w:pPr>
          </w:p>
        </w:tc>
      </w:tr>
      <w:tr w:rsidR="000124D3" w:rsidRPr="00AE2CD6" w14:paraId="29D8B770" w14:textId="77777777" w:rsidTr="00036DE6">
        <w:trPr>
          <w:trHeight w:val="20"/>
          <w:tblHeader/>
          <w:jc w:val="center"/>
        </w:trPr>
        <w:tc>
          <w:tcPr>
            <w:tcW w:w="454" w:type="dxa"/>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C42A4E7" w14:textId="77777777" w:rsidR="000124D3" w:rsidRPr="00AE2CD6" w:rsidRDefault="000124D3" w:rsidP="00036DE6">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w:t>
            </w:r>
          </w:p>
        </w:tc>
        <w:tc>
          <w:tcPr>
            <w:tcW w:w="10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3BCE311" w14:textId="77777777" w:rsidR="000124D3" w:rsidRPr="00AE2CD6" w:rsidRDefault="000124D3" w:rsidP="00036DE6">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2</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0600960" w14:textId="77777777" w:rsidR="000124D3" w:rsidRPr="00AE2CD6" w:rsidRDefault="000124D3" w:rsidP="00036DE6">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3</w:t>
            </w: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F5467A3" w14:textId="77777777" w:rsidR="000124D3" w:rsidRPr="00AE2CD6" w:rsidRDefault="000124D3" w:rsidP="00036DE6">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4</w:t>
            </w:r>
          </w:p>
        </w:tc>
        <w:tc>
          <w:tcPr>
            <w:tcW w:w="11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418C829" w14:textId="77777777" w:rsidR="000124D3" w:rsidRPr="00AE2CD6" w:rsidRDefault="000124D3" w:rsidP="00036DE6">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5</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5C38EC2" w14:textId="77777777" w:rsidR="000124D3" w:rsidRPr="00AE2CD6" w:rsidRDefault="000124D3" w:rsidP="00036DE6">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6</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A48755B" w14:textId="77777777" w:rsidR="000124D3" w:rsidRPr="00AE2CD6" w:rsidRDefault="000124D3" w:rsidP="00036DE6">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7</w:t>
            </w:r>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8CAE579" w14:textId="77777777" w:rsidR="000124D3" w:rsidRPr="00AE2CD6" w:rsidRDefault="000124D3" w:rsidP="00036DE6">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8</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AD21C63" w14:textId="77777777" w:rsidR="000124D3" w:rsidRPr="00AE2CD6" w:rsidRDefault="000124D3" w:rsidP="00036DE6">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9</w:t>
            </w:r>
          </w:p>
        </w:tc>
        <w:tc>
          <w:tcPr>
            <w:tcW w:w="153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997DC1B" w14:textId="77777777" w:rsidR="000124D3" w:rsidRPr="00AE2CD6" w:rsidRDefault="000124D3" w:rsidP="00036DE6">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10</w:t>
            </w:r>
          </w:p>
        </w:tc>
        <w:tc>
          <w:tcPr>
            <w:tcW w:w="79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1E3BEFE" w14:textId="77777777" w:rsidR="000124D3" w:rsidRPr="00AE2CD6" w:rsidRDefault="000124D3" w:rsidP="00036DE6">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11</w:t>
            </w:r>
          </w:p>
        </w:tc>
        <w:tc>
          <w:tcPr>
            <w:tcW w:w="851" w:type="dxa"/>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5922DF2D" w14:textId="77777777" w:rsidR="000124D3" w:rsidRPr="00AE2CD6" w:rsidRDefault="000124D3" w:rsidP="00036DE6">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12</w:t>
            </w:r>
          </w:p>
        </w:tc>
      </w:tr>
      <w:tr w:rsidR="000124D3" w:rsidRPr="00EB62E1" w14:paraId="24F93C8A" w14:textId="77777777" w:rsidTr="00036DE6">
        <w:trPr>
          <w:trHeight w:val="20"/>
          <w:tblHeader/>
          <w:jc w:val="center"/>
        </w:trPr>
        <w:tc>
          <w:tcPr>
            <w:tcW w:w="454" w:type="dxa"/>
            <w:shd w:val="clear" w:color="auto" w:fill="auto"/>
          </w:tcPr>
          <w:p w14:paraId="7A02015A" w14:textId="77777777" w:rsidR="000124D3" w:rsidRPr="00EB62E1" w:rsidRDefault="000124D3" w:rsidP="00036DE6">
            <w:pPr>
              <w:spacing w:after="0" w:line="240" w:lineRule="auto"/>
              <w:rPr>
                <w:rFonts w:ascii="Arial Narrow" w:eastAsia="Times New Roman" w:hAnsi="Arial Narrow" w:cs="Times New Roman"/>
                <w:bCs/>
                <w:sz w:val="15"/>
                <w:szCs w:val="15"/>
              </w:rPr>
            </w:pPr>
          </w:p>
        </w:tc>
        <w:tc>
          <w:tcPr>
            <w:tcW w:w="1021" w:type="dxa"/>
            <w:shd w:val="clear" w:color="auto" w:fill="auto"/>
          </w:tcPr>
          <w:p w14:paraId="39FAC658" w14:textId="77777777" w:rsidR="000124D3" w:rsidRPr="00EB62E1" w:rsidRDefault="000124D3" w:rsidP="00036DE6">
            <w:pPr>
              <w:spacing w:after="0" w:line="240" w:lineRule="auto"/>
              <w:rPr>
                <w:rFonts w:ascii="Arial Narrow" w:eastAsia="Times New Roman" w:hAnsi="Arial Narrow" w:cs="Times New Roman"/>
                <w:bCs/>
                <w:sz w:val="15"/>
                <w:szCs w:val="15"/>
                <w:lang w:val="sr-Cyrl-RS"/>
              </w:rPr>
            </w:pPr>
          </w:p>
        </w:tc>
        <w:tc>
          <w:tcPr>
            <w:tcW w:w="1588" w:type="dxa"/>
            <w:shd w:val="clear" w:color="auto" w:fill="auto"/>
          </w:tcPr>
          <w:p w14:paraId="6497E021" w14:textId="77777777" w:rsidR="000124D3" w:rsidRPr="00EB62E1" w:rsidRDefault="000124D3" w:rsidP="00036DE6">
            <w:pPr>
              <w:spacing w:after="0" w:line="240" w:lineRule="auto"/>
              <w:rPr>
                <w:rFonts w:ascii="Arial Narrow" w:eastAsia="Times New Roman" w:hAnsi="Arial Narrow" w:cs="Times New Roman"/>
                <w:bCs/>
                <w:sz w:val="15"/>
                <w:szCs w:val="15"/>
                <w:lang w:val="sr-Cyrl-RS"/>
              </w:rPr>
            </w:pPr>
          </w:p>
        </w:tc>
        <w:tc>
          <w:tcPr>
            <w:tcW w:w="2268" w:type="dxa"/>
            <w:shd w:val="clear" w:color="auto" w:fill="auto"/>
          </w:tcPr>
          <w:p w14:paraId="317E3ABD" w14:textId="77777777" w:rsidR="000124D3" w:rsidRPr="00EB62E1" w:rsidRDefault="000124D3" w:rsidP="00036DE6">
            <w:pPr>
              <w:spacing w:after="0" w:line="240" w:lineRule="auto"/>
              <w:rPr>
                <w:rFonts w:ascii="Arial Narrow" w:eastAsia="Times New Roman" w:hAnsi="Arial Narrow" w:cs="Times New Roman"/>
                <w:bCs/>
                <w:sz w:val="15"/>
                <w:szCs w:val="15"/>
                <w:lang w:val="sr-Cyrl-RS"/>
              </w:rPr>
            </w:pPr>
          </w:p>
        </w:tc>
        <w:tc>
          <w:tcPr>
            <w:tcW w:w="1134" w:type="dxa"/>
            <w:shd w:val="clear" w:color="auto" w:fill="auto"/>
          </w:tcPr>
          <w:p w14:paraId="52A03BF3" w14:textId="77777777" w:rsidR="000124D3" w:rsidRPr="00EB62E1" w:rsidRDefault="000124D3" w:rsidP="00036DE6">
            <w:pPr>
              <w:spacing w:after="0" w:line="240" w:lineRule="auto"/>
              <w:rPr>
                <w:rFonts w:ascii="Arial Narrow" w:eastAsia="Times New Roman" w:hAnsi="Arial Narrow" w:cs="Times New Roman"/>
                <w:bCs/>
                <w:sz w:val="15"/>
                <w:szCs w:val="15"/>
                <w:lang w:val="sr-Cyrl-RS"/>
              </w:rPr>
            </w:pPr>
          </w:p>
        </w:tc>
        <w:tc>
          <w:tcPr>
            <w:tcW w:w="1418" w:type="dxa"/>
            <w:shd w:val="clear" w:color="auto" w:fill="auto"/>
          </w:tcPr>
          <w:p w14:paraId="6828CA91" w14:textId="77777777" w:rsidR="000124D3" w:rsidRPr="00EB62E1" w:rsidRDefault="000124D3" w:rsidP="00036DE6">
            <w:pPr>
              <w:spacing w:after="0" w:line="240" w:lineRule="auto"/>
              <w:rPr>
                <w:rFonts w:ascii="Arial Narrow" w:eastAsia="Times New Roman" w:hAnsi="Arial Narrow" w:cs="Times New Roman"/>
                <w:bCs/>
                <w:sz w:val="15"/>
                <w:szCs w:val="15"/>
                <w:lang w:val="sr-Cyrl-RS"/>
              </w:rPr>
            </w:pPr>
          </w:p>
        </w:tc>
        <w:tc>
          <w:tcPr>
            <w:tcW w:w="1588" w:type="dxa"/>
            <w:shd w:val="clear" w:color="auto" w:fill="auto"/>
          </w:tcPr>
          <w:p w14:paraId="7FF00F16" w14:textId="77777777" w:rsidR="000124D3" w:rsidRPr="00EB62E1" w:rsidRDefault="000124D3" w:rsidP="00036DE6">
            <w:pPr>
              <w:spacing w:after="0" w:line="240" w:lineRule="auto"/>
              <w:rPr>
                <w:rFonts w:ascii="Arial Narrow" w:eastAsia="Times New Roman" w:hAnsi="Arial Narrow" w:cs="Times New Roman"/>
                <w:bCs/>
                <w:sz w:val="15"/>
                <w:szCs w:val="15"/>
                <w:lang w:val="sr-Cyrl-RS"/>
              </w:rPr>
            </w:pPr>
          </w:p>
        </w:tc>
        <w:tc>
          <w:tcPr>
            <w:tcW w:w="1701" w:type="dxa"/>
            <w:shd w:val="clear" w:color="auto" w:fill="auto"/>
          </w:tcPr>
          <w:p w14:paraId="377FCD35" w14:textId="77777777" w:rsidR="000124D3" w:rsidRPr="00EB62E1" w:rsidRDefault="000124D3" w:rsidP="00036DE6">
            <w:pPr>
              <w:spacing w:after="0" w:line="240" w:lineRule="auto"/>
              <w:rPr>
                <w:rFonts w:ascii="Arial Narrow" w:eastAsia="Times New Roman" w:hAnsi="Arial Narrow" w:cs="Times New Roman"/>
                <w:bCs/>
                <w:sz w:val="15"/>
                <w:szCs w:val="15"/>
                <w:lang w:val="sr-Cyrl-RS"/>
              </w:rPr>
            </w:pPr>
          </w:p>
        </w:tc>
        <w:tc>
          <w:tcPr>
            <w:tcW w:w="1418" w:type="dxa"/>
            <w:shd w:val="clear" w:color="auto" w:fill="auto"/>
          </w:tcPr>
          <w:p w14:paraId="3CF03ACD" w14:textId="77777777" w:rsidR="000124D3" w:rsidRPr="00EB62E1" w:rsidRDefault="000124D3" w:rsidP="00036DE6">
            <w:pPr>
              <w:spacing w:after="0" w:line="240" w:lineRule="auto"/>
              <w:rPr>
                <w:rFonts w:ascii="Arial Narrow" w:eastAsia="Times New Roman" w:hAnsi="Arial Narrow" w:cs="Times New Roman"/>
                <w:bCs/>
                <w:sz w:val="15"/>
                <w:szCs w:val="15"/>
                <w:lang w:val="sr-Cyrl-RS"/>
              </w:rPr>
            </w:pPr>
          </w:p>
        </w:tc>
        <w:tc>
          <w:tcPr>
            <w:tcW w:w="1531" w:type="dxa"/>
            <w:shd w:val="clear" w:color="auto" w:fill="auto"/>
          </w:tcPr>
          <w:p w14:paraId="670CAE6D" w14:textId="77777777" w:rsidR="000124D3" w:rsidRPr="00EB62E1" w:rsidRDefault="000124D3" w:rsidP="00036DE6">
            <w:pPr>
              <w:spacing w:after="0" w:line="240" w:lineRule="auto"/>
              <w:rPr>
                <w:rFonts w:ascii="Arial Narrow" w:eastAsia="Times New Roman" w:hAnsi="Arial Narrow" w:cs="Times New Roman"/>
                <w:bCs/>
                <w:sz w:val="15"/>
                <w:szCs w:val="15"/>
                <w:lang w:val="sr-Cyrl-RS"/>
              </w:rPr>
            </w:pPr>
          </w:p>
        </w:tc>
        <w:tc>
          <w:tcPr>
            <w:tcW w:w="794" w:type="dxa"/>
            <w:shd w:val="clear" w:color="auto" w:fill="auto"/>
          </w:tcPr>
          <w:p w14:paraId="6C8C7146" w14:textId="77777777" w:rsidR="000124D3" w:rsidRPr="00EB62E1" w:rsidRDefault="000124D3" w:rsidP="00036DE6">
            <w:pPr>
              <w:spacing w:after="0" w:line="240" w:lineRule="auto"/>
              <w:rPr>
                <w:rFonts w:ascii="Arial Narrow" w:eastAsia="Times New Roman" w:hAnsi="Arial Narrow" w:cs="Times New Roman"/>
                <w:bCs/>
                <w:sz w:val="15"/>
                <w:szCs w:val="15"/>
                <w:lang w:val="sr-Cyrl-RS"/>
              </w:rPr>
            </w:pPr>
          </w:p>
        </w:tc>
        <w:tc>
          <w:tcPr>
            <w:tcW w:w="851" w:type="dxa"/>
            <w:shd w:val="clear" w:color="auto" w:fill="auto"/>
          </w:tcPr>
          <w:p w14:paraId="62E276ED" w14:textId="77777777" w:rsidR="000124D3" w:rsidRPr="00EB62E1" w:rsidRDefault="000124D3" w:rsidP="00036DE6">
            <w:pPr>
              <w:spacing w:after="0" w:line="240" w:lineRule="auto"/>
              <w:rPr>
                <w:rFonts w:ascii="Arial Narrow" w:eastAsia="Times New Roman" w:hAnsi="Arial Narrow" w:cs="Times New Roman"/>
                <w:bCs/>
                <w:sz w:val="15"/>
                <w:szCs w:val="15"/>
                <w:lang w:val="sr-Cyrl-RS"/>
              </w:rPr>
            </w:pPr>
          </w:p>
        </w:tc>
      </w:tr>
      <w:tr w:rsidR="00821E6E" w:rsidRPr="002A19F8" w14:paraId="06AE5A8A" w14:textId="77777777" w:rsidTr="000E2002">
        <w:trPr>
          <w:trHeight w:val="20"/>
          <w:jc w:val="center"/>
        </w:trPr>
        <w:tc>
          <w:tcPr>
            <w:tcW w:w="454" w:type="dxa"/>
            <w:shd w:val="clear" w:color="auto" w:fill="auto"/>
          </w:tcPr>
          <w:p w14:paraId="089436D4"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3     </w:t>
            </w:r>
          </w:p>
        </w:tc>
        <w:tc>
          <w:tcPr>
            <w:tcW w:w="1021" w:type="dxa"/>
            <w:shd w:val="clear" w:color="auto" w:fill="auto"/>
          </w:tcPr>
          <w:p w14:paraId="39081B70"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Завод за заштиту природе Србије</w:t>
            </w:r>
          </w:p>
        </w:tc>
        <w:tc>
          <w:tcPr>
            <w:tcW w:w="1588" w:type="dxa"/>
            <w:shd w:val="clear" w:color="auto" w:fill="auto"/>
          </w:tcPr>
          <w:p w14:paraId="071168EA" w14:textId="77777777" w:rsidR="000E2002"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Израда студија заштите којима се утврђују вредности подручја предложених за заштиту</w:t>
            </w:r>
          </w:p>
          <w:p w14:paraId="41F28896" w14:textId="77777777" w:rsidR="000E2002" w:rsidRDefault="000E2002" w:rsidP="000E2002">
            <w:pPr>
              <w:spacing w:after="120" w:line="240" w:lineRule="auto"/>
              <w:rPr>
                <w:rFonts w:ascii="Arial Narrow" w:eastAsia="Times New Roman" w:hAnsi="Arial Narrow" w:cs="Times New Roman"/>
                <w:bCs/>
                <w:sz w:val="15"/>
                <w:szCs w:val="15"/>
                <w:lang w:val="sr-Cyrl-RS"/>
              </w:rPr>
            </w:pPr>
          </w:p>
          <w:p w14:paraId="106EC972"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011102</w:t>
            </w:r>
          </w:p>
        </w:tc>
        <w:tc>
          <w:tcPr>
            <w:tcW w:w="2268" w:type="dxa"/>
            <w:shd w:val="clear" w:color="auto" w:fill="auto"/>
          </w:tcPr>
          <w:p w14:paraId="0532E3EC"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Списак подручја предложених за заштиту у складу са планом рада за текућу годину, списак подручја која су у процедури заштите, списак подручја чије су студије заштите упућене надлежном министарству за заштиту животне средине и локалним самоуправама ради проглашења заштите, са основним информацијама о природним вредностима, површини, предложеним режимима заштите и категорији подручја предложеног за заштиту. Садржај сваке студије заштите садржи следеће елементе: идентификациона листа природног добра, опис природних, створених и предеоних одлика, оцена стања животне средине подручја, темељне вредности природног добра, режими заштите, концепт заштите, унапређења и одрживог развоја, управљање.</w:t>
            </w:r>
          </w:p>
        </w:tc>
        <w:tc>
          <w:tcPr>
            <w:tcW w:w="1134" w:type="dxa"/>
            <w:shd w:val="clear" w:color="auto" w:fill="auto"/>
          </w:tcPr>
          <w:p w14:paraId="0C5E8F7B"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Континуирана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континуирано</w:t>
            </w:r>
          </w:p>
        </w:tc>
        <w:tc>
          <w:tcPr>
            <w:tcW w:w="1418" w:type="dxa"/>
            <w:shd w:val="clear" w:color="auto" w:fill="auto"/>
          </w:tcPr>
          <w:p w14:paraId="22B324BF"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PAPI, CAPI, TAPI, прикупљање података током теренских мултидисциплинарних истраживања у складу са методологијом струке и делатности (уз помоћ мобилних телефона, таблета, лаптопа, папирне белешке итд.), прикупљање података из литературних извора, након успостављања веб апликације и CAWI</w:t>
            </w:r>
            <w:r w:rsidR="000E2002">
              <w:rPr>
                <w:rFonts w:ascii="Arial Narrow" w:eastAsia="Times New Roman" w:hAnsi="Arial Narrow" w:cs="Times New Roman"/>
                <w:bCs/>
                <w:sz w:val="15"/>
                <w:szCs w:val="15"/>
                <w:lang w:val="sr-Cyrl-RS"/>
              </w:rPr>
              <w:t xml:space="preserve">; </w:t>
            </w:r>
          </w:p>
        </w:tc>
        <w:tc>
          <w:tcPr>
            <w:tcW w:w="1588" w:type="dxa"/>
            <w:shd w:val="clear" w:color="auto" w:fill="auto"/>
          </w:tcPr>
          <w:p w14:paraId="4D957CAB"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Јединице локалне самоуправе, научне и образовне институције, установе републичких органа, физичка и правна лица</w:t>
            </w:r>
          </w:p>
        </w:tc>
        <w:tc>
          <w:tcPr>
            <w:tcW w:w="1701" w:type="dxa"/>
            <w:shd w:val="clear" w:color="auto" w:fill="auto"/>
          </w:tcPr>
          <w:p w14:paraId="7ADC7852"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геодетски завод (aдминистративни подаци); Јавна предузећа и установе (ЈП „Србијашуме" - картографска база података и база података шумских основа)</w:t>
            </w:r>
          </w:p>
        </w:tc>
        <w:tc>
          <w:tcPr>
            <w:tcW w:w="1418" w:type="dxa"/>
            <w:shd w:val="clear" w:color="auto" w:fill="auto"/>
          </w:tcPr>
          <w:p w14:paraId="7700D793"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Картографски подаци Републичког геодетског завода</w:t>
            </w:r>
          </w:p>
        </w:tc>
        <w:tc>
          <w:tcPr>
            <w:tcW w:w="1531" w:type="dxa"/>
            <w:shd w:val="clear" w:color="auto" w:fill="auto"/>
          </w:tcPr>
          <w:p w14:paraId="765B10EB"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Законска регулатива из области заштите природе и одрживог коришћења природних ресурса</w:t>
            </w:r>
          </w:p>
        </w:tc>
        <w:tc>
          <w:tcPr>
            <w:tcW w:w="794" w:type="dxa"/>
            <w:shd w:val="clear" w:color="auto" w:fill="auto"/>
          </w:tcPr>
          <w:p w14:paraId="1EA50494"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 регион, област, град, општина</w:t>
            </w:r>
            <w:r w:rsidR="000E2002">
              <w:rPr>
                <w:rFonts w:ascii="Arial Narrow" w:eastAsia="Times New Roman" w:hAnsi="Arial Narrow" w:cs="Times New Roman"/>
                <w:bCs/>
                <w:sz w:val="15"/>
                <w:szCs w:val="15"/>
                <w:lang w:val="sr-Cyrl-RS"/>
              </w:rPr>
              <w:t xml:space="preserve"> / </w:t>
            </w:r>
            <w:r w:rsidRPr="00821E6E">
              <w:rPr>
                <w:rFonts w:ascii="Arial Narrow" w:eastAsia="Times New Roman" w:hAnsi="Arial Narrow" w:cs="Times New Roman"/>
                <w:bCs/>
                <w:sz w:val="15"/>
                <w:szCs w:val="15"/>
                <w:lang w:val="sr-Cyrl-RS"/>
              </w:rPr>
              <w:t>градска општина и насељено место</w:t>
            </w:r>
          </w:p>
        </w:tc>
        <w:tc>
          <w:tcPr>
            <w:tcW w:w="851" w:type="dxa"/>
            <w:shd w:val="clear" w:color="auto" w:fill="auto"/>
          </w:tcPr>
          <w:p w14:paraId="3BAD6953"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Одмах по потпису одговорног лица финалне студије заштите</w:t>
            </w:r>
          </w:p>
        </w:tc>
      </w:tr>
      <w:tr w:rsidR="00AE37DD" w:rsidRPr="00821E6E" w14:paraId="5A51E072" w14:textId="77777777" w:rsidTr="00036DE6">
        <w:trPr>
          <w:trHeight w:val="20"/>
          <w:jc w:val="center"/>
        </w:trPr>
        <w:tc>
          <w:tcPr>
            <w:tcW w:w="454" w:type="dxa"/>
            <w:shd w:val="clear" w:color="auto" w:fill="auto"/>
          </w:tcPr>
          <w:p w14:paraId="69D41B40" w14:textId="77777777" w:rsidR="00AE37DD" w:rsidRPr="00821E6E" w:rsidRDefault="00AE37DD" w:rsidP="000E2002">
            <w:pPr>
              <w:spacing w:after="120" w:line="240" w:lineRule="auto"/>
              <w:rPr>
                <w:rFonts w:ascii="Arial Narrow" w:eastAsia="Times New Roman" w:hAnsi="Arial Narrow" w:cs="Times New Roman"/>
                <w:bCs/>
                <w:sz w:val="15"/>
                <w:szCs w:val="15"/>
                <w:lang w:val="sr-Cyrl-RS"/>
              </w:rPr>
            </w:pPr>
          </w:p>
        </w:tc>
        <w:tc>
          <w:tcPr>
            <w:tcW w:w="4877" w:type="dxa"/>
            <w:gridSpan w:val="3"/>
            <w:shd w:val="clear" w:color="auto" w:fill="auto"/>
          </w:tcPr>
          <w:p w14:paraId="09264C28" w14:textId="77777777" w:rsidR="00AE37DD" w:rsidRPr="00AE37DD" w:rsidRDefault="00AE37DD" w:rsidP="000124D3">
            <w:pPr>
              <w:spacing w:after="120" w:line="240" w:lineRule="auto"/>
              <w:rPr>
                <w:rFonts w:ascii="Arial Narrow" w:eastAsia="Times New Roman" w:hAnsi="Arial Narrow" w:cs="Times New Roman"/>
                <w:b/>
                <w:bCs/>
                <w:sz w:val="18"/>
                <w:szCs w:val="18"/>
                <w:lang w:val="sr-Cyrl-RS"/>
              </w:rPr>
            </w:pPr>
            <w:r w:rsidRPr="00AE37DD">
              <w:rPr>
                <w:rFonts w:ascii="Arial Narrow" w:eastAsia="Times New Roman" w:hAnsi="Arial Narrow" w:cs="Times New Roman"/>
                <w:b/>
                <w:bCs/>
                <w:sz w:val="18"/>
                <w:szCs w:val="18"/>
                <w:lang w:val="sr-Cyrl-RS"/>
              </w:rPr>
              <w:t>2.  Регионална статистика</w:t>
            </w:r>
            <w:r w:rsidR="00B31AC1">
              <w:rPr>
                <w:rFonts w:ascii="Arial Narrow" w:eastAsia="Times New Roman" w:hAnsi="Arial Narrow" w:cs="Times New Roman"/>
                <w:b/>
                <w:bCs/>
                <w:sz w:val="18"/>
                <w:szCs w:val="18"/>
                <w:vertAlign w:val="superscript"/>
                <w:lang w:val="sr-Cyrl-RS"/>
              </w:rPr>
              <w:t xml:space="preserve"> 3</w:t>
            </w:r>
            <w:r w:rsidRPr="000124D3">
              <w:rPr>
                <w:rFonts w:ascii="Arial Narrow" w:eastAsia="Times New Roman" w:hAnsi="Arial Narrow" w:cs="Times New Roman"/>
                <w:b/>
                <w:bCs/>
                <w:sz w:val="18"/>
                <w:szCs w:val="18"/>
                <w:vertAlign w:val="superscript"/>
                <w:lang w:val="sr-Cyrl-RS"/>
              </w:rPr>
              <w:t>)</w:t>
            </w:r>
          </w:p>
        </w:tc>
        <w:tc>
          <w:tcPr>
            <w:tcW w:w="1134" w:type="dxa"/>
            <w:shd w:val="clear" w:color="auto" w:fill="auto"/>
          </w:tcPr>
          <w:p w14:paraId="1D444F35" w14:textId="77777777" w:rsidR="00AE37DD" w:rsidRPr="00821E6E" w:rsidRDefault="00AE37DD"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609F7254" w14:textId="77777777" w:rsidR="00AE37DD" w:rsidRPr="00821E6E" w:rsidRDefault="00AE37DD" w:rsidP="000E2002">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5FF1E4B1" w14:textId="77777777" w:rsidR="00AE37DD" w:rsidRPr="00821E6E" w:rsidRDefault="00AE37DD" w:rsidP="000E2002">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5DDF54E2" w14:textId="77777777" w:rsidR="00AE37DD" w:rsidRPr="00821E6E" w:rsidRDefault="00AE37DD"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5BC8423C" w14:textId="77777777" w:rsidR="00AE37DD" w:rsidRPr="00821E6E" w:rsidRDefault="00AE37DD" w:rsidP="000E2002">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2CA1D35C" w14:textId="77777777" w:rsidR="00AE37DD" w:rsidRPr="00821E6E" w:rsidRDefault="00AE37DD" w:rsidP="000E2002">
            <w:pPr>
              <w:spacing w:after="120" w:line="240" w:lineRule="auto"/>
              <w:rPr>
                <w:rFonts w:ascii="Arial Narrow" w:eastAsia="Times New Roman" w:hAnsi="Arial Narrow" w:cs="Times New Roman"/>
                <w:bCs/>
                <w:sz w:val="15"/>
                <w:szCs w:val="15"/>
                <w:lang w:val="sr-Cyrl-RS"/>
              </w:rPr>
            </w:pPr>
          </w:p>
        </w:tc>
        <w:tc>
          <w:tcPr>
            <w:tcW w:w="794" w:type="dxa"/>
            <w:shd w:val="clear" w:color="auto" w:fill="auto"/>
          </w:tcPr>
          <w:p w14:paraId="573648E9" w14:textId="77777777" w:rsidR="00AE37DD" w:rsidRPr="00821E6E" w:rsidRDefault="00AE37DD" w:rsidP="000E2002">
            <w:pPr>
              <w:spacing w:after="120" w:line="240" w:lineRule="auto"/>
              <w:rPr>
                <w:rFonts w:ascii="Arial Narrow" w:eastAsia="Times New Roman" w:hAnsi="Arial Narrow" w:cs="Times New Roman"/>
                <w:bCs/>
                <w:sz w:val="15"/>
                <w:szCs w:val="15"/>
                <w:lang w:val="sr-Cyrl-RS"/>
              </w:rPr>
            </w:pPr>
          </w:p>
        </w:tc>
        <w:tc>
          <w:tcPr>
            <w:tcW w:w="851" w:type="dxa"/>
            <w:shd w:val="clear" w:color="auto" w:fill="auto"/>
          </w:tcPr>
          <w:p w14:paraId="58980057" w14:textId="77777777" w:rsidR="00AE37DD" w:rsidRPr="00821E6E" w:rsidRDefault="00AE37DD" w:rsidP="000E2002">
            <w:pPr>
              <w:spacing w:after="120" w:line="240" w:lineRule="auto"/>
              <w:rPr>
                <w:rFonts w:ascii="Arial Narrow" w:eastAsia="Times New Roman" w:hAnsi="Arial Narrow" w:cs="Times New Roman"/>
                <w:bCs/>
                <w:sz w:val="15"/>
                <w:szCs w:val="15"/>
                <w:lang w:val="sr-Cyrl-RS"/>
              </w:rPr>
            </w:pPr>
          </w:p>
        </w:tc>
      </w:tr>
    </w:tbl>
    <w:p w14:paraId="121C6343" w14:textId="77777777" w:rsidR="000124D3" w:rsidRDefault="000124D3">
      <w:pPr>
        <w:sectPr w:rsidR="000124D3" w:rsidSect="0026378E">
          <w:footerReference w:type="default" r:id="rId16"/>
          <w:type w:val="continuous"/>
          <w:pgSz w:w="16840" w:h="11907" w:orient="landscape" w:code="9"/>
          <w:pgMar w:top="851" w:right="567" w:bottom="851" w:left="567" w:header="567" w:footer="567" w:gutter="0"/>
          <w:cols w:space="720"/>
          <w:docGrid w:linePitch="360"/>
        </w:sectPr>
      </w:pPr>
    </w:p>
    <w:p w14:paraId="6618BFC1" w14:textId="77777777" w:rsidR="000124D3" w:rsidRDefault="000124D3"/>
    <w:p w14:paraId="5E8134B7" w14:textId="77777777" w:rsidR="000124D3" w:rsidRDefault="000124D3">
      <w:r>
        <w:br w:type="page"/>
      </w:r>
    </w:p>
    <w:tbl>
      <w:tblPr>
        <w:tblW w:w="15766" w:type="dxa"/>
        <w:jc w:val="center"/>
        <w:tblLayout w:type="fixed"/>
        <w:tblCellMar>
          <w:left w:w="85" w:type="dxa"/>
          <w:right w:w="85" w:type="dxa"/>
        </w:tblCellMar>
        <w:tblLook w:val="04A0" w:firstRow="1" w:lastRow="0" w:firstColumn="1" w:lastColumn="0" w:noHBand="0" w:noVBand="1"/>
      </w:tblPr>
      <w:tblGrid>
        <w:gridCol w:w="454"/>
        <w:gridCol w:w="1021"/>
        <w:gridCol w:w="1588"/>
        <w:gridCol w:w="2268"/>
        <w:gridCol w:w="1134"/>
        <w:gridCol w:w="1418"/>
        <w:gridCol w:w="1588"/>
        <w:gridCol w:w="1701"/>
        <w:gridCol w:w="1418"/>
        <w:gridCol w:w="1531"/>
        <w:gridCol w:w="794"/>
        <w:gridCol w:w="851"/>
      </w:tblGrid>
      <w:tr w:rsidR="000124D3" w:rsidRPr="00F54494" w14:paraId="57B4C949" w14:textId="77777777" w:rsidTr="00036DE6">
        <w:trPr>
          <w:trHeight w:val="20"/>
          <w:tblHeader/>
          <w:jc w:val="center"/>
        </w:trPr>
        <w:tc>
          <w:tcPr>
            <w:tcW w:w="15766" w:type="dxa"/>
            <w:gridSpan w:val="12"/>
            <w:tcBorders>
              <w:bottom w:val="single" w:sz="4" w:space="0" w:color="808080" w:themeColor="background1" w:themeShade="80"/>
            </w:tcBorders>
            <w:shd w:val="clear" w:color="auto" w:fill="auto"/>
            <w:vAlign w:val="center"/>
          </w:tcPr>
          <w:p w14:paraId="1DD03603" w14:textId="77777777" w:rsidR="000124D3" w:rsidRPr="00EB62E1" w:rsidRDefault="000124D3" w:rsidP="00036DE6">
            <w:pPr>
              <w:spacing w:after="60" w:line="240" w:lineRule="auto"/>
              <w:jc w:val="center"/>
              <w:rPr>
                <w:rFonts w:ascii="Arial Narrow" w:eastAsia="Times New Roman" w:hAnsi="Arial Narrow" w:cs="Times New Roman"/>
                <w:bCs/>
                <w:sz w:val="20"/>
                <w:szCs w:val="20"/>
                <w:lang w:val="sr-Cyrl-RS"/>
              </w:rPr>
            </w:pPr>
            <w:r w:rsidRPr="00AE2CD6">
              <w:rPr>
                <w:rFonts w:ascii="Arial Narrow" w:eastAsia="Times New Roman" w:hAnsi="Arial Narrow" w:cs="Times New Roman"/>
                <w:b/>
                <w:bCs/>
                <w:sz w:val="20"/>
                <w:szCs w:val="20"/>
                <w:lang w:val="sr-Cyrl-RS"/>
              </w:rPr>
              <w:t xml:space="preserve">ПЛАН ЗВАНИЧНЕ СТАТИСТИКЕ ЗА </w:t>
            </w:r>
            <w:r>
              <w:rPr>
                <w:rFonts w:ascii="Arial Narrow" w:eastAsia="Times New Roman" w:hAnsi="Arial Narrow" w:cs="Times New Roman"/>
                <w:b/>
                <w:bCs/>
                <w:sz w:val="20"/>
                <w:szCs w:val="20"/>
                <w:lang w:val="sr-Latn-RS"/>
              </w:rPr>
              <w:t>2022</w:t>
            </w:r>
            <w:r w:rsidRPr="00AE2CD6">
              <w:rPr>
                <w:rFonts w:ascii="Arial Narrow" w:eastAsia="Times New Roman" w:hAnsi="Arial Narrow" w:cs="Times New Roman"/>
                <w:b/>
                <w:bCs/>
                <w:sz w:val="20"/>
                <w:szCs w:val="20"/>
                <w:lang w:val="sr-Cyrl-RS"/>
              </w:rPr>
              <w:t>. ГОДИНУ</w:t>
            </w:r>
            <w:r>
              <w:rPr>
                <w:rFonts w:ascii="Arial Narrow" w:eastAsia="Times New Roman" w:hAnsi="Arial Narrow" w:cs="Times New Roman"/>
                <w:b/>
                <w:bCs/>
                <w:sz w:val="20"/>
                <w:szCs w:val="20"/>
                <w:lang w:val="sr-Latn-RS"/>
              </w:rPr>
              <w:t xml:space="preserve">  </w:t>
            </w:r>
            <w:r w:rsidRPr="00EB62E1">
              <w:rPr>
                <w:rFonts w:ascii="Arial Narrow" w:eastAsia="Times New Roman" w:hAnsi="Arial Narrow" w:cs="Times New Roman"/>
                <w:bCs/>
                <w:sz w:val="20"/>
                <w:szCs w:val="20"/>
                <w:lang w:val="sr-Cyrl-RS"/>
              </w:rPr>
              <w:t>(наставак)</w:t>
            </w:r>
          </w:p>
        </w:tc>
      </w:tr>
      <w:tr w:rsidR="000124D3" w:rsidRPr="00AE2CD6" w14:paraId="1841BDC3" w14:textId="77777777" w:rsidTr="00036DE6">
        <w:trPr>
          <w:trHeight w:val="20"/>
          <w:tblHeader/>
          <w:jc w:val="center"/>
        </w:trPr>
        <w:tc>
          <w:tcPr>
            <w:tcW w:w="454" w:type="dxa"/>
            <w:vMerge w:val="restart"/>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D9AD833" w14:textId="77777777" w:rsidR="000124D3" w:rsidRPr="00AE2CD6" w:rsidRDefault="000124D3" w:rsidP="00036DE6">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Ред-ни број</w:t>
            </w:r>
          </w:p>
        </w:tc>
        <w:tc>
          <w:tcPr>
            <w:tcW w:w="102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864FED5" w14:textId="77777777" w:rsidR="000124D3" w:rsidRPr="00AE2CD6" w:rsidRDefault="000124D3" w:rsidP="00036DE6">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Одговорни произвођач званичне статистике</w:t>
            </w:r>
          </w:p>
        </w:tc>
        <w:tc>
          <w:tcPr>
            <w:tcW w:w="158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5911734" w14:textId="77777777" w:rsidR="000124D3" w:rsidRPr="00AE2CD6" w:rsidRDefault="000124D3" w:rsidP="00036DE6">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Назив и шифра истраживања или активности</w:t>
            </w:r>
          </w:p>
        </w:tc>
        <w:tc>
          <w:tcPr>
            <w:tcW w:w="226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A342054" w14:textId="77777777" w:rsidR="000124D3" w:rsidRPr="00AE2CD6" w:rsidRDefault="000124D3" w:rsidP="00036DE6">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Кратак садржај истраживања или активности</w:t>
            </w:r>
          </w:p>
        </w:tc>
        <w:tc>
          <w:tcPr>
            <w:tcW w:w="113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CC8E25A" w14:textId="77777777" w:rsidR="000124D3" w:rsidRPr="00AE2CD6" w:rsidRDefault="000124D3" w:rsidP="00036DE6">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Периодика спровођења и референтни период или датум</w:t>
            </w:r>
          </w:p>
        </w:tc>
        <w:tc>
          <w:tcPr>
            <w:tcW w:w="6125" w:type="dxa"/>
            <w:gridSpan w:val="4"/>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1A05424" w14:textId="77777777" w:rsidR="000124D3" w:rsidRPr="00AE2CD6" w:rsidRDefault="000124D3" w:rsidP="00036DE6">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Извори података</w:t>
            </w:r>
          </w:p>
        </w:tc>
        <w:tc>
          <w:tcPr>
            <w:tcW w:w="153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EC89A75" w14:textId="77777777" w:rsidR="000124D3" w:rsidRPr="00AE2CD6" w:rsidRDefault="000124D3" w:rsidP="00036DE6">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Обавезност давања података</w:t>
            </w:r>
          </w:p>
        </w:tc>
        <w:tc>
          <w:tcPr>
            <w:tcW w:w="794"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0DA48E2" w14:textId="77777777" w:rsidR="000124D3" w:rsidRDefault="000124D3" w:rsidP="00036DE6">
            <w:pPr>
              <w:spacing w:before="60" w:after="60" w:line="240" w:lineRule="auto"/>
              <w:jc w:val="center"/>
              <w:rPr>
                <w:rFonts w:ascii="Arial Narrow" w:eastAsia="Times New Roman" w:hAnsi="Arial Narrow" w:cs="Times New Roman"/>
                <w:bCs/>
                <w:sz w:val="15"/>
                <w:szCs w:val="15"/>
                <w:vertAlign w:val="superscript"/>
                <w:lang w:val="sr-Cyrl-RS"/>
              </w:rPr>
            </w:pPr>
            <w:r w:rsidRPr="00AE2CD6">
              <w:rPr>
                <w:rFonts w:ascii="Arial Narrow" w:eastAsia="Times New Roman" w:hAnsi="Arial Narrow" w:cs="Times New Roman"/>
                <w:bCs/>
                <w:sz w:val="15"/>
                <w:szCs w:val="15"/>
                <w:lang w:val="sr-Cyrl-RS"/>
              </w:rPr>
              <w:t>Терито-ријални ниво објављи-вања података</w:t>
            </w:r>
            <w:r w:rsidRPr="00AE2CD6">
              <w:rPr>
                <w:rFonts w:ascii="Arial Narrow" w:eastAsia="Times New Roman" w:hAnsi="Arial Narrow" w:cs="Times New Roman"/>
                <w:bCs/>
                <w:sz w:val="15"/>
                <w:szCs w:val="15"/>
                <w:vertAlign w:val="superscript"/>
                <w:lang w:val="sr-Cyrl-RS"/>
              </w:rPr>
              <w:t>1)</w:t>
            </w:r>
          </w:p>
          <w:p w14:paraId="512AB96D" w14:textId="77777777" w:rsidR="000124D3" w:rsidRPr="00AE2CD6" w:rsidRDefault="000124D3" w:rsidP="00036DE6">
            <w:pPr>
              <w:spacing w:before="60" w:after="60" w:line="240" w:lineRule="auto"/>
              <w:jc w:val="center"/>
              <w:rPr>
                <w:rFonts w:ascii="Arial Narrow" w:eastAsia="Times New Roman" w:hAnsi="Arial Narrow" w:cs="Times New Roman"/>
                <w:bCs/>
                <w:sz w:val="15"/>
                <w:szCs w:val="15"/>
                <w:lang w:val="sr-Cyrl-RS"/>
              </w:rPr>
            </w:pPr>
          </w:p>
        </w:tc>
        <w:tc>
          <w:tcPr>
            <w:tcW w:w="85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6F1874B2" w14:textId="77777777" w:rsidR="000124D3" w:rsidRPr="00AE2CD6" w:rsidRDefault="000124D3" w:rsidP="00036DE6">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Рок за прве резултате</w:t>
            </w:r>
          </w:p>
        </w:tc>
      </w:tr>
      <w:tr w:rsidR="000124D3" w:rsidRPr="00AE2CD6" w14:paraId="21B88D55" w14:textId="77777777" w:rsidTr="00036DE6">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D19A74D" w14:textId="77777777" w:rsidR="000124D3" w:rsidRPr="00AE2CD6" w:rsidRDefault="000124D3" w:rsidP="00036DE6">
            <w:pPr>
              <w:spacing w:before="60" w:after="60" w:line="240" w:lineRule="auto"/>
              <w:jc w:val="center"/>
              <w:rPr>
                <w:rFonts w:ascii="Arial Narrow" w:eastAsia="Times New Roman" w:hAnsi="Arial Narrow"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C33F70F" w14:textId="77777777" w:rsidR="000124D3" w:rsidRPr="00AE2CD6" w:rsidRDefault="000124D3" w:rsidP="00036DE6">
            <w:pPr>
              <w:spacing w:before="60" w:after="60" w:line="240" w:lineRule="auto"/>
              <w:jc w:val="center"/>
              <w:rPr>
                <w:rFonts w:ascii="Arial Narrow" w:eastAsia="Times New Roman" w:hAnsi="Arial Narrow"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099DC3C" w14:textId="77777777" w:rsidR="000124D3" w:rsidRPr="00AE2CD6" w:rsidRDefault="000124D3" w:rsidP="00036DE6">
            <w:pPr>
              <w:spacing w:before="60" w:after="60" w:line="240" w:lineRule="auto"/>
              <w:jc w:val="center"/>
              <w:rPr>
                <w:rFonts w:ascii="Arial Narrow" w:eastAsia="Times New Roman" w:hAnsi="Arial Narrow"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9A29ED9" w14:textId="77777777" w:rsidR="000124D3" w:rsidRPr="00AE2CD6" w:rsidRDefault="000124D3" w:rsidP="00036DE6">
            <w:pPr>
              <w:spacing w:before="60" w:after="60" w:line="240" w:lineRule="auto"/>
              <w:jc w:val="center"/>
              <w:rPr>
                <w:rFonts w:ascii="Arial Narrow" w:eastAsia="Times New Roman" w:hAnsi="Arial Narrow"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EB4B563" w14:textId="77777777" w:rsidR="000124D3" w:rsidRPr="00AE2CD6" w:rsidRDefault="000124D3" w:rsidP="00036DE6">
            <w:pPr>
              <w:spacing w:before="60" w:after="60" w:line="240" w:lineRule="auto"/>
              <w:jc w:val="center"/>
              <w:rPr>
                <w:rFonts w:ascii="Arial Narrow" w:eastAsia="Times New Roman" w:hAnsi="Arial Narrow" w:cs="Times New Roman"/>
                <w:bCs/>
                <w:sz w:val="15"/>
                <w:szCs w:val="15"/>
                <w:lang w:val="sr-Cyrl-RS"/>
              </w:rPr>
            </w:pPr>
          </w:p>
        </w:tc>
        <w:tc>
          <w:tcPr>
            <w:tcW w:w="3006" w:type="dxa"/>
            <w:gridSpan w:val="2"/>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59F720A" w14:textId="77777777" w:rsidR="000124D3" w:rsidRPr="00AE2CD6" w:rsidRDefault="000124D3" w:rsidP="00036DE6">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Директно прикупљање података</w:t>
            </w:r>
          </w:p>
        </w:tc>
        <w:tc>
          <w:tcPr>
            <w:tcW w:w="1701"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0E6CE56" w14:textId="77777777" w:rsidR="000124D3" w:rsidRPr="00AE2CD6" w:rsidRDefault="000124D3" w:rsidP="00036DE6">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Административни извори и рокови преузимања података</w:t>
            </w:r>
          </w:p>
        </w:tc>
        <w:tc>
          <w:tcPr>
            <w:tcW w:w="1418" w:type="dxa"/>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18697E1" w14:textId="77777777" w:rsidR="000124D3" w:rsidRPr="00AE2CD6" w:rsidRDefault="000124D3" w:rsidP="00036DE6">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Статистички извори</w:t>
            </w: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37D5605" w14:textId="77777777" w:rsidR="000124D3" w:rsidRPr="00AE2CD6" w:rsidRDefault="000124D3" w:rsidP="00036DE6">
            <w:pPr>
              <w:spacing w:before="60" w:after="60" w:line="240" w:lineRule="auto"/>
              <w:jc w:val="center"/>
              <w:rPr>
                <w:rFonts w:ascii="Arial Narrow" w:eastAsia="Times New Roman" w:hAnsi="Arial Narrow"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A5A025E" w14:textId="77777777" w:rsidR="000124D3" w:rsidRPr="00AE2CD6" w:rsidRDefault="000124D3" w:rsidP="00036DE6">
            <w:pPr>
              <w:spacing w:before="60" w:after="60" w:line="240" w:lineRule="auto"/>
              <w:jc w:val="center"/>
              <w:rPr>
                <w:rFonts w:ascii="Arial Narrow" w:eastAsia="Times New Roman" w:hAnsi="Arial Narrow"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5A199010" w14:textId="77777777" w:rsidR="000124D3" w:rsidRPr="00AE2CD6" w:rsidRDefault="000124D3" w:rsidP="00036DE6">
            <w:pPr>
              <w:spacing w:before="60" w:after="60" w:line="240" w:lineRule="auto"/>
              <w:jc w:val="center"/>
              <w:rPr>
                <w:rFonts w:ascii="Arial Narrow" w:eastAsia="Times New Roman" w:hAnsi="Arial Narrow" w:cs="Times New Roman"/>
                <w:bCs/>
                <w:sz w:val="15"/>
                <w:szCs w:val="15"/>
                <w:lang w:val="sr-Cyrl-RS"/>
              </w:rPr>
            </w:pPr>
          </w:p>
        </w:tc>
      </w:tr>
      <w:tr w:rsidR="000124D3" w:rsidRPr="002A19F8" w14:paraId="1609E736" w14:textId="77777777" w:rsidTr="00036DE6">
        <w:trPr>
          <w:trHeight w:val="20"/>
          <w:tblHeader/>
          <w:jc w:val="center"/>
        </w:trPr>
        <w:tc>
          <w:tcPr>
            <w:tcW w:w="454" w:type="dxa"/>
            <w:vMerge/>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012AF59" w14:textId="77777777" w:rsidR="000124D3" w:rsidRPr="00AE2CD6" w:rsidRDefault="000124D3" w:rsidP="00036DE6">
            <w:pPr>
              <w:spacing w:before="60" w:after="60" w:line="240" w:lineRule="auto"/>
              <w:jc w:val="center"/>
              <w:rPr>
                <w:rFonts w:ascii="Arial Narrow" w:eastAsia="Times New Roman" w:hAnsi="Arial Narrow" w:cs="Times New Roman"/>
                <w:bCs/>
                <w:sz w:val="15"/>
                <w:szCs w:val="15"/>
                <w:lang w:val="sr-Cyrl-RS"/>
              </w:rPr>
            </w:pPr>
          </w:p>
        </w:tc>
        <w:tc>
          <w:tcPr>
            <w:tcW w:w="102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7DDCF63" w14:textId="77777777" w:rsidR="000124D3" w:rsidRPr="00AE2CD6" w:rsidRDefault="000124D3" w:rsidP="00036DE6">
            <w:pPr>
              <w:spacing w:before="60" w:after="60" w:line="240" w:lineRule="auto"/>
              <w:jc w:val="center"/>
              <w:rPr>
                <w:rFonts w:ascii="Arial Narrow" w:eastAsia="Times New Roman" w:hAnsi="Arial Narrow" w:cs="Times New Roman"/>
                <w:bCs/>
                <w:sz w:val="15"/>
                <w:szCs w:val="15"/>
                <w:lang w:val="sr-Cyrl-RS"/>
              </w:rPr>
            </w:pPr>
          </w:p>
        </w:tc>
        <w:tc>
          <w:tcPr>
            <w:tcW w:w="158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369CB95" w14:textId="77777777" w:rsidR="000124D3" w:rsidRPr="00AE2CD6" w:rsidRDefault="000124D3" w:rsidP="00036DE6">
            <w:pPr>
              <w:spacing w:before="60" w:after="60" w:line="240" w:lineRule="auto"/>
              <w:jc w:val="center"/>
              <w:rPr>
                <w:rFonts w:ascii="Arial Narrow" w:eastAsia="Times New Roman" w:hAnsi="Arial Narrow" w:cs="Times New Roman"/>
                <w:bCs/>
                <w:sz w:val="15"/>
                <w:szCs w:val="15"/>
                <w:lang w:val="sr-Cyrl-RS"/>
              </w:rPr>
            </w:pPr>
          </w:p>
        </w:tc>
        <w:tc>
          <w:tcPr>
            <w:tcW w:w="226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CB3B29A" w14:textId="77777777" w:rsidR="000124D3" w:rsidRPr="00AE2CD6" w:rsidRDefault="000124D3" w:rsidP="00036DE6">
            <w:pPr>
              <w:spacing w:before="60" w:after="60" w:line="240" w:lineRule="auto"/>
              <w:jc w:val="center"/>
              <w:rPr>
                <w:rFonts w:ascii="Arial Narrow" w:eastAsia="Times New Roman" w:hAnsi="Arial Narrow" w:cs="Times New Roman"/>
                <w:bCs/>
                <w:sz w:val="15"/>
                <w:szCs w:val="15"/>
                <w:lang w:val="sr-Cyrl-RS"/>
              </w:rPr>
            </w:pPr>
          </w:p>
        </w:tc>
        <w:tc>
          <w:tcPr>
            <w:tcW w:w="113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64D77C82" w14:textId="77777777" w:rsidR="000124D3" w:rsidRPr="00AE2CD6" w:rsidRDefault="000124D3" w:rsidP="00036DE6">
            <w:pPr>
              <w:spacing w:before="60" w:after="60" w:line="240" w:lineRule="auto"/>
              <w:jc w:val="center"/>
              <w:rPr>
                <w:rFonts w:ascii="Arial Narrow" w:eastAsia="Times New Roman" w:hAnsi="Arial Narrow" w:cs="Times New Roman"/>
                <w:bCs/>
                <w:sz w:val="15"/>
                <w:szCs w:val="15"/>
                <w:lang w:val="sr-Cyrl-RS"/>
              </w:rPr>
            </w:pP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9D07AC4" w14:textId="77777777" w:rsidR="000124D3" w:rsidRPr="00AE2CD6" w:rsidRDefault="000124D3" w:rsidP="00036DE6">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Методе прикупљања података и ознака упитника</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0E028E7E" w14:textId="77777777" w:rsidR="000124D3" w:rsidRPr="00AE2CD6" w:rsidRDefault="000124D3" w:rsidP="00036DE6">
            <w:pPr>
              <w:spacing w:before="60" w:after="6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Извештајне јединице и рок за давање података</w:t>
            </w:r>
          </w:p>
        </w:tc>
        <w:tc>
          <w:tcPr>
            <w:tcW w:w="170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32130B9" w14:textId="77777777" w:rsidR="000124D3" w:rsidRPr="00AE2CD6" w:rsidRDefault="000124D3" w:rsidP="00036DE6">
            <w:pPr>
              <w:spacing w:before="60" w:after="60" w:line="240" w:lineRule="auto"/>
              <w:jc w:val="center"/>
              <w:rPr>
                <w:rFonts w:ascii="Arial Narrow" w:eastAsia="Times New Roman" w:hAnsi="Arial Narrow" w:cs="Times New Roman"/>
                <w:bCs/>
                <w:sz w:val="15"/>
                <w:szCs w:val="15"/>
                <w:lang w:val="sr-Cyrl-RS"/>
              </w:rPr>
            </w:pPr>
          </w:p>
        </w:tc>
        <w:tc>
          <w:tcPr>
            <w:tcW w:w="1418"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B56DE7A" w14:textId="77777777" w:rsidR="000124D3" w:rsidRPr="00AE2CD6" w:rsidRDefault="000124D3" w:rsidP="00036DE6">
            <w:pPr>
              <w:spacing w:before="60" w:after="60" w:line="240" w:lineRule="auto"/>
              <w:jc w:val="center"/>
              <w:rPr>
                <w:rFonts w:ascii="Arial Narrow" w:eastAsia="Times New Roman" w:hAnsi="Arial Narrow" w:cs="Times New Roman"/>
                <w:bCs/>
                <w:sz w:val="15"/>
                <w:szCs w:val="15"/>
                <w:lang w:val="sr-Cyrl-RS"/>
              </w:rPr>
            </w:pPr>
          </w:p>
        </w:tc>
        <w:tc>
          <w:tcPr>
            <w:tcW w:w="1531"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EA1F424" w14:textId="77777777" w:rsidR="000124D3" w:rsidRPr="00AE2CD6" w:rsidRDefault="000124D3" w:rsidP="00036DE6">
            <w:pPr>
              <w:spacing w:before="60" w:after="60" w:line="240" w:lineRule="auto"/>
              <w:jc w:val="center"/>
              <w:rPr>
                <w:rFonts w:ascii="Arial Narrow" w:eastAsia="Times New Roman" w:hAnsi="Arial Narrow" w:cs="Times New Roman"/>
                <w:bCs/>
                <w:sz w:val="15"/>
                <w:szCs w:val="15"/>
                <w:lang w:val="sr-Cyrl-RS"/>
              </w:rPr>
            </w:pPr>
          </w:p>
        </w:tc>
        <w:tc>
          <w:tcPr>
            <w:tcW w:w="794" w:type="dxa"/>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61FF2CE" w14:textId="77777777" w:rsidR="000124D3" w:rsidRPr="00AE2CD6" w:rsidRDefault="000124D3" w:rsidP="00036DE6">
            <w:pPr>
              <w:spacing w:before="60" w:after="60" w:line="240" w:lineRule="auto"/>
              <w:jc w:val="center"/>
              <w:rPr>
                <w:rFonts w:ascii="Arial Narrow" w:eastAsia="Times New Roman" w:hAnsi="Arial Narrow" w:cs="Times New Roman"/>
                <w:bCs/>
                <w:sz w:val="15"/>
                <w:szCs w:val="15"/>
                <w:lang w:val="sr-Cyrl-RS"/>
              </w:rPr>
            </w:pPr>
          </w:p>
        </w:tc>
        <w:tc>
          <w:tcPr>
            <w:tcW w:w="851" w:type="dxa"/>
            <w:vMerge/>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02B287A1" w14:textId="77777777" w:rsidR="000124D3" w:rsidRPr="00AE2CD6" w:rsidRDefault="000124D3" w:rsidP="00036DE6">
            <w:pPr>
              <w:spacing w:before="60" w:after="60" w:line="240" w:lineRule="auto"/>
              <w:jc w:val="center"/>
              <w:rPr>
                <w:rFonts w:ascii="Arial Narrow" w:eastAsia="Times New Roman" w:hAnsi="Arial Narrow" w:cs="Times New Roman"/>
                <w:bCs/>
                <w:sz w:val="15"/>
                <w:szCs w:val="15"/>
                <w:lang w:val="sr-Cyrl-RS"/>
              </w:rPr>
            </w:pPr>
          </w:p>
        </w:tc>
      </w:tr>
      <w:tr w:rsidR="000124D3" w:rsidRPr="00AE2CD6" w14:paraId="7A00C428" w14:textId="77777777" w:rsidTr="00036DE6">
        <w:trPr>
          <w:trHeight w:val="20"/>
          <w:tblHeader/>
          <w:jc w:val="center"/>
        </w:trPr>
        <w:tc>
          <w:tcPr>
            <w:tcW w:w="454" w:type="dxa"/>
            <w:tcBorders>
              <w:top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14F7AD2F" w14:textId="77777777" w:rsidR="000124D3" w:rsidRPr="00AE2CD6" w:rsidRDefault="000124D3" w:rsidP="00036DE6">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w:t>
            </w:r>
          </w:p>
        </w:tc>
        <w:tc>
          <w:tcPr>
            <w:tcW w:w="102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CBB8EC8" w14:textId="77777777" w:rsidR="000124D3" w:rsidRPr="00AE2CD6" w:rsidRDefault="000124D3" w:rsidP="00036DE6">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2</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2617D07" w14:textId="77777777" w:rsidR="000124D3" w:rsidRPr="00AE2CD6" w:rsidRDefault="000124D3" w:rsidP="00036DE6">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3</w:t>
            </w:r>
          </w:p>
        </w:tc>
        <w:tc>
          <w:tcPr>
            <w:tcW w:w="226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31063E73" w14:textId="77777777" w:rsidR="000124D3" w:rsidRPr="00AE2CD6" w:rsidRDefault="000124D3" w:rsidP="00036DE6">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4</w:t>
            </w:r>
          </w:p>
        </w:tc>
        <w:tc>
          <w:tcPr>
            <w:tcW w:w="113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7969180" w14:textId="77777777" w:rsidR="000124D3" w:rsidRPr="00AE2CD6" w:rsidRDefault="000124D3" w:rsidP="00036DE6">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5</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658BF87" w14:textId="77777777" w:rsidR="000124D3" w:rsidRPr="00AE2CD6" w:rsidRDefault="000124D3" w:rsidP="00036DE6">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6</w:t>
            </w:r>
          </w:p>
        </w:tc>
        <w:tc>
          <w:tcPr>
            <w:tcW w:w="158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55B88AB0" w14:textId="77777777" w:rsidR="000124D3" w:rsidRPr="00AE2CD6" w:rsidRDefault="000124D3" w:rsidP="00036DE6">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7</w:t>
            </w:r>
          </w:p>
        </w:tc>
        <w:tc>
          <w:tcPr>
            <w:tcW w:w="170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23AD6A51" w14:textId="77777777" w:rsidR="000124D3" w:rsidRPr="00AE2CD6" w:rsidRDefault="000124D3" w:rsidP="00036DE6">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8</w:t>
            </w:r>
          </w:p>
        </w:tc>
        <w:tc>
          <w:tcPr>
            <w:tcW w:w="1418"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ED459E0" w14:textId="77777777" w:rsidR="000124D3" w:rsidRPr="00AE2CD6" w:rsidRDefault="000124D3" w:rsidP="00036DE6">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9</w:t>
            </w:r>
          </w:p>
        </w:tc>
        <w:tc>
          <w:tcPr>
            <w:tcW w:w="1531"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4388C5E9" w14:textId="77777777" w:rsidR="000124D3" w:rsidRPr="00AE2CD6" w:rsidRDefault="000124D3" w:rsidP="00036DE6">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10</w:t>
            </w:r>
          </w:p>
        </w:tc>
        <w:tc>
          <w:tcPr>
            <w:tcW w:w="794" w:type="dxa"/>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2F2F2"/>
            <w:vAlign w:val="center"/>
            <w:hideMark/>
          </w:tcPr>
          <w:p w14:paraId="711D45D2" w14:textId="77777777" w:rsidR="000124D3" w:rsidRPr="00AE2CD6" w:rsidRDefault="000124D3" w:rsidP="00036DE6">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11</w:t>
            </w:r>
          </w:p>
        </w:tc>
        <w:tc>
          <w:tcPr>
            <w:tcW w:w="851" w:type="dxa"/>
            <w:tcBorders>
              <w:top w:val="single" w:sz="4" w:space="0" w:color="808080" w:themeColor="background1" w:themeShade="80"/>
              <w:left w:val="single" w:sz="4" w:space="0" w:color="808080" w:themeColor="background1" w:themeShade="80"/>
              <w:bottom w:val="single" w:sz="4" w:space="0" w:color="808080" w:themeColor="background1" w:themeShade="80"/>
            </w:tcBorders>
            <w:shd w:val="clear" w:color="auto" w:fill="F2F2F2"/>
            <w:vAlign w:val="center"/>
            <w:hideMark/>
          </w:tcPr>
          <w:p w14:paraId="0B0C82C0" w14:textId="77777777" w:rsidR="000124D3" w:rsidRPr="00AE2CD6" w:rsidRDefault="000124D3" w:rsidP="00036DE6">
            <w:pPr>
              <w:spacing w:after="0" w:line="240" w:lineRule="auto"/>
              <w:jc w:val="center"/>
              <w:rPr>
                <w:rFonts w:ascii="Arial Narrow" w:eastAsia="Times New Roman" w:hAnsi="Arial Narrow" w:cs="Times New Roman"/>
                <w:bCs/>
                <w:sz w:val="15"/>
                <w:szCs w:val="15"/>
                <w:lang w:val="sr-Cyrl-RS"/>
              </w:rPr>
            </w:pPr>
            <w:r w:rsidRPr="00AE2CD6">
              <w:rPr>
                <w:rFonts w:ascii="Arial Narrow" w:eastAsia="Times New Roman" w:hAnsi="Arial Narrow" w:cs="Times New Roman"/>
                <w:bCs/>
                <w:sz w:val="15"/>
                <w:szCs w:val="15"/>
                <w:lang w:val="sr-Cyrl-RS"/>
              </w:rPr>
              <w:t>12</w:t>
            </w:r>
          </w:p>
        </w:tc>
      </w:tr>
      <w:tr w:rsidR="000124D3" w:rsidRPr="00EB62E1" w14:paraId="3262FFBC" w14:textId="77777777" w:rsidTr="00036DE6">
        <w:trPr>
          <w:trHeight w:val="20"/>
          <w:tblHeader/>
          <w:jc w:val="center"/>
        </w:trPr>
        <w:tc>
          <w:tcPr>
            <w:tcW w:w="454" w:type="dxa"/>
            <w:shd w:val="clear" w:color="auto" w:fill="auto"/>
          </w:tcPr>
          <w:p w14:paraId="0A722C85" w14:textId="77777777" w:rsidR="000124D3" w:rsidRPr="00EB62E1" w:rsidRDefault="000124D3" w:rsidP="00036DE6">
            <w:pPr>
              <w:spacing w:after="0" w:line="240" w:lineRule="auto"/>
              <w:rPr>
                <w:rFonts w:ascii="Arial Narrow" w:eastAsia="Times New Roman" w:hAnsi="Arial Narrow" w:cs="Times New Roman"/>
                <w:bCs/>
                <w:sz w:val="15"/>
                <w:szCs w:val="15"/>
              </w:rPr>
            </w:pPr>
          </w:p>
        </w:tc>
        <w:tc>
          <w:tcPr>
            <w:tcW w:w="1021" w:type="dxa"/>
            <w:shd w:val="clear" w:color="auto" w:fill="auto"/>
          </w:tcPr>
          <w:p w14:paraId="592292B4" w14:textId="77777777" w:rsidR="000124D3" w:rsidRPr="00EB62E1" w:rsidRDefault="000124D3" w:rsidP="00036DE6">
            <w:pPr>
              <w:spacing w:after="0" w:line="240" w:lineRule="auto"/>
              <w:rPr>
                <w:rFonts w:ascii="Arial Narrow" w:eastAsia="Times New Roman" w:hAnsi="Arial Narrow" w:cs="Times New Roman"/>
                <w:bCs/>
                <w:sz w:val="15"/>
                <w:szCs w:val="15"/>
                <w:lang w:val="sr-Cyrl-RS"/>
              </w:rPr>
            </w:pPr>
          </w:p>
        </w:tc>
        <w:tc>
          <w:tcPr>
            <w:tcW w:w="1588" w:type="dxa"/>
            <w:shd w:val="clear" w:color="auto" w:fill="auto"/>
          </w:tcPr>
          <w:p w14:paraId="1E62D98F" w14:textId="77777777" w:rsidR="000124D3" w:rsidRPr="00EB62E1" w:rsidRDefault="000124D3" w:rsidP="00036DE6">
            <w:pPr>
              <w:spacing w:after="0" w:line="240" w:lineRule="auto"/>
              <w:rPr>
                <w:rFonts w:ascii="Arial Narrow" w:eastAsia="Times New Roman" w:hAnsi="Arial Narrow" w:cs="Times New Roman"/>
                <w:bCs/>
                <w:sz w:val="15"/>
                <w:szCs w:val="15"/>
                <w:lang w:val="sr-Cyrl-RS"/>
              </w:rPr>
            </w:pPr>
          </w:p>
        </w:tc>
        <w:tc>
          <w:tcPr>
            <w:tcW w:w="2268" w:type="dxa"/>
            <w:shd w:val="clear" w:color="auto" w:fill="auto"/>
          </w:tcPr>
          <w:p w14:paraId="51411871" w14:textId="77777777" w:rsidR="000124D3" w:rsidRPr="00EB62E1" w:rsidRDefault="000124D3" w:rsidP="00036DE6">
            <w:pPr>
              <w:spacing w:after="0" w:line="240" w:lineRule="auto"/>
              <w:rPr>
                <w:rFonts w:ascii="Arial Narrow" w:eastAsia="Times New Roman" w:hAnsi="Arial Narrow" w:cs="Times New Roman"/>
                <w:bCs/>
                <w:sz w:val="15"/>
                <w:szCs w:val="15"/>
                <w:lang w:val="sr-Cyrl-RS"/>
              </w:rPr>
            </w:pPr>
          </w:p>
        </w:tc>
        <w:tc>
          <w:tcPr>
            <w:tcW w:w="1134" w:type="dxa"/>
            <w:shd w:val="clear" w:color="auto" w:fill="auto"/>
          </w:tcPr>
          <w:p w14:paraId="49538A8E" w14:textId="77777777" w:rsidR="000124D3" w:rsidRPr="00EB62E1" w:rsidRDefault="000124D3" w:rsidP="00036DE6">
            <w:pPr>
              <w:spacing w:after="0" w:line="240" w:lineRule="auto"/>
              <w:rPr>
                <w:rFonts w:ascii="Arial Narrow" w:eastAsia="Times New Roman" w:hAnsi="Arial Narrow" w:cs="Times New Roman"/>
                <w:bCs/>
                <w:sz w:val="15"/>
                <w:szCs w:val="15"/>
                <w:lang w:val="sr-Cyrl-RS"/>
              </w:rPr>
            </w:pPr>
          </w:p>
        </w:tc>
        <w:tc>
          <w:tcPr>
            <w:tcW w:w="1418" w:type="dxa"/>
            <w:shd w:val="clear" w:color="auto" w:fill="auto"/>
          </w:tcPr>
          <w:p w14:paraId="24F74BD2" w14:textId="77777777" w:rsidR="000124D3" w:rsidRPr="00EB62E1" w:rsidRDefault="000124D3" w:rsidP="00036DE6">
            <w:pPr>
              <w:spacing w:after="0" w:line="240" w:lineRule="auto"/>
              <w:rPr>
                <w:rFonts w:ascii="Arial Narrow" w:eastAsia="Times New Roman" w:hAnsi="Arial Narrow" w:cs="Times New Roman"/>
                <w:bCs/>
                <w:sz w:val="15"/>
                <w:szCs w:val="15"/>
                <w:lang w:val="sr-Cyrl-RS"/>
              </w:rPr>
            </w:pPr>
          </w:p>
        </w:tc>
        <w:tc>
          <w:tcPr>
            <w:tcW w:w="1588" w:type="dxa"/>
            <w:shd w:val="clear" w:color="auto" w:fill="auto"/>
          </w:tcPr>
          <w:p w14:paraId="3E246FC9" w14:textId="77777777" w:rsidR="000124D3" w:rsidRPr="00EB62E1" w:rsidRDefault="000124D3" w:rsidP="00036DE6">
            <w:pPr>
              <w:spacing w:after="0" w:line="240" w:lineRule="auto"/>
              <w:rPr>
                <w:rFonts w:ascii="Arial Narrow" w:eastAsia="Times New Roman" w:hAnsi="Arial Narrow" w:cs="Times New Roman"/>
                <w:bCs/>
                <w:sz w:val="15"/>
                <w:szCs w:val="15"/>
                <w:lang w:val="sr-Cyrl-RS"/>
              </w:rPr>
            </w:pPr>
          </w:p>
        </w:tc>
        <w:tc>
          <w:tcPr>
            <w:tcW w:w="1701" w:type="dxa"/>
            <w:shd w:val="clear" w:color="auto" w:fill="auto"/>
          </w:tcPr>
          <w:p w14:paraId="16E14A37" w14:textId="77777777" w:rsidR="000124D3" w:rsidRPr="00EB62E1" w:rsidRDefault="000124D3" w:rsidP="00036DE6">
            <w:pPr>
              <w:spacing w:after="0" w:line="240" w:lineRule="auto"/>
              <w:rPr>
                <w:rFonts w:ascii="Arial Narrow" w:eastAsia="Times New Roman" w:hAnsi="Arial Narrow" w:cs="Times New Roman"/>
                <w:bCs/>
                <w:sz w:val="15"/>
                <w:szCs w:val="15"/>
                <w:lang w:val="sr-Cyrl-RS"/>
              </w:rPr>
            </w:pPr>
          </w:p>
        </w:tc>
        <w:tc>
          <w:tcPr>
            <w:tcW w:w="1418" w:type="dxa"/>
            <w:shd w:val="clear" w:color="auto" w:fill="auto"/>
          </w:tcPr>
          <w:p w14:paraId="5BE8CB70" w14:textId="77777777" w:rsidR="000124D3" w:rsidRPr="00EB62E1" w:rsidRDefault="000124D3" w:rsidP="00036DE6">
            <w:pPr>
              <w:spacing w:after="0" w:line="240" w:lineRule="auto"/>
              <w:rPr>
                <w:rFonts w:ascii="Arial Narrow" w:eastAsia="Times New Roman" w:hAnsi="Arial Narrow" w:cs="Times New Roman"/>
                <w:bCs/>
                <w:sz w:val="15"/>
                <w:szCs w:val="15"/>
                <w:lang w:val="sr-Cyrl-RS"/>
              </w:rPr>
            </w:pPr>
          </w:p>
        </w:tc>
        <w:tc>
          <w:tcPr>
            <w:tcW w:w="1531" w:type="dxa"/>
            <w:shd w:val="clear" w:color="auto" w:fill="auto"/>
          </w:tcPr>
          <w:p w14:paraId="0CD16F04" w14:textId="77777777" w:rsidR="000124D3" w:rsidRPr="00EB62E1" w:rsidRDefault="000124D3" w:rsidP="00036DE6">
            <w:pPr>
              <w:spacing w:after="0" w:line="240" w:lineRule="auto"/>
              <w:rPr>
                <w:rFonts w:ascii="Arial Narrow" w:eastAsia="Times New Roman" w:hAnsi="Arial Narrow" w:cs="Times New Roman"/>
                <w:bCs/>
                <w:sz w:val="15"/>
                <w:szCs w:val="15"/>
                <w:lang w:val="sr-Cyrl-RS"/>
              </w:rPr>
            </w:pPr>
          </w:p>
        </w:tc>
        <w:tc>
          <w:tcPr>
            <w:tcW w:w="794" w:type="dxa"/>
            <w:shd w:val="clear" w:color="auto" w:fill="auto"/>
          </w:tcPr>
          <w:p w14:paraId="599CB26F" w14:textId="77777777" w:rsidR="000124D3" w:rsidRPr="00EB62E1" w:rsidRDefault="000124D3" w:rsidP="00036DE6">
            <w:pPr>
              <w:spacing w:after="0" w:line="240" w:lineRule="auto"/>
              <w:rPr>
                <w:rFonts w:ascii="Arial Narrow" w:eastAsia="Times New Roman" w:hAnsi="Arial Narrow" w:cs="Times New Roman"/>
                <w:bCs/>
                <w:sz w:val="15"/>
                <w:szCs w:val="15"/>
                <w:lang w:val="sr-Cyrl-RS"/>
              </w:rPr>
            </w:pPr>
          </w:p>
        </w:tc>
        <w:tc>
          <w:tcPr>
            <w:tcW w:w="851" w:type="dxa"/>
            <w:shd w:val="clear" w:color="auto" w:fill="auto"/>
          </w:tcPr>
          <w:p w14:paraId="6B763F30" w14:textId="77777777" w:rsidR="000124D3" w:rsidRPr="00EB62E1" w:rsidRDefault="000124D3" w:rsidP="00036DE6">
            <w:pPr>
              <w:spacing w:after="0" w:line="240" w:lineRule="auto"/>
              <w:rPr>
                <w:rFonts w:ascii="Arial Narrow" w:eastAsia="Times New Roman" w:hAnsi="Arial Narrow" w:cs="Times New Roman"/>
                <w:bCs/>
                <w:sz w:val="15"/>
                <w:szCs w:val="15"/>
                <w:lang w:val="sr-Cyrl-RS"/>
              </w:rPr>
            </w:pPr>
          </w:p>
        </w:tc>
      </w:tr>
      <w:tr w:rsidR="00AE37DD" w:rsidRPr="00821E6E" w14:paraId="38A90876" w14:textId="77777777" w:rsidTr="00036DE6">
        <w:trPr>
          <w:trHeight w:val="20"/>
          <w:jc w:val="center"/>
        </w:trPr>
        <w:tc>
          <w:tcPr>
            <w:tcW w:w="454" w:type="dxa"/>
            <w:shd w:val="clear" w:color="auto" w:fill="auto"/>
          </w:tcPr>
          <w:p w14:paraId="1AF9AD56" w14:textId="77777777" w:rsidR="00AE37DD" w:rsidRPr="00821E6E" w:rsidRDefault="00AE37DD" w:rsidP="000E2002">
            <w:pPr>
              <w:spacing w:after="120" w:line="240" w:lineRule="auto"/>
              <w:rPr>
                <w:rFonts w:ascii="Arial Narrow" w:eastAsia="Times New Roman" w:hAnsi="Arial Narrow" w:cs="Times New Roman"/>
                <w:bCs/>
                <w:sz w:val="15"/>
                <w:szCs w:val="15"/>
                <w:lang w:val="sr-Cyrl-RS"/>
              </w:rPr>
            </w:pPr>
          </w:p>
        </w:tc>
        <w:tc>
          <w:tcPr>
            <w:tcW w:w="4877" w:type="dxa"/>
            <w:gridSpan w:val="3"/>
            <w:shd w:val="clear" w:color="auto" w:fill="auto"/>
          </w:tcPr>
          <w:p w14:paraId="777B6E24" w14:textId="77777777" w:rsidR="00AE37DD" w:rsidRPr="00AE37DD" w:rsidRDefault="00AE37DD" w:rsidP="000E2002">
            <w:pPr>
              <w:spacing w:after="120" w:line="240" w:lineRule="auto"/>
              <w:rPr>
                <w:rFonts w:ascii="Arial Narrow" w:eastAsia="Times New Roman" w:hAnsi="Arial Narrow" w:cs="Times New Roman"/>
                <w:b/>
                <w:bCs/>
                <w:sz w:val="18"/>
                <w:szCs w:val="18"/>
                <w:lang w:val="sr-Cyrl-RS"/>
              </w:rPr>
            </w:pPr>
            <w:r w:rsidRPr="00AE37DD">
              <w:rPr>
                <w:rFonts w:ascii="Arial Narrow" w:eastAsia="Times New Roman" w:hAnsi="Arial Narrow" w:cs="Times New Roman"/>
                <w:b/>
                <w:bCs/>
                <w:sz w:val="18"/>
                <w:szCs w:val="18"/>
                <w:lang w:val="sr-Cyrl-RS"/>
              </w:rPr>
              <w:t>3.  Географски информациони систем</w:t>
            </w:r>
          </w:p>
        </w:tc>
        <w:tc>
          <w:tcPr>
            <w:tcW w:w="1134" w:type="dxa"/>
            <w:shd w:val="clear" w:color="auto" w:fill="auto"/>
          </w:tcPr>
          <w:p w14:paraId="553D5A3B" w14:textId="77777777" w:rsidR="00AE37DD" w:rsidRPr="00821E6E" w:rsidRDefault="00AE37DD"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2DBB6CB7" w14:textId="77777777" w:rsidR="00AE37DD" w:rsidRPr="00821E6E" w:rsidRDefault="00AE37DD" w:rsidP="000E2002">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0A4675CF" w14:textId="77777777" w:rsidR="00AE37DD" w:rsidRPr="00821E6E" w:rsidRDefault="00AE37DD" w:rsidP="000E2002">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4C224B0F" w14:textId="77777777" w:rsidR="00AE37DD" w:rsidRPr="00821E6E" w:rsidRDefault="00AE37DD"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5AA65584" w14:textId="77777777" w:rsidR="00AE37DD" w:rsidRPr="00821E6E" w:rsidRDefault="00AE37DD" w:rsidP="000E2002">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3A2B8557" w14:textId="77777777" w:rsidR="00AE37DD" w:rsidRPr="00821E6E" w:rsidRDefault="00AE37DD" w:rsidP="000E2002">
            <w:pPr>
              <w:spacing w:after="120" w:line="240" w:lineRule="auto"/>
              <w:rPr>
                <w:rFonts w:ascii="Arial Narrow" w:eastAsia="Times New Roman" w:hAnsi="Arial Narrow" w:cs="Times New Roman"/>
                <w:bCs/>
                <w:sz w:val="15"/>
                <w:szCs w:val="15"/>
                <w:lang w:val="sr-Cyrl-RS"/>
              </w:rPr>
            </w:pPr>
          </w:p>
        </w:tc>
        <w:tc>
          <w:tcPr>
            <w:tcW w:w="794" w:type="dxa"/>
            <w:shd w:val="clear" w:color="auto" w:fill="auto"/>
          </w:tcPr>
          <w:p w14:paraId="32A73306" w14:textId="77777777" w:rsidR="00AE37DD" w:rsidRPr="00821E6E" w:rsidRDefault="00AE37DD" w:rsidP="000E2002">
            <w:pPr>
              <w:spacing w:after="120" w:line="240" w:lineRule="auto"/>
              <w:rPr>
                <w:rFonts w:ascii="Arial Narrow" w:eastAsia="Times New Roman" w:hAnsi="Arial Narrow" w:cs="Times New Roman"/>
                <w:bCs/>
                <w:sz w:val="15"/>
                <w:szCs w:val="15"/>
                <w:lang w:val="sr-Cyrl-RS"/>
              </w:rPr>
            </w:pPr>
          </w:p>
        </w:tc>
        <w:tc>
          <w:tcPr>
            <w:tcW w:w="851" w:type="dxa"/>
            <w:shd w:val="clear" w:color="auto" w:fill="auto"/>
          </w:tcPr>
          <w:p w14:paraId="535D2D8B" w14:textId="77777777" w:rsidR="00AE37DD" w:rsidRPr="00821E6E" w:rsidRDefault="00AE37DD" w:rsidP="000E2002">
            <w:pPr>
              <w:spacing w:after="120" w:line="240" w:lineRule="auto"/>
              <w:rPr>
                <w:rFonts w:ascii="Arial Narrow" w:eastAsia="Times New Roman" w:hAnsi="Arial Narrow" w:cs="Times New Roman"/>
                <w:bCs/>
                <w:sz w:val="15"/>
                <w:szCs w:val="15"/>
                <w:lang w:val="sr-Cyrl-RS"/>
              </w:rPr>
            </w:pPr>
          </w:p>
        </w:tc>
      </w:tr>
      <w:tr w:rsidR="00AE37DD" w:rsidRPr="00821E6E" w14:paraId="307320CD" w14:textId="77777777" w:rsidTr="00036DE6">
        <w:trPr>
          <w:trHeight w:val="20"/>
          <w:jc w:val="center"/>
        </w:trPr>
        <w:tc>
          <w:tcPr>
            <w:tcW w:w="454" w:type="dxa"/>
            <w:shd w:val="clear" w:color="auto" w:fill="auto"/>
          </w:tcPr>
          <w:p w14:paraId="47B65DF9" w14:textId="77777777" w:rsidR="00AE37DD" w:rsidRPr="00821E6E" w:rsidRDefault="00AE37DD" w:rsidP="000E2002">
            <w:pPr>
              <w:spacing w:after="120" w:line="240" w:lineRule="auto"/>
              <w:rPr>
                <w:rFonts w:ascii="Arial Narrow" w:eastAsia="Times New Roman" w:hAnsi="Arial Narrow" w:cs="Times New Roman"/>
                <w:bCs/>
                <w:sz w:val="15"/>
                <w:szCs w:val="15"/>
                <w:lang w:val="sr-Cyrl-RS"/>
              </w:rPr>
            </w:pPr>
          </w:p>
        </w:tc>
        <w:tc>
          <w:tcPr>
            <w:tcW w:w="4877" w:type="dxa"/>
            <w:gridSpan w:val="3"/>
            <w:shd w:val="clear" w:color="auto" w:fill="auto"/>
          </w:tcPr>
          <w:p w14:paraId="3A4001C2" w14:textId="77777777" w:rsidR="00AE37DD" w:rsidRPr="00AE37DD" w:rsidRDefault="00AE37DD" w:rsidP="000E2002">
            <w:pPr>
              <w:spacing w:after="120" w:line="240" w:lineRule="auto"/>
              <w:rPr>
                <w:rFonts w:ascii="Arial Narrow" w:eastAsia="Times New Roman" w:hAnsi="Arial Narrow" w:cs="Times New Roman"/>
                <w:b/>
                <w:bCs/>
                <w:sz w:val="16"/>
                <w:szCs w:val="16"/>
                <w:lang w:val="sr-Cyrl-RS"/>
              </w:rPr>
            </w:pPr>
            <w:r w:rsidRPr="00AE37DD">
              <w:rPr>
                <w:rFonts w:ascii="Arial Narrow" w:eastAsia="Times New Roman" w:hAnsi="Arial Narrow" w:cs="Times New Roman"/>
                <w:b/>
                <w:bCs/>
                <w:sz w:val="16"/>
                <w:szCs w:val="16"/>
                <w:lang w:val="sr-Cyrl-RS"/>
              </w:rPr>
              <w:t>1)  Национална инфраструктура геопросторних података</w:t>
            </w:r>
          </w:p>
        </w:tc>
        <w:tc>
          <w:tcPr>
            <w:tcW w:w="1134" w:type="dxa"/>
            <w:shd w:val="clear" w:color="auto" w:fill="auto"/>
          </w:tcPr>
          <w:p w14:paraId="44904352" w14:textId="77777777" w:rsidR="00AE37DD" w:rsidRPr="00821E6E" w:rsidRDefault="00AE37DD"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6D738471" w14:textId="77777777" w:rsidR="00AE37DD" w:rsidRPr="00821E6E" w:rsidRDefault="00AE37DD" w:rsidP="000E2002">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03ACD339" w14:textId="77777777" w:rsidR="00AE37DD" w:rsidRPr="00821E6E" w:rsidRDefault="00AE37DD" w:rsidP="000E2002">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182FE20A" w14:textId="77777777" w:rsidR="00AE37DD" w:rsidRPr="00821E6E" w:rsidRDefault="00AE37DD"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7FFF532D" w14:textId="77777777" w:rsidR="00AE37DD" w:rsidRPr="00821E6E" w:rsidRDefault="00AE37DD" w:rsidP="000E2002">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0126D25F" w14:textId="77777777" w:rsidR="00AE37DD" w:rsidRPr="00821E6E" w:rsidRDefault="00AE37DD" w:rsidP="000E2002">
            <w:pPr>
              <w:spacing w:after="120" w:line="240" w:lineRule="auto"/>
              <w:rPr>
                <w:rFonts w:ascii="Arial Narrow" w:eastAsia="Times New Roman" w:hAnsi="Arial Narrow" w:cs="Times New Roman"/>
                <w:bCs/>
                <w:sz w:val="15"/>
                <w:szCs w:val="15"/>
                <w:lang w:val="sr-Cyrl-RS"/>
              </w:rPr>
            </w:pPr>
          </w:p>
        </w:tc>
        <w:tc>
          <w:tcPr>
            <w:tcW w:w="794" w:type="dxa"/>
            <w:shd w:val="clear" w:color="auto" w:fill="auto"/>
          </w:tcPr>
          <w:p w14:paraId="49614514" w14:textId="77777777" w:rsidR="00AE37DD" w:rsidRPr="00821E6E" w:rsidRDefault="00AE37DD" w:rsidP="000E2002">
            <w:pPr>
              <w:spacing w:after="120" w:line="240" w:lineRule="auto"/>
              <w:rPr>
                <w:rFonts w:ascii="Arial Narrow" w:eastAsia="Times New Roman" w:hAnsi="Arial Narrow" w:cs="Times New Roman"/>
                <w:bCs/>
                <w:sz w:val="15"/>
                <w:szCs w:val="15"/>
                <w:lang w:val="sr-Cyrl-RS"/>
              </w:rPr>
            </w:pPr>
          </w:p>
        </w:tc>
        <w:tc>
          <w:tcPr>
            <w:tcW w:w="851" w:type="dxa"/>
            <w:shd w:val="clear" w:color="auto" w:fill="auto"/>
          </w:tcPr>
          <w:p w14:paraId="33A3DD72" w14:textId="77777777" w:rsidR="00AE37DD" w:rsidRPr="00821E6E" w:rsidRDefault="00AE37DD" w:rsidP="000E2002">
            <w:pPr>
              <w:spacing w:after="120" w:line="240" w:lineRule="auto"/>
              <w:rPr>
                <w:rFonts w:ascii="Arial Narrow" w:eastAsia="Times New Roman" w:hAnsi="Arial Narrow" w:cs="Times New Roman"/>
                <w:bCs/>
                <w:sz w:val="15"/>
                <w:szCs w:val="15"/>
                <w:lang w:val="sr-Cyrl-RS"/>
              </w:rPr>
            </w:pPr>
          </w:p>
        </w:tc>
      </w:tr>
      <w:tr w:rsidR="00821E6E" w:rsidRPr="00821E6E" w14:paraId="233F1339" w14:textId="77777777" w:rsidTr="000E2002">
        <w:trPr>
          <w:trHeight w:val="20"/>
          <w:jc w:val="center"/>
        </w:trPr>
        <w:tc>
          <w:tcPr>
            <w:tcW w:w="454" w:type="dxa"/>
            <w:shd w:val="clear" w:color="auto" w:fill="auto"/>
          </w:tcPr>
          <w:p w14:paraId="4BBE2FC4"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1     </w:t>
            </w:r>
          </w:p>
        </w:tc>
        <w:tc>
          <w:tcPr>
            <w:tcW w:w="1021" w:type="dxa"/>
            <w:shd w:val="clear" w:color="auto" w:fill="auto"/>
          </w:tcPr>
          <w:p w14:paraId="5A3B3D21"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геодетски завод</w:t>
            </w:r>
          </w:p>
        </w:tc>
        <w:tc>
          <w:tcPr>
            <w:tcW w:w="1588" w:type="dxa"/>
            <w:shd w:val="clear" w:color="auto" w:fill="auto"/>
          </w:tcPr>
          <w:p w14:paraId="2DA50D68" w14:textId="77777777" w:rsidR="000E2002"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Национална инфраструктура геопросторних података</w:t>
            </w:r>
          </w:p>
          <w:p w14:paraId="30001045" w14:textId="77777777" w:rsidR="000E2002" w:rsidRDefault="000E2002" w:rsidP="000E2002">
            <w:pPr>
              <w:spacing w:after="120" w:line="240" w:lineRule="auto"/>
              <w:rPr>
                <w:rFonts w:ascii="Arial Narrow" w:eastAsia="Times New Roman" w:hAnsi="Arial Narrow" w:cs="Times New Roman"/>
                <w:bCs/>
                <w:sz w:val="15"/>
                <w:szCs w:val="15"/>
                <w:lang w:val="sr-Cyrl-RS"/>
              </w:rPr>
            </w:pPr>
          </w:p>
          <w:p w14:paraId="0D7CF778"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025111</w:t>
            </w:r>
          </w:p>
        </w:tc>
        <w:tc>
          <w:tcPr>
            <w:tcW w:w="2268" w:type="dxa"/>
            <w:shd w:val="clear" w:color="auto" w:fill="auto"/>
          </w:tcPr>
          <w:p w14:paraId="0E2E6640"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У 2022. години планира се: доношење Стратегије унапређења развоја НИГП-а за период 2021-2025; израда  Бизнис плана и имплеменатционог плана НИГП-а; израда предлога закона о измени и допуни закона о НИГП-у; доношење два подзаконска акта, дефинисана Законом о националној инфраструктури геопросторних података  којим ће бити дефинисана спроведбена правила за: мрежне сервисе и приступ скуповима и сервисима геоподатака и јавни приступ и размена података између органа јавне власти; идентификација геопросторних података за све три групе тема геоподатака из члана 10. Закона о НИГП-а; прелиминарна листа одговорних субјеката НИГП-а; континуирано ажурирање националног метакаталога; координација и креирање услова за сарадњу и размену геоподатака и сервиса; праћење и извештавање о активностима НИГП-а.</w:t>
            </w:r>
          </w:p>
        </w:tc>
        <w:tc>
          <w:tcPr>
            <w:tcW w:w="1134" w:type="dxa"/>
            <w:shd w:val="clear" w:color="auto" w:fill="auto"/>
          </w:tcPr>
          <w:p w14:paraId="25156CCF"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Континуирана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континуирано</w:t>
            </w:r>
          </w:p>
        </w:tc>
        <w:tc>
          <w:tcPr>
            <w:tcW w:w="1418" w:type="dxa"/>
            <w:shd w:val="clear" w:color="auto" w:fill="auto"/>
          </w:tcPr>
          <w:p w14:paraId="41FC0695"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Извештајни метод на основу Уредбе о праћењу и извештавању активности НИГП-а</w:t>
            </w:r>
            <w:r w:rsidR="000E2002">
              <w:rPr>
                <w:rFonts w:ascii="Arial Narrow" w:eastAsia="Times New Roman" w:hAnsi="Arial Narrow" w:cs="Times New Roman"/>
                <w:bCs/>
                <w:sz w:val="15"/>
                <w:szCs w:val="15"/>
                <w:lang w:val="sr-Cyrl-RS"/>
              </w:rPr>
              <w:t xml:space="preserve">; </w:t>
            </w:r>
          </w:p>
        </w:tc>
        <w:tc>
          <w:tcPr>
            <w:tcW w:w="1588" w:type="dxa"/>
            <w:shd w:val="clear" w:color="auto" w:fill="auto"/>
          </w:tcPr>
          <w:p w14:paraId="7C95639B"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Субјекти НИГП-а и други учесници</w:t>
            </w:r>
          </w:p>
        </w:tc>
        <w:tc>
          <w:tcPr>
            <w:tcW w:w="1701" w:type="dxa"/>
            <w:shd w:val="clear" w:color="auto" w:fill="auto"/>
          </w:tcPr>
          <w:p w14:paraId="0A1B3D94"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геодетски завод (aдминистративни подаци)</w:t>
            </w:r>
            <w:r w:rsidR="000E2002">
              <w:rPr>
                <w:rFonts w:ascii="Arial Narrow" w:eastAsia="Times New Roman" w:hAnsi="Arial Narrow" w:cs="Times New Roman"/>
                <w:bCs/>
                <w:sz w:val="15"/>
                <w:szCs w:val="15"/>
                <w:lang w:val="sr-Cyrl-RS"/>
              </w:rPr>
              <w:t xml:space="preserve"> / </w:t>
            </w:r>
            <w:r w:rsidRPr="00821E6E">
              <w:rPr>
                <w:rFonts w:ascii="Arial Narrow" w:eastAsia="Times New Roman" w:hAnsi="Arial Narrow" w:cs="Times New Roman"/>
                <w:bCs/>
                <w:sz w:val="15"/>
                <w:szCs w:val="15"/>
                <w:lang w:val="sr-Cyrl-RS"/>
              </w:rPr>
              <w:t>15.12.</w:t>
            </w:r>
          </w:p>
        </w:tc>
        <w:tc>
          <w:tcPr>
            <w:tcW w:w="1418" w:type="dxa"/>
            <w:shd w:val="clear" w:color="auto" w:fill="auto"/>
          </w:tcPr>
          <w:p w14:paraId="52160B70"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32C1BC21"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националној инфраструктури геопросторних података</w:t>
            </w:r>
          </w:p>
        </w:tc>
        <w:tc>
          <w:tcPr>
            <w:tcW w:w="794" w:type="dxa"/>
            <w:shd w:val="clear" w:color="auto" w:fill="auto"/>
          </w:tcPr>
          <w:p w14:paraId="4D5AFBCE"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w:t>
            </w:r>
          </w:p>
        </w:tc>
        <w:tc>
          <w:tcPr>
            <w:tcW w:w="851" w:type="dxa"/>
            <w:shd w:val="clear" w:color="auto" w:fill="auto"/>
          </w:tcPr>
          <w:p w14:paraId="367AE20E"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31.03. за претходну годину</w:t>
            </w:r>
          </w:p>
        </w:tc>
      </w:tr>
      <w:tr w:rsidR="00AE37DD" w:rsidRPr="00821E6E" w14:paraId="3841E6FF" w14:textId="77777777" w:rsidTr="00036DE6">
        <w:trPr>
          <w:trHeight w:val="20"/>
          <w:jc w:val="center"/>
        </w:trPr>
        <w:tc>
          <w:tcPr>
            <w:tcW w:w="454" w:type="dxa"/>
            <w:shd w:val="clear" w:color="auto" w:fill="auto"/>
          </w:tcPr>
          <w:p w14:paraId="45D126E8" w14:textId="77777777" w:rsidR="00AE37DD" w:rsidRPr="00821E6E" w:rsidRDefault="00AE37DD" w:rsidP="000E2002">
            <w:pPr>
              <w:spacing w:after="120" w:line="240" w:lineRule="auto"/>
              <w:rPr>
                <w:rFonts w:ascii="Arial Narrow" w:eastAsia="Times New Roman" w:hAnsi="Arial Narrow" w:cs="Times New Roman"/>
                <w:bCs/>
                <w:sz w:val="15"/>
                <w:szCs w:val="15"/>
                <w:lang w:val="sr-Cyrl-RS"/>
              </w:rPr>
            </w:pPr>
          </w:p>
        </w:tc>
        <w:tc>
          <w:tcPr>
            <w:tcW w:w="4877" w:type="dxa"/>
            <w:gridSpan w:val="3"/>
            <w:shd w:val="clear" w:color="auto" w:fill="auto"/>
          </w:tcPr>
          <w:p w14:paraId="03CE6AC7" w14:textId="77777777" w:rsidR="00AE37DD" w:rsidRPr="00821E6E" w:rsidRDefault="00AE37DD" w:rsidP="000E2002">
            <w:pPr>
              <w:spacing w:after="120" w:line="240" w:lineRule="auto"/>
              <w:rPr>
                <w:rFonts w:ascii="Arial Narrow" w:eastAsia="Times New Roman" w:hAnsi="Arial Narrow" w:cs="Times New Roman"/>
                <w:bCs/>
                <w:sz w:val="15"/>
                <w:szCs w:val="15"/>
                <w:lang w:val="sr-Cyrl-RS"/>
              </w:rPr>
            </w:pPr>
            <w:r w:rsidRPr="00AE37DD">
              <w:rPr>
                <w:rFonts w:ascii="Arial Narrow" w:eastAsia="Times New Roman" w:hAnsi="Arial Narrow" w:cs="Times New Roman"/>
                <w:b/>
                <w:bCs/>
                <w:sz w:val="16"/>
                <w:szCs w:val="16"/>
                <w:lang w:val="sr-Cyrl-RS"/>
              </w:rPr>
              <w:t>2)  Географски информациони систем</w:t>
            </w:r>
          </w:p>
        </w:tc>
        <w:tc>
          <w:tcPr>
            <w:tcW w:w="1134" w:type="dxa"/>
            <w:shd w:val="clear" w:color="auto" w:fill="auto"/>
          </w:tcPr>
          <w:p w14:paraId="20E2F543" w14:textId="77777777" w:rsidR="00AE37DD" w:rsidRPr="00821E6E" w:rsidRDefault="00AE37DD"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3DE7E22F" w14:textId="77777777" w:rsidR="00AE37DD" w:rsidRPr="00821E6E" w:rsidRDefault="00AE37DD" w:rsidP="000E2002">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03DCEC8F" w14:textId="77777777" w:rsidR="00AE37DD" w:rsidRPr="00821E6E" w:rsidRDefault="00AE37DD" w:rsidP="000E2002">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4D6BE85D" w14:textId="77777777" w:rsidR="00AE37DD" w:rsidRPr="00821E6E" w:rsidRDefault="00AE37DD"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3FBE1D63" w14:textId="77777777" w:rsidR="00AE37DD" w:rsidRPr="00821E6E" w:rsidRDefault="00AE37DD" w:rsidP="000E2002">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7B7A447D" w14:textId="77777777" w:rsidR="00AE37DD" w:rsidRPr="00821E6E" w:rsidRDefault="00AE37DD" w:rsidP="000E2002">
            <w:pPr>
              <w:spacing w:after="120" w:line="240" w:lineRule="auto"/>
              <w:rPr>
                <w:rFonts w:ascii="Arial Narrow" w:eastAsia="Times New Roman" w:hAnsi="Arial Narrow" w:cs="Times New Roman"/>
                <w:bCs/>
                <w:sz w:val="15"/>
                <w:szCs w:val="15"/>
                <w:lang w:val="sr-Cyrl-RS"/>
              </w:rPr>
            </w:pPr>
          </w:p>
        </w:tc>
        <w:tc>
          <w:tcPr>
            <w:tcW w:w="794" w:type="dxa"/>
            <w:shd w:val="clear" w:color="auto" w:fill="auto"/>
          </w:tcPr>
          <w:p w14:paraId="1CA27456" w14:textId="77777777" w:rsidR="00AE37DD" w:rsidRPr="00821E6E" w:rsidRDefault="00AE37DD" w:rsidP="000E2002">
            <w:pPr>
              <w:spacing w:after="120" w:line="240" w:lineRule="auto"/>
              <w:rPr>
                <w:rFonts w:ascii="Arial Narrow" w:eastAsia="Times New Roman" w:hAnsi="Arial Narrow" w:cs="Times New Roman"/>
                <w:bCs/>
                <w:sz w:val="15"/>
                <w:szCs w:val="15"/>
                <w:lang w:val="sr-Cyrl-RS"/>
              </w:rPr>
            </w:pPr>
          </w:p>
        </w:tc>
        <w:tc>
          <w:tcPr>
            <w:tcW w:w="851" w:type="dxa"/>
            <w:shd w:val="clear" w:color="auto" w:fill="auto"/>
          </w:tcPr>
          <w:p w14:paraId="1F55C3B6" w14:textId="77777777" w:rsidR="00AE37DD" w:rsidRPr="00821E6E" w:rsidRDefault="00AE37DD" w:rsidP="000E2002">
            <w:pPr>
              <w:spacing w:after="120" w:line="240" w:lineRule="auto"/>
              <w:rPr>
                <w:rFonts w:ascii="Arial Narrow" w:eastAsia="Times New Roman" w:hAnsi="Arial Narrow" w:cs="Times New Roman"/>
                <w:bCs/>
                <w:sz w:val="15"/>
                <w:szCs w:val="15"/>
                <w:lang w:val="sr-Cyrl-RS"/>
              </w:rPr>
            </w:pPr>
          </w:p>
        </w:tc>
      </w:tr>
      <w:tr w:rsidR="00821E6E" w:rsidRPr="002A19F8" w14:paraId="585A97F4" w14:textId="77777777" w:rsidTr="000E2002">
        <w:trPr>
          <w:trHeight w:val="20"/>
          <w:jc w:val="center"/>
        </w:trPr>
        <w:tc>
          <w:tcPr>
            <w:tcW w:w="454" w:type="dxa"/>
            <w:shd w:val="clear" w:color="auto" w:fill="auto"/>
          </w:tcPr>
          <w:p w14:paraId="5347A239"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1     </w:t>
            </w:r>
          </w:p>
        </w:tc>
        <w:tc>
          <w:tcPr>
            <w:tcW w:w="1021" w:type="dxa"/>
            <w:shd w:val="clear" w:color="auto" w:fill="auto"/>
          </w:tcPr>
          <w:p w14:paraId="7E273986"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41D6BB32" w14:textId="77777777" w:rsidR="000E2002"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Географски информациони систем</w:t>
            </w:r>
          </w:p>
          <w:p w14:paraId="65D84E32" w14:textId="77777777" w:rsidR="000E2002" w:rsidRDefault="000E2002" w:rsidP="000124D3">
            <w:pPr>
              <w:spacing w:after="120" w:line="233" w:lineRule="auto"/>
              <w:rPr>
                <w:rFonts w:ascii="Arial Narrow" w:eastAsia="Times New Roman" w:hAnsi="Arial Narrow" w:cs="Times New Roman"/>
                <w:bCs/>
                <w:sz w:val="15"/>
                <w:szCs w:val="15"/>
                <w:lang w:val="sr-Cyrl-RS"/>
              </w:rPr>
            </w:pPr>
          </w:p>
          <w:p w14:paraId="363CB69F"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025100</w:t>
            </w:r>
          </w:p>
        </w:tc>
        <w:tc>
          <w:tcPr>
            <w:tcW w:w="2268" w:type="dxa"/>
            <w:shd w:val="clear" w:color="auto" w:fill="auto"/>
          </w:tcPr>
          <w:p w14:paraId="5236BF29"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Геореференцирана мрежа просторних јединица (региона, области, управних округа, општина</w:t>
            </w:r>
            <w:r w:rsidR="000E2002">
              <w:rPr>
                <w:rFonts w:ascii="Arial Narrow" w:eastAsia="Times New Roman" w:hAnsi="Arial Narrow" w:cs="Times New Roman"/>
                <w:bCs/>
                <w:sz w:val="15"/>
                <w:szCs w:val="15"/>
                <w:lang w:val="sr-Cyrl-RS"/>
              </w:rPr>
              <w:t xml:space="preserve"> / </w:t>
            </w:r>
            <w:r w:rsidRPr="00821E6E">
              <w:rPr>
                <w:rFonts w:ascii="Arial Narrow" w:eastAsia="Times New Roman" w:hAnsi="Arial Narrow" w:cs="Times New Roman"/>
                <w:bCs/>
                <w:sz w:val="15"/>
                <w:szCs w:val="15"/>
                <w:lang w:val="sr-Cyrl-RS"/>
              </w:rPr>
              <w:t>градови</w:t>
            </w:r>
            <w:r w:rsidR="000E2002">
              <w:rPr>
                <w:rFonts w:ascii="Arial Narrow" w:eastAsia="Times New Roman" w:hAnsi="Arial Narrow" w:cs="Times New Roman"/>
                <w:bCs/>
                <w:sz w:val="15"/>
                <w:szCs w:val="15"/>
                <w:lang w:val="sr-Cyrl-RS"/>
              </w:rPr>
              <w:t xml:space="preserve"> / </w:t>
            </w:r>
            <w:r w:rsidRPr="00821E6E">
              <w:rPr>
                <w:rFonts w:ascii="Arial Narrow" w:eastAsia="Times New Roman" w:hAnsi="Arial Narrow" w:cs="Times New Roman"/>
                <w:bCs/>
                <w:sz w:val="15"/>
                <w:szCs w:val="15"/>
                <w:lang w:val="sr-Cyrl-RS"/>
              </w:rPr>
              <w:t>градске општине, насељена места, катастарских општина, месних заједница, статистичких и пописних кругова) преузима се од Републичког геодетстког завода. Интеграција графичке базе Регистра просторних јединица (до нивоа пописног круга) и адресног регистра у статистички систем, омогућава графичка презентација статистичких података на различитим териотријалним нивоима. Израда картографских приказа за редовне и посебне публикације Републичког завода за статистику из различитих статистичких области. Планиран је даљи развој Географског информационог система кроз сарадњу са осталим субјектима НИГП-а (преузимање, размена, приступ новим скуповима геоподатака преко веб сервиса и др).</w:t>
            </w:r>
          </w:p>
        </w:tc>
        <w:tc>
          <w:tcPr>
            <w:tcW w:w="1134" w:type="dxa"/>
            <w:shd w:val="clear" w:color="auto" w:fill="auto"/>
          </w:tcPr>
          <w:p w14:paraId="19507A17" w14:textId="77777777" w:rsidR="00821E6E" w:rsidRPr="00821E6E" w:rsidRDefault="00821E6E" w:rsidP="00D36427">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Континуирана</w:t>
            </w:r>
            <w:r w:rsidR="000E2002">
              <w:rPr>
                <w:rFonts w:ascii="Arial Narrow" w:eastAsia="Times New Roman" w:hAnsi="Arial Narrow" w:cs="Times New Roman"/>
                <w:bCs/>
                <w:sz w:val="15"/>
                <w:szCs w:val="15"/>
                <w:lang w:val="sr-Cyrl-RS"/>
              </w:rPr>
              <w:t xml:space="preserve"> </w:t>
            </w:r>
          </w:p>
        </w:tc>
        <w:tc>
          <w:tcPr>
            <w:tcW w:w="1418" w:type="dxa"/>
            <w:shd w:val="clear" w:color="auto" w:fill="auto"/>
          </w:tcPr>
          <w:p w14:paraId="3F6870F0"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p>
        </w:tc>
        <w:tc>
          <w:tcPr>
            <w:tcW w:w="1588" w:type="dxa"/>
            <w:shd w:val="clear" w:color="auto" w:fill="auto"/>
          </w:tcPr>
          <w:p w14:paraId="24C183F3"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p>
        </w:tc>
        <w:tc>
          <w:tcPr>
            <w:tcW w:w="1701" w:type="dxa"/>
            <w:shd w:val="clear" w:color="auto" w:fill="auto"/>
          </w:tcPr>
          <w:p w14:paraId="2EEFD62C"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геодетски завод (aдминистративни подаци)</w:t>
            </w:r>
          </w:p>
        </w:tc>
        <w:tc>
          <w:tcPr>
            <w:tcW w:w="1418" w:type="dxa"/>
            <w:shd w:val="clear" w:color="auto" w:fill="auto"/>
          </w:tcPr>
          <w:p w14:paraId="41F8281B"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p>
        </w:tc>
        <w:tc>
          <w:tcPr>
            <w:tcW w:w="1531" w:type="dxa"/>
            <w:shd w:val="clear" w:color="auto" w:fill="auto"/>
          </w:tcPr>
          <w:p w14:paraId="682770A5"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регистру просторних јединица и адресном регистру, Закон о званичној статистици</w:t>
            </w:r>
          </w:p>
        </w:tc>
        <w:tc>
          <w:tcPr>
            <w:tcW w:w="794" w:type="dxa"/>
            <w:shd w:val="clear" w:color="auto" w:fill="auto"/>
          </w:tcPr>
          <w:p w14:paraId="4C1945CE"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 регион, област, град, општина</w:t>
            </w:r>
            <w:r w:rsidR="000E2002">
              <w:rPr>
                <w:rFonts w:ascii="Arial Narrow" w:eastAsia="Times New Roman" w:hAnsi="Arial Narrow" w:cs="Times New Roman"/>
                <w:bCs/>
                <w:sz w:val="15"/>
                <w:szCs w:val="15"/>
                <w:lang w:val="sr-Cyrl-RS"/>
              </w:rPr>
              <w:t xml:space="preserve"> / </w:t>
            </w:r>
            <w:r w:rsidRPr="00821E6E">
              <w:rPr>
                <w:rFonts w:ascii="Arial Narrow" w:eastAsia="Times New Roman" w:hAnsi="Arial Narrow" w:cs="Times New Roman"/>
                <w:bCs/>
                <w:sz w:val="15"/>
                <w:szCs w:val="15"/>
                <w:lang w:val="sr-Cyrl-RS"/>
              </w:rPr>
              <w:t>градска општина и насељено место</w:t>
            </w:r>
          </w:p>
        </w:tc>
        <w:tc>
          <w:tcPr>
            <w:tcW w:w="851" w:type="dxa"/>
            <w:shd w:val="clear" w:color="auto" w:fill="auto"/>
          </w:tcPr>
          <w:p w14:paraId="0097BDD7"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p>
        </w:tc>
      </w:tr>
      <w:tr w:rsidR="00AE37DD" w:rsidRPr="00821E6E" w14:paraId="49D82C0C" w14:textId="77777777" w:rsidTr="00036DE6">
        <w:trPr>
          <w:trHeight w:val="20"/>
          <w:jc w:val="center"/>
        </w:trPr>
        <w:tc>
          <w:tcPr>
            <w:tcW w:w="454" w:type="dxa"/>
            <w:shd w:val="clear" w:color="auto" w:fill="auto"/>
          </w:tcPr>
          <w:p w14:paraId="268443FC" w14:textId="77777777" w:rsidR="00AE37DD" w:rsidRPr="00821E6E" w:rsidRDefault="00AE37DD" w:rsidP="000124D3">
            <w:pPr>
              <w:spacing w:after="120" w:line="233" w:lineRule="auto"/>
              <w:rPr>
                <w:rFonts w:ascii="Arial Narrow" w:eastAsia="Times New Roman" w:hAnsi="Arial Narrow" w:cs="Times New Roman"/>
                <w:bCs/>
                <w:sz w:val="15"/>
                <w:szCs w:val="15"/>
                <w:lang w:val="sr-Cyrl-RS"/>
              </w:rPr>
            </w:pPr>
          </w:p>
        </w:tc>
        <w:tc>
          <w:tcPr>
            <w:tcW w:w="4877" w:type="dxa"/>
            <w:gridSpan w:val="3"/>
            <w:shd w:val="clear" w:color="auto" w:fill="auto"/>
          </w:tcPr>
          <w:p w14:paraId="3B30DF68" w14:textId="77777777" w:rsidR="00AE37DD" w:rsidRPr="00AE37DD" w:rsidRDefault="00AE37DD" w:rsidP="000124D3">
            <w:pPr>
              <w:spacing w:after="120" w:line="233" w:lineRule="auto"/>
              <w:rPr>
                <w:rFonts w:ascii="Arial Narrow" w:eastAsia="Times New Roman" w:hAnsi="Arial Narrow" w:cs="Times New Roman"/>
                <w:b/>
                <w:bCs/>
                <w:sz w:val="16"/>
                <w:szCs w:val="16"/>
                <w:lang w:val="sr-Cyrl-RS"/>
              </w:rPr>
            </w:pPr>
            <w:r w:rsidRPr="00AE37DD">
              <w:rPr>
                <w:rFonts w:ascii="Arial Narrow" w:eastAsia="Times New Roman" w:hAnsi="Arial Narrow" w:cs="Times New Roman"/>
                <w:b/>
                <w:bCs/>
                <w:sz w:val="16"/>
                <w:szCs w:val="16"/>
                <w:lang w:val="sr-Cyrl-RS"/>
              </w:rPr>
              <w:t>3)  Регистар просторних јединица (РПЈ)</w:t>
            </w:r>
          </w:p>
        </w:tc>
        <w:tc>
          <w:tcPr>
            <w:tcW w:w="1134" w:type="dxa"/>
            <w:shd w:val="clear" w:color="auto" w:fill="auto"/>
          </w:tcPr>
          <w:p w14:paraId="5CF76FD9" w14:textId="77777777" w:rsidR="00AE37DD" w:rsidRPr="00821E6E" w:rsidRDefault="00AE37DD" w:rsidP="000124D3">
            <w:pPr>
              <w:spacing w:after="120" w:line="233" w:lineRule="auto"/>
              <w:rPr>
                <w:rFonts w:ascii="Arial Narrow" w:eastAsia="Times New Roman" w:hAnsi="Arial Narrow" w:cs="Times New Roman"/>
                <w:bCs/>
                <w:sz w:val="15"/>
                <w:szCs w:val="15"/>
                <w:lang w:val="sr-Cyrl-RS"/>
              </w:rPr>
            </w:pPr>
          </w:p>
        </w:tc>
        <w:tc>
          <w:tcPr>
            <w:tcW w:w="1418" w:type="dxa"/>
            <w:shd w:val="clear" w:color="auto" w:fill="auto"/>
          </w:tcPr>
          <w:p w14:paraId="1B8AB439" w14:textId="77777777" w:rsidR="00AE37DD" w:rsidRPr="00821E6E" w:rsidRDefault="00AE37DD" w:rsidP="000124D3">
            <w:pPr>
              <w:spacing w:after="120" w:line="233" w:lineRule="auto"/>
              <w:rPr>
                <w:rFonts w:ascii="Arial Narrow" w:eastAsia="Times New Roman" w:hAnsi="Arial Narrow" w:cs="Times New Roman"/>
                <w:bCs/>
                <w:sz w:val="15"/>
                <w:szCs w:val="15"/>
                <w:lang w:val="sr-Cyrl-RS"/>
              </w:rPr>
            </w:pPr>
          </w:p>
        </w:tc>
        <w:tc>
          <w:tcPr>
            <w:tcW w:w="1588" w:type="dxa"/>
            <w:shd w:val="clear" w:color="auto" w:fill="auto"/>
          </w:tcPr>
          <w:p w14:paraId="3330A0C3" w14:textId="77777777" w:rsidR="00AE37DD" w:rsidRPr="00821E6E" w:rsidRDefault="00AE37DD" w:rsidP="000124D3">
            <w:pPr>
              <w:spacing w:after="120" w:line="233" w:lineRule="auto"/>
              <w:rPr>
                <w:rFonts w:ascii="Arial Narrow" w:eastAsia="Times New Roman" w:hAnsi="Arial Narrow" w:cs="Times New Roman"/>
                <w:bCs/>
                <w:sz w:val="15"/>
                <w:szCs w:val="15"/>
                <w:lang w:val="sr-Cyrl-RS"/>
              </w:rPr>
            </w:pPr>
          </w:p>
        </w:tc>
        <w:tc>
          <w:tcPr>
            <w:tcW w:w="1701" w:type="dxa"/>
            <w:shd w:val="clear" w:color="auto" w:fill="auto"/>
          </w:tcPr>
          <w:p w14:paraId="6B941933" w14:textId="77777777" w:rsidR="00AE37DD" w:rsidRPr="00821E6E" w:rsidRDefault="00AE37DD" w:rsidP="000124D3">
            <w:pPr>
              <w:spacing w:after="120" w:line="233" w:lineRule="auto"/>
              <w:rPr>
                <w:rFonts w:ascii="Arial Narrow" w:eastAsia="Times New Roman" w:hAnsi="Arial Narrow" w:cs="Times New Roman"/>
                <w:bCs/>
                <w:sz w:val="15"/>
                <w:szCs w:val="15"/>
                <w:lang w:val="sr-Cyrl-RS"/>
              </w:rPr>
            </w:pPr>
          </w:p>
        </w:tc>
        <w:tc>
          <w:tcPr>
            <w:tcW w:w="1418" w:type="dxa"/>
            <w:shd w:val="clear" w:color="auto" w:fill="auto"/>
          </w:tcPr>
          <w:p w14:paraId="2B97BADB" w14:textId="77777777" w:rsidR="00AE37DD" w:rsidRPr="00821E6E" w:rsidRDefault="00AE37DD" w:rsidP="000124D3">
            <w:pPr>
              <w:spacing w:after="120" w:line="233" w:lineRule="auto"/>
              <w:rPr>
                <w:rFonts w:ascii="Arial Narrow" w:eastAsia="Times New Roman" w:hAnsi="Arial Narrow" w:cs="Times New Roman"/>
                <w:bCs/>
                <w:sz w:val="15"/>
                <w:szCs w:val="15"/>
                <w:lang w:val="sr-Cyrl-RS"/>
              </w:rPr>
            </w:pPr>
          </w:p>
        </w:tc>
        <w:tc>
          <w:tcPr>
            <w:tcW w:w="1531" w:type="dxa"/>
            <w:shd w:val="clear" w:color="auto" w:fill="auto"/>
          </w:tcPr>
          <w:p w14:paraId="76E82AD0" w14:textId="77777777" w:rsidR="00AE37DD" w:rsidRPr="00821E6E" w:rsidRDefault="00AE37DD" w:rsidP="000124D3">
            <w:pPr>
              <w:spacing w:after="120" w:line="233" w:lineRule="auto"/>
              <w:rPr>
                <w:rFonts w:ascii="Arial Narrow" w:eastAsia="Times New Roman" w:hAnsi="Arial Narrow" w:cs="Times New Roman"/>
                <w:bCs/>
                <w:sz w:val="15"/>
                <w:szCs w:val="15"/>
                <w:lang w:val="sr-Cyrl-RS"/>
              </w:rPr>
            </w:pPr>
          </w:p>
        </w:tc>
        <w:tc>
          <w:tcPr>
            <w:tcW w:w="794" w:type="dxa"/>
            <w:shd w:val="clear" w:color="auto" w:fill="auto"/>
          </w:tcPr>
          <w:p w14:paraId="43BF63CD" w14:textId="77777777" w:rsidR="00AE37DD" w:rsidRPr="00821E6E" w:rsidRDefault="00AE37DD" w:rsidP="000124D3">
            <w:pPr>
              <w:spacing w:after="120" w:line="233" w:lineRule="auto"/>
              <w:rPr>
                <w:rFonts w:ascii="Arial Narrow" w:eastAsia="Times New Roman" w:hAnsi="Arial Narrow" w:cs="Times New Roman"/>
                <w:bCs/>
                <w:sz w:val="15"/>
                <w:szCs w:val="15"/>
                <w:lang w:val="sr-Cyrl-RS"/>
              </w:rPr>
            </w:pPr>
          </w:p>
        </w:tc>
        <w:tc>
          <w:tcPr>
            <w:tcW w:w="851" w:type="dxa"/>
            <w:shd w:val="clear" w:color="auto" w:fill="auto"/>
          </w:tcPr>
          <w:p w14:paraId="20647B3A" w14:textId="77777777" w:rsidR="00AE37DD" w:rsidRPr="00821E6E" w:rsidRDefault="00AE37DD" w:rsidP="000124D3">
            <w:pPr>
              <w:spacing w:after="120" w:line="233" w:lineRule="auto"/>
              <w:rPr>
                <w:rFonts w:ascii="Arial Narrow" w:eastAsia="Times New Roman" w:hAnsi="Arial Narrow" w:cs="Times New Roman"/>
                <w:bCs/>
                <w:sz w:val="15"/>
                <w:szCs w:val="15"/>
                <w:lang w:val="sr-Cyrl-RS"/>
              </w:rPr>
            </w:pPr>
          </w:p>
        </w:tc>
      </w:tr>
      <w:tr w:rsidR="00821E6E" w:rsidRPr="002A19F8" w14:paraId="465FC253" w14:textId="77777777" w:rsidTr="000E2002">
        <w:trPr>
          <w:trHeight w:val="20"/>
          <w:jc w:val="center"/>
        </w:trPr>
        <w:tc>
          <w:tcPr>
            <w:tcW w:w="454" w:type="dxa"/>
            <w:shd w:val="clear" w:color="auto" w:fill="auto"/>
          </w:tcPr>
          <w:p w14:paraId="051EA93F"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1     </w:t>
            </w:r>
          </w:p>
        </w:tc>
        <w:tc>
          <w:tcPr>
            <w:tcW w:w="1021" w:type="dxa"/>
            <w:shd w:val="clear" w:color="auto" w:fill="auto"/>
          </w:tcPr>
          <w:p w14:paraId="044F840C"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геодетски завод и Републички завод за статистику</w:t>
            </w:r>
          </w:p>
        </w:tc>
        <w:tc>
          <w:tcPr>
            <w:tcW w:w="1588" w:type="dxa"/>
            <w:shd w:val="clear" w:color="auto" w:fill="auto"/>
          </w:tcPr>
          <w:p w14:paraId="79896FA3" w14:textId="77777777" w:rsidR="000E2002"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Регистар просторних јединица</w:t>
            </w:r>
          </w:p>
          <w:p w14:paraId="288CB1A8" w14:textId="77777777" w:rsidR="000E2002" w:rsidRDefault="000E2002" w:rsidP="000124D3">
            <w:pPr>
              <w:spacing w:after="120" w:line="233" w:lineRule="auto"/>
              <w:rPr>
                <w:rFonts w:ascii="Arial Narrow" w:eastAsia="Times New Roman" w:hAnsi="Arial Narrow" w:cs="Times New Roman"/>
                <w:bCs/>
                <w:sz w:val="15"/>
                <w:szCs w:val="15"/>
                <w:lang w:val="sr-Cyrl-RS"/>
              </w:rPr>
            </w:pPr>
          </w:p>
          <w:p w14:paraId="3888542C"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025020</w:t>
            </w:r>
          </w:p>
        </w:tc>
        <w:tc>
          <w:tcPr>
            <w:tcW w:w="2268" w:type="dxa"/>
            <w:shd w:val="clear" w:color="auto" w:fill="auto"/>
          </w:tcPr>
          <w:p w14:paraId="6111E32A" w14:textId="77777777" w:rsidR="00821E6E" w:rsidRPr="00821E6E" w:rsidRDefault="00821E6E" w:rsidP="0048642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Континуирано ажурирање података на основу устава, закона, уредби или аката надлежног органа. Ревизија граница статистичких и пописних кругова, припрема и ажурирање геопросторних података за потребе организације и спровођења Пописа 2022. </w:t>
            </w:r>
          </w:p>
        </w:tc>
        <w:tc>
          <w:tcPr>
            <w:tcW w:w="1134" w:type="dxa"/>
            <w:shd w:val="clear" w:color="auto" w:fill="auto"/>
          </w:tcPr>
          <w:p w14:paraId="0644B188"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Континуирана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континуирано</w:t>
            </w:r>
          </w:p>
        </w:tc>
        <w:tc>
          <w:tcPr>
            <w:tcW w:w="1418" w:type="dxa"/>
            <w:shd w:val="clear" w:color="auto" w:fill="auto"/>
          </w:tcPr>
          <w:p w14:paraId="145B57C5"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p>
        </w:tc>
        <w:tc>
          <w:tcPr>
            <w:tcW w:w="1588" w:type="dxa"/>
            <w:shd w:val="clear" w:color="auto" w:fill="auto"/>
          </w:tcPr>
          <w:p w14:paraId="0F42DE3C"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p>
        </w:tc>
        <w:tc>
          <w:tcPr>
            <w:tcW w:w="1701" w:type="dxa"/>
            <w:shd w:val="clear" w:color="auto" w:fill="auto"/>
          </w:tcPr>
          <w:p w14:paraId="13546A15"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Министарство државне управе и локалне самоуправе (Сектор за систем локалне самоуправе); Локална самоуправа (aдминистративни подаци); Републички завод за статистику</w:t>
            </w:r>
          </w:p>
        </w:tc>
        <w:tc>
          <w:tcPr>
            <w:tcW w:w="1418" w:type="dxa"/>
            <w:shd w:val="clear" w:color="auto" w:fill="auto"/>
          </w:tcPr>
          <w:p w14:paraId="287669A4"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p>
        </w:tc>
        <w:tc>
          <w:tcPr>
            <w:tcW w:w="1531" w:type="dxa"/>
            <w:shd w:val="clear" w:color="auto" w:fill="auto"/>
          </w:tcPr>
          <w:p w14:paraId="61BF9364"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регистру просторних јединица и адресном регистру; Закон о званичној статистици и Закон о територијалној организацији Републике Србије</w:t>
            </w:r>
          </w:p>
        </w:tc>
        <w:tc>
          <w:tcPr>
            <w:tcW w:w="794" w:type="dxa"/>
            <w:shd w:val="clear" w:color="auto" w:fill="auto"/>
          </w:tcPr>
          <w:p w14:paraId="0D8642DD"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w:t>
            </w:r>
          </w:p>
        </w:tc>
        <w:tc>
          <w:tcPr>
            <w:tcW w:w="851" w:type="dxa"/>
            <w:shd w:val="clear" w:color="auto" w:fill="auto"/>
          </w:tcPr>
          <w:p w14:paraId="72BFE276"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Месечно, на Дигиталној платформи Националне инфраструктуре геопросторних података (НИГП)</w:t>
            </w:r>
          </w:p>
        </w:tc>
      </w:tr>
      <w:tr w:rsidR="00AE37DD" w:rsidRPr="00821E6E" w14:paraId="46805B67" w14:textId="77777777" w:rsidTr="00036DE6">
        <w:trPr>
          <w:trHeight w:val="20"/>
          <w:jc w:val="center"/>
        </w:trPr>
        <w:tc>
          <w:tcPr>
            <w:tcW w:w="454" w:type="dxa"/>
            <w:shd w:val="clear" w:color="auto" w:fill="auto"/>
          </w:tcPr>
          <w:p w14:paraId="62AED4EC" w14:textId="77777777" w:rsidR="00AE37DD" w:rsidRPr="00821E6E" w:rsidRDefault="00AE37DD" w:rsidP="000124D3">
            <w:pPr>
              <w:spacing w:after="120" w:line="233" w:lineRule="auto"/>
              <w:rPr>
                <w:rFonts w:ascii="Arial Narrow" w:eastAsia="Times New Roman" w:hAnsi="Arial Narrow" w:cs="Times New Roman"/>
                <w:bCs/>
                <w:sz w:val="15"/>
                <w:szCs w:val="15"/>
                <w:lang w:val="sr-Cyrl-RS"/>
              </w:rPr>
            </w:pPr>
          </w:p>
        </w:tc>
        <w:tc>
          <w:tcPr>
            <w:tcW w:w="4877" w:type="dxa"/>
            <w:gridSpan w:val="3"/>
            <w:shd w:val="clear" w:color="auto" w:fill="auto"/>
          </w:tcPr>
          <w:p w14:paraId="682B5BB7" w14:textId="77777777" w:rsidR="00AE37DD" w:rsidRPr="00AE37DD" w:rsidRDefault="00AE37DD" w:rsidP="000124D3">
            <w:pPr>
              <w:spacing w:after="120" w:line="233" w:lineRule="auto"/>
              <w:rPr>
                <w:rFonts w:ascii="Arial Narrow" w:eastAsia="Times New Roman" w:hAnsi="Arial Narrow" w:cs="Times New Roman"/>
                <w:b/>
                <w:bCs/>
                <w:sz w:val="18"/>
                <w:szCs w:val="18"/>
                <w:lang w:val="sr-Cyrl-RS"/>
              </w:rPr>
            </w:pPr>
            <w:r w:rsidRPr="00AE37DD">
              <w:rPr>
                <w:rFonts w:ascii="Arial Narrow" w:eastAsia="Times New Roman" w:hAnsi="Arial Narrow" w:cs="Times New Roman"/>
                <w:b/>
                <w:bCs/>
                <w:sz w:val="18"/>
                <w:szCs w:val="18"/>
                <w:lang w:val="sr-Cyrl-RS"/>
              </w:rPr>
              <w:t>4.  Статистика одрживог развоја</w:t>
            </w:r>
          </w:p>
        </w:tc>
        <w:tc>
          <w:tcPr>
            <w:tcW w:w="1134" w:type="dxa"/>
            <w:shd w:val="clear" w:color="auto" w:fill="auto"/>
          </w:tcPr>
          <w:p w14:paraId="626A7097" w14:textId="77777777" w:rsidR="00AE37DD" w:rsidRPr="00821E6E" w:rsidRDefault="00AE37DD" w:rsidP="000124D3">
            <w:pPr>
              <w:spacing w:after="120" w:line="233" w:lineRule="auto"/>
              <w:rPr>
                <w:rFonts w:ascii="Arial Narrow" w:eastAsia="Times New Roman" w:hAnsi="Arial Narrow" w:cs="Times New Roman"/>
                <w:bCs/>
                <w:sz w:val="15"/>
                <w:szCs w:val="15"/>
                <w:lang w:val="sr-Cyrl-RS"/>
              </w:rPr>
            </w:pPr>
          </w:p>
        </w:tc>
        <w:tc>
          <w:tcPr>
            <w:tcW w:w="1418" w:type="dxa"/>
            <w:shd w:val="clear" w:color="auto" w:fill="auto"/>
          </w:tcPr>
          <w:p w14:paraId="286E4D63" w14:textId="77777777" w:rsidR="00AE37DD" w:rsidRPr="00821E6E" w:rsidRDefault="00AE37DD" w:rsidP="000124D3">
            <w:pPr>
              <w:spacing w:after="120" w:line="233" w:lineRule="auto"/>
              <w:rPr>
                <w:rFonts w:ascii="Arial Narrow" w:eastAsia="Times New Roman" w:hAnsi="Arial Narrow" w:cs="Times New Roman"/>
                <w:bCs/>
                <w:sz w:val="15"/>
                <w:szCs w:val="15"/>
                <w:lang w:val="sr-Cyrl-RS"/>
              </w:rPr>
            </w:pPr>
          </w:p>
        </w:tc>
        <w:tc>
          <w:tcPr>
            <w:tcW w:w="1588" w:type="dxa"/>
            <w:shd w:val="clear" w:color="auto" w:fill="auto"/>
          </w:tcPr>
          <w:p w14:paraId="2A9BA476" w14:textId="77777777" w:rsidR="00AE37DD" w:rsidRPr="00821E6E" w:rsidRDefault="00AE37DD" w:rsidP="000124D3">
            <w:pPr>
              <w:spacing w:after="120" w:line="233" w:lineRule="auto"/>
              <w:rPr>
                <w:rFonts w:ascii="Arial Narrow" w:eastAsia="Times New Roman" w:hAnsi="Arial Narrow" w:cs="Times New Roman"/>
                <w:bCs/>
                <w:sz w:val="15"/>
                <w:szCs w:val="15"/>
                <w:lang w:val="sr-Cyrl-RS"/>
              </w:rPr>
            </w:pPr>
          </w:p>
        </w:tc>
        <w:tc>
          <w:tcPr>
            <w:tcW w:w="1701" w:type="dxa"/>
            <w:shd w:val="clear" w:color="auto" w:fill="auto"/>
          </w:tcPr>
          <w:p w14:paraId="30010003" w14:textId="77777777" w:rsidR="00AE37DD" w:rsidRPr="00821E6E" w:rsidRDefault="00AE37DD" w:rsidP="000124D3">
            <w:pPr>
              <w:spacing w:after="120" w:line="233" w:lineRule="auto"/>
              <w:rPr>
                <w:rFonts w:ascii="Arial Narrow" w:eastAsia="Times New Roman" w:hAnsi="Arial Narrow" w:cs="Times New Roman"/>
                <w:bCs/>
                <w:sz w:val="15"/>
                <w:szCs w:val="15"/>
                <w:lang w:val="sr-Cyrl-RS"/>
              </w:rPr>
            </w:pPr>
          </w:p>
        </w:tc>
        <w:tc>
          <w:tcPr>
            <w:tcW w:w="1418" w:type="dxa"/>
            <w:shd w:val="clear" w:color="auto" w:fill="auto"/>
          </w:tcPr>
          <w:p w14:paraId="316A2EF5" w14:textId="77777777" w:rsidR="00AE37DD" w:rsidRPr="00821E6E" w:rsidRDefault="00AE37DD" w:rsidP="000124D3">
            <w:pPr>
              <w:spacing w:after="120" w:line="233" w:lineRule="auto"/>
              <w:rPr>
                <w:rFonts w:ascii="Arial Narrow" w:eastAsia="Times New Roman" w:hAnsi="Arial Narrow" w:cs="Times New Roman"/>
                <w:bCs/>
                <w:sz w:val="15"/>
                <w:szCs w:val="15"/>
                <w:lang w:val="sr-Cyrl-RS"/>
              </w:rPr>
            </w:pPr>
          </w:p>
        </w:tc>
        <w:tc>
          <w:tcPr>
            <w:tcW w:w="1531" w:type="dxa"/>
            <w:shd w:val="clear" w:color="auto" w:fill="auto"/>
          </w:tcPr>
          <w:p w14:paraId="51984BDD" w14:textId="77777777" w:rsidR="00AE37DD" w:rsidRPr="00821E6E" w:rsidRDefault="00AE37DD" w:rsidP="000124D3">
            <w:pPr>
              <w:spacing w:after="120" w:line="233" w:lineRule="auto"/>
              <w:rPr>
                <w:rFonts w:ascii="Arial Narrow" w:eastAsia="Times New Roman" w:hAnsi="Arial Narrow" w:cs="Times New Roman"/>
                <w:bCs/>
                <w:sz w:val="15"/>
                <w:szCs w:val="15"/>
                <w:lang w:val="sr-Cyrl-RS"/>
              </w:rPr>
            </w:pPr>
          </w:p>
        </w:tc>
        <w:tc>
          <w:tcPr>
            <w:tcW w:w="794" w:type="dxa"/>
            <w:shd w:val="clear" w:color="auto" w:fill="auto"/>
          </w:tcPr>
          <w:p w14:paraId="5AA33579" w14:textId="77777777" w:rsidR="00AE37DD" w:rsidRPr="00821E6E" w:rsidRDefault="00AE37DD" w:rsidP="000124D3">
            <w:pPr>
              <w:spacing w:after="120" w:line="233" w:lineRule="auto"/>
              <w:rPr>
                <w:rFonts w:ascii="Arial Narrow" w:eastAsia="Times New Roman" w:hAnsi="Arial Narrow" w:cs="Times New Roman"/>
                <w:bCs/>
                <w:sz w:val="15"/>
                <w:szCs w:val="15"/>
                <w:lang w:val="sr-Cyrl-RS"/>
              </w:rPr>
            </w:pPr>
          </w:p>
        </w:tc>
        <w:tc>
          <w:tcPr>
            <w:tcW w:w="851" w:type="dxa"/>
            <w:shd w:val="clear" w:color="auto" w:fill="auto"/>
          </w:tcPr>
          <w:p w14:paraId="42475B24" w14:textId="77777777" w:rsidR="00AE37DD" w:rsidRPr="00821E6E" w:rsidRDefault="00AE37DD" w:rsidP="000124D3">
            <w:pPr>
              <w:spacing w:after="120" w:line="233" w:lineRule="auto"/>
              <w:rPr>
                <w:rFonts w:ascii="Arial Narrow" w:eastAsia="Times New Roman" w:hAnsi="Arial Narrow" w:cs="Times New Roman"/>
                <w:bCs/>
                <w:sz w:val="15"/>
                <w:szCs w:val="15"/>
                <w:lang w:val="sr-Cyrl-RS"/>
              </w:rPr>
            </w:pPr>
          </w:p>
        </w:tc>
      </w:tr>
      <w:tr w:rsidR="00821E6E" w:rsidRPr="00821E6E" w14:paraId="088A31BE" w14:textId="77777777" w:rsidTr="000E2002">
        <w:trPr>
          <w:trHeight w:val="20"/>
          <w:jc w:val="center"/>
        </w:trPr>
        <w:tc>
          <w:tcPr>
            <w:tcW w:w="454" w:type="dxa"/>
            <w:shd w:val="clear" w:color="auto" w:fill="auto"/>
          </w:tcPr>
          <w:p w14:paraId="453F6AC4"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1     </w:t>
            </w:r>
          </w:p>
        </w:tc>
        <w:tc>
          <w:tcPr>
            <w:tcW w:w="1021" w:type="dxa"/>
            <w:shd w:val="clear" w:color="auto" w:fill="auto"/>
          </w:tcPr>
          <w:p w14:paraId="2CEFADB5"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01E7BDB1" w14:textId="77777777" w:rsidR="000E2002"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Циљеви одрживог развоја</w:t>
            </w:r>
          </w:p>
          <w:p w14:paraId="3264E6F9" w14:textId="77777777" w:rsidR="000E2002" w:rsidRDefault="000E2002" w:rsidP="000124D3">
            <w:pPr>
              <w:spacing w:after="120" w:line="233" w:lineRule="auto"/>
              <w:rPr>
                <w:rFonts w:ascii="Arial Narrow" w:eastAsia="Times New Roman" w:hAnsi="Arial Narrow" w:cs="Times New Roman"/>
                <w:bCs/>
                <w:sz w:val="15"/>
                <w:szCs w:val="15"/>
                <w:lang w:val="sr-Cyrl-RS"/>
              </w:rPr>
            </w:pPr>
          </w:p>
          <w:p w14:paraId="63FDB6B9"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005092</w:t>
            </w:r>
          </w:p>
        </w:tc>
        <w:tc>
          <w:tcPr>
            <w:tcW w:w="2268" w:type="dxa"/>
            <w:shd w:val="clear" w:color="auto" w:fill="auto"/>
          </w:tcPr>
          <w:p w14:paraId="1757C701"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Циљеви одрживог развоја односе се на праћење спровођења Агенде 2030 коју су усвојиле Уједињене нације маја 2015 године.  17 циљева одрживог развоја садрже 247 индикатора који су подложни променама и груписани кроз подциљеве.</w:t>
            </w:r>
          </w:p>
        </w:tc>
        <w:tc>
          <w:tcPr>
            <w:tcW w:w="1134" w:type="dxa"/>
            <w:shd w:val="clear" w:color="auto" w:fill="auto"/>
          </w:tcPr>
          <w:p w14:paraId="1D7A2524"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Континуирана</w:t>
            </w:r>
            <w:r w:rsidR="000E2002">
              <w:rPr>
                <w:rFonts w:ascii="Arial Narrow" w:eastAsia="Times New Roman" w:hAnsi="Arial Narrow" w:cs="Times New Roman"/>
                <w:bCs/>
                <w:sz w:val="15"/>
                <w:szCs w:val="15"/>
                <w:lang w:val="sr-Cyrl-RS"/>
              </w:rPr>
              <w:t xml:space="preserve">; </w:t>
            </w:r>
          </w:p>
        </w:tc>
        <w:tc>
          <w:tcPr>
            <w:tcW w:w="1418" w:type="dxa"/>
            <w:shd w:val="clear" w:color="auto" w:fill="auto"/>
          </w:tcPr>
          <w:p w14:paraId="71EF9D42" w14:textId="77777777" w:rsidR="00821E6E" w:rsidRPr="00821E6E" w:rsidRDefault="00821E6E" w:rsidP="00D36427">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Извештајни метод</w:t>
            </w:r>
            <w:r w:rsidR="000E2002">
              <w:rPr>
                <w:rFonts w:ascii="Arial Narrow" w:eastAsia="Times New Roman" w:hAnsi="Arial Narrow" w:cs="Times New Roman"/>
                <w:bCs/>
                <w:sz w:val="15"/>
                <w:szCs w:val="15"/>
                <w:lang w:val="sr-Cyrl-RS"/>
              </w:rPr>
              <w:t xml:space="preserve"> </w:t>
            </w:r>
          </w:p>
        </w:tc>
        <w:tc>
          <w:tcPr>
            <w:tcW w:w="1588" w:type="dxa"/>
            <w:shd w:val="clear" w:color="auto" w:fill="auto"/>
          </w:tcPr>
          <w:p w14:paraId="1070DC40"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p>
        </w:tc>
        <w:tc>
          <w:tcPr>
            <w:tcW w:w="1701" w:type="dxa"/>
            <w:shd w:val="clear" w:color="auto" w:fill="auto"/>
          </w:tcPr>
          <w:p w14:paraId="54BE2CAF" w14:textId="77777777" w:rsidR="00821E6E" w:rsidRPr="00821E6E" w:rsidRDefault="00821E6E" w:rsidP="000956EE">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Министарство финансија (Сектор за макроекономске и фискалне анализе и пројекције)</w:t>
            </w:r>
            <w:r w:rsidR="000E2002">
              <w:rPr>
                <w:rFonts w:ascii="Arial Narrow" w:eastAsia="Times New Roman" w:hAnsi="Arial Narrow" w:cs="Times New Roman"/>
                <w:bCs/>
                <w:sz w:val="15"/>
                <w:szCs w:val="15"/>
                <w:lang w:val="sr-Cyrl-RS"/>
              </w:rPr>
              <w:t xml:space="preserve"> / </w:t>
            </w:r>
            <w:r w:rsidRPr="00821E6E">
              <w:rPr>
                <w:rFonts w:ascii="Arial Narrow" w:eastAsia="Times New Roman" w:hAnsi="Arial Narrow" w:cs="Times New Roman"/>
                <w:bCs/>
                <w:sz w:val="15"/>
                <w:szCs w:val="15"/>
                <w:lang w:val="sr-Cyrl-RS"/>
              </w:rPr>
              <w:t>сукцесивно;Агенција за привредне регистре (Регистар финансијских извештаја)</w:t>
            </w:r>
            <w:r w:rsidR="000E2002">
              <w:rPr>
                <w:rFonts w:ascii="Arial Narrow" w:eastAsia="Times New Roman" w:hAnsi="Arial Narrow" w:cs="Times New Roman"/>
                <w:bCs/>
                <w:sz w:val="15"/>
                <w:szCs w:val="15"/>
                <w:lang w:val="sr-Cyrl-RS"/>
              </w:rPr>
              <w:t xml:space="preserve"> / </w:t>
            </w:r>
            <w:r w:rsidRPr="00821E6E">
              <w:rPr>
                <w:rFonts w:ascii="Arial Narrow" w:eastAsia="Times New Roman" w:hAnsi="Arial Narrow" w:cs="Times New Roman"/>
                <w:bCs/>
                <w:sz w:val="15"/>
                <w:szCs w:val="15"/>
                <w:lang w:val="sr-Cyrl-RS"/>
              </w:rPr>
              <w:t>сукцесивно; Народна банка Србије (Сектор за економска истраживања и статистику)</w:t>
            </w:r>
            <w:r w:rsidR="000E2002">
              <w:rPr>
                <w:rFonts w:ascii="Arial Narrow" w:eastAsia="Times New Roman" w:hAnsi="Arial Narrow" w:cs="Times New Roman"/>
                <w:bCs/>
                <w:sz w:val="15"/>
                <w:szCs w:val="15"/>
                <w:lang w:val="sr-Cyrl-RS"/>
              </w:rPr>
              <w:t xml:space="preserve"> / </w:t>
            </w:r>
            <w:r w:rsidRPr="00821E6E">
              <w:rPr>
                <w:rFonts w:ascii="Arial Narrow" w:eastAsia="Times New Roman" w:hAnsi="Arial Narrow" w:cs="Times New Roman"/>
                <w:bCs/>
                <w:sz w:val="15"/>
                <w:szCs w:val="15"/>
                <w:lang w:val="sr-Cyrl-RS"/>
              </w:rPr>
              <w:t>сукцесивно;  Републички фонд за пензијско и инвалидско осигурање (Осигураници запослени)</w:t>
            </w:r>
            <w:r w:rsidR="000E2002">
              <w:rPr>
                <w:rFonts w:ascii="Arial Narrow" w:eastAsia="Times New Roman" w:hAnsi="Arial Narrow" w:cs="Times New Roman"/>
                <w:bCs/>
                <w:sz w:val="15"/>
                <w:szCs w:val="15"/>
                <w:lang w:val="sr-Cyrl-RS"/>
              </w:rPr>
              <w:t xml:space="preserve"> / </w:t>
            </w:r>
            <w:r w:rsidRPr="00821E6E">
              <w:rPr>
                <w:rFonts w:ascii="Arial Narrow" w:eastAsia="Times New Roman" w:hAnsi="Arial Narrow" w:cs="Times New Roman"/>
                <w:bCs/>
                <w:sz w:val="15"/>
                <w:szCs w:val="15"/>
                <w:lang w:val="sr-Cyrl-RS"/>
              </w:rPr>
              <w:t>сукцесивно; Републички геодетски завод (aдминистративни подаци)</w:t>
            </w:r>
            <w:r w:rsidR="000E2002">
              <w:rPr>
                <w:rFonts w:ascii="Arial Narrow" w:eastAsia="Times New Roman" w:hAnsi="Arial Narrow" w:cs="Times New Roman"/>
                <w:bCs/>
                <w:sz w:val="15"/>
                <w:szCs w:val="15"/>
                <w:lang w:val="sr-Cyrl-RS"/>
              </w:rPr>
              <w:t xml:space="preserve"> / </w:t>
            </w:r>
            <w:r w:rsidRPr="00821E6E">
              <w:rPr>
                <w:rFonts w:ascii="Arial Narrow" w:eastAsia="Times New Roman" w:hAnsi="Arial Narrow" w:cs="Times New Roman"/>
                <w:bCs/>
                <w:sz w:val="15"/>
                <w:szCs w:val="15"/>
                <w:lang w:val="sr-Cyrl-RS"/>
              </w:rPr>
              <w:t>сукцесивно; Министарство за рад, запошљавање, борачка и социјална питања (Корисници додатка за децу); Национална служба за запошљавање (Евиденције у области запошљавања)</w:t>
            </w:r>
            <w:r w:rsidR="000E2002">
              <w:rPr>
                <w:rFonts w:ascii="Arial Narrow" w:eastAsia="Times New Roman" w:hAnsi="Arial Narrow" w:cs="Times New Roman"/>
                <w:bCs/>
                <w:sz w:val="15"/>
                <w:szCs w:val="15"/>
                <w:lang w:val="sr-Cyrl-RS"/>
              </w:rPr>
              <w:t xml:space="preserve"> / </w:t>
            </w:r>
            <w:r w:rsidRPr="00821E6E">
              <w:rPr>
                <w:rFonts w:ascii="Arial Narrow" w:eastAsia="Times New Roman" w:hAnsi="Arial Narrow" w:cs="Times New Roman"/>
                <w:bCs/>
                <w:sz w:val="15"/>
                <w:szCs w:val="15"/>
                <w:lang w:val="sr-Cyrl-RS"/>
              </w:rPr>
              <w:t xml:space="preserve">сукцесивно; </w:t>
            </w:r>
            <w:r w:rsidR="000956EE" w:rsidRPr="000956EE">
              <w:rPr>
                <w:rFonts w:ascii="Arial Narrow" w:eastAsia="Times New Roman" w:hAnsi="Arial Narrow" w:cs="Times New Roman"/>
                <w:bCs/>
                <w:sz w:val="15"/>
                <w:szCs w:val="15"/>
                <w:lang w:val="sr-Cyrl-RS"/>
              </w:rPr>
              <w:t xml:space="preserve">Агенција за заштиту животне средине (административни подаци) / сукцесивно; </w:t>
            </w:r>
            <w:r w:rsidRPr="00821E6E">
              <w:rPr>
                <w:rFonts w:ascii="Arial Narrow" w:eastAsia="Times New Roman" w:hAnsi="Arial Narrow" w:cs="Times New Roman"/>
                <w:bCs/>
                <w:sz w:val="15"/>
                <w:szCs w:val="15"/>
                <w:lang w:val="sr-Cyrl-RS"/>
              </w:rPr>
              <w:t>Завод за заштиту природе Србије (aдминистративни подаци)</w:t>
            </w:r>
            <w:r w:rsidR="000E2002">
              <w:rPr>
                <w:rFonts w:ascii="Arial Narrow" w:eastAsia="Times New Roman" w:hAnsi="Arial Narrow" w:cs="Times New Roman"/>
                <w:bCs/>
                <w:sz w:val="15"/>
                <w:szCs w:val="15"/>
                <w:lang w:val="sr-Cyrl-RS"/>
              </w:rPr>
              <w:t xml:space="preserve"> / </w:t>
            </w:r>
            <w:r w:rsidRPr="00821E6E">
              <w:rPr>
                <w:rFonts w:ascii="Arial Narrow" w:eastAsia="Times New Roman" w:hAnsi="Arial Narrow" w:cs="Times New Roman"/>
                <w:bCs/>
                <w:sz w:val="15"/>
                <w:szCs w:val="15"/>
                <w:lang w:val="sr-Cyrl-RS"/>
              </w:rPr>
              <w:t>сукцесивно; Институт за јавно здравље (aдминистративни подаци)</w:t>
            </w:r>
            <w:r w:rsidR="000E2002">
              <w:rPr>
                <w:rFonts w:ascii="Arial Narrow" w:eastAsia="Times New Roman" w:hAnsi="Arial Narrow" w:cs="Times New Roman"/>
                <w:bCs/>
                <w:sz w:val="15"/>
                <w:szCs w:val="15"/>
                <w:lang w:val="sr-Cyrl-RS"/>
              </w:rPr>
              <w:t xml:space="preserve"> / </w:t>
            </w:r>
            <w:r w:rsidRPr="00821E6E">
              <w:rPr>
                <w:rFonts w:ascii="Arial Narrow" w:eastAsia="Times New Roman" w:hAnsi="Arial Narrow" w:cs="Times New Roman"/>
                <w:bCs/>
                <w:sz w:val="15"/>
                <w:szCs w:val="15"/>
                <w:lang w:val="sr-Cyrl-RS"/>
              </w:rPr>
              <w:t>сукцесивно; Републички завод за социјалну заштиту (aдминистративни подаци)</w:t>
            </w:r>
            <w:r w:rsidR="000E2002">
              <w:rPr>
                <w:rFonts w:ascii="Arial Narrow" w:eastAsia="Times New Roman" w:hAnsi="Arial Narrow" w:cs="Times New Roman"/>
                <w:bCs/>
                <w:sz w:val="15"/>
                <w:szCs w:val="15"/>
                <w:lang w:val="sr-Cyrl-RS"/>
              </w:rPr>
              <w:t xml:space="preserve"> / </w:t>
            </w:r>
            <w:r w:rsidRPr="00821E6E">
              <w:rPr>
                <w:rFonts w:ascii="Arial Narrow" w:eastAsia="Times New Roman" w:hAnsi="Arial Narrow" w:cs="Times New Roman"/>
                <w:bCs/>
                <w:sz w:val="15"/>
                <w:szCs w:val="15"/>
                <w:lang w:val="sr-Cyrl-RS"/>
              </w:rPr>
              <w:t>сукцесивно; Министарство спољних послова (aдминистративни подаци)</w:t>
            </w:r>
            <w:r w:rsidR="000E2002">
              <w:rPr>
                <w:rFonts w:ascii="Arial Narrow" w:eastAsia="Times New Roman" w:hAnsi="Arial Narrow" w:cs="Times New Roman"/>
                <w:bCs/>
                <w:sz w:val="15"/>
                <w:szCs w:val="15"/>
                <w:lang w:val="sr-Cyrl-RS"/>
              </w:rPr>
              <w:t xml:space="preserve"> / </w:t>
            </w:r>
            <w:r w:rsidRPr="00821E6E">
              <w:rPr>
                <w:rFonts w:ascii="Arial Narrow" w:eastAsia="Times New Roman" w:hAnsi="Arial Narrow" w:cs="Times New Roman"/>
                <w:bCs/>
                <w:sz w:val="15"/>
                <w:szCs w:val="15"/>
                <w:lang w:val="sr-Cyrl-RS"/>
              </w:rPr>
              <w:t>сукцесивно;</w:t>
            </w:r>
            <w:r w:rsidR="00D91952" w:rsidRPr="00D91952">
              <w:rPr>
                <w:lang w:val="sr-Cyrl-RS"/>
              </w:rPr>
              <w:t xml:space="preserve"> </w:t>
            </w:r>
            <w:r w:rsidR="00D91952" w:rsidRPr="00D91952">
              <w:rPr>
                <w:rFonts w:ascii="Arial Narrow" w:eastAsia="Times New Roman" w:hAnsi="Arial Narrow" w:cs="Times New Roman"/>
                <w:bCs/>
                <w:sz w:val="15"/>
                <w:szCs w:val="15"/>
                <w:lang w:val="sr-Cyrl-RS"/>
              </w:rPr>
              <w:t xml:space="preserve">Министарство правде (административни подаци) / сукцесивно; Министарство рударства и енергетике (административни подаци) / сукцесивно; Регулаторна агенција за електронске комуникације и поштанске услуге (РАТЕЛ) (административни </w:t>
            </w:r>
            <w:r w:rsidR="00D91952">
              <w:rPr>
                <w:rFonts w:ascii="Arial Narrow" w:eastAsia="Times New Roman" w:hAnsi="Arial Narrow" w:cs="Times New Roman"/>
                <w:bCs/>
                <w:sz w:val="15"/>
                <w:szCs w:val="15"/>
                <w:lang w:val="sr-Cyrl-RS"/>
              </w:rPr>
              <w:t>подаци) / сукцесивно;</w:t>
            </w:r>
            <w:r w:rsidR="00D91952" w:rsidRPr="00D9195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 xml:space="preserve"> Завод за вредновање квалитета образовања и васпитања (aдминистративни подаци)</w:t>
            </w:r>
            <w:r w:rsidR="000E2002">
              <w:rPr>
                <w:rFonts w:ascii="Arial Narrow" w:eastAsia="Times New Roman" w:hAnsi="Arial Narrow" w:cs="Times New Roman"/>
                <w:bCs/>
                <w:sz w:val="15"/>
                <w:szCs w:val="15"/>
                <w:lang w:val="sr-Cyrl-RS"/>
              </w:rPr>
              <w:t xml:space="preserve"> / </w:t>
            </w:r>
            <w:r w:rsidRPr="00821E6E">
              <w:rPr>
                <w:rFonts w:ascii="Arial Narrow" w:eastAsia="Times New Roman" w:hAnsi="Arial Narrow" w:cs="Times New Roman"/>
                <w:bCs/>
                <w:sz w:val="15"/>
                <w:szCs w:val="15"/>
                <w:lang w:val="sr-Cyrl-RS"/>
              </w:rPr>
              <w:t>сукцесивно</w:t>
            </w:r>
          </w:p>
        </w:tc>
        <w:tc>
          <w:tcPr>
            <w:tcW w:w="1418" w:type="dxa"/>
            <w:shd w:val="clear" w:color="auto" w:fill="auto"/>
          </w:tcPr>
          <w:p w14:paraId="1EC52093"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Статистичка истраживања Републичког завода за статистику</w:t>
            </w:r>
          </w:p>
        </w:tc>
        <w:tc>
          <w:tcPr>
            <w:tcW w:w="1531" w:type="dxa"/>
            <w:shd w:val="clear" w:color="auto" w:fill="auto"/>
          </w:tcPr>
          <w:p w14:paraId="0B7F6991"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3201A210"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w:t>
            </w:r>
          </w:p>
        </w:tc>
        <w:tc>
          <w:tcPr>
            <w:tcW w:w="851" w:type="dxa"/>
            <w:shd w:val="clear" w:color="auto" w:fill="auto"/>
          </w:tcPr>
          <w:p w14:paraId="03B3171C"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31.12.</w:t>
            </w:r>
          </w:p>
        </w:tc>
      </w:tr>
      <w:tr w:rsidR="00821E6E" w:rsidRPr="00821E6E" w14:paraId="57654ADC" w14:textId="77777777" w:rsidTr="000E2002">
        <w:trPr>
          <w:trHeight w:val="20"/>
          <w:jc w:val="center"/>
        </w:trPr>
        <w:tc>
          <w:tcPr>
            <w:tcW w:w="454" w:type="dxa"/>
            <w:shd w:val="clear" w:color="auto" w:fill="auto"/>
          </w:tcPr>
          <w:p w14:paraId="38A2EBB7"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2     </w:t>
            </w:r>
          </w:p>
        </w:tc>
        <w:tc>
          <w:tcPr>
            <w:tcW w:w="1021" w:type="dxa"/>
            <w:shd w:val="clear" w:color="auto" w:fill="auto"/>
          </w:tcPr>
          <w:p w14:paraId="5D398CF7"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03E1D67F" w14:textId="77777777" w:rsidR="000E2002"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Статистика одрживог развоја</w:t>
            </w:r>
          </w:p>
          <w:p w14:paraId="09EE75CB" w14:textId="77777777" w:rsidR="000E2002" w:rsidRDefault="000E2002" w:rsidP="000124D3">
            <w:pPr>
              <w:spacing w:after="120" w:line="233" w:lineRule="auto"/>
              <w:rPr>
                <w:rFonts w:ascii="Arial Narrow" w:eastAsia="Times New Roman" w:hAnsi="Arial Narrow" w:cs="Times New Roman"/>
                <w:bCs/>
                <w:sz w:val="15"/>
                <w:szCs w:val="15"/>
                <w:lang w:val="sr-Cyrl-RS"/>
              </w:rPr>
            </w:pPr>
          </w:p>
          <w:p w14:paraId="1C29B44E"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005091</w:t>
            </w:r>
          </w:p>
        </w:tc>
        <w:tc>
          <w:tcPr>
            <w:tcW w:w="2268" w:type="dxa"/>
            <w:shd w:val="clear" w:color="auto" w:fill="auto"/>
          </w:tcPr>
          <w:p w14:paraId="06F6D9B9"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Индикатори ЕУ циљева одрживог развоја односе се на: сиромаштво, глад, здрав живот, образовање, родну равноправност, животну средину итд.</w:t>
            </w:r>
          </w:p>
        </w:tc>
        <w:tc>
          <w:tcPr>
            <w:tcW w:w="1134" w:type="dxa"/>
            <w:shd w:val="clear" w:color="auto" w:fill="auto"/>
          </w:tcPr>
          <w:p w14:paraId="470B4953"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Континуирана</w:t>
            </w:r>
          </w:p>
        </w:tc>
        <w:tc>
          <w:tcPr>
            <w:tcW w:w="1418" w:type="dxa"/>
            <w:shd w:val="clear" w:color="auto" w:fill="auto"/>
          </w:tcPr>
          <w:p w14:paraId="1708DB0F"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Извештајни метод</w:t>
            </w:r>
            <w:r w:rsidR="000E2002">
              <w:rPr>
                <w:rFonts w:ascii="Arial Narrow" w:eastAsia="Times New Roman" w:hAnsi="Arial Narrow" w:cs="Times New Roman"/>
                <w:bCs/>
                <w:sz w:val="15"/>
                <w:szCs w:val="15"/>
                <w:lang w:val="sr-Cyrl-RS"/>
              </w:rPr>
              <w:t xml:space="preserve"> </w:t>
            </w:r>
          </w:p>
        </w:tc>
        <w:tc>
          <w:tcPr>
            <w:tcW w:w="1588" w:type="dxa"/>
            <w:shd w:val="clear" w:color="auto" w:fill="auto"/>
          </w:tcPr>
          <w:p w14:paraId="49C88320"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p>
        </w:tc>
        <w:tc>
          <w:tcPr>
            <w:tcW w:w="1701" w:type="dxa"/>
            <w:shd w:val="clear" w:color="auto" w:fill="auto"/>
          </w:tcPr>
          <w:p w14:paraId="2C5B30B4"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p>
        </w:tc>
        <w:tc>
          <w:tcPr>
            <w:tcW w:w="1418" w:type="dxa"/>
            <w:shd w:val="clear" w:color="auto" w:fill="auto"/>
          </w:tcPr>
          <w:p w14:paraId="41682735"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Статистичка истраживања Републичког завода за статистику</w:t>
            </w:r>
          </w:p>
        </w:tc>
        <w:tc>
          <w:tcPr>
            <w:tcW w:w="1531" w:type="dxa"/>
            <w:shd w:val="clear" w:color="auto" w:fill="auto"/>
          </w:tcPr>
          <w:p w14:paraId="53B4F079"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5F7A3217"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w:t>
            </w:r>
          </w:p>
        </w:tc>
        <w:tc>
          <w:tcPr>
            <w:tcW w:w="851" w:type="dxa"/>
            <w:shd w:val="clear" w:color="auto" w:fill="auto"/>
          </w:tcPr>
          <w:p w14:paraId="6DE077EA"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31.12.</w:t>
            </w:r>
          </w:p>
        </w:tc>
      </w:tr>
      <w:tr w:rsidR="000124D3" w:rsidRPr="00821E6E" w14:paraId="3A94DD5C" w14:textId="77777777" w:rsidTr="00036DE6">
        <w:trPr>
          <w:trHeight w:val="20"/>
          <w:jc w:val="center"/>
        </w:trPr>
        <w:tc>
          <w:tcPr>
            <w:tcW w:w="454" w:type="dxa"/>
            <w:shd w:val="clear" w:color="auto" w:fill="auto"/>
          </w:tcPr>
          <w:p w14:paraId="63F5C7B1" w14:textId="77777777" w:rsidR="000124D3" w:rsidRPr="00821E6E" w:rsidRDefault="000124D3" w:rsidP="000E2002">
            <w:pPr>
              <w:spacing w:after="120" w:line="240" w:lineRule="auto"/>
              <w:rPr>
                <w:rFonts w:ascii="Arial Narrow" w:eastAsia="Times New Roman" w:hAnsi="Arial Narrow" w:cs="Times New Roman"/>
                <w:bCs/>
                <w:sz w:val="15"/>
                <w:szCs w:val="15"/>
                <w:lang w:val="sr-Cyrl-RS"/>
              </w:rPr>
            </w:pPr>
          </w:p>
        </w:tc>
        <w:tc>
          <w:tcPr>
            <w:tcW w:w="4877" w:type="dxa"/>
            <w:gridSpan w:val="3"/>
            <w:shd w:val="clear" w:color="auto" w:fill="auto"/>
          </w:tcPr>
          <w:p w14:paraId="66FAAF1C" w14:textId="77777777" w:rsidR="000124D3" w:rsidRPr="00AE37DD" w:rsidRDefault="000124D3" w:rsidP="000E2002">
            <w:pPr>
              <w:spacing w:after="120" w:line="240" w:lineRule="auto"/>
              <w:rPr>
                <w:rFonts w:ascii="Arial Narrow" w:eastAsia="Times New Roman" w:hAnsi="Arial Narrow" w:cs="Times New Roman"/>
                <w:b/>
                <w:bCs/>
                <w:sz w:val="18"/>
                <w:szCs w:val="18"/>
                <w:lang w:val="sr-Cyrl-RS"/>
              </w:rPr>
            </w:pPr>
          </w:p>
        </w:tc>
        <w:tc>
          <w:tcPr>
            <w:tcW w:w="1134" w:type="dxa"/>
            <w:shd w:val="clear" w:color="auto" w:fill="auto"/>
          </w:tcPr>
          <w:p w14:paraId="3A1CAEE5" w14:textId="77777777" w:rsidR="000124D3" w:rsidRPr="00821E6E" w:rsidRDefault="000124D3"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796E6C57" w14:textId="77777777" w:rsidR="000124D3" w:rsidRPr="00821E6E" w:rsidRDefault="000124D3" w:rsidP="000E2002">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1C3F4E0D" w14:textId="77777777" w:rsidR="000124D3" w:rsidRPr="00821E6E" w:rsidRDefault="000124D3" w:rsidP="000E2002">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43A219B8" w14:textId="77777777" w:rsidR="000124D3" w:rsidRPr="00821E6E" w:rsidRDefault="000124D3"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3CC18F3F" w14:textId="77777777" w:rsidR="000124D3" w:rsidRPr="00821E6E" w:rsidRDefault="000124D3" w:rsidP="000E2002">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68A130D6" w14:textId="77777777" w:rsidR="000124D3" w:rsidRPr="00821E6E" w:rsidRDefault="000124D3" w:rsidP="000E2002">
            <w:pPr>
              <w:spacing w:after="120" w:line="240" w:lineRule="auto"/>
              <w:rPr>
                <w:rFonts w:ascii="Arial Narrow" w:eastAsia="Times New Roman" w:hAnsi="Arial Narrow" w:cs="Times New Roman"/>
                <w:bCs/>
                <w:sz w:val="15"/>
                <w:szCs w:val="15"/>
                <w:lang w:val="sr-Cyrl-RS"/>
              </w:rPr>
            </w:pPr>
          </w:p>
        </w:tc>
        <w:tc>
          <w:tcPr>
            <w:tcW w:w="794" w:type="dxa"/>
            <w:shd w:val="clear" w:color="auto" w:fill="auto"/>
          </w:tcPr>
          <w:p w14:paraId="0ADB707D" w14:textId="77777777" w:rsidR="000124D3" w:rsidRPr="00821E6E" w:rsidRDefault="000124D3" w:rsidP="000E2002">
            <w:pPr>
              <w:spacing w:after="120" w:line="240" w:lineRule="auto"/>
              <w:rPr>
                <w:rFonts w:ascii="Arial Narrow" w:eastAsia="Times New Roman" w:hAnsi="Arial Narrow" w:cs="Times New Roman"/>
                <w:bCs/>
                <w:sz w:val="15"/>
                <w:szCs w:val="15"/>
                <w:lang w:val="sr-Cyrl-RS"/>
              </w:rPr>
            </w:pPr>
          </w:p>
        </w:tc>
        <w:tc>
          <w:tcPr>
            <w:tcW w:w="851" w:type="dxa"/>
            <w:shd w:val="clear" w:color="auto" w:fill="auto"/>
          </w:tcPr>
          <w:p w14:paraId="1F7730B9" w14:textId="77777777" w:rsidR="000124D3" w:rsidRPr="00821E6E" w:rsidRDefault="000124D3" w:rsidP="000E2002">
            <w:pPr>
              <w:spacing w:after="120" w:line="240" w:lineRule="auto"/>
              <w:rPr>
                <w:rFonts w:ascii="Arial Narrow" w:eastAsia="Times New Roman" w:hAnsi="Arial Narrow" w:cs="Times New Roman"/>
                <w:bCs/>
                <w:sz w:val="15"/>
                <w:szCs w:val="15"/>
                <w:lang w:val="sr-Cyrl-RS"/>
              </w:rPr>
            </w:pPr>
          </w:p>
        </w:tc>
      </w:tr>
      <w:tr w:rsidR="00AE37DD" w:rsidRPr="00821E6E" w14:paraId="4BF02D67" w14:textId="77777777" w:rsidTr="00036DE6">
        <w:trPr>
          <w:trHeight w:val="20"/>
          <w:jc w:val="center"/>
        </w:trPr>
        <w:tc>
          <w:tcPr>
            <w:tcW w:w="454" w:type="dxa"/>
            <w:shd w:val="clear" w:color="auto" w:fill="auto"/>
          </w:tcPr>
          <w:p w14:paraId="7BFCD614" w14:textId="77777777" w:rsidR="00AE37DD" w:rsidRPr="00821E6E" w:rsidRDefault="00AE37DD" w:rsidP="000E2002">
            <w:pPr>
              <w:spacing w:after="120" w:line="240" w:lineRule="auto"/>
              <w:rPr>
                <w:rFonts w:ascii="Arial Narrow" w:eastAsia="Times New Roman" w:hAnsi="Arial Narrow" w:cs="Times New Roman"/>
                <w:bCs/>
                <w:sz w:val="15"/>
                <w:szCs w:val="15"/>
                <w:lang w:val="sr-Cyrl-RS"/>
              </w:rPr>
            </w:pPr>
          </w:p>
        </w:tc>
        <w:tc>
          <w:tcPr>
            <w:tcW w:w="4877" w:type="dxa"/>
            <w:gridSpan w:val="3"/>
            <w:shd w:val="clear" w:color="auto" w:fill="auto"/>
          </w:tcPr>
          <w:p w14:paraId="2DADBE4B" w14:textId="77777777" w:rsidR="00AE37DD" w:rsidRPr="00AE37DD" w:rsidRDefault="00AE37DD" w:rsidP="000E2002">
            <w:pPr>
              <w:spacing w:after="120" w:line="240" w:lineRule="auto"/>
              <w:rPr>
                <w:rFonts w:ascii="Arial Narrow" w:eastAsia="Times New Roman" w:hAnsi="Arial Narrow" w:cs="Times New Roman"/>
                <w:b/>
                <w:bCs/>
                <w:sz w:val="18"/>
                <w:szCs w:val="18"/>
                <w:lang w:val="sr-Cyrl-RS"/>
              </w:rPr>
            </w:pPr>
            <w:r w:rsidRPr="00AE37DD">
              <w:rPr>
                <w:rFonts w:ascii="Arial Narrow" w:eastAsia="Times New Roman" w:hAnsi="Arial Narrow" w:cs="Times New Roman"/>
                <w:b/>
                <w:bCs/>
                <w:sz w:val="18"/>
                <w:szCs w:val="18"/>
                <w:lang w:val="sr-Cyrl-RS"/>
              </w:rPr>
              <w:t>5.  Статистика полова</w:t>
            </w:r>
          </w:p>
        </w:tc>
        <w:tc>
          <w:tcPr>
            <w:tcW w:w="1134" w:type="dxa"/>
            <w:shd w:val="clear" w:color="auto" w:fill="auto"/>
          </w:tcPr>
          <w:p w14:paraId="7D6A14FD" w14:textId="77777777" w:rsidR="00AE37DD" w:rsidRPr="00821E6E" w:rsidRDefault="00AE37DD"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69B434A1" w14:textId="77777777" w:rsidR="00AE37DD" w:rsidRPr="00821E6E" w:rsidRDefault="00AE37DD" w:rsidP="000E2002">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4153F51B" w14:textId="77777777" w:rsidR="00AE37DD" w:rsidRPr="00821E6E" w:rsidRDefault="00AE37DD" w:rsidP="000E2002">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4CEEE6DF" w14:textId="77777777" w:rsidR="00AE37DD" w:rsidRPr="00821E6E" w:rsidRDefault="00AE37DD"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041BDF98" w14:textId="77777777" w:rsidR="00AE37DD" w:rsidRPr="00821E6E" w:rsidRDefault="00AE37DD" w:rsidP="000E2002">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3C5D70E2" w14:textId="77777777" w:rsidR="00AE37DD" w:rsidRPr="00821E6E" w:rsidRDefault="00AE37DD" w:rsidP="000E2002">
            <w:pPr>
              <w:spacing w:after="120" w:line="240" w:lineRule="auto"/>
              <w:rPr>
                <w:rFonts w:ascii="Arial Narrow" w:eastAsia="Times New Roman" w:hAnsi="Arial Narrow" w:cs="Times New Roman"/>
                <w:bCs/>
                <w:sz w:val="15"/>
                <w:szCs w:val="15"/>
                <w:lang w:val="sr-Cyrl-RS"/>
              </w:rPr>
            </w:pPr>
          </w:p>
        </w:tc>
        <w:tc>
          <w:tcPr>
            <w:tcW w:w="794" w:type="dxa"/>
            <w:shd w:val="clear" w:color="auto" w:fill="auto"/>
          </w:tcPr>
          <w:p w14:paraId="67C05D73" w14:textId="77777777" w:rsidR="00AE37DD" w:rsidRPr="00821E6E" w:rsidRDefault="00AE37DD" w:rsidP="000E2002">
            <w:pPr>
              <w:spacing w:after="120" w:line="240" w:lineRule="auto"/>
              <w:rPr>
                <w:rFonts w:ascii="Arial Narrow" w:eastAsia="Times New Roman" w:hAnsi="Arial Narrow" w:cs="Times New Roman"/>
                <w:bCs/>
                <w:sz w:val="15"/>
                <w:szCs w:val="15"/>
                <w:lang w:val="sr-Cyrl-RS"/>
              </w:rPr>
            </w:pPr>
          </w:p>
        </w:tc>
        <w:tc>
          <w:tcPr>
            <w:tcW w:w="851" w:type="dxa"/>
            <w:shd w:val="clear" w:color="auto" w:fill="auto"/>
          </w:tcPr>
          <w:p w14:paraId="59CDEC54" w14:textId="77777777" w:rsidR="00AE37DD" w:rsidRPr="00821E6E" w:rsidRDefault="00AE37DD" w:rsidP="000E2002">
            <w:pPr>
              <w:spacing w:after="120" w:line="240" w:lineRule="auto"/>
              <w:rPr>
                <w:rFonts w:ascii="Arial Narrow" w:eastAsia="Times New Roman" w:hAnsi="Arial Narrow" w:cs="Times New Roman"/>
                <w:bCs/>
                <w:sz w:val="15"/>
                <w:szCs w:val="15"/>
                <w:lang w:val="sr-Cyrl-RS"/>
              </w:rPr>
            </w:pPr>
          </w:p>
        </w:tc>
      </w:tr>
      <w:tr w:rsidR="00821E6E" w:rsidRPr="00821E6E" w14:paraId="31B9F27E" w14:textId="77777777" w:rsidTr="000E2002">
        <w:trPr>
          <w:trHeight w:val="20"/>
          <w:jc w:val="center"/>
        </w:trPr>
        <w:tc>
          <w:tcPr>
            <w:tcW w:w="454" w:type="dxa"/>
            <w:shd w:val="clear" w:color="auto" w:fill="auto"/>
          </w:tcPr>
          <w:p w14:paraId="580AAEEB"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1     </w:t>
            </w:r>
          </w:p>
        </w:tc>
        <w:tc>
          <w:tcPr>
            <w:tcW w:w="1021" w:type="dxa"/>
            <w:shd w:val="clear" w:color="auto" w:fill="auto"/>
          </w:tcPr>
          <w:p w14:paraId="2CE559CB"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75B29437" w14:textId="77777777" w:rsidR="000E2002"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Жене и мушкарци у Републици Србији</w:t>
            </w:r>
          </w:p>
          <w:p w14:paraId="5EECE928" w14:textId="77777777" w:rsidR="000E2002" w:rsidRDefault="000E2002" w:rsidP="000E2002">
            <w:pPr>
              <w:spacing w:after="120" w:line="240" w:lineRule="auto"/>
              <w:rPr>
                <w:rFonts w:ascii="Arial Narrow" w:eastAsia="Times New Roman" w:hAnsi="Arial Narrow" w:cs="Times New Roman"/>
                <w:bCs/>
                <w:sz w:val="15"/>
                <w:szCs w:val="15"/>
                <w:lang w:val="sr-Cyrl-RS"/>
              </w:rPr>
            </w:pPr>
          </w:p>
          <w:p w14:paraId="41B98204"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005050</w:t>
            </w:r>
          </w:p>
        </w:tc>
        <w:tc>
          <w:tcPr>
            <w:tcW w:w="2268" w:type="dxa"/>
            <w:shd w:val="clear" w:color="auto" w:fill="auto"/>
          </w:tcPr>
          <w:p w14:paraId="04BDAF2B"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Публикација је настала као резултат сагледавања потреба корисника да се стање у друштву и односи међу половима прате преко статистичких података, као и са намером да се коришћењем статистичких података креирају и спроводе политике усмерене на отклањање неједнакости међу половима и унапређење једнаких могућности за све. Поред података које прикупља и обрађује Републички з</w:t>
            </w:r>
            <w:r w:rsidR="009C7A6A">
              <w:rPr>
                <w:rFonts w:ascii="Arial Narrow" w:eastAsia="Times New Roman" w:hAnsi="Arial Narrow" w:cs="Times New Roman"/>
                <w:bCs/>
                <w:sz w:val="15"/>
                <w:szCs w:val="15"/>
                <w:lang w:val="sr-Cyrl-RS"/>
              </w:rPr>
              <w:t>авод за статистику, објављују сe</w:t>
            </w:r>
            <w:r w:rsidRPr="00821E6E">
              <w:rPr>
                <w:rFonts w:ascii="Arial Narrow" w:eastAsia="Times New Roman" w:hAnsi="Arial Narrow" w:cs="Times New Roman"/>
                <w:bCs/>
                <w:sz w:val="15"/>
                <w:szCs w:val="15"/>
                <w:lang w:val="sr-Cyrl-RS"/>
              </w:rPr>
              <w:t xml:space="preserve"> и статистички подаци према полу који су преузети од других произвођача званичне статистике, као и подаци из административних извора.</w:t>
            </w:r>
          </w:p>
        </w:tc>
        <w:tc>
          <w:tcPr>
            <w:tcW w:w="1134" w:type="dxa"/>
            <w:shd w:val="clear" w:color="auto" w:fill="auto"/>
          </w:tcPr>
          <w:p w14:paraId="7BF5C4AE"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Трогодишња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2017, 2020. и 2023.</w:t>
            </w:r>
          </w:p>
        </w:tc>
        <w:tc>
          <w:tcPr>
            <w:tcW w:w="1418" w:type="dxa"/>
            <w:shd w:val="clear" w:color="auto" w:fill="auto"/>
          </w:tcPr>
          <w:p w14:paraId="1E875308"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Извештајни метод</w:t>
            </w:r>
          </w:p>
        </w:tc>
        <w:tc>
          <w:tcPr>
            <w:tcW w:w="1588" w:type="dxa"/>
            <w:shd w:val="clear" w:color="auto" w:fill="auto"/>
          </w:tcPr>
          <w:p w14:paraId="48890B49"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31.10.2023.</w:t>
            </w:r>
          </w:p>
        </w:tc>
        <w:tc>
          <w:tcPr>
            <w:tcW w:w="1701" w:type="dxa"/>
            <w:shd w:val="clear" w:color="auto" w:fill="auto"/>
          </w:tcPr>
          <w:p w14:paraId="4C82BDE5"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фонд за пензијско и инвалидско осигурање (Осигураници запослени); Министарство унутрашњих послова Републике Србије (Сектор за аналитику, телекомуникационе и информационе технологије); Национална служба за запошљавање (Евиденције у области запошљавања); Институт за јавно здравље (aдминистративни подаци); Републички завод за социјалну заштиту (aдминистративни подаци); Агенција за привредне регистре (Регистар привредних друштава); Агенција за привредне регистре (Регистар предузетника)</w:t>
            </w:r>
          </w:p>
        </w:tc>
        <w:tc>
          <w:tcPr>
            <w:tcW w:w="1418" w:type="dxa"/>
            <w:shd w:val="clear" w:color="auto" w:fill="auto"/>
          </w:tcPr>
          <w:p w14:paraId="4EBBD3E1" w14:textId="77777777" w:rsidR="00821E6E" w:rsidRPr="00821E6E" w:rsidRDefault="00821E6E" w:rsidP="000C3E00">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Републички завод за статистику, Министарство </w:t>
            </w:r>
            <w:r w:rsidR="000C3E00">
              <w:rPr>
                <w:rFonts w:ascii="Arial Narrow" w:eastAsia="Times New Roman" w:hAnsi="Arial Narrow" w:cs="Times New Roman"/>
                <w:bCs/>
                <w:sz w:val="15"/>
                <w:szCs w:val="15"/>
                <w:lang w:val="sr-Cyrl-RS"/>
              </w:rPr>
              <w:t>унутрашњих послова</w:t>
            </w:r>
            <w:r w:rsidRPr="00821E6E">
              <w:rPr>
                <w:rFonts w:ascii="Arial Narrow" w:eastAsia="Times New Roman" w:hAnsi="Arial Narrow" w:cs="Times New Roman"/>
                <w:bCs/>
                <w:sz w:val="15"/>
                <w:szCs w:val="15"/>
                <w:lang w:val="sr-Cyrl-RS"/>
              </w:rPr>
              <w:t>, Национална служба за запошљавање, Институт за јавно здравље Батут, Републички завод за социјалну заштиту, ПИО фонд, Агенција за привредне регистре итд.</w:t>
            </w:r>
          </w:p>
        </w:tc>
        <w:tc>
          <w:tcPr>
            <w:tcW w:w="1531" w:type="dxa"/>
            <w:shd w:val="clear" w:color="auto" w:fill="auto"/>
          </w:tcPr>
          <w:p w14:paraId="16BC48D7"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50431B60"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w:t>
            </w:r>
          </w:p>
        </w:tc>
        <w:tc>
          <w:tcPr>
            <w:tcW w:w="851" w:type="dxa"/>
            <w:shd w:val="clear" w:color="auto" w:fill="auto"/>
          </w:tcPr>
          <w:p w14:paraId="397DFF5A"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30.11.2023.</w:t>
            </w:r>
          </w:p>
        </w:tc>
      </w:tr>
      <w:tr w:rsidR="00AE37DD" w:rsidRPr="00821E6E" w14:paraId="1EAFE622" w14:textId="77777777" w:rsidTr="00036DE6">
        <w:trPr>
          <w:trHeight w:val="20"/>
          <w:jc w:val="center"/>
        </w:trPr>
        <w:tc>
          <w:tcPr>
            <w:tcW w:w="454" w:type="dxa"/>
            <w:shd w:val="clear" w:color="auto" w:fill="auto"/>
          </w:tcPr>
          <w:p w14:paraId="45989A99" w14:textId="77777777" w:rsidR="00AE37DD" w:rsidRPr="00821E6E" w:rsidRDefault="00AE37DD" w:rsidP="000E2002">
            <w:pPr>
              <w:spacing w:after="120" w:line="240" w:lineRule="auto"/>
              <w:rPr>
                <w:rFonts w:ascii="Arial Narrow" w:eastAsia="Times New Roman" w:hAnsi="Arial Narrow" w:cs="Times New Roman"/>
                <w:bCs/>
                <w:sz w:val="15"/>
                <w:szCs w:val="15"/>
                <w:lang w:val="sr-Cyrl-RS"/>
              </w:rPr>
            </w:pPr>
          </w:p>
        </w:tc>
        <w:tc>
          <w:tcPr>
            <w:tcW w:w="4877" w:type="dxa"/>
            <w:gridSpan w:val="3"/>
            <w:shd w:val="clear" w:color="auto" w:fill="auto"/>
          </w:tcPr>
          <w:p w14:paraId="0A6FBCB9" w14:textId="77777777" w:rsidR="00AE37DD" w:rsidRPr="00AE37DD" w:rsidRDefault="00AE37DD" w:rsidP="000E2002">
            <w:pPr>
              <w:spacing w:after="120" w:line="240" w:lineRule="auto"/>
              <w:rPr>
                <w:rFonts w:ascii="Arial Narrow" w:eastAsia="Times New Roman" w:hAnsi="Arial Narrow" w:cs="Times New Roman"/>
                <w:b/>
                <w:bCs/>
                <w:sz w:val="18"/>
                <w:szCs w:val="18"/>
                <w:lang w:val="sr-Cyrl-RS"/>
              </w:rPr>
            </w:pPr>
            <w:r w:rsidRPr="00AE37DD">
              <w:rPr>
                <w:rFonts w:ascii="Arial Narrow" w:eastAsia="Times New Roman" w:hAnsi="Arial Narrow" w:cs="Times New Roman"/>
                <w:b/>
                <w:bCs/>
                <w:sz w:val="18"/>
                <w:szCs w:val="18"/>
                <w:lang w:val="sr-Cyrl-RS"/>
              </w:rPr>
              <w:t>6.  Статистика омладине</w:t>
            </w:r>
          </w:p>
        </w:tc>
        <w:tc>
          <w:tcPr>
            <w:tcW w:w="1134" w:type="dxa"/>
            <w:shd w:val="clear" w:color="auto" w:fill="auto"/>
          </w:tcPr>
          <w:p w14:paraId="7BA7B036" w14:textId="77777777" w:rsidR="00AE37DD" w:rsidRPr="00821E6E" w:rsidRDefault="00AE37DD"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6B2011DC" w14:textId="77777777" w:rsidR="00AE37DD" w:rsidRPr="00821E6E" w:rsidRDefault="00AE37DD" w:rsidP="000E2002">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485A03B5" w14:textId="77777777" w:rsidR="00AE37DD" w:rsidRPr="00821E6E" w:rsidRDefault="00AE37DD" w:rsidP="000E2002">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404D080D" w14:textId="77777777" w:rsidR="00AE37DD" w:rsidRPr="00821E6E" w:rsidRDefault="00AE37DD"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663AB7A2" w14:textId="77777777" w:rsidR="00AE37DD" w:rsidRPr="00821E6E" w:rsidRDefault="00AE37DD" w:rsidP="000E2002">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75A3A4AE" w14:textId="77777777" w:rsidR="00AE37DD" w:rsidRPr="00821E6E" w:rsidRDefault="00AE37DD" w:rsidP="000E2002">
            <w:pPr>
              <w:spacing w:after="120" w:line="240" w:lineRule="auto"/>
              <w:rPr>
                <w:rFonts w:ascii="Arial Narrow" w:eastAsia="Times New Roman" w:hAnsi="Arial Narrow" w:cs="Times New Roman"/>
                <w:bCs/>
                <w:sz w:val="15"/>
                <w:szCs w:val="15"/>
                <w:lang w:val="sr-Cyrl-RS"/>
              </w:rPr>
            </w:pPr>
          </w:p>
        </w:tc>
        <w:tc>
          <w:tcPr>
            <w:tcW w:w="794" w:type="dxa"/>
            <w:shd w:val="clear" w:color="auto" w:fill="auto"/>
          </w:tcPr>
          <w:p w14:paraId="21F19775" w14:textId="77777777" w:rsidR="00AE37DD" w:rsidRPr="00821E6E" w:rsidRDefault="00AE37DD" w:rsidP="000E2002">
            <w:pPr>
              <w:spacing w:after="120" w:line="240" w:lineRule="auto"/>
              <w:rPr>
                <w:rFonts w:ascii="Arial Narrow" w:eastAsia="Times New Roman" w:hAnsi="Arial Narrow" w:cs="Times New Roman"/>
                <w:bCs/>
                <w:sz w:val="15"/>
                <w:szCs w:val="15"/>
                <w:lang w:val="sr-Cyrl-RS"/>
              </w:rPr>
            </w:pPr>
          </w:p>
        </w:tc>
        <w:tc>
          <w:tcPr>
            <w:tcW w:w="851" w:type="dxa"/>
            <w:shd w:val="clear" w:color="auto" w:fill="auto"/>
          </w:tcPr>
          <w:p w14:paraId="4C4C1AE0" w14:textId="77777777" w:rsidR="00AE37DD" w:rsidRPr="00821E6E" w:rsidRDefault="00AE37DD" w:rsidP="000E2002">
            <w:pPr>
              <w:spacing w:after="120" w:line="240" w:lineRule="auto"/>
              <w:rPr>
                <w:rFonts w:ascii="Arial Narrow" w:eastAsia="Times New Roman" w:hAnsi="Arial Narrow" w:cs="Times New Roman"/>
                <w:bCs/>
                <w:sz w:val="15"/>
                <w:szCs w:val="15"/>
                <w:lang w:val="sr-Cyrl-RS"/>
              </w:rPr>
            </w:pPr>
          </w:p>
        </w:tc>
      </w:tr>
      <w:tr w:rsidR="00821E6E" w:rsidRPr="00821E6E" w14:paraId="0D441AFE" w14:textId="77777777" w:rsidTr="000E2002">
        <w:trPr>
          <w:trHeight w:val="20"/>
          <w:jc w:val="center"/>
        </w:trPr>
        <w:tc>
          <w:tcPr>
            <w:tcW w:w="454" w:type="dxa"/>
            <w:shd w:val="clear" w:color="auto" w:fill="auto"/>
          </w:tcPr>
          <w:p w14:paraId="5D1C6943"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1     </w:t>
            </w:r>
          </w:p>
        </w:tc>
        <w:tc>
          <w:tcPr>
            <w:tcW w:w="1021" w:type="dxa"/>
            <w:shd w:val="clear" w:color="auto" w:fill="auto"/>
          </w:tcPr>
          <w:p w14:paraId="25FF110C"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Министарство омладине и спорта</w:t>
            </w:r>
          </w:p>
        </w:tc>
        <w:tc>
          <w:tcPr>
            <w:tcW w:w="1588" w:type="dxa"/>
            <w:shd w:val="clear" w:color="auto" w:fill="auto"/>
          </w:tcPr>
          <w:p w14:paraId="453DCDCE" w14:textId="77777777" w:rsidR="000E2002"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Истраживање о омладини</w:t>
            </w:r>
          </w:p>
          <w:p w14:paraId="6F0D2682" w14:textId="77777777" w:rsidR="000E2002" w:rsidRDefault="000E2002" w:rsidP="000E2002">
            <w:pPr>
              <w:spacing w:after="120" w:line="240" w:lineRule="auto"/>
              <w:rPr>
                <w:rFonts w:ascii="Arial Narrow" w:eastAsia="Times New Roman" w:hAnsi="Arial Narrow" w:cs="Times New Roman"/>
                <w:bCs/>
                <w:sz w:val="15"/>
                <w:szCs w:val="15"/>
                <w:lang w:val="sr-Cyrl-RS"/>
              </w:rPr>
            </w:pPr>
          </w:p>
          <w:p w14:paraId="668B3EC9"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025225</w:t>
            </w:r>
          </w:p>
        </w:tc>
        <w:tc>
          <w:tcPr>
            <w:tcW w:w="2268" w:type="dxa"/>
            <w:shd w:val="clear" w:color="auto" w:fill="auto"/>
          </w:tcPr>
          <w:p w14:paraId="06F4A513"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Подаци о омладини из области статистике становништва, здравствене, социоекономске и образовне статистике, статистике криминалитета и др, приказани према старосним подгрупама младих.</w:t>
            </w:r>
          </w:p>
        </w:tc>
        <w:tc>
          <w:tcPr>
            <w:tcW w:w="1134" w:type="dxa"/>
            <w:shd w:val="clear" w:color="auto" w:fill="auto"/>
          </w:tcPr>
          <w:p w14:paraId="726D8DA3"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претходна година</w:t>
            </w:r>
          </w:p>
        </w:tc>
        <w:tc>
          <w:tcPr>
            <w:tcW w:w="1418" w:type="dxa"/>
            <w:shd w:val="clear" w:color="auto" w:fill="auto"/>
          </w:tcPr>
          <w:p w14:paraId="6FDF87D8"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6D6B5D61"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4AEA5271"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1A698ACD"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5DFE9477"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0A9289B4"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w:t>
            </w:r>
          </w:p>
        </w:tc>
        <w:tc>
          <w:tcPr>
            <w:tcW w:w="851" w:type="dxa"/>
            <w:shd w:val="clear" w:color="auto" w:fill="auto"/>
          </w:tcPr>
          <w:p w14:paraId="32B96428"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31.03.</w:t>
            </w:r>
          </w:p>
        </w:tc>
      </w:tr>
      <w:tr w:rsidR="000124D3" w:rsidRPr="00821E6E" w14:paraId="1B2E8FD5" w14:textId="77777777" w:rsidTr="00036DE6">
        <w:trPr>
          <w:trHeight w:val="20"/>
          <w:jc w:val="center"/>
        </w:trPr>
        <w:tc>
          <w:tcPr>
            <w:tcW w:w="15766" w:type="dxa"/>
            <w:gridSpan w:val="12"/>
            <w:shd w:val="clear" w:color="auto" w:fill="auto"/>
          </w:tcPr>
          <w:p w14:paraId="08CC2831" w14:textId="77777777" w:rsidR="000124D3" w:rsidRPr="00AE37DD" w:rsidRDefault="000124D3" w:rsidP="00AE37DD">
            <w:pPr>
              <w:spacing w:before="360" w:after="360" w:line="240" w:lineRule="auto"/>
              <w:jc w:val="center"/>
              <w:rPr>
                <w:rFonts w:ascii="Arial Narrow" w:eastAsia="Times New Roman" w:hAnsi="Arial Narrow" w:cs="Times New Roman"/>
                <w:b/>
                <w:bCs/>
                <w:sz w:val="20"/>
                <w:szCs w:val="20"/>
                <w:lang w:val="sr-Cyrl-RS"/>
              </w:rPr>
            </w:pPr>
          </w:p>
        </w:tc>
      </w:tr>
      <w:tr w:rsidR="00AE37DD" w:rsidRPr="00821E6E" w14:paraId="047393A7" w14:textId="77777777" w:rsidTr="00036DE6">
        <w:trPr>
          <w:trHeight w:val="20"/>
          <w:jc w:val="center"/>
        </w:trPr>
        <w:tc>
          <w:tcPr>
            <w:tcW w:w="15766" w:type="dxa"/>
            <w:gridSpan w:val="12"/>
            <w:shd w:val="clear" w:color="auto" w:fill="auto"/>
          </w:tcPr>
          <w:p w14:paraId="6450A269" w14:textId="77777777" w:rsidR="00AE37DD" w:rsidRPr="00AE37DD" w:rsidRDefault="00AE37DD" w:rsidP="000124D3">
            <w:pPr>
              <w:spacing w:before="240" w:after="360" w:line="240" w:lineRule="auto"/>
              <w:jc w:val="center"/>
              <w:rPr>
                <w:rFonts w:ascii="Arial Narrow" w:eastAsia="Times New Roman" w:hAnsi="Arial Narrow" w:cs="Times New Roman"/>
                <w:b/>
                <w:bCs/>
                <w:sz w:val="20"/>
                <w:szCs w:val="20"/>
                <w:lang w:val="sr-Cyrl-RS"/>
              </w:rPr>
            </w:pPr>
            <w:r w:rsidRPr="00AE37DD">
              <w:rPr>
                <w:rFonts w:ascii="Arial Narrow" w:eastAsia="Times New Roman" w:hAnsi="Arial Narrow" w:cs="Times New Roman"/>
                <w:b/>
                <w:bCs/>
                <w:sz w:val="20"/>
                <w:szCs w:val="20"/>
                <w:lang w:val="sr-Cyrl-RS"/>
              </w:rPr>
              <w:t>V.  МЕТОДОЛОГИЈА ПРИКУПЉАЊА, ОБРАДЕ, ДИСЕМИНАЦИЈЕ И АНАЛИЗЕ ПОДАТАКА</w:t>
            </w:r>
          </w:p>
        </w:tc>
      </w:tr>
      <w:tr w:rsidR="00AE37DD" w:rsidRPr="00821E6E" w14:paraId="764D0129" w14:textId="77777777" w:rsidTr="00036DE6">
        <w:trPr>
          <w:trHeight w:val="20"/>
          <w:jc w:val="center"/>
        </w:trPr>
        <w:tc>
          <w:tcPr>
            <w:tcW w:w="454" w:type="dxa"/>
            <w:shd w:val="clear" w:color="auto" w:fill="auto"/>
          </w:tcPr>
          <w:p w14:paraId="60F42AA8" w14:textId="77777777" w:rsidR="00AE37DD" w:rsidRPr="00821E6E" w:rsidRDefault="00AE37DD" w:rsidP="000E2002">
            <w:pPr>
              <w:spacing w:after="120" w:line="240" w:lineRule="auto"/>
              <w:rPr>
                <w:rFonts w:ascii="Arial Narrow" w:eastAsia="Times New Roman" w:hAnsi="Arial Narrow" w:cs="Times New Roman"/>
                <w:bCs/>
                <w:sz w:val="15"/>
                <w:szCs w:val="15"/>
                <w:lang w:val="sr-Cyrl-RS"/>
              </w:rPr>
            </w:pPr>
          </w:p>
        </w:tc>
        <w:tc>
          <w:tcPr>
            <w:tcW w:w="4877" w:type="dxa"/>
            <w:gridSpan w:val="3"/>
            <w:shd w:val="clear" w:color="auto" w:fill="auto"/>
          </w:tcPr>
          <w:p w14:paraId="121569B1" w14:textId="77777777" w:rsidR="00AE37DD" w:rsidRPr="00AE37DD" w:rsidRDefault="00AE37DD" w:rsidP="000E2002">
            <w:pPr>
              <w:spacing w:after="120" w:line="240" w:lineRule="auto"/>
              <w:rPr>
                <w:rFonts w:ascii="Arial Narrow" w:eastAsia="Times New Roman" w:hAnsi="Arial Narrow" w:cs="Times New Roman"/>
                <w:b/>
                <w:bCs/>
                <w:sz w:val="18"/>
                <w:szCs w:val="18"/>
                <w:lang w:val="sr-Cyrl-RS"/>
              </w:rPr>
            </w:pPr>
            <w:r w:rsidRPr="00AE37DD">
              <w:rPr>
                <w:rFonts w:ascii="Arial Narrow" w:eastAsia="Times New Roman" w:hAnsi="Arial Narrow" w:cs="Times New Roman"/>
                <w:b/>
                <w:bCs/>
                <w:sz w:val="18"/>
                <w:szCs w:val="18"/>
                <w:lang w:val="sr-Cyrl-RS"/>
              </w:rPr>
              <w:t>1.  Метаподаци</w:t>
            </w:r>
          </w:p>
        </w:tc>
        <w:tc>
          <w:tcPr>
            <w:tcW w:w="1134" w:type="dxa"/>
            <w:shd w:val="clear" w:color="auto" w:fill="auto"/>
          </w:tcPr>
          <w:p w14:paraId="5A846C0A" w14:textId="77777777" w:rsidR="00AE37DD" w:rsidRPr="00821E6E" w:rsidRDefault="00AE37DD"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25319313" w14:textId="77777777" w:rsidR="00AE37DD" w:rsidRPr="00821E6E" w:rsidRDefault="00AE37DD" w:rsidP="000E2002">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79E418C4" w14:textId="77777777" w:rsidR="00AE37DD" w:rsidRPr="00821E6E" w:rsidRDefault="00AE37DD" w:rsidP="000E2002">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3E970160" w14:textId="77777777" w:rsidR="00AE37DD" w:rsidRPr="00821E6E" w:rsidRDefault="00AE37DD"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421CA88D" w14:textId="77777777" w:rsidR="00AE37DD" w:rsidRPr="00821E6E" w:rsidRDefault="00AE37DD" w:rsidP="000E2002">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607AF98B" w14:textId="77777777" w:rsidR="00AE37DD" w:rsidRPr="00821E6E" w:rsidRDefault="00AE37DD" w:rsidP="000E2002">
            <w:pPr>
              <w:spacing w:after="120" w:line="240" w:lineRule="auto"/>
              <w:rPr>
                <w:rFonts w:ascii="Arial Narrow" w:eastAsia="Times New Roman" w:hAnsi="Arial Narrow" w:cs="Times New Roman"/>
                <w:bCs/>
                <w:sz w:val="15"/>
                <w:szCs w:val="15"/>
                <w:lang w:val="sr-Cyrl-RS"/>
              </w:rPr>
            </w:pPr>
          </w:p>
        </w:tc>
        <w:tc>
          <w:tcPr>
            <w:tcW w:w="794" w:type="dxa"/>
            <w:shd w:val="clear" w:color="auto" w:fill="auto"/>
          </w:tcPr>
          <w:p w14:paraId="68C43EE8" w14:textId="77777777" w:rsidR="00AE37DD" w:rsidRPr="00821E6E" w:rsidRDefault="00AE37DD" w:rsidP="000E2002">
            <w:pPr>
              <w:spacing w:after="120" w:line="240" w:lineRule="auto"/>
              <w:rPr>
                <w:rFonts w:ascii="Arial Narrow" w:eastAsia="Times New Roman" w:hAnsi="Arial Narrow" w:cs="Times New Roman"/>
                <w:bCs/>
                <w:sz w:val="15"/>
                <w:szCs w:val="15"/>
                <w:lang w:val="sr-Cyrl-RS"/>
              </w:rPr>
            </w:pPr>
          </w:p>
        </w:tc>
        <w:tc>
          <w:tcPr>
            <w:tcW w:w="851" w:type="dxa"/>
            <w:shd w:val="clear" w:color="auto" w:fill="auto"/>
          </w:tcPr>
          <w:p w14:paraId="4BAE3C52" w14:textId="77777777" w:rsidR="00AE37DD" w:rsidRPr="00821E6E" w:rsidRDefault="00AE37DD" w:rsidP="000E2002">
            <w:pPr>
              <w:spacing w:after="120" w:line="240" w:lineRule="auto"/>
              <w:rPr>
                <w:rFonts w:ascii="Arial Narrow" w:eastAsia="Times New Roman" w:hAnsi="Arial Narrow" w:cs="Times New Roman"/>
                <w:bCs/>
                <w:sz w:val="15"/>
                <w:szCs w:val="15"/>
                <w:lang w:val="sr-Cyrl-RS"/>
              </w:rPr>
            </w:pPr>
          </w:p>
        </w:tc>
      </w:tr>
      <w:tr w:rsidR="00821E6E" w:rsidRPr="00821E6E" w14:paraId="56B4FF34" w14:textId="77777777" w:rsidTr="000E2002">
        <w:trPr>
          <w:trHeight w:val="20"/>
          <w:jc w:val="center"/>
        </w:trPr>
        <w:tc>
          <w:tcPr>
            <w:tcW w:w="454" w:type="dxa"/>
            <w:shd w:val="clear" w:color="auto" w:fill="auto"/>
          </w:tcPr>
          <w:p w14:paraId="033266E7"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1     </w:t>
            </w:r>
          </w:p>
        </w:tc>
        <w:tc>
          <w:tcPr>
            <w:tcW w:w="1021" w:type="dxa"/>
            <w:shd w:val="clear" w:color="auto" w:fill="auto"/>
          </w:tcPr>
          <w:p w14:paraId="3FA259B3"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Сви одговорни произвођачи званичне статистике</w:t>
            </w:r>
          </w:p>
        </w:tc>
        <w:tc>
          <w:tcPr>
            <w:tcW w:w="1588" w:type="dxa"/>
            <w:shd w:val="clear" w:color="auto" w:fill="auto"/>
          </w:tcPr>
          <w:p w14:paraId="52580132" w14:textId="77777777" w:rsidR="000E2002"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Систем статистичких метаподатака</w:t>
            </w:r>
          </w:p>
          <w:p w14:paraId="1532AB7D" w14:textId="77777777" w:rsidR="000E2002" w:rsidRDefault="000E2002" w:rsidP="000E2002">
            <w:pPr>
              <w:spacing w:after="120" w:line="240" w:lineRule="auto"/>
              <w:rPr>
                <w:rFonts w:ascii="Arial Narrow" w:eastAsia="Times New Roman" w:hAnsi="Arial Narrow" w:cs="Times New Roman"/>
                <w:bCs/>
                <w:sz w:val="15"/>
                <w:szCs w:val="15"/>
                <w:lang w:val="sr-Cyrl-RS"/>
              </w:rPr>
            </w:pPr>
          </w:p>
          <w:p w14:paraId="53E9A975"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025242</w:t>
            </w:r>
          </w:p>
        </w:tc>
        <w:tc>
          <w:tcPr>
            <w:tcW w:w="2268" w:type="dxa"/>
            <w:shd w:val="clear" w:color="auto" w:fill="auto"/>
          </w:tcPr>
          <w:p w14:paraId="4616DF8B"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Систем статистичких метаподатака обухвата развој и повезивање: структурних метаподатака (концепти, истраживања, документација, извори података, инструменти прикупљања података, класификације и шифарници, методе прикупљања података, јединице и варијабле), референтних метаподатака (метаподаци који описују садржај и квалитет статистичких података – концептуални, методолошки и метаподаци о квалитету), и оперативних метаподатака (представљају физичку имплементацију појединих концепата и начин обраде (креирања</w:t>
            </w:r>
            <w:r w:rsidR="000E2002">
              <w:rPr>
                <w:rFonts w:ascii="Arial Narrow" w:eastAsia="Times New Roman" w:hAnsi="Arial Narrow" w:cs="Times New Roman"/>
                <w:bCs/>
                <w:sz w:val="15"/>
                <w:szCs w:val="15"/>
                <w:lang w:val="sr-Cyrl-RS"/>
              </w:rPr>
              <w:t xml:space="preserve"> / </w:t>
            </w:r>
            <w:r w:rsidRPr="00821E6E">
              <w:rPr>
                <w:rFonts w:ascii="Arial Narrow" w:eastAsia="Times New Roman" w:hAnsi="Arial Narrow" w:cs="Times New Roman"/>
                <w:bCs/>
                <w:sz w:val="15"/>
                <w:szCs w:val="15"/>
                <w:lang w:val="sr-Cyrl-RS"/>
              </w:rPr>
              <w:t>трансформације) података у статистичком процесу производње</w:t>
            </w:r>
          </w:p>
        </w:tc>
        <w:tc>
          <w:tcPr>
            <w:tcW w:w="1134" w:type="dxa"/>
            <w:shd w:val="clear" w:color="auto" w:fill="auto"/>
          </w:tcPr>
          <w:p w14:paraId="768AC2DE"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Континуирана</w:t>
            </w:r>
            <w:r w:rsidR="000E2002">
              <w:rPr>
                <w:rFonts w:ascii="Arial Narrow" w:eastAsia="Times New Roman" w:hAnsi="Arial Narrow" w:cs="Times New Roman"/>
                <w:bCs/>
                <w:sz w:val="15"/>
                <w:szCs w:val="15"/>
                <w:lang w:val="sr-Cyrl-RS"/>
              </w:rPr>
              <w:t xml:space="preserve"> </w:t>
            </w:r>
          </w:p>
        </w:tc>
        <w:tc>
          <w:tcPr>
            <w:tcW w:w="1418" w:type="dxa"/>
            <w:shd w:val="clear" w:color="auto" w:fill="auto"/>
          </w:tcPr>
          <w:p w14:paraId="4462A3A7"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172D11D1"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371131BA"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29AD8C41"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Статистичка истраживања Републичког завода за статистику</w:t>
            </w:r>
          </w:p>
        </w:tc>
        <w:tc>
          <w:tcPr>
            <w:tcW w:w="1531" w:type="dxa"/>
            <w:shd w:val="clear" w:color="auto" w:fill="auto"/>
          </w:tcPr>
          <w:p w14:paraId="01EA71BC"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1A19DDCA"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851" w:type="dxa"/>
            <w:shd w:val="clear" w:color="auto" w:fill="auto"/>
          </w:tcPr>
          <w:p w14:paraId="6D5E5377"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r>
      <w:tr w:rsidR="00821E6E" w:rsidRPr="00821E6E" w14:paraId="4FE37E43" w14:textId="77777777" w:rsidTr="000E2002">
        <w:trPr>
          <w:trHeight w:val="20"/>
          <w:jc w:val="center"/>
        </w:trPr>
        <w:tc>
          <w:tcPr>
            <w:tcW w:w="454" w:type="dxa"/>
            <w:shd w:val="clear" w:color="auto" w:fill="auto"/>
          </w:tcPr>
          <w:p w14:paraId="78AF5B35"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2     </w:t>
            </w:r>
          </w:p>
        </w:tc>
        <w:tc>
          <w:tcPr>
            <w:tcW w:w="1021" w:type="dxa"/>
            <w:shd w:val="clear" w:color="auto" w:fill="auto"/>
          </w:tcPr>
          <w:p w14:paraId="7A4B00FA"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Сви одговорни произвођачи званичне статистике</w:t>
            </w:r>
          </w:p>
        </w:tc>
        <w:tc>
          <w:tcPr>
            <w:tcW w:w="1588" w:type="dxa"/>
            <w:shd w:val="clear" w:color="auto" w:fill="auto"/>
          </w:tcPr>
          <w:p w14:paraId="2A71796C" w14:textId="77777777" w:rsidR="000E2002"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Систем референтних метаподатака</w:t>
            </w:r>
          </w:p>
          <w:p w14:paraId="5E4BEEC9" w14:textId="77777777" w:rsidR="000E2002" w:rsidRDefault="000E2002" w:rsidP="000E2002">
            <w:pPr>
              <w:spacing w:after="120" w:line="240" w:lineRule="auto"/>
              <w:rPr>
                <w:rFonts w:ascii="Arial Narrow" w:eastAsia="Times New Roman" w:hAnsi="Arial Narrow" w:cs="Times New Roman"/>
                <w:bCs/>
                <w:sz w:val="15"/>
                <w:szCs w:val="15"/>
                <w:lang w:val="sr-Cyrl-RS"/>
              </w:rPr>
            </w:pPr>
          </w:p>
          <w:p w14:paraId="22148AF5"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025243</w:t>
            </w:r>
          </w:p>
        </w:tc>
        <w:tc>
          <w:tcPr>
            <w:tcW w:w="2268" w:type="dxa"/>
            <w:shd w:val="clear" w:color="auto" w:fill="auto"/>
          </w:tcPr>
          <w:p w14:paraId="0923AF1A"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Планира се даљи развој и имплементација система референтних метаподатака и извештаја о квалитету (РЗСМЕТА). Референтни метаподаци описују садржај и квалитет статистичких података и имају за циљ да пруже корисницима статистичких производа додатне информације за њихово исправно коришћење и тумачење. Систем референтних метаподатака и извештаја о квалитету РЗСМЕТА се састоји од репозиторијума метаподатака (SQLSERVER база података) и апликације која омогућава корисницима креирање референтних метаподатака и извештаја о квалитету. Развијен је према стандардима Евростата (SIMS 2.0). Референтни метаподаци су доступни корисницима на сајту Републичког завода за статистику, а извештаји о квалитету се објављују на интранет порталу РЗС-а. Из система РЗСМЕТА се обезбеђује и аутоматско генерисање фајлова у SDMX формату који се потом шаљу Евростату.</w:t>
            </w:r>
          </w:p>
        </w:tc>
        <w:tc>
          <w:tcPr>
            <w:tcW w:w="1134" w:type="dxa"/>
            <w:shd w:val="clear" w:color="auto" w:fill="auto"/>
          </w:tcPr>
          <w:p w14:paraId="3901209C"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Континуирана</w:t>
            </w:r>
            <w:r w:rsidR="000E2002">
              <w:rPr>
                <w:rFonts w:ascii="Arial Narrow" w:eastAsia="Times New Roman" w:hAnsi="Arial Narrow" w:cs="Times New Roman"/>
                <w:bCs/>
                <w:sz w:val="15"/>
                <w:szCs w:val="15"/>
                <w:lang w:val="sr-Cyrl-RS"/>
              </w:rPr>
              <w:t xml:space="preserve"> </w:t>
            </w:r>
          </w:p>
        </w:tc>
        <w:tc>
          <w:tcPr>
            <w:tcW w:w="1418" w:type="dxa"/>
            <w:shd w:val="clear" w:color="auto" w:fill="auto"/>
          </w:tcPr>
          <w:p w14:paraId="7B4CC1EE"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4AB8CFAE"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2F0428BE"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4D9BD564"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6E564B65"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7F975B5F"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851" w:type="dxa"/>
            <w:shd w:val="clear" w:color="auto" w:fill="auto"/>
          </w:tcPr>
          <w:p w14:paraId="6C994B1D"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r>
      <w:tr w:rsidR="009C503B" w:rsidRPr="00821E6E" w14:paraId="63C1008A" w14:textId="77777777" w:rsidTr="00036DE6">
        <w:trPr>
          <w:trHeight w:val="20"/>
          <w:jc w:val="center"/>
        </w:trPr>
        <w:tc>
          <w:tcPr>
            <w:tcW w:w="454" w:type="dxa"/>
            <w:shd w:val="clear" w:color="auto" w:fill="auto"/>
          </w:tcPr>
          <w:p w14:paraId="656FAB60" w14:textId="77777777" w:rsidR="009C503B" w:rsidRPr="00821E6E" w:rsidRDefault="009C503B" w:rsidP="000E2002">
            <w:pPr>
              <w:spacing w:after="120" w:line="240" w:lineRule="auto"/>
              <w:rPr>
                <w:rFonts w:ascii="Arial Narrow" w:eastAsia="Times New Roman" w:hAnsi="Arial Narrow" w:cs="Times New Roman"/>
                <w:bCs/>
                <w:sz w:val="15"/>
                <w:szCs w:val="15"/>
                <w:lang w:val="sr-Cyrl-RS"/>
              </w:rPr>
            </w:pPr>
          </w:p>
        </w:tc>
        <w:tc>
          <w:tcPr>
            <w:tcW w:w="4877" w:type="dxa"/>
            <w:gridSpan w:val="3"/>
            <w:shd w:val="clear" w:color="auto" w:fill="auto"/>
          </w:tcPr>
          <w:p w14:paraId="080E7651" w14:textId="77777777" w:rsidR="009C503B" w:rsidRPr="009C503B" w:rsidRDefault="009C503B" w:rsidP="000E2002">
            <w:pPr>
              <w:spacing w:after="120" w:line="240" w:lineRule="auto"/>
              <w:rPr>
                <w:rFonts w:ascii="Arial Narrow" w:eastAsia="Times New Roman" w:hAnsi="Arial Narrow" w:cs="Times New Roman"/>
                <w:b/>
                <w:bCs/>
                <w:sz w:val="18"/>
                <w:szCs w:val="18"/>
                <w:lang w:val="sr-Cyrl-RS"/>
              </w:rPr>
            </w:pPr>
            <w:r w:rsidRPr="009C503B">
              <w:rPr>
                <w:rFonts w:ascii="Arial Narrow" w:eastAsia="Times New Roman" w:hAnsi="Arial Narrow" w:cs="Times New Roman"/>
                <w:b/>
                <w:bCs/>
                <w:sz w:val="18"/>
                <w:szCs w:val="18"/>
                <w:lang w:val="sr-Cyrl-RS"/>
              </w:rPr>
              <w:t>2.  Класификације</w:t>
            </w:r>
          </w:p>
        </w:tc>
        <w:tc>
          <w:tcPr>
            <w:tcW w:w="1134" w:type="dxa"/>
            <w:shd w:val="clear" w:color="auto" w:fill="auto"/>
          </w:tcPr>
          <w:p w14:paraId="2DDDBF3E" w14:textId="77777777" w:rsidR="009C503B" w:rsidRPr="00821E6E" w:rsidRDefault="009C503B"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2EFE81BF" w14:textId="77777777" w:rsidR="009C503B" w:rsidRPr="00821E6E" w:rsidRDefault="009C503B" w:rsidP="000E2002">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74C43627" w14:textId="77777777" w:rsidR="009C503B" w:rsidRPr="00821E6E" w:rsidRDefault="009C503B" w:rsidP="000E2002">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265E7818" w14:textId="77777777" w:rsidR="009C503B" w:rsidRPr="00821E6E" w:rsidRDefault="009C503B"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1132095D" w14:textId="77777777" w:rsidR="009C503B" w:rsidRPr="00821E6E" w:rsidRDefault="009C503B" w:rsidP="000E2002">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479DE3B1" w14:textId="77777777" w:rsidR="009C503B" w:rsidRPr="00821E6E" w:rsidRDefault="009C503B" w:rsidP="000E2002">
            <w:pPr>
              <w:spacing w:after="120" w:line="240" w:lineRule="auto"/>
              <w:rPr>
                <w:rFonts w:ascii="Arial Narrow" w:eastAsia="Times New Roman" w:hAnsi="Arial Narrow" w:cs="Times New Roman"/>
                <w:bCs/>
                <w:sz w:val="15"/>
                <w:szCs w:val="15"/>
                <w:lang w:val="sr-Cyrl-RS"/>
              </w:rPr>
            </w:pPr>
          </w:p>
        </w:tc>
        <w:tc>
          <w:tcPr>
            <w:tcW w:w="794" w:type="dxa"/>
            <w:shd w:val="clear" w:color="auto" w:fill="auto"/>
          </w:tcPr>
          <w:p w14:paraId="0F34CBE7" w14:textId="77777777" w:rsidR="009C503B" w:rsidRPr="00821E6E" w:rsidRDefault="009C503B" w:rsidP="000E2002">
            <w:pPr>
              <w:spacing w:after="120" w:line="240" w:lineRule="auto"/>
              <w:rPr>
                <w:rFonts w:ascii="Arial Narrow" w:eastAsia="Times New Roman" w:hAnsi="Arial Narrow" w:cs="Times New Roman"/>
                <w:bCs/>
                <w:sz w:val="15"/>
                <w:szCs w:val="15"/>
                <w:lang w:val="sr-Cyrl-RS"/>
              </w:rPr>
            </w:pPr>
          </w:p>
        </w:tc>
        <w:tc>
          <w:tcPr>
            <w:tcW w:w="851" w:type="dxa"/>
            <w:shd w:val="clear" w:color="auto" w:fill="auto"/>
          </w:tcPr>
          <w:p w14:paraId="777F2525" w14:textId="77777777" w:rsidR="009C503B" w:rsidRPr="00821E6E" w:rsidRDefault="009C503B" w:rsidP="000E2002">
            <w:pPr>
              <w:spacing w:after="120" w:line="240" w:lineRule="auto"/>
              <w:rPr>
                <w:rFonts w:ascii="Arial Narrow" w:eastAsia="Times New Roman" w:hAnsi="Arial Narrow" w:cs="Times New Roman"/>
                <w:bCs/>
                <w:sz w:val="15"/>
                <w:szCs w:val="15"/>
                <w:lang w:val="sr-Cyrl-RS"/>
              </w:rPr>
            </w:pPr>
          </w:p>
        </w:tc>
      </w:tr>
      <w:tr w:rsidR="00821E6E" w:rsidRPr="00821E6E" w14:paraId="4C2C0290" w14:textId="77777777" w:rsidTr="000E2002">
        <w:trPr>
          <w:trHeight w:val="20"/>
          <w:jc w:val="center"/>
        </w:trPr>
        <w:tc>
          <w:tcPr>
            <w:tcW w:w="454" w:type="dxa"/>
            <w:shd w:val="clear" w:color="auto" w:fill="auto"/>
          </w:tcPr>
          <w:p w14:paraId="7E3E90F6"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1     </w:t>
            </w:r>
          </w:p>
        </w:tc>
        <w:tc>
          <w:tcPr>
            <w:tcW w:w="1021" w:type="dxa"/>
            <w:shd w:val="clear" w:color="auto" w:fill="auto"/>
          </w:tcPr>
          <w:p w14:paraId="414C1D9C"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 и Министарство финансија - Управа царина</w:t>
            </w:r>
          </w:p>
        </w:tc>
        <w:tc>
          <w:tcPr>
            <w:tcW w:w="1588" w:type="dxa"/>
            <w:shd w:val="clear" w:color="auto" w:fill="auto"/>
          </w:tcPr>
          <w:p w14:paraId="2018C769" w14:textId="77777777" w:rsidR="000E2002"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Комбинована номенклатура – царинска тарифа</w:t>
            </w:r>
          </w:p>
          <w:p w14:paraId="71A6C389" w14:textId="77777777" w:rsidR="000E2002" w:rsidRDefault="000E2002" w:rsidP="000E2002">
            <w:pPr>
              <w:spacing w:after="120" w:line="240" w:lineRule="auto"/>
              <w:rPr>
                <w:rFonts w:ascii="Arial Narrow" w:eastAsia="Times New Roman" w:hAnsi="Arial Narrow" w:cs="Times New Roman"/>
                <w:bCs/>
                <w:sz w:val="15"/>
                <w:szCs w:val="15"/>
                <w:lang w:val="sr-Cyrl-RS"/>
              </w:rPr>
            </w:pPr>
          </w:p>
          <w:p w14:paraId="25A8480C"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016041</w:t>
            </w:r>
          </w:p>
        </w:tc>
        <w:tc>
          <w:tcPr>
            <w:tcW w:w="2268" w:type="dxa"/>
            <w:shd w:val="clear" w:color="auto" w:fill="auto"/>
          </w:tcPr>
          <w:p w14:paraId="43E0AFC7"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Примењује се царинска тарифа која је усклађена са Комбинованом номенклатуром ЕУ. Врши се усклађивање царинске тарифе са Комбинованом номенклатуром; повезивање промена у ЦТ из текуће године са верзијом ЦТ која је важила у претходној години и понављање обраде за претходне године по новој ЦТ; имплементација ЦТ за текућу годину и њено повезивање са осталим класификацијама које постоје у статистичком систему</w:t>
            </w:r>
          </w:p>
        </w:tc>
        <w:tc>
          <w:tcPr>
            <w:tcW w:w="1134" w:type="dxa"/>
            <w:shd w:val="clear" w:color="auto" w:fill="auto"/>
          </w:tcPr>
          <w:p w14:paraId="1DC440B5"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Континуирана</w:t>
            </w:r>
            <w:r w:rsidR="000E2002">
              <w:rPr>
                <w:rFonts w:ascii="Arial Narrow" w:eastAsia="Times New Roman" w:hAnsi="Arial Narrow" w:cs="Times New Roman"/>
                <w:bCs/>
                <w:sz w:val="15"/>
                <w:szCs w:val="15"/>
                <w:lang w:val="sr-Cyrl-RS"/>
              </w:rPr>
              <w:t xml:space="preserve"> </w:t>
            </w:r>
          </w:p>
        </w:tc>
        <w:tc>
          <w:tcPr>
            <w:tcW w:w="1418" w:type="dxa"/>
            <w:shd w:val="clear" w:color="auto" w:fill="auto"/>
          </w:tcPr>
          <w:p w14:paraId="0CF32A50"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67AAE845"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229D9B86"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13643235"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05E6DC85"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04A695D0"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851" w:type="dxa"/>
            <w:shd w:val="clear" w:color="auto" w:fill="auto"/>
          </w:tcPr>
          <w:p w14:paraId="05CE0895"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r>
      <w:tr w:rsidR="00821E6E" w:rsidRPr="002A19F8" w14:paraId="0BA64B6E" w14:textId="77777777" w:rsidTr="000E2002">
        <w:trPr>
          <w:trHeight w:val="20"/>
          <w:jc w:val="center"/>
        </w:trPr>
        <w:tc>
          <w:tcPr>
            <w:tcW w:w="454" w:type="dxa"/>
            <w:shd w:val="clear" w:color="auto" w:fill="auto"/>
          </w:tcPr>
          <w:p w14:paraId="4F6B1E43"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2     </w:t>
            </w:r>
          </w:p>
        </w:tc>
        <w:tc>
          <w:tcPr>
            <w:tcW w:w="1021" w:type="dxa"/>
            <w:shd w:val="clear" w:color="auto" w:fill="auto"/>
          </w:tcPr>
          <w:p w14:paraId="5B74C2E9"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296644EE" w14:textId="77777777" w:rsidR="000E2002"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Класификација делатности</w:t>
            </w:r>
          </w:p>
          <w:p w14:paraId="536F2199" w14:textId="77777777" w:rsidR="000E2002" w:rsidRDefault="000E2002" w:rsidP="000124D3">
            <w:pPr>
              <w:spacing w:after="120" w:line="233" w:lineRule="auto"/>
              <w:rPr>
                <w:rFonts w:ascii="Arial Narrow" w:eastAsia="Times New Roman" w:hAnsi="Arial Narrow" w:cs="Times New Roman"/>
                <w:bCs/>
                <w:sz w:val="15"/>
                <w:szCs w:val="15"/>
                <w:lang w:val="sr-Cyrl-RS"/>
              </w:rPr>
            </w:pPr>
          </w:p>
          <w:p w14:paraId="6968BAD4"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025050</w:t>
            </w:r>
          </w:p>
        </w:tc>
        <w:tc>
          <w:tcPr>
            <w:tcW w:w="2268" w:type="dxa"/>
            <w:shd w:val="clear" w:color="auto" w:fill="auto"/>
          </w:tcPr>
          <w:p w14:paraId="71D44575"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Посебним законом утврђена је Класификација делатности (КД), као општи стандард према којем се врши разврставање јединица разврставања у делатности. Регулисана је област примене КД; начин утврђивања назива, шифара и описа делатности; јединице разврставања; претежна делатност; процедура регистрације јединица разврставања и др. Такође, посебним уредбама прописана је детаљна класификација и методологија за разврставање по делатностима. Класификација делатности је у потпуности усклађена са међународном класификацијом NACE Rev. 2. Врши се имплементација класификације делатности у статистичким истраживањима, односно њена примена у прикупљању, анализи, објављивању и дисеминацији података званичне статистике</w:t>
            </w:r>
          </w:p>
        </w:tc>
        <w:tc>
          <w:tcPr>
            <w:tcW w:w="1134" w:type="dxa"/>
            <w:shd w:val="clear" w:color="auto" w:fill="auto"/>
          </w:tcPr>
          <w:p w14:paraId="77798FAA"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Континуирана</w:t>
            </w:r>
            <w:r w:rsidR="000E2002">
              <w:rPr>
                <w:rFonts w:ascii="Arial Narrow" w:eastAsia="Times New Roman" w:hAnsi="Arial Narrow" w:cs="Times New Roman"/>
                <w:bCs/>
                <w:sz w:val="15"/>
                <w:szCs w:val="15"/>
                <w:lang w:val="sr-Cyrl-RS"/>
              </w:rPr>
              <w:t xml:space="preserve"> </w:t>
            </w:r>
          </w:p>
        </w:tc>
        <w:tc>
          <w:tcPr>
            <w:tcW w:w="1418" w:type="dxa"/>
            <w:shd w:val="clear" w:color="auto" w:fill="auto"/>
          </w:tcPr>
          <w:p w14:paraId="0D8957D5"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p>
        </w:tc>
        <w:tc>
          <w:tcPr>
            <w:tcW w:w="1588" w:type="dxa"/>
            <w:shd w:val="clear" w:color="auto" w:fill="auto"/>
          </w:tcPr>
          <w:p w14:paraId="68FB4F95"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p>
        </w:tc>
        <w:tc>
          <w:tcPr>
            <w:tcW w:w="1701" w:type="dxa"/>
            <w:shd w:val="clear" w:color="auto" w:fill="auto"/>
          </w:tcPr>
          <w:p w14:paraId="0C28F2BB"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p>
        </w:tc>
        <w:tc>
          <w:tcPr>
            <w:tcW w:w="1418" w:type="dxa"/>
            <w:shd w:val="clear" w:color="auto" w:fill="auto"/>
          </w:tcPr>
          <w:p w14:paraId="19F49D1E"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p>
        </w:tc>
        <w:tc>
          <w:tcPr>
            <w:tcW w:w="1531" w:type="dxa"/>
            <w:shd w:val="clear" w:color="auto" w:fill="auto"/>
          </w:tcPr>
          <w:p w14:paraId="583C4FAE"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 Закон о класификацији делатности</w:t>
            </w:r>
          </w:p>
        </w:tc>
        <w:tc>
          <w:tcPr>
            <w:tcW w:w="794" w:type="dxa"/>
            <w:shd w:val="clear" w:color="auto" w:fill="auto"/>
          </w:tcPr>
          <w:p w14:paraId="1CC9A081"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p>
        </w:tc>
        <w:tc>
          <w:tcPr>
            <w:tcW w:w="851" w:type="dxa"/>
            <w:shd w:val="clear" w:color="auto" w:fill="auto"/>
          </w:tcPr>
          <w:p w14:paraId="7E1F239D"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p>
        </w:tc>
      </w:tr>
      <w:tr w:rsidR="00821E6E" w:rsidRPr="00821E6E" w14:paraId="2845F9EB" w14:textId="77777777" w:rsidTr="000E2002">
        <w:trPr>
          <w:trHeight w:val="20"/>
          <w:jc w:val="center"/>
        </w:trPr>
        <w:tc>
          <w:tcPr>
            <w:tcW w:w="454" w:type="dxa"/>
            <w:shd w:val="clear" w:color="auto" w:fill="auto"/>
          </w:tcPr>
          <w:p w14:paraId="05A86526"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3     </w:t>
            </w:r>
          </w:p>
        </w:tc>
        <w:tc>
          <w:tcPr>
            <w:tcW w:w="1021" w:type="dxa"/>
            <w:shd w:val="clear" w:color="auto" w:fill="auto"/>
          </w:tcPr>
          <w:p w14:paraId="283D2066"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4C10A85E" w14:textId="77777777" w:rsidR="000E2002"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Класификација врста грађевина</w:t>
            </w:r>
          </w:p>
          <w:p w14:paraId="36180AA5" w14:textId="77777777" w:rsidR="000E2002" w:rsidRDefault="000E2002" w:rsidP="000124D3">
            <w:pPr>
              <w:spacing w:after="120" w:line="233" w:lineRule="auto"/>
              <w:rPr>
                <w:rFonts w:ascii="Arial Narrow" w:eastAsia="Times New Roman" w:hAnsi="Arial Narrow" w:cs="Times New Roman"/>
                <w:bCs/>
                <w:sz w:val="15"/>
                <w:szCs w:val="15"/>
                <w:lang w:val="sr-Cyrl-RS"/>
              </w:rPr>
            </w:pPr>
          </w:p>
          <w:p w14:paraId="535D3661"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025091</w:t>
            </w:r>
          </w:p>
        </w:tc>
        <w:tc>
          <w:tcPr>
            <w:tcW w:w="2268" w:type="dxa"/>
            <w:shd w:val="clear" w:color="auto" w:fill="auto"/>
          </w:tcPr>
          <w:p w14:paraId="39FC0A4B"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Примењује се класификација врста грађевина која је у потпуности усклађена са класификацијом грађевина Европске уније</w:t>
            </w:r>
          </w:p>
        </w:tc>
        <w:tc>
          <w:tcPr>
            <w:tcW w:w="1134" w:type="dxa"/>
            <w:shd w:val="clear" w:color="auto" w:fill="auto"/>
          </w:tcPr>
          <w:p w14:paraId="1523BE09"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Континуирана</w:t>
            </w:r>
            <w:r w:rsidR="000E2002">
              <w:rPr>
                <w:rFonts w:ascii="Arial Narrow" w:eastAsia="Times New Roman" w:hAnsi="Arial Narrow" w:cs="Times New Roman"/>
                <w:bCs/>
                <w:sz w:val="15"/>
                <w:szCs w:val="15"/>
                <w:lang w:val="sr-Cyrl-RS"/>
              </w:rPr>
              <w:t xml:space="preserve"> </w:t>
            </w:r>
          </w:p>
        </w:tc>
        <w:tc>
          <w:tcPr>
            <w:tcW w:w="1418" w:type="dxa"/>
            <w:shd w:val="clear" w:color="auto" w:fill="auto"/>
          </w:tcPr>
          <w:p w14:paraId="173E0A22"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p>
        </w:tc>
        <w:tc>
          <w:tcPr>
            <w:tcW w:w="1588" w:type="dxa"/>
            <w:shd w:val="clear" w:color="auto" w:fill="auto"/>
          </w:tcPr>
          <w:p w14:paraId="421769EE"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p>
        </w:tc>
        <w:tc>
          <w:tcPr>
            <w:tcW w:w="1701" w:type="dxa"/>
            <w:shd w:val="clear" w:color="auto" w:fill="auto"/>
          </w:tcPr>
          <w:p w14:paraId="1747B66A"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p>
        </w:tc>
        <w:tc>
          <w:tcPr>
            <w:tcW w:w="1418" w:type="dxa"/>
            <w:shd w:val="clear" w:color="auto" w:fill="auto"/>
          </w:tcPr>
          <w:p w14:paraId="352DCA03"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p>
        </w:tc>
        <w:tc>
          <w:tcPr>
            <w:tcW w:w="1531" w:type="dxa"/>
            <w:shd w:val="clear" w:color="auto" w:fill="auto"/>
          </w:tcPr>
          <w:p w14:paraId="38ABB633"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2E798597"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p>
        </w:tc>
        <w:tc>
          <w:tcPr>
            <w:tcW w:w="851" w:type="dxa"/>
            <w:shd w:val="clear" w:color="auto" w:fill="auto"/>
          </w:tcPr>
          <w:p w14:paraId="0706BB24"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p>
        </w:tc>
      </w:tr>
      <w:tr w:rsidR="00821E6E" w:rsidRPr="00821E6E" w14:paraId="44BDE0A9" w14:textId="77777777" w:rsidTr="000E2002">
        <w:trPr>
          <w:trHeight w:val="20"/>
          <w:jc w:val="center"/>
        </w:trPr>
        <w:tc>
          <w:tcPr>
            <w:tcW w:w="454" w:type="dxa"/>
            <w:shd w:val="clear" w:color="auto" w:fill="auto"/>
          </w:tcPr>
          <w:p w14:paraId="1F917BCC"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4     </w:t>
            </w:r>
          </w:p>
        </w:tc>
        <w:tc>
          <w:tcPr>
            <w:tcW w:w="1021" w:type="dxa"/>
            <w:shd w:val="clear" w:color="auto" w:fill="auto"/>
          </w:tcPr>
          <w:p w14:paraId="2B470944"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5F3B4C78" w14:textId="77777777" w:rsidR="000E2002"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Номенклатура индустријских групација према економској намени</w:t>
            </w:r>
          </w:p>
          <w:p w14:paraId="00F17E79" w14:textId="77777777" w:rsidR="000E2002" w:rsidRDefault="000E2002" w:rsidP="000124D3">
            <w:pPr>
              <w:spacing w:after="120" w:line="233" w:lineRule="auto"/>
              <w:rPr>
                <w:rFonts w:ascii="Arial Narrow" w:eastAsia="Times New Roman" w:hAnsi="Arial Narrow" w:cs="Times New Roman"/>
                <w:bCs/>
                <w:sz w:val="15"/>
                <w:szCs w:val="15"/>
                <w:lang w:val="sr-Cyrl-RS"/>
              </w:rPr>
            </w:pPr>
          </w:p>
          <w:p w14:paraId="4B8DAA7E"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025092</w:t>
            </w:r>
          </w:p>
        </w:tc>
        <w:tc>
          <w:tcPr>
            <w:tcW w:w="2268" w:type="dxa"/>
            <w:shd w:val="clear" w:color="auto" w:fill="auto"/>
          </w:tcPr>
          <w:p w14:paraId="14D28901"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Номенклатура намене индустријских групација у потпуности је хармонизована с међународном Номенклатуром главних индустријских групација (MIG). Примењује се у обрачуну индикатора пословних  статистика</w:t>
            </w:r>
          </w:p>
        </w:tc>
        <w:tc>
          <w:tcPr>
            <w:tcW w:w="1134" w:type="dxa"/>
            <w:shd w:val="clear" w:color="auto" w:fill="auto"/>
          </w:tcPr>
          <w:p w14:paraId="6BDEB983"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Континуирана</w:t>
            </w:r>
            <w:r w:rsidR="000E2002">
              <w:rPr>
                <w:rFonts w:ascii="Arial Narrow" w:eastAsia="Times New Roman" w:hAnsi="Arial Narrow" w:cs="Times New Roman"/>
                <w:bCs/>
                <w:sz w:val="15"/>
                <w:szCs w:val="15"/>
                <w:lang w:val="sr-Cyrl-RS"/>
              </w:rPr>
              <w:t xml:space="preserve"> </w:t>
            </w:r>
          </w:p>
        </w:tc>
        <w:tc>
          <w:tcPr>
            <w:tcW w:w="1418" w:type="dxa"/>
            <w:shd w:val="clear" w:color="auto" w:fill="auto"/>
          </w:tcPr>
          <w:p w14:paraId="5A7FC1BC"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p>
        </w:tc>
        <w:tc>
          <w:tcPr>
            <w:tcW w:w="1588" w:type="dxa"/>
            <w:shd w:val="clear" w:color="auto" w:fill="auto"/>
          </w:tcPr>
          <w:p w14:paraId="72383FE8"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p>
        </w:tc>
        <w:tc>
          <w:tcPr>
            <w:tcW w:w="1701" w:type="dxa"/>
            <w:shd w:val="clear" w:color="auto" w:fill="auto"/>
          </w:tcPr>
          <w:p w14:paraId="72F895B9"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p>
        </w:tc>
        <w:tc>
          <w:tcPr>
            <w:tcW w:w="1418" w:type="dxa"/>
            <w:shd w:val="clear" w:color="auto" w:fill="auto"/>
          </w:tcPr>
          <w:p w14:paraId="4594D085"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p>
        </w:tc>
        <w:tc>
          <w:tcPr>
            <w:tcW w:w="1531" w:type="dxa"/>
            <w:shd w:val="clear" w:color="auto" w:fill="auto"/>
          </w:tcPr>
          <w:p w14:paraId="791050F6"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01FED49F"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p>
        </w:tc>
        <w:tc>
          <w:tcPr>
            <w:tcW w:w="851" w:type="dxa"/>
            <w:shd w:val="clear" w:color="auto" w:fill="auto"/>
          </w:tcPr>
          <w:p w14:paraId="282F96EE"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p>
        </w:tc>
      </w:tr>
      <w:tr w:rsidR="00821E6E" w:rsidRPr="00821E6E" w14:paraId="7AC0E3BC" w14:textId="77777777" w:rsidTr="000E2002">
        <w:trPr>
          <w:trHeight w:val="20"/>
          <w:jc w:val="center"/>
        </w:trPr>
        <w:tc>
          <w:tcPr>
            <w:tcW w:w="454" w:type="dxa"/>
            <w:shd w:val="clear" w:color="auto" w:fill="auto"/>
          </w:tcPr>
          <w:p w14:paraId="436086B7"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5     </w:t>
            </w:r>
          </w:p>
        </w:tc>
        <w:tc>
          <w:tcPr>
            <w:tcW w:w="1021" w:type="dxa"/>
            <w:shd w:val="clear" w:color="auto" w:fill="auto"/>
          </w:tcPr>
          <w:p w14:paraId="691CF3B8"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16BEC080" w14:textId="77777777" w:rsidR="000E2002"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Класификација производа по делатностима</w:t>
            </w:r>
          </w:p>
          <w:p w14:paraId="2EEB9C22" w14:textId="77777777" w:rsidR="000E2002" w:rsidRDefault="000E2002" w:rsidP="000124D3">
            <w:pPr>
              <w:spacing w:after="120" w:line="233" w:lineRule="auto"/>
              <w:rPr>
                <w:rFonts w:ascii="Arial Narrow" w:eastAsia="Times New Roman" w:hAnsi="Arial Narrow" w:cs="Times New Roman"/>
                <w:bCs/>
                <w:sz w:val="15"/>
                <w:szCs w:val="15"/>
                <w:lang w:val="sr-Cyrl-RS"/>
              </w:rPr>
            </w:pPr>
          </w:p>
          <w:p w14:paraId="1FD18F95"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025093</w:t>
            </w:r>
          </w:p>
        </w:tc>
        <w:tc>
          <w:tcPr>
            <w:tcW w:w="2268" w:type="dxa"/>
            <w:shd w:val="clear" w:color="auto" w:fill="auto"/>
          </w:tcPr>
          <w:p w14:paraId="457E08B1"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Увођење и примена класификације производа по делатностима у складу са међународном класификацијом CPA Ver. 2.1.</w:t>
            </w:r>
          </w:p>
        </w:tc>
        <w:tc>
          <w:tcPr>
            <w:tcW w:w="1134" w:type="dxa"/>
            <w:shd w:val="clear" w:color="auto" w:fill="auto"/>
          </w:tcPr>
          <w:p w14:paraId="0F2045AC"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Континуирана</w:t>
            </w:r>
            <w:r w:rsidR="000E2002">
              <w:rPr>
                <w:rFonts w:ascii="Arial Narrow" w:eastAsia="Times New Roman" w:hAnsi="Arial Narrow" w:cs="Times New Roman"/>
                <w:bCs/>
                <w:sz w:val="15"/>
                <w:szCs w:val="15"/>
                <w:lang w:val="sr-Cyrl-RS"/>
              </w:rPr>
              <w:t xml:space="preserve"> </w:t>
            </w:r>
          </w:p>
        </w:tc>
        <w:tc>
          <w:tcPr>
            <w:tcW w:w="1418" w:type="dxa"/>
            <w:shd w:val="clear" w:color="auto" w:fill="auto"/>
          </w:tcPr>
          <w:p w14:paraId="641D8304"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p>
        </w:tc>
        <w:tc>
          <w:tcPr>
            <w:tcW w:w="1588" w:type="dxa"/>
            <w:shd w:val="clear" w:color="auto" w:fill="auto"/>
          </w:tcPr>
          <w:p w14:paraId="5B381EBF"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p>
        </w:tc>
        <w:tc>
          <w:tcPr>
            <w:tcW w:w="1701" w:type="dxa"/>
            <w:shd w:val="clear" w:color="auto" w:fill="auto"/>
          </w:tcPr>
          <w:p w14:paraId="13006D9D"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p>
        </w:tc>
        <w:tc>
          <w:tcPr>
            <w:tcW w:w="1418" w:type="dxa"/>
            <w:shd w:val="clear" w:color="auto" w:fill="auto"/>
          </w:tcPr>
          <w:p w14:paraId="1279ECEA"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p>
        </w:tc>
        <w:tc>
          <w:tcPr>
            <w:tcW w:w="1531" w:type="dxa"/>
            <w:shd w:val="clear" w:color="auto" w:fill="auto"/>
          </w:tcPr>
          <w:p w14:paraId="6A828E6B"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2D9E8EAA"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p>
        </w:tc>
        <w:tc>
          <w:tcPr>
            <w:tcW w:w="851" w:type="dxa"/>
            <w:shd w:val="clear" w:color="auto" w:fill="auto"/>
          </w:tcPr>
          <w:p w14:paraId="36D3E9E6"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p>
        </w:tc>
      </w:tr>
      <w:tr w:rsidR="00821E6E" w:rsidRPr="00821E6E" w14:paraId="37175356" w14:textId="77777777" w:rsidTr="000E2002">
        <w:trPr>
          <w:trHeight w:val="20"/>
          <w:jc w:val="center"/>
        </w:trPr>
        <w:tc>
          <w:tcPr>
            <w:tcW w:w="454" w:type="dxa"/>
            <w:shd w:val="clear" w:color="auto" w:fill="auto"/>
          </w:tcPr>
          <w:p w14:paraId="54ED9290"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6</w:t>
            </w:r>
          </w:p>
        </w:tc>
        <w:tc>
          <w:tcPr>
            <w:tcW w:w="1021" w:type="dxa"/>
            <w:shd w:val="clear" w:color="auto" w:fill="auto"/>
          </w:tcPr>
          <w:p w14:paraId="391C947A"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1878D0F5" w14:textId="77777777" w:rsidR="000E2002"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Класификација личне потрошње по намени</w:t>
            </w:r>
          </w:p>
          <w:p w14:paraId="6DF5092A" w14:textId="77777777" w:rsidR="000E2002" w:rsidRDefault="000E2002" w:rsidP="000124D3">
            <w:pPr>
              <w:spacing w:after="120" w:line="233" w:lineRule="auto"/>
              <w:rPr>
                <w:rFonts w:ascii="Arial Narrow" w:eastAsia="Times New Roman" w:hAnsi="Arial Narrow" w:cs="Times New Roman"/>
                <w:bCs/>
                <w:sz w:val="15"/>
                <w:szCs w:val="15"/>
                <w:lang w:val="sr-Cyrl-RS"/>
              </w:rPr>
            </w:pPr>
          </w:p>
          <w:p w14:paraId="6C6D7901"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025102</w:t>
            </w:r>
          </w:p>
        </w:tc>
        <w:tc>
          <w:tcPr>
            <w:tcW w:w="2268" w:type="dxa"/>
            <w:shd w:val="clear" w:color="auto" w:fill="auto"/>
          </w:tcPr>
          <w:p w14:paraId="3EC8192B"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Класификација личне потрошње по намени користи се у Анкети о потрошњи домаћинстава, приликом обрачуна личне потрошње и у статистици цена.</w:t>
            </w:r>
          </w:p>
        </w:tc>
        <w:tc>
          <w:tcPr>
            <w:tcW w:w="1134" w:type="dxa"/>
            <w:shd w:val="clear" w:color="auto" w:fill="auto"/>
          </w:tcPr>
          <w:p w14:paraId="1D7A5F90"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Континуирана</w:t>
            </w:r>
            <w:r w:rsidR="000E2002">
              <w:rPr>
                <w:rFonts w:ascii="Arial Narrow" w:eastAsia="Times New Roman" w:hAnsi="Arial Narrow" w:cs="Times New Roman"/>
                <w:bCs/>
                <w:sz w:val="15"/>
                <w:szCs w:val="15"/>
                <w:lang w:val="sr-Cyrl-RS"/>
              </w:rPr>
              <w:t xml:space="preserve"> </w:t>
            </w:r>
          </w:p>
        </w:tc>
        <w:tc>
          <w:tcPr>
            <w:tcW w:w="1418" w:type="dxa"/>
            <w:shd w:val="clear" w:color="auto" w:fill="auto"/>
          </w:tcPr>
          <w:p w14:paraId="7AB0E216"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p>
        </w:tc>
        <w:tc>
          <w:tcPr>
            <w:tcW w:w="1588" w:type="dxa"/>
            <w:shd w:val="clear" w:color="auto" w:fill="auto"/>
          </w:tcPr>
          <w:p w14:paraId="6EDE70D5"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p>
        </w:tc>
        <w:tc>
          <w:tcPr>
            <w:tcW w:w="1701" w:type="dxa"/>
            <w:shd w:val="clear" w:color="auto" w:fill="auto"/>
          </w:tcPr>
          <w:p w14:paraId="669B8B8B"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p>
        </w:tc>
        <w:tc>
          <w:tcPr>
            <w:tcW w:w="1418" w:type="dxa"/>
            <w:shd w:val="clear" w:color="auto" w:fill="auto"/>
          </w:tcPr>
          <w:p w14:paraId="7845508C"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p>
        </w:tc>
        <w:tc>
          <w:tcPr>
            <w:tcW w:w="1531" w:type="dxa"/>
            <w:shd w:val="clear" w:color="auto" w:fill="auto"/>
          </w:tcPr>
          <w:p w14:paraId="16301122"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4D0E0C02"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p>
        </w:tc>
        <w:tc>
          <w:tcPr>
            <w:tcW w:w="851" w:type="dxa"/>
            <w:shd w:val="clear" w:color="auto" w:fill="auto"/>
          </w:tcPr>
          <w:p w14:paraId="2EEF8D95"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p>
        </w:tc>
      </w:tr>
      <w:tr w:rsidR="00821E6E" w:rsidRPr="00821E6E" w14:paraId="3E4ED095" w14:textId="77777777" w:rsidTr="000E2002">
        <w:trPr>
          <w:trHeight w:val="20"/>
          <w:jc w:val="center"/>
        </w:trPr>
        <w:tc>
          <w:tcPr>
            <w:tcW w:w="454" w:type="dxa"/>
            <w:shd w:val="clear" w:color="auto" w:fill="auto"/>
          </w:tcPr>
          <w:p w14:paraId="14E4EBA7"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7</w:t>
            </w:r>
          </w:p>
        </w:tc>
        <w:tc>
          <w:tcPr>
            <w:tcW w:w="1021" w:type="dxa"/>
            <w:shd w:val="clear" w:color="auto" w:fill="auto"/>
          </w:tcPr>
          <w:p w14:paraId="2D311E3E"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5061E952" w14:textId="77777777" w:rsidR="000E2002"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Управљање Номенклатуром статистичких територијалних јединица</w:t>
            </w:r>
          </w:p>
          <w:p w14:paraId="5740BC7D" w14:textId="77777777" w:rsidR="000E2002" w:rsidRDefault="000E2002" w:rsidP="000124D3">
            <w:pPr>
              <w:spacing w:after="120" w:line="233" w:lineRule="auto"/>
              <w:rPr>
                <w:rFonts w:ascii="Arial Narrow" w:eastAsia="Times New Roman" w:hAnsi="Arial Narrow" w:cs="Times New Roman"/>
                <w:bCs/>
                <w:sz w:val="15"/>
                <w:szCs w:val="15"/>
                <w:lang w:val="sr-Cyrl-RS"/>
              </w:rPr>
            </w:pPr>
          </w:p>
          <w:p w14:paraId="698BEF1C"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025110</w:t>
            </w:r>
          </w:p>
        </w:tc>
        <w:tc>
          <w:tcPr>
            <w:tcW w:w="2268" w:type="dxa"/>
            <w:shd w:val="clear" w:color="auto" w:fill="auto"/>
          </w:tcPr>
          <w:p w14:paraId="3860EDFF"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Управљање базом алфанумеричких података за статистичке функционалне територијалне целине (три хијерархијска нивоа: НСТЈ 1, НСТЈ 2 и НСТЈ 3) дефинисане у складу са критеријумима Европске уније (НУТС класификација). Дефинисани су кодови (шифарске ознаке) статистичких функционалних територијалних јединица на свим нивоима. У постојећи регистар простoрних јединица (РПЈ) који се ажурно води уведен је и шифарски систем (кодови) за Номенклатуру статистичких територијалних јединица (НСТЈ). Графичка база јединица НСТЈ-а преузима се од Републичког геодетстког завода.</w:t>
            </w:r>
          </w:p>
        </w:tc>
        <w:tc>
          <w:tcPr>
            <w:tcW w:w="1134" w:type="dxa"/>
            <w:shd w:val="clear" w:color="auto" w:fill="auto"/>
          </w:tcPr>
          <w:p w14:paraId="79972DE5"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Континуирана</w:t>
            </w:r>
            <w:r w:rsidR="000E2002">
              <w:rPr>
                <w:rFonts w:ascii="Arial Narrow" w:eastAsia="Times New Roman" w:hAnsi="Arial Narrow" w:cs="Times New Roman"/>
                <w:bCs/>
                <w:sz w:val="15"/>
                <w:szCs w:val="15"/>
                <w:lang w:val="sr-Cyrl-RS"/>
              </w:rPr>
              <w:t xml:space="preserve"> </w:t>
            </w:r>
          </w:p>
        </w:tc>
        <w:tc>
          <w:tcPr>
            <w:tcW w:w="1418" w:type="dxa"/>
            <w:shd w:val="clear" w:color="auto" w:fill="auto"/>
          </w:tcPr>
          <w:p w14:paraId="37C8975D"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p>
        </w:tc>
        <w:tc>
          <w:tcPr>
            <w:tcW w:w="1588" w:type="dxa"/>
            <w:shd w:val="clear" w:color="auto" w:fill="auto"/>
          </w:tcPr>
          <w:p w14:paraId="2563974A"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p>
        </w:tc>
        <w:tc>
          <w:tcPr>
            <w:tcW w:w="1701" w:type="dxa"/>
            <w:shd w:val="clear" w:color="auto" w:fill="auto"/>
          </w:tcPr>
          <w:p w14:paraId="78AFB6D0"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p>
        </w:tc>
        <w:tc>
          <w:tcPr>
            <w:tcW w:w="1418" w:type="dxa"/>
            <w:shd w:val="clear" w:color="auto" w:fill="auto"/>
          </w:tcPr>
          <w:p w14:paraId="08054DF7"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p>
        </w:tc>
        <w:tc>
          <w:tcPr>
            <w:tcW w:w="1531" w:type="dxa"/>
            <w:shd w:val="clear" w:color="auto" w:fill="auto"/>
          </w:tcPr>
          <w:p w14:paraId="4E8CAEB5"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Уредба о номенклатури статистичких територијалних јединица</w:t>
            </w:r>
          </w:p>
        </w:tc>
        <w:tc>
          <w:tcPr>
            <w:tcW w:w="794" w:type="dxa"/>
            <w:shd w:val="clear" w:color="auto" w:fill="auto"/>
          </w:tcPr>
          <w:p w14:paraId="06173584"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w:t>
            </w:r>
          </w:p>
        </w:tc>
        <w:tc>
          <w:tcPr>
            <w:tcW w:w="851" w:type="dxa"/>
            <w:shd w:val="clear" w:color="auto" w:fill="auto"/>
          </w:tcPr>
          <w:p w14:paraId="436CC1AD"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20.01.</w:t>
            </w:r>
          </w:p>
        </w:tc>
      </w:tr>
      <w:tr w:rsidR="00821E6E" w:rsidRPr="00821E6E" w14:paraId="5B8D35BC" w14:textId="77777777" w:rsidTr="000E2002">
        <w:trPr>
          <w:trHeight w:val="20"/>
          <w:jc w:val="center"/>
        </w:trPr>
        <w:tc>
          <w:tcPr>
            <w:tcW w:w="454" w:type="dxa"/>
            <w:shd w:val="clear" w:color="auto" w:fill="auto"/>
          </w:tcPr>
          <w:p w14:paraId="70A4A996"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8</w:t>
            </w:r>
          </w:p>
        </w:tc>
        <w:tc>
          <w:tcPr>
            <w:tcW w:w="1021" w:type="dxa"/>
            <w:shd w:val="clear" w:color="auto" w:fill="auto"/>
          </w:tcPr>
          <w:p w14:paraId="780AC7F0"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Министарство за рад, запошљавање, борачка и социјална питања</w:t>
            </w:r>
          </w:p>
        </w:tc>
        <w:tc>
          <w:tcPr>
            <w:tcW w:w="1588" w:type="dxa"/>
            <w:shd w:val="clear" w:color="auto" w:fill="auto"/>
          </w:tcPr>
          <w:p w14:paraId="50A54A7B" w14:textId="77777777" w:rsidR="000E2002"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Класификација занимања</w:t>
            </w:r>
          </w:p>
          <w:p w14:paraId="70273A1B" w14:textId="77777777" w:rsidR="000E2002" w:rsidRDefault="000E2002" w:rsidP="000124D3">
            <w:pPr>
              <w:spacing w:after="120" w:line="233" w:lineRule="auto"/>
              <w:rPr>
                <w:rFonts w:ascii="Arial Narrow" w:eastAsia="Times New Roman" w:hAnsi="Arial Narrow" w:cs="Times New Roman"/>
                <w:bCs/>
                <w:sz w:val="15"/>
                <w:szCs w:val="15"/>
                <w:lang w:val="sr-Cyrl-RS"/>
              </w:rPr>
            </w:pPr>
          </w:p>
          <w:p w14:paraId="2BED0D74"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025130</w:t>
            </w:r>
          </w:p>
        </w:tc>
        <w:tc>
          <w:tcPr>
            <w:tcW w:w="2268" w:type="dxa"/>
            <w:shd w:val="clear" w:color="auto" w:fill="auto"/>
          </w:tcPr>
          <w:p w14:paraId="4029E77E"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Класификација занимања која се примењује у статистичким истраживањима и међународним извештавањима, односно у фазама прикупљања, шифрирања, анализe и објављивањa података званичне статистике, у потпуности је хармонизована са Међународном стандардном класификацијом занимања – ISCO-08.</w:t>
            </w:r>
          </w:p>
        </w:tc>
        <w:tc>
          <w:tcPr>
            <w:tcW w:w="1134" w:type="dxa"/>
            <w:shd w:val="clear" w:color="auto" w:fill="auto"/>
          </w:tcPr>
          <w:p w14:paraId="22A2AA23"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Континуирана</w:t>
            </w:r>
            <w:r w:rsidR="000E2002">
              <w:rPr>
                <w:rFonts w:ascii="Arial Narrow" w:eastAsia="Times New Roman" w:hAnsi="Arial Narrow" w:cs="Times New Roman"/>
                <w:bCs/>
                <w:sz w:val="15"/>
                <w:szCs w:val="15"/>
                <w:lang w:val="sr-Cyrl-RS"/>
              </w:rPr>
              <w:t xml:space="preserve"> </w:t>
            </w:r>
          </w:p>
        </w:tc>
        <w:tc>
          <w:tcPr>
            <w:tcW w:w="1418" w:type="dxa"/>
            <w:shd w:val="clear" w:color="auto" w:fill="auto"/>
          </w:tcPr>
          <w:p w14:paraId="5565C0A1"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p>
        </w:tc>
        <w:tc>
          <w:tcPr>
            <w:tcW w:w="1588" w:type="dxa"/>
            <w:shd w:val="clear" w:color="auto" w:fill="auto"/>
          </w:tcPr>
          <w:p w14:paraId="3B9BB801"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p>
        </w:tc>
        <w:tc>
          <w:tcPr>
            <w:tcW w:w="1701" w:type="dxa"/>
            <w:shd w:val="clear" w:color="auto" w:fill="auto"/>
          </w:tcPr>
          <w:p w14:paraId="5FEEDE32"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p>
        </w:tc>
        <w:tc>
          <w:tcPr>
            <w:tcW w:w="1418" w:type="dxa"/>
            <w:shd w:val="clear" w:color="auto" w:fill="auto"/>
          </w:tcPr>
          <w:p w14:paraId="69CF0A37"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p>
        </w:tc>
        <w:tc>
          <w:tcPr>
            <w:tcW w:w="1531" w:type="dxa"/>
            <w:shd w:val="clear" w:color="auto" w:fill="auto"/>
          </w:tcPr>
          <w:p w14:paraId="46C7C8F4"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p>
        </w:tc>
        <w:tc>
          <w:tcPr>
            <w:tcW w:w="794" w:type="dxa"/>
            <w:shd w:val="clear" w:color="auto" w:fill="auto"/>
          </w:tcPr>
          <w:p w14:paraId="797524D5"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p>
        </w:tc>
        <w:tc>
          <w:tcPr>
            <w:tcW w:w="851" w:type="dxa"/>
            <w:shd w:val="clear" w:color="auto" w:fill="auto"/>
          </w:tcPr>
          <w:p w14:paraId="1E130AAC"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p>
        </w:tc>
      </w:tr>
      <w:tr w:rsidR="00821E6E" w:rsidRPr="00821E6E" w14:paraId="048A3934" w14:textId="77777777" w:rsidTr="000E2002">
        <w:trPr>
          <w:trHeight w:val="20"/>
          <w:jc w:val="center"/>
        </w:trPr>
        <w:tc>
          <w:tcPr>
            <w:tcW w:w="454" w:type="dxa"/>
            <w:shd w:val="clear" w:color="auto" w:fill="auto"/>
          </w:tcPr>
          <w:p w14:paraId="5353518D"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9</w:t>
            </w:r>
          </w:p>
        </w:tc>
        <w:tc>
          <w:tcPr>
            <w:tcW w:w="1021" w:type="dxa"/>
            <w:shd w:val="clear" w:color="auto" w:fill="auto"/>
          </w:tcPr>
          <w:p w14:paraId="3E6C6969"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6014BD28" w14:textId="77777777" w:rsidR="000E2002"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Међународна стандардна класификација образовања</w:t>
            </w:r>
          </w:p>
          <w:p w14:paraId="16A98379" w14:textId="77777777" w:rsidR="000E2002" w:rsidRDefault="000E2002" w:rsidP="000124D3">
            <w:pPr>
              <w:spacing w:after="120" w:line="233" w:lineRule="auto"/>
              <w:rPr>
                <w:rFonts w:ascii="Arial Narrow" w:eastAsia="Times New Roman" w:hAnsi="Arial Narrow" w:cs="Times New Roman"/>
                <w:bCs/>
                <w:sz w:val="15"/>
                <w:szCs w:val="15"/>
                <w:lang w:val="sr-Cyrl-RS"/>
              </w:rPr>
            </w:pPr>
          </w:p>
          <w:p w14:paraId="00256791"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025140</w:t>
            </w:r>
          </w:p>
        </w:tc>
        <w:tc>
          <w:tcPr>
            <w:tcW w:w="2268" w:type="dxa"/>
            <w:shd w:val="clear" w:color="auto" w:fill="auto"/>
          </w:tcPr>
          <w:p w14:paraId="3602D867"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Дефинисање шифара, врсте и нивоа образовања, као и прилагођавање Међународне стандардне класификације образовања ISCED-2011 потребама статистичких истраживања, уз поштовање Националног оквира квалификација (НОК)</w:t>
            </w:r>
          </w:p>
        </w:tc>
        <w:tc>
          <w:tcPr>
            <w:tcW w:w="1134" w:type="dxa"/>
            <w:shd w:val="clear" w:color="auto" w:fill="auto"/>
          </w:tcPr>
          <w:p w14:paraId="2634C023"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Континуирана</w:t>
            </w:r>
            <w:r w:rsidR="000E2002">
              <w:rPr>
                <w:rFonts w:ascii="Arial Narrow" w:eastAsia="Times New Roman" w:hAnsi="Arial Narrow" w:cs="Times New Roman"/>
                <w:bCs/>
                <w:sz w:val="15"/>
                <w:szCs w:val="15"/>
                <w:lang w:val="sr-Cyrl-RS"/>
              </w:rPr>
              <w:t xml:space="preserve"> </w:t>
            </w:r>
          </w:p>
        </w:tc>
        <w:tc>
          <w:tcPr>
            <w:tcW w:w="1418" w:type="dxa"/>
            <w:shd w:val="clear" w:color="auto" w:fill="auto"/>
          </w:tcPr>
          <w:p w14:paraId="50BBC2F9"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p>
        </w:tc>
        <w:tc>
          <w:tcPr>
            <w:tcW w:w="1588" w:type="dxa"/>
            <w:shd w:val="clear" w:color="auto" w:fill="auto"/>
          </w:tcPr>
          <w:p w14:paraId="4E33B681"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p>
        </w:tc>
        <w:tc>
          <w:tcPr>
            <w:tcW w:w="1701" w:type="dxa"/>
            <w:shd w:val="clear" w:color="auto" w:fill="auto"/>
          </w:tcPr>
          <w:p w14:paraId="30ED49DB"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p>
        </w:tc>
        <w:tc>
          <w:tcPr>
            <w:tcW w:w="1418" w:type="dxa"/>
            <w:shd w:val="clear" w:color="auto" w:fill="auto"/>
          </w:tcPr>
          <w:p w14:paraId="1A372BFB"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p>
        </w:tc>
        <w:tc>
          <w:tcPr>
            <w:tcW w:w="1531" w:type="dxa"/>
            <w:shd w:val="clear" w:color="auto" w:fill="auto"/>
          </w:tcPr>
          <w:p w14:paraId="519EF25B"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59C47369"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p>
        </w:tc>
        <w:tc>
          <w:tcPr>
            <w:tcW w:w="851" w:type="dxa"/>
            <w:shd w:val="clear" w:color="auto" w:fill="auto"/>
          </w:tcPr>
          <w:p w14:paraId="608C61A1"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p>
        </w:tc>
      </w:tr>
      <w:tr w:rsidR="00821E6E" w:rsidRPr="00821E6E" w14:paraId="6789FE0D" w14:textId="77777777" w:rsidTr="000E2002">
        <w:trPr>
          <w:trHeight w:val="20"/>
          <w:jc w:val="center"/>
        </w:trPr>
        <w:tc>
          <w:tcPr>
            <w:tcW w:w="454" w:type="dxa"/>
            <w:shd w:val="clear" w:color="auto" w:fill="auto"/>
          </w:tcPr>
          <w:p w14:paraId="45C13FF4"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10</w:t>
            </w:r>
          </w:p>
        </w:tc>
        <w:tc>
          <w:tcPr>
            <w:tcW w:w="1021" w:type="dxa"/>
            <w:shd w:val="clear" w:color="auto" w:fill="auto"/>
          </w:tcPr>
          <w:p w14:paraId="21BF5919"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44C9C54F" w14:textId="77777777" w:rsidR="000E2002"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Класификација институционалних сектора</w:t>
            </w:r>
          </w:p>
          <w:p w14:paraId="0BA34E81" w14:textId="77777777" w:rsidR="000E2002" w:rsidRDefault="000E2002" w:rsidP="000124D3">
            <w:pPr>
              <w:spacing w:after="120" w:line="233" w:lineRule="auto"/>
              <w:rPr>
                <w:rFonts w:ascii="Arial Narrow" w:eastAsia="Times New Roman" w:hAnsi="Arial Narrow" w:cs="Times New Roman"/>
                <w:bCs/>
                <w:sz w:val="15"/>
                <w:szCs w:val="15"/>
                <w:lang w:val="sr-Cyrl-RS"/>
              </w:rPr>
            </w:pPr>
          </w:p>
          <w:p w14:paraId="1307666F"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025222</w:t>
            </w:r>
          </w:p>
        </w:tc>
        <w:tc>
          <w:tcPr>
            <w:tcW w:w="2268" w:type="dxa"/>
            <w:shd w:val="clear" w:color="auto" w:fill="auto"/>
          </w:tcPr>
          <w:p w14:paraId="1DF17350"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 (РЗС) објављује списак институционалних јединица (пословних субјеката) разврстаних у институционалне секторе, према међународно прихваћеним стандардима (Европски систем националних и регионалних рачуна - ESA 2010, Систем националних рачуна - SNA 2008, Приручник о дефициту и дугу сектора државе - MGDD).</w:t>
            </w:r>
          </w:p>
        </w:tc>
        <w:tc>
          <w:tcPr>
            <w:tcW w:w="1134" w:type="dxa"/>
            <w:shd w:val="clear" w:color="auto" w:fill="auto"/>
          </w:tcPr>
          <w:p w14:paraId="52E18660"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Континуирана</w:t>
            </w:r>
            <w:r w:rsidR="000E2002">
              <w:rPr>
                <w:rFonts w:ascii="Arial Narrow" w:eastAsia="Times New Roman" w:hAnsi="Arial Narrow" w:cs="Times New Roman"/>
                <w:bCs/>
                <w:sz w:val="15"/>
                <w:szCs w:val="15"/>
                <w:lang w:val="sr-Cyrl-RS"/>
              </w:rPr>
              <w:t xml:space="preserve"> </w:t>
            </w:r>
          </w:p>
        </w:tc>
        <w:tc>
          <w:tcPr>
            <w:tcW w:w="1418" w:type="dxa"/>
            <w:shd w:val="clear" w:color="auto" w:fill="auto"/>
          </w:tcPr>
          <w:p w14:paraId="30ECE133"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p>
        </w:tc>
        <w:tc>
          <w:tcPr>
            <w:tcW w:w="1588" w:type="dxa"/>
            <w:shd w:val="clear" w:color="auto" w:fill="auto"/>
          </w:tcPr>
          <w:p w14:paraId="0A883095"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p>
        </w:tc>
        <w:tc>
          <w:tcPr>
            <w:tcW w:w="1701" w:type="dxa"/>
            <w:shd w:val="clear" w:color="auto" w:fill="auto"/>
          </w:tcPr>
          <w:p w14:paraId="25BC6972"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p>
        </w:tc>
        <w:tc>
          <w:tcPr>
            <w:tcW w:w="1418" w:type="dxa"/>
            <w:shd w:val="clear" w:color="auto" w:fill="auto"/>
          </w:tcPr>
          <w:p w14:paraId="4825FF6C"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p>
        </w:tc>
        <w:tc>
          <w:tcPr>
            <w:tcW w:w="1531" w:type="dxa"/>
            <w:shd w:val="clear" w:color="auto" w:fill="auto"/>
          </w:tcPr>
          <w:p w14:paraId="74C4B73C"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39B6734E"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w:t>
            </w:r>
          </w:p>
        </w:tc>
        <w:tc>
          <w:tcPr>
            <w:tcW w:w="851" w:type="dxa"/>
            <w:shd w:val="clear" w:color="auto" w:fill="auto"/>
          </w:tcPr>
          <w:p w14:paraId="27725094"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p>
        </w:tc>
      </w:tr>
      <w:tr w:rsidR="00821E6E" w:rsidRPr="00821E6E" w14:paraId="52A7781F" w14:textId="77777777" w:rsidTr="000E2002">
        <w:trPr>
          <w:trHeight w:val="20"/>
          <w:jc w:val="center"/>
        </w:trPr>
        <w:tc>
          <w:tcPr>
            <w:tcW w:w="454" w:type="dxa"/>
            <w:shd w:val="clear" w:color="auto" w:fill="auto"/>
          </w:tcPr>
          <w:p w14:paraId="33E43315"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11</w:t>
            </w:r>
          </w:p>
        </w:tc>
        <w:tc>
          <w:tcPr>
            <w:tcW w:w="1021" w:type="dxa"/>
            <w:shd w:val="clear" w:color="auto" w:fill="auto"/>
          </w:tcPr>
          <w:p w14:paraId="548877DB"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126AF47D" w14:textId="77777777" w:rsidR="000E2002"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Класификација функција државе</w:t>
            </w:r>
          </w:p>
          <w:p w14:paraId="2C32106A" w14:textId="77777777" w:rsidR="000E2002" w:rsidRDefault="000E2002" w:rsidP="000E2002">
            <w:pPr>
              <w:spacing w:after="120" w:line="240" w:lineRule="auto"/>
              <w:rPr>
                <w:rFonts w:ascii="Arial Narrow" w:eastAsia="Times New Roman" w:hAnsi="Arial Narrow" w:cs="Times New Roman"/>
                <w:bCs/>
                <w:sz w:val="15"/>
                <w:szCs w:val="15"/>
                <w:lang w:val="sr-Cyrl-RS"/>
              </w:rPr>
            </w:pPr>
          </w:p>
          <w:p w14:paraId="17AC8468"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025223</w:t>
            </w:r>
          </w:p>
        </w:tc>
        <w:tc>
          <w:tcPr>
            <w:tcW w:w="2268" w:type="dxa"/>
            <w:shd w:val="clear" w:color="auto" w:fill="auto"/>
          </w:tcPr>
          <w:p w14:paraId="506051B6"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Реч је о класификацији издатака сектора државе по њеним функцијама. У наредном периоду, у сарадњи са Министарством финансија, очекује се потпуна примена ове класификације</w:t>
            </w:r>
          </w:p>
        </w:tc>
        <w:tc>
          <w:tcPr>
            <w:tcW w:w="1134" w:type="dxa"/>
            <w:shd w:val="clear" w:color="auto" w:fill="auto"/>
          </w:tcPr>
          <w:p w14:paraId="1A2B9B58"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Континуирана</w:t>
            </w:r>
            <w:r w:rsidR="000E2002">
              <w:rPr>
                <w:rFonts w:ascii="Arial Narrow" w:eastAsia="Times New Roman" w:hAnsi="Arial Narrow" w:cs="Times New Roman"/>
                <w:bCs/>
                <w:sz w:val="15"/>
                <w:szCs w:val="15"/>
                <w:lang w:val="sr-Cyrl-RS"/>
              </w:rPr>
              <w:t xml:space="preserve"> </w:t>
            </w:r>
          </w:p>
        </w:tc>
        <w:tc>
          <w:tcPr>
            <w:tcW w:w="1418" w:type="dxa"/>
            <w:shd w:val="clear" w:color="auto" w:fill="auto"/>
          </w:tcPr>
          <w:p w14:paraId="15F34BD9"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31B1853F"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02518B52"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0D5A7C91"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63698DDC"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637410D4"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851" w:type="dxa"/>
            <w:shd w:val="clear" w:color="auto" w:fill="auto"/>
          </w:tcPr>
          <w:p w14:paraId="76B68209"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r>
      <w:tr w:rsidR="00821E6E" w:rsidRPr="00821E6E" w14:paraId="47F618E3" w14:textId="77777777" w:rsidTr="000E2002">
        <w:trPr>
          <w:trHeight w:val="20"/>
          <w:jc w:val="center"/>
        </w:trPr>
        <w:tc>
          <w:tcPr>
            <w:tcW w:w="454" w:type="dxa"/>
            <w:shd w:val="clear" w:color="auto" w:fill="auto"/>
          </w:tcPr>
          <w:p w14:paraId="7DB829FB"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12</w:t>
            </w:r>
          </w:p>
        </w:tc>
        <w:tc>
          <w:tcPr>
            <w:tcW w:w="1021" w:type="dxa"/>
            <w:shd w:val="clear" w:color="auto" w:fill="auto"/>
          </w:tcPr>
          <w:p w14:paraId="1D2F7188"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40231EE3" w14:textId="77777777" w:rsidR="000E2002"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Међународна класификација научних области FOS (Fields of Science)</w:t>
            </w:r>
          </w:p>
          <w:p w14:paraId="1E64B1F3" w14:textId="77777777" w:rsidR="000E2002" w:rsidRDefault="000E2002" w:rsidP="000E2002">
            <w:pPr>
              <w:spacing w:after="120" w:line="240" w:lineRule="auto"/>
              <w:rPr>
                <w:rFonts w:ascii="Arial Narrow" w:eastAsia="Times New Roman" w:hAnsi="Arial Narrow" w:cs="Times New Roman"/>
                <w:bCs/>
                <w:sz w:val="15"/>
                <w:szCs w:val="15"/>
                <w:lang w:val="sr-Cyrl-RS"/>
              </w:rPr>
            </w:pPr>
          </w:p>
          <w:p w14:paraId="180B75B2"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025228</w:t>
            </w:r>
          </w:p>
        </w:tc>
        <w:tc>
          <w:tcPr>
            <w:tcW w:w="2268" w:type="dxa"/>
            <w:shd w:val="clear" w:color="auto" w:fill="auto"/>
          </w:tcPr>
          <w:p w14:paraId="0AAEECE8"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Међународна класификација научних области примењује се у статистици научноистраживачке делатности, садржи шест група у којима су класификоване научне области</w:t>
            </w:r>
          </w:p>
        </w:tc>
        <w:tc>
          <w:tcPr>
            <w:tcW w:w="1134" w:type="dxa"/>
            <w:shd w:val="clear" w:color="auto" w:fill="auto"/>
          </w:tcPr>
          <w:p w14:paraId="73C33F71"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Континуирана</w:t>
            </w:r>
            <w:r w:rsidR="000E2002">
              <w:rPr>
                <w:rFonts w:ascii="Arial Narrow" w:eastAsia="Times New Roman" w:hAnsi="Arial Narrow" w:cs="Times New Roman"/>
                <w:bCs/>
                <w:sz w:val="15"/>
                <w:szCs w:val="15"/>
                <w:lang w:val="sr-Cyrl-RS"/>
              </w:rPr>
              <w:t xml:space="preserve"> </w:t>
            </w:r>
          </w:p>
        </w:tc>
        <w:tc>
          <w:tcPr>
            <w:tcW w:w="1418" w:type="dxa"/>
            <w:shd w:val="clear" w:color="auto" w:fill="auto"/>
          </w:tcPr>
          <w:p w14:paraId="2465D6FA"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71F4F149"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5CD96DC3"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1C54AF94"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77E07D28"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794" w:type="dxa"/>
            <w:shd w:val="clear" w:color="auto" w:fill="auto"/>
          </w:tcPr>
          <w:p w14:paraId="7A2E50CD"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851" w:type="dxa"/>
            <w:shd w:val="clear" w:color="auto" w:fill="auto"/>
          </w:tcPr>
          <w:p w14:paraId="5DDED09E"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r>
      <w:tr w:rsidR="00821E6E" w:rsidRPr="00821E6E" w14:paraId="19CA2A4D" w14:textId="77777777" w:rsidTr="000E2002">
        <w:trPr>
          <w:trHeight w:val="20"/>
          <w:jc w:val="center"/>
        </w:trPr>
        <w:tc>
          <w:tcPr>
            <w:tcW w:w="454" w:type="dxa"/>
            <w:shd w:val="clear" w:color="auto" w:fill="auto"/>
          </w:tcPr>
          <w:p w14:paraId="47258DFD"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13</w:t>
            </w:r>
          </w:p>
        </w:tc>
        <w:tc>
          <w:tcPr>
            <w:tcW w:w="1021" w:type="dxa"/>
            <w:shd w:val="clear" w:color="auto" w:fill="auto"/>
          </w:tcPr>
          <w:p w14:paraId="06C4EE5E"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4BF93C41" w14:textId="77777777" w:rsidR="000E2002"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Међународна класификација друштвено-економских циљева</w:t>
            </w:r>
          </w:p>
          <w:p w14:paraId="3389549E" w14:textId="77777777" w:rsidR="000E2002" w:rsidRDefault="000E2002" w:rsidP="000E2002">
            <w:pPr>
              <w:spacing w:after="120" w:line="240" w:lineRule="auto"/>
              <w:rPr>
                <w:rFonts w:ascii="Arial Narrow" w:eastAsia="Times New Roman" w:hAnsi="Arial Narrow" w:cs="Times New Roman"/>
                <w:bCs/>
                <w:sz w:val="15"/>
                <w:szCs w:val="15"/>
                <w:lang w:val="sr-Cyrl-RS"/>
              </w:rPr>
            </w:pPr>
          </w:p>
          <w:p w14:paraId="3680046B"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025229</w:t>
            </w:r>
          </w:p>
        </w:tc>
        <w:tc>
          <w:tcPr>
            <w:tcW w:w="2268" w:type="dxa"/>
            <w:shd w:val="clear" w:color="auto" w:fill="auto"/>
          </w:tcPr>
          <w:p w14:paraId="68366099"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Међународна класификација друштвено-економских циљева (NABS-ОЕЦД), која се користи у области буџетских издвајања за научноистраживачку делатност (GBARD)</w:t>
            </w:r>
          </w:p>
        </w:tc>
        <w:tc>
          <w:tcPr>
            <w:tcW w:w="1134" w:type="dxa"/>
            <w:shd w:val="clear" w:color="auto" w:fill="auto"/>
          </w:tcPr>
          <w:p w14:paraId="0924C4B9"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Континуирана</w:t>
            </w:r>
            <w:r w:rsidR="000E2002">
              <w:rPr>
                <w:rFonts w:ascii="Arial Narrow" w:eastAsia="Times New Roman" w:hAnsi="Arial Narrow" w:cs="Times New Roman"/>
                <w:bCs/>
                <w:sz w:val="15"/>
                <w:szCs w:val="15"/>
                <w:lang w:val="sr-Cyrl-RS"/>
              </w:rPr>
              <w:t xml:space="preserve"> </w:t>
            </w:r>
          </w:p>
        </w:tc>
        <w:tc>
          <w:tcPr>
            <w:tcW w:w="1418" w:type="dxa"/>
            <w:shd w:val="clear" w:color="auto" w:fill="auto"/>
          </w:tcPr>
          <w:p w14:paraId="629B9957"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065677ED"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3E435FFE"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39C66326"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0AD67469"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794" w:type="dxa"/>
            <w:shd w:val="clear" w:color="auto" w:fill="auto"/>
          </w:tcPr>
          <w:p w14:paraId="603C9E2F"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851" w:type="dxa"/>
            <w:shd w:val="clear" w:color="auto" w:fill="auto"/>
          </w:tcPr>
          <w:p w14:paraId="108D5A34"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r>
      <w:tr w:rsidR="00821E6E" w:rsidRPr="00821E6E" w14:paraId="67035354" w14:textId="77777777" w:rsidTr="000E2002">
        <w:trPr>
          <w:trHeight w:val="20"/>
          <w:jc w:val="center"/>
        </w:trPr>
        <w:tc>
          <w:tcPr>
            <w:tcW w:w="454" w:type="dxa"/>
            <w:shd w:val="clear" w:color="auto" w:fill="auto"/>
          </w:tcPr>
          <w:p w14:paraId="7BC5824B"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14</w:t>
            </w:r>
          </w:p>
        </w:tc>
        <w:tc>
          <w:tcPr>
            <w:tcW w:w="1021" w:type="dxa"/>
            <w:shd w:val="clear" w:color="auto" w:fill="auto"/>
          </w:tcPr>
          <w:p w14:paraId="63246B88"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073E3D04" w14:textId="77777777" w:rsidR="000E2002"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Номенклатура индустријских производа за Годишње истраживање индустрије (Prodcom листа)</w:t>
            </w:r>
          </w:p>
          <w:p w14:paraId="79B7788C" w14:textId="77777777" w:rsidR="000E2002" w:rsidRDefault="000E2002" w:rsidP="000E2002">
            <w:pPr>
              <w:spacing w:after="120" w:line="240" w:lineRule="auto"/>
              <w:rPr>
                <w:rFonts w:ascii="Arial Narrow" w:eastAsia="Times New Roman" w:hAnsi="Arial Narrow" w:cs="Times New Roman"/>
                <w:bCs/>
                <w:sz w:val="15"/>
                <w:szCs w:val="15"/>
                <w:lang w:val="sr-Cyrl-RS"/>
              </w:rPr>
            </w:pPr>
          </w:p>
          <w:p w14:paraId="0E98989C"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025094</w:t>
            </w:r>
          </w:p>
        </w:tc>
        <w:tc>
          <w:tcPr>
            <w:tcW w:w="2268" w:type="dxa"/>
            <w:shd w:val="clear" w:color="auto" w:fill="auto"/>
          </w:tcPr>
          <w:p w14:paraId="0F2354FE"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Номенклатура садржи шифре, називе и јединице мере индустријских производа и користи за потребе прикупљања годишњих података на нивоу индустријских производа и услуга. Сваке године се усклађује са променама у  Prodcom листи.</w:t>
            </w:r>
          </w:p>
        </w:tc>
        <w:tc>
          <w:tcPr>
            <w:tcW w:w="1134" w:type="dxa"/>
            <w:shd w:val="clear" w:color="auto" w:fill="auto"/>
          </w:tcPr>
          <w:p w14:paraId="59805037"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Годишња</w:t>
            </w:r>
            <w:r w:rsidR="000E2002">
              <w:rPr>
                <w:rFonts w:ascii="Arial Narrow" w:eastAsia="Times New Roman" w:hAnsi="Arial Narrow" w:cs="Times New Roman"/>
                <w:bCs/>
                <w:sz w:val="15"/>
                <w:szCs w:val="15"/>
                <w:lang w:val="sr-Cyrl-RS"/>
              </w:rPr>
              <w:t xml:space="preserve"> </w:t>
            </w:r>
          </w:p>
        </w:tc>
        <w:tc>
          <w:tcPr>
            <w:tcW w:w="1418" w:type="dxa"/>
            <w:shd w:val="clear" w:color="auto" w:fill="auto"/>
          </w:tcPr>
          <w:p w14:paraId="2A9233CF"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45DA6045"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65AC0943"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13EC3326"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6772EA2E"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3E8EDB73"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851" w:type="dxa"/>
            <w:shd w:val="clear" w:color="auto" w:fill="auto"/>
          </w:tcPr>
          <w:p w14:paraId="0985A478"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r>
      <w:tr w:rsidR="00821E6E" w:rsidRPr="00821E6E" w14:paraId="274F14D0" w14:textId="77777777" w:rsidTr="000E2002">
        <w:trPr>
          <w:trHeight w:val="20"/>
          <w:jc w:val="center"/>
        </w:trPr>
        <w:tc>
          <w:tcPr>
            <w:tcW w:w="454" w:type="dxa"/>
            <w:shd w:val="clear" w:color="auto" w:fill="auto"/>
          </w:tcPr>
          <w:p w14:paraId="05A09F27"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15</w:t>
            </w:r>
          </w:p>
        </w:tc>
        <w:tc>
          <w:tcPr>
            <w:tcW w:w="1021" w:type="dxa"/>
            <w:shd w:val="clear" w:color="auto" w:fill="auto"/>
          </w:tcPr>
          <w:p w14:paraId="7E064247"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512996F4" w14:textId="77777777" w:rsidR="000E2002"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Стандардна међународна трговинска класификација</w:t>
            </w:r>
          </w:p>
          <w:p w14:paraId="4390DD8A" w14:textId="77777777" w:rsidR="000E2002" w:rsidRDefault="000E2002" w:rsidP="000E2002">
            <w:pPr>
              <w:spacing w:after="120" w:line="240" w:lineRule="auto"/>
              <w:rPr>
                <w:rFonts w:ascii="Arial Narrow" w:eastAsia="Times New Roman" w:hAnsi="Arial Narrow" w:cs="Times New Roman"/>
                <w:bCs/>
                <w:sz w:val="15"/>
                <w:szCs w:val="15"/>
                <w:lang w:val="sr-Cyrl-RS"/>
              </w:rPr>
            </w:pPr>
          </w:p>
          <w:p w14:paraId="278FDB3D"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025096</w:t>
            </w:r>
          </w:p>
        </w:tc>
        <w:tc>
          <w:tcPr>
            <w:tcW w:w="2268" w:type="dxa"/>
            <w:shd w:val="clear" w:color="auto" w:fill="auto"/>
          </w:tcPr>
          <w:p w14:paraId="54DA8069"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Примењује се Стандардна међународна трговинска класификација рев. 4 од 1.1. 2010. године на основу препорука Статистичког уреда УН</w:t>
            </w:r>
          </w:p>
        </w:tc>
        <w:tc>
          <w:tcPr>
            <w:tcW w:w="1134" w:type="dxa"/>
            <w:shd w:val="clear" w:color="auto" w:fill="auto"/>
          </w:tcPr>
          <w:p w14:paraId="5D7D2066"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Континуирана</w:t>
            </w:r>
            <w:r w:rsidR="000E2002">
              <w:rPr>
                <w:rFonts w:ascii="Arial Narrow" w:eastAsia="Times New Roman" w:hAnsi="Arial Narrow" w:cs="Times New Roman"/>
                <w:bCs/>
                <w:sz w:val="15"/>
                <w:szCs w:val="15"/>
                <w:lang w:val="sr-Cyrl-RS"/>
              </w:rPr>
              <w:t xml:space="preserve"> </w:t>
            </w:r>
          </w:p>
        </w:tc>
        <w:tc>
          <w:tcPr>
            <w:tcW w:w="1418" w:type="dxa"/>
            <w:shd w:val="clear" w:color="auto" w:fill="auto"/>
          </w:tcPr>
          <w:p w14:paraId="2450C43F"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49855A89"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1BEF15B6"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3E2095B9"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031CB34D"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7F174352"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851" w:type="dxa"/>
            <w:shd w:val="clear" w:color="auto" w:fill="auto"/>
          </w:tcPr>
          <w:p w14:paraId="3A7EA364"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r>
      <w:tr w:rsidR="00821E6E" w:rsidRPr="00821E6E" w14:paraId="15073FE5" w14:textId="77777777" w:rsidTr="000E2002">
        <w:trPr>
          <w:trHeight w:val="20"/>
          <w:jc w:val="center"/>
        </w:trPr>
        <w:tc>
          <w:tcPr>
            <w:tcW w:w="454" w:type="dxa"/>
            <w:shd w:val="clear" w:color="auto" w:fill="auto"/>
          </w:tcPr>
          <w:p w14:paraId="1FDE2F1B"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16</w:t>
            </w:r>
          </w:p>
        </w:tc>
        <w:tc>
          <w:tcPr>
            <w:tcW w:w="1021" w:type="dxa"/>
            <w:shd w:val="clear" w:color="auto" w:fill="auto"/>
          </w:tcPr>
          <w:p w14:paraId="29C1D37C"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0BDB0A20" w14:textId="77777777" w:rsidR="000E2002"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Номенклатура индустријских производа за Месечно истраживање индустрије</w:t>
            </w:r>
          </w:p>
          <w:p w14:paraId="6D202B70" w14:textId="77777777" w:rsidR="000E2002" w:rsidRDefault="000E2002" w:rsidP="000E2002">
            <w:pPr>
              <w:spacing w:after="120" w:line="240" w:lineRule="auto"/>
              <w:rPr>
                <w:rFonts w:ascii="Arial Narrow" w:eastAsia="Times New Roman" w:hAnsi="Arial Narrow" w:cs="Times New Roman"/>
                <w:bCs/>
                <w:sz w:val="15"/>
                <w:szCs w:val="15"/>
                <w:lang w:val="sr-Cyrl-RS"/>
              </w:rPr>
            </w:pPr>
          </w:p>
          <w:p w14:paraId="062F6246"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025095</w:t>
            </w:r>
          </w:p>
        </w:tc>
        <w:tc>
          <w:tcPr>
            <w:tcW w:w="2268" w:type="dxa"/>
            <w:shd w:val="clear" w:color="auto" w:fill="auto"/>
          </w:tcPr>
          <w:p w14:paraId="62D9D133"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Номенклатура садржи шифре, називе и јединице мере индустријских производа и користи се за потребе израчунавања месечних индекса индустријске производње  по Класификацији делатности</w:t>
            </w:r>
          </w:p>
        </w:tc>
        <w:tc>
          <w:tcPr>
            <w:tcW w:w="1134" w:type="dxa"/>
            <w:shd w:val="clear" w:color="auto" w:fill="auto"/>
          </w:tcPr>
          <w:p w14:paraId="593B6D17"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Континуирана</w:t>
            </w:r>
            <w:r w:rsidR="000E2002">
              <w:rPr>
                <w:rFonts w:ascii="Arial Narrow" w:eastAsia="Times New Roman" w:hAnsi="Arial Narrow" w:cs="Times New Roman"/>
                <w:bCs/>
                <w:sz w:val="15"/>
                <w:szCs w:val="15"/>
                <w:lang w:val="sr-Cyrl-RS"/>
              </w:rPr>
              <w:t xml:space="preserve"> </w:t>
            </w:r>
          </w:p>
        </w:tc>
        <w:tc>
          <w:tcPr>
            <w:tcW w:w="1418" w:type="dxa"/>
            <w:shd w:val="clear" w:color="auto" w:fill="auto"/>
          </w:tcPr>
          <w:p w14:paraId="57D4E3D8"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1D35C32B"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328CF91A"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653D21ED"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754B65E0"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689027FA"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851" w:type="dxa"/>
            <w:shd w:val="clear" w:color="auto" w:fill="auto"/>
          </w:tcPr>
          <w:p w14:paraId="7D5A8758"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r>
      <w:tr w:rsidR="00821E6E" w:rsidRPr="00821E6E" w14:paraId="259D0DC8" w14:textId="77777777" w:rsidTr="000E2002">
        <w:trPr>
          <w:trHeight w:val="20"/>
          <w:jc w:val="center"/>
        </w:trPr>
        <w:tc>
          <w:tcPr>
            <w:tcW w:w="454" w:type="dxa"/>
            <w:shd w:val="clear" w:color="auto" w:fill="auto"/>
          </w:tcPr>
          <w:p w14:paraId="522AF0A8"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17</w:t>
            </w:r>
          </w:p>
        </w:tc>
        <w:tc>
          <w:tcPr>
            <w:tcW w:w="1021" w:type="dxa"/>
            <w:shd w:val="clear" w:color="auto" w:fill="auto"/>
          </w:tcPr>
          <w:p w14:paraId="545F4D46"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 и Министарство финансија - Управа царина</w:t>
            </w:r>
          </w:p>
        </w:tc>
        <w:tc>
          <w:tcPr>
            <w:tcW w:w="1588" w:type="dxa"/>
            <w:shd w:val="clear" w:color="auto" w:fill="auto"/>
          </w:tcPr>
          <w:p w14:paraId="67245403" w14:textId="77777777" w:rsidR="000E2002"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Хармонизовани систем шифарских назива и ознака</w:t>
            </w:r>
          </w:p>
          <w:p w14:paraId="77B7F245" w14:textId="77777777" w:rsidR="000E2002" w:rsidRDefault="000E2002" w:rsidP="000E2002">
            <w:pPr>
              <w:spacing w:after="120" w:line="240" w:lineRule="auto"/>
              <w:rPr>
                <w:rFonts w:ascii="Arial Narrow" w:eastAsia="Times New Roman" w:hAnsi="Arial Narrow" w:cs="Times New Roman"/>
                <w:bCs/>
                <w:sz w:val="15"/>
                <w:szCs w:val="15"/>
                <w:lang w:val="sr-Cyrl-RS"/>
              </w:rPr>
            </w:pPr>
          </w:p>
          <w:p w14:paraId="66D63295"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025097</w:t>
            </w:r>
          </w:p>
        </w:tc>
        <w:tc>
          <w:tcPr>
            <w:tcW w:w="2268" w:type="dxa"/>
            <w:shd w:val="clear" w:color="auto" w:fill="auto"/>
          </w:tcPr>
          <w:p w14:paraId="425F5F29"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Примењује се Хармонизовани систем назива и шифарских ознака, који је усклађен са хармонизованим системом назива и шифарских ознака – верзија HS 2017.</w:t>
            </w:r>
          </w:p>
        </w:tc>
        <w:tc>
          <w:tcPr>
            <w:tcW w:w="1134" w:type="dxa"/>
            <w:shd w:val="clear" w:color="auto" w:fill="auto"/>
          </w:tcPr>
          <w:p w14:paraId="5FD28A59"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Континуирана</w:t>
            </w:r>
          </w:p>
        </w:tc>
        <w:tc>
          <w:tcPr>
            <w:tcW w:w="1418" w:type="dxa"/>
            <w:shd w:val="clear" w:color="auto" w:fill="auto"/>
          </w:tcPr>
          <w:p w14:paraId="2B126C19"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7CC9C6E8"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63E0AB97"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3D239CB1"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1A3F0E2A"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000F2F43"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851" w:type="dxa"/>
            <w:shd w:val="clear" w:color="auto" w:fill="auto"/>
          </w:tcPr>
          <w:p w14:paraId="6194D430"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r>
      <w:tr w:rsidR="00821E6E" w:rsidRPr="00821E6E" w14:paraId="12323A84" w14:textId="77777777" w:rsidTr="000E2002">
        <w:trPr>
          <w:trHeight w:val="20"/>
          <w:jc w:val="center"/>
        </w:trPr>
        <w:tc>
          <w:tcPr>
            <w:tcW w:w="454" w:type="dxa"/>
            <w:shd w:val="clear" w:color="auto" w:fill="auto"/>
          </w:tcPr>
          <w:p w14:paraId="152678B1"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18</w:t>
            </w:r>
          </w:p>
        </w:tc>
        <w:tc>
          <w:tcPr>
            <w:tcW w:w="1021" w:type="dxa"/>
            <w:shd w:val="clear" w:color="auto" w:fill="auto"/>
          </w:tcPr>
          <w:p w14:paraId="7FF0D944"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55CC0408" w14:textId="77777777" w:rsidR="000E2002"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Класификација по општим економским категоријама</w:t>
            </w:r>
          </w:p>
          <w:p w14:paraId="0EC38A57" w14:textId="77777777" w:rsidR="000E2002" w:rsidRDefault="000E2002" w:rsidP="000E2002">
            <w:pPr>
              <w:spacing w:after="120" w:line="240" w:lineRule="auto"/>
              <w:rPr>
                <w:rFonts w:ascii="Arial Narrow" w:eastAsia="Times New Roman" w:hAnsi="Arial Narrow" w:cs="Times New Roman"/>
                <w:bCs/>
                <w:sz w:val="15"/>
                <w:szCs w:val="15"/>
                <w:lang w:val="sr-Cyrl-RS"/>
              </w:rPr>
            </w:pPr>
          </w:p>
          <w:p w14:paraId="7E9EE080"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025098</w:t>
            </w:r>
          </w:p>
        </w:tc>
        <w:tc>
          <w:tcPr>
            <w:tcW w:w="2268" w:type="dxa"/>
            <w:shd w:val="clear" w:color="auto" w:fill="auto"/>
          </w:tcPr>
          <w:p w14:paraId="301797D8"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Примењује се класификација BEC рев. 4 усклађена са класификацијом УН за широке економске групе неопходне за усклађивања у систему националних рачуна</w:t>
            </w:r>
          </w:p>
        </w:tc>
        <w:tc>
          <w:tcPr>
            <w:tcW w:w="1134" w:type="dxa"/>
            <w:shd w:val="clear" w:color="auto" w:fill="auto"/>
          </w:tcPr>
          <w:p w14:paraId="1429115D"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Континуирана</w:t>
            </w:r>
          </w:p>
        </w:tc>
        <w:tc>
          <w:tcPr>
            <w:tcW w:w="1418" w:type="dxa"/>
            <w:shd w:val="clear" w:color="auto" w:fill="auto"/>
          </w:tcPr>
          <w:p w14:paraId="068BD2BD"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3D2047BF"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1A6D2EE0"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69ABFB99"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05E00D94"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7F7596F1"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851" w:type="dxa"/>
            <w:shd w:val="clear" w:color="auto" w:fill="auto"/>
          </w:tcPr>
          <w:p w14:paraId="5D2C93E2"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r>
      <w:tr w:rsidR="00821E6E" w:rsidRPr="00821E6E" w14:paraId="01B2FAEE" w14:textId="77777777" w:rsidTr="000E2002">
        <w:trPr>
          <w:trHeight w:val="20"/>
          <w:jc w:val="center"/>
        </w:trPr>
        <w:tc>
          <w:tcPr>
            <w:tcW w:w="454" w:type="dxa"/>
            <w:shd w:val="clear" w:color="auto" w:fill="auto"/>
          </w:tcPr>
          <w:p w14:paraId="2BFBA5A2"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19</w:t>
            </w:r>
          </w:p>
        </w:tc>
        <w:tc>
          <w:tcPr>
            <w:tcW w:w="1021" w:type="dxa"/>
            <w:shd w:val="clear" w:color="auto" w:fill="auto"/>
          </w:tcPr>
          <w:p w14:paraId="700DFCDC"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63AA68EC" w14:textId="77777777" w:rsidR="000E2002"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Геономенклатура</w:t>
            </w:r>
          </w:p>
          <w:p w14:paraId="1B88203F" w14:textId="77777777" w:rsidR="000E2002" w:rsidRDefault="000E2002" w:rsidP="000E2002">
            <w:pPr>
              <w:spacing w:after="120" w:line="240" w:lineRule="auto"/>
              <w:rPr>
                <w:rFonts w:ascii="Arial Narrow" w:eastAsia="Times New Roman" w:hAnsi="Arial Narrow" w:cs="Times New Roman"/>
                <w:bCs/>
                <w:sz w:val="15"/>
                <w:szCs w:val="15"/>
                <w:lang w:val="sr-Cyrl-RS"/>
              </w:rPr>
            </w:pPr>
          </w:p>
          <w:p w14:paraId="5049C3B0"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025101</w:t>
            </w:r>
          </w:p>
        </w:tc>
        <w:tc>
          <w:tcPr>
            <w:tcW w:w="2268" w:type="dxa"/>
            <w:shd w:val="clear" w:color="auto" w:fill="auto"/>
          </w:tcPr>
          <w:p w14:paraId="38E5169F"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Примењује се Геономенклатура са свим изменама у складу са међународним стандардом Европске уније</w:t>
            </w:r>
          </w:p>
        </w:tc>
        <w:tc>
          <w:tcPr>
            <w:tcW w:w="1134" w:type="dxa"/>
            <w:shd w:val="clear" w:color="auto" w:fill="auto"/>
          </w:tcPr>
          <w:p w14:paraId="47A1A9E1"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Континуирана</w:t>
            </w:r>
          </w:p>
        </w:tc>
        <w:tc>
          <w:tcPr>
            <w:tcW w:w="1418" w:type="dxa"/>
            <w:shd w:val="clear" w:color="auto" w:fill="auto"/>
          </w:tcPr>
          <w:p w14:paraId="1FFEE798"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1107774E"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6678B0F1"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3F2903F0"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2388E7BB"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562EA6BB"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851" w:type="dxa"/>
            <w:shd w:val="clear" w:color="auto" w:fill="auto"/>
          </w:tcPr>
          <w:p w14:paraId="56BF3DCE"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r>
      <w:tr w:rsidR="009C503B" w:rsidRPr="00821E6E" w14:paraId="256B47EA" w14:textId="77777777" w:rsidTr="00036DE6">
        <w:trPr>
          <w:trHeight w:val="20"/>
          <w:jc w:val="center"/>
        </w:trPr>
        <w:tc>
          <w:tcPr>
            <w:tcW w:w="454" w:type="dxa"/>
            <w:shd w:val="clear" w:color="auto" w:fill="auto"/>
          </w:tcPr>
          <w:p w14:paraId="4A512FF0" w14:textId="77777777" w:rsidR="009C503B" w:rsidRPr="00821E6E" w:rsidRDefault="009C503B" w:rsidP="000E2002">
            <w:pPr>
              <w:spacing w:after="120" w:line="240" w:lineRule="auto"/>
              <w:rPr>
                <w:rFonts w:ascii="Arial Narrow" w:eastAsia="Times New Roman" w:hAnsi="Arial Narrow" w:cs="Times New Roman"/>
                <w:bCs/>
                <w:sz w:val="15"/>
                <w:szCs w:val="15"/>
                <w:lang w:val="sr-Cyrl-RS"/>
              </w:rPr>
            </w:pPr>
          </w:p>
        </w:tc>
        <w:tc>
          <w:tcPr>
            <w:tcW w:w="4877" w:type="dxa"/>
            <w:gridSpan w:val="3"/>
            <w:shd w:val="clear" w:color="auto" w:fill="auto"/>
          </w:tcPr>
          <w:p w14:paraId="27A8DBDD" w14:textId="77777777" w:rsidR="009C503B" w:rsidRPr="009C503B" w:rsidRDefault="009C503B" w:rsidP="000E2002">
            <w:pPr>
              <w:spacing w:after="120" w:line="240" w:lineRule="auto"/>
              <w:rPr>
                <w:rFonts w:ascii="Arial Narrow" w:eastAsia="Times New Roman" w:hAnsi="Arial Narrow" w:cs="Times New Roman"/>
                <w:b/>
                <w:bCs/>
                <w:sz w:val="18"/>
                <w:szCs w:val="18"/>
                <w:lang w:val="sr-Cyrl-RS"/>
              </w:rPr>
            </w:pPr>
            <w:r w:rsidRPr="009C503B">
              <w:rPr>
                <w:rFonts w:ascii="Arial Narrow" w:eastAsia="Times New Roman" w:hAnsi="Arial Narrow" w:cs="Times New Roman"/>
                <w:b/>
                <w:bCs/>
                <w:sz w:val="18"/>
                <w:szCs w:val="18"/>
                <w:lang w:val="sr-Cyrl-RS"/>
              </w:rPr>
              <w:t>3.  Регистри</w:t>
            </w:r>
          </w:p>
        </w:tc>
        <w:tc>
          <w:tcPr>
            <w:tcW w:w="1134" w:type="dxa"/>
            <w:shd w:val="clear" w:color="auto" w:fill="auto"/>
          </w:tcPr>
          <w:p w14:paraId="14077751" w14:textId="77777777" w:rsidR="009C503B" w:rsidRPr="00821E6E" w:rsidRDefault="009C503B"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7D792395" w14:textId="77777777" w:rsidR="009C503B" w:rsidRPr="00821E6E" w:rsidRDefault="009C503B" w:rsidP="000E2002">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2B56FE12" w14:textId="77777777" w:rsidR="009C503B" w:rsidRPr="00821E6E" w:rsidRDefault="009C503B" w:rsidP="000E2002">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435DC497" w14:textId="77777777" w:rsidR="009C503B" w:rsidRPr="00821E6E" w:rsidRDefault="009C503B"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7F4BBCB4" w14:textId="77777777" w:rsidR="009C503B" w:rsidRPr="00821E6E" w:rsidRDefault="009C503B" w:rsidP="000E2002">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17933C28" w14:textId="77777777" w:rsidR="009C503B" w:rsidRPr="00821E6E" w:rsidRDefault="009C503B" w:rsidP="000E2002">
            <w:pPr>
              <w:spacing w:after="120" w:line="240" w:lineRule="auto"/>
              <w:rPr>
                <w:rFonts w:ascii="Arial Narrow" w:eastAsia="Times New Roman" w:hAnsi="Arial Narrow" w:cs="Times New Roman"/>
                <w:bCs/>
                <w:sz w:val="15"/>
                <w:szCs w:val="15"/>
                <w:lang w:val="sr-Cyrl-RS"/>
              </w:rPr>
            </w:pPr>
          </w:p>
        </w:tc>
        <w:tc>
          <w:tcPr>
            <w:tcW w:w="794" w:type="dxa"/>
            <w:shd w:val="clear" w:color="auto" w:fill="auto"/>
          </w:tcPr>
          <w:p w14:paraId="06777A44" w14:textId="77777777" w:rsidR="009C503B" w:rsidRPr="00821E6E" w:rsidRDefault="009C503B" w:rsidP="000E2002">
            <w:pPr>
              <w:spacing w:after="120" w:line="240" w:lineRule="auto"/>
              <w:rPr>
                <w:rFonts w:ascii="Arial Narrow" w:eastAsia="Times New Roman" w:hAnsi="Arial Narrow" w:cs="Times New Roman"/>
                <w:bCs/>
                <w:sz w:val="15"/>
                <w:szCs w:val="15"/>
                <w:lang w:val="sr-Cyrl-RS"/>
              </w:rPr>
            </w:pPr>
          </w:p>
        </w:tc>
        <w:tc>
          <w:tcPr>
            <w:tcW w:w="851" w:type="dxa"/>
            <w:shd w:val="clear" w:color="auto" w:fill="auto"/>
          </w:tcPr>
          <w:p w14:paraId="309A2ADE" w14:textId="77777777" w:rsidR="009C503B" w:rsidRPr="00821E6E" w:rsidRDefault="009C503B" w:rsidP="000E2002">
            <w:pPr>
              <w:spacing w:after="120" w:line="240" w:lineRule="auto"/>
              <w:rPr>
                <w:rFonts w:ascii="Arial Narrow" w:eastAsia="Times New Roman" w:hAnsi="Arial Narrow" w:cs="Times New Roman"/>
                <w:bCs/>
                <w:sz w:val="15"/>
                <w:szCs w:val="15"/>
                <w:lang w:val="sr-Cyrl-RS"/>
              </w:rPr>
            </w:pPr>
          </w:p>
        </w:tc>
      </w:tr>
      <w:tr w:rsidR="00821E6E" w:rsidRPr="002A19F8" w14:paraId="775AEDAF" w14:textId="77777777" w:rsidTr="000E2002">
        <w:trPr>
          <w:trHeight w:val="20"/>
          <w:jc w:val="center"/>
        </w:trPr>
        <w:tc>
          <w:tcPr>
            <w:tcW w:w="454" w:type="dxa"/>
            <w:shd w:val="clear" w:color="auto" w:fill="auto"/>
          </w:tcPr>
          <w:p w14:paraId="1FB29781"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1     </w:t>
            </w:r>
          </w:p>
        </w:tc>
        <w:tc>
          <w:tcPr>
            <w:tcW w:w="1021" w:type="dxa"/>
            <w:shd w:val="clear" w:color="auto" w:fill="auto"/>
          </w:tcPr>
          <w:p w14:paraId="216AEBE2"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1DE80389" w14:textId="77777777" w:rsidR="000E2002"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Регистар јединица разврставања – разврставање установа и других облика организовања по делатностима и вођење регистра јединица разврставања</w:t>
            </w:r>
          </w:p>
          <w:p w14:paraId="68DC6EB7" w14:textId="77777777" w:rsidR="000E2002" w:rsidRDefault="000E2002" w:rsidP="000E2002">
            <w:pPr>
              <w:spacing w:after="120" w:line="240" w:lineRule="auto"/>
              <w:rPr>
                <w:rFonts w:ascii="Arial Narrow" w:eastAsia="Times New Roman" w:hAnsi="Arial Narrow" w:cs="Times New Roman"/>
                <w:bCs/>
                <w:sz w:val="15"/>
                <w:szCs w:val="15"/>
                <w:lang w:val="sr-Cyrl-RS"/>
              </w:rPr>
            </w:pPr>
          </w:p>
          <w:p w14:paraId="6B905B6A"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025010</w:t>
            </w:r>
          </w:p>
        </w:tc>
        <w:tc>
          <w:tcPr>
            <w:tcW w:w="2268" w:type="dxa"/>
            <w:shd w:val="clear" w:color="auto" w:fill="auto"/>
          </w:tcPr>
          <w:p w14:paraId="1C0FD1CB"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Додела матичног броја и издавање обавештења о разврставању по делатности, ажурирање података за следећа поља: пун назив, скраћени назив, матични број, ПИБ, шифра насеља и шифра општине, шифра улице, улица, кућни број, поштански број, е-маил, веб, облик организовања, облик својине, број телефона, број мобилног телефона, порекло капитала, име и презиме законског заступника, ЈМБГ законског заступника, улица, шифра улице, кућни број, насеље и општина становања законског заступника, ЈБКЈС, тип КЈС, година коришћења јавних средстава, регистарски број, шифра регистарског органа, статус активности. Издавање преписа решења.</w:t>
            </w:r>
          </w:p>
        </w:tc>
        <w:tc>
          <w:tcPr>
            <w:tcW w:w="1134" w:type="dxa"/>
            <w:shd w:val="clear" w:color="auto" w:fill="auto"/>
          </w:tcPr>
          <w:p w14:paraId="25F01BF5"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Континуирана</w:t>
            </w:r>
            <w:r w:rsidR="000E2002">
              <w:rPr>
                <w:rFonts w:ascii="Arial Narrow" w:eastAsia="Times New Roman" w:hAnsi="Arial Narrow" w:cs="Times New Roman"/>
                <w:bCs/>
                <w:sz w:val="15"/>
                <w:szCs w:val="15"/>
                <w:lang w:val="sr-Cyrl-RS"/>
              </w:rPr>
              <w:t xml:space="preserve"> </w:t>
            </w:r>
          </w:p>
        </w:tc>
        <w:tc>
          <w:tcPr>
            <w:tcW w:w="1418" w:type="dxa"/>
            <w:shd w:val="clear" w:color="auto" w:fill="auto"/>
          </w:tcPr>
          <w:p w14:paraId="076D5D39"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Непосредна пријава јединице разврставања - образац</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Образац РЈР-1, РЈР-1А,  РЈР-1Б. РЈР-1АБ, РЈР-С  и РЈР-СМ</w:t>
            </w:r>
          </w:p>
        </w:tc>
        <w:tc>
          <w:tcPr>
            <w:tcW w:w="1588" w:type="dxa"/>
            <w:shd w:val="clear" w:color="auto" w:fill="auto"/>
          </w:tcPr>
          <w:p w14:paraId="099E17AC"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Државне институције, судски органи, јединице локалне самоуправе, месне заједнице, установе, синдикати, верске заједнице, политичке организације, стечајне масе и други облици организовања, као и њихове јединице у саставу; 15 дана од издавања решења од стране примарног регистратора које се односи на оснивање, гашење  и друге промене статуса активности, као и промене осталих података садржаних у решењу.</w:t>
            </w:r>
          </w:p>
        </w:tc>
        <w:tc>
          <w:tcPr>
            <w:tcW w:w="1701" w:type="dxa"/>
            <w:shd w:val="clear" w:color="auto" w:fill="auto"/>
          </w:tcPr>
          <w:p w14:paraId="10FECB4C"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19C9E3BA"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71320420"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Класификацији делатности, Уредба о Класификацији делатности и Уредба о методологији за разврставање јединица разврставања према Класификацији делатности</w:t>
            </w:r>
          </w:p>
        </w:tc>
        <w:tc>
          <w:tcPr>
            <w:tcW w:w="794" w:type="dxa"/>
            <w:shd w:val="clear" w:color="auto" w:fill="auto"/>
          </w:tcPr>
          <w:p w14:paraId="26D52A40"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851" w:type="dxa"/>
            <w:shd w:val="clear" w:color="auto" w:fill="auto"/>
          </w:tcPr>
          <w:p w14:paraId="5AC29F02"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r>
      <w:tr w:rsidR="00821E6E" w:rsidRPr="002A19F8" w14:paraId="066CD2AD" w14:textId="77777777" w:rsidTr="000E2002">
        <w:trPr>
          <w:trHeight w:val="20"/>
          <w:jc w:val="center"/>
        </w:trPr>
        <w:tc>
          <w:tcPr>
            <w:tcW w:w="454" w:type="dxa"/>
            <w:shd w:val="clear" w:color="auto" w:fill="auto"/>
          </w:tcPr>
          <w:p w14:paraId="765D4A3B"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2     </w:t>
            </w:r>
          </w:p>
        </w:tc>
        <w:tc>
          <w:tcPr>
            <w:tcW w:w="1021" w:type="dxa"/>
            <w:shd w:val="clear" w:color="auto" w:fill="auto"/>
          </w:tcPr>
          <w:p w14:paraId="73F5BCC8"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35582E88" w14:textId="77777777" w:rsidR="000E2002"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Вођење статистичког пословног регистра</w:t>
            </w:r>
          </w:p>
          <w:p w14:paraId="12FDE436" w14:textId="77777777" w:rsidR="000E2002" w:rsidRDefault="000E2002" w:rsidP="000E2002">
            <w:pPr>
              <w:spacing w:after="120" w:line="240" w:lineRule="auto"/>
              <w:rPr>
                <w:rFonts w:ascii="Arial Narrow" w:eastAsia="Times New Roman" w:hAnsi="Arial Narrow" w:cs="Times New Roman"/>
                <w:bCs/>
                <w:sz w:val="15"/>
                <w:szCs w:val="15"/>
                <w:lang w:val="sr-Cyrl-RS"/>
              </w:rPr>
            </w:pPr>
          </w:p>
          <w:p w14:paraId="3128A610"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025040</w:t>
            </w:r>
          </w:p>
        </w:tc>
        <w:tc>
          <w:tcPr>
            <w:tcW w:w="2268" w:type="dxa"/>
            <w:shd w:val="clear" w:color="auto" w:fill="auto"/>
          </w:tcPr>
          <w:p w14:paraId="7F77815C"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Вођење и одржавање регистра према регулативи и стандардима Европске уније (обухват статистичких јединица са идентификационим подацима, делатностима, територији, запосленима и осталим обележјима)</w:t>
            </w:r>
          </w:p>
        </w:tc>
        <w:tc>
          <w:tcPr>
            <w:tcW w:w="1134" w:type="dxa"/>
            <w:shd w:val="clear" w:color="auto" w:fill="auto"/>
          </w:tcPr>
          <w:p w14:paraId="26AAA68D"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Континуирана</w:t>
            </w:r>
          </w:p>
        </w:tc>
        <w:tc>
          <w:tcPr>
            <w:tcW w:w="1418" w:type="dxa"/>
            <w:shd w:val="clear" w:color="auto" w:fill="auto"/>
          </w:tcPr>
          <w:p w14:paraId="7BC43A13"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Анкетни и извештајни метод</w:t>
            </w:r>
            <w:r w:rsidR="000E2002">
              <w:rPr>
                <w:rFonts w:ascii="Arial Narrow" w:eastAsia="Times New Roman" w:hAnsi="Arial Narrow" w:cs="Times New Roman"/>
                <w:bCs/>
                <w:sz w:val="15"/>
                <w:szCs w:val="15"/>
                <w:lang w:val="sr-Cyrl-RS"/>
              </w:rPr>
              <w:t xml:space="preserve">; </w:t>
            </w:r>
          </w:p>
        </w:tc>
        <w:tc>
          <w:tcPr>
            <w:tcW w:w="1588" w:type="dxa"/>
            <w:shd w:val="clear" w:color="auto" w:fill="auto"/>
          </w:tcPr>
          <w:p w14:paraId="31F4D65A"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Пословни субјекти; текуће</w:t>
            </w:r>
          </w:p>
        </w:tc>
        <w:tc>
          <w:tcPr>
            <w:tcW w:w="1701" w:type="dxa"/>
            <w:shd w:val="clear" w:color="auto" w:fill="auto"/>
          </w:tcPr>
          <w:p w14:paraId="18D00075"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Агенција за привредне регистре (Регистар привредних друштава); Агенција за привредне регистре (Регистар предузетника); Агенција за привредне регистре (Регистар удружења); Агенција за привредне регистре (Регистар задужбина и фондација); Агенција за привредне регистре (Регистар финансијских извештаја); Агенција за привредне регистре (Регистар спортских удружења, друштава и савеза); Агенција за привредне регистре (Регистар комора); Агенција за привредне регистре (Регистар стечајних маса); Републички завод за статистику (Регистар јединица разврставања - РЈР); Републички завод за статистику (Регистар jединицa у саставу - ЈУС); Министарство финансија - Пореска управа (Регистар ПИБ - пореских идентификационих бројева); Министарство финансија - Пореска управа (Регистар ПДВ обвезника); Министарство финансија - Управа за трезор (Регистар корисника буџетских средстава); Народна банка Србије (Сектор за економска истраживања и статистику); Централни регистар хартија од вредности (aдминистративни подаци); Адвокатска комора РС (Именик адвоката и адвокатских приправника); Јавнобележничка комора (Регистар јавних бележника); Централни регистар обавезног социјалног осигурања - ЦРОСО (Пријава, промена и одјава на обавезно социјално осигурање)</w:t>
            </w:r>
          </w:p>
        </w:tc>
        <w:tc>
          <w:tcPr>
            <w:tcW w:w="1418" w:type="dxa"/>
            <w:shd w:val="clear" w:color="auto" w:fill="auto"/>
          </w:tcPr>
          <w:p w14:paraId="7EAE4019"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Статистичка истраживања Републичког завода за статистику</w:t>
            </w:r>
          </w:p>
        </w:tc>
        <w:tc>
          <w:tcPr>
            <w:tcW w:w="1531" w:type="dxa"/>
            <w:shd w:val="clear" w:color="auto" w:fill="auto"/>
          </w:tcPr>
          <w:p w14:paraId="7DDDF6BD"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474FB402"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 регион, област, град, општина</w:t>
            </w:r>
            <w:r w:rsidR="000E2002">
              <w:rPr>
                <w:rFonts w:ascii="Arial Narrow" w:eastAsia="Times New Roman" w:hAnsi="Arial Narrow" w:cs="Times New Roman"/>
                <w:bCs/>
                <w:sz w:val="15"/>
                <w:szCs w:val="15"/>
                <w:lang w:val="sr-Cyrl-RS"/>
              </w:rPr>
              <w:t xml:space="preserve"> / </w:t>
            </w:r>
            <w:r w:rsidRPr="00821E6E">
              <w:rPr>
                <w:rFonts w:ascii="Arial Narrow" w:eastAsia="Times New Roman" w:hAnsi="Arial Narrow" w:cs="Times New Roman"/>
                <w:bCs/>
                <w:sz w:val="15"/>
                <w:szCs w:val="15"/>
                <w:lang w:val="sr-Cyrl-RS"/>
              </w:rPr>
              <w:t>градска општина и насељено место</w:t>
            </w:r>
          </w:p>
        </w:tc>
        <w:tc>
          <w:tcPr>
            <w:tcW w:w="851" w:type="dxa"/>
            <w:shd w:val="clear" w:color="auto" w:fill="auto"/>
          </w:tcPr>
          <w:p w14:paraId="57B99A99"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r>
      <w:tr w:rsidR="00821E6E" w:rsidRPr="002A19F8" w14:paraId="4F93492E" w14:textId="77777777" w:rsidTr="000E2002">
        <w:trPr>
          <w:trHeight w:val="20"/>
          <w:jc w:val="center"/>
        </w:trPr>
        <w:tc>
          <w:tcPr>
            <w:tcW w:w="454" w:type="dxa"/>
            <w:shd w:val="clear" w:color="auto" w:fill="auto"/>
          </w:tcPr>
          <w:p w14:paraId="17DAEA54"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3     </w:t>
            </w:r>
          </w:p>
        </w:tc>
        <w:tc>
          <w:tcPr>
            <w:tcW w:w="1021" w:type="dxa"/>
            <w:shd w:val="clear" w:color="auto" w:fill="auto"/>
          </w:tcPr>
          <w:p w14:paraId="445C43D3"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 и Градска управа Града Београда - за територију Града Београда</w:t>
            </w:r>
          </w:p>
        </w:tc>
        <w:tc>
          <w:tcPr>
            <w:tcW w:w="1588" w:type="dxa"/>
            <w:shd w:val="clear" w:color="auto" w:fill="auto"/>
          </w:tcPr>
          <w:p w14:paraId="22A2CF0B" w14:textId="77777777" w:rsidR="000E2002"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Истраживање о локалним јединицама пословног субјекта</w:t>
            </w:r>
          </w:p>
          <w:p w14:paraId="5AEDA738" w14:textId="77777777" w:rsidR="000E2002" w:rsidRDefault="000E2002" w:rsidP="000E2002">
            <w:pPr>
              <w:spacing w:after="120" w:line="240" w:lineRule="auto"/>
              <w:rPr>
                <w:rFonts w:ascii="Arial Narrow" w:eastAsia="Times New Roman" w:hAnsi="Arial Narrow" w:cs="Times New Roman"/>
                <w:bCs/>
                <w:sz w:val="15"/>
                <w:szCs w:val="15"/>
                <w:lang w:val="sr-Cyrl-RS"/>
              </w:rPr>
            </w:pPr>
          </w:p>
          <w:p w14:paraId="6A350175"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025041</w:t>
            </w:r>
          </w:p>
        </w:tc>
        <w:tc>
          <w:tcPr>
            <w:tcW w:w="2268" w:type="dxa"/>
            <w:shd w:val="clear" w:color="auto" w:fill="auto"/>
          </w:tcPr>
          <w:p w14:paraId="0E85D7D9"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Истраживање статистичког пословног регистра о локалним јединицама (идентификациони подаци, подаци о структури јединица по делатностима и подаци о броју запослених)</w:t>
            </w:r>
          </w:p>
        </w:tc>
        <w:tc>
          <w:tcPr>
            <w:tcW w:w="1134" w:type="dxa"/>
            <w:shd w:val="clear" w:color="auto" w:fill="auto"/>
          </w:tcPr>
          <w:p w14:paraId="3FB65A5A"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Континуирана</w:t>
            </w:r>
          </w:p>
        </w:tc>
        <w:tc>
          <w:tcPr>
            <w:tcW w:w="1418" w:type="dxa"/>
            <w:shd w:val="clear" w:color="auto" w:fill="auto"/>
          </w:tcPr>
          <w:p w14:paraId="51B50337"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Анкетни и извештајни метод</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Упитник СПР-ЛЈ</w:t>
            </w:r>
          </w:p>
        </w:tc>
        <w:tc>
          <w:tcPr>
            <w:tcW w:w="1588" w:type="dxa"/>
            <w:shd w:val="clear" w:color="auto" w:fill="auto"/>
          </w:tcPr>
          <w:p w14:paraId="28492AA0"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Пословни субјекти</w:t>
            </w:r>
          </w:p>
        </w:tc>
        <w:tc>
          <w:tcPr>
            <w:tcW w:w="1701" w:type="dxa"/>
            <w:shd w:val="clear" w:color="auto" w:fill="auto"/>
          </w:tcPr>
          <w:p w14:paraId="19F50735"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68222FE1"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0293AA5A"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75FAE97A"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 регион, област, град, општина</w:t>
            </w:r>
            <w:r w:rsidR="000E2002">
              <w:rPr>
                <w:rFonts w:ascii="Arial Narrow" w:eastAsia="Times New Roman" w:hAnsi="Arial Narrow" w:cs="Times New Roman"/>
                <w:bCs/>
                <w:sz w:val="15"/>
                <w:szCs w:val="15"/>
                <w:lang w:val="sr-Cyrl-RS"/>
              </w:rPr>
              <w:t xml:space="preserve"> / </w:t>
            </w:r>
            <w:r w:rsidRPr="00821E6E">
              <w:rPr>
                <w:rFonts w:ascii="Arial Narrow" w:eastAsia="Times New Roman" w:hAnsi="Arial Narrow" w:cs="Times New Roman"/>
                <w:bCs/>
                <w:sz w:val="15"/>
                <w:szCs w:val="15"/>
                <w:lang w:val="sr-Cyrl-RS"/>
              </w:rPr>
              <w:t>градска општина и насељено место</w:t>
            </w:r>
          </w:p>
        </w:tc>
        <w:tc>
          <w:tcPr>
            <w:tcW w:w="851" w:type="dxa"/>
            <w:shd w:val="clear" w:color="auto" w:fill="auto"/>
          </w:tcPr>
          <w:p w14:paraId="35DBE2A9"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r>
      <w:tr w:rsidR="00821E6E" w:rsidRPr="00821E6E" w14:paraId="74C75B78" w14:textId="77777777" w:rsidTr="000E2002">
        <w:trPr>
          <w:trHeight w:val="20"/>
          <w:jc w:val="center"/>
        </w:trPr>
        <w:tc>
          <w:tcPr>
            <w:tcW w:w="454" w:type="dxa"/>
            <w:shd w:val="clear" w:color="auto" w:fill="auto"/>
          </w:tcPr>
          <w:p w14:paraId="606B571B"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4     </w:t>
            </w:r>
          </w:p>
        </w:tc>
        <w:tc>
          <w:tcPr>
            <w:tcW w:w="1021" w:type="dxa"/>
            <w:shd w:val="clear" w:color="auto" w:fill="auto"/>
          </w:tcPr>
          <w:p w14:paraId="10F98825"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4FE8A50B" w14:textId="77777777" w:rsidR="000E2002"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Статистички регистар запослених</w:t>
            </w:r>
          </w:p>
          <w:p w14:paraId="2B107A47" w14:textId="77777777" w:rsidR="000E2002" w:rsidRDefault="000E2002" w:rsidP="000E2002">
            <w:pPr>
              <w:spacing w:after="120" w:line="240" w:lineRule="auto"/>
              <w:rPr>
                <w:rFonts w:ascii="Arial Narrow" w:eastAsia="Times New Roman" w:hAnsi="Arial Narrow" w:cs="Times New Roman"/>
                <w:bCs/>
                <w:sz w:val="15"/>
                <w:szCs w:val="15"/>
                <w:lang w:val="sr-Cyrl-RS"/>
              </w:rPr>
            </w:pPr>
          </w:p>
          <w:p w14:paraId="322FC31F"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025042</w:t>
            </w:r>
          </w:p>
        </w:tc>
        <w:tc>
          <w:tcPr>
            <w:tcW w:w="2268" w:type="dxa"/>
            <w:shd w:val="clear" w:color="auto" w:fill="auto"/>
          </w:tcPr>
          <w:p w14:paraId="6D5D411E"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Подаци о обвезницима социјалног осигурања</w:t>
            </w:r>
          </w:p>
        </w:tc>
        <w:tc>
          <w:tcPr>
            <w:tcW w:w="1134" w:type="dxa"/>
            <w:shd w:val="clear" w:color="auto" w:fill="auto"/>
          </w:tcPr>
          <w:p w14:paraId="2D981954"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Месечна</w:t>
            </w:r>
          </w:p>
        </w:tc>
        <w:tc>
          <w:tcPr>
            <w:tcW w:w="1418" w:type="dxa"/>
            <w:shd w:val="clear" w:color="auto" w:fill="auto"/>
          </w:tcPr>
          <w:p w14:paraId="3F10880D"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78404112"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Правна и физичка лица обвезници социјалног осигурања</w:t>
            </w:r>
          </w:p>
        </w:tc>
        <w:tc>
          <w:tcPr>
            <w:tcW w:w="1701" w:type="dxa"/>
            <w:shd w:val="clear" w:color="auto" w:fill="auto"/>
          </w:tcPr>
          <w:p w14:paraId="540D5463"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Централни регистар обавезног социјалног осигурања - ЦРОСО (Пријава, промена и одјава на обавезно социјално осигурање)</w:t>
            </w:r>
          </w:p>
        </w:tc>
        <w:tc>
          <w:tcPr>
            <w:tcW w:w="1418" w:type="dxa"/>
            <w:shd w:val="clear" w:color="auto" w:fill="auto"/>
          </w:tcPr>
          <w:p w14:paraId="1E6B35C1"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11F9F426"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3D1810C6"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 регион, област, град и општина</w:t>
            </w:r>
            <w:r w:rsidR="000E2002">
              <w:rPr>
                <w:rFonts w:ascii="Arial Narrow" w:eastAsia="Times New Roman" w:hAnsi="Arial Narrow" w:cs="Times New Roman"/>
                <w:bCs/>
                <w:sz w:val="15"/>
                <w:szCs w:val="15"/>
                <w:lang w:val="sr-Cyrl-RS"/>
              </w:rPr>
              <w:t xml:space="preserve"> / </w:t>
            </w:r>
            <w:r w:rsidRPr="00821E6E">
              <w:rPr>
                <w:rFonts w:ascii="Arial Narrow" w:eastAsia="Times New Roman" w:hAnsi="Arial Narrow" w:cs="Times New Roman"/>
                <w:bCs/>
                <w:sz w:val="15"/>
                <w:szCs w:val="15"/>
                <w:lang w:val="sr-Cyrl-RS"/>
              </w:rPr>
              <w:t>градска општина</w:t>
            </w:r>
          </w:p>
        </w:tc>
        <w:tc>
          <w:tcPr>
            <w:tcW w:w="851" w:type="dxa"/>
            <w:shd w:val="clear" w:color="auto" w:fill="auto"/>
          </w:tcPr>
          <w:p w14:paraId="5F4853E5"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25. у месецу</w:t>
            </w:r>
          </w:p>
        </w:tc>
      </w:tr>
      <w:tr w:rsidR="00821E6E" w:rsidRPr="00821E6E" w14:paraId="3872CA15" w14:textId="77777777" w:rsidTr="000E2002">
        <w:trPr>
          <w:trHeight w:val="20"/>
          <w:jc w:val="center"/>
        </w:trPr>
        <w:tc>
          <w:tcPr>
            <w:tcW w:w="454" w:type="dxa"/>
            <w:shd w:val="clear" w:color="auto" w:fill="auto"/>
          </w:tcPr>
          <w:p w14:paraId="1F0CFE49"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5     </w:t>
            </w:r>
          </w:p>
        </w:tc>
        <w:tc>
          <w:tcPr>
            <w:tcW w:w="1021" w:type="dxa"/>
            <w:shd w:val="clear" w:color="auto" w:fill="auto"/>
          </w:tcPr>
          <w:p w14:paraId="5083FB61"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724F8F4D" w14:textId="77777777" w:rsidR="000E2002"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Секторскa класификaција институционалних јединица</w:t>
            </w:r>
          </w:p>
          <w:p w14:paraId="71397FB8" w14:textId="77777777" w:rsidR="000E2002" w:rsidRDefault="000E2002" w:rsidP="000E2002">
            <w:pPr>
              <w:spacing w:after="120" w:line="240" w:lineRule="auto"/>
              <w:rPr>
                <w:rFonts w:ascii="Arial Narrow" w:eastAsia="Times New Roman" w:hAnsi="Arial Narrow" w:cs="Times New Roman"/>
                <w:bCs/>
                <w:sz w:val="15"/>
                <w:szCs w:val="15"/>
                <w:lang w:val="sr-Cyrl-RS"/>
              </w:rPr>
            </w:pPr>
          </w:p>
          <w:p w14:paraId="45E5B4B3"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025045</w:t>
            </w:r>
          </w:p>
        </w:tc>
        <w:tc>
          <w:tcPr>
            <w:tcW w:w="2268" w:type="dxa"/>
            <w:shd w:val="clear" w:color="auto" w:fill="auto"/>
          </w:tcPr>
          <w:p w14:paraId="1851FE70"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Разврставање пословних јединица економије у институционалне секторе у складу са међународним класификацијама (SNA 2008, ESA 2010).</w:t>
            </w:r>
          </w:p>
        </w:tc>
        <w:tc>
          <w:tcPr>
            <w:tcW w:w="1134" w:type="dxa"/>
            <w:shd w:val="clear" w:color="auto" w:fill="auto"/>
          </w:tcPr>
          <w:p w14:paraId="1C9AC623"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Месечна</w:t>
            </w:r>
          </w:p>
        </w:tc>
        <w:tc>
          <w:tcPr>
            <w:tcW w:w="1418" w:type="dxa"/>
            <w:shd w:val="clear" w:color="auto" w:fill="auto"/>
          </w:tcPr>
          <w:p w14:paraId="78AFF012"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1099EE0F"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7C4E7150"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685E0F48"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Статистичка истраживања Републичког завода за статистику</w:t>
            </w:r>
          </w:p>
        </w:tc>
        <w:tc>
          <w:tcPr>
            <w:tcW w:w="1531" w:type="dxa"/>
            <w:shd w:val="clear" w:color="auto" w:fill="auto"/>
          </w:tcPr>
          <w:p w14:paraId="7B7D3BDB"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0E6E46AF"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w:t>
            </w:r>
          </w:p>
        </w:tc>
        <w:tc>
          <w:tcPr>
            <w:tcW w:w="851" w:type="dxa"/>
            <w:shd w:val="clear" w:color="auto" w:fill="auto"/>
          </w:tcPr>
          <w:p w14:paraId="379A6072"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Крај месеца</w:t>
            </w:r>
          </w:p>
        </w:tc>
      </w:tr>
      <w:tr w:rsidR="00821E6E" w:rsidRPr="00821E6E" w14:paraId="3BC98E71" w14:textId="77777777" w:rsidTr="000E2002">
        <w:trPr>
          <w:trHeight w:val="20"/>
          <w:jc w:val="center"/>
        </w:trPr>
        <w:tc>
          <w:tcPr>
            <w:tcW w:w="454" w:type="dxa"/>
            <w:shd w:val="clear" w:color="auto" w:fill="auto"/>
          </w:tcPr>
          <w:p w14:paraId="26BF6B36"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6</w:t>
            </w:r>
          </w:p>
        </w:tc>
        <w:tc>
          <w:tcPr>
            <w:tcW w:w="1021" w:type="dxa"/>
            <w:shd w:val="clear" w:color="auto" w:fill="auto"/>
          </w:tcPr>
          <w:p w14:paraId="1880B975"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1D5771E2" w14:textId="77777777" w:rsidR="000E2002"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Методолошки развој и увођење годишњег стања Група предузећа</w:t>
            </w:r>
          </w:p>
          <w:p w14:paraId="3EB89D4E" w14:textId="77777777" w:rsidR="000E2002" w:rsidRDefault="000E2002" w:rsidP="000E2002">
            <w:pPr>
              <w:spacing w:after="120" w:line="240" w:lineRule="auto"/>
              <w:rPr>
                <w:rFonts w:ascii="Arial Narrow" w:eastAsia="Times New Roman" w:hAnsi="Arial Narrow" w:cs="Times New Roman"/>
                <w:bCs/>
                <w:sz w:val="15"/>
                <w:szCs w:val="15"/>
                <w:lang w:val="sr-Cyrl-RS"/>
              </w:rPr>
            </w:pPr>
          </w:p>
          <w:p w14:paraId="4B7787A3"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025044</w:t>
            </w:r>
          </w:p>
        </w:tc>
        <w:tc>
          <w:tcPr>
            <w:tcW w:w="2268" w:type="dxa"/>
            <w:shd w:val="clear" w:color="auto" w:fill="auto"/>
          </w:tcPr>
          <w:p w14:paraId="439B4AF0"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Статистичка јединица Група предузећа је, на основу Европских регулатива и у циљу лакшег праћења ефеката глобализације на национална тржишта, прописана као обавезна јединица статистичког посматрања. Група предузећа обухвата све правне једнице које су, на основу директног или индиректног поседовања већине власничких удела у њима, контролисане од стране једне правне једнице (главе групе предузећа), која је такође део групе. Група предузећа се ажурира на годишњем нивоу, искључиво из административних извора. Група предузећа представља основ за спровођење профајлинга на националном нивоу - дефинисања статистичких Предузећа састављених од више правних јединица.</w:t>
            </w:r>
          </w:p>
        </w:tc>
        <w:tc>
          <w:tcPr>
            <w:tcW w:w="1134" w:type="dxa"/>
            <w:shd w:val="clear" w:color="auto" w:fill="auto"/>
          </w:tcPr>
          <w:p w14:paraId="3796A10B"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Годишња</w:t>
            </w:r>
          </w:p>
        </w:tc>
        <w:tc>
          <w:tcPr>
            <w:tcW w:w="1418" w:type="dxa"/>
            <w:shd w:val="clear" w:color="auto" w:fill="auto"/>
          </w:tcPr>
          <w:p w14:paraId="28AD0441"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Веб сервис, имејл, интернет</w:t>
            </w:r>
            <w:r w:rsidR="000E2002">
              <w:rPr>
                <w:rFonts w:ascii="Arial Narrow" w:eastAsia="Times New Roman" w:hAnsi="Arial Narrow" w:cs="Times New Roman"/>
                <w:bCs/>
                <w:sz w:val="15"/>
                <w:szCs w:val="15"/>
                <w:lang w:val="sr-Cyrl-RS"/>
              </w:rPr>
              <w:t xml:space="preserve">; </w:t>
            </w:r>
          </w:p>
        </w:tc>
        <w:tc>
          <w:tcPr>
            <w:tcW w:w="1588" w:type="dxa"/>
            <w:shd w:val="clear" w:color="auto" w:fill="auto"/>
          </w:tcPr>
          <w:p w14:paraId="1089029D"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73360212"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Агенција за привредне регистре (Регистар привредних друштава), Агенција за привредне регистре (Регистар финансијских извештаја), Народна банка Србије (Сектор за економска истраживања и статистику).</w:t>
            </w:r>
          </w:p>
        </w:tc>
        <w:tc>
          <w:tcPr>
            <w:tcW w:w="1418" w:type="dxa"/>
            <w:shd w:val="clear" w:color="auto" w:fill="auto"/>
          </w:tcPr>
          <w:p w14:paraId="79FA5FDA"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153C1D04"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3E31EECE"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851" w:type="dxa"/>
            <w:shd w:val="clear" w:color="auto" w:fill="auto"/>
          </w:tcPr>
          <w:p w14:paraId="1CA33233"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r>
      <w:tr w:rsidR="009C503B" w:rsidRPr="00821E6E" w14:paraId="027EDB2A" w14:textId="77777777" w:rsidTr="00036DE6">
        <w:trPr>
          <w:trHeight w:val="20"/>
          <w:jc w:val="center"/>
        </w:trPr>
        <w:tc>
          <w:tcPr>
            <w:tcW w:w="454" w:type="dxa"/>
            <w:shd w:val="clear" w:color="auto" w:fill="auto"/>
          </w:tcPr>
          <w:p w14:paraId="3E6A5C91" w14:textId="77777777" w:rsidR="009C503B" w:rsidRPr="00821E6E" w:rsidRDefault="009C503B" w:rsidP="000E2002">
            <w:pPr>
              <w:spacing w:after="120" w:line="240" w:lineRule="auto"/>
              <w:rPr>
                <w:rFonts w:ascii="Arial Narrow" w:eastAsia="Times New Roman" w:hAnsi="Arial Narrow" w:cs="Times New Roman"/>
                <w:bCs/>
                <w:sz w:val="15"/>
                <w:szCs w:val="15"/>
                <w:lang w:val="sr-Cyrl-RS"/>
              </w:rPr>
            </w:pPr>
          </w:p>
        </w:tc>
        <w:tc>
          <w:tcPr>
            <w:tcW w:w="4877" w:type="dxa"/>
            <w:gridSpan w:val="3"/>
            <w:shd w:val="clear" w:color="auto" w:fill="auto"/>
          </w:tcPr>
          <w:p w14:paraId="116E0683" w14:textId="77777777" w:rsidR="009C503B" w:rsidRPr="009C503B" w:rsidRDefault="009C503B" w:rsidP="000E2002">
            <w:pPr>
              <w:spacing w:after="120" w:line="240" w:lineRule="auto"/>
              <w:rPr>
                <w:rFonts w:ascii="Arial Narrow" w:eastAsia="Times New Roman" w:hAnsi="Arial Narrow" w:cs="Times New Roman"/>
                <w:b/>
                <w:bCs/>
                <w:sz w:val="18"/>
                <w:szCs w:val="18"/>
                <w:lang w:val="sr-Cyrl-RS"/>
              </w:rPr>
            </w:pPr>
            <w:r w:rsidRPr="009C503B">
              <w:rPr>
                <w:rFonts w:ascii="Arial Narrow" w:eastAsia="Times New Roman" w:hAnsi="Arial Narrow" w:cs="Times New Roman"/>
                <w:b/>
                <w:bCs/>
                <w:sz w:val="18"/>
                <w:szCs w:val="18"/>
                <w:lang w:val="sr-Cyrl-RS"/>
              </w:rPr>
              <w:t>4.  Методологија узорка</w:t>
            </w:r>
          </w:p>
        </w:tc>
        <w:tc>
          <w:tcPr>
            <w:tcW w:w="1134" w:type="dxa"/>
            <w:shd w:val="clear" w:color="auto" w:fill="auto"/>
          </w:tcPr>
          <w:p w14:paraId="44FC8F47" w14:textId="77777777" w:rsidR="009C503B" w:rsidRPr="00821E6E" w:rsidRDefault="009C503B"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28117FC5" w14:textId="77777777" w:rsidR="009C503B" w:rsidRPr="00821E6E" w:rsidRDefault="009C503B" w:rsidP="000E2002">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425F6E66" w14:textId="77777777" w:rsidR="009C503B" w:rsidRPr="00821E6E" w:rsidRDefault="009C503B" w:rsidP="000E2002">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621B23FB" w14:textId="77777777" w:rsidR="009C503B" w:rsidRPr="00821E6E" w:rsidRDefault="009C503B"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464047B9" w14:textId="77777777" w:rsidR="009C503B" w:rsidRPr="00821E6E" w:rsidRDefault="009C503B" w:rsidP="000E2002">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2B0C617F" w14:textId="77777777" w:rsidR="009C503B" w:rsidRPr="00821E6E" w:rsidRDefault="009C503B" w:rsidP="000E2002">
            <w:pPr>
              <w:spacing w:after="120" w:line="240" w:lineRule="auto"/>
              <w:rPr>
                <w:rFonts w:ascii="Arial Narrow" w:eastAsia="Times New Roman" w:hAnsi="Arial Narrow" w:cs="Times New Roman"/>
                <w:bCs/>
                <w:sz w:val="15"/>
                <w:szCs w:val="15"/>
                <w:lang w:val="sr-Cyrl-RS"/>
              </w:rPr>
            </w:pPr>
          </w:p>
        </w:tc>
        <w:tc>
          <w:tcPr>
            <w:tcW w:w="794" w:type="dxa"/>
            <w:shd w:val="clear" w:color="auto" w:fill="auto"/>
          </w:tcPr>
          <w:p w14:paraId="1504FE16" w14:textId="77777777" w:rsidR="009C503B" w:rsidRPr="00821E6E" w:rsidRDefault="009C503B" w:rsidP="000E2002">
            <w:pPr>
              <w:spacing w:after="120" w:line="240" w:lineRule="auto"/>
              <w:rPr>
                <w:rFonts w:ascii="Arial Narrow" w:eastAsia="Times New Roman" w:hAnsi="Arial Narrow" w:cs="Times New Roman"/>
                <w:bCs/>
                <w:sz w:val="15"/>
                <w:szCs w:val="15"/>
                <w:lang w:val="sr-Cyrl-RS"/>
              </w:rPr>
            </w:pPr>
          </w:p>
        </w:tc>
        <w:tc>
          <w:tcPr>
            <w:tcW w:w="851" w:type="dxa"/>
            <w:shd w:val="clear" w:color="auto" w:fill="auto"/>
          </w:tcPr>
          <w:p w14:paraId="7B944743" w14:textId="77777777" w:rsidR="009C503B" w:rsidRPr="00821E6E" w:rsidRDefault="009C503B" w:rsidP="000E2002">
            <w:pPr>
              <w:spacing w:after="120" w:line="240" w:lineRule="auto"/>
              <w:rPr>
                <w:rFonts w:ascii="Arial Narrow" w:eastAsia="Times New Roman" w:hAnsi="Arial Narrow" w:cs="Times New Roman"/>
                <w:bCs/>
                <w:sz w:val="15"/>
                <w:szCs w:val="15"/>
                <w:lang w:val="sr-Cyrl-RS"/>
              </w:rPr>
            </w:pPr>
          </w:p>
        </w:tc>
      </w:tr>
      <w:tr w:rsidR="00821E6E" w:rsidRPr="00821E6E" w14:paraId="2B657C32" w14:textId="77777777" w:rsidTr="000E2002">
        <w:trPr>
          <w:trHeight w:val="20"/>
          <w:jc w:val="center"/>
        </w:trPr>
        <w:tc>
          <w:tcPr>
            <w:tcW w:w="454" w:type="dxa"/>
            <w:shd w:val="clear" w:color="auto" w:fill="auto"/>
          </w:tcPr>
          <w:p w14:paraId="57AA9D9E"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1     </w:t>
            </w:r>
          </w:p>
        </w:tc>
        <w:tc>
          <w:tcPr>
            <w:tcW w:w="1021" w:type="dxa"/>
            <w:shd w:val="clear" w:color="auto" w:fill="auto"/>
          </w:tcPr>
          <w:p w14:paraId="476D9B8E"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52F5694E" w14:textId="77777777" w:rsidR="000E2002"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Стратификација оквира за избор узорка, алокација узорка и израчунавање оцена за мале домене</w:t>
            </w:r>
          </w:p>
          <w:p w14:paraId="2BD5C38F" w14:textId="77777777" w:rsidR="000E2002" w:rsidRDefault="000E2002" w:rsidP="000E2002">
            <w:pPr>
              <w:spacing w:after="120" w:line="240" w:lineRule="auto"/>
              <w:rPr>
                <w:rFonts w:ascii="Arial Narrow" w:eastAsia="Times New Roman" w:hAnsi="Arial Narrow" w:cs="Times New Roman"/>
                <w:bCs/>
                <w:sz w:val="15"/>
                <w:szCs w:val="15"/>
                <w:lang w:val="sr-Cyrl-RS"/>
              </w:rPr>
            </w:pPr>
          </w:p>
          <w:p w14:paraId="42BBFFD8"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025235</w:t>
            </w:r>
          </w:p>
        </w:tc>
        <w:tc>
          <w:tcPr>
            <w:tcW w:w="2268" w:type="dxa"/>
            <w:shd w:val="clear" w:color="auto" w:fill="auto"/>
          </w:tcPr>
          <w:p w14:paraId="4152D277"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Рад на оспособљавању (стручно и информатичко) за примену пакета софтверског језика Р (R): Strаtificаtiоn – за категоризацију непрекидних стратификационих варијабли;  МАUS-R – за алокацију узорка; SаmplingStrаtа – за истовремену стратификацију оквира и алокацију узорка; SAE-R – оцењивање за мале домене.</w:t>
            </w:r>
          </w:p>
        </w:tc>
        <w:tc>
          <w:tcPr>
            <w:tcW w:w="1134" w:type="dxa"/>
            <w:shd w:val="clear" w:color="auto" w:fill="auto"/>
          </w:tcPr>
          <w:p w14:paraId="216106A2" w14:textId="77777777" w:rsidR="00821E6E" w:rsidRPr="00821E6E" w:rsidRDefault="00821E6E" w:rsidP="00D36427">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Континуирана</w:t>
            </w:r>
            <w:r w:rsidR="000E2002">
              <w:rPr>
                <w:rFonts w:ascii="Arial Narrow" w:eastAsia="Times New Roman" w:hAnsi="Arial Narrow" w:cs="Times New Roman"/>
                <w:bCs/>
                <w:sz w:val="15"/>
                <w:szCs w:val="15"/>
                <w:lang w:val="sr-Cyrl-RS"/>
              </w:rPr>
              <w:t xml:space="preserve"> </w:t>
            </w:r>
          </w:p>
        </w:tc>
        <w:tc>
          <w:tcPr>
            <w:tcW w:w="1418" w:type="dxa"/>
            <w:shd w:val="clear" w:color="auto" w:fill="auto"/>
          </w:tcPr>
          <w:p w14:paraId="224841CE"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49114437"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3672DDA7"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6FAE2A2E"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079510BD"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7CAFD708"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851" w:type="dxa"/>
            <w:shd w:val="clear" w:color="auto" w:fill="auto"/>
          </w:tcPr>
          <w:p w14:paraId="00D94CD7"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r>
      <w:tr w:rsidR="00821E6E" w:rsidRPr="00821E6E" w14:paraId="09FF4BC5" w14:textId="77777777" w:rsidTr="000E2002">
        <w:trPr>
          <w:trHeight w:val="20"/>
          <w:jc w:val="center"/>
        </w:trPr>
        <w:tc>
          <w:tcPr>
            <w:tcW w:w="454" w:type="dxa"/>
            <w:shd w:val="clear" w:color="auto" w:fill="auto"/>
          </w:tcPr>
          <w:p w14:paraId="6F5A4475"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2     </w:t>
            </w:r>
          </w:p>
        </w:tc>
        <w:tc>
          <w:tcPr>
            <w:tcW w:w="1021" w:type="dxa"/>
            <w:shd w:val="clear" w:color="auto" w:fill="auto"/>
          </w:tcPr>
          <w:p w14:paraId="75012DFB"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494DE6F3" w14:textId="77777777" w:rsidR="000E2002"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Координација оквира и узорака економских јединица</w:t>
            </w:r>
          </w:p>
          <w:p w14:paraId="4CA1E05A" w14:textId="77777777" w:rsidR="000E2002" w:rsidRDefault="000E2002" w:rsidP="000E2002">
            <w:pPr>
              <w:spacing w:after="120" w:line="240" w:lineRule="auto"/>
              <w:rPr>
                <w:rFonts w:ascii="Arial Narrow" w:eastAsia="Times New Roman" w:hAnsi="Arial Narrow" w:cs="Times New Roman"/>
                <w:bCs/>
                <w:sz w:val="15"/>
                <w:szCs w:val="15"/>
                <w:lang w:val="sr-Cyrl-RS"/>
              </w:rPr>
            </w:pPr>
          </w:p>
          <w:p w14:paraId="7928C1FF"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025236</w:t>
            </w:r>
          </w:p>
        </w:tc>
        <w:tc>
          <w:tcPr>
            <w:tcW w:w="2268" w:type="dxa"/>
            <w:shd w:val="clear" w:color="auto" w:fill="auto"/>
          </w:tcPr>
          <w:p w14:paraId="2BA743A8"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Из области координације оквира статистичких истраживања планира се: генерисање замрзнутих стања СПР-а која се користе за припрему оквира за избор случајних узорака; наставак рада на побољшању садржаја замрзнутих стања;  рад на обезбеђивању доступности и промовисању коришћења замрзнутих стања и у другим статистичким истраживањима која се не базирају на случајним узорцима. У 2022, планира се ажурирање базе перманентних бројева: измена (померање) PRN бројева једне ротационе групе за унапред дефинисан корак од 0,1; додела PRN броја и редног броја ротационе групе, за нова статистичка предузећа; за нова статистичка истраживања на случајним узорцима, додела једне од четири почетних тачака за избор  узорка (0; 0,25; 0,5 и 0,75).  Почетна тачка избора одређује припадност блоку истраживања, при чему се води  рачуна о оптерећености јединица.</w:t>
            </w:r>
          </w:p>
        </w:tc>
        <w:tc>
          <w:tcPr>
            <w:tcW w:w="1134" w:type="dxa"/>
            <w:shd w:val="clear" w:color="auto" w:fill="auto"/>
          </w:tcPr>
          <w:p w14:paraId="4ADB4CC9" w14:textId="77777777" w:rsidR="00821E6E" w:rsidRPr="00821E6E" w:rsidRDefault="00821E6E" w:rsidP="00D36427">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Континуирана</w:t>
            </w:r>
            <w:r w:rsidR="000E2002">
              <w:rPr>
                <w:rFonts w:ascii="Arial Narrow" w:eastAsia="Times New Roman" w:hAnsi="Arial Narrow" w:cs="Times New Roman"/>
                <w:bCs/>
                <w:sz w:val="15"/>
                <w:szCs w:val="15"/>
                <w:lang w:val="sr-Cyrl-RS"/>
              </w:rPr>
              <w:t xml:space="preserve"> </w:t>
            </w:r>
          </w:p>
        </w:tc>
        <w:tc>
          <w:tcPr>
            <w:tcW w:w="1418" w:type="dxa"/>
            <w:shd w:val="clear" w:color="auto" w:fill="auto"/>
          </w:tcPr>
          <w:p w14:paraId="5A1DA32B"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3E0994E5"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10A1DABA"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2C50DAA0"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34E009C9"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11E43FCF"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851" w:type="dxa"/>
            <w:shd w:val="clear" w:color="auto" w:fill="auto"/>
          </w:tcPr>
          <w:p w14:paraId="7C70AF3A"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r>
      <w:tr w:rsidR="00821E6E" w:rsidRPr="00821E6E" w14:paraId="29822D5D" w14:textId="77777777" w:rsidTr="000E2002">
        <w:trPr>
          <w:trHeight w:val="20"/>
          <w:jc w:val="center"/>
        </w:trPr>
        <w:tc>
          <w:tcPr>
            <w:tcW w:w="454" w:type="dxa"/>
            <w:shd w:val="clear" w:color="auto" w:fill="auto"/>
          </w:tcPr>
          <w:p w14:paraId="220A763F"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3     </w:t>
            </w:r>
          </w:p>
        </w:tc>
        <w:tc>
          <w:tcPr>
            <w:tcW w:w="1021" w:type="dxa"/>
            <w:shd w:val="clear" w:color="auto" w:fill="auto"/>
          </w:tcPr>
          <w:p w14:paraId="066712C7"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3B47FF23" w14:textId="77777777" w:rsidR="000E2002"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Оцењивање параметара и узорачких грешака</w:t>
            </w:r>
          </w:p>
          <w:p w14:paraId="5413A6F3" w14:textId="77777777" w:rsidR="000E2002" w:rsidRDefault="000E2002" w:rsidP="000E2002">
            <w:pPr>
              <w:spacing w:after="120" w:line="240" w:lineRule="auto"/>
              <w:rPr>
                <w:rFonts w:ascii="Arial Narrow" w:eastAsia="Times New Roman" w:hAnsi="Arial Narrow" w:cs="Times New Roman"/>
                <w:bCs/>
                <w:sz w:val="15"/>
                <w:szCs w:val="15"/>
                <w:lang w:val="sr-Cyrl-RS"/>
              </w:rPr>
            </w:pPr>
          </w:p>
          <w:p w14:paraId="10F88BD3"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025237</w:t>
            </w:r>
          </w:p>
        </w:tc>
        <w:tc>
          <w:tcPr>
            <w:tcW w:w="2268" w:type="dxa"/>
            <w:shd w:val="clear" w:color="auto" w:fill="auto"/>
          </w:tcPr>
          <w:p w14:paraId="2A18E56F"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Наставак рада на унапређењу метода оцењивања параметра и њихових узорачких грешака: имплементација софтвера Rеgеnnеsееs за калибрацију; увођење модела за општи приказ узорачких грешака; оцењивање варијансе индекса у случају координисаних узорака</w:t>
            </w:r>
          </w:p>
        </w:tc>
        <w:tc>
          <w:tcPr>
            <w:tcW w:w="1134" w:type="dxa"/>
            <w:shd w:val="clear" w:color="auto" w:fill="auto"/>
          </w:tcPr>
          <w:p w14:paraId="1826AD9E" w14:textId="77777777" w:rsidR="00821E6E" w:rsidRPr="00821E6E" w:rsidRDefault="00821E6E" w:rsidP="00D36427">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Континуирана</w:t>
            </w:r>
            <w:r w:rsidR="000E2002">
              <w:rPr>
                <w:rFonts w:ascii="Arial Narrow" w:eastAsia="Times New Roman" w:hAnsi="Arial Narrow" w:cs="Times New Roman"/>
                <w:bCs/>
                <w:sz w:val="15"/>
                <w:szCs w:val="15"/>
                <w:lang w:val="sr-Cyrl-RS"/>
              </w:rPr>
              <w:t xml:space="preserve"> </w:t>
            </w:r>
          </w:p>
        </w:tc>
        <w:tc>
          <w:tcPr>
            <w:tcW w:w="1418" w:type="dxa"/>
            <w:shd w:val="clear" w:color="auto" w:fill="auto"/>
          </w:tcPr>
          <w:p w14:paraId="1EDF3528"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74070031"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4B9F4EA3"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3998A05A"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2F4C6E12"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2227660F"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851" w:type="dxa"/>
            <w:shd w:val="clear" w:color="auto" w:fill="auto"/>
          </w:tcPr>
          <w:p w14:paraId="5C8305CB"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r>
      <w:tr w:rsidR="00821E6E" w:rsidRPr="00821E6E" w14:paraId="1C1D05D5" w14:textId="77777777" w:rsidTr="000E2002">
        <w:trPr>
          <w:trHeight w:val="20"/>
          <w:jc w:val="center"/>
        </w:trPr>
        <w:tc>
          <w:tcPr>
            <w:tcW w:w="454" w:type="dxa"/>
            <w:shd w:val="clear" w:color="auto" w:fill="auto"/>
          </w:tcPr>
          <w:p w14:paraId="021322DA"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4     </w:t>
            </w:r>
          </w:p>
        </w:tc>
        <w:tc>
          <w:tcPr>
            <w:tcW w:w="1021" w:type="dxa"/>
            <w:shd w:val="clear" w:color="auto" w:fill="auto"/>
          </w:tcPr>
          <w:p w14:paraId="332CC569"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579E1A2C" w14:textId="77777777" w:rsidR="000E2002"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Развојне активности из методологије узорка</w:t>
            </w:r>
          </w:p>
          <w:p w14:paraId="675EF056" w14:textId="77777777" w:rsidR="000E2002" w:rsidRDefault="000E2002" w:rsidP="000E2002">
            <w:pPr>
              <w:spacing w:after="120" w:line="240" w:lineRule="auto"/>
              <w:rPr>
                <w:rFonts w:ascii="Arial Narrow" w:eastAsia="Times New Roman" w:hAnsi="Arial Narrow" w:cs="Times New Roman"/>
                <w:bCs/>
                <w:sz w:val="15"/>
                <w:szCs w:val="15"/>
                <w:lang w:val="sr-Cyrl-RS"/>
              </w:rPr>
            </w:pPr>
          </w:p>
          <w:p w14:paraId="4036F1BA"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025238</w:t>
            </w:r>
          </w:p>
        </w:tc>
        <w:tc>
          <w:tcPr>
            <w:tcW w:w="2268" w:type="dxa"/>
            <w:shd w:val="clear" w:color="auto" w:fill="auto"/>
          </w:tcPr>
          <w:p w14:paraId="16E44849"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Развој примена статистичке методологије путем: стручног усавршавања; међународне сарадње и праћења међународних стандарда, регулатива и препорука</w:t>
            </w:r>
          </w:p>
        </w:tc>
        <w:tc>
          <w:tcPr>
            <w:tcW w:w="1134" w:type="dxa"/>
            <w:shd w:val="clear" w:color="auto" w:fill="auto"/>
          </w:tcPr>
          <w:p w14:paraId="4EB5D895" w14:textId="77777777" w:rsidR="00821E6E" w:rsidRPr="00821E6E" w:rsidRDefault="00821E6E" w:rsidP="00D36427">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Континуирана</w:t>
            </w:r>
            <w:r w:rsidR="000E2002">
              <w:rPr>
                <w:rFonts w:ascii="Arial Narrow" w:eastAsia="Times New Roman" w:hAnsi="Arial Narrow" w:cs="Times New Roman"/>
                <w:bCs/>
                <w:sz w:val="15"/>
                <w:szCs w:val="15"/>
                <w:lang w:val="sr-Cyrl-RS"/>
              </w:rPr>
              <w:t xml:space="preserve"> </w:t>
            </w:r>
          </w:p>
        </w:tc>
        <w:tc>
          <w:tcPr>
            <w:tcW w:w="1418" w:type="dxa"/>
            <w:shd w:val="clear" w:color="auto" w:fill="auto"/>
          </w:tcPr>
          <w:p w14:paraId="3142B195"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66A378B8"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285B11A6"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48C0C8DF"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26E6FC5D"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066C3E1A"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851" w:type="dxa"/>
            <w:shd w:val="clear" w:color="auto" w:fill="auto"/>
          </w:tcPr>
          <w:p w14:paraId="01971569"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r>
      <w:tr w:rsidR="009C503B" w:rsidRPr="00821E6E" w14:paraId="35F5E111" w14:textId="77777777" w:rsidTr="00036DE6">
        <w:trPr>
          <w:trHeight w:val="20"/>
          <w:jc w:val="center"/>
        </w:trPr>
        <w:tc>
          <w:tcPr>
            <w:tcW w:w="454" w:type="dxa"/>
            <w:shd w:val="clear" w:color="auto" w:fill="auto"/>
          </w:tcPr>
          <w:p w14:paraId="2075880F" w14:textId="77777777" w:rsidR="009C503B" w:rsidRPr="00821E6E" w:rsidRDefault="009C503B" w:rsidP="000124D3">
            <w:pPr>
              <w:spacing w:after="120" w:line="233" w:lineRule="auto"/>
              <w:rPr>
                <w:rFonts w:ascii="Arial Narrow" w:eastAsia="Times New Roman" w:hAnsi="Arial Narrow" w:cs="Times New Roman"/>
                <w:bCs/>
                <w:sz w:val="15"/>
                <w:szCs w:val="15"/>
                <w:lang w:val="sr-Cyrl-RS"/>
              </w:rPr>
            </w:pPr>
          </w:p>
        </w:tc>
        <w:tc>
          <w:tcPr>
            <w:tcW w:w="4877" w:type="dxa"/>
            <w:gridSpan w:val="3"/>
            <w:shd w:val="clear" w:color="auto" w:fill="auto"/>
          </w:tcPr>
          <w:p w14:paraId="57F177F5" w14:textId="77777777" w:rsidR="009C503B" w:rsidRPr="009C503B" w:rsidRDefault="009C503B" w:rsidP="000124D3">
            <w:pPr>
              <w:spacing w:after="120" w:line="233" w:lineRule="auto"/>
              <w:rPr>
                <w:rFonts w:ascii="Arial Narrow" w:eastAsia="Times New Roman" w:hAnsi="Arial Narrow" w:cs="Times New Roman"/>
                <w:b/>
                <w:bCs/>
                <w:sz w:val="18"/>
                <w:szCs w:val="18"/>
                <w:lang w:val="sr-Cyrl-RS"/>
              </w:rPr>
            </w:pPr>
            <w:r w:rsidRPr="009C503B">
              <w:rPr>
                <w:rFonts w:ascii="Arial Narrow" w:eastAsia="Times New Roman" w:hAnsi="Arial Narrow" w:cs="Times New Roman"/>
                <w:b/>
                <w:bCs/>
                <w:sz w:val="18"/>
                <w:szCs w:val="18"/>
                <w:lang w:val="sr-Cyrl-RS"/>
              </w:rPr>
              <w:t>5.  Анализа временских серија</w:t>
            </w:r>
          </w:p>
        </w:tc>
        <w:tc>
          <w:tcPr>
            <w:tcW w:w="1134" w:type="dxa"/>
            <w:shd w:val="clear" w:color="auto" w:fill="auto"/>
          </w:tcPr>
          <w:p w14:paraId="6593E5A7" w14:textId="77777777" w:rsidR="009C503B" w:rsidRPr="00821E6E" w:rsidRDefault="009C503B" w:rsidP="000124D3">
            <w:pPr>
              <w:spacing w:after="120" w:line="233" w:lineRule="auto"/>
              <w:rPr>
                <w:rFonts w:ascii="Arial Narrow" w:eastAsia="Times New Roman" w:hAnsi="Arial Narrow" w:cs="Times New Roman"/>
                <w:bCs/>
                <w:sz w:val="15"/>
                <w:szCs w:val="15"/>
                <w:lang w:val="sr-Cyrl-RS"/>
              </w:rPr>
            </w:pPr>
          </w:p>
        </w:tc>
        <w:tc>
          <w:tcPr>
            <w:tcW w:w="1418" w:type="dxa"/>
            <w:shd w:val="clear" w:color="auto" w:fill="auto"/>
          </w:tcPr>
          <w:p w14:paraId="75DE328C" w14:textId="77777777" w:rsidR="009C503B" w:rsidRPr="00821E6E" w:rsidRDefault="009C503B" w:rsidP="000124D3">
            <w:pPr>
              <w:spacing w:after="120" w:line="233" w:lineRule="auto"/>
              <w:rPr>
                <w:rFonts w:ascii="Arial Narrow" w:eastAsia="Times New Roman" w:hAnsi="Arial Narrow" w:cs="Times New Roman"/>
                <w:bCs/>
                <w:sz w:val="15"/>
                <w:szCs w:val="15"/>
                <w:lang w:val="sr-Cyrl-RS"/>
              </w:rPr>
            </w:pPr>
          </w:p>
        </w:tc>
        <w:tc>
          <w:tcPr>
            <w:tcW w:w="1588" w:type="dxa"/>
            <w:shd w:val="clear" w:color="auto" w:fill="auto"/>
          </w:tcPr>
          <w:p w14:paraId="684620DD" w14:textId="77777777" w:rsidR="009C503B" w:rsidRPr="00821E6E" w:rsidRDefault="009C503B" w:rsidP="000124D3">
            <w:pPr>
              <w:spacing w:after="120" w:line="233" w:lineRule="auto"/>
              <w:rPr>
                <w:rFonts w:ascii="Arial Narrow" w:eastAsia="Times New Roman" w:hAnsi="Arial Narrow" w:cs="Times New Roman"/>
                <w:bCs/>
                <w:sz w:val="15"/>
                <w:szCs w:val="15"/>
                <w:lang w:val="sr-Cyrl-RS"/>
              </w:rPr>
            </w:pPr>
          </w:p>
        </w:tc>
        <w:tc>
          <w:tcPr>
            <w:tcW w:w="1701" w:type="dxa"/>
            <w:shd w:val="clear" w:color="auto" w:fill="auto"/>
          </w:tcPr>
          <w:p w14:paraId="6567AFCD" w14:textId="77777777" w:rsidR="009C503B" w:rsidRPr="00821E6E" w:rsidRDefault="009C503B" w:rsidP="000124D3">
            <w:pPr>
              <w:spacing w:after="120" w:line="233" w:lineRule="auto"/>
              <w:rPr>
                <w:rFonts w:ascii="Arial Narrow" w:eastAsia="Times New Roman" w:hAnsi="Arial Narrow" w:cs="Times New Roman"/>
                <w:bCs/>
                <w:sz w:val="15"/>
                <w:szCs w:val="15"/>
                <w:lang w:val="sr-Cyrl-RS"/>
              </w:rPr>
            </w:pPr>
          </w:p>
        </w:tc>
        <w:tc>
          <w:tcPr>
            <w:tcW w:w="1418" w:type="dxa"/>
            <w:shd w:val="clear" w:color="auto" w:fill="auto"/>
          </w:tcPr>
          <w:p w14:paraId="55D02C6E" w14:textId="77777777" w:rsidR="009C503B" w:rsidRPr="00821E6E" w:rsidRDefault="009C503B" w:rsidP="000124D3">
            <w:pPr>
              <w:spacing w:after="120" w:line="233" w:lineRule="auto"/>
              <w:rPr>
                <w:rFonts w:ascii="Arial Narrow" w:eastAsia="Times New Roman" w:hAnsi="Arial Narrow" w:cs="Times New Roman"/>
                <w:bCs/>
                <w:sz w:val="15"/>
                <w:szCs w:val="15"/>
                <w:lang w:val="sr-Cyrl-RS"/>
              </w:rPr>
            </w:pPr>
          </w:p>
        </w:tc>
        <w:tc>
          <w:tcPr>
            <w:tcW w:w="1531" w:type="dxa"/>
            <w:shd w:val="clear" w:color="auto" w:fill="auto"/>
          </w:tcPr>
          <w:p w14:paraId="2E455373" w14:textId="77777777" w:rsidR="009C503B" w:rsidRPr="00821E6E" w:rsidRDefault="009C503B" w:rsidP="000124D3">
            <w:pPr>
              <w:spacing w:after="120" w:line="233" w:lineRule="auto"/>
              <w:rPr>
                <w:rFonts w:ascii="Arial Narrow" w:eastAsia="Times New Roman" w:hAnsi="Arial Narrow" w:cs="Times New Roman"/>
                <w:bCs/>
                <w:sz w:val="15"/>
                <w:szCs w:val="15"/>
                <w:lang w:val="sr-Cyrl-RS"/>
              </w:rPr>
            </w:pPr>
          </w:p>
        </w:tc>
        <w:tc>
          <w:tcPr>
            <w:tcW w:w="794" w:type="dxa"/>
            <w:shd w:val="clear" w:color="auto" w:fill="auto"/>
          </w:tcPr>
          <w:p w14:paraId="349F344D" w14:textId="77777777" w:rsidR="009C503B" w:rsidRPr="00821E6E" w:rsidRDefault="009C503B" w:rsidP="000124D3">
            <w:pPr>
              <w:spacing w:after="120" w:line="233" w:lineRule="auto"/>
              <w:rPr>
                <w:rFonts w:ascii="Arial Narrow" w:eastAsia="Times New Roman" w:hAnsi="Arial Narrow" w:cs="Times New Roman"/>
                <w:bCs/>
                <w:sz w:val="15"/>
                <w:szCs w:val="15"/>
                <w:lang w:val="sr-Cyrl-RS"/>
              </w:rPr>
            </w:pPr>
          </w:p>
        </w:tc>
        <w:tc>
          <w:tcPr>
            <w:tcW w:w="851" w:type="dxa"/>
            <w:shd w:val="clear" w:color="auto" w:fill="auto"/>
          </w:tcPr>
          <w:p w14:paraId="5AA6396D" w14:textId="77777777" w:rsidR="009C503B" w:rsidRPr="00821E6E" w:rsidRDefault="009C503B" w:rsidP="000124D3">
            <w:pPr>
              <w:spacing w:after="120" w:line="233" w:lineRule="auto"/>
              <w:rPr>
                <w:rFonts w:ascii="Arial Narrow" w:eastAsia="Times New Roman" w:hAnsi="Arial Narrow" w:cs="Times New Roman"/>
                <w:bCs/>
                <w:sz w:val="15"/>
                <w:szCs w:val="15"/>
                <w:lang w:val="sr-Cyrl-RS"/>
              </w:rPr>
            </w:pPr>
          </w:p>
        </w:tc>
      </w:tr>
      <w:tr w:rsidR="00821E6E" w:rsidRPr="002A19F8" w14:paraId="47DB41B5" w14:textId="77777777" w:rsidTr="000E2002">
        <w:trPr>
          <w:trHeight w:val="20"/>
          <w:jc w:val="center"/>
        </w:trPr>
        <w:tc>
          <w:tcPr>
            <w:tcW w:w="454" w:type="dxa"/>
            <w:shd w:val="clear" w:color="auto" w:fill="auto"/>
          </w:tcPr>
          <w:p w14:paraId="34C8142E"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1     </w:t>
            </w:r>
          </w:p>
        </w:tc>
        <w:tc>
          <w:tcPr>
            <w:tcW w:w="1021" w:type="dxa"/>
            <w:shd w:val="clear" w:color="auto" w:fill="auto"/>
          </w:tcPr>
          <w:p w14:paraId="7ABAFBBA"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725818A9" w14:textId="77777777" w:rsidR="000E2002"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Анализа временских серија</w:t>
            </w:r>
          </w:p>
          <w:p w14:paraId="38B7029B" w14:textId="77777777" w:rsidR="000E2002" w:rsidRDefault="000E2002" w:rsidP="000124D3">
            <w:pPr>
              <w:spacing w:after="120" w:line="233" w:lineRule="auto"/>
              <w:rPr>
                <w:rFonts w:ascii="Arial Narrow" w:eastAsia="Times New Roman" w:hAnsi="Arial Narrow" w:cs="Times New Roman"/>
                <w:bCs/>
                <w:sz w:val="15"/>
                <w:szCs w:val="15"/>
                <w:lang w:val="sr-Cyrl-RS"/>
              </w:rPr>
            </w:pPr>
          </w:p>
          <w:p w14:paraId="5FEBCDD9"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025210</w:t>
            </w:r>
          </w:p>
        </w:tc>
        <w:tc>
          <w:tcPr>
            <w:tcW w:w="2268" w:type="dxa"/>
            <w:shd w:val="clear" w:color="auto" w:fill="auto"/>
          </w:tcPr>
          <w:p w14:paraId="7444D9FE"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Статистичка анализа и десезонирање временских серија уз примену математичко-статистичких структурних модела и стандардизацију поступака за примену модела у складу са међународним стандардима. Десезонирање серија врши се применом метода Х13, у оквиру софтвера JDemetra+, верзија 2.0.0.</w:t>
            </w:r>
          </w:p>
        </w:tc>
        <w:tc>
          <w:tcPr>
            <w:tcW w:w="1134" w:type="dxa"/>
            <w:shd w:val="clear" w:color="auto" w:fill="auto"/>
          </w:tcPr>
          <w:p w14:paraId="106BCF26"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Месечна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претходни месец и претходни квартал</w:t>
            </w:r>
          </w:p>
        </w:tc>
        <w:tc>
          <w:tcPr>
            <w:tcW w:w="1418" w:type="dxa"/>
            <w:shd w:val="clear" w:color="auto" w:fill="auto"/>
          </w:tcPr>
          <w:p w14:paraId="12F6B19C"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p>
        </w:tc>
        <w:tc>
          <w:tcPr>
            <w:tcW w:w="1588" w:type="dxa"/>
            <w:shd w:val="clear" w:color="auto" w:fill="auto"/>
          </w:tcPr>
          <w:p w14:paraId="1D08681E"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p>
        </w:tc>
        <w:tc>
          <w:tcPr>
            <w:tcW w:w="1701" w:type="dxa"/>
            <w:shd w:val="clear" w:color="auto" w:fill="auto"/>
          </w:tcPr>
          <w:p w14:paraId="668F1472"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p>
        </w:tc>
        <w:tc>
          <w:tcPr>
            <w:tcW w:w="1418" w:type="dxa"/>
            <w:shd w:val="clear" w:color="auto" w:fill="auto"/>
          </w:tcPr>
          <w:p w14:paraId="1A10598B"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Статистичка истраживања Републичког завода за статистику</w:t>
            </w:r>
          </w:p>
        </w:tc>
        <w:tc>
          <w:tcPr>
            <w:tcW w:w="1531" w:type="dxa"/>
            <w:shd w:val="clear" w:color="auto" w:fill="auto"/>
          </w:tcPr>
          <w:p w14:paraId="0047F434"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63702609"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w:t>
            </w:r>
          </w:p>
        </w:tc>
        <w:tc>
          <w:tcPr>
            <w:tcW w:w="851" w:type="dxa"/>
            <w:shd w:val="clear" w:color="auto" w:fill="auto"/>
          </w:tcPr>
          <w:p w14:paraId="60701B7C"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Поклапа се са роковима наведеним у документацији статистичких извора</w:t>
            </w:r>
          </w:p>
        </w:tc>
      </w:tr>
      <w:tr w:rsidR="00821E6E" w:rsidRPr="00821E6E" w14:paraId="1A122D8A" w14:textId="77777777" w:rsidTr="000E2002">
        <w:trPr>
          <w:trHeight w:val="20"/>
          <w:jc w:val="center"/>
        </w:trPr>
        <w:tc>
          <w:tcPr>
            <w:tcW w:w="454" w:type="dxa"/>
            <w:shd w:val="clear" w:color="auto" w:fill="auto"/>
          </w:tcPr>
          <w:p w14:paraId="4174988B"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2     </w:t>
            </w:r>
          </w:p>
        </w:tc>
        <w:tc>
          <w:tcPr>
            <w:tcW w:w="1021" w:type="dxa"/>
            <w:shd w:val="clear" w:color="auto" w:fill="auto"/>
          </w:tcPr>
          <w:p w14:paraId="310CD388"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541BC360" w14:textId="77777777" w:rsidR="000E2002"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Развијање прогностичких и економетријских модела</w:t>
            </w:r>
          </w:p>
          <w:p w14:paraId="482311D7" w14:textId="77777777" w:rsidR="000E2002" w:rsidRDefault="000E2002" w:rsidP="000124D3">
            <w:pPr>
              <w:spacing w:after="120" w:line="233" w:lineRule="auto"/>
              <w:rPr>
                <w:rFonts w:ascii="Arial Narrow" w:eastAsia="Times New Roman" w:hAnsi="Arial Narrow" w:cs="Times New Roman"/>
                <w:bCs/>
                <w:sz w:val="15"/>
                <w:szCs w:val="15"/>
                <w:lang w:val="sr-Cyrl-RS"/>
              </w:rPr>
            </w:pPr>
          </w:p>
          <w:p w14:paraId="04704864"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025215</w:t>
            </w:r>
          </w:p>
        </w:tc>
        <w:tc>
          <w:tcPr>
            <w:tcW w:w="2268" w:type="dxa"/>
            <w:shd w:val="clear" w:color="auto" w:fill="auto"/>
          </w:tcPr>
          <w:p w14:paraId="6295CB4A"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Развијање економетријско- статистичког модела у оквиру EViews софтвера; експлoатацијa резултата модела, њихово тумачење и стандардизaција поступака за примену модела. Процена кретања БДП-а на самом крају квартала или првих неколико дана наредног квартала на основу расположивих серија тог истог квартала (Nowcasting), применом одговарајућег MIDAS (Mixed Data Sampling) економетријског модела, који повезује податке са различитим фреквенцијама. Наставак рада на унапређењу прогностичких модела.</w:t>
            </w:r>
          </w:p>
        </w:tc>
        <w:tc>
          <w:tcPr>
            <w:tcW w:w="1134" w:type="dxa"/>
            <w:shd w:val="clear" w:color="auto" w:fill="auto"/>
          </w:tcPr>
          <w:p w14:paraId="27A4C11B"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Месечна</w:t>
            </w:r>
          </w:p>
        </w:tc>
        <w:tc>
          <w:tcPr>
            <w:tcW w:w="1418" w:type="dxa"/>
            <w:shd w:val="clear" w:color="auto" w:fill="auto"/>
          </w:tcPr>
          <w:p w14:paraId="7690FFDF"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p>
        </w:tc>
        <w:tc>
          <w:tcPr>
            <w:tcW w:w="1588" w:type="dxa"/>
            <w:shd w:val="clear" w:color="auto" w:fill="auto"/>
          </w:tcPr>
          <w:p w14:paraId="33B510C3"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p>
        </w:tc>
        <w:tc>
          <w:tcPr>
            <w:tcW w:w="1701" w:type="dxa"/>
            <w:shd w:val="clear" w:color="auto" w:fill="auto"/>
          </w:tcPr>
          <w:p w14:paraId="4450E155"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p>
        </w:tc>
        <w:tc>
          <w:tcPr>
            <w:tcW w:w="1418" w:type="dxa"/>
            <w:shd w:val="clear" w:color="auto" w:fill="auto"/>
          </w:tcPr>
          <w:p w14:paraId="6DE14135"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Статистичка истраживања Републичког завода за статистику</w:t>
            </w:r>
          </w:p>
        </w:tc>
        <w:tc>
          <w:tcPr>
            <w:tcW w:w="1531" w:type="dxa"/>
            <w:shd w:val="clear" w:color="auto" w:fill="auto"/>
          </w:tcPr>
          <w:p w14:paraId="758F8B75"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1EE5F56D"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 и АП Војводина</w:t>
            </w:r>
          </w:p>
        </w:tc>
        <w:tc>
          <w:tcPr>
            <w:tcW w:w="851" w:type="dxa"/>
            <w:shd w:val="clear" w:color="auto" w:fill="auto"/>
          </w:tcPr>
          <w:p w14:paraId="77051C0E"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5. у месецу</w:t>
            </w:r>
          </w:p>
        </w:tc>
      </w:tr>
      <w:tr w:rsidR="00821E6E" w:rsidRPr="00821E6E" w14:paraId="631970C2" w14:textId="77777777" w:rsidTr="000E2002">
        <w:trPr>
          <w:trHeight w:val="20"/>
          <w:jc w:val="center"/>
        </w:trPr>
        <w:tc>
          <w:tcPr>
            <w:tcW w:w="454" w:type="dxa"/>
            <w:shd w:val="clear" w:color="auto" w:fill="auto"/>
          </w:tcPr>
          <w:p w14:paraId="4669C2B3"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3     </w:t>
            </w:r>
          </w:p>
        </w:tc>
        <w:tc>
          <w:tcPr>
            <w:tcW w:w="1021" w:type="dxa"/>
            <w:shd w:val="clear" w:color="auto" w:fill="auto"/>
          </w:tcPr>
          <w:p w14:paraId="625F3660"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79B5E98C" w14:textId="77777777" w:rsidR="000E2002"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Индикатор кретања месечног БДП-МК30</w:t>
            </w:r>
          </w:p>
          <w:p w14:paraId="52CD968C" w14:textId="77777777" w:rsidR="000E2002" w:rsidRDefault="000E2002" w:rsidP="000124D3">
            <w:pPr>
              <w:spacing w:after="120" w:line="233" w:lineRule="auto"/>
              <w:rPr>
                <w:rFonts w:ascii="Arial Narrow" w:eastAsia="Times New Roman" w:hAnsi="Arial Narrow" w:cs="Times New Roman"/>
                <w:bCs/>
                <w:sz w:val="15"/>
                <w:szCs w:val="15"/>
                <w:lang w:val="sr-Cyrl-RS"/>
              </w:rPr>
            </w:pPr>
          </w:p>
          <w:p w14:paraId="341547E9"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025213</w:t>
            </w:r>
          </w:p>
        </w:tc>
        <w:tc>
          <w:tcPr>
            <w:tcW w:w="2268" w:type="dxa"/>
            <w:shd w:val="clear" w:color="auto" w:fill="auto"/>
          </w:tcPr>
          <w:p w14:paraId="2F748153"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Индикатор месечног кретања БДП (МК30) указује на месечно кретање укупне економске активности националне економије. Добија се као пондерисани просек одговарајућих месечних индикатора: индекс физичког обима производње, вредност изведених грађевинских радова и индекс извршених часова рада, вредност промета у трговини на велико, вредност промета угоститељских услуга, број ноћења туриста, индекс физичког обима саобраћајних услуга, индекс физичког обима телекомуникационих услуга, стање депозита и кредита, индекс броја запослених и индекс физичког обима пољопривредне производње. Индикатор се усаглашава са кретањем кварталног БДП-а применом процедуре бенчмаркирања, којом се задржава месечна динамика економске активности под ограничењима која дају подаци о кварталном БДП-у.</w:t>
            </w:r>
          </w:p>
        </w:tc>
        <w:tc>
          <w:tcPr>
            <w:tcW w:w="1134" w:type="dxa"/>
            <w:shd w:val="clear" w:color="auto" w:fill="auto"/>
          </w:tcPr>
          <w:p w14:paraId="2392122A"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Месечна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претходни месец</w:t>
            </w:r>
          </w:p>
        </w:tc>
        <w:tc>
          <w:tcPr>
            <w:tcW w:w="1418" w:type="dxa"/>
            <w:shd w:val="clear" w:color="auto" w:fill="auto"/>
          </w:tcPr>
          <w:p w14:paraId="35CF93E6"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p>
        </w:tc>
        <w:tc>
          <w:tcPr>
            <w:tcW w:w="1588" w:type="dxa"/>
            <w:shd w:val="clear" w:color="auto" w:fill="auto"/>
          </w:tcPr>
          <w:p w14:paraId="7769B2B2"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p>
        </w:tc>
        <w:tc>
          <w:tcPr>
            <w:tcW w:w="1701" w:type="dxa"/>
            <w:shd w:val="clear" w:color="auto" w:fill="auto"/>
          </w:tcPr>
          <w:p w14:paraId="2CF95632"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Министарство финансија - Управа за трезор (Регистар корисника буџетских средстава - Финансијски извештаји)</w:t>
            </w:r>
          </w:p>
        </w:tc>
        <w:tc>
          <w:tcPr>
            <w:tcW w:w="1418" w:type="dxa"/>
            <w:shd w:val="clear" w:color="auto" w:fill="auto"/>
          </w:tcPr>
          <w:p w14:paraId="746C75A2"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Статистичка истраживања Републичког завода за статистику</w:t>
            </w:r>
          </w:p>
        </w:tc>
        <w:tc>
          <w:tcPr>
            <w:tcW w:w="1531" w:type="dxa"/>
            <w:shd w:val="clear" w:color="auto" w:fill="auto"/>
          </w:tcPr>
          <w:p w14:paraId="7FE9ADE6"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42C1600B"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w:t>
            </w:r>
          </w:p>
        </w:tc>
        <w:tc>
          <w:tcPr>
            <w:tcW w:w="851" w:type="dxa"/>
            <w:shd w:val="clear" w:color="auto" w:fill="auto"/>
          </w:tcPr>
          <w:p w14:paraId="0F8E59D8"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5. у месецу</w:t>
            </w:r>
          </w:p>
        </w:tc>
      </w:tr>
      <w:tr w:rsidR="00821E6E" w:rsidRPr="00821E6E" w14:paraId="335CF24F" w14:textId="77777777" w:rsidTr="000E2002">
        <w:trPr>
          <w:trHeight w:val="20"/>
          <w:jc w:val="center"/>
        </w:trPr>
        <w:tc>
          <w:tcPr>
            <w:tcW w:w="454" w:type="dxa"/>
            <w:shd w:val="clear" w:color="auto" w:fill="auto"/>
          </w:tcPr>
          <w:p w14:paraId="6207B2A4"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4     </w:t>
            </w:r>
          </w:p>
        </w:tc>
        <w:tc>
          <w:tcPr>
            <w:tcW w:w="1021" w:type="dxa"/>
            <w:shd w:val="clear" w:color="auto" w:fill="auto"/>
          </w:tcPr>
          <w:p w14:paraId="5C5D3A8F"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7F9C58E3" w14:textId="77777777" w:rsidR="000E2002"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Месечни извештаји о текућим кретањима у најважнијим статистичким областима</w:t>
            </w:r>
          </w:p>
          <w:p w14:paraId="2C0AED9C" w14:textId="77777777" w:rsidR="000E2002" w:rsidRDefault="000E2002" w:rsidP="000124D3">
            <w:pPr>
              <w:spacing w:after="120" w:line="233" w:lineRule="auto"/>
              <w:rPr>
                <w:rFonts w:ascii="Arial Narrow" w:eastAsia="Times New Roman" w:hAnsi="Arial Narrow" w:cs="Times New Roman"/>
                <w:bCs/>
                <w:sz w:val="15"/>
                <w:szCs w:val="15"/>
                <w:lang w:val="sr-Cyrl-RS"/>
              </w:rPr>
            </w:pPr>
          </w:p>
          <w:p w14:paraId="3A4A37F0"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025216</w:t>
            </w:r>
          </w:p>
        </w:tc>
        <w:tc>
          <w:tcPr>
            <w:tcW w:w="2268" w:type="dxa"/>
            <w:shd w:val="clear" w:color="auto" w:fill="auto"/>
          </w:tcPr>
          <w:p w14:paraId="4C50C9DA"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Имајући у виду широк спектар статистичких корисника, са различитим нивоима знања и различитим областима интересовања, месечни извештаји имају циљ да дају прецизну, благовремену, поједностављену и сумарну слику кретања одређене статистичке области, како за потребе процеса доношења одлука, тако и за информисање корисника о тренутној економској ситуацији и позицији српске економије у економском циклусу. Анализе су засноване на економетријским техникама и у том смислу представљају статистички сигнификантне оцене кретања одређених појава.</w:t>
            </w:r>
          </w:p>
        </w:tc>
        <w:tc>
          <w:tcPr>
            <w:tcW w:w="1134" w:type="dxa"/>
            <w:shd w:val="clear" w:color="auto" w:fill="auto"/>
          </w:tcPr>
          <w:p w14:paraId="525C9DF7"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Месечна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претходни месец и претходни квартал</w:t>
            </w:r>
          </w:p>
        </w:tc>
        <w:tc>
          <w:tcPr>
            <w:tcW w:w="1418" w:type="dxa"/>
            <w:shd w:val="clear" w:color="auto" w:fill="auto"/>
          </w:tcPr>
          <w:p w14:paraId="4624EA8A"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p>
        </w:tc>
        <w:tc>
          <w:tcPr>
            <w:tcW w:w="1588" w:type="dxa"/>
            <w:shd w:val="clear" w:color="auto" w:fill="auto"/>
          </w:tcPr>
          <w:p w14:paraId="114699DC"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p>
        </w:tc>
        <w:tc>
          <w:tcPr>
            <w:tcW w:w="1701" w:type="dxa"/>
            <w:shd w:val="clear" w:color="auto" w:fill="auto"/>
          </w:tcPr>
          <w:p w14:paraId="5C894BB6"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p>
        </w:tc>
        <w:tc>
          <w:tcPr>
            <w:tcW w:w="1418" w:type="dxa"/>
            <w:shd w:val="clear" w:color="auto" w:fill="auto"/>
          </w:tcPr>
          <w:p w14:paraId="1A2A6733"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Статистичка истраживања Републичког завода за статистику</w:t>
            </w:r>
          </w:p>
        </w:tc>
        <w:tc>
          <w:tcPr>
            <w:tcW w:w="1531" w:type="dxa"/>
            <w:shd w:val="clear" w:color="auto" w:fill="auto"/>
          </w:tcPr>
          <w:p w14:paraId="67C5E073"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2D407C36"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w:t>
            </w:r>
          </w:p>
        </w:tc>
        <w:tc>
          <w:tcPr>
            <w:tcW w:w="851" w:type="dxa"/>
            <w:shd w:val="clear" w:color="auto" w:fill="auto"/>
          </w:tcPr>
          <w:p w14:paraId="1DE9F4B1"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10. у месецу</w:t>
            </w:r>
          </w:p>
        </w:tc>
      </w:tr>
      <w:tr w:rsidR="00821E6E" w:rsidRPr="00821E6E" w14:paraId="6B1B7AE6" w14:textId="77777777" w:rsidTr="000E2002">
        <w:trPr>
          <w:trHeight w:val="20"/>
          <w:jc w:val="center"/>
        </w:trPr>
        <w:tc>
          <w:tcPr>
            <w:tcW w:w="454" w:type="dxa"/>
            <w:shd w:val="clear" w:color="auto" w:fill="auto"/>
          </w:tcPr>
          <w:p w14:paraId="0FC88988"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5     </w:t>
            </w:r>
          </w:p>
        </w:tc>
        <w:tc>
          <w:tcPr>
            <w:tcW w:w="1021" w:type="dxa"/>
            <w:shd w:val="clear" w:color="auto" w:fill="auto"/>
          </w:tcPr>
          <w:p w14:paraId="1B50EF2A"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0AF3E00C" w14:textId="77777777" w:rsidR="000E2002"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Израда кварталне публикације Трендови</w:t>
            </w:r>
          </w:p>
          <w:p w14:paraId="48E6F244" w14:textId="77777777" w:rsidR="000E2002" w:rsidRDefault="000E2002" w:rsidP="000124D3">
            <w:pPr>
              <w:spacing w:after="120" w:line="233" w:lineRule="auto"/>
              <w:rPr>
                <w:rFonts w:ascii="Arial Narrow" w:eastAsia="Times New Roman" w:hAnsi="Arial Narrow" w:cs="Times New Roman"/>
                <w:bCs/>
                <w:sz w:val="15"/>
                <w:szCs w:val="15"/>
                <w:lang w:val="sr-Cyrl-RS"/>
              </w:rPr>
            </w:pPr>
          </w:p>
          <w:p w14:paraId="5EE90699"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025211</w:t>
            </w:r>
          </w:p>
        </w:tc>
        <w:tc>
          <w:tcPr>
            <w:tcW w:w="2268" w:type="dxa"/>
            <w:shd w:val="clear" w:color="auto" w:fill="auto"/>
          </w:tcPr>
          <w:p w14:paraId="2CAF0B00"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Ова публикација има циљ да са аспекта анализе временских серија носиоцима економске политике пружи ажурну информацију о текућим кретањима у економији, као и о њиховом дугорочном и цикличном понашању, у виду заокружених кварталних података и то кроз приказивање најважнијих економских сигнала путем модерних и напредних графичких решења за презентовање и дисеминацију.</w:t>
            </w:r>
          </w:p>
        </w:tc>
        <w:tc>
          <w:tcPr>
            <w:tcW w:w="1134" w:type="dxa"/>
            <w:shd w:val="clear" w:color="auto" w:fill="auto"/>
          </w:tcPr>
          <w:p w14:paraId="5245DCA9"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Квартална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претходни квартал</w:t>
            </w:r>
          </w:p>
        </w:tc>
        <w:tc>
          <w:tcPr>
            <w:tcW w:w="1418" w:type="dxa"/>
            <w:shd w:val="clear" w:color="auto" w:fill="auto"/>
          </w:tcPr>
          <w:p w14:paraId="5D2F1B2E"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p>
        </w:tc>
        <w:tc>
          <w:tcPr>
            <w:tcW w:w="1588" w:type="dxa"/>
            <w:shd w:val="clear" w:color="auto" w:fill="auto"/>
          </w:tcPr>
          <w:p w14:paraId="7332A11A"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p>
        </w:tc>
        <w:tc>
          <w:tcPr>
            <w:tcW w:w="1701" w:type="dxa"/>
            <w:shd w:val="clear" w:color="auto" w:fill="auto"/>
          </w:tcPr>
          <w:p w14:paraId="785B6A23"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p>
        </w:tc>
        <w:tc>
          <w:tcPr>
            <w:tcW w:w="1418" w:type="dxa"/>
            <w:shd w:val="clear" w:color="auto" w:fill="auto"/>
          </w:tcPr>
          <w:p w14:paraId="6603BF1E"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p>
        </w:tc>
        <w:tc>
          <w:tcPr>
            <w:tcW w:w="1531" w:type="dxa"/>
            <w:shd w:val="clear" w:color="auto" w:fill="auto"/>
          </w:tcPr>
          <w:p w14:paraId="38C7CC39"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63F276E1"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w:t>
            </w:r>
          </w:p>
        </w:tc>
        <w:tc>
          <w:tcPr>
            <w:tcW w:w="851" w:type="dxa"/>
            <w:shd w:val="clear" w:color="auto" w:fill="auto"/>
          </w:tcPr>
          <w:p w14:paraId="67C77D36"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20.03, 20.06, 20.09. и 20.12.</w:t>
            </w:r>
          </w:p>
        </w:tc>
      </w:tr>
      <w:tr w:rsidR="00821E6E" w:rsidRPr="00821E6E" w14:paraId="15093394" w14:textId="77777777" w:rsidTr="000E2002">
        <w:trPr>
          <w:trHeight w:val="20"/>
          <w:jc w:val="center"/>
        </w:trPr>
        <w:tc>
          <w:tcPr>
            <w:tcW w:w="454" w:type="dxa"/>
            <w:shd w:val="clear" w:color="auto" w:fill="auto"/>
          </w:tcPr>
          <w:p w14:paraId="1846B42E"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6     </w:t>
            </w:r>
          </w:p>
        </w:tc>
        <w:tc>
          <w:tcPr>
            <w:tcW w:w="1021" w:type="dxa"/>
            <w:shd w:val="clear" w:color="auto" w:fill="auto"/>
          </w:tcPr>
          <w:p w14:paraId="6B7B0E78"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6AE6EF8D" w14:textId="77777777" w:rsidR="000E2002"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Развијање система водећих индикатора</w:t>
            </w:r>
          </w:p>
          <w:p w14:paraId="3880EC09" w14:textId="77777777" w:rsidR="000E2002" w:rsidRDefault="000E2002" w:rsidP="000E2002">
            <w:pPr>
              <w:spacing w:after="120" w:line="240" w:lineRule="auto"/>
              <w:rPr>
                <w:rFonts w:ascii="Arial Narrow" w:eastAsia="Times New Roman" w:hAnsi="Arial Narrow" w:cs="Times New Roman"/>
                <w:bCs/>
                <w:sz w:val="15"/>
                <w:szCs w:val="15"/>
                <w:lang w:val="sr-Cyrl-RS"/>
              </w:rPr>
            </w:pPr>
          </w:p>
          <w:p w14:paraId="44EBD9D4"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025214</w:t>
            </w:r>
          </w:p>
        </w:tc>
        <w:tc>
          <w:tcPr>
            <w:tcW w:w="2268" w:type="dxa"/>
            <w:shd w:val="clear" w:color="auto" w:fill="auto"/>
          </w:tcPr>
          <w:p w14:paraId="27107B93"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Концепт водећих композитних индикатора представља аналитичко средство у предвиђању коњуктурних кретања привредне активности. Обухвата детекцију обртних цикличних тачака, минимума и максимума, да би резултирао антиципацијом фазе привредног циклуса домаће привреде у будућем периоду. Сваки од развијених композитних индикатора РЗС-а по секторима састоји се од великог броја пондерисаних индикатора  сваког сектора засебно. У детекцији варијабли које су ушле у приказане композитне индикаторе анализиране су све макроекономске области и анкете о очекивањима привредних субјеката у привреди Србије, која се спрoводи по методологији Евростата. Развијени систем композитних водећих индикатора РЗС-а предњачи циклусима привредне активности, у просеку, за око шест месеци и, у комбинацији са економетријским моделима, омогућава квантитативну евалуацију динамике годишње стопе раста привредне активности у кратком року, на кварталном и годишњем нивоу.</w:t>
            </w:r>
          </w:p>
        </w:tc>
        <w:tc>
          <w:tcPr>
            <w:tcW w:w="1134" w:type="dxa"/>
            <w:shd w:val="clear" w:color="auto" w:fill="auto"/>
          </w:tcPr>
          <w:p w14:paraId="3E617CE9"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Квартална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претходни квартал</w:t>
            </w:r>
          </w:p>
        </w:tc>
        <w:tc>
          <w:tcPr>
            <w:tcW w:w="1418" w:type="dxa"/>
            <w:shd w:val="clear" w:color="auto" w:fill="auto"/>
          </w:tcPr>
          <w:p w14:paraId="3D01CD90"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0937DBC4"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3EF6A87F"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17AAF61E"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Статистичка истраживања Републичког завода за статистику</w:t>
            </w:r>
          </w:p>
        </w:tc>
        <w:tc>
          <w:tcPr>
            <w:tcW w:w="1531" w:type="dxa"/>
            <w:shd w:val="clear" w:color="auto" w:fill="auto"/>
          </w:tcPr>
          <w:p w14:paraId="14B0988B"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55D8D673"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w:t>
            </w:r>
          </w:p>
        </w:tc>
        <w:tc>
          <w:tcPr>
            <w:tcW w:w="851" w:type="dxa"/>
            <w:shd w:val="clear" w:color="auto" w:fill="auto"/>
          </w:tcPr>
          <w:p w14:paraId="7AA7DE54"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r>
      <w:tr w:rsidR="00821E6E" w:rsidRPr="00821E6E" w14:paraId="7A4680F7" w14:textId="77777777" w:rsidTr="000E2002">
        <w:trPr>
          <w:trHeight w:val="20"/>
          <w:jc w:val="center"/>
        </w:trPr>
        <w:tc>
          <w:tcPr>
            <w:tcW w:w="454" w:type="dxa"/>
            <w:shd w:val="clear" w:color="auto" w:fill="auto"/>
          </w:tcPr>
          <w:p w14:paraId="1D0C805F"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7     </w:t>
            </w:r>
          </w:p>
        </w:tc>
        <w:tc>
          <w:tcPr>
            <w:tcW w:w="1021" w:type="dxa"/>
            <w:shd w:val="clear" w:color="auto" w:fill="auto"/>
          </w:tcPr>
          <w:p w14:paraId="03A57A8E"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7E5B5C58" w14:textId="77777777" w:rsidR="000E2002"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Анализа обртних тачака економског циклуса</w:t>
            </w:r>
          </w:p>
          <w:p w14:paraId="11F2961B" w14:textId="77777777" w:rsidR="000E2002" w:rsidRDefault="000E2002" w:rsidP="000E2002">
            <w:pPr>
              <w:spacing w:after="120" w:line="240" w:lineRule="auto"/>
              <w:rPr>
                <w:rFonts w:ascii="Arial Narrow" w:eastAsia="Times New Roman" w:hAnsi="Arial Narrow" w:cs="Times New Roman"/>
                <w:bCs/>
                <w:sz w:val="15"/>
                <w:szCs w:val="15"/>
                <w:lang w:val="sr-Cyrl-RS"/>
              </w:rPr>
            </w:pPr>
          </w:p>
          <w:p w14:paraId="22754049"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025209</w:t>
            </w:r>
          </w:p>
        </w:tc>
        <w:tc>
          <w:tcPr>
            <w:tcW w:w="2268" w:type="dxa"/>
            <w:shd w:val="clear" w:color="auto" w:fill="auto"/>
          </w:tcPr>
          <w:p w14:paraId="072FE606"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Економски циклус представља периодичне флуктуације економске активности мерене БДП-ом (или другим индикатором) и изражене одступањем од дугорочног тренда. Предвиђање будућих кретања економског циклуса представља важно аналитичко средство за припрему будућих стратегија. Екстраховањем циклуса из серија БДП-а од 2000. године, детекцијом њихових обртних тачака и њиховом економском интерпретацијом заокружена је прва фаза ове активности.</w:t>
            </w:r>
          </w:p>
        </w:tc>
        <w:tc>
          <w:tcPr>
            <w:tcW w:w="1134" w:type="dxa"/>
            <w:shd w:val="clear" w:color="auto" w:fill="auto"/>
          </w:tcPr>
          <w:p w14:paraId="53981BD1"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Квартална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претходни квартал</w:t>
            </w:r>
          </w:p>
        </w:tc>
        <w:tc>
          <w:tcPr>
            <w:tcW w:w="1418" w:type="dxa"/>
            <w:shd w:val="clear" w:color="auto" w:fill="auto"/>
          </w:tcPr>
          <w:p w14:paraId="0D6FFE24"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1C755D0F"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5D7FC1D8"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093C5A8E"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6B6AC051"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7960CF3F"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w:t>
            </w:r>
          </w:p>
        </w:tc>
        <w:tc>
          <w:tcPr>
            <w:tcW w:w="851" w:type="dxa"/>
            <w:shd w:val="clear" w:color="auto" w:fill="auto"/>
          </w:tcPr>
          <w:p w14:paraId="11FB8C6A"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r>
      <w:tr w:rsidR="00821E6E" w:rsidRPr="00821E6E" w14:paraId="0F4C686A" w14:textId="77777777" w:rsidTr="000E2002">
        <w:trPr>
          <w:trHeight w:val="20"/>
          <w:jc w:val="center"/>
        </w:trPr>
        <w:tc>
          <w:tcPr>
            <w:tcW w:w="454" w:type="dxa"/>
            <w:shd w:val="clear" w:color="auto" w:fill="auto"/>
          </w:tcPr>
          <w:p w14:paraId="7DCE885A"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8</w:t>
            </w:r>
          </w:p>
        </w:tc>
        <w:tc>
          <w:tcPr>
            <w:tcW w:w="1021" w:type="dxa"/>
            <w:shd w:val="clear" w:color="auto" w:fill="auto"/>
          </w:tcPr>
          <w:p w14:paraId="7751D203"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18F2BDE5" w14:textId="77777777" w:rsidR="000E2002"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Информација о макроекономским кретањима у РС</w:t>
            </w:r>
            <w:r w:rsidR="000E2002">
              <w:rPr>
                <w:rFonts w:ascii="Arial Narrow" w:eastAsia="Times New Roman" w:hAnsi="Arial Narrow" w:cs="Times New Roman"/>
                <w:bCs/>
                <w:sz w:val="15"/>
                <w:szCs w:val="15"/>
                <w:lang w:val="sr-Cyrl-RS"/>
              </w:rPr>
              <w:t xml:space="preserve"> / </w:t>
            </w:r>
            <w:r w:rsidRPr="00821E6E">
              <w:rPr>
                <w:rFonts w:ascii="Arial Narrow" w:eastAsia="Times New Roman" w:hAnsi="Arial Narrow" w:cs="Times New Roman"/>
                <w:bCs/>
                <w:sz w:val="15"/>
                <w:szCs w:val="15"/>
                <w:lang w:val="sr-Cyrl-RS"/>
              </w:rPr>
              <w:t>АП Војводини</w:t>
            </w:r>
          </w:p>
          <w:p w14:paraId="336BB6F6" w14:textId="77777777" w:rsidR="000E2002" w:rsidRDefault="000E2002" w:rsidP="000124D3">
            <w:pPr>
              <w:spacing w:after="120" w:line="233" w:lineRule="auto"/>
              <w:rPr>
                <w:rFonts w:ascii="Arial Narrow" w:eastAsia="Times New Roman" w:hAnsi="Arial Narrow" w:cs="Times New Roman"/>
                <w:bCs/>
                <w:sz w:val="15"/>
                <w:szCs w:val="15"/>
                <w:lang w:val="sr-Cyrl-RS"/>
              </w:rPr>
            </w:pPr>
          </w:p>
          <w:p w14:paraId="4656BAC2"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025212</w:t>
            </w:r>
          </w:p>
        </w:tc>
        <w:tc>
          <w:tcPr>
            <w:tcW w:w="2268" w:type="dxa"/>
            <w:shd w:val="clear" w:color="auto" w:fill="auto"/>
          </w:tcPr>
          <w:p w14:paraId="08477195" w14:textId="325C3DE4"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Информација о макроекономским кретањима у Републици Србији и Војводини представља комбинацију визуелно-нумеричког приказа индикатора најважнијих макроекономских и статистичких области, са кратким описом кретања појаве и квалитативном оценом тог кретања</w:t>
            </w:r>
            <w:r w:rsidR="006535EB">
              <w:rPr>
                <w:rFonts w:ascii="Arial Narrow" w:eastAsia="Times New Roman" w:hAnsi="Arial Narrow" w:cs="Times New Roman"/>
                <w:bCs/>
                <w:sz w:val="15"/>
                <w:szCs w:val="15"/>
                <w:lang w:val="sr-Cyrl-RS"/>
              </w:rPr>
              <w:t>.</w:t>
            </w:r>
          </w:p>
        </w:tc>
        <w:tc>
          <w:tcPr>
            <w:tcW w:w="1134" w:type="dxa"/>
            <w:shd w:val="clear" w:color="auto" w:fill="auto"/>
          </w:tcPr>
          <w:p w14:paraId="37DD1115"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Месечна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претходни месец</w:t>
            </w:r>
          </w:p>
        </w:tc>
        <w:tc>
          <w:tcPr>
            <w:tcW w:w="1418" w:type="dxa"/>
            <w:shd w:val="clear" w:color="auto" w:fill="auto"/>
          </w:tcPr>
          <w:p w14:paraId="36E5360F"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p>
        </w:tc>
        <w:tc>
          <w:tcPr>
            <w:tcW w:w="1588" w:type="dxa"/>
            <w:shd w:val="clear" w:color="auto" w:fill="auto"/>
          </w:tcPr>
          <w:p w14:paraId="1257B8B7"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p>
        </w:tc>
        <w:tc>
          <w:tcPr>
            <w:tcW w:w="1701" w:type="dxa"/>
            <w:shd w:val="clear" w:color="auto" w:fill="auto"/>
          </w:tcPr>
          <w:p w14:paraId="4A560119"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Народна банка Србије (Сектор за економска истраживања и статистику); Министарство финансија (Сектор за макроекономске и фискалне анализе и пројекције)</w:t>
            </w:r>
          </w:p>
        </w:tc>
        <w:tc>
          <w:tcPr>
            <w:tcW w:w="1418" w:type="dxa"/>
            <w:shd w:val="clear" w:color="auto" w:fill="auto"/>
          </w:tcPr>
          <w:p w14:paraId="6074F3E5"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Статистичка истраживања Републичког завода за статистику</w:t>
            </w:r>
          </w:p>
        </w:tc>
        <w:tc>
          <w:tcPr>
            <w:tcW w:w="1531" w:type="dxa"/>
            <w:shd w:val="clear" w:color="auto" w:fill="auto"/>
          </w:tcPr>
          <w:p w14:paraId="01BD93E7"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60DFB41F"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 и АП Војводина</w:t>
            </w:r>
          </w:p>
        </w:tc>
        <w:tc>
          <w:tcPr>
            <w:tcW w:w="851" w:type="dxa"/>
            <w:shd w:val="clear" w:color="auto" w:fill="auto"/>
          </w:tcPr>
          <w:p w14:paraId="010DF3BE"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5. у месецу</w:t>
            </w:r>
          </w:p>
        </w:tc>
      </w:tr>
      <w:tr w:rsidR="0057306E" w:rsidRPr="0057306E" w14:paraId="43CF8955" w14:textId="77777777" w:rsidTr="000E2002">
        <w:trPr>
          <w:trHeight w:val="20"/>
          <w:jc w:val="center"/>
        </w:trPr>
        <w:tc>
          <w:tcPr>
            <w:tcW w:w="454" w:type="dxa"/>
            <w:shd w:val="clear" w:color="auto" w:fill="auto"/>
          </w:tcPr>
          <w:p w14:paraId="014E5A51" w14:textId="77777777" w:rsidR="0057306E" w:rsidRPr="00821E6E" w:rsidRDefault="0057306E" w:rsidP="000124D3">
            <w:pPr>
              <w:spacing w:after="120" w:line="233"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9</w:t>
            </w:r>
          </w:p>
        </w:tc>
        <w:tc>
          <w:tcPr>
            <w:tcW w:w="1021" w:type="dxa"/>
            <w:shd w:val="clear" w:color="auto" w:fill="auto"/>
          </w:tcPr>
          <w:p w14:paraId="35EB900F" w14:textId="77777777" w:rsidR="0057306E" w:rsidRPr="00821E6E" w:rsidRDefault="0057306E" w:rsidP="000124D3">
            <w:pPr>
              <w:spacing w:after="120" w:line="233" w:lineRule="auto"/>
              <w:rPr>
                <w:rFonts w:ascii="Arial Narrow" w:eastAsia="Times New Roman" w:hAnsi="Arial Narrow" w:cs="Times New Roman"/>
                <w:bCs/>
                <w:sz w:val="15"/>
                <w:szCs w:val="15"/>
                <w:lang w:val="sr-Cyrl-RS"/>
              </w:rPr>
            </w:pPr>
            <w:r w:rsidRPr="0057306E">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29025B3E" w14:textId="77777777" w:rsidR="0057306E" w:rsidRDefault="0057306E" w:rsidP="000124D3">
            <w:pPr>
              <w:spacing w:after="120" w:line="233" w:lineRule="auto"/>
              <w:rPr>
                <w:rFonts w:ascii="Arial Narrow" w:eastAsia="Times New Roman" w:hAnsi="Arial Narrow" w:cs="Times New Roman"/>
                <w:bCs/>
                <w:sz w:val="15"/>
                <w:szCs w:val="15"/>
                <w:lang w:val="sr-Cyrl-RS"/>
              </w:rPr>
            </w:pPr>
            <w:r w:rsidRPr="0057306E">
              <w:rPr>
                <w:rFonts w:ascii="Arial Narrow" w:eastAsia="Times New Roman" w:hAnsi="Arial Narrow" w:cs="Times New Roman"/>
                <w:bCs/>
                <w:sz w:val="15"/>
                <w:szCs w:val="15"/>
                <w:lang w:val="sr-Cyrl-RS"/>
              </w:rPr>
              <w:t>Индикатори  макроекономских неравнотежа (МИП)</w:t>
            </w:r>
          </w:p>
          <w:p w14:paraId="5A73214E" w14:textId="77777777" w:rsidR="0057306E" w:rsidRDefault="0057306E" w:rsidP="000124D3">
            <w:pPr>
              <w:spacing w:after="120" w:line="233" w:lineRule="auto"/>
              <w:rPr>
                <w:rFonts w:ascii="Arial Narrow" w:eastAsia="Times New Roman" w:hAnsi="Arial Narrow" w:cs="Times New Roman"/>
                <w:bCs/>
                <w:sz w:val="15"/>
                <w:szCs w:val="15"/>
                <w:lang w:val="sr-Cyrl-RS"/>
              </w:rPr>
            </w:pPr>
          </w:p>
          <w:p w14:paraId="0DD187A1" w14:textId="77777777" w:rsidR="0057306E" w:rsidRPr="00821E6E" w:rsidRDefault="0057306E" w:rsidP="000124D3">
            <w:pPr>
              <w:spacing w:after="120" w:line="233" w:lineRule="auto"/>
              <w:rPr>
                <w:rFonts w:ascii="Arial Narrow" w:eastAsia="Times New Roman" w:hAnsi="Arial Narrow" w:cs="Times New Roman"/>
                <w:bCs/>
                <w:sz w:val="15"/>
                <w:szCs w:val="15"/>
                <w:lang w:val="sr-Cyrl-RS"/>
              </w:rPr>
            </w:pPr>
            <w:r>
              <w:rPr>
                <w:rFonts w:ascii="Arial Narrow" w:eastAsia="Times New Roman" w:hAnsi="Arial Narrow" w:cs="Times New Roman"/>
                <w:bCs/>
                <w:sz w:val="15"/>
                <w:szCs w:val="15"/>
                <w:lang w:val="sr-Cyrl-RS"/>
              </w:rPr>
              <w:t>025208</w:t>
            </w:r>
          </w:p>
        </w:tc>
        <w:tc>
          <w:tcPr>
            <w:tcW w:w="2268" w:type="dxa"/>
            <w:shd w:val="clear" w:color="auto" w:fill="auto"/>
          </w:tcPr>
          <w:p w14:paraId="3A4CDA3F" w14:textId="17BF1013" w:rsidR="0057306E" w:rsidRPr="00821E6E" w:rsidRDefault="0057306E" w:rsidP="0057306E">
            <w:pPr>
              <w:spacing w:after="120" w:line="233" w:lineRule="auto"/>
              <w:rPr>
                <w:rFonts w:ascii="Arial Narrow" w:eastAsia="Times New Roman" w:hAnsi="Arial Narrow" w:cs="Times New Roman"/>
                <w:bCs/>
                <w:sz w:val="15"/>
                <w:szCs w:val="15"/>
                <w:lang w:val="sr-Cyrl-RS"/>
              </w:rPr>
            </w:pPr>
            <w:r w:rsidRPr="0057306E">
              <w:rPr>
                <w:rFonts w:ascii="Arial Narrow" w:eastAsia="Times New Roman" w:hAnsi="Arial Narrow" w:cs="Times New Roman"/>
                <w:bCs/>
                <w:sz w:val="15"/>
                <w:szCs w:val="15"/>
                <w:lang w:val="sr-Cyrl-RS"/>
              </w:rPr>
              <w:t>Индикатори макроекономских неравнотежа представљају главни механизам за надзор и корекцију штетних макроекономских неравнотежа у земљи и њихов крајњи циљ јесте јачање отпорности целокупне економије на сличне шокове у будућности.Ови индикатори обухватају: индикаторе унутрашње неравнотеже (задуженост), индикаторе кретања на финансијском тржишту и тржишту некретнина, запосленост, индикаторе екстерне неравнотеже и конкурентности (текући рачун платног биланса, реално кретање ефективног девизног курса, удео на извозним тржиштима и номинални јединични трошкови рада)</w:t>
            </w:r>
            <w:r w:rsidR="006535EB">
              <w:rPr>
                <w:rFonts w:ascii="Arial Narrow" w:eastAsia="Times New Roman" w:hAnsi="Arial Narrow" w:cs="Times New Roman"/>
                <w:bCs/>
                <w:sz w:val="15"/>
                <w:szCs w:val="15"/>
                <w:lang w:val="sr-Cyrl-RS"/>
              </w:rPr>
              <w:t>.</w:t>
            </w:r>
          </w:p>
        </w:tc>
        <w:tc>
          <w:tcPr>
            <w:tcW w:w="1134" w:type="dxa"/>
            <w:shd w:val="clear" w:color="auto" w:fill="auto"/>
          </w:tcPr>
          <w:p w14:paraId="315D638D" w14:textId="77777777" w:rsidR="0057306E" w:rsidRPr="00821E6E" w:rsidRDefault="0057306E" w:rsidP="000124D3">
            <w:pPr>
              <w:spacing w:after="120" w:line="233" w:lineRule="auto"/>
              <w:rPr>
                <w:rFonts w:ascii="Arial Narrow" w:eastAsia="Times New Roman" w:hAnsi="Arial Narrow" w:cs="Times New Roman"/>
                <w:bCs/>
                <w:sz w:val="15"/>
                <w:szCs w:val="15"/>
                <w:lang w:val="sr-Cyrl-RS"/>
              </w:rPr>
            </w:pPr>
            <w:r w:rsidRPr="0057306E">
              <w:rPr>
                <w:rFonts w:ascii="Arial Narrow" w:eastAsia="Times New Roman" w:hAnsi="Arial Narrow" w:cs="Times New Roman"/>
                <w:bCs/>
                <w:sz w:val="15"/>
                <w:szCs w:val="15"/>
                <w:lang w:val="sr-Cyrl-RS"/>
              </w:rPr>
              <w:t>Годишња</w:t>
            </w:r>
          </w:p>
        </w:tc>
        <w:tc>
          <w:tcPr>
            <w:tcW w:w="1418" w:type="dxa"/>
            <w:shd w:val="clear" w:color="auto" w:fill="auto"/>
          </w:tcPr>
          <w:p w14:paraId="66C0E8B2" w14:textId="77777777" w:rsidR="0057306E" w:rsidRPr="00821E6E" w:rsidRDefault="0057306E" w:rsidP="000124D3">
            <w:pPr>
              <w:spacing w:after="120" w:line="233" w:lineRule="auto"/>
              <w:rPr>
                <w:rFonts w:ascii="Arial Narrow" w:eastAsia="Times New Roman" w:hAnsi="Arial Narrow" w:cs="Times New Roman"/>
                <w:bCs/>
                <w:sz w:val="15"/>
                <w:szCs w:val="15"/>
                <w:lang w:val="sr-Cyrl-RS"/>
              </w:rPr>
            </w:pPr>
          </w:p>
        </w:tc>
        <w:tc>
          <w:tcPr>
            <w:tcW w:w="1588" w:type="dxa"/>
            <w:shd w:val="clear" w:color="auto" w:fill="auto"/>
          </w:tcPr>
          <w:p w14:paraId="11ABD1A7" w14:textId="77777777" w:rsidR="0057306E" w:rsidRPr="00821E6E" w:rsidRDefault="0057306E" w:rsidP="000124D3">
            <w:pPr>
              <w:spacing w:after="120" w:line="233" w:lineRule="auto"/>
              <w:rPr>
                <w:rFonts w:ascii="Arial Narrow" w:eastAsia="Times New Roman" w:hAnsi="Arial Narrow" w:cs="Times New Roman"/>
                <w:bCs/>
                <w:sz w:val="15"/>
                <w:szCs w:val="15"/>
                <w:lang w:val="sr-Cyrl-RS"/>
              </w:rPr>
            </w:pPr>
          </w:p>
        </w:tc>
        <w:tc>
          <w:tcPr>
            <w:tcW w:w="1701" w:type="dxa"/>
            <w:shd w:val="clear" w:color="auto" w:fill="auto"/>
          </w:tcPr>
          <w:p w14:paraId="0796B71B" w14:textId="77777777" w:rsidR="0057306E" w:rsidRPr="00821E6E" w:rsidRDefault="0057306E" w:rsidP="000124D3">
            <w:pPr>
              <w:spacing w:after="120" w:line="233" w:lineRule="auto"/>
              <w:rPr>
                <w:rFonts w:ascii="Arial Narrow" w:eastAsia="Times New Roman" w:hAnsi="Arial Narrow" w:cs="Times New Roman"/>
                <w:bCs/>
                <w:sz w:val="15"/>
                <w:szCs w:val="15"/>
                <w:lang w:val="sr-Cyrl-RS"/>
              </w:rPr>
            </w:pPr>
            <w:r w:rsidRPr="0057306E">
              <w:rPr>
                <w:rFonts w:ascii="Arial Narrow" w:eastAsia="Times New Roman" w:hAnsi="Arial Narrow" w:cs="Times New Roman"/>
                <w:bCs/>
                <w:sz w:val="15"/>
                <w:szCs w:val="15"/>
                <w:lang w:val="sr-Cyrl-RS"/>
              </w:rPr>
              <w:t>Народна банка Србије (Сектор за економска истраживања и статистику)</w:t>
            </w:r>
          </w:p>
        </w:tc>
        <w:tc>
          <w:tcPr>
            <w:tcW w:w="1418" w:type="dxa"/>
            <w:shd w:val="clear" w:color="auto" w:fill="auto"/>
          </w:tcPr>
          <w:p w14:paraId="3BFB4C91" w14:textId="77777777" w:rsidR="0057306E" w:rsidRPr="00821E6E" w:rsidRDefault="0057306E" w:rsidP="000124D3">
            <w:pPr>
              <w:spacing w:after="120" w:line="233" w:lineRule="auto"/>
              <w:rPr>
                <w:rFonts w:ascii="Arial Narrow" w:eastAsia="Times New Roman" w:hAnsi="Arial Narrow" w:cs="Times New Roman"/>
                <w:bCs/>
                <w:sz w:val="15"/>
                <w:szCs w:val="15"/>
                <w:lang w:val="sr-Cyrl-RS"/>
              </w:rPr>
            </w:pPr>
            <w:r w:rsidRPr="0057306E">
              <w:rPr>
                <w:rFonts w:ascii="Arial Narrow" w:eastAsia="Times New Roman" w:hAnsi="Arial Narrow" w:cs="Times New Roman"/>
                <w:bCs/>
                <w:sz w:val="15"/>
                <w:szCs w:val="15"/>
                <w:lang w:val="sr-Cyrl-RS"/>
              </w:rPr>
              <w:t>Статистичка истраживања Републичког завода за статистику</w:t>
            </w:r>
          </w:p>
        </w:tc>
        <w:tc>
          <w:tcPr>
            <w:tcW w:w="1531" w:type="dxa"/>
            <w:shd w:val="clear" w:color="auto" w:fill="auto"/>
          </w:tcPr>
          <w:p w14:paraId="32B534A3" w14:textId="77777777" w:rsidR="0057306E" w:rsidRPr="00821E6E" w:rsidRDefault="0057306E" w:rsidP="0057306E">
            <w:pPr>
              <w:spacing w:after="120" w:line="233" w:lineRule="auto"/>
              <w:rPr>
                <w:rFonts w:ascii="Arial Narrow" w:eastAsia="Times New Roman" w:hAnsi="Arial Narrow" w:cs="Times New Roman"/>
                <w:bCs/>
                <w:sz w:val="15"/>
                <w:szCs w:val="15"/>
                <w:lang w:val="sr-Cyrl-RS"/>
              </w:rPr>
            </w:pPr>
            <w:r w:rsidRPr="0057306E">
              <w:rPr>
                <w:rFonts w:ascii="Arial Narrow" w:eastAsia="Times New Roman" w:hAnsi="Arial Narrow" w:cs="Times New Roman"/>
                <w:bCs/>
                <w:sz w:val="15"/>
                <w:szCs w:val="15"/>
                <w:lang w:val="sr-Cyrl-RS"/>
              </w:rPr>
              <w:t>Закон о званичној статистици</w:t>
            </w:r>
            <w:r>
              <w:rPr>
                <w:rFonts w:ascii="Arial Narrow" w:eastAsia="Times New Roman" w:hAnsi="Arial Narrow" w:cs="Times New Roman"/>
                <w:bCs/>
                <w:sz w:val="15"/>
                <w:szCs w:val="15"/>
                <w:lang w:val="sr-Cyrl-RS"/>
              </w:rPr>
              <w:t xml:space="preserve">, </w:t>
            </w:r>
            <w:r w:rsidRPr="0057306E">
              <w:rPr>
                <w:rFonts w:ascii="Arial Narrow" w:eastAsia="Times New Roman" w:hAnsi="Arial Narrow" w:cs="Times New Roman"/>
                <w:bCs/>
                <w:sz w:val="15"/>
                <w:szCs w:val="15"/>
                <w:lang w:val="sr-Cyrl-RS"/>
              </w:rPr>
              <w:t>Закон о НБС</w:t>
            </w:r>
            <w:r>
              <w:rPr>
                <w:rFonts w:ascii="Arial Narrow" w:eastAsia="Times New Roman" w:hAnsi="Arial Narrow" w:cs="Times New Roman"/>
                <w:bCs/>
                <w:sz w:val="15"/>
                <w:szCs w:val="15"/>
                <w:lang w:val="sr-Cyrl-RS"/>
              </w:rPr>
              <w:t xml:space="preserve">, </w:t>
            </w:r>
            <w:r w:rsidRPr="0057306E">
              <w:rPr>
                <w:rFonts w:ascii="Arial Narrow" w:eastAsia="Times New Roman" w:hAnsi="Arial Narrow" w:cs="Times New Roman"/>
                <w:bCs/>
                <w:sz w:val="15"/>
                <w:szCs w:val="15"/>
                <w:lang w:val="sr-Cyrl-RS"/>
              </w:rPr>
              <w:t>Меморандум о сарадњи у области макроекономске и финансијске</w:t>
            </w:r>
            <w:r>
              <w:rPr>
                <w:rFonts w:ascii="Arial Narrow" w:eastAsia="Times New Roman" w:hAnsi="Arial Narrow" w:cs="Times New Roman"/>
                <w:bCs/>
                <w:sz w:val="15"/>
                <w:szCs w:val="15"/>
                <w:lang w:val="sr-Cyrl-RS"/>
              </w:rPr>
              <w:t xml:space="preserve"> </w:t>
            </w:r>
            <w:r w:rsidRPr="0057306E">
              <w:rPr>
                <w:rFonts w:ascii="Arial Narrow" w:eastAsia="Times New Roman" w:hAnsi="Arial Narrow" w:cs="Times New Roman"/>
                <w:bCs/>
                <w:sz w:val="15"/>
                <w:szCs w:val="15"/>
                <w:lang w:val="sr-Cyrl-RS"/>
              </w:rPr>
              <w:t>статистике између РЗС, НБС и Министарства финансија</w:t>
            </w:r>
          </w:p>
        </w:tc>
        <w:tc>
          <w:tcPr>
            <w:tcW w:w="794" w:type="dxa"/>
            <w:shd w:val="clear" w:color="auto" w:fill="auto"/>
          </w:tcPr>
          <w:p w14:paraId="6CB12282" w14:textId="77777777" w:rsidR="0057306E" w:rsidRPr="00821E6E" w:rsidRDefault="0057306E" w:rsidP="000124D3">
            <w:pPr>
              <w:spacing w:after="120" w:line="233" w:lineRule="auto"/>
              <w:rPr>
                <w:rFonts w:ascii="Arial Narrow" w:eastAsia="Times New Roman" w:hAnsi="Arial Narrow" w:cs="Times New Roman"/>
                <w:bCs/>
                <w:sz w:val="15"/>
                <w:szCs w:val="15"/>
                <w:lang w:val="sr-Cyrl-RS"/>
              </w:rPr>
            </w:pPr>
            <w:r w:rsidRPr="0057306E">
              <w:rPr>
                <w:rFonts w:ascii="Arial Narrow" w:eastAsia="Times New Roman" w:hAnsi="Arial Narrow" w:cs="Times New Roman"/>
                <w:bCs/>
                <w:sz w:val="15"/>
                <w:szCs w:val="15"/>
                <w:lang w:val="sr-Cyrl-RS"/>
              </w:rPr>
              <w:t>Република Србија</w:t>
            </w:r>
          </w:p>
        </w:tc>
        <w:tc>
          <w:tcPr>
            <w:tcW w:w="851" w:type="dxa"/>
            <w:shd w:val="clear" w:color="auto" w:fill="auto"/>
          </w:tcPr>
          <w:p w14:paraId="6285D880" w14:textId="77777777" w:rsidR="0057306E" w:rsidRPr="00821E6E" w:rsidRDefault="0057306E" w:rsidP="000124D3">
            <w:pPr>
              <w:spacing w:after="120" w:line="233" w:lineRule="auto"/>
              <w:rPr>
                <w:rFonts w:ascii="Arial Narrow" w:eastAsia="Times New Roman" w:hAnsi="Arial Narrow" w:cs="Times New Roman"/>
                <w:bCs/>
                <w:sz w:val="15"/>
                <w:szCs w:val="15"/>
                <w:lang w:val="sr-Cyrl-RS"/>
              </w:rPr>
            </w:pPr>
            <w:r w:rsidRPr="0057306E">
              <w:rPr>
                <w:rFonts w:ascii="Arial Narrow" w:eastAsia="Times New Roman" w:hAnsi="Arial Narrow" w:cs="Times New Roman"/>
                <w:bCs/>
                <w:sz w:val="15"/>
                <w:szCs w:val="15"/>
                <w:lang w:val="sr-Cyrl-RS"/>
              </w:rPr>
              <w:t>Децембар текуће године</w:t>
            </w:r>
          </w:p>
        </w:tc>
      </w:tr>
      <w:tr w:rsidR="009C503B" w:rsidRPr="00821E6E" w14:paraId="3A2008E3" w14:textId="77777777" w:rsidTr="00036DE6">
        <w:trPr>
          <w:trHeight w:val="20"/>
          <w:jc w:val="center"/>
        </w:trPr>
        <w:tc>
          <w:tcPr>
            <w:tcW w:w="454" w:type="dxa"/>
            <w:shd w:val="clear" w:color="auto" w:fill="auto"/>
          </w:tcPr>
          <w:p w14:paraId="0BD44BC3" w14:textId="77777777" w:rsidR="009C503B" w:rsidRPr="00821E6E" w:rsidRDefault="009C503B" w:rsidP="000124D3">
            <w:pPr>
              <w:spacing w:after="120" w:line="233" w:lineRule="auto"/>
              <w:rPr>
                <w:rFonts w:ascii="Arial Narrow" w:eastAsia="Times New Roman" w:hAnsi="Arial Narrow" w:cs="Times New Roman"/>
                <w:bCs/>
                <w:sz w:val="15"/>
                <w:szCs w:val="15"/>
                <w:lang w:val="sr-Cyrl-RS"/>
              </w:rPr>
            </w:pPr>
          </w:p>
        </w:tc>
        <w:tc>
          <w:tcPr>
            <w:tcW w:w="4877" w:type="dxa"/>
            <w:gridSpan w:val="3"/>
            <w:shd w:val="clear" w:color="auto" w:fill="auto"/>
          </w:tcPr>
          <w:p w14:paraId="6A6B2F0F" w14:textId="77777777" w:rsidR="009C503B" w:rsidRPr="009C503B" w:rsidRDefault="009C503B" w:rsidP="000124D3">
            <w:pPr>
              <w:spacing w:after="120" w:line="233" w:lineRule="auto"/>
              <w:rPr>
                <w:rFonts w:ascii="Arial Narrow" w:eastAsia="Times New Roman" w:hAnsi="Arial Narrow" w:cs="Times New Roman"/>
                <w:b/>
                <w:bCs/>
                <w:sz w:val="18"/>
                <w:szCs w:val="18"/>
                <w:lang w:val="sr-Cyrl-RS"/>
              </w:rPr>
            </w:pPr>
            <w:r w:rsidRPr="009C503B">
              <w:rPr>
                <w:rFonts w:ascii="Arial Narrow" w:eastAsia="Times New Roman" w:hAnsi="Arial Narrow" w:cs="Times New Roman"/>
                <w:b/>
                <w:bCs/>
                <w:sz w:val="18"/>
                <w:szCs w:val="18"/>
                <w:lang w:val="sr-Cyrl-RS"/>
              </w:rPr>
              <w:t>6.  Базе података</w:t>
            </w:r>
          </w:p>
        </w:tc>
        <w:tc>
          <w:tcPr>
            <w:tcW w:w="1134" w:type="dxa"/>
            <w:shd w:val="clear" w:color="auto" w:fill="auto"/>
          </w:tcPr>
          <w:p w14:paraId="2CF94DA2" w14:textId="77777777" w:rsidR="009C503B" w:rsidRPr="00821E6E" w:rsidRDefault="009C503B" w:rsidP="000124D3">
            <w:pPr>
              <w:spacing w:after="120" w:line="233" w:lineRule="auto"/>
              <w:rPr>
                <w:rFonts w:ascii="Arial Narrow" w:eastAsia="Times New Roman" w:hAnsi="Arial Narrow" w:cs="Times New Roman"/>
                <w:bCs/>
                <w:sz w:val="15"/>
                <w:szCs w:val="15"/>
                <w:lang w:val="sr-Cyrl-RS"/>
              </w:rPr>
            </w:pPr>
          </w:p>
        </w:tc>
        <w:tc>
          <w:tcPr>
            <w:tcW w:w="1418" w:type="dxa"/>
            <w:shd w:val="clear" w:color="auto" w:fill="auto"/>
          </w:tcPr>
          <w:p w14:paraId="73240B00" w14:textId="77777777" w:rsidR="009C503B" w:rsidRPr="00821E6E" w:rsidRDefault="009C503B" w:rsidP="000124D3">
            <w:pPr>
              <w:spacing w:after="120" w:line="233" w:lineRule="auto"/>
              <w:rPr>
                <w:rFonts w:ascii="Arial Narrow" w:eastAsia="Times New Roman" w:hAnsi="Arial Narrow" w:cs="Times New Roman"/>
                <w:bCs/>
                <w:sz w:val="15"/>
                <w:szCs w:val="15"/>
                <w:lang w:val="sr-Cyrl-RS"/>
              </w:rPr>
            </w:pPr>
          </w:p>
        </w:tc>
        <w:tc>
          <w:tcPr>
            <w:tcW w:w="1588" w:type="dxa"/>
            <w:shd w:val="clear" w:color="auto" w:fill="auto"/>
          </w:tcPr>
          <w:p w14:paraId="48C70652" w14:textId="77777777" w:rsidR="009C503B" w:rsidRPr="00821E6E" w:rsidRDefault="009C503B" w:rsidP="000124D3">
            <w:pPr>
              <w:spacing w:after="120" w:line="233" w:lineRule="auto"/>
              <w:rPr>
                <w:rFonts w:ascii="Arial Narrow" w:eastAsia="Times New Roman" w:hAnsi="Arial Narrow" w:cs="Times New Roman"/>
                <w:bCs/>
                <w:sz w:val="15"/>
                <w:szCs w:val="15"/>
                <w:lang w:val="sr-Cyrl-RS"/>
              </w:rPr>
            </w:pPr>
          </w:p>
        </w:tc>
        <w:tc>
          <w:tcPr>
            <w:tcW w:w="1701" w:type="dxa"/>
            <w:shd w:val="clear" w:color="auto" w:fill="auto"/>
          </w:tcPr>
          <w:p w14:paraId="164A536E" w14:textId="77777777" w:rsidR="009C503B" w:rsidRPr="00821E6E" w:rsidRDefault="009C503B" w:rsidP="000124D3">
            <w:pPr>
              <w:spacing w:after="120" w:line="233" w:lineRule="auto"/>
              <w:rPr>
                <w:rFonts w:ascii="Arial Narrow" w:eastAsia="Times New Roman" w:hAnsi="Arial Narrow" w:cs="Times New Roman"/>
                <w:bCs/>
                <w:sz w:val="15"/>
                <w:szCs w:val="15"/>
                <w:lang w:val="sr-Cyrl-RS"/>
              </w:rPr>
            </w:pPr>
          </w:p>
        </w:tc>
        <w:tc>
          <w:tcPr>
            <w:tcW w:w="1418" w:type="dxa"/>
            <w:shd w:val="clear" w:color="auto" w:fill="auto"/>
          </w:tcPr>
          <w:p w14:paraId="3C6F5C0F" w14:textId="77777777" w:rsidR="009C503B" w:rsidRPr="00821E6E" w:rsidRDefault="009C503B" w:rsidP="000124D3">
            <w:pPr>
              <w:spacing w:after="120" w:line="233" w:lineRule="auto"/>
              <w:rPr>
                <w:rFonts w:ascii="Arial Narrow" w:eastAsia="Times New Roman" w:hAnsi="Arial Narrow" w:cs="Times New Roman"/>
                <w:bCs/>
                <w:sz w:val="15"/>
                <w:szCs w:val="15"/>
                <w:lang w:val="sr-Cyrl-RS"/>
              </w:rPr>
            </w:pPr>
          </w:p>
        </w:tc>
        <w:tc>
          <w:tcPr>
            <w:tcW w:w="1531" w:type="dxa"/>
            <w:shd w:val="clear" w:color="auto" w:fill="auto"/>
          </w:tcPr>
          <w:p w14:paraId="172B6EAA" w14:textId="77777777" w:rsidR="009C503B" w:rsidRPr="00821E6E" w:rsidRDefault="009C503B" w:rsidP="000124D3">
            <w:pPr>
              <w:spacing w:after="120" w:line="233" w:lineRule="auto"/>
              <w:rPr>
                <w:rFonts w:ascii="Arial Narrow" w:eastAsia="Times New Roman" w:hAnsi="Arial Narrow" w:cs="Times New Roman"/>
                <w:bCs/>
                <w:sz w:val="15"/>
                <w:szCs w:val="15"/>
                <w:lang w:val="sr-Cyrl-RS"/>
              </w:rPr>
            </w:pPr>
          </w:p>
        </w:tc>
        <w:tc>
          <w:tcPr>
            <w:tcW w:w="794" w:type="dxa"/>
            <w:shd w:val="clear" w:color="auto" w:fill="auto"/>
          </w:tcPr>
          <w:p w14:paraId="7841209C" w14:textId="77777777" w:rsidR="009C503B" w:rsidRPr="00821E6E" w:rsidRDefault="009C503B" w:rsidP="000124D3">
            <w:pPr>
              <w:spacing w:after="120" w:line="233" w:lineRule="auto"/>
              <w:rPr>
                <w:rFonts w:ascii="Arial Narrow" w:eastAsia="Times New Roman" w:hAnsi="Arial Narrow" w:cs="Times New Roman"/>
                <w:bCs/>
                <w:sz w:val="15"/>
                <w:szCs w:val="15"/>
                <w:lang w:val="sr-Cyrl-RS"/>
              </w:rPr>
            </w:pPr>
          </w:p>
        </w:tc>
        <w:tc>
          <w:tcPr>
            <w:tcW w:w="851" w:type="dxa"/>
            <w:shd w:val="clear" w:color="auto" w:fill="auto"/>
          </w:tcPr>
          <w:p w14:paraId="758CEAFE" w14:textId="77777777" w:rsidR="009C503B" w:rsidRPr="00821E6E" w:rsidRDefault="009C503B" w:rsidP="000124D3">
            <w:pPr>
              <w:spacing w:after="120" w:line="233" w:lineRule="auto"/>
              <w:rPr>
                <w:rFonts w:ascii="Arial Narrow" w:eastAsia="Times New Roman" w:hAnsi="Arial Narrow" w:cs="Times New Roman"/>
                <w:bCs/>
                <w:sz w:val="15"/>
                <w:szCs w:val="15"/>
                <w:lang w:val="sr-Cyrl-RS"/>
              </w:rPr>
            </w:pPr>
          </w:p>
        </w:tc>
      </w:tr>
      <w:tr w:rsidR="00821E6E" w:rsidRPr="00821E6E" w14:paraId="79DF3685" w14:textId="77777777" w:rsidTr="000E2002">
        <w:trPr>
          <w:trHeight w:val="20"/>
          <w:jc w:val="center"/>
        </w:trPr>
        <w:tc>
          <w:tcPr>
            <w:tcW w:w="454" w:type="dxa"/>
            <w:shd w:val="clear" w:color="auto" w:fill="auto"/>
          </w:tcPr>
          <w:p w14:paraId="7A01B49E"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1     </w:t>
            </w:r>
          </w:p>
        </w:tc>
        <w:tc>
          <w:tcPr>
            <w:tcW w:w="1021" w:type="dxa"/>
            <w:shd w:val="clear" w:color="auto" w:fill="auto"/>
          </w:tcPr>
          <w:p w14:paraId="2E7B0E88"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41E93812" w14:textId="77777777" w:rsidR="000E2002"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Републичка база података – DevInfo Република Србија</w:t>
            </w:r>
          </w:p>
          <w:p w14:paraId="2B18DB03" w14:textId="77777777" w:rsidR="000E2002" w:rsidRDefault="000E2002" w:rsidP="000124D3">
            <w:pPr>
              <w:spacing w:after="120" w:line="233" w:lineRule="auto"/>
              <w:rPr>
                <w:rFonts w:ascii="Arial Narrow" w:eastAsia="Times New Roman" w:hAnsi="Arial Narrow" w:cs="Times New Roman"/>
                <w:bCs/>
                <w:sz w:val="15"/>
                <w:szCs w:val="15"/>
                <w:lang w:val="sr-Cyrl-RS"/>
              </w:rPr>
            </w:pPr>
          </w:p>
          <w:p w14:paraId="7396DF13"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005020</w:t>
            </w:r>
          </w:p>
        </w:tc>
        <w:tc>
          <w:tcPr>
            <w:tcW w:w="2268" w:type="dxa"/>
            <w:shd w:val="clear" w:color="auto" w:fill="auto"/>
          </w:tcPr>
          <w:p w14:paraId="7DF8C5B3"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DevInfo база података омогућава организовање, чување, преглед и представљање статистичких података. База података садржи званичне статистичке податке за праћење глобалних циљева одрживог развоја, показатеља социјалне укључености и смањења сиромаштва, политика родне равноправности, као и других стратегија.</w:t>
            </w:r>
          </w:p>
        </w:tc>
        <w:tc>
          <w:tcPr>
            <w:tcW w:w="1134" w:type="dxa"/>
            <w:shd w:val="clear" w:color="auto" w:fill="auto"/>
          </w:tcPr>
          <w:p w14:paraId="4BC55026"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Квартална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31.01, 30.04, 31.08. и 31.10.</w:t>
            </w:r>
          </w:p>
        </w:tc>
        <w:tc>
          <w:tcPr>
            <w:tcW w:w="1418" w:type="dxa"/>
            <w:shd w:val="clear" w:color="auto" w:fill="auto"/>
          </w:tcPr>
          <w:p w14:paraId="6BA09FD6"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Извештајни метод</w:t>
            </w:r>
          </w:p>
        </w:tc>
        <w:tc>
          <w:tcPr>
            <w:tcW w:w="1588" w:type="dxa"/>
            <w:shd w:val="clear" w:color="auto" w:fill="auto"/>
          </w:tcPr>
          <w:p w14:paraId="0C20D360"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p>
        </w:tc>
        <w:tc>
          <w:tcPr>
            <w:tcW w:w="1701" w:type="dxa"/>
            <w:shd w:val="clear" w:color="auto" w:fill="auto"/>
          </w:tcPr>
          <w:p w14:paraId="6259BC73"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Министарство финансија (Сектор за макроекономске и фискалне анализе и пројекције)</w:t>
            </w:r>
            <w:r w:rsidR="000E2002">
              <w:rPr>
                <w:rFonts w:ascii="Arial Narrow" w:eastAsia="Times New Roman" w:hAnsi="Arial Narrow" w:cs="Times New Roman"/>
                <w:bCs/>
                <w:sz w:val="15"/>
                <w:szCs w:val="15"/>
                <w:lang w:val="sr-Cyrl-RS"/>
              </w:rPr>
              <w:t xml:space="preserve"> / </w:t>
            </w:r>
            <w:r w:rsidRPr="00821E6E">
              <w:rPr>
                <w:rFonts w:ascii="Arial Narrow" w:eastAsia="Times New Roman" w:hAnsi="Arial Narrow" w:cs="Times New Roman"/>
                <w:bCs/>
                <w:sz w:val="15"/>
                <w:szCs w:val="15"/>
                <w:lang w:val="sr-Cyrl-RS"/>
              </w:rPr>
              <w:t>12.04.; Агенција за привредне регистре (Регистар привредних друштава)</w:t>
            </w:r>
            <w:r w:rsidR="000E2002">
              <w:rPr>
                <w:rFonts w:ascii="Arial Narrow" w:eastAsia="Times New Roman" w:hAnsi="Arial Narrow" w:cs="Times New Roman"/>
                <w:bCs/>
                <w:sz w:val="15"/>
                <w:szCs w:val="15"/>
                <w:lang w:val="sr-Cyrl-RS"/>
              </w:rPr>
              <w:t xml:space="preserve"> / </w:t>
            </w:r>
            <w:r w:rsidRPr="00821E6E">
              <w:rPr>
                <w:rFonts w:ascii="Arial Narrow" w:eastAsia="Times New Roman" w:hAnsi="Arial Narrow" w:cs="Times New Roman"/>
                <w:bCs/>
                <w:sz w:val="15"/>
                <w:szCs w:val="15"/>
                <w:lang w:val="sr-Cyrl-RS"/>
              </w:rPr>
              <w:t>12.04; Агенција за привредне регистре (Регистар предузетника)</w:t>
            </w:r>
            <w:r w:rsidR="000E2002">
              <w:rPr>
                <w:rFonts w:ascii="Arial Narrow" w:eastAsia="Times New Roman" w:hAnsi="Arial Narrow" w:cs="Times New Roman"/>
                <w:bCs/>
                <w:sz w:val="15"/>
                <w:szCs w:val="15"/>
                <w:lang w:val="sr-Cyrl-RS"/>
              </w:rPr>
              <w:t xml:space="preserve"> / </w:t>
            </w:r>
            <w:r w:rsidRPr="00821E6E">
              <w:rPr>
                <w:rFonts w:ascii="Arial Narrow" w:eastAsia="Times New Roman" w:hAnsi="Arial Narrow" w:cs="Times New Roman"/>
                <w:bCs/>
                <w:sz w:val="15"/>
                <w:szCs w:val="15"/>
                <w:lang w:val="sr-Cyrl-RS"/>
              </w:rPr>
              <w:t>12.04; Агенција за привредне регистре (Регистар удружења)</w:t>
            </w:r>
            <w:r w:rsidR="000E2002">
              <w:rPr>
                <w:rFonts w:ascii="Arial Narrow" w:eastAsia="Times New Roman" w:hAnsi="Arial Narrow" w:cs="Times New Roman"/>
                <w:bCs/>
                <w:sz w:val="15"/>
                <w:szCs w:val="15"/>
                <w:lang w:val="sr-Cyrl-RS"/>
              </w:rPr>
              <w:t xml:space="preserve"> / </w:t>
            </w:r>
            <w:r w:rsidRPr="00821E6E">
              <w:rPr>
                <w:rFonts w:ascii="Arial Narrow" w:eastAsia="Times New Roman" w:hAnsi="Arial Narrow" w:cs="Times New Roman"/>
                <w:bCs/>
                <w:sz w:val="15"/>
                <w:szCs w:val="15"/>
                <w:lang w:val="sr-Cyrl-RS"/>
              </w:rPr>
              <w:t>12.04; Агенција за привредне регистре (Регистар задужбина и фондација)</w:t>
            </w:r>
            <w:r w:rsidR="000E2002">
              <w:rPr>
                <w:rFonts w:ascii="Arial Narrow" w:eastAsia="Times New Roman" w:hAnsi="Arial Narrow" w:cs="Times New Roman"/>
                <w:bCs/>
                <w:sz w:val="15"/>
                <w:szCs w:val="15"/>
                <w:lang w:val="sr-Cyrl-RS"/>
              </w:rPr>
              <w:t xml:space="preserve"> / </w:t>
            </w:r>
            <w:r w:rsidRPr="00821E6E">
              <w:rPr>
                <w:rFonts w:ascii="Arial Narrow" w:eastAsia="Times New Roman" w:hAnsi="Arial Narrow" w:cs="Times New Roman"/>
                <w:bCs/>
                <w:sz w:val="15"/>
                <w:szCs w:val="15"/>
                <w:lang w:val="sr-Cyrl-RS"/>
              </w:rPr>
              <w:t>12.04; Народна банка Србије (Сектор за економска истраживања и статистику); Републички фонд за пензијско и инвалидско осигурање (Осигураници запослени); Републички геодетски завод (aдминистративни подаци)</w:t>
            </w:r>
            <w:r w:rsidR="000E2002">
              <w:rPr>
                <w:rFonts w:ascii="Arial Narrow" w:eastAsia="Times New Roman" w:hAnsi="Arial Narrow" w:cs="Times New Roman"/>
                <w:bCs/>
                <w:sz w:val="15"/>
                <w:szCs w:val="15"/>
                <w:lang w:val="sr-Cyrl-RS"/>
              </w:rPr>
              <w:t xml:space="preserve"> / </w:t>
            </w:r>
            <w:r w:rsidRPr="00821E6E">
              <w:rPr>
                <w:rFonts w:ascii="Arial Narrow" w:eastAsia="Times New Roman" w:hAnsi="Arial Narrow" w:cs="Times New Roman"/>
                <w:bCs/>
                <w:sz w:val="15"/>
                <w:szCs w:val="15"/>
                <w:lang w:val="sr-Cyrl-RS"/>
              </w:rPr>
              <w:t>12.04; Министарство за рад, запошљавање, борачка и социјална питања (Корисници додатка за децу)</w:t>
            </w:r>
            <w:r w:rsidR="000E2002">
              <w:rPr>
                <w:rFonts w:ascii="Arial Narrow" w:eastAsia="Times New Roman" w:hAnsi="Arial Narrow" w:cs="Times New Roman"/>
                <w:bCs/>
                <w:sz w:val="15"/>
                <w:szCs w:val="15"/>
                <w:lang w:val="sr-Cyrl-RS"/>
              </w:rPr>
              <w:t xml:space="preserve"> / </w:t>
            </w:r>
            <w:r w:rsidRPr="00821E6E">
              <w:rPr>
                <w:rFonts w:ascii="Arial Narrow" w:eastAsia="Times New Roman" w:hAnsi="Arial Narrow" w:cs="Times New Roman"/>
                <w:bCs/>
                <w:sz w:val="15"/>
                <w:szCs w:val="15"/>
                <w:lang w:val="sr-Cyrl-RS"/>
              </w:rPr>
              <w:t>12.04; Национална служба за запошљавање (Евиденције у области запошљавања)</w:t>
            </w:r>
            <w:r w:rsidR="000E2002">
              <w:rPr>
                <w:rFonts w:ascii="Arial Narrow" w:eastAsia="Times New Roman" w:hAnsi="Arial Narrow" w:cs="Times New Roman"/>
                <w:bCs/>
                <w:sz w:val="15"/>
                <w:szCs w:val="15"/>
                <w:lang w:val="sr-Cyrl-RS"/>
              </w:rPr>
              <w:t xml:space="preserve"> / </w:t>
            </w:r>
            <w:r w:rsidRPr="00821E6E">
              <w:rPr>
                <w:rFonts w:ascii="Arial Narrow" w:eastAsia="Times New Roman" w:hAnsi="Arial Narrow" w:cs="Times New Roman"/>
                <w:bCs/>
                <w:sz w:val="15"/>
                <w:szCs w:val="15"/>
                <w:lang w:val="sr-Cyrl-RS"/>
              </w:rPr>
              <w:t>12.04; Завод за заштиту природе Србије (aдминистративни подаци); Институт за јавно здравље (aдминистративни подаци)</w:t>
            </w:r>
            <w:r w:rsidR="000E2002">
              <w:rPr>
                <w:rFonts w:ascii="Arial Narrow" w:eastAsia="Times New Roman" w:hAnsi="Arial Narrow" w:cs="Times New Roman"/>
                <w:bCs/>
                <w:sz w:val="15"/>
                <w:szCs w:val="15"/>
                <w:lang w:val="sr-Cyrl-RS"/>
              </w:rPr>
              <w:t xml:space="preserve"> / </w:t>
            </w:r>
            <w:r w:rsidRPr="00821E6E">
              <w:rPr>
                <w:rFonts w:ascii="Arial Narrow" w:eastAsia="Times New Roman" w:hAnsi="Arial Narrow" w:cs="Times New Roman"/>
                <w:bCs/>
                <w:sz w:val="15"/>
                <w:szCs w:val="15"/>
                <w:lang w:val="sr-Cyrl-RS"/>
              </w:rPr>
              <w:t>14.10; Републички завод за социјалну заштиту (aдминистративни подаци)</w:t>
            </w:r>
            <w:r w:rsidR="000E2002">
              <w:rPr>
                <w:rFonts w:ascii="Arial Narrow" w:eastAsia="Times New Roman" w:hAnsi="Arial Narrow" w:cs="Times New Roman"/>
                <w:bCs/>
                <w:sz w:val="15"/>
                <w:szCs w:val="15"/>
                <w:lang w:val="sr-Cyrl-RS"/>
              </w:rPr>
              <w:t xml:space="preserve"> / </w:t>
            </w:r>
            <w:r w:rsidRPr="00821E6E">
              <w:rPr>
                <w:rFonts w:ascii="Arial Narrow" w:eastAsia="Times New Roman" w:hAnsi="Arial Narrow" w:cs="Times New Roman"/>
                <w:bCs/>
                <w:sz w:val="15"/>
                <w:szCs w:val="15"/>
                <w:lang w:val="sr-Cyrl-RS"/>
              </w:rPr>
              <w:t>14.10; Министарство спољних послова (aдминистративни подаци); Завод за вредновање квалитета образовања и васпитања (aдминистративни подаци)</w:t>
            </w:r>
          </w:p>
        </w:tc>
        <w:tc>
          <w:tcPr>
            <w:tcW w:w="1418" w:type="dxa"/>
            <w:shd w:val="clear" w:color="auto" w:fill="auto"/>
          </w:tcPr>
          <w:p w14:paraId="279F78EC"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Статистичка истраживања Републичког завода за статистику</w:t>
            </w:r>
          </w:p>
        </w:tc>
        <w:tc>
          <w:tcPr>
            <w:tcW w:w="1531" w:type="dxa"/>
            <w:shd w:val="clear" w:color="auto" w:fill="auto"/>
          </w:tcPr>
          <w:p w14:paraId="2BEEB3DA"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7F767BEC"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w:t>
            </w:r>
          </w:p>
        </w:tc>
        <w:tc>
          <w:tcPr>
            <w:tcW w:w="851" w:type="dxa"/>
            <w:shd w:val="clear" w:color="auto" w:fill="auto"/>
          </w:tcPr>
          <w:p w14:paraId="7F7D02BE"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31.01, 30.04, 31.08. и 31.10.</w:t>
            </w:r>
          </w:p>
        </w:tc>
      </w:tr>
      <w:tr w:rsidR="00821E6E" w:rsidRPr="00821E6E" w14:paraId="1B946E87" w14:textId="77777777" w:rsidTr="000E2002">
        <w:trPr>
          <w:trHeight w:val="20"/>
          <w:jc w:val="center"/>
        </w:trPr>
        <w:tc>
          <w:tcPr>
            <w:tcW w:w="454" w:type="dxa"/>
            <w:shd w:val="clear" w:color="auto" w:fill="auto"/>
          </w:tcPr>
          <w:p w14:paraId="033B8421"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2     </w:t>
            </w:r>
          </w:p>
        </w:tc>
        <w:tc>
          <w:tcPr>
            <w:tcW w:w="1021" w:type="dxa"/>
            <w:shd w:val="clear" w:color="auto" w:fill="auto"/>
          </w:tcPr>
          <w:p w14:paraId="1D48AA8D"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07C39E6C" w14:textId="77777777" w:rsidR="000E2002"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Општинске DevInfo базе података – преглед стања и развоја општина и природно кретање становништва</w:t>
            </w:r>
          </w:p>
          <w:p w14:paraId="76A14C61" w14:textId="77777777" w:rsidR="000E2002" w:rsidRDefault="000E2002" w:rsidP="000124D3">
            <w:pPr>
              <w:spacing w:after="120" w:line="233" w:lineRule="auto"/>
              <w:rPr>
                <w:rFonts w:ascii="Arial Narrow" w:eastAsia="Times New Roman" w:hAnsi="Arial Narrow" w:cs="Times New Roman"/>
                <w:bCs/>
                <w:sz w:val="15"/>
                <w:szCs w:val="15"/>
                <w:lang w:val="sr-Cyrl-RS"/>
              </w:rPr>
            </w:pPr>
          </w:p>
          <w:p w14:paraId="24FC1974"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005021</w:t>
            </w:r>
          </w:p>
        </w:tc>
        <w:tc>
          <w:tcPr>
            <w:tcW w:w="2268" w:type="dxa"/>
            <w:shd w:val="clear" w:color="auto" w:fill="auto"/>
          </w:tcPr>
          <w:p w14:paraId="7669467D"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DevInfo база података омогућава организовање, чување, преглед и представљање статистичких података. Базе података садрже званичне статистичке податке и изабране индикаторе до нивоа општине са циљем праћења стања и развоја општине и праћења природног кретања становништва. Базе садрже податке и индикаторе за односне године са информацијама о територији, јединицама мере, субпопулацијама и извору података, као и одговарајуће метаподатке. Подаци се могу представити у облику табела, графикона и мапа. На сајту РЗС расположиви су профили за све територијалне нивое.</w:t>
            </w:r>
          </w:p>
        </w:tc>
        <w:tc>
          <w:tcPr>
            <w:tcW w:w="1134" w:type="dxa"/>
            <w:shd w:val="clear" w:color="auto" w:fill="auto"/>
          </w:tcPr>
          <w:p w14:paraId="3FC210F6"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Квартална</w:t>
            </w:r>
            <w:r w:rsidR="000E2002">
              <w:rPr>
                <w:rFonts w:ascii="Arial Narrow" w:eastAsia="Times New Roman" w:hAnsi="Arial Narrow" w:cs="Times New Roman"/>
                <w:bCs/>
                <w:sz w:val="15"/>
                <w:szCs w:val="15"/>
                <w:lang w:val="sr-Cyrl-RS"/>
              </w:rPr>
              <w:t xml:space="preserve">; </w:t>
            </w:r>
            <w:r w:rsidRPr="00821E6E">
              <w:rPr>
                <w:rFonts w:ascii="Arial Narrow" w:eastAsia="Times New Roman" w:hAnsi="Arial Narrow" w:cs="Times New Roman"/>
                <w:bCs/>
                <w:sz w:val="15"/>
                <w:szCs w:val="15"/>
                <w:lang w:val="sr-Cyrl-RS"/>
              </w:rPr>
              <w:t>31.01, 30.04, 01.07. (за базу Природно кретање становништва), 31.08. и 31.10.</w:t>
            </w:r>
          </w:p>
        </w:tc>
        <w:tc>
          <w:tcPr>
            <w:tcW w:w="1418" w:type="dxa"/>
            <w:shd w:val="clear" w:color="auto" w:fill="auto"/>
          </w:tcPr>
          <w:p w14:paraId="13118868"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Извештајни метод</w:t>
            </w:r>
            <w:r w:rsidR="000E2002">
              <w:rPr>
                <w:rFonts w:ascii="Arial Narrow" w:eastAsia="Times New Roman" w:hAnsi="Arial Narrow" w:cs="Times New Roman"/>
                <w:bCs/>
                <w:sz w:val="15"/>
                <w:szCs w:val="15"/>
                <w:lang w:val="sr-Cyrl-RS"/>
              </w:rPr>
              <w:t xml:space="preserve"> </w:t>
            </w:r>
          </w:p>
        </w:tc>
        <w:tc>
          <w:tcPr>
            <w:tcW w:w="1588" w:type="dxa"/>
            <w:shd w:val="clear" w:color="auto" w:fill="auto"/>
          </w:tcPr>
          <w:p w14:paraId="22AACBDC"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p>
        </w:tc>
        <w:tc>
          <w:tcPr>
            <w:tcW w:w="1701" w:type="dxa"/>
            <w:shd w:val="clear" w:color="auto" w:fill="auto"/>
          </w:tcPr>
          <w:p w14:paraId="0D5B74BE"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Министарство финансија (Сектор за макроекономске и фискалне анализе и пројекције)</w:t>
            </w:r>
            <w:r w:rsidR="000E2002">
              <w:rPr>
                <w:rFonts w:ascii="Arial Narrow" w:eastAsia="Times New Roman" w:hAnsi="Arial Narrow" w:cs="Times New Roman"/>
                <w:bCs/>
                <w:sz w:val="15"/>
                <w:szCs w:val="15"/>
                <w:lang w:val="sr-Cyrl-RS"/>
              </w:rPr>
              <w:t xml:space="preserve"> / </w:t>
            </w:r>
            <w:r w:rsidRPr="00821E6E">
              <w:rPr>
                <w:rFonts w:ascii="Arial Narrow" w:eastAsia="Times New Roman" w:hAnsi="Arial Narrow" w:cs="Times New Roman"/>
                <w:bCs/>
                <w:sz w:val="15"/>
                <w:szCs w:val="15"/>
                <w:lang w:val="sr-Cyrl-RS"/>
              </w:rPr>
              <w:t>12.04; Агенција за привредне регистре (Регистар привредних друштава)</w:t>
            </w:r>
            <w:r w:rsidR="000E2002">
              <w:rPr>
                <w:rFonts w:ascii="Arial Narrow" w:eastAsia="Times New Roman" w:hAnsi="Arial Narrow" w:cs="Times New Roman"/>
                <w:bCs/>
                <w:sz w:val="15"/>
                <w:szCs w:val="15"/>
                <w:lang w:val="sr-Cyrl-RS"/>
              </w:rPr>
              <w:t xml:space="preserve"> / </w:t>
            </w:r>
            <w:r w:rsidRPr="00821E6E">
              <w:rPr>
                <w:rFonts w:ascii="Arial Narrow" w:eastAsia="Times New Roman" w:hAnsi="Arial Narrow" w:cs="Times New Roman"/>
                <w:bCs/>
                <w:sz w:val="15"/>
                <w:szCs w:val="15"/>
                <w:lang w:val="sr-Cyrl-RS"/>
              </w:rPr>
              <w:t>12.04; Агенција за привредне регистре (Регистар предузетника)</w:t>
            </w:r>
            <w:r w:rsidR="000E2002">
              <w:rPr>
                <w:rFonts w:ascii="Arial Narrow" w:eastAsia="Times New Roman" w:hAnsi="Arial Narrow" w:cs="Times New Roman"/>
                <w:bCs/>
                <w:sz w:val="15"/>
                <w:szCs w:val="15"/>
                <w:lang w:val="sr-Cyrl-RS"/>
              </w:rPr>
              <w:t xml:space="preserve"> / </w:t>
            </w:r>
            <w:r w:rsidRPr="00821E6E">
              <w:rPr>
                <w:rFonts w:ascii="Arial Narrow" w:eastAsia="Times New Roman" w:hAnsi="Arial Narrow" w:cs="Times New Roman"/>
                <w:bCs/>
                <w:sz w:val="15"/>
                <w:szCs w:val="15"/>
                <w:lang w:val="sr-Cyrl-RS"/>
              </w:rPr>
              <w:t>12.04; Агенција за привредне регистре (Регистар удружења)</w:t>
            </w:r>
            <w:r w:rsidR="000E2002">
              <w:rPr>
                <w:rFonts w:ascii="Arial Narrow" w:eastAsia="Times New Roman" w:hAnsi="Arial Narrow" w:cs="Times New Roman"/>
                <w:bCs/>
                <w:sz w:val="15"/>
                <w:szCs w:val="15"/>
                <w:lang w:val="sr-Cyrl-RS"/>
              </w:rPr>
              <w:t xml:space="preserve"> / </w:t>
            </w:r>
            <w:r w:rsidRPr="00821E6E">
              <w:rPr>
                <w:rFonts w:ascii="Arial Narrow" w:eastAsia="Times New Roman" w:hAnsi="Arial Narrow" w:cs="Times New Roman"/>
                <w:bCs/>
                <w:sz w:val="15"/>
                <w:szCs w:val="15"/>
                <w:lang w:val="sr-Cyrl-RS"/>
              </w:rPr>
              <w:t>12.04; Агенција за привредне регистре (Регистар задужбина и фондација)</w:t>
            </w:r>
            <w:r w:rsidR="000E2002">
              <w:rPr>
                <w:rFonts w:ascii="Arial Narrow" w:eastAsia="Times New Roman" w:hAnsi="Arial Narrow" w:cs="Times New Roman"/>
                <w:bCs/>
                <w:sz w:val="15"/>
                <w:szCs w:val="15"/>
                <w:lang w:val="sr-Cyrl-RS"/>
              </w:rPr>
              <w:t xml:space="preserve"> / </w:t>
            </w:r>
            <w:r w:rsidRPr="00821E6E">
              <w:rPr>
                <w:rFonts w:ascii="Arial Narrow" w:eastAsia="Times New Roman" w:hAnsi="Arial Narrow" w:cs="Times New Roman"/>
                <w:bCs/>
                <w:sz w:val="15"/>
                <w:szCs w:val="15"/>
                <w:lang w:val="sr-Cyrl-RS"/>
              </w:rPr>
              <w:t>12.04; Републички геодетски завод (aдминистративни подаци)</w:t>
            </w:r>
            <w:r w:rsidR="000E2002">
              <w:rPr>
                <w:rFonts w:ascii="Arial Narrow" w:eastAsia="Times New Roman" w:hAnsi="Arial Narrow" w:cs="Times New Roman"/>
                <w:bCs/>
                <w:sz w:val="15"/>
                <w:szCs w:val="15"/>
                <w:lang w:val="sr-Cyrl-RS"/>
              </w:rPr>
              <w:t xml:space="preserve"> / </w:t>
            </w:r>
            <w:r w:rsidRPr="00821E6E">
              <w:rPr>
                <w:rFonts w:ascii="Arial Narrow" w:eastAsia="Times New Roman" w:hAnsi="Arial Narrow" w:cs="Times New Roman"/>
                <w:bCs/>
                <w:sz w:val="15"/>
                <w:szCs w:val="15"/>
                <w:lang w:val="sr-Cyrl-RS"/>
              </w:rPr>
              <w:t>12.04; Министарство за рад, запошљавање, борачка и социјална питања (Корисници додатка за децу)</w:t>
            </w:r>
            <w:r w:rsidR="000E2002">
              <w:rPr>
                <w:rFonts w:ascii="Arial Narrow" w:eastAsia="Times New Roman" w:hAnsi="Arial Narrow" w:cs="Times New Roman"/>
                <w:bCs/>
                <w:sz w:val="15"/>
                <w:szCs w:val="15"/>
                <w:lang w:val="sr-Cyrl-RS"/>
              </w:rPr>
              <w:t xml:space="preserve"> / </w:t>
            </w:r>
            <w:r w:rsidRPr="00821E6E">
              <w:rPr>
                <w:rFonts w:ascii="Arial Narrow" w:eastAsia="Times New Roman" w:hAnsi="Arial Narrow" w:cs="Times New Roman"/>
                <w:bCs/>
                <w:sz w:val="15"/>
                <w:szCs w:val="15"/>
                <w:lang w:val="sr-Cyrl-RS"/>
              </w:rPr>
              <w:t>12.04; Национална служба за запошљавање (Евиденције у области запошљавања)</w:t>
            </w:r>
            <w:r w:rsidR="000E2002">
              <w:rPr>
                <w:rFonts w:ascii="Arial Narrow" w:eastAsia="Times New Roman" w:hAnsi="Arial Narrow" w:cs="Times New Roman"/>
                <w:bCs/>
                <w:sz w:val="15"/>
                <w:szCs w:val="15"/>
                <w:lang w:val="sr-Cyrl-RS"/>
              </w:rPr>
              <w:t xml:space="preserve"> / </w:t>
            </w:r>
            <w:r w:rsidRPr="00821E6E">
              <w:rPr>
                <w:rFonts w:ascii="Arial Narrow" w:eastAsia="Times New Roman" w:hAnsi="Arial Narrow" w:cs="Times New Roman"/>
                <w:bCs/>
                <w:sz w:val="15"/>
                <w:szCs w:val="15"/>
                <w:lang w:val="sr-Cyrl-RS"/>
              </w:rPr>
              <w:t>12.04; Институт за јавно здравље (aдминистративни подаци)</w:t>
            </w:r>
            <w:r w:rsidR="000E2002">
              <w:rPr>
                <w:rFonts w:ascii="Arial Narrow" w:eastAsia="Times New Roman" w:hAnsi="Arial Narrow" w:cs="Times New Roman"/>
                <w:bCs/>
                <w:sz w:val="15"/>
                <w:szCs w:val="15"/>
                <w:lang w:val="sr-Cyrl-RS"/>
              </w:rPr>
              <w:t xml:space="preserve"> / </w:t>
            </w:r>
            <w:r w:rsidRPr="00821E6E">
              <w:rPr>
                <w:rFonts w:ascii="Arial Narrow" w:eastAsia="Times New Roman" w:hAnsi="Arial Narrow" w:cs="Times New Roman"/>
                <w:bCs/>
                <w:sz w:val="15"/>
                <w:szCs w:val="15"/>
                <w:lang w:val="sr-Cyrl-RS"/>
              </w:rPr>
              <w:t>14.10; Републички завод за социјалну заштиту (aдминистративни подаци)</w:t>
            </w:r>
            <w:r w:rsidR="000E2002">
              <w:rPr>
                <w:rFonts w:ascii="Arial Narrow" w:eastAsia="Times New Roman" w:hAnsi="Arial Narrow" w:cs="Times New Roman"/>
                <w:bCs/>
                <w:sz w:val="15"/>
                <w:szCs w:val="15"/>
                <w:lang w:val="sr-Cyrl-RS"/>
              </w:rPr>
              <w:t xml:space="preserve"> / </w:t>
            </w:r>
            <w:r w:rsidRPr="00821E6E">
              <w:rPr>
                <w:rFonts w:ascii="Arial Narrow" w:eastAsia="Times New Roman" w:hAnsi="Arial Narrow" w:cs="Times New Roman"/>
                <w:bCs/>
                <w:sz w:val="15"/>
                <w:szCs w:val="15"/>
                <w:lang w:val="sr-Cyrl-RS"/>
              </w:rPr>
              <w:t>14.10</w:t>
            </w:r>
          </w:p>
        </w:tc>
        <w:tc>
          <w:tcPr>
            <w:tcW w:w="1418" w:type="dxa"/>
            <w:shd w:val="clear" w:color="auto" w:fill="auto"/>
          </w:tcPr>
          <w:p w14:paraId="089A4AE2"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Статистичка истраживања Републичког завода за статистику</w:t>
            </w:r>
          </w:p>
        </w:tc>
        <w:tc>
          <w:tcPr>
            <w:tcW w:w="1531" w:type="dxa"/>
            <w:shd w:val="clear" w:color="auto" w:fill="auto"/>
          </w:tcPr>
          <w:p w14:paraId="223779E0"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454B3B93"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 регион, област, град и општина</w:t>
            </w:r>
            <w:r w:rsidR="000E2002">
              <w:rPr>
                <w:rFonts w:ascii="Arial Narrow" w:eastAsia="Times New Roman" w:hAnsi="Arial Narrow" w:cs="Times New Roman"/>
                <w:bCs/>
                <w:sz w:val="15"/>
                <w:szCs w:val="15"/>
                <w:lang w:val="sr-Cyrl-RS"/>
              </w:rPr>
              <w:t xml:space="preserve"> / </w:t>
            </w:r>
            <w:r w:rsidRPr="00821E6E">
              <w:rPr>
                <w:rFonts w:ascii="Arial Narrow" w:eastAsia="Times New Roman" w:hAnsi="Arial Narrow" w:cs="Times New Roman"/>
                <w:bCs/>
                <w:sz w:val="15"/>
                <w:szCs w:val="15"/>
                <w:lang w:val="sr-Cyrl-RS"/>
              </w:rPr>
              <w:t>градска општина</w:t>
            </w:r>
          </w:p>
        </w:tc>
        <w:tc>
          <w:tcPr>
            <w:tcW w:w="851" w:type="dxa"/>
            <w:shd w:val="clear" w:color="auto" w:fill="auto"/>
          </w:tcPr>
          <w:p w14:paraId="72394EE4"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31.01, 30.04, 31.08. и 31.10.</w:t>
            </w:r>
          </w:p>
        </w:tc>
      </w:tr>
      <w:tr w:rsidR="00821E6E" w:rsidRPr="002A19F8" w14:paraId="4E22D528" w14:textId="77777777" w:rsidTr="000E2002">
        <w:trPr>
          <w:trHeight w:val="20"/>
          <w:jc w:val="center"/>
        </w:trPr>
        <w:tc>
          <w:tcPr>
            <w:tcW w:w="454" w:type="dxa"/>
            <w:shd w:val="clear" w:color="auto" w:fill="auto"/>
          </w:tcPr>
          <w:p w14:paraId="2860E186"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3     </w:t>
            </w:r>
          </w:p>
        </w:tc>
        <w:tc>
          <w:tcPr>
            <w:tcW w:w="1021" w:type="dxa"/>
            <w:shd w:val="clear" w:color="auto" w:fill="auto"/>
          </w:tcPr>
          <w:p w14:paraId="27B8992A"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6FD89EAC" w14:textId="77777777" w:rsidR="000E2002"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Статистичка база података</w:t>
            </w:r>
          </w:p>
          <w:p w14:paraId="644C1216" w14:textId="77777777" w:rsidR="000E2002" w:rsidRDefault="000E2002" w:rsidP="000124D3">
            <w:pPr>
              <w:spacing w:after="120" w:line="233" w:lineRule="auto"/>
              <w:rPr>
                <w:rFonts w:ascii="Arial Narrow" w:eastAsia="Times New Roman" w:hAnsi="Arial Narrow" w:cs="Times New Roman"/>
                <w:bCs/>
                <w:sz w:val="15"/>
                <w:szCs w:val="15"/>
                <w:lang w:val="sr-Cyrl-RS"/>
              </w:rPr>
            </w:pPr>
          </w:p>
          <w:p w14:paraId="555EBB85"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025244</w:t>
            </w:r>
          </w:p>
        </w:tc>
        <w:tc>
          <w:tcPr>
            <w:tcW w:w="2268" w:type="dxa"/>
            <w:shd w:val="clear" w:color="auto" w:fill="auto"/>
          </w:tcPr>
          <w:p w14:paraId="2E4CBBE1"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Статистичка база података је намењена за објављивање статистичких података произведених према годишњем плану статистичких истраживања од стране Републичког завода за статистику и других произвођача у систему званичне статистике. Веб сајт заједно са статистичком базом података представља главни канал за дисеминацију који се користи као медиј за пружање услуга корисницима. Статистичка база података омогућава корисницима да на једном месту могу прегледати и преузети серије података за индикаторе из свих статистичких области као и за индикаторе циљева одрживог развоја (SDG) зависно од периодике истраживања</w:t>
            </w:r>
            <w:r w:rsidR="000E2002">
              <w:rPr>
                <w:rFonts w:ascii="Arial Narrow" w:eastAsia="Times New Roman" w:hAnsi="Arial Narrow" w:cs="Times New Roman"/>
                <w:bCs/>
                <w:sz w:val="15"/>
                <w:szCs w:val="15"/>
                <w:lang w:val="sr-Cyrl-RS"/>
              </w:rPr>
              <w:t xml:space="preserve"> / </w:t>
            </w:r>
            <w:r w:rsidRPr="00821E6E">
              <w:rPr>
                <w:rFonts w:ascii="Arial Narrow" w:eastAsia="Times New Roman" w:hAnsi="Arial Narrow" w:cs="Times New Roman"/>
                <w:bCs/>
                <w:sz w:val="15"/>
                <w:szCs w:val="15"/>
                <w:lang w:val="sr-Cyrl-RS"/>
              </w:rPr>
              <w:t>активности из којих су произведени са одговарајућим метаподацима. База се свакодневно ажурира новим подацима, ажурирање се обавља у 12 часова и усклађује са Календаром објављивања.</w:t>
            </w:r>
          </w:p>
        </w:tc>
        <w:tc>
          <w:tcPr>
            <w:tcW w:w="1134" w:type="dxa"/>
            <w:shd w:val="clear" w:color="auto" w:fill="auto"/>
          </w:tcPr>
          <w:p w14:paraId="50D0630E"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Континуирана</w:t>
            </w:r>
          </w:p>
        </w:tc>
        <w:tc>
          <w:tcPr>
            <w:tcW w:w="1418" w:type="dxa"/>
            <w:shd w:val="clear" w:color="auto" w:fill="auto"/>
          </w:tcPr>
          <w:p w14:paraId="6574F264"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p>
        </w:tc>
        <w:tc>
          <w:tcPr>
            <w:tcW w:w="1588" w:type="dxa"/>
            <w:shd w:val="clear" w:color="auto" w:fill="auto"/>
          </w:tcPr>
          <w:p w14:paraId="5283CC28"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p>
        </w:tc>
        <w:tc>
          <w:tcPr>
            <w:tcW w:w="1701" w:type="dxa"/>
            <w:shd w:val="clear" w:color="auto" w:fill="auto"/>
          </w:tcPr>
          <w:p w14:paraId="253BEE9A"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p>
        </w:tc>
        <w:tc>
          <w:tcPr>
            <w:tcW w:w="1418" w:type="dxa"/>
            <w:shd w:val="clear" w:color="auto" w:fill="auto"/>
          </w:tcPr>
          <w:p w14:paraId="073D5C25"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p>
        </w:tc>
        <w:tc>
          <w:tcPr>
            <w:tcW w:w="1531" w:type="dxa"/>
            <w:shd w:val="clear" w:color="auto" w:fill="auto"/>
          </w:tcPr>
          <w:p w14:paraId="5804B4E2"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479C19D8"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Република Србија, регион, област, град, општина</w:t>
            </w:r>
            <w:r w:rsidR="000E2002">
              <w:rPr>
                <w:rFonts w:ascii="Arial Narrow" w:eastAsia="Times New Roman" w:hAnsi="Arial Narrow" w:cs="Times New Roman"/>
                <w:bCs/>
                <w:sz w:val="15"/>
                <w:szCs w:val="15"/>
                <w:lang w:val="sr-Cyrl-RS"/>
              </w:rPr>
              <w:t xml:space="preserve"> / </w:t>
            </w:r>
            <w:r w:rsidRPr="00821E6E">
              <w:rPr>
                <w:rFonts w:ascii="Arial Narrow" w:eastAsia="Times New Roman" w:hAnsi="Arial Narrow" w:cs="Times New Roman"/>
                <w:bCs/>
                <w:sz w:val="15"/>
                <w:szCs w:val="15"/>
                <w:lang w:val="sr-Cyrl-RS"/>
              </w:rPr>
              <w:t>градска општина и насељено место</w:t>
            </w:r>
          </w:p>
        </w:tc>
        <w:tc>
          <w:tcPr>
            <w:tcW w:w="851" w:type="dxa"/>
            <w:shd w:val="clear" w:color="auto" w:fill="auto"/>
          </w:tcPr>
          <w:p w14:paraId="4A9841D8" w14:textId="77777777" w:rsidR="00821E6E" w:rsidRPr="00821E6E" w:rsidRDefault="00821E6E" w:rsidP="000124D3">
            <w:pPr>
              <w:spacing w:after="120" w:line="233" w:lineRule="auto"/>
              <w:rPr>
                <w:rFonts w:ascii="Arial Narrow" w:eastAsia="Times New Roman" w:hAnsi="Arial Narrow" w:cs="Times New Roman"/>
                <w:bCs/>
                <w:sz w:val="15"/>
                <w:szCs w:val="15"/>
                <w:lang w:val="sr-Cyrl-RS"/>
              </w:rPr>
            </w:pPr>
          </w:p>
        </w:tc>
      </w:tr>
      <w:tr w:rsidR="009C503B" w:rsidRPr="00821E6E" w14:paraId="44367236" w14:textId="77777777" w:rsidTr="00036DE6">
        <w:trPr>
          <w:trHeight w:val="20"/>
          <w:jc w:val="center"/>
        </w:trPr>
        <w:tc>
          <w:tcPr>
            <w:tcW w:w="454" w:type="dxa"/>
            <w:shd w:val="clear" w:color="auto" w:fill="auto"/>
          </w:tcPr>
          <w:p w14:paraId="295849A2" w14:textId="77777777" w:rsidR="009C503B" w:rsidRPr="00821E6E" w:rsidRDefault="009C503B" w:rsidP="000124D3">
            <w:pPr>
              <w:spacing w:after="120" w:line="223" w:lineRule="auto"/>
              <w:rPr>
                <w:rFonts w:ascii="Arial Narrow" w:eastAsia="Times New Roman" w:hAnsi="Arial Narrow" w:cs="Times New Roman"/>
                <w:bCs/>
                <w:sz w:val="15"/>
                <w:szCs w:val="15"/>
                <w:lang w:val="sr-Cyrl-RS"/>
              </w:rPr>
            </w:pPr>
          </w:p>
        </w:tc>
        <w:tc>
          <w:tcPr>
            <w:tcW w:w="4877" w:type="dxa"/>
            <w:gridSpan w:val="3"/>
            <w:shd w:val="clear" w:color="auto" w:fill="auto"/>
          </w:tcPr>
          <w:p w14:paraId="3B0D871F" w14:textId="77777777" w:rsidR="009C503B" w:rsidRPr="009C503B" w:rsidRDefault="009C503B" w:rsidP="000124D3">
            <w:pPr>
              <w:spacing w:after="120" w:line="223" w:lineRule="auto"/>
              <w:rPr>
                <w:rFonts w:ascii="Arial Narrow" w:eastAsia="Times New Roman" w:hAnsi="Arial Narrow" w:cs="Times New Roman"/>
                <w:b/>
                <w:bCs/>
                <w:sz w:val="18"/>
                <w:szCs w:val="18"/>
                <w:lang w:val="sr-Cyrl-RS"/>
              </w:rPr>
            </w:pPr>
            <w:r w:rsidRPr="009C503B">
              <w:rPr>
                <w:rFonts w:ascii="Arial Narrow" w:eastAsia="Times New Roman" w:hAnsi="Arial Narrow" w:cs="Times New Roman"/>
                <w:b/>
                <w:bCs/>
                <w:sz w:val="18"/>
                <w:szCs w:val="18"/>
                <w:lang w:val="sr-Cyrl-RS"/>
              </w:rPr>
              <w:t>7.  Информисање и дисеминација</w:t>
            </w:r>
          </w:p>
        </w:tc>
        <w:tc>
          <w:tcPr>
            <w:tcW w:w="1134" w:type="dxa"/>
            <w:shd w:val="clear" w:color="auto" w:fill="auto"/>
          </w:tcPr>
          <w:p w14:paraId="11057DBE" w14:textId="77777777" w:rsidR="009C503B" w:rsidRPr="00821E6E" w:rsidRDefault="009C503B" w:rsidP="000124D3">
            <w:pPr>
              <w:spacing w:after="120" w:line="223" w:lineRule="auto"/>
              <w:rPr>
                <w:rFonts w:ascii="Arial Narrow" w:eastAsia="Times New Roman" w:hAnsi="Arial Narrow" w:cs="Times New Roman"/>
                <w:bCs/>
                <w:sz w:val="15"/>
                <w:szCs w:val="15"/>
                <w:lang w:val="sr-Cyrl-RS"/>
              </w:rPr>
            </w:pPr>
          </w:p>
        </w:tc>
        <w:tc>
          <w:tcPr>
            <w:tcW w:w="1418" w:type="dxa"/>
            <w:shd w:val="clear" w:color="auto" w:fill="auto"/>
          </w:tcPr>
          <w:p w14:paraId="1AB58E75" w14:textId="77777777" w:rsidR="009C503B" w:rsidRPr="00821E6E" w:rsidRDefault="009C503B" w:rsidP="000124D3">
            <w:pPr>
              <w:spacing w:after="120" w:line="223" w:lineRule="auto"/>
              <w:rPr>
                <w:rFonts w:ascii="Arial Narrow" w:eastAsia="Times New Roman" w:hAnsi="Arial Narrow" w:cs="Times New Roman"/>
                <w:bCs/>
                <w:sz w:val="15"/>
                <w:szCs w:val="15"/>
                <w:lang w:val="sr-Cyrl-RS"/>
              </w:rPr>
            </w:pPr>
          </w:p>
        </w:tc>
        <w:tc>
          <w:tcPr>
            <w:tcW w:w="1588" w:type="dxa"/>
            <w:shd w:val="clear" w:color="auto" w:fill="auto"/>
          </w:tcPr>
          <w:p w14:paraId="4226ED54" w14:textId="77777777" w:rsidR="009C503B" w:rsidRPr="00821E6E" w:rsidRDefault="009C503B" w:rsidP="000124D3">
            <w:pPr>
              <w:spacing w:after="120" w:line="223" w:lineRule="auto"/>
              <w:rPr>
                <w:rFonts w:ascii="Arial Narrow" w:eastAsia="Times New Roman" w:hAnsi="Arial Narrow" w:cs="Times New Roman"/>
                <w:bCs/>
                <w:sz w:val="15"/>
                <w:szCs w:val="15"/>
                <w:lang w:val="sr-Cyrl-RS"/>
              </w:rPr>
            </w:pPr>
          </w:p>
        </w:tc>
        <w:tc>
          <w:tcPr>
            <w:tcW w:w="1701" w:type="dxa"/>
            <w:shd w:val="clear" w:color="auto" w:fill="auto"/>
          </w:tcPr>
          <w:p w14:paraId="6A6B8CA6" w14:textId="77777777" w:rsidR="009C503B" w:rsidRPr="00821E6E" w:rsidRDefault="009C503B" w:rsidP="000124D3">
            <w:pPr>
              <w:spacing w:after="120" w:line="223" w:lineRule="auto"/>
              <w:rPr>
                <w:rFonts w:ascii="Arial Narrow" w:eastAsia="Times New Roman" w:hAnsi="Arial Narrow" w:cs="Times New Roman"/>
                <w:bCs/>
                <w:sz w:val="15"/>
                <w:szCs w:val="15"/>
                <w:lang w:val="sr-Cyrl-RS"/>
              </w:rPr>
            </w:pPr>
          </w:p>
        </w:tc>
        <w:tc>
          <w:tcPr>
            <w:tcW w:w="1418" w:type="dxa"/>
            <w:shd w:val="clear" w:color="auto" w:fill="auto"/>
          </w:tcPr>
          <w:p w14:paraId="3AFFB40A" w14:textId="77777777" w:rsidR="009C503B" w:rsidRPr="00821E6E" w:rsidRDefault="009C503B" w:rsidP="000124D3">
            <w:pPr>
              <w:spacing w:after="120" w:line="223" w:lineRule="auto"/>
              <w:rPr>
                <w:rFonts w:ascii="Arial Narrow" w:eastAsia="Times New Roman" w:hAnsi="Arial Narrow" w:cs="Times New Roman"/>
                <w:bCs/>
                <w:sz w:val="15"/>
                <w:szCs w:val="15"/>
                <w:lang w:val="sr-Cyrl-RS"/>
              </w:rPr>
            </w:pPr>
          </w:p>
        </w:tc>
        <w:tc>
          <w:tcPr>
            <w:tcW w:w="1531" w:type="dxa"/>
            <w:shd w:val="clear" w:color="auto" w:fill="auto"/>
          </w:tcPr>
          <w:p w14:paraId="7EAAC782" w14:textId="77777777" w:rsidR="009C503B" w:rsidRPr="00821E6E" w:rsidRDefault="009C503B" w:rsidP="000124D3">
            <w:pPr>
              <w:spacing w:after="120" w:line="223" w:lineRule="auto"/>
              <w:rPr>
                <w:rFonts w:ascii="Arial Narrow" w:eastAsia="Times New Roman" w:hAnsi="Arial Narrow" w:cs="Times New Roman"/>
                <w:bCs/>
                <w:sz w:val="15"/>
                <w:szCs w:val="15"/>
                <w:lang w:val="sr-Cyrl-RS"/>
              </w:rPr>
            </w:pPr>
          </w:p>
        </w:tc>
        <w:tc>
          <w:tcPr>
            <w:tcW w:w="794" w:type="dxa"/>
            <w:shd w:val="clear" w:color="auto" w:fill="auto"/>
          </w:tcPr>
          <w:p w14:paraId="78B4CB4C" w14:textId="77777777" w:rsidR="009C503B" w:rsidRPr="00821E6E" w:rsidRDefault="009C503B" w:rsidP="000124D3">
            <w:pPr>
              <w:spacing w:after="120" w:line="223" w:lineRule="auto"/>
              <w:rPr>
                <w:rFonts w:ascii="Arial Narrow" w:eastAsia="Times New Roman" w:hAnsi="Arial Narrow" w:cs="Times New Roman"/>
                <w:bCs/>
                <w:sz w:val="15"/>
                <w:szCs w:val="15"/>
                <w:lang w:val="sr-Cyrl-RS"/>
              </w:rPr>
            </w:pPr>
          </w:p>
        </w:tc>
        <w:tc>
          <w:tcPr>
            <w:tcW w:w="851" w:type="dxa"/>
            <w:shd w:val="clear" w:color="auto" w:fill="auto"/>
          </w:tcPr>
          <w:p w14:paraId="4AE8133A" w14:textId="77777777" w:rsidR="009C503B" w:rsidRPr="00821E6E" w:rsidRDefault="009C503B" w:rsidP="000124D3">
            <w:pPr>
              <w:spacing w:after="120" w:line="223" w:lineRule="auto"/>
              <w:rPr>
                <w:rFonts w:ascii="Arial Narrow" w:eastAsia="Times New Roman" w:hAnsi="Arial Narrow" w:cs="Times New Roman"/>
                <w:bCs/>
                <w:sz w:val="15"/>
                <w:szCs w:val="15"/>
                <w:lang w:val="sr-Cyrl-RS"/>
              </w:rPr>
            </w:pPr>
          </w:p>
        </w:tc>
      </w:tr>
      <w:tr w:rsidR="00821E6E" w:rsidRPr="00821E6E" w14:paraId="1DE3660E" w14:textId="77777777" w:rsidTr="000E2002">
        <w:trPr>
          <w:trHeight w:val="20"/>
          <w:jc w:val="center"/>
        </w:trPr>
        <w:tc>
          <w:tcPr>
            <w:tcW w:w="454" w:type="dxa"/>
            <w:shd w:val="clear" w:color="auto" w:fill="auto"/>
          </w:tcPr>
          <w:p w14:paraId="77C848CC" w14:textId="77777777" w:rsidR="00821E6E" w:rsidRPr="00821E6E" w:rsidRDefault="00821E6E" w:rsidP="00BB2799">
            <w:pPr>
              <w:spacing w:after="120" w:line="216"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1     </w:t>
            </w:r>
          </w:p>
        </w:tc>
        <w:tc>
          <w:tcPr>
            <w:tcW w:w="1021" w:type="dxa"/>
            <w:shd w:val="clear" w:color="auto" w:fill="auto"/>
          </w:tcPr>
          <w:p w14:paraId="599DA960" w14:textId="77777777" w:rsidR="00821E6E" w:rsidRPr="00821E6E" w:rsidRDefault="00821E6E" w:rsidP="00BB2799">
            <w:pPr>
              <w:spacing w:after="120" w:line="216"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Сви одговорни произвођачи званичне статистике</w:t>
            </w:r>
          </w:p>
        </w:tc>
        <w:tc>
          <w:tcPr>
            <w:tcW w:w="1588" w:type="dxa"/>
            <w:shd w:val="clear" w:color="auto" w:fill="auto"/>
          </w:tcPr>
          <w:p w14:paraId="1077BE0A" w14:textId="77777777" w:rsidR="000E2002" w:rsidRDefault="00821E6E" w:rsidP="00BB2799">
            <w:pPr>
              <w:spacing w:after="120" w:line="216"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Информисање и дисеминација</w:t>
            </w:r>
          </w:p>
          <w:p w14:paraId="5CC24A44" w14:textId="77777777" w:rsidR="000E2002" w:rsidRDefault="000E2002" w:rsidP="00BB2799">
            <w:pPr>
              <w:spacing w:after="120" w:line="216" w:lineRule="auto"/>
              <w:rPr>
                <w:rFonts w:ascii="Arial Narrow" w:eastAsia="Times New Roman" w:hAnsi="Arial Narrow" w:cs="Times New Roman"/>
                <w:bCs/>
                <w:sz w:val="15"/>
                <w:szCs w:val="15"/>
                <w:lang w:val="sr-Cyrl-RS"/>
              </w:rPr>
            </w:pPr>
          </w:p>
          <w:p w14:paraId="24A7FB3B" w14:textId="77777777" w:rsidR="00821E6E" w:rsidRPr="00821E6E" w:rsidRDefault="00821E6E" w:rsidP="00BB2799">
            <w:pPr>
              <w:spacing w:after="120" w:line="216"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025239</w:t>
            </w:r>
          </w:p>
        </w:tc>
        <w:tc>
          <w:tcPr>
            <w:tcW w:w="2268" w:type="dxa"/>
            <w:shd w:val="clear" w:color="auto" w:fill="auto"/>
          </w:tcPr>
          <w:p w14:paraId="5B5DC8D2" w14:textId="77777777" w:rsidR="00821E6E" w:rsidRPr="00821E6E" w:rsidRDefault="00821E6E" w:rsidP="00BB2799">
            <w:pPr>
              <w:spacing w:after="120" w:line="216"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Дисеминација података усмерена је ка циљу задовољења потреба корисника за статистичким подацима високог квалитета. Континуирано се спроводи Истраживање о задовољству корисника и примењују поступци консултовања корисника.  Врше се одговарајуће активности на испуњавању највиших међународних стандарда који се односе на правовременост и поштовање најављених рокова и времена објављивања, упоредивости, доступности и разумљивости података. Презентовање статистичких података и метаподатака обавља се у облику који омогућава лако коришћење и поређење података. Користи се модерна информационо комуникациона технологија и примењује се стандард Отворених података. Ради се на унапређењу визуализације податка и развоју комуникације на друштвеним мрежама. Приступ микроподацима омогућава се научноистраживачким институцијама уз строгу примену одговарајућих процедура.</w:t>
            </w:r>
          </w:p>
        </w:tc>
        <w:tc>
          <w:tcPr>
            <w:tcW w:w="1134" w:type="dxa"/>
            <w:shd w:val="clear" w:color="auto" w:fill="auto"/>
          </w:tcPr>
          <w:p w14:paraId="37EDF795" w14:textId="77777777" w:rsidR="00821E6E" w:rsidRPr="00821E6E" w:rsidRDefault="00821E6E" w:rsidP="00BB2799">
            <w:pPr>
              <w:spacing w:after="120" w:line="216"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Континуирана</w:t>
            </w:r>
            <w:r w:rsidR="000E2002">
              <w:rPr>
                <w:rFonts w:ascii="Arial Narrow" w:eastAsia="Times New Roman" w:hAnsi="Arial Narrow" w:cs="Times New Roman"/>
                <w:bCs/>
                <w:sz w:val="15"/>
                <w:szCs w:val="15"/>
                <w:lang w:val="sr-Cyrl-RS"/>
              </w:rPr>
              <w:t xml:space="preserve"> </w:t>
            </w:r>
          </w:p>
        </w:tc>
        <w:tc>
          <w:tcPr>
            <w:tcW w:w="1418" w:type="dxa"/>
            <w:shd w:val="clear" w:color="auto" w:fill="auto"/>
          </w:tcPr>
          <w:p w14:paraId="3F3FDA0F" w14:textId="77777777" w:rsidR="00821E6E" w:rsidRPr="00821E6E" w:rsidRDefault="00821E6E" w:rsidP="00BB2799">
            <w:pPr>
              <w:spacing w:after="120" w:line="216" w:lineRule="auto"/>
              <w:rPr>
                <w:rFonts w:ascii="Arial Narrow" w:eastAsia="Times New Roman" w:hAnsi="Arial Narrow" w:cs="Times New Roman"/>
                <w:bCs/>
                <w:sz w:val="15"/>
                <w:szCs w:val="15"/>
                <w:lang w:val="sr-Cyrl-RS"/>
              </w:rPr>
            </w:pPr>
          </w:p>
        </w:tc>
        <w:tc>
          <w:tcPr>
            <w:tcW w:w="1588" w:type="dxa"/>
            <w:shd w:val="clear" w:color="auto" w:fill="auto"/>
          </w:tcPr>
          <w:p w14:paraId="0F9D3D81" w14:textId="77777777" w:rsidR="00821E6E" w:rsidRPr="00821E6E" w:rsidRDefault="00821E6E" w:rsidP="00BB2799">
            <w:pPr>
              <w:spacing w:after="120" w:line="216" w:lineRule="auto"/>
              <w:rPr>
                <w:rFonts w:ascii="Arial Narrow" w:eastAsia="Times New Roman" w:hAnsi="Arial Narrow" w:cs="Times New Roman"/>
                <w:bCs/>
                <w:sz w:val="15"/>
                <w:szCs w:val="15"/>
                <w:lang w:val="sr-Cyrl-RS"/>
              </w:rPr>
            </w:pPr>
          </w:p>
        </w:tc>
        <w:tc>
          <w:tcPr>
            <w:tcW w:w="1701" w:type="dxa"/>
            <w:shd w:val="clear" w:color="auto" w:fill="auto"/>
          </w:tcPr>
          <w:p w14:paraId="1E4D3F5A" w14:textId="77777777" w:rsidR="00821E6E" w:rsidRPr="00821E6E" w:rsidRDefault="00821E6E" w:rsidP="00BB2799">
            <w:pPr>
              <w:spacing w:after="120" w:line="216" w:lineRule="auto"/>
              <w:rPr>
                <w:rFonts w:ascii="Arial Narrow" w:eastAsia="Times New Roman" w:hAnsi="Arial Narrow" w:cs="Times New Roman"/>
                <w:bCs/>
                <w:sz w:val="15"/>
                <w:szCs w:val="15"/>
                <w:lang w:val="sr-Cyrl-RS"/>
              </w:rPr>
            </w:pPr>
          </w:p>
        </w:tc>
        <w:tc>
          <w:tcPr>
            <w:tcW w:w="1418" w:type="dxa"/>
            <w:shd w:val="clear" w:color="auto" w:fill="auto"/>
          </w:tcPr>
          <w:p w14:paraId="14843019" w14:textId="77777777" w:rsidR="00821E6E" w:rsidRPr="00821E6E" w:rsidRDefault="00821E6E" w:rsidP="00BB2799">
            <w:pPr>
              <w:spacing w:after="120" w:line="216" w:lineRule="auto"/>
              <w:rPr>
                <w:rFonts w:ascii="Arial Narrow" w:eastAsia="Times New Roman" w:hAnsi="Arial Narrow" w:cs="Times New Roman"/>
                <w:bCs/>
                <w:sz w:val="15"/>
                <w:szCs w:val="15"/>
                <w:lang w:val="sr-Cyrl-RS"/>
              </w:rPr>
            </w:pPr>
          </w:p>
        </w:tc>
        <w:tc>
          <w:tcPr>
            <w:tcW w:w="1531" w:type="dxa"/>
            <w:shd w:val="clear" w:color="auto" w:fill="auto"/>
          </w:tcPr>
          <w:p w14:paraId="2E35DEBD" w14:textId="77777777" w:rsidR="00821E6E" w:rsidRPr="00821E6E" w:rsidRDefault="00821E6E" w:rsidP="00BB2799">
            <w:pPr>
              <w:spacing w:after="120" w:line="216" w:lineRule="auto"/>
              <w:rPr>
                <w:rFonts w:ascii="Arial Narrow" w:eastAsia="Times New Roman" w:hAnsi="Arial Narrow" w:cs="Times New Roman"/>
                <w:bCs/>
                <w:sz w:val="15"/>
                <w:szCs w:val="15"/>
                <w:lang w:val="sr-Cyrl-RS"/>
              </w:rPr>
            </w:pPr>
          </w:p>
        </w:tc>
        <w:tc>
          <w:tcPr>
            <w:tcW w:w="794" w:type="dxa"/>
            <w:shd w:val="clear" w:color="auto" w:fill="auto"/>
          </w:tcPr>
          <w:p w14:paraId="63AEC037" w14:textId="77777777" w:rsidR="00821E6E" w:rsidRPr="00821E6E" w:rsidRDefault="00821E6E" w:rsidP="00BB2799">
            <w:pPr>
              <w:spacing w:after="120" w:line="216" w:lineRule="auto"/>
              <w:rPr>
                <w:rFonts w:ascii="Arial Narrow" w:eastAsia="Times New Roman" w:hAnsi="Arial Narrow" w:cs="Times New Roman"/>
                <w:bCs/>
                <w:sz w:val="15"/>
                <w:szCs w:val="15"/>
                <w:lang w:val="sr-Cyrl-RS"/>
              </w:rPr>
            </w:pPr>
          </w:p>
        </w:tc>
        <w:tc>
          <w:tcPr>
            <w:tcW w:w="851" w:type="dxa"/>
            <w:shd w:val="clear" w:color="auto" w:fill="auto"/>
          </w:tcPr>
          <w:p w14:paraId="4210E9BA" w14:textId="77777777" w:rsidR="00821E6E" w:rsidRPr="00821E6E" w:rsidRDefault="00821E6E" w:rsidP="00BB2799">
            <w:pPr>
              <w:spacing w:after="120" w:line="216" w:lineRule="auto"/>
              <w:rPr>
                <w:rFonts w:ascii="Arial Narrow" w:eastAsia="Times New Roman" w:hAnsi="Arial Narrow" w:cs="Times New Roman"/>
                <w:bCs/>
                <w:sz w:val="15"/>
                <w:szCs w:val="15"/>
                <w:lang w:val="sr-Cyrl-RS"/>
              </w:rPr>
            </w:pPr>
          </w:p>
        </w:tc>
      </w:tr>
      <w:tr w:rsidR="00821E6E" w:rsidRPr="00821E6E" w14:paraId="1F62939F" w14:textId="77777777" w:rsidTr="000E2002">
        <w:trPr>
          <w:trHeight w:val="20"/>
          <w:jc w:val="center"/>
        </w:trPr>
        <w:tc>
          <w:tcPr>
            <w:tcW w:w="454" w:type="dxa"/>
            <w:shd w:val="clear" w:color="auto" w:fill="auto"/>
          </w:tcPr>
          <w:p w14:paraId="37CEE6A0" w14:textId="77777777" w:rsidR="00821E6E" w:rsidRPr="00821E6E" w:rsidRDefault="00821E6E" w:rsidP="00BB2799">
            <w:pPr>
              <w:spacing w:after="120" w:line="216"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2     </w:t>
            </w:r>
          </w:p>
        </w:tc>
        <w:tc>
          <w:tcPr>
            <w:tcW w:w="1021" w:type="dxa"/>
            <w:shd w:val="clear" w:color="auto" w:fill="auto"/>
          </w:tcPr>
          <w:p w14:paraId="1772632A" w14:textId="77777777" w:rsidR="00821E6E" w:rsidRPr="00821E6E" w:rsidRDefault="00821E6E" w:rsidP="00BB2799">
            <w:pPr>
              <w:spacing w:after="120" w:line="216"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Сви одговорни произвођачи званичне статистике</w:t>
            </w:r>
          </w:p>
        </w:tc>
        <w:tc>
          <w:tcPr>
            <w:tcW w:w="1588" w:type="dxa"/>
            <w:shd w:val="clear" w:color="auto" w:fill="auto"/>
          </w:tcPr>
          <w:p w14:paraId="1A531056" w14:textId="77777777" w:rsidR="000E2002" w:rsidRDefault="00821E6E" w:rsidP="00BB2799">
            <w:pPr>
              <w:spacing w:after="120" w:line="216"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Национални портал за праћење индикатора</w:t>
            </w:r>
          </w:p>
          <w:p w14:paraId="7FA6710E" w14:textId="77777777" w:rsidR="000E2002" w:rsidRDefault="000E2002" w:rsidP="00BB2799">
            <w:pPr>
              <w:spacing w:after="120" w:line="216" w:lineRule="auto"/>
              <w:rPr>
                <w:rFonts w:ascii="Arial Narrow" w:eastAsia="Times New Roman" w:hAnsi="Arial Narrow" w:cs="Times New Roman"/>
                <w:bCs/>
                <w:sz w:val="15"/>
                <w:szCs w:val="15"/>
                <w:lang w:val="sr-Cyrl-RS"/>
              </w:rPr>
            </w:pPr>
          </w:p>
          <w:p w14:paraId="2F4C20AC" w14:textId="77777777" w:rsidR="00821E6E" w:rsidRPr="00821E6E" w:rsidRDefault="00821E6E" w:rsidP="00BB2799">
            <w:pPr>
              <w:spacing w:after="120" w:line="216"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025251</w:t>
            </w:r>
          </w:p>
        </w:tc>
        <w:tc>
          <w:tcPr>
            <w:tcW w:w="2268" w:type="dxa"/>
            <w:shd w:val="clear" w:color="auto" w:fill="auto"/>
          </w:tcPr>
          <w:p w14:paraId="168E2042" w14:textId="372B7DB7" w:rsidR="00821E6E" w:rsidRPr="00821E6E" w:rsidRDefault="00821E6E" w:rsidP="00BB2799">
            <w:pPr>
              <w:spacing w:after="120" w:line="216"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Развој Националног портала за праћење квантитативних показатеља дефинисаних у међународном статистичком систему или на основу националних </w:t>
            </w:r>
            <w:r w:rsidR="00C64481">
              <w:rPr>
                <w:rFonts w:ascii="Arial Narrow" w:eastAsia="Times New Roman" w:hAnsi="Arial Narrow" w:cs="Times New Roman"/>
                <w:bCs/>
                <w:sz w:val="15"/>
                <w:szCs w:val="15"/>
                <w:lang w:val="sr-Cyrl-RS"/>
              </w:rPr>
              <w:t>планских</w:t>
            </w:r>
            <w:r w:rsidRPr="00821E6E">
              <w:rPr>
                <w:rFonts w:ascii="Arial Narrow" w:eastAsia="Times New Roman" w:hAnsi="Arial Narrow" w:cs="Times New Roman"/>
                <w:bCs/>
                <w:sz w:val="15"/>
                <w:szCs w:val="15"/>
                <w:lang w:val="sr-Cyrl-RS"/>
              </w:rPr>
              <w:t xml:space="preserve"> докумената, базиран на јединственом информационом систему са „one-stop-shop“ приступом у коме се подаци и референтни метаподаци чувају и објављују на једном месту и повезани су са свим релевантним </w:t>
            </w:r>
            <w:r w:rsidR="00C64481">
              <w:rPr>
                <w:rFonts w:ascii="Arial Narrow" w:eastAsia="Times New Roman" w:hAnsi="Arial Narrow" w:cs="Times New Roman"/>
                <w:bCs/>
                <w:sz w:val="15"/>
                <w:szCs w:val="15"/>
                <w:lang w:val="sr-Cyrl-RS"/>
              </w:rPr>
              <w:t>планским документима</w:t>
            </w:r>
            <w:r w:rsidRPr="00821E6E">
              <w:rPr>
                <w:rFonts w:ascii="Arial Narrow" w:eastAsia="Times New Roman" w:hAnsi="Arial Narrow" w:cs="Times New Roman"/>
                <w:bCs/>
                <w:sz w:val="15"/>
                <w:szCs w:val="15"/>
                <w:lang w:val="sr-Cyrl-RS"/>
              </w:rPr>
              <w:t>.</w:t>
            </w:r>
          </w:p>
        </w:tc>
        <w:tc>
          <w:tcPr>
            <w:tcW w:w="1134" w:type="dxa"/>
            <w:shd w:val="clear" w:color="auto" w:fill="auto"/>
          </w:tcPr>
          <w:p w14:paraId="6578392C" w14:textId="77777777" w:rsidR="00821E6E" w:rsidRPr="00821E6E" w:rsidRDefault="00821E6E" w:rsidP="00BB2799">
            <w:pPr>
              <w:spacing w:after="120" w:line="216"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Континуирана</w:t>
            </w:r>
          </w:p>
        </w:tc>
        <w:tc>
          <w:tcPr>
            <w:tcW w:w="1418" w:type="dxa"/>
            <w:shd w:val="clear" w:color="auto" w:fill="auto"/>
          </w:tcPr>
          <w:p w14:paraId="50364BD6" w14:textId="77777777" w:rsidR="00821E6E" w:rsidRPr="00821E6E" w:rsidRDefault="00821E6E" w:rsidP="00BB2799">
            <w:pPr>
              <w:spacing w:after="120" w:line="216" w:lineRule="auto"/>
              <w:rPr>
                <w:rFonts w:ascii="Arial Narrow" w:eastAsia="Times New Roman" w:hAnsi="Arial Narrow" w:cs="Times New Roman"/>
                <w:bCs/>
                <w:sz w:val="15"/>
                <w:szCs w:val="15"/>
                <w:lang w:val="sr-Cyrl-RS"/>
              </w:rPr>
            </w:pPr>
          </w:p>
        </w:tc>
        <w:tc>
          <w:tcPr>
            <w:tcW w:w="1588" w:type="dxa"/>
            <w:shd w:val="clear" w:color="auto" w:fill="auto"/>
          </w:tcPr>
          <w:p w14:paraId="4E083E70" w14:textId="77777777" w:rsidR="00821E6E" w:rsidRPr="00821E6E" w:rsidRDefault="00821E6E" w:rsidP="00BB2799">
            <w:pPr>
              <w:spacing w:after="120" w:line="216" w:lineRule="auto"/>
              <w:rPr>
                <w:rFonts w:ascii="Arial Narrow" w:eastAsia="Times New Roman" w:hAnsi="Arial Narrow" w:cs="Times New Roman"/>
                <w:bCs/>
                <w:sz w:val="15"/>
                <w:szCs w:val="15"/>
                <w:lang w:val="sr-Cyrl-RS"/>
              </w:rPr>
            </w:pPr>
          </w:p>
        </w:tc>
        <w:tc>
          <w:tcPr>
            <w:tcW w:w="1701" w:type="dxa"/>
            <w:shd w:val="clear" w:color="auto" w:fill="auto"/>
          </w:tcPr>
          <w:p w14:paraId="2D502588" w14:textId="77777777" w:rsidR="00821E6E" w:rsidRPr="00821E6E" w:rsidRDefault="00821E6E" w:rsidP="00BB2799">
            <w:pPr>
              <w:spacing w:after="120" w:line="216" w:lineRule="auto"/>
              <w:rPr>
                <w:rFonts w:ascii="Arial Narrow" w:eastAsia="Times New Roman" w:hAnsi="Arial Narrow" w:cs="Times New Roman"/>
                <w:bCs/>
                <w:sz w:val="15"/>
                <w:szCs w:val="15"/>
                <w:lang w:val="sr-Cyrl-RS"/>
              </w:rPr>
            </w:pPr>
          </w:p>
        </w:tc>
        <w:tc>
          <w:tcPr>
            <w:tcW w:w="1418" w:type="dxa"/>
            <w:shd w:val="clear" w:color="auto" w:fill="auto"/>
          </w:tcPr>
          <w:p w14:paraId="76BC99E3" w14:textId="77777777" w:rsidR="00821E6E" w:rsidRPr="00821E6E" w:rsidRDefault="00821E6E" w:rsidP="00BB2799">
            <w:pPr>
              <w:spacing w:after="120" w:line="216" w:lineRule="auto"/>
              <w:rPr>
                <w:rFonts w:ascii="Arial Narrow" w:eastAsia="Times New Roman" w:hAnsi="Arial Narrow" w:cs="Times New Roman"/>
                <w:bCs/>
                <w:sz w:val="15"/>
                <w:szCs w:val="15"/>
                <w:lang w:val="sr-Cyrl-RS"/>
              </w:rPr>
            </w:pPr>
          </w:p>
        </w:tc>
        <w:tc>
          <w:tcPr>
            <w:tcW w:w="1531" w:type="dxa"/>
            <w:shd w:val="clear" w:color="auto" w:fill="auto"/>
          </w:tcPr>
          <w:p w14:paraId="3C687E3E" w14:textId="77777777" w:rsidR="00821E6E" w:rsidRPr="00821E6E" w:rsidRDefault="00821E6E" w:rsidP="00BB2799">
            <w:pPr>
              <w:spacing w:after="120" w:line="216" w:lineRule="auto"/>
              <w:rPr>
                <w:rFonts w:ascii="Arial Narrow" w:eastAsia="Times New Roman" w:hAnsi="Arial Narrow" w:cs="Times New Roman"/>
                <w:bCs/>
                <w:sz w:val="15"/>
                <w:szCs w:val="15"/>
                <w:lang w:val="sr-Cyrl-RS"/>
              </w:rPr>
            </w:pPr>
          </w:p>
        </w:tc>
        <w:tc>
          <w:tcPr>
            <w:tcW w:w="794" w:type="dxa"/>
            <w:shd w:val="clear" w:color="auto" w:fill="auto"/>
          </w:tcPr>
          <w:p w14:paraId="0FBFF634" w14:textId="77777777" w:rsidR="00821E6E" w:rsidRPr="00821E6E" w:rsidRDefault="00821E6E" w:rsidP="00BB2799">
            <w:pPr>
              <w:spacing w:after="120" w:line="216" w:lineRule="auto"/>
              <w:rPr>
                <w:rFonts w:ascii="Arial Narrow" w:eastAsia="Times New Roman" w:hAnsi="Arial Narrow" w:cs="Times New Roman"/>
                <w:bCs/>
                <w:sz w:val="15"/>
                <w:szCs w:val="15"/>
                <w:lang w:val="sr-Cyrl-RS"/>
              </w:rPr>
            </w:pPr>
          </w:p>
        </w:tc>
        <w:tc>
          <w:tcPr>
            <w:tcW w:w="851" w:type="dxa"/>
            <w:shd w:val="clear" w:color="auto" w:fill="auto"/>
          </w:tcPr>
          <w:p w14:paraId="5254EF06" w14:textId="77777777" w:rsidR="00821E6E" w:rsidRPr="00821E6E" w:rsidRDefault="00821E6E" w:rsidP="00BB2799">
            <w:pPr>
              <w:spacing w:after="120" w:line="216" w:lineRule="auto"/>
              <w:rPr>
                <w:rFonts w:ascii="Arial Narrow" w:eastAsia="Times New Roman" w:hAnsi="Arial Narrow" w:cs="Times New Roman"/>
                <w:bCs/>
                <w:sz w:val="15"/>
                <w:szCs w:val="15"/>
                <w:lang w:val="sr-Cyrl-RS"/>
              </w:rPr>
            </w:pPr>
          </w:p>
        </w:tc>
      </w:tr>
      <w:tr w:rsidR="009C503B" w:rsidRPr="002A19F8" w14:paraId="009B1991" w14:textId="77777777" w:rsidTr="00036DE6">
        <w:trPr>
          <w:trHeight w:val="20"/>
          <w:jc w:val="center"/>
        </w:trPr>
        <w:tc>
          <w:tcPr>
            <w:tcW w:w="454" w:type="dxa"/>
            <w:shd w:val="clear" w:color="auto" w:fill="auto"/>
          </w:tcPr>
          <w:p w14:paraId="23C5F775" w14:textId="77777777" w:rsidR="009C503B" w:rsidRPr="00821E6E" w:rsidRDefault="009C503B" w:rsidP="00E814BD">
            <w:pPr>
              <w:spacing w:after="120" w:line="245" w:lineRule="auto"/>
              <w:rPr>
                <w:rFonts w:ascii="Arial Narrow" w:eastAsia="Times New Roman" w:hAnsi="Arial Narrow" w:cs="Times New Roman"/>
                <w:bCs/>
                <w:sz w:val="15"/>
                <w:szCs w:val="15"/>
                <w:lang w:val="sr-Cyrl-RS"/>
              </w:rPr>
            </w:pPr>
          </w:p>
        </w:tc>
        <w:tc>
          <w:tcPr>
            <w:tcW w:w="4877" w:type="dxa"/>
            <w:gridSpan w:val="3"/>
            <w:shd w:val="clear" w:color="auto" w:fill="auto"/>
          </w:tcPr>
          <w:p w14:paraId="7CB2FBEC" w14:textId="77777777" w:rsidR="009C503B" w:rsidRPr="009C503B" w:rsidRDefault="009C503B" w:rsidP="00E814BD">
            <w:pPr>
              <w:spacing w:after="120" w:line="245" w:lineRule="auto"/>
              <w:rPr>
                <w:rFonts w:ascii="Arial Narrow" w:eastAsia="Times New Roman" w:hAnsi="Arial Narrow" w:cs="Times New Roman"/>
                <w:b/>
                <w:bCs/>
                <w:sz w:val="18"/>
                <w:szCs w:val="18"/>
                <w:lang w:val="sr-Cyrl-RS"/>
              </w:rPr>
            </w:pPr>
            <w:r w:rsidRPr="009C503B">
              <w:rPr>
                <w:rFonts w:ascii="Arial Narrow" w:eastAsia="Times New Roman" w:hAnsi="Arial Narrow" w:cs="Times New Roman"/>
                <w:b/>
                <w:bCs/>
                <w:sz w:val="18"/>
                <w:szCs w:val="18"/>
                <w:lang w:val="sr-Cyrl-RS"/>
              </w:rPr>
              <w:t>8.  Безбедност података и статистичка поверљивост</w:t>
            </w:r>
          </w:p>
        </w:tc>
        <w:tc>
          <w:tcPr>
            <w:tcW w:w="1134" w:type="dxa"/>
            <w:shd w:val="clear" w:color="auto" w:fill="auto"/>
          </w:tcPr>
          <w:p w14:paraId="79778451" w14:textId="77777777" w:rsidR="009C503B" w:rsidRPr="00821E6E" w:rsidRDefault="009C503B" w:rsidP="00E814BD">
            <w:pPr>
              <w:spacing w:after="120" w:line="245" w:lineRule="auto"/>
              <w:rPr>
                <w:rFonts w:ascii="Arial Narrow" w:eastAsia="Times New Roman" w:hAnsi="Arial Narrow" w:cs="Times New Roman"/>
                <w:bCs/>
                <w:sz w:val="15"/>
                <w:szCs w:val="15"/>
                <w:lang w:val="sr-Cyrl-RS"/>
              </w:rPr>
            </w:pPr>
          </w:p>
        </w:tc>
        <w:tc>
          <w:tcPr>
            <w:tcW w:w="1418" w:type="dxa"/>
            <w:shd w:val="clear" w:color="auto" w:fill="auto"/>
          </w:tcPr>
          <w:p w14:paraId="791C13BB" w14:textId="77777777" w:rsidR="009C503B" w:rsidRPr="00821E6E" w:rsidRDefault="009C503B" w:rsidP="00E814BD">
            <w:pPr>
              <w:spacing w:after="120" w:line="245" w:lineRule="auto"/>
              <w:rPr>
                <w:rFonts w:ascii="Arial Narrow" w:eastAsia="Times New Roman" w:hAnsi="Arial Narrow" w:cs="Times New Roman"/>
                <w:bCs/>
                <w:sz w:val="15"/>
                <w:szCs w:val="15"/>
                <w:lang w:val="sr-Cyrl-RS"/>
              </w:rPr>
            </w:pPr>
          </w:p>
        </w:tc>
        <w:tc>
          <w:tcPr>
            <w:tcW w:w="1588" w:type="dxa"/>
            <w:shd w:val="clear" w:color="auto" w:fill="auto"/>
          </w:tcPr>
          <w:p w14:paraId="452DD3F6" w14:textId="77777777" w:rsidR="009C503B" w:rsidRPr="00821E6E" w:rsidRDefault="009C503B" w:rsidP="00E814BD">
            <w:pPr>
              <w:spacing w:after="120" w:line="245" w:lineRule="auto"/>
              <w:rPr>
                <w:rFonts w:ascii="Arial Narrow" w:eastAsia="Times New Roman" w:hAnsi="Arial Narrow" w:cs="Times New Roman"/>
                <w:bCs/>
                <w:sz w:val="15"/>
                <w:szCs w:val="15"/>
                <w:lang w:val="sr-Cyrl-RS"/>
              </w:rPr>
            </w:pPr>
          </w:p>
        </w:tc>
        <w:tc>
          <w:tcPr>
            <w:tcW w:w="1701" w:type="dxa"/>
            <w:shd w:val="clear" w:color="auto" w:fill="auto"/>
          </w:tcPr>
          <w:p w14:paraId="0A2954EB" w14:textId="77777777" w:rsidR="009C503B" w:rsidRPr="00821E6E" w:rsidRDefault="009C503B" w:rsidP="00E814BD">
            <w:pPr>
              <w:spacing w:after="120" w:line="245" w:lineRule="auto"/>
              <w:rPr>
                <w:rFonts w:ascii="Arial Narrow" w:eastAsia="Times New Roman" w:hAnsi="Arial Narrow" w:cs="Times New Roman"/>
                <w:bCs/>
                <w:sz w:val="15"/>
                <w:szCs w:val="15"/>
                <w:lang w:val="sr-Cyrl-RS"/>
              </w:rPr>
            </w:pPr>
          </w:p>
        </w:tc>
        <w:tc>
          <w:tcPr>
            <w:tcW w:w="1418" w:type="dxa"/>
            <w:shd w:val="clear" w:color="auto" w:fill="auto"/>
          </w:tcPr>
          <w:p w14:paraId="6EAB78F6" w14:textId="77777777" w:rsidR="009C503B" w:rsidRPr="00821E6E" w:rsidRDefault="009C503B" w:rsidP="00E814BD">
            <w:pPr>
              <w:spacing w:after="120" w:line="245" w:lineRule="auto"/>
              <w:rPr>
                <w:rFonts w:ascii="Arial Narrow" w:eastAsia="Times New Roman" w:hAnsi="Arial Narrow" w:cs="Times New Roman"/>
                <w:bCs/>
                <w:sz w:val="15"/>
                <w:szCs w:val="15"/>
                <w:lang w:val="sr-Cyrl-RS"/>
              </w:rPr>
            </w:pPr>
          </w:p>
        </w:tc>
        <w:tc>
          <w:tcPr>
            <w:tcW w:w="1531" w:type="dxa"/>
            <w:shd w:val="clear" w:color="auto" w:fill="auto"/>
          </w:tcPr>
          <w:p w14:paraId="434C5B0C" w14:textId="77777777" w:rsidR="009C503B" w:rsidRPr="00821E6E" w:rsidRDefault="009C503B" w:rsidP="00E814BD">
            <w:pPr>
              <w:spacing w:after="120" w:line="245" w:lineRule="auto"/>
              <w:rPr>
                <w:rFonts w:ascii="Arial Narrow" w:eastAsia="Times New Roman" w:hAnsi="Arial Narrow" w:cs="Times New Roman"/>
                <w:bCs/>
                <w:sz w:val="15"/>
                <w:szCs w:val="15"/>
                <w:lang w:val="sr-Cyrl-RS"/>
              </w:rPr>
            </w:pPr>
          </w:p>
        </w:tc>
        <w:tc>
          <w:tcPr>
            <w:tcW w:w="794" w:type="dxa"/>
            <w:shd w:val="clear" w:color="auto" w:fill="auto"/>
          </w:tcPr>
          <w:p w14:paraId="634DA191" w14:textId="77777777" w:rsidR="009C503B" w:rsidRPr="00821E6E" w:rsidRDefault="009C503B" w:rsidP="00E814BD">
            <w:pPr>
              <w:spacing w:after="120" w:line="245" w:lineRule="auto"/>
              <w:rPr>
                <w:rFonts w:ascii="Arial Narrow" w:eastAsia="Times New Roman" w:hAnsi="Arial Narrow" w:cs="Times New Roman"/>
                <w:bCs/>
                <w:sz w:val="15"/>
                <w:szCs w:val="15"/>
                <w:lang w:val="sr-Cyrl-RS"/>
              </w:rPr>
            </w:pPr>
          </w:p>
        </w:tc>
        <w:tc>
          <w:tcPr>
            <w:tcW w:w="851" w:type="dxa"/>
            <w:shd w:val="clear" w:color="auto" w:fill="auto"/>
          </w:tcPr>
          <w:p w14:paraId="343C1915" w14:textId="77777777" w:rsidR="009C503B" w:rsidRPr="00821E6E" w:rsidRDefault="009C503B" w:rsidP="00E814BD">
            <w:pPr>
              <w:spacing w:after="120" w:line="245" w:lineRule="auto"/>
              <w:rPr>
                <w:rFonts w:ascii="Arial Narrow" w:eastAsia="Times New Roman" w:hAnsi="Arial Narrow" w:cs="Times New Roman"/>
                <w:bCs/>
                <w:sz w:val="15"/>
                <w:szCs w:val="15"/>
                <w:lang w:val="sr-Cyrl-RS"/>
              </w:rPr>
            </w:pPr>
          </w:p>
        </w:tc>
      </w:tr>
      <w:tr w:rsidR="00821E6E" w:rsidRPr="00821E6E" w14:paraId="6E3AE426" w14:textId="77777777" w:rsidTr="000E2002">
        <w:trPr>
          <w:trHeight w:val="20"/>
          <w:jc w:val="center"/>
        </w:trPr>
        <w:tc>
          <w:tcPr>
            <w:tcW w:w="454" w:type="dxa"/>
            <w:shd w:val="clear" w:color="auto" w:fill="auto"/>
          </w:tcPr>
          <w:p w14:paraId="59308878" w14:textId="77777777" w:rsidR="00821E6E" w:rsidRPr="00821E6E" w:rsidRDefault="00821E6E" w:rsidP="00BB2799">
            <w:pPr>
              <w:spacing w:after="120" w:line="216"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1     </w:t>
            </w:r>
          </w:p>
        </w:tc>
        <w:tc>
          <w:tcPr>
            <w:tcW w:w="1021" w:type="dxa"/>
            <w:shd w:val="clear" w:color="auto" w:fill="auto"/>
          </w:tcPr>
          <w:p w14:paraId="35F057A9" w14:textId="77777777" w:rsidR="00821E6E" w:rsidRPr="00821E6E" w:rsidRDefault="00821E6E" w:rsidP="00BB2799">
            <w:pPr>
              <w:spacing w:after="120" w:line="216"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605FBB32" w14:textId="77777777" w:rsidR="000E2002" w:rsidRDefault="00821E6E" w:rsidP="00BB2799">
            <w:pPr>
              <w:spacing w:after="120" w:line="216"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Безбедност података и статистичка поверљивост</w:t>
            </w:r>
          </w:p>
          <w:p w14:paraId="539D4DF8" w14:textId="77777777" w:rsidR="000E2002" w:rsidRDefault="000E2002" w:rsidP="00BB2799">
            <w:pPr>
              <w:spacing w:after="120" w:line="216" w:lineRule="auto"/>
              <w:rPr>
                <w:rFonts w:ascii="Arial Narrow" w:eastAsia="Times New Roman" w:hAnsi="Arial Narrow" w:cs="Times New Roman"/>
                <w:bCs/>
                <w:sz w:val="15"/>
                <w:szCs w:val="15"/>
                <w:lang w:val="sr-Cyrl-RS"/>
              </w:rPr>
            </w:pPr>
          </w:p>
          <w:p w14:paraId="54C51702" w14:textId="77777777" w:rsidR="00821E6E" w:rsidRPr="00821E6E" w:rsidRDefault="00821E6E" w:rsidP="00BB2799">
            <w:pPr>
              <w:spacing w:after="120" w:line="216"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025241</w:t>
            </w:r>
          </w:p>
        </w:tc>
        <w:tc>
          <w:tcPr>
            <w:tcW w:w="2268" w:type="dxa"/>
            <w:shd w:val="clear" w:color="auto" w:fill="auto"/>
          </w:tcPr>
          <w:p w14:paraId="2810817E" w14:textId="77777777" w:rsidR="00821E6E" w:rsidRPr="00821E6E" w:rsidRDefault="00821E6E" w:rsidP="00BB2799">
            <w:pPr>
              <w:spacing w:after="120" w:line="216"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Званична статистика остварује потпуну заштиту права давалаца података и статистичких јединица. Начело поверљивости обухвата заштиту података који се односе на појединачну статистичку јединицу, с тим да се индивидуални подаци могу користити само у статистичке сврхе. Закон о званичној статистици налаже одговорним произвођачима статистике да након завршетка обраде прикупљених података одстрањују идентификаторе извештајних и статистичких јединица. Упитнике и друге документе који садрже индивидуалне податке добијене приликом спровођења статистичких истраживања треба уништити, и то након завршетка уноса, шифрирања и обраде података у складу са важећим прописима. Подаци прикупљени, обрађени и ускладиштени у сврхе званичне статистике поверљиви су онда када физичко или правно лице може да се непосредно или посредно идентификује именом, адресом или идентификационим бројем. Поверљиви подаци се не могу користити ради утврђивања права и стварања обавезе извештајној јединици. Одговорни произвођачи статистике могу да научноистраживачким институцијама обезбеде, на писани захтев, индивидуалне податке без идентификатора, али су у обавези да воде евиденцију о таквим корисницима, као и о намени за коју им се достављају подаци. Заштита поверљивих података обезбеђује се ограничавањем приступа поверљивим подацима, јер је он ограничен на лица која приликом обављања својих задатака производе званичну статистику, и то до степена у ком су ти подаци неопходни за производњу званичне статистике. Одговорни произвођачи званичне статистике обавезни су да предузму све прописане административне, техничке и организационе мере неопходне за заштиту поверљивих података против нелегалног приступа, откривања или коришћења тих података</w:t>
            </w:r>
          </w:p>
        </w:tc>
        <w:tc>
          <w:tcPr>
            <w:tcW w:w="1134" w:type="dxa"/>
            <w:shd w:val="clear" w:color="auto" w:fill="auto"/>
          </w:tcPr>
          <w:p w14:paraId="1C44897B" w14:textId="77777777" w:rsidR="00821E6E" w:rsidRPr="00821E6E" w:rsidRDefault="00821E6E" w:rsidP="00BB2799">
            <w:pPr>
              <w:spacing w:after="120" w:line="216"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Континуирана</w:t>
            </w:r>
            <w:r w:rsidR="000E2002">
              <w:rPr>
                <w:rFonts w:ascii="Arial Narrow" w:eastAsia="Times New Roman" w:hAnsi="Arial Narrow" w:cs="Times New Roman"/>
                <w:bCs/>
                <w:sz w:val="15"/>
                <w:szCs w:val="15"/>
                <w:lang w:val="sr-Cyrl-RS"/>
              </w:rPr>
              <w:t xml:space="preserve"> </w:t>
            </w:r>
          </w:p>
        </w:tc>
        <w:tc>
          <w:tcPr>
            <w:tcW w:w="1418" w:type="dxa"/>
            <w:shd w:val="clear" w:color="auto" w:fill="auto"/>
          </w:tcPr>
          <w:p w14:paraId="0C5AEAD6" w14:textId="77777777" w:rsidR="00821E6E" w:rsidRPr="00821E6E" w:rsidRDefault="00821E6E" w:rsidP="00BB2799">
            <w:pPr>
              <w:spacing w:after="120" w:line="216" w:lineRule="auto"/>
              <w:rPr>
                <w:rFonts w:ascii="Arial Narrow" w:eastAsia="Times New Roman" w:hAnsi="Arial Narrow" w:cs="Times New Roman"/>
                <w:bCs/>
                <w:sz w:val="15"/>
                <w:szCs w:val="15"/>
                <w:lang w:val="sr-Cyrl-RS"/>
              </w:rPr>
            </w:pPr>
          </w:p>
        </w:tc>
        <w:tc>
          <w:tcPr>
            <w:tcW w:w="1588" w:type="dxa"/>
            <w:shd w:val="clear" w:color="auto" w:fill="auto"/>
          </w:tcPr>
          <w:p w14:paraId="16EFBB3B" w14:textId="77777777" w:rsidR="00821E6E" w:rsidRPr="00821E6E" w:rsidRDefault="00821E6E" w:rsidP="00BB2799">
            <w:pPr>
              <w:spacing w:after="120" w:line="216" w:lineRule="auto"/>
              <w:rPr>
                <w:rFonts w:ascii="Arial Narrow" w:eastAsia="Times New Roman" w:hAnsi="Arial Narrow" w:cs="Times New Roman"/>
                <w:bCs/>
                <w:sz w:val="15"/>
                <w:szCs w:val="15"/>
                <w:lang w:val="sr-Cyrl-RS"/>
              </w:rPr>
            </w:pPr>
          </w:p>
        </w:tc>
        <w:tc>
          <w:tcPr>
            <w:tcW w:w="1701" w:type="dxa"/>
            <w:shd w:val="clear" w:color="auto" w:fill="auto"/>
          </w:tcPr>
          <w:p w14:paraId="05EE95B6" w14:textId="77777777" w:rsidR="00821E6E" w:rsidRPr="00821E6E" w:rsidRDefault="00821E6E" w:rsidP="00BB2799">
            <w:pPr>
              <w:spacing w:after="120" w:line="216" w:lineRule="auto"/>
              <w:rPr>
                <w:rFonts w:ascii="Arial Narrow" w:eastAsia="Times New Roman" w:hAnsi="Arial Narrow" w:cs="Times New Roman"/>
                <w:bCs/>
                <w:sz w:val="15"/>
                <w:szCs w:val="15"/>
                <w:lang w:val="sr-Cyrl-RS"/>
              </w:rPr>
            </w:pPr>
          </w:p>
        </w:tc>
        <w:tc>
          <w:tcPr>
            <w:tcW w:w="1418" w:type="dxa"/>
            <w:shd w:val="clear" w:color="auto" w:fill="auto"/>
          </w:tcPr>
          <w:p w14:paraId="2CF22157" w14:textId="77777777" w:rsidR="00821E6E" w:rsidRPr="00821E6E" w:rsidRDefault="00821E6E" w:rsidP="00BB2799">
            <w:pPr>
              <w:spacing w:after="120" w:line="216" w:lineRule="auto"/>
              <w:rPr>
                <w:rFonts w:ascii="Arial Narrow" w:eastAsia="Times New Roman" w:hAnsi="Arial Narrow" w:cs="Times New Roman"/>
                <w:bCs/>
                <w:sz w:val="15"/>
                <w:szCs w:val="15"/>
                <w:lang w:val="sr-Cyrl-RS"/>
              </w:rPr>
            </w:pPr>
          </w:p>
        </w:tc>
        <w:tc>
          <w:tcPr>
            <w:tcW w:w="1531" w:type="dxa"/>
            <w:shd w:val="clear" w:color="auto" w:fill="auto"/>
          </w:tcPr>
          <w:p w14:paraId="5FF5BF40" w14:textId="77777777" w:rsidR="00821E6E" w:rsidRPr="00821E6E" w:rsidRDefault="00821E6E" w:rsidP="00BB2799">
            <w:pPr>
              <w:spacing w:after="120" w:line="216"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71B6E060" w14:textId="77777777" w:rsidR="00821E6E" w:rsidRPr="00821E6E" w:rsidRDefault="00821E6E" w:rsidP="00BB2799">
            <w:pPr>
              <w:spacing w:after="120" w:line="216" w:lineRule="auto"/>
              <w:rPr>
                <w:rFonts w:ascii="Arial Narrow" w:eastAsia="Times New Roman" w:hAnsi="Arial Narrow" w:cs="Times New Roman"/>
                <w:bCs/>
                <w:sz w:val="15"/>
                <w:szCs w:val="15"/>
                <w:lang w:val="sr-Cyrl-RS"/>
              </w:rPr>
            </w:pPr>
          </w:p>
        </w:tc>
        <w:tc>
          <w:tcPr>
            <w:tcW w:w="851" w:type="dxa"/>
            <w:shd w:val="clear" w:color="auto" w:fill="auto"/>
          </w:tcPr>
          <w:p w14:paraId="0FCAB2D2" w14:textId="77777777" w:rsidR="00821E6E" w:rsidRPr="00821E6E" w:rsidRDefault="00821E6E" w:rsidP="00BB2799">
            <w:pPr>
              <w:spacing w:after="120" w:line="216" w:lineRule="auto"/>
              <w:rPr>
                <w:rFonts w:ascii="Arial Narrow" w:eastAsia="Times New Roman" w:hAnsi="Arial Narrow" w:cs="Times New Roman"/>
                <w:bCs/>
                <w:sz w:val="15"/>
                <w:szCs w:val="15"/>
                <w:lang w:val="sr-Cyrl-RS"/>
              </w:rPr>
            </w:pPr>
          </w:p>
        </w:tc>
      </w:tr>
      <w:tr w:rsidR="009C503B" w:rsidRPr="00821E6E" w14:paraId="57E382EC" w14:textId="77777777" w:rsidTr="00036DE6">
        <w:trPr>
          <w:trHeight w:val="20"/>
          <w:jc w:val="center"/>
        </w:trPr>
        <w:tc>
          <w:tcPr>
            <w:tcW w:w="15766" w:type="dxa"/>
            <w:gridSpan w:val="12"/>
            <w:shd w:val="clear" w:color="auto" w:fill="auto"/>
          </w:tcPr>
          <w:p w14:paraId="644F790B" w14:textId="77777777" w:rsidR="009C503B" w:rsidRPr="009C503B" w:rsidRDefault="009C503B" w:rsidP="00E814BD">
            <w:pPr>
              <w:spacing w:before="360" w:after="360" w:line="245" w:lineRule="auto"/>
              <w:jc w:val="center"/>
              <w:rPr>
                <w:rFonts w:ascii="Arial Narrow" w:eastAsia="Times New Roman" w:hAnsi="Arial Narrow" w:cs="Times New Roman"/>
                <w:b/>
                <w:bCs/>
                <w:sz w:val="20"/>
                <w:szCs w:val="20"/>
                <w:lang w:val="sr-Cyrl-RS"/>
              </w:rPr>
            </w:pPr>
            <w:r w:rsidRPr="009C503B">
              <w:rPr>
                <w:rFonts w:ascii="Arial Narrow" w:eastAsia="Times New Roman" w:hAnsi="Arial Narrow" w:cs="Times New Roman"/>
                <w:b/>
                <w:bCs/>
                <w:sz w:val="20"/>
                <w:szCs w:val="20"/>
                <w:lang w:val="sr-Cyrl-RS"/>
              </w:rPr>
              <w:t>VI.  СТРАТЕШКА И УПРАВЉАЧКА ПИТАЊА ЗВАНИЧНЕ СТАТИСТИКЕ</w:t>
            </w:r>
          </w:p>
        </w:tc>
      </w:tr>
      <w:tr w:rsidR="009C503B" w:rsidRPr="00821E6E" w14:paraId="565CCC7B" w14:textId="77777777" w:rsidTr="00036DE6">
        <w:trPr>
          <w:trHeight w:val="20"/>
          <w:jc w:val="center"/>
        </w:trPr>
        <w:tc>
          <w:tcPr>
            <w:tcW w:w="454" w:type="dxa"/>
            <w:shd w:val="clear" w:color="auto" w:fill="auto"/>
          </w:tcPr>
          <w:p w14:paraId="4E226F1A" w14:textId="77777777" w:rsidR="009C503B" w:rsidRPr="00821E6E" w:rsidRDefault="009C503B" w:rsidP="00E814BD">
            <w:pPr>
              <w:spacing w:after="120" w:line="245" w:lineRule="auto"/>
              <w:rPr>
                <w:rFonts w:ascii="Arial Narrow" w:eastAsia="Times New Roman" w:hAnsi="Arial Narrow" w:cs="Times New Roman"/>
                <w:bCs/>
                <w:sz w:val="15"/>
                <w:szCs w:val="15"/>
                <w:lang w:val="sr-Cyrl-RS"/>
              </w:rPr>
            </w:pPr>
          </w:p>
        </w:tc>
        <w:tc>
          <w:tcPr>
            <w:tcW w:w="4877" w:type="dxa"/>
            <w:gridSpan w:val="3"/>
            <w:shd w:val="clear" w:color="auto" w:fill="auto"/>
          </w:tcPr>
          <w:p w14:paraId="1A0D0A58" w14:textId="77777777" w:rsidR="009C503B" w:rsidRPr="009C503B" w:rsidRDefault="009C503B" w:rsidP="00E814BD">
            <w:pPr>
              <w:spacing w:after="120" w:line="245" w:lineRule="auto"/>
              <w:rPr>
                <w:rFonts w:ascii="Arial Narrow" w:eastAsia="Times New Roman" w:hAnsi="Arial Narrow" w:cs="Times New Roman"/>
                <w:b/>
                <w:bCs/>
                <w:sz w:val="18"/>
                <w:szCs w:val="18"/>
                <w:lang w:val="sr-Cyrl-RS"/>
              </w:rPr>
            </w:pPr>
            <w:r w:rsidRPr="009C503B">
              <w:rPr>
                <w:rFonts w:ascii="Arial Narrow" w:eastAsia="Times New Roman" w:hAnsi="Arial Narrow" w:cs="Times New Roman"/>
                <w:b/>
                <w:bCs/>
                <w:sz w:val="18"/>
                <w:szCs w:val="18"/>
                <w:lang w:val="sr-Cyrl-RS"/>
              </w:rPr>
              <w:t>1.  Законодавни оквир</w:t>
            </w:r>
          </w:p>
        </w:tc>
        <w:tc>
          <w:tcPr>
            <w:tcW w:w="1134" w:type="dxa"/>
            <w:shd w:val="clear" w:color="auto" w:fill="auto"/>
          </w:tcPr>
          <w:p w14:paraId="015299E7" w14:textId="77777777" w:rsidR="009C503B" w:rsidRPr="00821E6E" w:rsidRDefault="009C503B" w:rsidP="00E814BD">
            <w:pPr>
              <w:spacing w:after="120" w:line="245" w:lineRule="auto"/>
              <w:rPr>
                <w:rFonts w:ascii="Arial Narrow" w:eastAsia="Times New Roman" w:hAnsi="Arial Narrow" w:cs="Times New Roman"/>
                <w:bCs/>
                <w:sz w:val="15"/>
                <w:szCs w:val="15"/>
                <w:lang w:val="sr-Cyrl-RS"/>
              </w:rPr>
            </w:pPr>
          </w:p>
        </w:tc>
        <w:tc>
          <w:tcPr>
            <w:tcW w:w="1418" w:type="dxa"/>
            <w:shd w:val="clear" w:color="auto" w:fill="auto"/>
          </w:tcPr>
          <w:p w14:paraId="58E6F4C7" w14:textId="77777777" w:rsidR="009C503B" w:rsidRPr="00821E6E" w:rsidRDefault="009C503B" w:rsidP="00E814BD">
            <w:pPr>
              <w:spacing w:after="120" w:line="245" w:lineRule="auto"/>
              <w:rPr>
                <w:rFonts w:ascii="Arial Narrow" w:eastAsia="Times New Roman" w:hAnsi="Arial Narrow" w:cs="Times New Roman"/>
                <w:bCs/>
                <w:sz w:val="15"/>
                <w:szCs w:val="15"/>
                <w:lang w:val="sr-Cyrl-RS"/>
              </w:rPr>
            </w:pPr>
          </w:p>
        </w:tc>
        <w:tc>
          <w:tcPr>
            <w:tcW w:w="1588" w:type="dxa"/>
            <w:shd w:val="clear" w:color="auto" w:fill="auto"/>
          </w:tcPr>
          <w:p w14:paraId="2F496989" w14:textId="77777777" w:rsidR="009C503B" w:rsidRPr="00821E6E" w:rsidRDefault="009C503B" w:rsidP="00E814BD">
            <w:pPr>
              <w:spacing w:after="120" w:line="245" w:lineRule="auto"/>
              <w:rPr>
                <w:rFonts w:ascii="Arial Narrow" w:eastAsia="Times New Roman" w:hAnsi="Arial Narrow" w:cs="Times New Roman"/>
                <w:bCs/>
                <w:sz w:val="15"/>
                <w:szCs w:val="15"/>
                <w:lang w:val="sr-Cyrl-RS"/>
              </w:rPr>
            </w:pPr>
          </w:p>
        </w:tc>
        <w:tc>
          <w:tcPr>
            <w:tcW w:w="1701" w:type="dxa"/>
            <w:shd w:val="clear" w:color="auto" w:fill="auto"/>
          </w:tcPr>
          <w:p w14:paraId="2E6279A6" w14:textId="77777777" w:rsidR="009C503B" w:rsidRPr="00821E6E" w:rsidRDefault="009C503B" w:rsidP="00E814BD">
            <w:pPr>
              <w:spacing w:after="120" w:line="245" w:lineRule="auto"/>
              <w:rPr>
                <w:rFonts w:ascii="Arial Narrow" w:eastAsia="Times New Roman" w:hAnsi="Arial Narrow" w:cs="Times New Roman"/>
                <w:bCs/>
                <w:sz w:val="15"/>
                <w:szCs w:val="15"/>
                <w:lang w:val="sr-Cyrl-RS"/>
              </w:rPr>
            </w:pPr>
          </w:p>
        </w:tc>
        <w:tc>
          <w:tcPr>
            <w:tcW w:w="1418" w:type="dxa"/>
            <w:shd w:val="clear" w:color="auto" w:fill="auto"/>
          </w:tcPr>
          <w:p w14:paraId="12E196B8" w14:textId="77777777" w:rsidR="009C503B" w:rsidRPr="00821E6E" w:rsidRDefault="009C503B" w:rsidP="00E814BD">
            <w:pPr>
              <w:spacing w:after="120" w:line="245" w:lineRule="auto"/>
              <w:rPr>
                <w:rFonts w:ascii="Arial Narrow" w:eastAsia="Times New Roman" w:hAnsi="Arial Narrow" w:cs="Times New Roman"/>
                <w:bCs/>
                <w:sz w:val="15"/>
                <w:szCs w:val="15"/>
                <w:lang w:val="sr-Cyrl-RS"/>
              </w:rPr>
            </w:pPr>
          </w:p>
        </w:tc>
        <w:tc>
          <w:tcPr>
            <w:tcW w:w="1531" w:type="dxa"/>
            <w:shd w:val="clear" w:color="auto" w:fill="auto"/>
          </w:tcPr>
          <w:p w14:paraId="735FDA45" w14:textId="77777777" w:rsidR="009C503B" w:rsidRPr="00821E6E" w:rsidRDefault="009C503B" w:rsidP="00E814BD">
            <w:pPr>
              <w:spacing w:after="120" w:line="245" w:lineRule="auto"/>
              <w:rPr>
                <w:rFonts w:ascii="Arial Narrow" w:eastAsia="Times New Roman" w:hAnsi="Arial Narrow" w:cs="Times New Roman"/>
                <w:bCs/>
                <w:sz w:val="15"/>
                <w:szCs w:val="15"/>
                <w:lang w:val="sr-Cyrl-RS"/>
              </w:rPr>
            </w:pPr>
          </w:p>
        </w:tc>
        <w:tc>
          <w:tcPr>
            <w:tcW w:w="794" w:type="dxa"/>
            <w:shd w:val="clear" w:color="auto" w:fill="auto"/>
          </w:tcPr>
          <w:p w14:paraId="3F458992" w14:textId="77777777" w:rsidR="009C503B" w:rsidRPr="00821E6E" w:rsidRDefault="009C503B" w:rsidP="00E814BD">
            <w:pPr>
              <w:spacing w:after="120" w:line="245" w:lineRule="auto"/>
              <w:rPr>
                <w:rFonts w:ascii="Arial Narrow" w:eastAsia="Times New Roman" w:hAnsi="Arial Narrow" w:cs="Times New Roman"/>
                <w:bCs/>
                <w:sz w:val="15"/>
                <w:szCs w:val="15"/>
                <w:lang w:val="sr-Cyrl-RS"/>
              </w:rPr>
            </w:pPr>
          </w:p>
        </w:tc>
        <w:tc>
          <w:tcPr>
            <w:tcW w:w="851" w:type="dxa"/>
            <w:shd w:val="clear" w:color="auto" w:fill="auto"/>
          </w:tcPr>
          <w:p w14:paraId="69BB6D4B" w14:textId="77777777" w:rsidR="009C503B" w:rsidRPr="00821E6E" w:rsidRDefault="009C503B" w:rsidP="00E814BD">
            <w:pPr>
              <w:spacing w:after="120" w:line="245" w:lineRule="auto"/>
              <w:rPr>
                <w:rFonts w:ascii="Arial Narrow" w:eastAsia="Times New Roman" w:hAnsi="Arial Narrow" w:cs="Times New Roman"/>
                <w:bCs/>
                <w:sz w:val="15"/>
                <w:szCs w:val="15"/>
                <w:lang w:val="sr-Cyrl-RS"/>
              </w:rPr>
            </w:pPr>
          </w:p>
        </w:tc>
      </w:tr>
      <w:tr w:rsidR="00821E6E" w:rsidRPr="00821E6E" w14:paraId="1901ABF7" w14:textId="77777777" w:rsidTr="000E2002">
        <w:trPr>
          <w:trHeight w:val="20"/>
          <w:jc w:val="center"/>
        </w:trPr>
        <w:tc>
          <w:tcPr>
            <w:tcW w:w="454" w:type="dxa"/>
            <w:shd w:val="clear" w:color="auto" w:fill="auto"/>
          </w:tcPr>
          <w:p w14:paraId="411D7CA6" w14:textId="77777777" w:rsidR="00821E6E" w:rsidRPr="00821E6E" w:rsidRDefault="00821E6E" w:rsidP="00E814BD">
            <w:pPr>
              <w:spacing w:after="120" w:line="245"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1     </w:t>
            </w:r>
          </w:p>
        </w:tc>
        <w:tc>
          <w:tcPr>
            <w:tcW w:w="1021" w:type="dxa"/>
            <w:shd w:val="clear" w:color="auto" w:fill="auto"/>
          </w:tcPr>
          <w:p w14:paraId="2343D0B6" w14:textId="77777777" w:rsidR="00821E6E" w:rsidRPr="00821E6E" w:rsidRDefault="00821E6E" w:rsidP="00E814BD">
            <w:pPr>
              <w:spacing w:after="120" w:line="245"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Сви одговорни произвођачи званичне статистике</w:t>
            </w:r>
          </w:p>
        </w:tc>
        <w:tc>
          <w:tcPr>
            <w:tcW w:w="1588" w:type="dxa"/>
            <w:shd w:val="clear" w:color="auto" w:fill="auto"/>
          </w:tcPr>
          <w:p w14:paraId="7BAA98E0" w14:textId="77777777" w:rsidR="000E2002" w:rsidRDefault="00821E6E" w:rsidP="00E814BD">
            <w:pPr>
              <w:spacing w:after="120" w:line="245"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Законодавни оквир</w:t>
            </w:r>
          </w:p>
          <w:p w14:paraId="5AB7C382" w14:textId="77777777" w:rsidR="000E2002" w:rsidRDefault="000E2002" w:rsidP="00E814BD">
            <w:pPr>
              <w:spacing w:after="120" w:line="245" w:lineRule="auto"/>
              <w:rPr>
                <w:rFonts w:ascii="Arial Narrow" w:eastAsia="Times New Roman" w:hAnsi="Arial Narrow" w:cs="Times New Roman"/>
                <w:bCs/>
                <w:sz w:val="15"/>
                <w:szCs w:val="15"/>
                <w:lang w:val="sr-Cyrl-RS"/>
              </w:rPr>
            </w:pPr>
          </w:p>
          <w:p w14:paraId="56D42F10" w14:textId="77777777" w:rsidR="00821E6E" w:rsidRPr="00821E6E" w:rsidRDefault="00821E6E" w:rsidP="00E814BD">
            <w:pPr>
              <w:spacing w:after="120" w:line="245"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025227</w:t>
            </w:r>
          </w:p>
        </w:tc>
        <w:tc>
          <w:tcPr>
            <w:tcW w:w="2268" w:type="dxa"/>
            <w:shd w:val="clear" w:color="auto" w:fill="auto"/>
          </w:tcPr>
          <w:p w14:paraId="251E54AD" w14:textId="661D0281" w:rsidR="00821E6E" w:rsidRPr="00821E6E" w:rsidRDefault="00821E6E" w:rsidP="00E814BD">
            <w:pPr>
              <w:spacing w:after="120" w:line="245"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Закон о званичној статистици регулише област статистике, односно производњу и дисеминацију података и информација званичне статистике, као и организацију система званичне статистике у Републици Србији (дефиниција званичне статистике, заштита давалаца података; основна начела; одговорни произвођачи статистике; припрема петогодишњег статистичког програма и годишњих примењивих планова; начин објављивања резултата статистичких истраживања и коришћење података; начин прикупљања података и обрађивања и складиштења података; обавеза формирања статистичких регистара; услови дисеминације података и информација; поверљивост података и заштита поверљивих података; сарадња са међународним статистичким организацијама и др). Закон је усклађен са основним принципима и одредбама међународне правне регулативе које се односе на званичну статистику. Народна банка Србије је надлежна институција за прикупљање, обраду и анализу података монетарне и платнобилансне статистике у Републици Србији који се обрађују у складу са Законом о Народној банци Србије и Законом о званичној статистици. Закон о Народној банци Србије утврђује да она може да пропише обавезу за банке, финансијске организације и друга правна лица да евидентирају, прикупљају, обрађују и достављају одређене податке, а Законом о званичној статистици прописано је да Народна банка Србије поставља стандарде за званичну статистику у оквиру функција које врши. </w:t>
            </w:r>
            <w:r w:rsidR="00657A1D" w:rsidRPr="00657A1D">
              <w:rPr>
                <w:rFonts w:ascii="Arial Narrow" w:eastAsia="Times New Roman" w:hAnsi="Arial Narrow" w:cs="Times New Roman"/>
                <w:bCs/>
                <w:sz w:val="15"/>
                <w:szCs w:val="15"/>
                <w:lang w:val="sr-Cyrl-RS"/>
              </w:rPr>
              <w:t>У току је процес израде нацрта Закона о званичној статистици којим се у потпуности врши усклађивање са европском регулативом, јача професионална независност и унапређује координација односно кохерентност система званичне статистике.</w:t>
            </w:r>
          </w:p>
        </w:tc>
        <w:tc>
          <w:tcPr>
            <w:tcW w:w="1134" w:type="dxa"/>
            <w:shd w:val="clear" w:color="auto" w:fill="auto"/>
          </w:tcPr>
          <w:p w14:paraId="17A33EDA" w14:textId="77777777" w:rsidR="00821E6E" w:rsidRPr="00821E6E" w:rsidRDefault="00821E6E" w:rsidP="00E814BD">
            <w:pPr>
              <w:spacing w:after="120" w:line="245"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Континуирана</w:t>
            </w:r>
            <w:r w:rsidR="000E2002">
              <w:rPr>
                <w:rFonts w:ascii="Arial Narrow" w:eastAsia="Times New Roman" w:hAnsi="Arial Narrow" w:cs="Times New Roman"/>
                <w:bCs/>
                <w:sz w:val="15"/>
                <w:szCs w:val="15"/>
                <w:lang w:val="sr-Cyrl-RS"/>
              </w:rPr>
              <w:t xml:space="preserve"> </w:t>
            </w:r>
          </w:p>
        </w:tc>
        <w:tc>
          <w:tcPr>
            <w:tcW w:w="1418" w:type="dxa"/>
            <w:shd w:val="clear" w:color="auto" w:fill="auto"/>
          </w:tcPr>
          <w:p w14:paraId="6CAEE80A" w14:textId="0C0CA2EE" w:rsidR="00821E6E" w:rsidRPr="004352BC" w:rsidRDefault="00821E6E" w:rsidP="00E814BD">
            <w:pPr>
              <w:spacing w:after="120" w:line="245" w:lineRule="auto"/>
              <w:rPr>
                <w:rFonts w:ascii="Arial Narrow" w:eastAsia="Times New Roman" w:hAnsi="Arial Narrow" w:cs="Times New Roman"/>
                <w:bCs/>
                <w:sz w:val="15"/>
                <w:szCs w:val="15"/>
                <w:lang w:val="sr-Cyrl-RS"/>
              </w:rPr>
            </w:pPr>
          </w:p>
        </w:tc>
        <w:tc>
          <w:tcPr>
            <w:tcW w:w="1588" w:type="dxa"/>
            <w:shd w:val="clear" w:color="auto" w:fill="auto"/>
          </w:tcPr>
          <w:p w14:paraId="0D08C657" w14:textId="77777777" w:rsidR="00821E6E" w:rsidRPr="00821E6E" w:rsidRDefault="00821E6E" w:rsidP="00E814BD">
            <w:pPr>
              <w:spacing w:after="120" w:line="245" w:lineRule="auto"/>
              <w:rPr>
                <w:rFonts w:ascii="Arial Narrow" w:eastAsia="Times New Roman" w:hAnsi="Arial Narrow" w:cs="Times New Roman"/>
                <w:bCs/>
                <w:sz w:val="15"/>
                <w:szCs w:val="15"/>
                <w:lang w:val="sr-Cyrl-RS"/>
              </w:rPr>
            </w:pPr>
          </w:p>
        </w:tc>
        <w:tc>
          <w:tcPr>
            <w:tcW w:w="1701" w:type="dxa"/>
            <w:shd w:val="clear" w:color="auto" w:fill="auto"/>
          </w:tcPr>
          <w:p w14:paraId="24ADB114" w14:textId="77777777" w:rsidR="00821E6E" w:rsidRPr="00821E6E" w:rsidRDefault="00821E6E" w:rsidP="00E814BD">
            <w:pPr>
              <w:spacing w:after="120" w:line="245" w:lineRule="auto"/>
              <w:rPr>
                <w:rFonts w:ascii="Arial Narrow" w:eastAsia="Times New Roman" w:hAnsi="Arial Narrow" w:cs="Times New Roman"/>
                <w:bCs/>
                <w:sz w:val="15"/>
                <w:szCs w:val="15"/>
                <w:lang w:val="sr-Cyrl-RS"/>
              </w:rPr>
            </w:pPr>
          </w:p>
        </w:tc>
        <w:tc>
          <w:tcPr>
            <w:tcW w:w="1418" w:type="dxa"/>
            <w:shd w:val="clear" w:color="auto" w:fill="auto"/>
          </w:tcPr>
          <w:p w14:paraId="366F0BF5" w14:textId="77777777" w:rsidR="00821E6E" w:rsidRPr="00821E6E" w:rsidRDefault="00821E6E" w:rsidP="00E814BD">
            <w:pPr>
              <w:spacing w:after="120" w:line="245" w:lineRule="auto"/>
              <w:rPr>
                <w:rFonts w:ascii="Arial Narrow" w:eastAsia="Times New Roman" w:hAnsi="Arial Narrow" w:cs="Times New Roman"/>
                <w:bCs/>
                <w:sz w:val="15"/>
                <w:szCs w:val="15"/>
                <w:lang w:val="sr-Cyrl-RS"/>
              </w:rPr>
            </w:pPr>
          </w:p>
        </w:tc>
        <w:tc>
          <w:tcPr>
            <w:tcW w:w="1531" w:type="dxa"/>
            <w:shd w:val="clear" w:color="auto" w:fill="auto"/>
          </w:tcPr>
          <w:p w14:paraId="5D2A789D" w14:textId="77777777" w:rsidR="00821E6E" w:rsidRPr="00821E6E" w:rsidRDefault="00821E6E" w:rsidP="00E814BD">
            <w:pPr>
              <w:spacing w:after="120" w:line="245" w:lineRule="auto"/>
              <w:rPr>
                <w:rFonts w:ascii="Arial Narrow" w:eastAsia="Times New Roman" w:hAnsi="Arial Narrow" w:cs="Times New Roman"/>
                <w:bCs/>
                <w:sz w:val="15"/>
                <w:szCs w:val="15"/>
                <w:lang w:val="sr-Cyrl-RS"/>
              </w:rPr>
            </w:pPr>
          </w:p>
        </w:tc>
        <w:tc>
          <w:tcPr>
            <w:tcW w:w="794" w:type="dxa"/>
            <w:shd w:val="clear" w:color="auto" w:fill="auto"/>
          </w:tcPr>
          <w:p w14:paraId="41620B3B" w14:textId="77777777" w:rsidR="00821E6E" w:rsidRPr="00821E6E" w:rsidRDefault="00821E6E" w:rsidP="00E814BD">
            <w:pPr>
              <w:spacing w:after="120" w:line="245" w:lineRule="auto"/>
              <w:rPr>
                <w:rFonts w:ascii="Arial Narrow" w:eastAsia="Times New Roman" w:hAnsi="Arial Narrow" w:cs="Times New Roman"/>
                <w:bCs/>
                <w:sz w:val="15"/>
                <w:szCs w:val="15"/>
                <w:lang w:val="sr-Cyrl-RS"/>
              </w:rPr>
            </w:pPr>
          </w:p>
        </w:tc>
        <w:tc>
          <w:tcPr>
            <w:tcW w:w="851" w:type="dxa"/>
            <w:shd w:val="clear" w:color="auto" w:fill="auto"/>
          </w:tcPr>
          <w:p w14:paraId="6955BB5C" w14:textId="77777777" w:rsidR="00821E6E" w:rsidRPr="00821E6E" w:rsidRDefault="00821E6E" w:rsidP="00E814BD">
            <w:pPr>
              <w:spacing w:after="120" w:line="245" w:lineRule="auto"/>
              <w:rPr>
                <w:rFonts w:ascii="Arial Narrow" w:eastAsia="Times New Roman" w:hAnsi="Arial Narrow" w:cs="Times New Roman"/>
                <w:bCs/>
                <w:sz w:val="15"/>
                <w:szCs w:val="15"/>
                <w:lang w:val="sr-Cyrl-RS"/>
              </w:rPr>
            </w:pPr>
          </w:p>
        </w:tc>
      </w:tr>
      <w:tr w:rsidR="00E814BD" w:rsidRPr="00821E6E" w14:paraId="72DF73DB" w14:textId="77777777" w:rsidTr="00036DE6">
        <w:trPr>
          <w:trHeight w:val="20"/>
          <w:jc w:val="center"/>
        </w:trPr>
        <w:tc>
          <w:tcPr>
            <w:tcW w:w="454" w:type="dxa"/>
            <w:shd w:val="clear" w:color="auto" w:fill="auto"/>
          </w:tcPr>
          <w:p w14:paraId="702ED9A6" w14:textId="77777777" w:rsidR="00E814BD" w:rsidRPr="00821E6E" w:rsidRDefault="00E814BD" w:rsidP="000E2002">
            <w:pPr>
              <w:spacing w:after="120" w:line="240" w:lineRule="auto"/>
              <w:rPr>
                <w:rFonts w:ascii="Arial Narrow" w:eastAsia="Times New Roman" w:hAnsi="Arial Narrow" w:cs="Times New Roman"/>
                <w:bCs/>
                <w:sz w:val="15"/>
                <w:szCs w:val="15"/>
                <w:lang w:val="sr-Cyrl-RS"/>
              </w:rPr>
            </w:pPr>
          </w:p>
        </w:tc>
        <w:tc>
          <w:tcPr>
            <w:tcW w:w="4877" w:type="dxa"/>
            <w:gridSpan w:val="3"/>
            <w:shd w:val="clear" w:color="auto" w:fill="auto"/>
          </w:tcPr>
          <w:p w14:paraId="5060BAFA" w14:textId="77777777" w:rsidR="00E814BD" w:rsidRPr="009C503B" w:rsidRDefault="00E814BD" w:rsidP="000E2002">
            <w:pPr>
              <w:spacing w:after="120" w:line="240" w:lineRule="auto"/>
              <w:rPr>
                <w:rFonts w:ascii="Arial Narrow" w:eastAsia="Times New Roman" w:hAnsi="Arial Narrow" w:cs="Times New Roman"/>
                <w:b/>
                <w:bCs/>
                <w:sz w:val="18"/>
                <w:szCs w:val="18"/>
                <w:lang w:val="sr-Cyrl-RS"/>
              </w:rPr>
            </w:pPr>
          </w:p>
        </w:tc>
        <w:tc>
          <w:tcPr>
            <w:tcW w:w="1134" w:type="dxa"/>
            <w:shd w:val="clear" w:color="auto" w:fill="auto"/>
          </w:tcPr>
          <w:p w14:paraId="29F1E476" w14:textId="77777777" w:rsidR="00E814BD" w:rsidRPr="00821E6E" w:rsidRDefault="00E814BD"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3FD63BF6" w14:textId="77777777" w:rsidR="00E814BD" w:rsidRPr="00821E6E" w:rsidRDefault="00E814BD" w:rsidP="000E2002">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18C735F2" w14:textId="77777777" w:rsidR="00E814BD" w:rsidRPr="00821E6E" w:rsidRDefault="00E814BD" w:rsidP="000E2002">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2D6D35C5" w14:textId="77777777" w:rsidR="00E814BD" w:rsidRPr="00821E6E" w:rsidRDefault="00E814BD"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51B48A87" w14:textId="77777777" w:rsidR="00E814BD" w:rsidRPr="00821E6E" w:rsidRDefault="00E814BD" w:rsidP="000E2002">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16332D38" w14:textId="77777777" w:rsidR="00E814BD" w:rsidRPr="00821E6E" w:rsidRDefault="00E814BD" w:rsidP="000E2002">
            <w:pPr>
              <w:spacing w:after="120" w:line="240" w:lineRule="auto"/>
              <w:rPr>
                <w:rFonts w:ascii="Arial Narrow" w:eastAsia="Times New Roman" w:hAnsi="Arial Narrow" w:cs="Times New Roman"/>
                <w:bCs/>
                <w:sz w:val="15"/>
                <w:szCs w:val="15"/>
                <w:lang w:val="sr-Cyrl-RS"/>
              </w:rPr>
            </w:pPr>
          </w:p>
        </w:tc>
        <w:tc>
          <w:tcPr>
            <w:tcW w:w="794" w:type="dxa"/>
            <w:shd w:val="clear" w:color="auto" w:fill="auto"/>
          </w:tcPr>
          <w:p w14:paraId="445A7E75" w14:textId="77777777" w:rsidR="00E814BD" w:rsidRPr="00821E6E" w:rsidRDefault="00E814BD" w:rsidP="000E2002">
            <w:pPr>
              <w:spacing w:after="120" w:line="240" w:lineRule="auto"/>
              <w:rPr>
                <w:rFonts w:ascii="Arial Narrow" w:eastAsia="Times New Roman" w:hAnsi="Arial Narrow" w:cs="Times New Roman"/>
                <w:bCs/>
                <w:sz w:val="15"/>
                <w:szCs w:val="15"/>
                <w:lang w:val="sr-Cyrl-RS"/>
              </w:rPr>
            </w:pPr>
          </w:p>
        </w:tc>
        <w:tc>
          <w:tcPr>
            <w:tcW w:w="851" w:type="dxa"/>
            <w:shd w:val="clear" w:color="auto" w:fill="auto"/>
          </w:tcPr>
          <w:p w14:paraId="5EB2226C" w14:textId="77777777" w:rsidR="00E814BD" w:rsidRPr="00821E6E" w:rsidRDefault="00E814BD" w:rsidP="000E2002">
            <w:pPr>
              <w:spacing w:after="120" w:line="240" w:lineRule="auto"/>
              <w:rPr>
                <w:rFonts w:ascii="Arial Narrow" w:eastAsia="Times New Roman" w:hAnsi="Arial Narrow" w:cs="Times New Roman"/>
                <w:bCs/>
                <w:sz w:val="15"/>
                <w:szCs w:val="15"/>
                <w:lang w:val="sr-Cyrl-RS"/>
              </w:rPr>
            </w:pPr>
          </w:p>
        </w:tc>
      </w:tr>
      <w:tr w:rsidR="009F6CAA" w:rsidRPr="00821E6E" w14:paraId="14D1B38A" w14:textId="77777777" w:rsidTr="00036DE6">
        <w:trPr>
          <w:trHeight w:val="20"/>
          <w:jc w:val="center"/>
        </w:trPr>
        <w:tc>
          <w:tcPr>
            <w:tcW w:w="454" w:type="dxa"/>
            <w:shd w:val="clear" w:color="auto" w:fill="auto"/>
          </w:tcPr>
          <w:p w14:paraId="016C849C" w14:textId="77777777" w:rsidR="009F6CAA" w:rsidRPr="00821E6E" w:rsidRDefault="009F6CAA" w:rsidP="000E2002">
            <w:pPr>
              <w:spacing w:after="120" w:line="240" w:lineRule="auto"/>
              <w:rPr>
                <w:rFonts w:ascii="Arial Narrow" w:eastAsia="Times New Roman" w:hAnsi="Arial Narrow" w:cs="Times New Roman"/>
                <w:bCs/>
                <w:sz w:val="15"/>
                <w:szCs w:val="15"/>
                <w:lang w:val="sr-Cyrl-RS"/>
              </w:rPr>
            </w:pPr>
          </w:p>
        </w:tc>
        <w:tc>
          <w:tcPr>
            <w:tcW w:w="4877" w:type="dxa"/>
            <w:gridSpan w:val="3"/>
            <w:shd w:val="clear" w:color="auto" w:fill="auto"/>
          </w:tcPr>
          <w:p w14:paraId="3B280573" w14:textId="77777777" w:rsidR="009F6CAA" w:rsidRPr="009C503B" w:rsidRDefault="009F6CAA" w:rsidP="000E2002">
            <w:pPr>
              <w:spacing w:after="120" w:line="240" w:lineRule="auto"/>
              <w:rPr>
                <w:rFonts w:ascii="Arial Narrow" w:eastAsia="Times New Roman" w:hAnsi="Arial Narrow" w:cs="Times New Roman"/>
                <w:b/>
                <w:bCs/>
                <w:sz w:val="18"/>
                <w:szCs w:val="18"/>
                <w:lang w:val="sr-Cyrl-RS"/>
              </w:rPr>
            </w:pPr>
          </w:p>
        </w:tc>
        <w:tc>
          <w:tcPr>
            <w:tcW w:w="1134" w:type="dxa"/>
            <w:shd w:val="clear" w:color="auto" w:fill="auto"/>
          </w:tcPr>
          <w:p w14:paraId="0965F023" w14:textId="77777777" w:rsidR="009F6CAA" w:rsidRPr="00821E6E" w:rsidRDefault="009F6CAA"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26BA281D" w14:textId="77777777" w:rsidR="009F6CAA" w:rsidRPr="00821E6E" w:rsidRDefault="009F6CAA" w:rsidP="000E2002">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4EA19941" w14:textId="77777777" w:rsidR="009F6CAA" w:rsidRPr="00821E6E" w:rsidRDefault="009F6CAA" w:rsidP="000E2002">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28813FB6" w14:textId="77777777" w:rsidR="009F6CAA" w:rsidRPr="00821E6E" w:rsidRDefault="009F6CAA"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0175EE94" w14:textId="77777777" w:rsidR="009F6CAA" w:rsidRPr="00821E6E" w:rsidRDefault="009F6CAA" w:rsidP="000E2002">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244E65DB" w14:textId="77777777" w:rsidR="009F6CAA" w:rsidRPr="00821E6E" w:rsidRDefault="009F6CAA" w:rsidP="000E2002">
            <w:pPr>
              <w:spacing w:after="120" w:line="240" w:lineRule="auto"/>
              <w:rPr>
                <w:rFonts w:ascii="Arial Narrow" w:eastAsia="Times New Roman" w:hAnsi="Arial Narrow" w:cs="Times New Roman"/>
                <w:bCs/>
                <w:sz w:val="15"/>
                <w:szCs w:val="15"/>
                <w:lang w:val="sr-Cyrl-RS"/>
              </w:rPr>
            </w:pPr>
          </w:p>
        </w:tc>
        <w:tc>
          <w:tcPr>
            <w:tcW w:w="794" w:type="dxa"/>
            <w:shd w:val="clear" w:color="auto" w:fill="auto"/>
          </w:tcPr>
          <w:p w14:paraId="6EA63DFA" w14:textId="77777777" w:rsidR="009F6CAA" w:rsidRPr="00821E6E" w:rsidRDefault="009F6CAA" w:rsidP="000E2002">
            <w:pPr>
              <w:spacing w:after="120" w:line="240" w:lineRule="auto"/>
              <w:rPr>
                <w:rFonts w:ascii="Arial Narrow" w:eastAsia="Times New Roman" w:hAnsi="Arial Narrow" w:cs="Times New Roman"/>
                <w:bCs/>
                <w:sz w:val="15"/>
                <w:szCs w:val="15"/>
                <w:lang w:val="sr-Cyrl-RS"/>
              </w:rPr>
            </w:pPr>
          </w:p>
        </w:tc>
        <w:tc>
          <w:tcPr>
            <w:tcW w:w="851" w:type="dxa"/>
            <w:shd w:val="clear" w:color="auto" w:fill="auto"/>
          </w:tcPr>
          <w:p w14:paraId="7AA486BB" w14:textId="77777777" w:rsidR="009F6CAA" w:rsidRPr="00821E6E" w:rsidRDefault="009F6CAA" w:rsidP="000E2002">
            <w:pPr>
              <w:spacing w:after="120" w:line="240" w:lineRule="auto"/>
              <w:rPr>
                <w:rFonts w:ascii="Arial Narrow" w:eastAsia="Times New Roman" w:hAnsi="Arial Narrow" w:cs="Times New Roman"/>
                <w:bCs/>
                <w:sz w:val="15"/>
                <w:szCs w:val="15"/>
                <w:lang w:val="sr-Cyrl-RS"/>
              </w:rPr>
            </w:pPr>
          </w:p>
        </w:tc>
      </w:tr>
      <w:tr w:rsidR="009C503B" w:rsidRPr="00821E6E" w14:paraId="08BD022F" w14:textId="77777777" w:rsidTr="00036DE6">
        <w:trPr>
          <w:trHeight w:val="20"/>
          <w:jc w:val="center"/>
        </w:trPr>
        <w:tc>
          <w:tcPr>
            <w:tcW w:w="454" w:type="dxa"/>
            <w:shd w:val="clear" w:color="auto" w:fill="auto"/>
          </w:tcPr>
          <w:p w14:paraId="4BE1757F" w14:textId="77777777" w:rsidR="009C503B" w:rsidRPr="00821E6E" w:rsidRDefault="009C503B" w:rsidP="000E2002">
            <w:pPr>
              <w:spacing w:after="120" w:line="240" w:lineRule="auto"/>
              <w:rPr>
                <w:rFonts w:ascii="Arial Narrow" w:eastAsia="Times New Roman" w:hAnsi="Arial Narrow" w:cs="Times New Roman"/>
                <w:bCs/>
                <w:sz w:val="15"/>
                <w:szCs w:val="15"/>
                <w:lang w:val="sr-Cyrl-RS"/>
              </w:rPr>
            </w:pPr>
          </w:p>
        </w:tc>
        <w:tc>
          <w:tcPr>
            <w:tcW w:w="4877" w:type="dxa"/>
            <w:gridSpan w:val="3"/>
            <w:shd w:val="clear" w:color="auto" w:fill="auto"/>
          </w:tcPr>
          <w:p w14:paraId="2365641A" w14:textId="77777777" w:rsidR="009C503B" w:rsidRPr="009C503B" w:rsidRDefault="009C503B" w:rsidP="000E2002">
            <w:pPr>
              <w:spacing w:after="120" w:line="240" w:lineRule="auto"/>
              <w:rPr>
                <w:rFonts w:ascii="Arial Narrow" w:eastAsia="Times New Roman" w:hAnsi="Arial Narrow" w:cs="Times New Roman"/>
                <w:b/>
                <w:bCs/>
                <w:sz w:val="18"/>
                <w:szCs w:val="18"/>
                <w:lang w:val="sr-Cyrl-RS"/>
              </w:rPr>
            </w:pPr>
            <w:r w:rsidRPr="009C503B">
              <w:rPr>
                <w:rFonts w:ascii="Arial Narrow" w:eastAsia="Times New Roman" w:hAnsi="Arial Narrow" w:cs="Times New Roman"/>
                <w:b/>
                <w:bCs/>
                <w:sz w:val="18"/>
                <w:szCs w:val="18"/>
                <w:lang w:val="sr-Cyrl-RS"/>
              </w:rPr>
              <w:t>2.  Координација статистичког система</w:t>
            </w:r>
          </w:p>
        </w:tc>
        <w:tc>
          <w:tcPr>
            <w:tcW w:w="1134" w:type="dxa"/>
            <w:shd w:val="clear" w:color="auto" w:fill="auto"/>
          </w:tcPr>
          <w:p w14:paraId="03BE008E" w14:textId="77777777" w:rsidR="009C503B" w:rsidRPr="00821E6E" w:rsidRDefault="009C503B"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2B280986" w14:textId="77777777" w:rsidR="009C503B" w:rsidRPr="00821E6E" w:rsidRDefault="009C503B" w:rsidP="000E2002">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3A022D86" w14:textId="77777777" w:rsidR="009C503B" w:rsidRPr="00821E6E" w:rsidRDefault="009C503B" w:rsidP="000E2002">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00995157" w14:textId="77777777" w:rsidR="009C503B" w:rsidRPr="00821E6E" w:rsidRDefault="009C503B"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14D21A0D" w14:textId="77777777" w:rsidR="009C503B" w:rsidRPr="00821E6E" w:rsidRDefault="009C503B" w:rsidP="000E2002">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5B3E14FA" w14:textId="77777777" w:rsidR="009C503B" w:rsidRPr="00821E6E" w:rsidRDefault="009C503B" w:rsidP="000E2002">
            <w:pPr>
              <w:spacing w:after="120" w:line="240" w:lineRule="auto"/>
              <w:rPr>
                <w:rFonts w:ascii="Arial Narrow" w:eastAsia="Times New Roman" w:hAnsi="Arial Narrow" w:cs="Times New Roman"/>
                <w:bCs/>
                <w:sz w:val="15"/>
                <w:szCs w:val="15"/>
                <w:lang w:val="sr-Cyrl-RS"/>
              </w:rPr>
            </w:pPr>
          </w:p>
        </w:tc>
        <w:tc>
          <w:tcPr>
            <w:tcW w:w="794" w:type="dxa"/>
            <w:shd w:val="clear" w:color="auto" w:fill="auto"/>
          </w:tcPr>
          <w:p w14:paraId="77B79F42" w14:textId="77777777" w:rsidR="009C503B" w:rsidRPr="00821E6E" w:rsidRDefault="009C503B" w:rsidP="000E2002">
            <w:pPr>
              <w:spacing w:after="120" w:line="240" w:lineRule="auto"/>
              <w:rPr>
                <w:rFonts w:ascii="Arial Narrow" w:eastAsia="Times New Roman" w:hAnsi="Arial Narrow" w:cs="Times New Roman"/>
                <w:bCs/>
                <w:sz w:val="15"/>
                <w:szCs w:val="15"/>
                <w:lang w:val="sr-Cyrl-RS"/>
              </w:rPr>
            </w:pPr>
          </w:p>
        </w:tc>
        <w:tc>
          <w:tcPr>
            <w:tcW w:w="851" w:type="dxa"/>
            <w:shd w:val="clear" w:color="auto" w:fill="auto"/>
          </w:tcPr>
          <w:p w14:paraId="5A65A6CE" w14:textId="77777777" w:rsidR="009C503B" w:rsidRPr="00821E6E" w:rsidRDefault="009C503B" w:rsidP="000E2002">
            <w:pPr>
              <w:spacing w:after="120" w:line="240" w:lineRule="auto"/>
              <w:rPr>
                <w:rFonts w:ascii="Arial Narrow" w:eastAsia="Times New Roman" w:hAnsi="Arial Narrow" w:cs="Times New Roman"/>
                <w:bCs/>
                <w:sz w:val="15"/>
                <w:szCs w:val="15"/>
                <w:lang w:val="sr-Cyrl-RS"/>
              </w:rPr>
            </w:pPr>
          </w:p>
        </w:tc>
      </w:tr>
      <w:tr w:rsidR="00821E6E" w:rsidRPr="00821E6E" w14:paraId="101D6CE6" w14:textId="77777777" w:rsidTr="000E2002">
        <w:trPr>
          <w:trHeight w:val="20"/>
          <w:jc w:val="center"/>
        </w:trPr>
        <w:tc>
          <w:tcPr>
            <w:tcW w:w="454" w:type="dxa"/>
            <w:shd w:val="clear" w:color="auto" w:fill="auto"/>
          </w:tcPr>
          <w:p w14:paraId="56097447"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1     </w:t>
            </w:r>
          </w:p>
        </w:tc>
        <w:tc>
          <w:tcPr>
            <w:tcW w:w="1021" w:type="dxa"/>
            <w:shd w:val="clear" w:color="auto" w:fill="auto"/>
          </w:tcPr>
          <w:p w14:paraId="43BEB244"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05C9B8D1" w14:textId="77777777" w:rsidR="000E2002"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Координација статистичког система и комуникација са власницима административних извора података</w:t>
            </w:r>
          </w:p>
          <w:p w14:paraId="26C3E2CC" w14:textId="77777777" w:rsidR="000E2002" w:rsidRDefault="000E2002" w:rsidP="000E2002">
            <w:pPr>
              <w:spacing w:after="120" w:line="240" w:lineRule="auto"/>
              <w:rPr>
                <w:rFonts w:ascii="Arial Narrow" w:eastAsia="Times New Roman" w:hAnsi="Arial Narrow" w:cs="Times New Roman"/>
                <w:bCs/>
                <w:sz w:val="15"/>
                <w:szCs w:val="15"/>
                <w:lang w:val="sr-Cyrl-RS"/>
              </w:rPr>
            </w:pPr>
          </w:p>
          <w:p w14:paraId="43E080C7"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025011</w:t>
            </w:r>
          </w:p>
        </w:tc>
        <w:tc>
          <w:tcPr>
            <w:tcW w:w="2268" w:type="dxa"/>
            <w:shd w:val="clear" w:color="auto" w:fill="auto"/>
          </w:tcPr>
          <w:p w14:paraId="16B935E0"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Активности се односе на сарадњу са осталим одговорним произвођачима званичне статистике, као и са унутрашњим јединицама Завода, на учествовање приликом израде нових или промене постојећих административних извора у области доношења закона, измена и допуна закона, дефинисање садржаја административних извора, као и на организацију састанака са власницима административних извора и произвођачима званичне статистике.</w:t>
            </w:r>
          </w:p>
        </w:tc>
        <w:tc>
          <w:tcPr>
            <w:tcW w:w="1134" w:type="dxa"/>
            <w:shd w:val="clear" w:color="auto" w:fill="auto"/>
          </w:tcPr>
          <w:p w14:paraId="5A549536"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Континуирана</w:t>
            </w:r>
          </w:p>
        </w:tc>
        <w:tc>
          <w:tcPr>
            <w:tcW w:w="1418" w:type="dxa"/>
            <w:shd w:val="clear" w:color="auto" w:fill="auto"/>
          </w:tcPr>
          <w:p w14:paraId="79ED135A"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170C62A0"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51306293"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4842820F"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3A845F6D"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034DBA9C"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851" w:type="dxa"/>
            <w:shd w:val="clear" w:color="auto" w:fill="auto"/>
          </w:tcPr>
          <w:p w14:paraId="57FC9643"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r>
      <w:tr w:rsidR="00821E6E" w:rsidRPr="00821E6E" w14:paraId="21A3BCCB" w14:textId="77777777" w:rsidTr="000E2002">
        <w:trPr>
          <w:trHeight w:val="20"/>
          <w:jc w:val="center"/>
        </w:trPr>
        <w:tc>
          <w:tcPr>
            <w:tcW w:w="454" w:type="dxa"/>
            <w:shd w:val="clear" w:color="auto" w:fill="auto"/>
          </w:tcPr>
          <w:p w14:paraId="53E774E4"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2     </w:t>
            </w:r>
          </w:p>
        </w:tc>
        <w:tc>
          <w:tcPr>
            <w:tcW w:w="1021" w:type="dxa"/>
            <w:shd w:val="clear" w:color="auto" w:fill="auto"/>
          </w:tcPr>
          <w:p w14:paraId="717C37A6"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Републички завод за статистику</w:t>
            </w:r>
          </w:p>
        </w:tc>
        <w:tc>
          <w:tcPr>
            <w:tcW w:w="1588" w:type="dxa"/>
            <w:shd w:val="clear" w:color="auto" w:fill="auto"/>
          </w:tcPr>
          <w:p w14:paraId="456FDFEE" w14:textId="77777777" w:rsidR="000E2002"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Развој система за управљање административним подацима</w:t>
            </w:r>
          </w:p>
          <w:p w14:paraId="6FEE746A" w14:textId="77777777" w:rsidR="000E2002" w:rsidRDefault="000E2002" w:rsidP="000E2002">
            <w:pPr>
              <w:spacing w:after="120" w:line="240" w:lineRule="auto"/>
              <w:rPr>
                <w:rFonts w:ascii="Arial Narrow" w:eastAsia="Times New Roman" w:hAnsi="Arial Narrow" w:cs="Times New Roman"/>
                <w:bCs/>
                <w:sz w:val="15"/>
                <w:szCs w:val="15"/>
                <w:lang w:val="sr-Cyrl-RS"/>
              </w:rPr>
            </w:pPr>
          </w:p>
          <w:p w14:paraId="29F5073C"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025012</w:t>
            </w:r>
          </w:p>
        </w:tc>
        <w:tc>
          <w:tcPr>
            <w:tcW w:w="2268" w:type="dxa"/>
            <w:shd w:val="clear" w:color="auto" w:fill="auto"/>
          </w:tcPr>
          <w:p w14:paraId="38236509"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Централизовано и стандардизовано преузимање административних података; валидација и трансформација административних података; генерисање извештаја о квалитету; интеграција административних података.</w:t>
            </w:r>
          </w:p>
        </w:tc>
        <w:tc>
          <w:tcPr>
            <w:tcW w:w="1134" w:type="dxa"/>
            <w:shd w:val="clear" w:color="auto" w:fill="auto"/>
          </w:tcPr>
          <w:p w14:paraId="40E7D4C0"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Континуирана</w:t>
            </w:r>
          </w:p>
        </w:tc>
        <w:tc>
          <w:tcPr>
            <w:tcW w:w="1418" w:type="dxa"/>
            <w:shd w:val="clear" w:color="auto" w:fill="auto"/>
          </w:tcPr>
          <w:p w14:paraId="18D9925C"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6DD08745"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73E25694"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4D2056FD"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6CB5FF0D"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794" w:type="dxa"/>
            <w:shd w:val="clear" w:color="auto" w:fill="auto"/>
          </w:tcPr>
          <w:p w14:paraId="1D067914"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851" w:type="dxa"/>
            <w:shd w:val="clear" w:color="auto" w:fill="auto"/>
          </w:tcPr>
          <w:p w14:paraId="1C5FC8B6"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r>
      <w:tr w:rsidR="009C503B" w:rsidRPr="00821E6E" w14:paraId="2BF2B16A" w14:textId="77777777" w:rsidTr="00036DE6">
        <w:trPr>
          <w:trHeight w:val="20"/>
          <w:jc w:val="center"/>
        </w:trPr>
        <w:tc>
          <w:tcPr>
            <w:tcW w:w="454" w:type="dxa"/>
            <w:shd w:val="clear" w:color="auto" w:fill="auto"/>
          </w:tcPr>
          <w:p w14:paraId="218E86F3" w14:textId="77777777" w:rsidR="009C503B" w:rsidRPr="00821E6E" w:rsidRDefault="009C503B" w:rsidP="000E2002">
            <w:pPr>
              <w:spacing w:after="120" w:line="240" w:lineRule="auto"/>
              <w:rPr>
                <w:rFonts w:ascii="Arial Narrow" w:eastAsia="Times New Roman" w:hAnsi="Arial Narrow" w:cs="Times New Roman"/>
                <w:bCs/>
                <w:sz w:val="15"/>
                <w:szCs w:val="15"/>
                <w:lang w:val="sr-Cyrl-RS"/>
              </w:rPr>
            </w:pPr>
          </w:p>
        </w:tc>
        <w:tc>
          <w:tcPr>
            <w:tcW w:w="4877" w:type="dxa"/>
            <w:gridSpan w:val="3"/>
            <w:shd w:val="clear" w:color="auto" w:fill="auto"/>
          </w:tcPr>
          <w:p w14:paraId="73DBCB87" w14:textId="77777777" w:rsidR="009C503B" w:rsidRPr="009C503B" w:rsidRDefault="009C503B" w:rsidP="000E2002">
            <w:pPr>
              <w:spacing w:after="120" w:line="240" w:lineRule="auto"/>
              <w:rPr>
                <w:rFonts w:ascii="Arial Narrow" w:eastAsia="Times New Roman" w:hAnsi="Arial Narrow" w:cs="Times New Roman"/>
                <w:b/>
                <w:bCs/>
                <w:sz w:val="18"/>
                <w:szCs w:val="18"/>
                <w:lang w:val="sr-Cyrl-RS"/>
              </w:rPr>
            </w:pPr>
            <w:r w:rsidRPr="009C503B">
              <w:rPr>
                <w:rFonts w:ascii="Arial Narrow" w:eastAsia="Times New Roman" w:hAnsi="Arial Narrow" w:cs="Times New Roman"/>
                <w:b/>
                <w:bCs/>
                <w:sz w:val="18"/>
                <w:szCs w:val="18"/>
                <w:lang w:val="sr-Cyrl-RS"/>
              </w:rPr>
              <w:t xml:space="preserve">3.  Управљање квалитетом </w:t>
            </w:r>
          </w:p>
        </w:tc>
        <w:tc>
          <w:tcPr>
            <w:tcW w:w="1134" w:type="dxa"/>
            <w:shd w:val="clear" w:color="auto" w:fill="auto"/>
          </w:tcPr>
          <w:p w14:paraId="521BDD2C" w14:textId="77777777" w:rsidR="009C503B" w:rsidRPr="00821E6E" w:rsidRDefault="009C503B"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1200C6D1" w14:textId="77777777" w:rsidR="009C503B" w:rsidRPr="00821E6E" w:rsidRDefault="009C503B" w:rsidP="000E2002">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42D7EDA2" w14:textId="77777777" w:rsidR="009C503B" w:rsidRPr="00821E6E" w:rsidRDefault="009C503B" w:rsidP="000E2002">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70C4320C" w14:textId="77777777" w:rsidR="009C503B" w:rsidRPr="00821E6E" w:rsidRDefault="009C503B"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31C0DA2A" w14:textId="77777777" w:rsidR="009C503B" w:rsidRPr="00821E6E" w:rsidRDefault="009C503B" w:rsidP="000E2002">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4E7E5500" w14:textId="77777777" w:rsidR="009C503B" w:rsidRPr="00821E6E" w:rsidRDefault="009C503B" w:rsidP="000E2002">
            <w:pPr>
              <w:spacing w:after="120" w:line="240" w:lineRule="auto"/>
              <w:rPr>
                <w:rFonts w:ascii="Arial Narrow" w:eastAsia="Times New Roman" w:hAnsi="Arial Narrow" w:cs="Times New Roman"/>
                <w:bCs/>
                <w:sz w:val="15"/>
                <w:szCs w:val="15"/>
                <w:lang w:val="sr-Cyrl-RS"/>
              </w:rPr>
            </w:pPr>
          </w:p>
        </w:tc>
        <w:tc>
          <w:tcPr>
            <w:tcW w:w="794" w:type="dxa"/>
            <w:shd w:val="clear" w:color="auto" w:fill="auto"/>
          </w:tcPr>
          <w:p w14:paraId="5F8FAF60" w14:textId="77777777" w:rsidR="009C503B" w:rsidRPr="00821E6E" w:rsidRDefault="009C503B" w:rsidP="000E2002">
            <w:pPr>
              <w:spacing w:after="120" w:line="240" w:lineRule="auto"/>
              <w:rPr>
                <w:rFonts w:ascii="Arial Narrow" w:eastAsia="Times New Roman" w:hAnsi="Arial Narrow" w:cs="Times New Roman"/>
                <w:bCs/>
                <w:sz w:val="15"/>
                <w:szCs w:val="15"/>
                <w:lang w:val="sr-Cyrl-RS"/>
              </w:rPr>
            </w:pPr>
          </w:p>
        </w:tc>
        <w:tc>
          <w:tcPr>
            <w:tcW w:w="851" w:type="dxa"/>
            <w:shd w:val="clear" w:color="auto" w:fill="auto"/>
          </w:tcPr>
          <w:p w14:paraId="2647CF91" w14:textId="77777777" w:rsidR="009C503B" w:rsidRPr="00821E6E" w:rsidRDefault="009C503B" w:rsidP="000E2002">
            <w:pPr>
              <w:spacing w:after="120" w:line="240" w:lineRule="auto"/>
              <w:rPr>
                <w:rFonts w:ascii="Arial Narrow" w:eastAsia="Times New Roman" w:hAnsi="Arial Narrow" w:cs="Times New Roman"/>
                <w:bCs/>
                <w:sz w:val="15"/>
                <w:szCs w:val="15"/>
                <w:lang w:val="sr-Cyrl-RS"/>
              </w:rPr>
            </w:pPr>
          </w:p>
        </w:tc>
      </w:tr>
      <w:tr w:rsidR="00821E6E" w:rsidRPr="00821E6E" w14:paraId="522F9C8F" w14:textId="77777777" w:rsidTr="000E2002">
        <w:trPr>
          <w:trHeight w:val="20"/>
          <w:jc w:val="center"/>
        </w:trPr>
        <w:tc>
          <w:tcPr>
            <w:tcW w:w="454" w:type="dxa"/>
            <w:shd w:val="clear" w:color="auto" w:fill="auto"/>
          </w:tcPr>
          <w:p w14:paraId="188CEAC7"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1     </w:t>
            </w:r>
          </w:p>
        </w:tc>
        <w:tc>
          <w:tcPr>
            <w:tcW w:w="1021" w:type="dxa"/>
            <w:shd w:val="clear" w:color="auto" w:fill="auto"/>
          </w:tcPr>
          <w:p w14:paraId="7117A1C4"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Сви одговорни произвођачи званичне статистике</w:t>
            </w:r>
          </w:p>
        </w:tc>
        <w:tc>
          <w:tcPr>
            <w:tcW w:w="1588" w:type="dxa"/>
            <w:shd w:val="clear" w:color="auto" w:fill="auto"/>
          </w:tcPr>
          <w:p w14:paraId="32A5D55D" w14:textId="77777777" w:rsidR="000E2002"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Управљање квалитетом</w:t>
            </w:r>
          </w:p>
          <w:p w14:paraId="1EF71FB0" w14:textId="77777777" w:rsidR="000E2002" w:rsidRDefault="000E2002" w:rsidP="000E2002">
            <w:pPr>
              <w:spacing w:after="120" w:line="240" w:lineRule="auto"/>
              <w:rPr>
                <w:rFonts w:ascii="Arial Narrow" w:eastAsia="Times New Roman" w:hAnsi="Arial Narrow" w:cs="Times New Roman"/>
                <w:bCs/>
                <w:sz w:val="15"/>
                <w:szCs w:val="15"/>
                <w:lang w:val="sr-Cyrl-RS"/>
              </w:rPr>
            </w:pPr>
          </w:p>
          <w:p w14:paraId="098760AF"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025224</w:t>
            </w:r>
          </w:p>
        </w:tc>
        <w:tc>
          <w:tcPr>
            <w:tcW w:w="2268" w:type="dxa"/>
            <w:shd w:val="clear" w:color="auto" w:fill="auto"/>
          </w:tcPr>
          <w:p w14:paraId="2994C077"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У наредном периоду наставиће се започете активности на имплементацији система управљања квалитетом који се ослања на Кодекс праксе европске статистике (European Statistics Code of Practice - CoP) и принципе Управљања укупним квалитетом (Total Quality Management - TQM). У том смислу, Републички завод за статистику ће: настојати да унапреди сарадњу са корисницима статистичких производа и услуга увођењем нових облика комуникације и информисања; наставити да прати ставове и задовољство корисника и настојати да у што већој мери задовољи њихове потребе и захтеве; наставити активности на идентификовању и описивању свих фаза, подпроцеса и активности у оквиру статистичког пословног процеса РЗС-а, као и нестатистичких пословних процеса, коришћењем GSBPM-a и GAMSO-a као референтних модела; радити на изради документа Смернице за унапређење квалитета; наставити спровођење самооцењивања статистичких пословних процеса; стварати даље предуслове за имплементацију интерне ревизије квалитета и управљања ризицима; радити на дефинисању стандардне документације којом ће се описивати статистички пословни процеси; систематски спроводити унапређење квалитета статистичких производа и процеса; радити на јачању сарадње са даваоцима података и смањивању њихове оптерећености; наставити да прати задовољство, мишљења и ставове запослених; спроводити континуирану едукацију запослених; развијати интензивну међународну сарадњу и размену искустава, а посебно са земљама окружења и осталим земљама Европског статистичког система. Успешном реализацијом ових активности, Републички завод за статистику постаје организација посвећена квалитету и његовом унапређењу.</w:t>
            </w:r>
          </w:p>
        </w:tc>
        <w:tc>
          <w:tcPr>
            <w:tcW w:w="1134" w:type="dxa"/>
            <w:shd w:val="clear" w:color="auto" w:fill="auto"/>
          </w:tcPr>
          <w:p w14:paraId="4AA8531F"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Континуирана</w:t>
            </w:r>
          </w:p>
        </w:tc>
        <w:tc>
          <w:tcPr>
            <w:tcW w:w="1418" w:type="dxa"/>
            <w:shd w:val="clear" w:color="auto" w:fill="auto"/>
          </w:tcPr>
          <w:p w14:paraId="3689A773"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59E9C2CA"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77E29B51"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4B6D6DC2"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401884B7"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Закон о званичној статистици</w:t>
            </w:r>
          </w:p>
        </w:tc>
        <w:tc>
          <w:tcPr>
            <w:tcW w:w="794" w:type="dxa"/>
            <w:shd w:val="clear" w:color="auto" w:fill="auto"/>
          </w:tcPr>
          <w:p w14:paraId="07A84723"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851" w:type="dxa"/>
            <w:shd w:val="clear" w:color="auto" w:fill="auto"/>
          </w:tcPr>
          <w:p w14:paraId="5DBDB758"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r>
      <w:tr w:rsidR="00E814BD" w:rsidRPr="00821E6E" w14:paraId="0798A6C1" w14:textId="77777777" w:rsidTr="00036DE6">
        <w:trPr>
          <w:trHeight w:val="20"/>
          <w:jc w:val="center"/>
        </w:trPr>
        <w:tc>
          <w:tcPr>
            <w:tcW w:w="454" w:type="dxa"/>
            <w:shd w:val="clear" w:color="auto" w:fill="auto"/>
          </w:tcPr>
          <w:p w14:paraId="079601E1" w14:textId="77777777" w:rsidR="00E814BD" w:rsidRPr="00821E6E" w:rsidRDefault="00E814BD" w:rsidP="000E2002">
            <w:pPr>
              <w:spacing w:after="120" w:line="240" w:lineRule="auto"/>
              <w:rPr>
                <w:rFonts w:ascii="Arial Narrow" w:eastAsia="Times New Roman" w:hAnsi="Arial Narrow" w:cs="Times New Roman"/>
                <w:bCs/>
                <w:sz w:val="15"/>
                <w:szCs w:val="15"/>
                <w:lang w:val="sr-Cyrl-RS"/>
              </w:rPr>
            </w:pPr>
          </w:p>
        </w:tc>
        <w:tc>
          <w:tcPr>
            <w:tcW w:w="4877" w:type="dxa"/>
            <w:gridSpan w:val="3"/>
            <w:shd w:val="clear" w:color="auto" w:fill="auto"/>
          </w:tcPr>
          <w:p w14:paraId="20D2C5BE" w14:textId="77777777" w:rsidR="00E814BD" w:rsidRPr="009C503B" w:rsidRDefault="00E814BD" w:rsidP="000E2002">
            <w:pPr>
              <w:spacing w:after="120" w:line="240" w:lineRule="auto"/>
              <w:rPr>
                <w:rFonts w:ascii="Arial Narrow" w:eastAsia="Times New Roman" w:hAnsi="Arial Narrow" w:cs="Times New Roman"/>
                <w:b/>
                <w:bCs/>
                <w:sz w:val="18"/>
                <w:szCs w:val="18"/>
                <w:lang w:val="sr-Cyrl-RS"/>
              </w:rPr>
            </w:pPr>
          </w:p>
        </w:tc>
        <w:tc>
          <w:tcPr>
            <w:tcW w:w="1134" w:type="dxa"/>
            <w:shd w:val="clear" w:color="auto" w:fill="auto"/>
          </w:tcPr>
          <w:p w14:paraId="50F8DBEB" w14:textId="77777777" w:rsidR="00E814BD" w:rsidRPr="00821E6E" w:rsidRDefault="00E814BD"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7619B4AA" w14:textId="77777777" w:rsidR="00E814BD" w:rsidRPr="00821E6E" w:rsidRDefault="00E814BD" w:rsidP="000E2002">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5334C5FB" w14:textId="77777777" w:rsidR="00E814BD" w:rsidRPr="00821E6E" w:rsidRDefault="00E814BD" w:rsidP="000E2002">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2A9C2180" w14:textId="77777777" w:rsidR="00E814BD" w:rsidRPr="00821E6E" w:rsidRDefault="00E814BD"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42BDF3E2" w14:textId="77777777" w:rsidR="00E814BD" w:rsidRPr="00821E6E" w:rsidRDefault="00E814BD" w:rsidP="000E2002">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0C41EA6A" w14:textId="77777777" w:rsidR="00E814BD" w:rsidRPr="00821E6E" w:rsidRDefault="00E814BD" w:rsidP="000E2002">
            <w:pPr>
              <w:spacing w:after="120" w:line="240" w:lineRule="auto"/>
              <w:rPr>
                <w:rFonts w:ascii="Arial Narrow" w:eastAsia="Times New Roman" w:hAnsi="Arial Narrow" w:cs="Times New Roman"/>
                <w:bCs/>
                <w:sz w:val="15"/>
                <w:szCs w:val="15"/>
                <w:lang w:val="sr-Cyrl-RS"/>
              </w:rPr>
            </w:pPr>
          </w:p>
        </w:tc>
        <w:tc>
          <w:tcPr>
            <w:tcW w:w="794" w:type="dxa"/>
            <w:shd w:val="clear" w:color="auto" w:fill="auto"/>
          </w:tcPr>
          <w:p w14:paraId="57CA98A8" w14:textId="77777777" w:rsidR="00E814BD" w:rsidRPr="00821E6E" w:rsidRDefault="00E814BD" w:rsidP="000E2002">
            <w:pPr>
              <w:spacing w:after="120" w:line="240" w:lineRule="auto"/>
              <w:rPr>
                <w:rFonts w:ascii="Arial Narrow" w:eastAsia="Times New Roman" w:hAnsi="Arial Narrow" w:cs="Times New Roman"/>
                <w:bCs/>
                <w:sz w:val="15"/>
                <w:szCs w:val="15"/>
                <w:lang w:val="sr-Cyrl-RS"/>
              </w:rPr>
            </w:pPr>
          </w:p>
        </w:tc>
        <w:tc>
          <w:tcPr>
            <w:tcW w:w="851" w:type="dxa"/>
            <w:shd w:val="clear" w:color="auto" w:fill="auto"/>
          </w:tcPr>
          <w:p w14:paraId="124F4F0F" w14:textId="77777777" w:rsidR="00E814BD" w:rsidRPr="00821E6E" w:rsidRDefault="00E814BD" w:rsidP="000E2002">
            <w:pPr>
              <w:spacing w:after="120" w:line="240" w:lineRule="auto"/>
              <w:rPr>
                <w:rFonts w:ascii="Arial Narrow" w:eastAsia="Times New Roman" w:hAnsi="Arial Narrow" w:cs="Times New Roman"/>
                <w:bCs/>
                <w:sz w:val="15"/>
                <w:szCs w:val="15"/>
                <w:lang w:val="sr-Cyrl-RS"/>
              </w:rPr>
            </w:pPr>
          </w:p>
        </w:tc>
      </w:tr>
      <w:tr w:rsidR="009F6CAA" w:rsidRPr="00821E6E" w14:paraId="75321713" w14:textId="77777777" w:rsidTr="00036DE6">
        <w:trPr>
          <w:trHeight w:val="20"/>
          <w:jc w:val="center"/>
        </w:trPr>
        <w:tc>
          <w:tcPr>
            <w:tcW w:w="454" w:type="dxa"/>
            <w:shd w:val="clear" w:color="auto" w:fill="auto"/>
          </w:tcPr>
          <w:p w14:paraId="0641E55A" w14:textId="77777777" w:rsidR="009F6CAA" w:rsidRPr="00821E6E" w:rsidRDefault="009F6CAA" w:rsidP="000E2002">
            <w:pPr>
              <w:spacing w:after="120" w:line="240" w:lineRule="auto"/>
              <w:rPr>
                <w:rFonts w:ascii="Arial Narrow" w:eastAsia="Times New Roman" w:hAnsi="Arial Narrow" w:cs="Times New Roman"/>
                <w:bCs/>
                <w:sz w:val="15"/>
                <w:szCs w:val="15"/>
                <w:lang w:val="sr-Cyrl-RS"/>
              </w:rPr>
            </w:pPr>
          </w:p>
        </w:tc>
        <w:tc>
          <w:tcPr>
            <w:tcW w:w="4877" w:type="dxa"/>
            <w:gridSpan w:val="3"/>
            <w:shd w:val="clear" w:color="auto" w:fill="auto"/>
          </w:tcPr>
          <w:p w14:paraId="290859C1" w14:textId="77777777" w:rsidR="009F6CAA" w:rsidRPr="009C503B" w:rsidRDefault="009F6CAA" w:rsidP="000E2002">
            <w:pPr>
              <w:spacing w:after="120" w:line="240" w:lineRule="auto"/>
              <w:rPr>
                <w:rFonts w:ascii="Arial Narrow" w:eastAsia="Times New Roman" w:hAnsi="Arial Narrow" w:cs="Times New Roman"/>
                <w:b/>
                <w:bCs/>
                <w:sz w:val="18"/>
                <w:szCs w:val="18"/>
                <w:lang w:val="sr-Cyrl-RS"/>
              </w:rPr>
            </w:pPr>
          </w:p>
        </w:tc>
        <w:tc>
          <w:tcPr>
            <w:tcW w:w="1134" w:type="dxa"/>
            <w:shd w:val="clear" w:color="auto" w:fill="auto"/>
          </w:tcPr>
          <w:p w14:paraId="40681376" w14:textId="77777777" w:rsidR="009F6CAA" w:rsidRPr="00821E6E" w:rsidRDefault="009F6CAA"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73BF613E" w14:textId="77777777" w:rsidR="009F6CAA" w:rsidRPr="00821E6E" w:rsidRDefault="009F6CAA" w:rsidP="000E2002">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10027D64" w14:textId="77777777" w:rsidR="009F6CAA" w:rsidRPr="00821E6E" w:rsidRDefault="009F6CAA" w:rsidP="000E2002">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4A910E2A" w14:textId="77777777" w:rsidR="009F6CAA" w:rsidRPr="00821E6E" w:rsidRDefault="009F6CAA"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39D93ADF" w14:textId="77777777" w:rsidR="009F6CAA" w:rsidRPr="00821E6E" w:rsidRDefault="009F6CAA" w:rsidP="000E2002">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5DB46024" w14:textId="77777777" w:rsidR="009F6CAA" w:rsidRPr="00821E6E" w:rsidRDefault="009F6CAA" w:rsidP="000E2002">
            <w:pPr>
              <w:spacing w:after="120" w:line="240" w:lineRule="auto"/>
              <w:rPr>
                <w:rFonts w:ascii="Arial Narrow" w:eastAsia="Times New Roman" w:hAnsi="Arial Narrow" w:cs="Times New Roman"/>
                <w:bCs/>
                <w:sz w:val="15"/>
                <w:szCs w:val="15"/>
                <w:lang w:val="sr-Cyrl-RS"/>
              </w:rPr>
            </w:pPr>
          </w:p>
        </w:tc>
        <w:tc>
          <w:tcPr>
            <w:tcW w:w="794" w:type="dxa"/>
            <w:shd w:val="clear" w:color="auto" w:fill="auto"/>
          </w:tcPr>
          <w:p w14:paraId="6BD92AD4" w14:textId="77777777" w:rsidR="009F6CAA" w:rsidRPr="00821E6E" w:rsidRDefault="009F6CAA" w:rsidP="000E2002">
            <w:pPr>
              <w:spacing w:after="120" w:line="240" w:lineRule="auto"/>
              <w:rPr>
                <w:rFonts w:ascii="Arial Narrow" w:eastAsia="Times New Roman" w:hAnsi="Arial Narrow" w:cs="Times New Roman"/>
                <w:bCs/>
                <w:sz w:val="15"/>
                <w:szCs w:val="15"/>
                <w:lang w:val="sr-Cyrl-RS"/>
              </w:rPr>
            </w:pPr>
          </w:p>
        </w:tc>
        <w:tc>
          <w:tcPr>
            <w:tcW w:w="851" w:type="dxa"/>
            <w:shd w:val="clear" w:color="auto" w:fill="auto"/>
          </w:tcPr>
          <w:p w14:paraId="054CFA7C" w14:textId="77777777" w:rsidR="009F6CAA" w:rsidRPr="00821E6E" w:rsidRDefault="009F6CAA" w:rsidP="000E2002">
            <w:pPr>
              <w:spacing w:after="120" w:line="240" w:lineRule="auto"/>
              <w:rPr>
                <w:rFonts w:ascii="Arial Narrow" w:eastAsia="Times New Roman" w:hAnsi="Arial Narrow" w:cs="Times New Roman"/>
                <w:bCs/>
                <w:sz w:val="15"/>
                <w:szCs w:val="15"/>
                <w:lang w:val="sr-Cyrl-RS"/>
              </w:rPr>
            </w:pPr>
          </w:p>
        </w:tc>
      </w:tr>
      <w:tr w:rsidR="009F6CAA" w:rsidRPr="00821E6E" w14:paraId="418377F8" w14:textId="77777777" w:rsidTr="00036DE6">
        <w:trPr>
          <w:trHeight w:val="20"/>
          <w:jc w:val="center"/>
        </w:trPr>
        <w:tc>
          <w:tcPr>
            <w:tcW w:w="454" w:type="dxa"/>
            <w:shd w:val="clear" w:color="auto" w:fill="auto"/>
          </w:tcPr>
          <w:p w14:paraId="1DAC1E4E" w14:textId="77777777" w:rsidR="009F6CAA" w:rsidRPr="00821E6E" w:rsidRDefault="009F6CAA" w:rsidP="000E2002">
            <w:pPr>
              <w:spacing w:after="120" w:line="240" w:lineRule="auto"/>
              <w:rPr>
                <w:rFonts w:ascii="Arial Narrow" w:eastAsia="Times New Roman" w:hAnsi="Arial Narrow" w:cs="Times New Roman"/>
                <w:bCs/>
                <w:sz w:val="15"/>
                <w:szCs w:val="15"/>
                <w:lang w:val="sr-Cyrl-RS"/>
              </w:rPr>
            </w:pPr>
          </w:p>
        </w:tc>
        <w:tc>
          <w:tcPr>
            <w:tcW w:w="4877" w:type="dxa"/>
            <w:gridSpan w:val="3"/>
            <w:shd w:val="clear" w:color="auto" w:fill="auto"/>
          </w:tcPr>
          <w:p w14:paraId="6F13471D" w14:textId="77777777" w:rsidR="009F6CAA" w:rsidRPr="009C503B" w:rsidRDefault="009F6CAA" w:rsidP="000E2002">
            <w:pPr>
              <w:spacing w:after="120" w:line="240" w:lineRule="auto"/>
              <w:rPr>
                <w:rFonts w:ascii="Arial Narrow" w:eastAsia="Times New Roman" w:hAnsi="Arial Narrow" w:cs="Times New Roman"/>
                <w:b/>
                <w:bCs/>
                <w:sz w:val="18"/>
                <w:szCs w:val="18"/>
                <w:lang w:val="sr-Cyrl-RS"/>
              </w:rPr>
            </w:pPr>
          </w:p>
        </w:tc>
        <w:tc>
          <w:tcPr>
            <w:tcW w:w="1134" w:type="dxa"/>
            <w:shd w:val="clear" w:color="auto" w:fill="auto"/>
          </w:tcPr>
          <w:p w14:paraId="519C06E4" w14:textId="77777777" w:rsidR="009F6CAA" w:rsidRPr="00821E6E" w:rsidRDefault="009F6CAA"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69C12D45" w14:textId="77777777" w:rsidR="009F6CAA" w:rsidRPr="00821E6E" w:rsidRDefault="009F6CAA" w:rsidP="000E2002">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32F2A51B" w14:textId="77777777" w:rsidR="009F6CAA" w:rsidRPr="00821E6E" w:rsidRDefault="009F6CAA" w:rsidP="000E2002">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21B4CC03" w14:textId="77777777" w:rsidR="009F6CAA" w:rsidRPr="00821E6E" w:rsidRDefault="009F6CAA"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30034258" w14:textId="77777777" w:rsidR="009F6CAA" w:rsidRPr="00821E6E" w:rsidRDefault="009F6CAA" w:rsidP="000E2002">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0814E6BD" w14:textId="77777777" w:rsidR="009F6CAA" w:rsidRPr="00821E6E" w:rsidRDefault="009F6CAA" w:rsidP="000E2002">
            <w:pPr>
              <w:spacing w:after="120" w:line="240" w:lineRule="auto"/>
              <w:rPr>
                <w:rFonts w:ascii="Arial Narrow" w:eastAsia="Times New Roman" w:hAnsi="Arial Narrow" w:cs="Times New Roman"/>
                <w:bCs/>
                <w:sz w:val="15"/>
                <w:szCs w:val="15"/>
                <w:lang w:val="sr-Cyrl-RS"/>
              </w:rPr>
            </w:pPr>
          </w:p>
        </w:tc>
        <w:tc>
          <w:tcPr>
            <w:tcW w:w="794" w:type="dxa"/>
            <w:shd w:val="clear" w:color="auto" w:fill="auto"/>
          </w:tcPr>
          <w:p w14:paraId="24E4A00D" w14:textId="77777777" w:rsidR="009F6CAA" w:rsidRPr="00821E6E" w:rsidRDefault="009F6CAA" w:rsidP="000E2002">
            <w:pPr>
              <w:spacing w:after="120" w:line="240" w:lineRule="auto"/>
              <w:rPr>
                <w:rFonts w:ascii="Arial Narrow" w:eastAsia="Times New Roman" w:hAnsi="Arial Narrow" w:cs="Times New Roman"/>
                <w:bCs/>
                <w:sz w:val="15"/>
                <w:szCs w:val="15"/>
                <w:lang w:val="sr-Cyrl-RS"/>
              </w:rPr>
            </w:pPr>
          </w:p>
        </w:tc>
        <w:tc>
          <w:tcPr>
            <w:tcW w:w="851" w:type="dxa"/>
            <w:shd w:val="clear" w:color="auto" w:fill="auto"/>
          </w:tcPr>
          <w:p w14:paraId="71DCDFD2" w14:textId="77777777" w:rsidR="009F6CAA" w:rsidRPr="00821E6E" w:rsidRDefault="009F6CAA" w:rsidP="000E2002">
            <w:pPr>
              <w:spacing w:after="120" w:line="240" w:lineRule="auto"/>
              <w:rPr>
                <w:rFonts w:ascii="Arial Narrow" w:eastAsia="Times New Roman" w:hAnsi="Arial Narrow" w:cs="Times New Roman"/>
                <w:bCs/>
                <w:sz w:val="15"/>
                <w:szCs w:val="15"/>
                <w:lang w:val="sr-Cyrl-RS"/>
              </w:rPr>
            </w:pPr>
          </w:p>
        </w:tc>
      </w:tr>
      <w:tr w:rsidR="009C503B" w:rsidRPr="00821E6E" w14:paraId="2DBFC48E" w14:textId="77777777" w:rsidTr="00036DE6">
        <w:trPr>
          <w:trHeight w:val="20"/>
          <w:jc w:val="center"/>
        </w:trPr>
        <w:tc>
          <w:tcPr>
            <w:tcW w:w="454" w:type="dxa"/>
            <w:shd w:val="clear" w:color="auto" w:fill="auto"/>
          </w:tcPr>
          <w:p w14:paraId="6B9E4885" w14:textId="77777777" w:rsidR="009C503B" w:rsidRPr="00821E6E" w:rsidRDefault="009C503B" w:rsidP="000E2002">
            <w:pPr>
              <w:spacing w:after="120" w:line="240" w:lineRule="auto"/>
              <w:rPr>
                <w:rFonts w:ascii="Arial Narrow" w:eastAsia="Times New Roman" w:hAnsi="Arial Narrow" w:cs="Times New Roman"/>
                <w:bCs/>
                <w:sz w:val="15"/>
                <w:szCs w:val="15"/>
                <w:lang w:val="sr-Cyrl-RS"/>
              </w:rPr>
            </w:pPr>
          </w:p>
        </w:tc>
        <w:tc>
          <w:tcPr>
            <w:tcW w:w="4877" w:type="dxa"/>
            <w:gridSpan w:val="3"/>
            <w:shd w:val="clear" w:color="auto" w:fill="auto"/>
          </w:tcPr>
          <w:p w14:paraId="325117F2" w14:textId="77777777" w:rsidR="009C503B" w:rsidRPr="009C503B" w:rsidRDefault="009C503B" w:rsidP="000E2002">
            <w:pPr>
              <w:spacing w:after="120" w:line="240" w:lineRule="auto"/>
              <w:rPr>
                <w:rFonts w:ascii="Arial Narrow" w:eastAsia="Times New Roman" w:hAnsi="Arial Narrow" w:cs="Times New Roman"/>
                <w:b/>
                <w:bCs/>
                <w:sz w:val="18"/>
                <w:szCs w:val="18"/>
                <w:lang w:val="sr-Cyrl-RS"/>
              </w:rPr>
            </w:pPr>
            <w:r w:rsidRPr="009C503B">
              <w:rPr>
                <w:rFonts w:ascii="Arial Narrow" w:eastAsia="Times New Roman" w:hAnsi="Arial Narrow" w:cs="Times New Roman"/>
                <w:b/>
                <w:bCs/>
                <w:sz w:val="18"/>
                <w:szCs w:val="18"/>
                <w:lang w:val="sr-Cyrl-RS"/>
              </w:rPr>
              <w:t xml:space="preserve">4.  ИТ инфраструктура </w:t>
            </w:r>
          </w:p>
        </w:tc>
        <w:tc>
          <w:tcPr>
            <w:tcW w:w="1134" w:type="dxa"/>
            <w:shd w:val="clear" w:color="auto" w:fill="auto"/>
          </w:tcPr>
          <w:p w14:paraId="6C105BAE" w14:textId="77777777" w:rsidR="009C503B" w:rsidRPr="00821E6E" w:rsidRDefault="009C503B"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4A9A07F7" w14:textId="77777777" w:rsidR="009C503B" w:rsidRPr="00821E6E" w:rsidRDefault="009C503B" w:rsidP="000E2002">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12305BFC" w14:textId="77777777" w:rsidR="009C503B" w:rsidRPr="00821E6E" w:rsidRDefault="009C503B" w:rsidP="000E2002">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64459070" w14:textId="77777777" w:rsidR="009C503B" w:rsidRPr="00821E6E" w:rsidRDefault="009C503B"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5BC2F3E0" w14:textId="77777777" w:rsidR="009C503B" w:rsidRPr="00821E6E" w:rsidRDefault="009C503B" w:rsidP="000E2002">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6112B463" w14:textId="77777777" w:rsidR="009C503B" w:rsidRPr="00821E6E" w:rsidRDefault="009C503B" w:rsidP="000E2002">
            <w:pPr>
              <w:spacing w:after="120" w:line="240" w:lineRule="auto"/>
              <w:rPr>
                <w:rFonts w:ascii="Arial Narrow" w:eastAsia="Times New Roman" w:hAnsi="Arial Narrow" w:cs="Times New Roman"/>
                <w:bCs/>
                <w:sz w:val="15"/>
                <w:szCs w:val="15"/>
                <w:lang w:val="sr-Cyrl-RS"/>
              </w:rPr>
            </w:pPr>
          </w:p>
        </w:tc>
        <w:tc>
          <w:tcPr>
            <w:tcW w:w="794" w:type="dxa"/>
            <w:shd w:val="clear" w:color="auto" w:fill="auto"/>
          </w:tcPr>
          <w:p w14:paraId="259F15E7" w14:textId="77777777" w:rsidR="009C503B" w:rsidRPr="00821E6E" w:rsidRDefault="009C503B" w:rsidP="000E2002">
            <w:pPr>
              <w:spacing w:after="120" w:line="240" w:lineRule="auto"/>
              <w:rPr>
                <w:rFonts w:ascii="Arial Narrow" w:eastAsia="Times New Roman" w:hAnsi="Arial Narrow" w:cs="Times New Roman"/>
                <w:bCs/>
                <w:sz w:val="15"/>
                <w:szCs w:val="15"/>
                <w:lang w:val="sr-Cyrl-RS"/>
              </w:rPr>
            </w:pPr>
          </w:p>
        </w:tc>
        <w:tc>
          <w:tcPr>
            <w:tcW w:w="851" w:type="dxa"/>
            <w:shd w:val="clear" w:color="auto" w:fill="auto"/>
          </w:tcPr>
          <w:p w14:paraId="631813E3" w14:textId="77777777" w:rsidR="009C503B" w:rsidRPr="00821E6E" w:rsidRDefault="009C503B" w:rsidP="000E2002">
            <w:pPr>
              <w:spacing w:after="120" w:line="240" w:lineRule="auto"/>
              <w:rPr>
                <w:rFonts w:ascii="Arial Narrow" w:eastAsia="Times New Roman" w:hAnsi="Arial Narrow" w:cs="Times New Roman"/>
                <w:bCs/>
                <w:sz w:val="15"/>
                <w:szCs w:val="15"/>
                <w:lang w:val="sr-Cyrl-RS"/>
              </w:rPr>
            </w:pPr>
          </w:p>
        </w:tc>
      </w:tr>
      <w:tr w:rsidR="00821E6E" w:rsidRPr="00821E6E" w14:paraId="6EBC68BB" w14:textId="77777777" w:rsidTr="000E2002">
        <w:trPr>
          <w:trHeight w:val="20"/>
          <w:jc w:val="center"/>
        </w:trPr>
        <w:tc>
          <w:tcPr>
            <w:tcW w:w="454" w:type="dxa"/>
            <w:shd w:val="clear" w:color="auto" w:fill="auto"/>
          </w:tcPr>
          <w:p w14:paraId="30E4544D"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1     </w:t>
            </w:r>
          </w:p>
        </w:tc>
        <w:tc>
          <w:tcPr>
            <w:tcW w:w="1021" w:type="dxa"/>
            <w:shd w:val="clear" w:color="auto" w:fill="auto"/>
          </w:tcPr>
          <w:p w14:paraId="4282EA36"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Сви одговорни произвођачи званичне статистике</w:t>
            </w:r>
          </w:p>
        </w:tc>
        <w:tc>
          <w:tcPr>
            <w:tcW w:w="1588" w:type="dxa"/>
            <w:shd w:val="clear" w:color="auto" w:fill="auto"/>
          </w:tcPr>
          <w:p w14:paraId="335FE419" w14:textId="77777777" w:rsidR="000E2002"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Координација и управљање</w:t>
            </w:r>
          </w:p>
          <w:p w14:paraId="00BE5BB1" w14:textId="77777777" w:rsidR="000E2002" w:rsidRDefault="000E2002" w:rsidP="000E2002">
            <w:pPr>
              <w:spacing w:after="120" w:line="240" w:lineRule="auto"/>
              <w:rPr>
                <w:rFonts w:ascii="Arial Narrow" w:eastAsia="Times New Roman" w:hAnsi="Arial Narrow" w:cs="Times New Roman"/>
                <w:bCs/>
                <w:sz w:val="15"/>
                <w:szCs w:val="15"/>
                <w:lang w:val="sr-Cyrl-RS"/>
              </w:rPr>
            </w:pPr>
          </w:p>
          <w:p w14:paraId="21D04927"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025230</w:t>
            </w:r>
          </w:p>
        </w:tc>
        <w:tc>
          <w:tcPr>
            <w:tcW w:w="2268" w:type="dxa"/>
            <w:shd w:val="clear" w:color="auto" w:fill="auto"/>
          </w:tcPr>
          <w:p w14:paraId="4E932B52"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Планира се наставак рада на  константном унапређењу информационо-комуникационих технологија, како хардверских компоненти, тако и софтверских који се користе у Заводу, а тичу се саме дигиталне инфраструктуре (mail server, базе података, комуникациона опрема итд). Главни приоритети, што се тиче обраде података, су константни развој ИСТ платформе - интегрисаног система обраде података, међународна сарадња на развоју ИСТ-а, грађење још бољих односа са компанијом чији се оперативни систем користи, а која је одређена од стране државе,  сарадња са UNECE High level group за модернизацију статистике и учешће на пројектима, стално испитивање нових технологија и њихово коришћење. У циљу јачања међународне техничке сарадње, у новој систематизацији биће и одређена група која ће се бавити овим пословима.</w:t>
            </w:r>
          </w:p>
        </w:tc>
        <w:tc>
          <w:tcPr>
            <w:tcW w:w="1134" w:type="dxa"/>
            <w:shd w:val="clear" w:color="auto" w:fill="auto"/>
          </w:tcPr>
          <w:p w14:paraId="7EF1B912"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Континуирана</w:t>
            </w:r>
            <w:r w:rsidR="000E2002">
              <w:rPr>
                <w:rFonts w:ascii="Arial Narrow" w:eastAsia="Times New Roman" w:hAnsi="Arial Narrow" w:cs="Times New Roman"/>
                <w:bCs/>
                <w:sz w:val="15"/>
                <w:szCs w:val="15"/>
                <w:lang w:val="sr-Cyrl-RS"/>
              </w:rPr>
              <w:t xml:space="preserve"> </w:t>
            </w:r>
          </w:p>
        </w:tc>
        <w:tc>
          <w:tcPr>
            <w:tcW w:w="1418" w:type="dxa"/>
            <w:shd w:val="clear" w:color="auto" w:fill="auto"/>
          </w:tcPr>
          <w:p w14:paraId="1A55EC9D"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6D630D49"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0C01A9F3"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36E18FA4"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0650618B"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794" w:type="dxa"/>
            <w:shd w:val="clear" w:color="auto" w:fill="auto"/>
          </w:tcPr>
          <w:p w14:paraId="54BAD89A"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851" w:type="dxa"/>
            <w:shd w:val="clear" w:color="auto" w:fill="auto"/>
          </w:tcPr>
          <w:p w14:paraId="1F14743F"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r>
      <w:tr w:rsidR="00821E6E" w:rsidRPr="00821E6E" w14:paraId="382E0E92" w14:textId="77777777" w:rsidTr="000E2002">
        <w:trPr>
          <w:trHeight w:val="20"/>
          <w:jc w:val="center"/>
        </w:trPr>
        <w:tc>
          <w:tcPr>
            <w:tcW w:w="454" w:type="dxa"/>
            <w:shd w:val="clear" w:color="auto" w:fill="auto"/>
          </w:tcPr>
          <w:p w14:paraId="4D0AB196"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2     </w:t>
            </w:r>
          </w:p>
        </w:tc>
        <w:tc>
          <w:tcPr>
            <w:tcW w:w="1021" w:type="dxa"/>
            <w:shd w:val="clear" w:color="auto" w:fill="auto"/>
          </w:tcPr>
          <w:p w14:paraId="2E4BB7D0"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Сви одговорни произвођачи званичне статистике</w:t>
            </w:r>
          </w:p>
        </w:tc>
        <w:tc>
          <w:tcPr>
            <w:tcW w:w="1588" w:type="dxa"/>
            <w:shd w:val="clear" w:color="auto" w:fill="auto"/>
          </w:tcPr>
          <w:p w14:paraId="29D764C1" w14:textId="77777777" w:rsidR="000E2002"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Услуге повезане са административним апликацијама</w:t>
            </w:r>
          </w:p>
          <w:p w14:paraId="474110D0" w14:textId="77777777" w:rsidR="000E2002" w:rsidRDefault="000E2002" w:rsidP="000E2002">
            <w:pPr>
              <w:spacing w:after="120" w:line="240" w:lineRule="auto"/>
              <w:rPr>
                <w:rFonts w:ascii="Arial Narrow" w:eastAsia="Times New Roman" w:hAnsi="Arial Narrow" w:cs="Times New Roman"/>
                <w:bCs/>
                <w:sz w:val="15"/>
                <w:szCs w:val="15"/>
                <w:lang w:val="sr-Cyrl-RS"/>
              </w:rPr>
            </w:pPr>
          </w:p>
          <w:p w14:paraId="262EC718"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025231</w:t>
            </w:r>
          </w:p>
        </w:tc>
        <w:tc>
          <w:tcPr>
            <w:tcW w:w="2268" w:type="dxa"/>
            <w:shd w:val="clear" w:color="auto" w:fill="auto"/>
          </w:tcPr>
          <w:p w14:paraId="6B989ACA"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Планира се наставак рада на дефинисању стандардних поступака преузимања података из одређених административних извора, формирање база података и развој система за коришћење података тако да буду лако доступни за службама којима су ови подаци потребни за спровођење статистичких истраживања.</w:t>
            </w:r>
          </w:p>
        </w:tc>
        <w:tc>
          <w:tcPr>
            <w:tcW w:w="1134" w:type="dxa"/>
            <w:shd w:val="clear" w:color="auto" w:fill="auto"/>
          </w:tcPr>
          <w:p w14:paraId="587724A1"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Континуирана</w:t>
            </w:r>
          </w:p>
        </w:tc>
        <w:tc>
          <w:tcPr>
            <w:tcW w:w="1418" w:type="dxa"/>
            <w:shd w:val="clear" w:color="auto" w:fill="auto"/>
          </w:tcPr>
          <w:p w14:paraId="6DC50808"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3AD2090D"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26B2122A"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186F91F4"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0B3EF611"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794" w:type="dxa"/>
            <w:shd w:val="clear" w:color="auto" w:fill="auto"/>
          </w:tcPr>
          <w:p w14:paraId="0972950A"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851" w:type="dxa"/>
            <w:shd w:val="clear" w:color="auto" w:fill="auto"/>
          </w:tcPr>
          <w:p w14:paraId="0BCC5037"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r>
      <w:tr w:rsidR="00821E6E" w:rsidRPr="00821E6E" w14:paraId="44E2C78D" w14:textId="77777777" w:rsidTr="000E2002">
        <w:trPr>
          <w:trHeight w:val="20"/>
          <w:jc w:val="center"/>
        </w:trPr>
        <w:tc>
          <w:tcPr>
            <w:tcW w:w="454" w:type="dxa"/>
            <w:shd w:val="clear" w:color="auto" w:fill="auto"/>
          </w:tcPr>
          <w:p w14:paraId="59F1C08B"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3     </w:t>
            </w:r>
          </w:p>
        </w:tc>
        <w:tc>
          <w:tcPr>
            <w:tcW w:w="1021" w:type="dxa"/>
            <w:shd w:val="clear" w:color="auto" w:fill="auto"/>
          </w:tcPr>
          <w:p w14:paraId="2A74759B"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Сви одговорни произвођачи званичне статистике</w:t>
            </w:r>
          </w:p>
        </w:tc>
        <w:tc>
          <w:tcPr>
            <w:tcW w:w="1588" w:type="dxa"/>
            <w:shd w:val="clear" w:color="auto" w:fill="auto"/>
          </w:tcPr>
          <w:p w14:paraId="50D07E5E" w14:textId="77777777" w:rsidR="000E2002"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Технологија информационих и електронских колаборационих система</w:t>
            </w:r>
          </w:p>
          <w:p w14:paraId="698CCBCA" w14:textId="77777777" w:rsidR="000E2002" w:rsidRDefault="000E2002" w:rsidP="000E2002">
            <w:pPr>
              <w:spacing w:after="120" w:line="240" w:lineRule="auto"/>
              <w:rPr>
                <w:rFonts w:ascii="Arial Narrow" w:eastAsia="Times New Roman" w:hAnsi="Arial Narrow" w:cs="Times New Roman"/>
                <w:bCs/>
                <w:sz w:val="15"/>
                <w:szCs w:val="15"/>
                <w:lang w:val="sr-Cyrl-RS"/>
              </w:rPr>
            </w:pPr>
          </w:p>
          <w:p w14:paraId="5972F6F2"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025232</w:t>
            </w:r>
          </w:p>
        </w:tc>
        <w:tc>
          <w:tcPr>
            <w:tcW w:w="2268" w:type="dxa"/>
            <w:shd w:val="clear" w:color="auto" w:fill="auto"/>
          </w:tcPr>
          <w:p w14:paraId="2A7897B4"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Планира се континуирано унапређење ИТ инфраструктуре Републичког завода за статистику, консолидација дата центра, са посебним освртом на процедуре безбедности. У оквиру консолидације дата центра планирана је консолидација локалне мреже (ЛАН),  ВПН-а, storage система и ситема за архивираање и backup-ирање података.</w:t>
            </w:r>
          </w:p>
        </w:tc>
        <w:tc>
          <w:tcPr>
            <w:tcW w:w="1134" w:type="dxa"/>
            <w:shd w:val="clear" w:color="auto" w:fill="auto"/>
          </w:tcPr>
          <w:p w14:paraId="6F609C8B"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Континуирана</w:t>
            </w:r>
          </w:p>
        </w:tc>
        <w:tc>
          <w:tcPr>
            <w:tcW w:w="1418" w:type="dxa"/>
            <w:shd w:val="clear" w:color="auto" w:fill="auto"/>
          </w:tcPr>
          <w:p w14:paraId="68627DA0"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257A4A27"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5F7B8AA4"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21829291"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293D881D"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794" w:type="dxa"/>
            <w:shd w:val="clear" w:color="auto" w:fill="auto"/>
          </w:tcPr>
          <w:p w14:paraId="389B864B"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851" w:type="dxa"/>
            <w:shd w:val="clear" w:color="auto" w:fill="auto"/>
          </w:tcPr>
          <w:p w14:paraId="417BC935"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r>
      <w:tr w:rsidR="00821E6E" w:rsidRPr="00821E6E" w14:paraId="24AC6F5C" w14:textId="77777777" w:rsidTr="000E2002">
        <w:trPr>
          <w:trHeight w:val="20"/>
          <w:jc w:val="center"/>
        </w:trPr>
        <w:tc>
          <w:tcPr>
            <w:tcW w:w="454" w:type="dxa"/>
            <w:shd w:val="clear" w:color="auto" w:fill="auto"/>
          </w:tcPr>
          <w:p w14:paraId="4B0E4922"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4     </w:t>
            </w:r>
          </w:p>
        </w:tc>
        <w:tc>
          <w:tcPr>
            <w:tcW w:w="1021" w:type="dxa"/>
            <w:shd w:val="clear" w:color="auto" w:fill="auto"/>
          </w:tcPr>
          <w:p w14:paraId="7E18802E"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Сви одговорни произвођачи званичне статистике</w:t>
            </w:r>
          </w:p>
        </w:tc>
        <w:tc>
          <w:tcPr>
            <w:tcW w:w="1588" w:type="dxa"/>
            <w:shd w:val="clear" w:color="auto" w:fill="auto"/>
          </w:tcPr>
          <w:p w14:paraId="0CFA54F5" w14:textId="77777777" w:rsidR="000E2002"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Системи за размену података</w:t>
            </w:r>
          </w:p>
          <w:p w14:paraId="7A99F25F" w14:textId="77777777" w:rsidR="000E2002" w:rsidRDefault="000E2002" w:rsidP="000E2002">
            <w:pPr>
              <w:spacing w:after="120" w:line="240" w:lineRule="auto"/>
              <w:rPr>
                <w:rFonts w:ascii="Arial Narrow" w:eastAsia="Times New Roman" w:hAnsi="Arial Narrow" w:cs="Times New Roman"/>
                <w:bCs/>
                <w:sz w:val="15"/>
                <w:szCs w:val="15"/>
                <w:lang w:val="sr-Cyrl-RS"/>
              </w:rPr>
            </w:pPr>
          </w:p>
          <w:p w14:paraId="7EF42FA1"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025233</w:t>
            </w:r>
          </w:p>
        </w:tc>
        <w:tc>
          <w:tcPr>
            <w:tcW w:w="2268" w:type="dxa"/>
            <w:shd w:val="clear" w:color="auto" w:fill="auto"/>
          </w:tcPr>
          <w:p w14:paraId="78D41CE9"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Планира се наставак радa на успостављању стандарда у размени података, како интерних тако и према другим организацијама, а у складу са препорученим стандардима Међународне иницијативе за развој и примену ефикаснијих начина за размену статистичких података и метаподатака (SDMX иницијатива). У ту сврху планиран је рад на дефинисању техничке спецификације и развоја решења за обезбеђивање униформног начина комуникације, како између апликација унутар Републичког завода за статистику тако и комуникације са информационим системима других органа државне управе. Планирана је даља стандардизација пословних процеса и трансакција уз стално побољшање сервисних услуга за клијенте, као и развој веб-сервиса за пружање персонализованих услуга пословним субјектима.</w:t>
            </w:r>
          </w:p>
        </w:tc>
        <w:tc>
          <w:tcPr>
            <w:tcW w:w="1134" w:type="dxa"/>
            <w:shd w:val="clear" w:color="auto" w:fill="auto"/>
          </w:tcPr>
          <w:p w14:paraId="7C66065C"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Континуирана</w:t>
            </w:r>
          </w:p>
        </w:tc>
        <w:tc>
          <w:tcPr>
            <w:tcW w:w="1418" w:type="dxa"/>
            <w:shd w:val="clear" w:color="auto" w:fill="auto"/>
          </w:tcPr>
          <w:p w14:paraId="710EF107"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65419240"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1F949312"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21DAC9A5"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617689F1"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794" w:type="dxa"/>
            <w:shd w:val="clear" w:color="auto" w:fill="auto"/>
          </w:tcPr>
          <w:p w14:paraId="1B96DBF0"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851" w:type="dxa"/>
            <w:shd w:val="clear" w:color="auto" w:fill="auto"/>
          </w:tcPr>
          <w:p w14:paraId="0580438F"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r>
      <w:tr w:rsidR="00821E6E" w:rsidRPr="00821E6E" w14:paraId="1E3710BC" w14:textId="77777777" w:rsidTr="000E2002">
        <w:trPr>
          <w:trHeight w:val="20"/>
          <w:jc w:val="center"/>
        </w:trPr>
        <w:tc>
          <w:tcPr>
            <w:tcW w:w="454" w:type="dxa"/>
            <w:shd w:val="clear" w:color="auto" w:fill="auto"/>
          </w:tcPr>
          <w:p w14:paraId="0638EEEC"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5     </w:t>
            </w:r>
          </w:p>
        </w:tc>
        <w:tc>
          <w:tcPr>
            <w:tcW w:w="1021" w:type="dxa"/>
            <w:shd w:val="clear" w:color="auto" w:fill="auto"/>
          </w:tcPr>
          <w:p w14:paraId="513286AF"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Сви одговорни произвођачи званичне статистике</w:t>
            </w:r>
          </w:p>
        </w:tc>
        <w:tc>
          <w:tcPr>
            <w:tcW w:w="1588" w:type="dxa"/>
            <w:shd w:val="clear" w:color="auto" w:fill="auto"/>
          </w:tcPr>
          <w:p w14:paraId="1A65D532" w14:textId="77777777" w:rsidR="000E2002"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Системи за прикупљање података и пренос основних података</w:t>
            </w:r>
          </w:p>
          <w:p w14:paraId="4FB0AF09" w14:textId="77777777" w:rsidR="000E2002" w:rsidRDefault="000E2002" w:rsidP="000E2002">
            <w:pPr>
              <w:spacing w:after="120" w:line="240" w:lineRule="auto"/>
              <w:rPr>
                <w:rFonts w:ascii="Arial Narrow" w:eastAsia="Times New Roman" w:hAnsi="Arial Narrow" w:cs="Times New Roman"/>
                <w:bCs/>
                <w:sz w:val="15"/>
                <w:szCs w:val="15"/>
                <w:lang w:val="sr-Cyrl-RS"/>
              </w:rPr>
            </w:pPr>
          </w:p>
          <w:p w14:paraId="4837DE3C"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025234</w:t>
            </w:r>
          </w:p>
        </w:tc>
        <w:tc>
          <w:tcPr>
            <w:tcW w:w="2268" w:type="dxa"/>
            <w:shd w:val="clear" w:color="auto" w:fill="auto"/>
          </w:tcPr>
          <w:p w14:paraId="22558834"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Планира се: континуирани развој интегрисаног система података ИСТ који се користи у Заводу за статистику за прикупљање и обраду података; веће укључивање колега из региона у сам развој ИСТа; учешће на међународним пројектима (УН и Евростат); промоција на међународним и регионалним скуповима; сарадњa са УНЕЦЕ на пољу модернизације статистичког система и обраде података; сарадња са Евростатом, групама за модернизацију статистичког система</w:t>
            </w:r>
          </w:p>
        </w:tc>
        <w:tc>
          <w:tcPr>
            <w:tcW w:w="1134" w:type="dxa"/>
            <w:shd w:val="clear" w:color="auto" w:fill="auto"/>
          </w:tcPr>
          <w:p w14:paraId="4656F5A7"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Континуирана</w:t>
            </w:r>
            <w:r w:rsidR="000E2002">
              <w:rPr>
                <w:rFonts w:ascii="Arial Narrow" w:eastAsia="Times New Roman" w:hAnsi="Arial Narrow" w:cs="Times New Roman"/>
                <w:bCs/>
                <w:sz w:val="15"/>
                <w:szCs w:val="15"/>
                <w:lang w:val="sr-Cyrl-RS"/>
              </w:rPr>
              <w:t xml:space="preserve"> </w:t>
            </w:r>
          </w:p>
        </w:tc>
        <w:tc>
          <w:tcPr>
            <w:tcW w:w="1418" w:type="dxa"/>
            <w:shd w:val="clear" w:color="auto" w:fill="auto"/>
          </w:tcPr>
          <w:p w14:paraId="111ADB71"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4E613460"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022314CE"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16E1D2B8"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705D92F1"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794" w:type="dxa"/>
            <w:shd w:val="clear" w:color="auto" w:fill="auto"/>
          </w:tcPr>
          <w:p w14:paraId="50DB1DF0"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851" w:type="dxa"/>
            <w:shd w:val="clear" w:color="auto" w:fill="auto"/>
          </w:tcPr>
          <w:p w14:paraId="011859BB"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r>
      <w:tr w:rsidR="00A8583A" w:rsidRPr="00821E6E" w14:paraId="70538886" w14:textId="77777777" w:rsidTr="00036DE6">
        <w:trPr>
          <w:trHeight w:val="20"/>
          <w:jc w:val="center"/>
        </w:trPr>
        <w:tc>
          <w:tcPr>
            <w:tcW w:w="454" w:type="dxa"/>
            <w:shd w:val="clear" w:color="auto" w:fill="auto"/>
          </w:tcPr>
          <w:p w14:paraId="09E8C422" w14:textId="77777777" w:rsidR="00A8583A" w:rsidRPr="00821E6E" w:rsidRDefault="00A8583A" w:rsidP="000E2002">
            <w:pPr>
              <w:spacing w:after="120" w:line="240" w:lineRule="auto"/>
              <w:rPr>
                <w:rFonts w:ascii="Arial Narrow" w:eastAsia="Times New Roman" w:hAnsi="Arial Narrow" w:cs="Times New Roman"/>
                <w:bCs/>
                <w:sz w:val="15"/>
                <w:szCs w:val="15"/>
                <w:lang w:val="sr-Cyrl-RS"/>
              </w:rPr>
            </w:pPr>
          </w:p>
        </w:tc>
        <w:tc>
          <w:tcPr>
            <w:tcW w:w="4877" w:type="dxa"/>
            <w:gridSpan w:val="3"/>
            <w:shd w:val="clear" w:color="auto" w:fill="auto"/>
          </w:tcPr>
          <w:p w14:paraId="41B8FC3B" w14:textId="77777777" w:rsidR="00A8583A" w:rsidRPr="009C503B" w:rsidRDefault="00A8583A" w:rsidP="000E2002">
            <w:pPr>
              <w:spacing w:after="120" w:line="240" w:lineRule="auto"/>
              <w:rPr>
                <w:rFonts w:ascii="Arial Narrow" w:eastAsia="Times New Roman" w:hAnsi="Arial Narrow" w:cs="Times New Roman"/>
                <w:b/>
                <w:bCs/>
                <w:sz w:val="18"/>
                <w:szCs w:val="18"/>
                <w:lang w:val="sr-Cyrl-RS"/>
              </w:rPr>
            </w:pPr>
          </w:p>
        </w:tc>
        <w:tc>
          <w:tcPr>
            <w:tcW w:w="1134" w:type="dxa"/>
            <w:shd w:val="clear" w:color="auto" w:fill="auto"/>
          </w:tcPr>
          <w:p w14:paraId="70B13FE4" w14:textId="77777777" w:rsidR="00A8583A" w:rsidRPr="00821E6E" w:rsidRDefault="00A8583A"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5AED1393" w14:textId="77777777" w:rsidR="00A8583A" w:rsidRPr="00821E6E" w:rsidRDefault="00A8583A" w:rsidP="000E2002">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5414D115" w14:textId="77777777" w:rsidR="00A8583A" w:rsidRPr="00821E6E" w:rsidRDefault="00A8583A" w:rsidP="000E2002">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3DA5F4EF" w14:textId="77777777" w:rsidR="00A8583A" w:rsidRPr="00821E6E" w:rsidRDefault="00A8583A"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22B25AA7" w14:textId="77777777" w:rsidR="00A8583A" w:rsidRPr="00821E6E" w:rsidRDefault="00A8583A" w:rsidP="000E2002">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2F4C8CBD" w14:textId="77777777" w:rsidR="00A8583A" w:rsidRPr="00821E6E" w:rsidRDefault="00A8583A" w:rsidP="000E2002">
            <w:pPr>
              <w:spacing w:after="120" w:line="240" w:lineRule="auto"/>
              <w:rPr>
                <w:rFonts w:ascii="Arial Narrow" w:eastAsia="Times New Roman" w:hAnsi="Arial Narrow" w:cs="Times New Roman"/>
                <w:bCs/>
                <w:sz w:val="15"/>
                <w:szCs w:val="15"/>
                <w:lang w:val="sr-Cyrl-RS"/>
              </w:rPr>
            </w:pPr>
          </w:p>
        </w:tc>
        <w:tc>
          <w:tcPr>
            <w:tcW w:w="794" w:type="dxa"/>
            <w:shd w:val="clear" w:color="auto" w:fill="auto"/>
          </w:tcPr>
          <w:p w14:paraId="26C000DC" w14:textId="77777777" w:rsidR="00A8583A" w:rsidRPr="00821E6E" w:rsidRDefault="00A8583A" w:rsidP="000E2002">
            <w:pPr>
              <w:spacing w:after="120" w:line="240" w:lineRule="auto"/>
              <w:rPr>
                <w:rFonts w:ascii="Arial Narrow" w:eastAsia="Times New Roman" w:hAnsi="Arial Narrow" w:cs="Times New Roman"/>
                <w:bCs/>
                <w:sz w:val="15"/>
                <w:szCs w:val="15"/>
                <w:lang w:val="sr-Cyrl-RS"/>
              </w:rPr>
            </w:pPr>
          </w:p>
        </w:tc>
        <w:tc>
          <w:tcPr>
            <w:tcW w:w="851" w:type="dxa"/>
            <w:shd w:val="clear" w:color="auto" w:fill="auto"/>
          </w:tcPr>
          <w:p w14:paraId="2EEDB55D" w14:textId="77777777" w:rsidR="00A8583A" w:rsidRPr="00821E6E" w:rsidRDefault="00A8583A" w:rsidP="000E2002">
            <w:pPr>
              <w:spacing w:after="120" w:line="240" w:lineRule="auto"/>
              <w:rPr>
                <w:rFonts w:ascii="Arial Narrow" w:eastAsia="Times New Roman" w:hAnsi="Arial Narrow" w:cs="Times New Roman"/>
                <w:bCs/>
                <w:sz w:val="15"/>
                <w:szCs w:val="15"/>
                <w:lang w:val="sr-Cyrl-RS"/>
              </w:rPr>
            </w:pPr>
          </w:p>
        </w:tc>
      </w:tr>
      <w:tr w:rsidR="009C503B" w:rsidRPr="00821E6E" w14:paraId="41F3B082" w14:textId="77777777" w:rsidTr="00036DE6">
        <w:trPr>
          <w:trHeight w:val="20"/>
          <w:jc w:val="center"/>
        </w:trPr>
        <w:tc>
          <w:tcPr>
            <w:tcW w:w="454" w:type="dxa"/>
            <w:shd w:val="clear" w:color="auto" w:fill="auto"/>
          </w:tcPr>
          <w:p w14:paraId="4189BFCF" w14:textId="77777777" w:rsidR="009C503B" w:rsidRPr="00821E6E" w:rsidRDefault="009C503B" w:rsidP="000E2002">
            <w:pPr>
              <w:spacing w:after="120" w:line="240" w:lineRule="auto"/>
              <w:rPr>
                <w:rFonts w:ascii="Arial Narrow" w:eastAsia="Times New Roman" w:hAnsi="Arial Narrow" w:cs="Times New Roman"/>
                <w:bCs/>
                <w:sz w:val="15"/>
                <w:szCs w:val="15"/>
                <w:lang w:val="sr-Cyrl-RS"/>
              </w:rPr>
            </w:pPr>
          </w:p>
        </w:tc>
        <w:tc>
          <w:tcPr>
            <w:tcW w:w="4877" w:type="dxa"/>
            <w:gridSpan w:val="3"/>
            <w:shd w:val="clear" w:color="auto" w:fill="auto"/>
          </w:tcPr>
          <w:p w14:paraId="5C90406D" w14:textId="77777777" w:rsidR="009C503B" w:rsidRPr="009C503B" w:rsidRDefault="009C503B" w:rsidP="000E2002">
            <w:pPr>
              <w:spacing w:after="120" w:line="240" w:lineRule="auto"/>
              <w:rPr>
                <w:rFonts w:ascii="Arial Narrow" w:eastAsia="Times New Roman" w:hAnsi="Arial Narrow" w:cs="Times New Roman"/>
                <w:b/>
                <w:bCs/>
                <w:sz w:val="18"/>
                <w:szCs w:val="18"/>
                <w:lang w:val="sr-Cyrl-RS"/>
              </w:rPr>
            </w:pPr>
            <w:r w:rsidRPr="009C503B">
              <w:rPr>
                <w:rFonts w:ascii="Arial Narrow" w:eastAsia="Times New Roman" w:hAnsi="Arial Narrow" w:cs="Times New Roman"/>
                <w:b/>
                <w:bCs/>
                <w:sz w:val="18"/>
                <w:szCs w:val="18"/>
                <w:lang w:val="sr-Cyrl-RS"/>
              </w:rPr>
              <w:t>5.  Међународна статистичка сарадња</w:t>
            </w:r>
          </w:p>
        </w:tc>
        <w:tc>
          <w:tcPr>
            <w:tcW w:w="1134" w:type="dxa"/>
            <w:shd w:val="clear" w:color="auto" w:fill="auto"/>
          </w:tcPr>
          <w:p w14:paraId="25047E0D" w14:textId="77777777" w:rsidR="009C503B" w:rsidRPr="00821E6E" w:rsidRDefault="009C503B"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38647424" w14:textId="77777777" w:rsidR="009C503B" w:rsidRPr="00821E6E" w:rsidRDefault="009C503B" w:rsidP="000E2002">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00C8647F" w14:textId="77777777" w:rsidR="009C503B" w:rsidRPr="00821E6E" w:rsidRDefault="009C503B" w:rsidP="000E2002">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22C40054" w14:textId="77777777" w:rsidR="009C503B" w:rsidRPr="00821E6E" w:rsidRDefault="009C503B"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544D6617" w14:textId="77777777" w:rsidR="009C503B" w:rsidRPr="00821E6E" w:rsidRDefault="009C503B" w:rsidP="000E2002">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385261F3" w14:textId="77777777" w:rsidR="009C503B" w:rsidRPr="00821E6E" w:rsidRDefault="009C503B" w:rsidP="000E2002">
            <w:pPr>
              <w:spacing w:after="120" w:line="240" w:lineRule="auto"/>
              <w:rPr>
                <w:rFonts w:ascii="Arial Narrow" w:eastAsia="Times New Roman" w:hAnsi="Arial Narrow" w:cs="Times New Roman"/>
                <w:bCs/>
                <w:sz w:val="15"/>
                <w:szCs w:val="15"/>
                <w:lang w:val="sr-Cyrl-RS"/>
              </w:rPr>
            </w:pPr>
          </w:p>
        </w:tc>
        <w:tc>
          <w:tcPr>
            <w:tcW w:w="794" w:type="dxa"/>
            <w:shd w:val="clear" w:color="auto" w:fill="auto"/>
          </w:tcPr>
          <w:p w14:paraId="4B84847D" w14:textId="77777777" w:rsidR="009C503B" w:rsidRPr="00821E6E" w:rsidRDefault="009C503B" w:rsidP="000E2002">
            <w:pPr>
              <w:spacing w:after="120" w:line="240" w:lineRule="auto"/>
              <w:rPr>
                <w:rFonts w:ascii="Arial Narrow" w:eastAsia="Times New Roman" w:hAnsi="Arial Narrow" w:cs="Times New Roman"/>
                <w:bCs/>
                <w:sz w:val="15"/>
                <w:szCs w:val="15"/>
                <w:lang w:val="sr-Cyrl-RS"/>
              </w:rPr>
            </w:pPr>
          </w:p>
        </w:tc>
        <w:tc>
          <w:tcPr>
            <w:tcW w:w="851" w:type="dxa"/>
            <w:shd w:val="clear" w:color="auto" w:fill="auto"/>
          </w:tcPr>
          <w:p w14:paraId="35DB87C0" w14:textId="77777777" w:rsidR="009C503B" w:rsidRPr="00821E6E" w:rsidRDefault="009C503B" w:rsidP="000E2002">
            <w:pPr>
              <w:spacing w:after="120" w:line="240" w:lineRule="auto"/>
              <w:rPr>
                <w:rFonts w:ascii="Arial Narrow" w:eastAsia="Times New Roman" w:hAnsi="Arial Narrow" w:cs="Times New Roman"/>
                <w:bCs/>
                <w:sz w:val="15"/>
                <w:szCs w:val="15"/>
                <w:lang w:val="sr-Cyrl-RS"/>
              </w:rPr>
            </w:pPr>
          </w:p>
        </w:tc>
      </w:tr>
      <w:tr w:rsidR="00821E6E" w:rsidRPr="00821E6E" w14:paraId="3FBC4F4C" w14:textId="77777777" w:rsidTr="000E2002">
        <w:trPr>
          <w:trHeight w:val="20"/>
          <w:jc w:val="center"/>
        </w:trPr>
        <w:tc>
          <w:tcPr>
            <w:tcW w:w="454" w:type="dxa"/>
            <w:shd w:val="clear" w:color="auto" w:fill="auto"/>
          </w:tcPr>
          <w:p w14:paraId="3CC74A50"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 xml:space="preserve">1     </w:t>
            </w:r>
          </w:p>
        </w:tc>
        <w:tc>
          <w:tcPr>
            <w:tcW w:w="1021" w:type="dxa"/>
            <w:shd w:val="clear" w:color="auto" w:fill="auto"/>
          </w:tcPr>
          <w:p w14:paraId="447AA5CB"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Сви одговорни произвођачи званичне статистике</w:t>
            </w:r>
          </w:p>
        </w:tc>
        <w:tc>
          <w:tcPr>
            <w:tcW w:w="1588" w:type="dxa"/>
            <w:shd w:val="clear" w:color="auto" w:fill="auto"/>
          </w:tcPr>
          <w:p w14:paraId="30374892" w14:textId="77777777" w:rsidR="000E2002"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Међународна статистичка сарадња</w:t>
            </w:r>
          </w:p>
          <w:p w14:paraId="53E7CB20" w14:textId="77777777" w:rsidR="000E2002" w:rsidRDefault="000E2002" w:rsidP="000E2002">
            <w:pPr>
              <w:spacing w:after="120" w:line="240" w:lineRule="auto"/>
              <w:rPr>
                <w:rFonts w:ascii="Arial Narrow" w:eastAsia="Times New Roman" w:hAnsi="Arial Narrow" w:cs="Times New Roman"/>
                <w:bCs/>
                <w:sz w:val="15"/>
                <w:szCs w:val="15"/>
                <w:lang w:val="sr-Cyrl-RS"/>
              </w:rPr>
            </w:pPr>
          </w:p>
          <w:p w14:paraId="7E686C67"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025240</w:t>
            </w:r>
          </w:p>
        </w:tc>
        <w:tc>
          <w:tcPr>
            <w:tcW w:w="2268" w:type="dxa"/>
            <w:shd w:val="clear" w:color="auto" w:fill="auto"/>
          </w:tcPr>
          <w:p w14:paraId="0713AD33"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Обезбеђивање и размена расположивих података најзначајнијим међународним организацијама (Евростат, Европска комисија и њени органи, Европска централна банка, УН и њени органи, ММФ, Светска банка и друге међународне институције) и учешће у раду међународних радних група и скупова, посебно на састанцима радних група у Евростату. Коришћење ИПА и других међународних фондова кроз планирање пројеката и њихово спровођење у земљи и иностранству. Планира активности које треба да обезбеде усаглашавање са Европским статистичким системом (ЕСС), односно рад на хармонизовању стандарда, класификација и методологија ради добијања међународно упоредивих показатеља, као и укључивање у међународну статистичку сарадњу свих одговорних произвођача званичне статистике и припрема садржаја меморандума и споразума о статистичкој сарадњи свих врста са другим статистичким институцијама. Припрема логистику за сва путовања у иностранство, за све статистичке међународне састанке у земљи.</w:t>
            </w:r>
          </w:p>
        </w:tc>
        <w:tc>
          <w:tcPr>
            <w:tcW w:w="1134" w:type="dxa"/>
            <w:shd w:val="clear" w:color="auto" w:fill="auto"/>
          </w:tcPr>
          <w:p w14:paraId="18E821B8"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r w:rsidRPr="00821E6E">
              <w:rPr>
                <w:rFonts w:ascii="Arial Narrow" w:eastAsia="Times New Roman" w:hAnsi="Arial Narrow" w:cs="Times New Roman"/>
                <w:bCs/>
                <w:sz w:val="15"/>
                <w:szCs w:val="15"/>
                <w:lang w:val="sr-Cyrl-RS"/>
              </w:rPr>
              <w:t>Континуирана</w:t>
            </w:r>
          </w:p>
        </w:tc>
        <w:tc>
          <w:tcPr>
            <w:tcW w:w="1418" w:type="dxa"/>
            <w:shd w:val="clear" w:color="auto" w:fill="auto"/>
          </w:tcPr>
          <w:p w14:paraId="1C625F6C"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88" w:type="dxa"/>
            <w:shd w:val="clear" w:color="auto" w:fill="auto"/>
          </w:tcPr>
          <w:p w14:paraId="04F361F8"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701" w:type="dxa"/>
            <w:shd w:val="clear" w:color="auto" w:fill="auto"/>
          </w:tcPr>
          <w:p w14:paraId="08020F42"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418" w:type="dxa"/>
            <w:shd w:val="clear" w:color="auto" w:fill="auto"/>
          </w:tcPr>
          <w:p w14:paraId="5210183D"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1531" w:type="dxa"/>
            <w:shd w:val="clear" w:color="auto" w:fill="auto"/>
          </w:tcPr>
          <w:p w14:paraId="4E7EBE04"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794" w:type="dxa"/>
            <w:shd w:val="clear" w:color="auto" w:fill="auto"/>
          </w:tcPr>
          <w:p w14:paraId="6F4C81D5"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c>
          <w:tcPr>
            <w:tcW w:w="851" w:type="dxa"/>
            <w:shd w:val="clear" w:color="auto" w:fill="auto"/>
          </w:tcPr>
          <w:p w14:paraId="651DB52C" w14:textId="77777777" w:rsidR="00821E6E" w:rsidRPr="00821E6E" w:rsidRDefault="00821E6E" w:rsidP="000E2002">
            <w:pPr>
              <w:spacing w:after="120" w:line="240" w:lineRule="auto"/>
              <w:rPr>
                <w:rFonts w:ascii="Arial Narrow" w:eastAsia="Times New Roman" w:hAnsi="Arial Narrow" w:cs="Times New Roman"/>
                <w:bCs/>
                <w:sz w:val="15"/>
                <w:szCs w:val="15"/>
                <w:lang w:val="sr-Cyrl-RS"/>
              </w:rPr>
            </w:pPr>
          </w:p>
        </w:tc>
      </w:tr>
    </w:tbl>
    <w:p w14:paraId="363AE92E" w14:textId="77777777" w:rsidR="0074317A" w:rsidRPr="003859D9" w:rsidRDefault="0074317A" w:rsidP="00736800">
      <w:pPr>
        <w:rPr>
          <w:sz w:val="2"/>
          <w:szCs w:val="2"/>
          <w:lang w:val="sr-Cyrl-RS"/>
        </w:rPr>
      </w:pPr>
    </w:p>
    <w:p w14:paraId="0D1069FF" w14:textId="77777777" w:rsidR="0074317A" w:rsidRDefault="0074317A" w:rsidP="00736800">
      <w:pPr>
        <w:rPr>
          <w:sz w:val="2"/>
          <w:szCs w:val="2"/>
          <w:lang w:val="sr-Latn-RS"/>
        </w:rPr>
      </w:pPr>
    </w:p>
    <w:p w14:paraId="49BF1EC6" w14:textId="57F8105E" w:rsidR="0074317A" w:rsidRDefault="0074317A" w:rsidP="00736800">
      <w:pPr>
        <w:rPr>
          <w:sz w:val="2"/>
          <w:szCs w:val="2"/>
          <w:lang w:val="sr-Cyrl-RS"/>
        </w:rPr>
      </w:pPr>
    </w:p>
    <w:p w14:paraId="6298C289" w14:textId="0BC142C6" w:rsidR="00A8583A" w:rsidRDefault="00A8583A" w:rsidP="00736800">
      <w:pPr>
        <w:rPr>
          <w:sz w:val="2"/>
          <w:szCs w:val="2"/>
          <w:lang w:val="sr-Cyrl-RS"/>
        </w:rPr>
      </w:pPr>
    </w:p>
    <w:p w14:paraId="102B5ECE" w14:textId="6C5CA43A" w:rsidR="00A8583A" w:rsidRDefault="00A8583A" w:rsidP="00736800">
      <w:pPr>
        <w:rPr>
          <w:sz w:val="2"/>
          <w:szCs w:val="2"/>
          <w:lang w:val="sr-Cyrl-RS"/>
        </w:rPr>
      </w:pPr>
    </w:p>
    <w:p w14:paraId="39154785" w14:textId="323980CC" w:rsidR="00A8583A" w:rsidRDefault="00A8583A" w:rsidP="00736800">
      <w:pPr>
        <w:rPr>
          <w:sz w:val="2"/>
          <w:szCs w:val="2"/>
          <w:lang w:val="sr-Cyrl-RS"/>
        </w:rPr>
      </w:pPr>
    </w:p>
    <w:p w14:paraId="630EF10B" w14:textId="5ECDE6A1" w:rsidR="00A8583A" w:rsidRDefault="00A8583A" w:rsidP="00736800">
      <w:pPr>
        <w:rPr>
          <w:sz w:val="2"/>
          <w:szCs w:val="2"/>
          <w:lang w:val="sr-Cyrl-RS"/>
        </w:rPr>
      </w:pPr>
    </w:p>
    <w:sectPr w:rsidR="00A8583A" w:rsidSect="0040061E">
      <w:footerReference w:type="default" r:id="rId17"/>
      <w:type w:val="continuous"/>
      <w:pgSz w:w="16840" w:h="11907" w:orient="landscape" w:code="9"/>
      <w:pgMar w:top="851" w:right="567" w:bottom="851" w:left="567"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648F1A" w14:textId="77777777" w:rsidR="00416BA4" w:rsidRDefault="00416BA4" w:rsidP="006D321D">
      <w:pPr>
        <w:spacing w:after="0" w:line="240" w:lineRule="auto"/>
      </w:pPr>
      <w:r>
        <w:separator/>
      </w:r>
    </w:p>
  </w:endnote>
  <w:endnote w:type="continuationSeparator" w:id="0">
    <w:p w14:paraId="57BAE46E" w14:textId="77777777" w:rsidR="00416BA4" w:rsidRDefault="00416BA4" w:rsidP="006D32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Narrow" w:hAnsi="Arial Narrow"/>
        <w:sz w:val="16"/>
        <w:szCs w:val="16"/>
      </w:rPr>
      <w:id w:val="-2089139261"/>
      <w:docPartObj>
        <w:docPartGallery w:val="Page Numbers (Bottom of Page)"/>
        <w:docPartUnique/>
      </w:docPartObj>
    </w:sdtPr>
    <w:sdtEndPr>
      <w:rPr>
        <w:noProof/>
      </w:rPr>
    </w:sdtEndPr>
    <w:sdtContent>
      <w:p w14:paraId="3AF6BE8A" w14:textId="77777777" w:rsidR="00CF0C7C" w:rsidRDefault="00CF0C7C" w:rsidP="002C058E">
        <w:pPr>
          <w:spacing w:before="240" w:after="0" w:line="240" w:lineRule="auto"/>
          <w:rPr>
            <w:rFonts w:ascii="Arial Narrow" w:hAnsi="Arial Narrow"/>
            <w:sz w:val="13"/>
            <w:szCs w:val="13"/>
          </w:rPr>
        </w:pPr>
        <w:r w:rsidRPr="00153F52">
          <w:rPr>
            <w:rFonts w:ascii="Arial Narrow" w:eastAsia="Times New Roman" w:hAnsi="Arial Narrow" w:cs="Times New Roman"/>
            <w:noProof/>
            <w:sz w:val="13"/>
            <w:szCs w:val="13"/>
            <w:vertAlign w:val="superscript"/>
          </w:rPr>
          <mc:AlternateContent>
            <mc:Choice Requires="wps">
              <w:drawing>
                <wp:anchor distT="0" distB="0" distL="114300" distR="114300" simplePos="0" relativeHeight="251658240" behindDoc="0" locked="0" layoutInCell="1" allowOverlap="1" wp14:anchorId="19A081E7" wp14:editId="3DA42C39">
                  <wp:simplePos x="0" y="0"/>
                  <wp:positionH relativeFrom="column">
                    <wp:posOffset>2540</wp:posOffset>
                  </wp:positionH>
                  <wp:positionV relativeFrom="paragraph">
                    <wp:posOffset>95885</wp:posOffset>
                  </wp:positionV>
                  <wp:extent cx="707571" cy="0"/>
                  <wp:effectExtent l="0" t="0" r="35560" b="19050"/>
                  <wp:wrapNone/>
                  <wp:docPr id="11" name="Straight Connector 11"/>
                  <wp:cNvGraphicFramePr/>
                  <a:graphic xmlns:a="http://schemas.openxmlformats.org/drawingml/2006/main">
                    <a:graphicData uri="http://schemas.microsoft.com/office/word/2010/wordprocessingShape">
                      <wps:wsp>
                        <wps:cNvCnPr/>
                        <wps:spPr>
                          <a:xfrm>
                            <a:off x="0" y="0"/>
                            <a:ext cx="707571" cy="0"/>
                          </a:xfrm>
                          <a:prstGeom prst="line">
                            <a:avLst/>
                          </a:prstGeom>
                          <a:ln w="3175">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5330EE0" id="Straight Connector 11"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2pt,7.55pt" to="55.9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" strokecolor="#7f7f7f [1612]" strokeweight=".25pt">
                  <v:stroke joinstyle="miter"/>
                </v:line>
              </w:pict>
            </mc:Fallback>
          </mc:AlternateContent>
        </w:r>
        <w:r w:rsidRPr="00F7230B">
          <w:rPr>
            <w:rFonts w:ascii="Arial Narrow" w:eastAsia="Times New Roman" w:hAnsi="Arial Narrow" w:cs="Times New Roman"/>
            <w:sz w:val="13"/>
            <w:szCs w:val="13"/>
            <w:vertAlign w:val="superscript"/>
            <w:lang w:val="sr-Cyrl-RS"/>
          </w:rPr>
          <w:t>1)</w:t>
        </w:r>
        <w:r>
          <w:rPr>
            <w:rFonts w:ascii="Arial Narrow" w:hAnsi="Arial Narrow"/>
            <w:sz w:val="16"/>
            <w:szCs w:val="16"/>
          </w:rPr>
          <w:t xml:space="preserve"> </w:t>
        </w:r>
        <w:r w:rsidRPr="00153F52">
          <w:rPr>
            <w:rFonts w:ascii="Arial Narrow" w:hAnsi="Arial Narrow"/>
            <w:sz w:val="13"/>
            <w:szCs w:val="13"/>
          </w:rPr>
          <w:t>Територијални ниво дефинисан је у складу са Законом о територијалној организацији Републике Србије ("Службени гласник РС", број 129/2007, 18/2016 и 47/2018) и Уредбом о номенклатури статистичких територијалних јединица („Службени гласник РС'', број 104/09).</w:t>
        </w:r>
      </w:p>
      <w:p w14:paraId="26F87998" w14:textId="7406C224" w:rsidR="00CF0C7C" w:rsidRPr="003D3E22" w:rsidRDefault="00CF0C7C" w:rsidP="002C058E">
        <w:pPr>
          <w:pStyle w:val="Footer"/>
          <w:spacing w:before="160"/>
          <w:jc w:val="center"/>
          <w:rPr>
            <w:rFonts w:ascii="Arial Narrow" w:hAnsi="Arial Narrow"/>
            <w:sz w:val="16"/>
            <w:szCs w:val="16"/>
          </w:rPr>
        </w:pPr>
        <w:r w:rsidRPr="003D3E22">
          <w:rPr>
            <w:rFonts w:ascii="Arial Narrow" w:hAnsi="Arial Narrow"/>
            <w:sz w:val="16"/>
            <w:szCs w:val="16"/>
          </w:rPr>
          <w:fldChar w:fldCharType="begin"/>
        </w:r>
        <w:r w:rsidRPr="003D3E22">
          <w:rPr>
            <w:rFonts w:ascii="Arial Narrow" w:hAnsi="Arial Narrow"/>
            <w:sz w:val="16"/>
            <w:szCs w:val="16"/>
          </w:rPr>
          <w:instrText xml:space="preserve"> PAGE   \* MERGEFORMAT </w:instrText>
        </w:r>
        <w:r w:rsidRPr="003D3E22">
          <w:rPr>
            <w:rFonts w:ascii="Arial Narrow" w:hAnsi="Arial Narrow"/>
            <w:sz w:val="16"/>
            <w:szCs w:val="16"/>
          </w:rPr>
          <w:fldChar w:fldCharType="separate"/>
        </w:r>
        <w:r w:rsidR="0040061E">
          <w:rPr>
            <w:rFonts w:ascii="Arial Narrow" w:hAnsi="Arial Narrow"/>
            <w:noProof/>
            <w:sz w:val="16"/>
            <w:szCs w:val="16"/>
          </w:rPr>
          <w:t>2</w:t>
        </w:r>
        <w:r w:rsidRPr="003D3E22">
          <w:rPr>
            <w:rFonts w:ascii="Arial Narrow" w:hAnsi="Arial Narrow"/>
            <w:noProof/>
            <w:sz w:val="16"/>
            <w:szCs w:val="16"/>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Narrow" w:hAnsi="Arial Narrow"/>
        <w:sz w:val="16"/>
        <w:szCs w:val="16"/>
      </w:rPr>
      <w:id w:val="-52318075"/>
      <w:docPartObj>
        <w:docPartGallery w:val="Page Numbers (Bottom of Page)"/>
        <w:docPartUnique/>
      </w:docPartObj>
    </w:sdtPr>
    <w:sdtEndPr>
      <w:rPr>
        <w:noProof/>
      </w:rPr>
    </w:sdtEndPr>
    <w:sdtContent>
      <w:p w14:paraId="0EC3581F" w14:textId="77777777" w:rsidR="00CF0C7C" w:rsidRDefault="00CF0C7C" w:rsidP="002C058E">
        <w:pPr>
          <w:spacing w:before="240" w:after="0" w:line="240" w:lineRule="auto"/>
          <w:rPr>
            <w:rFonts w:ascii="Arial Narrow" w:hAnsi="Arial Narrow"/>
            <w:sz w:val="13"/>
            <w:szCs w:val="13"/>
          </w:rPr>
        </w:pPr>
        <w:r w:rsidRPr="00153F52">
          <w:rPr>
            <w:rFonts w:ascii="Arial Narrow" w:eastAsia="Times New Roman" w:hAnsi="Arial Narrow" w:cs="Times New Roman"/>
            <w:noProof/>
            <w:sz w:val="13"/>
            <w:szCs w:val="13"/>
            <w:vertAlign w:val="superscript"/>
          </w:rPr>
          <mc:AlternateContent>
            <mc:Choice Requires="wps">
              <w:drawing>
                <wp:anchor distT="0" distB="0" distL="114300" distR="114300" simplePos="0" relativeHeight="251738624" behindDoc="0" locked="0" layoutInCell="1" allowOverlap="1" wp14:anchorId="5E414E1D" wp14:editId="0A5E8C59">
                  <wp:simplePos x="0" y="0"/>
                  <wp:positionH relativeFrom="column">
                    <wp:posOffset>2540</wp:posOffset>
                  </wp:positionH>
                  <wp:positionV relativeFrom="paragraph">
                    <wp:posOffset>95885</wp:posOffset>
                  </wp:positionV>
                  <wp:extent cx="707571" cy="0"/>
                  <wp:effectExtent l="0" t="0" r="35560" b="19050"/>
                  <wp:wrapNone/>
                  <wp:docPr id="1" name="Straight Connector 1"/>
                  <wp:cNvGraphicFramePr/>
                  <a:graphic xmlns:a="http://schemas.openxmlformats.org/drawingml/2006/main">
                    <a:graphicData uri="http://schemas.microsoft.com/office/word/2010/wordprocessingShape">
                      <wps:wsp>
                        <wps:cNvCnPr/>
                        <wps:spPr>
                          <a:xfrm>
                            <a:off x="0" y="0"/>
                            <a:ext cx="707571" cy="0"/>
                          </a:xfrm>
                          <a:prstGeom prst="line">
                            <a:avLst/>
                          </a:prstGeom>
                          <a:ln w="3175">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88561BF" id="Straight Connector 1" o:spid="_x0000_s1026" style="position:absolute;z-index:251738624;visibility:visible;mso-wrap-style:square;mso-wrap-distance-left:9pt;mso-wrap-distance-top:0;mso-wrap-distance-right:9pt;mso-wrap-distance-bottom:0;mso-position-horizontal:absolute;mso-position-horizontal-relative:text;mso-position-vertical:absolute;mso-position-vertical-relative:text" from=".2pt,7.55pt" to="55.9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" strokecolor="#7f7f7f [1612]" strokeweight=".25pt">
                  <v:stroke joinstyle="miter"/>
                </v:line>
              </w:pict>
            </mc:Fallback>
          </mc:AlternateContent>
        </w:r>
        <w:r w:rsidRPr="00F7230B">
          <w:rPr>
            <w:rFonts w:ascii="Arial Narrow" w:eastAsia="Times New Roman" w:hAnsi="Arial Narrow" w:cs="Times New Roman"/>
            <w:sz w:val="13"/>
            <w:szCs w:val="13"/>
            <w:vertAlign w:val="superscript"/>
            <w:lang w:val="sr-Cyrl-RS"/>
          </w:rPr>
          <w:t>1)</w:t>
        </w:r>
        <w:r>
          <w:rPr>
            <w:rFonts w:ascii="Arial Narrow" w:hAnsi="Arial Narrow"/>
            <w:sz w:val="16"/>
            <w:szCs w:val="16"/>
          </w:rPr>
          <w:t xml:space="preserve"> </w:t>
        </w:r>
        <w:r w:rsidRPr="00153F52">
          <w:rPr>
            <w:rFonts w:ascii="Arial Narrow" w:hAnsi="Arial Narrow"/>
            <w:sz w:val="13"/>
            <w:szCs w:val="13"/>
          </w:rPr>
          <w:t>Територијални ниво дефинисан је у складу са Законом о територијалној организацији Републике Србије ("Службени гласник РС", број 129/2007, 18/2016 и 47/2018) и Уредбом о номенклатури статистичких територијалних јединица („Службени гласник РС'', број 104/09).</w:t>
        </w:r>
      </w:p>
      <w:p w14:paraId="7718524F" w14:textId="77777777" w:rsidR="00CF0C7C" w:rsidRDefault="00CF0C7C" w:rsidP="000C1CD8">
        <w:pPr>
          <w:spacing w:after="0" w:line="240" w:lineRule="auto"/>
          <w:rPr>
            <w:rFonts w:ascii="Arial Narrow" w:hAnsi="Arial Narrow"/>
            <w:sz w:val="13"/>
            <w:szCs w:val="13"/>
          </w:rPr>
        </w:pPr>
        <w:r w:rsidRPr="000C1CD8">
          <w:rPr>
            <w:rFonts w:ascii="Arial Narrow" w:hAnsi="Arial Narrow"/>
            <w:sz w:val="13"/>
            <w:szCs w:val="13"/>
            <w:vertAlign w:val="superscript"/>
          </w:rPr>
          <w:t xml:space="preserve">2) </w:t>
        </w:r>
        <w:r w:rsidRPr="000C1CD8">
          <w:rPr>
            <w:rFonts w:ascii="Arial Narrow" w:hAnsi="Arial Narrow"/>
            <w:sz w:val="13"/>
            <w:szCs w:val="13"/>
          </w:rPr>
          <w:t>У оквиру ове подобласти нема истраживања планираних за 2022. годину</w:t>
        </w:r>
        <w:r>
          <w:rPr>
            <w:rFonts w:ascii="Arial Narrow" w:hAnsi="Arial Narrow"/>
            <w:sz w:val="13"/>
            <w:szCs w:val="13"/>
          </w:rPr>
          <w:t>.</w:t>
        </w:r>
      </w:p>
      <w:p w14:paraId="7B1A919D" w14:textId="29F89B24" w:rsidR="00CF0C7C" w:rsidRPr="003D3E22" w:rsidRDefault="00CF0C7C" w:rsidP="002C058E">
        <w:pPr>
          <w:pStyle w:val="Footer"/>
          <w:spacing w:before="160"/>
          <w:jc w:val="center"/>
          <w:rPr>
            <w:rFonts w:ascii="Arial Narrow" w:hAnsi="Arial Narrow"/>
            <w:sz w:val="16"/>
            <w:szCs w:val="16"/>
          </w:rPr>
        </w:pPr>
        <w:r w:rsidRPr="003D3E22">
          <w:rPr>
            <w:rFonts w:ascii="Arial Narrow" w:hAnsi="Arial Narrow"/>
            <w:sz w:val="16"/>
            <w:szCs w:val="16"/>
          </w:rPr>
          <w:fldChar w:fldCharType="begin"/>
        </w:r>
        <w:r w:rsidRPr="003D3E22">
          <w:rPr>
            <w:rFonts w:ascii="Arial Narrow" w:hAnsi="Arial Narrow"/>
            <w:sz w:val="16"/>
            <w:szCs w:val="16"/>
          </w:rPr>
          <w:instrText xml:space="preserve"> PAGE   \* MERGEFORMAT </w:instrText>
        </w:r>
        <w:r w:rsidRPr="003D3E22">
          <w:rPr>
            <w:rFonts w:ascii="Arial Narrow" w:hAnsi="Arial Narrow"/>
            <w:sz w:val="16"/>
            <w:szCs w:val="16"/>
          </w:rPr>
          <w:fldChar w:fldCharType="separate"/>
        </w:r>
        <w:r w:rsidR="0040061E">
          <w:rPr>
            <w:rFonts w:ascii="Arial Narrow" w:hAnsi="Arial Narrow"/>
            <w:noProof/>
            <w:sz w:val="16"/>
            <w:szCs w:val="16"/>
          </w:rPr>
          <w:t>68</w:t>
        </w:r>
        <w:r w:rsidRPr="003D3E22">
          <w:rPr>
            <w:rFonts w:ascii="Arial Narrow" w:hAnsi="Arial Narrow"/>
            <w:noProof/>
            <w:sz w:val="16"/>
            <w:szCs w:val="16"/>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Narrow" w:hAnsi="Arial Narrow"/>
        <w:sz w:val="16"/>
        <w:szCs w:val="16"/>
      </w:rPr>
      <w:id w:val="639614486"/>
      <w:docPartObj>
        <w:docPartGallery w:val="Page Numbers (Bottom of Page)"/>
        <w:docPartUnique/>
      </w:docPartObj>
    </w:sdtPr>
    <w:sdtEndPr>
      <w:rPr>
        <w:noProof/>
      </w:rPr>
    </w:sdtEndPr>
    <w:sdtContent>
      <w:p w14:paraId="55C6EB7F" w14:textId="77777777" w:rsidR="00CF0C7C" w:rsidRDefault="00CF0C7C" w:rsidP="002C058E">
        <w:pPr>
          <w:spacing w:before="240" w:after="0" w:line="240" w:lineRule="auto"/>
          <w:rPr>
            <w:rFonts w:ascii="Arial Narrow" w:hAnsi="Arial Narrow"/>
            <w:sz w:val="13"/>
            <w:szCs w:val="13"/>
          </w:rPr>
        </w:pPr>
        <w:r w:rsidRPr="00153F52">
          <w:rPr>
            <w:rFonts w:ascii="Arial Narrow" w:eastAsia="Times New Roman" w:hAnsi="Arial Narrow" w:cs="Times New Roman"/>
            <w:noProof/>
            <w:sz w:val="13"/>
            <w:szCs w:val="13"/>
            <w:vertAlign w:val="superscript"/>
          </w:rPr>
          <mc:AlternateContent>
            <mc:Choice Requires="wps">
              <w:drawing>
                <wp:anchor distT="0" distB="0" distL="114300" distR="114300" simplePos="0" relativeHeight="251740672" behindDoc="0" locked="0" layoutInCell="1" allowOverlap="1" wp14:anchorId="683AF5B1" wp14:editId="38F06C74">
                  <wp:simplePos x="0" y="0"/>
                  <wp:positionH relativeFrom="column">
                    <wp:posOffset>2540</wp:posOffset>
                  </wp:positionH>
                  <wp:positionV relativeFrom="paragraph">
                    <wp:posOffset>95885</wp:posOffset>
                  </wp:positionV>
                  <wp:extent cx="707571" cy="0"/>
                  <wp:effectExtent l="0" t="0" r="35560" b="19050"/>
                  <wp:wrapNone/>
                  <wp:docPr id="2" name="Straight Connector 2"/>
                  <wp:cNvGraphicFramePr/>
                  <a:graphic xmlns:a="http://schemas.openxmlformats.org/drawingml/2006/main">
                    <a:graphicData uri="http://schemas.microsoft.com/office/word/2010/wordprocessingShape">
                      <wps:wsp>
                        <wps:cNvCnPr/>
                        <wps:spPr>
                          <a:xfrm>
                            <a:off x="0" y="0"/>
                            <a:ext cx="707571" cy="0"/>
                          </a:xfrm>
                          <a:prstGeom prst="line">
                            <a:avLst/>
                          </a:prstGeom>
                          <a:ln w="3175">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7EFAEC3" id="Straight Connector 2" o:spid="_x0000_s1026" style="position:absolute;z-index:251740672;visibility:visible;mso-wrap-style:square;mso-wrap-distance-left:9pt;mso-wrap-distance-top:0;mso-wrap-distance-right:9pt;mso-wrap-distance-bottom:0;mso-position-horizontal:absolute;mso-position-horizontal-relative:text;mso-position-vertical:absolute;mso-position-vertical-relative:text" from=".2pt,7.55pt" to="55.9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" strokecolor="#7f7f7f [1612]" strokeweight=".25pt">
                  <v:stroke joinstyle="miter"/>
                </v:line>
              </w:pict>
            </mc:Fallback>
          </mc:AlternateContent>
        </w:r>
        <w:r w:rsidRPr="00F7230B">
          <w:rPr>
            <w:rFonts w:ascii="Arial Narrow" w:eastAsia="Times New Roman" w:hAnsi="Arial Narrow" w:cs="Times New Roman"/>
            <w:sz w:val="13"/>
            <w:szCs w:val="13"/>
            <w:vertAlign w:val="superscript"/>
            <w:lang w:val="sr-Cyrl-RS"/>
          </w:rPr>
          <w:t>1)</w:t>
        </w:r>
        <w:r>
          <w:rPr>
            <w:rFonts w:ascii="Arial Narrow" w:hAnsi="Arial Narrow"/>
            <w:sz w:val="16"/>
            <w:szCs w:val="16"/>
          </w:rPr>
          <w:t xml:space="preserve"> </w:t>
        </w:r>
        <w:r w:rsidRPr="00153F52">
          <w:rPr>
            <w:rFonts w:ascii="Arial Narrow" w:hAnsi="Arial Narrow"/>
            <w:sz w:val="13"/>
            <w:szCs w:val="13"/>
          </w:rPr>
          <w:t>Територијални ниво дефинисан је у складу са Законом о територијалној организацији Републике Србије ("Службени гласник РС", број 129/2007, 18/2016 и 47/2018) и Уредбом о номенклатури статистичких територијалних јединица („Службени гласник РС'', број 104/09).</w:t>
        </w:r>
      </w:p>
      <w:p w14:paraId="4B453882" w14:textId="5E51B2F1" w:rsidR="00CF0C7C" w:rsidRPr="003D3E22" w:rsidRDefault="00CF0C7C" w:rsidP="002C058E">
        <w:pPr>
          <w:pStyle w:val="Footer"/>
          <w:spacing w:before="160"/>
          <w:jc w:val="center"/>
          <w:rPr>
            <w:rFonts w:ascii="Arial Narrow" w:hAnsi="Arial Narrow"/>
            <w:sz w:val="16"/>
            <w:szCs w:val="16"/>
          </w:rPr>
        </w:pPr>
        <w:r w:rsidRPr="003D3E22">
          <w:rPr>
            <w:rFonts w:ascii="Arial Narrow" w:hAnsi="Arial Narrow"/>
            <w:sz w:val="16"/>
            <w:szCs w:val="16"/>
          </w:rPr>
          <w:fldChar w:fldCharType="begin"/>
        </w:r>
        <w:r w:rsidRPr="003D3E22">
          <w:rPr>
            <w:rFonts w:ascii="Arial Narrow" w:hAnsi="Arial Narrow"/>
            <w:sz w:val="16"/>
            <w:szCs w:val="16"/>
          </w:rPr>
          <w:instrText xml:space="preserve"> PAGE   \* MERGEFORMAT </w:instrText>
        </w:r>
        <w:r w:rsidRPr="003D3E22">
          <w:rPr>
            <w:rFonts w:ascii="Arial Narrow" w:hAnsi="Arial Narrow"/>
            <w:sz w:val="16"/>
            <w:szCs w:val="16"/>
          </w:rPr>
          <w:fldChar w:fldCharType="separate"/>
        </w:r>
        <w:r w:rsidR="0040061E">
          <w:rPr>
            <w:rFonts w:ascii="Arial Narrow" w:hAnsi="Arial Narrow"/>
            <w:noProof/>
            <w:sz w:val="16"/>
            <w:szCs w:val="16"/>
          </w:rPr>
          <w:t>71</w:t>
        </w:r>
        <w:r w:rsidRPr="003D3E22">
          <w:rPr>
            <w:rFonts w:ascii="Arial Narrow" w:hAnsi="Arial Narrow"/>
            <w:noProof/>
            <w:sz w:val="16"/>
            <w:szCs w:val="16"/>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Narrow" w:hAnsi="Arial Narrow"/>
        <w:sz w:val="16"/>
        <w:szCs w:val="16"/>
      </w:rPr>
      <w:id w:val="1387152224"/>
      <w:docPartObj>
        <w:docPartGallery w:val="Page Numbers (Bottom of Page)"/>
        <w:docPartUnique/>
      </w:docPartObj>
    </w:sdtPr>
    <w:sdtEndPr>
      <w:rPr>
        <w:noProof/>
      </w:rPr>
    </w:sdtEndPr>
    <w:sdtContent>
      <w:p w14:paraId="3F9E6585" w14:textId="77777777" w:rsidR="00CF0C7C" w:rsidRDefault="00CF0C7C" w:rsidP="002C058E">
        <w:pPr>
          <w:spacing w:before="240" w:after="0" w:line="240" w:lineRule="auto"/>
          <w:rPr>
            <w:rFonts w:ascii="Arial Narrow" w:hAnsi="Arial Narrow"/>
            <w:sz w:val="13"/>
            <w:szCs w:val="13"/>
          </w:rPr>
        </w:pPr>
        <w:r w:rsidRPr="00153F52">
          <w:rPr>
            <w:rFonts w:ascii="Arial Narrow" w:eastAsia="Times New Roman" w:hAnsi="Arial Narrow" w:cs="Times New Roman"/>
            <w:noProof/>
            <w:sz w:val="13"/>
            <w:szCs w:val="13"/>
            <w:vertAlign w:val="superscript"/>
          </w:rPr>
          <mc:AlternateContent>
            <mc:Choice Requires="wps">
              <w:drawing>
                <wp:anchor distT="0" distB="0" distL="114300" distR="114300" simplePos="0" relativeHeight="251742720" behindDoc="0" locked="0" layoutInCell="1" allowOverlap="1" wp14:anchorId="7A7D8038" wp14:editId="3BACDBA1">
                  <wp:simplePos x="0" y="0"/>
                  <wp:positionH relativeFrom="column">
                    <wp:posOffset>2540</wp:posOffset>
                  </wp:positionH>
                  <wp:positionV relativeFrom="paragraph">
                    <wp:posOffset>95885</wp:posOffset>
                  </wp:positionV>
                  <wp:extent cx="707571" cy="0"/>
                  <wp:effectExtent l="0" t="0" r="35560" b="19050"/>
                  <wp:wrapNone/>
                  <wp:docPr id="5" name="Straight Connector 5"/>
                  <wp:cNvGraphicFramePr/>
                  <a:graphic xmlns:a="http://schemas.openxmlformats.org/drawingml/2006/main">
                    <a:graphicData uri="http://schemas.microsoft.com/office/word/2010/wordprocessingShape">
                      <wps:wsp>
                        <wps:cNvCnPr/>
                        <wps:spPr>
                          <a:xfrm>
                            <a:off x="0" y="0"/>
                            <a:ext cx="707571" cy="0"/>
                          </a:xfrm>
                          <a:prstGeom prst="line">
                            <a:avLst/>
                          </a:prstGeom>
                          <a:ln w="3175">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C085DB4" id="Straight Connector 5" o:spid="_x0000_s1026" style="position:absolute;z-index:251742720;visibility:visible;mso-wrap-style:square;mso-wrap-distance-left:9pt;mso-wrap-distance-top:0;mso-wrap-distance-right:9pt;mso-wrap-distance-bottom:0;mso-position-horizontal:absolute;mso-position-horizontal-relative:text;mso-position-vertical:absolute;mso-position-vertical-relative:text" from=".2pt,7.55pt" to="55.9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" strokecolor="#7f7f7f [1612]" strokeweight=".25pt">
                  <v:stroke joinstyle="miter"/>
                </v:line>
              </w:pict>
            </mc:Fallback>
          </mc:AlternateContent>
        </w:r>
        <w:r w:rsidRPr="00F7230B">
          <w:rPr>
            <w:rFonts w:ascii="Arial Narrow" w:eastAsia="Times New Roman" w:hAnsi="Arial Narrow" w:cs="Times New Roman"/>
            <w:sz w:val="13"/>
            <w:szCs w:val="13"/>
            <w:vertAlign w:val="superscript"/>
            <w:lang w:val="sr-Cyrl-RS"/>
          </w:rPr>
          <w:t>1)</w:t>
        </w:r>
        <w:r>
          <w:rPr>
            <w:rFonts w:ascii="Arial Narrow" w:hAnsi="Arial Narrow"/>
            <w:sz w:val="16"/>
            <w:szCs w:val="16"/>
          </w:rPr>
          <w:t xml:space="preserve"> </w:t>
        </w:r>
        <w:r w:rsidRPr="00153F52">
          <w:rPr>
            <w:rFonts w:ascii="Arial Narrow" w:hAnsi="Arial Narrow"/>
            <w:sz w:val="13"/>
            <w:szCs w:val="13"/>
          </w:rPr>
          <w:t>Територијални ниво дефинисан је у складу са Законом о територијалној организацији Републике Србије ("Службени гласник РС", број 129/2007, 18/2016 и 47/2018) и Уредбом о номенклатури статистичких територијалних јединица („Службени гласник РС'', број 104/09).</w:t>
        </w:r>
      </w:p>
      <w:p w14:paraId="3AA96992" w14:textId="77777777" w:rsidR="00CF0C7C" w:rsidRDefault="00CF0C7C" w:rsidP="00036DE6">
        <w:pPr>
          <w:spacing w:after="0" w:line="240" w:lineRule="auto"/>
          <w:rPr>
            <w:rFonts w:ascii="Arial Narrow" w:hAnsi="Arial Narrow"/>
            <w:sz w:val="13"/>
            <w:szCs w:val="13"/>
          </w:rPr>
        </w:pPr>
        <w:r w:rsidRPr="00036DE6">
          <w:rPr>
            <w:rFonts w:ascii="Arial Narrow" w:hAnsi="Arial Narrow"/>
            <w:sz w:val="13"/>
            <w:szCs w:val="13"/>
            <w:vertAlign w:val="superscript"/>
          </w:rPr>
          <w:t xml:space="preserve">3) </w:t>
        </w:r>
        <w:r w:rsidRPr="00036DE6">
          <w:rPr>
            <w:rFonts w:ascii="Arial Narrow" w:hAnsi="Arial Narrow"/>
            <w:sz w:val="13"/>
            <w:szCs w:val="13"/>
          </w:rPr>
          <w:t>У оквиру ове области нема истраживања планираних за 2022. годину</w:t>
        </w:r>
        <w:r>
          <w:rPr>
            <w:rFonts w:ascii="Arial Narrow" w:hAnsi="Arial Narrow"/>
            <w:sz w:val="13"/>
            <w:szCs w:val="13"/>
          </w:rPr>
          <w:t>.</w:t>
        </w:r>
      </w:p>
      <w:p w14:paraId="1043E01B" w14:textId="03FA7425" w:rsidR="00CF0C7C" w:rsidRPr="003D3E22" w:rsidRDefault="00CF0C7C" w:rsidP="002C058E">
        <w:pPr>
          <w:pStyle w:val="Footer"/>
          <w:spacing w:before="160"/>
          <w:jc w:val="center"/>
          <w:rPr>
            <w:rFonts w:ascii="Arial Narrow" w:hAnsi="Arial Narrow"/>
            <w:sz w:val="16"/>
            <w:szCs w:val="16"/>
          </w:rPr>
        </w:pPr>
        <w:r w:rsidRPr="003D3E22">
          <w:rPr>
            <w:rFonts w:ascii="Arial Narrow" w:hAnsi="Arial Narrow"/>
            <w:sz w:val="16"/>
            <w:szCs w:val="16"/>
          </w:rPr>
          <w:fldChar w:fldCharType="begin"/>
        </w:r>
        <w:r w:rsidRPr="003D3E22">
          <w:rPr>
            <w:rFonts w:ascii="Arial Narrow" w:hAnsi="Arial Narrow"/>
            <w:sz w:val="16"/>
            <w:szCs w:val="16"/>
          </w:rPr>
          <w:instrText xml:space="preserve"> PAGE   \* MERGEFORMAT </w:instrText>
        </w:r>
        <w:r w:rsidRPr="003D3E22">
          <w:rPr>
            <w:rFonts w:ascii="Arial Narrow" w:hAnsi="Arial Narrow"/>
            <w:sz w:val="16"/>
            <w:szCs w:val="16"/>
          </w:rPr>
          <w:fldChar w:fldCharType="separate"/>
        </w:r>
        <w:r w:rsidR="0040061E">
          <w:rPr>
            <w:rFonts w:ascii="Arial Narrow" w:hAnsi="Arial Narrow"/>
            <w:noProof/>
            <w:sz w:val="16"/>
            <w:szCs w:val="16"/>
          </w:rPr>
          <w:t>72</w:t>
        </w:r>
        <w:r w:rsidRPr="003D3E22">
          <w:rPr>
            <w:rFonts w:ascii="Arial Narrow" w:hAnsi="Arial Narrow"/>
            <w:noProof/>
            <w:sz w:val="16"/>
            <w:szCs w:val="16"/>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Narrow" w:hAnsi="Arial Narrow"/>
        <w:sz w:val="16"/>
        <w:szCs w:val="16"/>
      </w:rPr>
      <w:id w:val="1438176450"/>
      <w:docPartObj>
        <w:docPartGallery w:val="Page Numbers (Bottom of Page)"/>
        <w:docPartUnique/>
      </w:docPartObj>
    </w:sdtPr>
    <w:sdtEndPr>
      <w:rPr>
        <w:noProof/>
      </w:rPr>
    </w:sdtEndPr>
    <w:sdtContent>
      <w:p w14:paraId="701AAF34" w14:textId="77777777" w:rsidR="00CF0C7C" w:rsidRDefault="00CF0C7C" w:rsidP="002C058E">
        <w:pPr>
          <w:spacing w:before="240" w:after="0" w:line="240" w:lineRule="auto"/>
          <w:rPr>
            <w:rFonts w:ascii="Arial Narrow" w:hAnsi="Arial Narrow"/>
            <w:sz w:val="13"/>
            <w:szCs w:val="13"/>
          </w:rPr>
        </w:pPr>
        <w:r w:rsidRPr="00153F52">
          <w:rPr>
            <w:rFonts w:ascii="Arial Narrow" w:eastAsia="Times New Roman" w:hAnsi="Arial Narrow" w:cs="Times New Roman"/>
            <w:noProof/>
            <w:sz w:val="13"/>
            <w:szCs w:val="13"/>
            <w:vertAlign w:val="superscript"/>
          </w:rPr>
          <mc:AlternateContent>
            <mc:Choice Requires="wps">
              <w:drawing>
                <wp:anchor distT="0" distB="0" distL="114300" distR="114300" simplePos="0" relativeHeight="251744768" behindDoc="0" locked="0" layoutInCell="1" allowOverlap="1" wp14:anchorId="71728FEB" wp14:editId="530821CE">
                  <wp:simplePos x="0" y="0"/>
                  <wp:positionH relativeFrom="column">
                    <wp:posOffset>2540</wp:posOffset>
                  </wp:positionH>
                  <wp:positionV relativeFrom="paragraph">
                    <wp:posOffset>95885</wp:posOffset>
                  </wp:positionV>
                  <wp:extent cx="707571" cy="0"/>
                  <wp:effectExtent l="0" t="0" r="35560" b="19050"/>
                  <wp:wrapNone/>
                  <wp:docPr id="6" name="Straight Connector 6"/>
                  <wp:cNvGraphicFramePr/>
                  <a:graphic xmlns:a="http://schemas.openxmlformats.org/drawingml/2006/main">
                    <a:graphicData uri="http://schemas.microsoft.com/office/word/2010/wordprocessingShape">
                      <wps:wsp>
                        <wps:cNvCnPr/>
                        <wps:spPr>
                          <a:xfrm>
                            <a:off x="0" y="0"/>
                            <a:ext cx="707571" cy="0"/>
                          </a:xfrm>
                          <a:prstGeom prst="line">
                            <a:avLst/>
                          </a:prstGeom>
                          <a:ln w="3175">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5DFF220" id="Straight Connector 6" o:spid="_x0000_s1026" style="position:absolute;z-index:251744768;visibility:visible;mso-wrap-style:square;mso-wrap-distance-left:9pt;mso-wrap-distance-top:0;mso-wrap-distance-right:9pt;mso-wrap-distance-bottom:0;mso-position-horizontal:absolute;mso-position-horizontal-relative:text;mso-position-vertical:absolute;mso-position-vertical-relative:text" from=".2pt,7.55pt" to="55.9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" strokecolor="#7f7f7f [1612]" strokeweight=".25pt">
                  <v:stroke joinstyle="miter"/>
                </v:line>
              </w:pict>
            </mc:Fallback>
          </mc:AlternateContent>
        </w:r>
        <w:r w:rsidRPr="00F7230B">
          <w:rPr>
            <w:rFonts w:ascii="Arial Narrow" w:eastAsia="Times New Roman" w:hAnsi="Arial Narrow" w:cs="Times New Roman"/>
            <w:sz w:val="13"/>
            <w:szCs w:val="13"/>
            <w:vertAlign w:val="superscript"/>
            <w:lang w:val="sr-Cyrl-RS"/>
          </w:rPr>
          <w:t>1)</w:t>
        </w:r>
        <w:r>
          <w:rPr>
            <w:rFonts w:ascii="Arial Narrow" w:hAnsi="Arial Narrow"/>
            <w:sz w:val="16"/>
            <w:szCs w:val="16"/>
          </w:rPr>
          <w:t xml:space="preserve"> </w:t>
        </w:r>
        <w:r w:rsidRPr="00153F52">
          <w:rPr>
            <w:rFonts w:ascii="Arial Narrow" w:hAnsi="Arial Narrow"/>
            <w:sz w:val="13"/>
            <w:szCs w:val="13"/>
          </w:rPr>
          <w:t>Територијални ниво дефинисан је у складу са Законом о територијалној организацији Републике Србије ("Службени гласник РС", број 129/2007, 18/2016 и 47/2018) и Уредбом о номенклатури статистичких територијалних јединица („Службени гласник РС'', број 104/09).</w:t>
        </w:r>
      </w:p>
      <w:p w14:paraId="4AC0539A" w14:textId="24F8E390" w:rsidR="00CF0C7C" w:rsidRPr="003D3E22" w:rsidRDefault="00CF0C7C" w:rsidP="002C058E">
        <w:pPr>
          <w:pStyle w:val="Footer"/>
          <w:spacing w:before="160"/>
          <w:jc w:val="center"/>
          <w:rPr>
            <w:rFonts w:ascii="Arial Narrow" w:hAnsi="Arial Narrow"/>
            <w:sz w:val="16"/>
            <w:szCs w:val="16"/>
          </w:rPr>
        </w:pPr>
        <w:r w:rsidRPr="003D3E22">
          <w:rPr>
            <w:rFonts w:ascii="Arial Narrow" w:hAnsi="Arial Narrow"/>
            <w:sz w:val="16"/>
            <w:szCs w:val="16"/>
          </w:rPr>
          <w:fldChar w:fldCharType="begin"/>
        </w:r>
        <w:r w:rsidRPr="003D3E22">
          <w:rPr>
            <w:rFonts w:ascii="Arial Narrow" w:hAnsi="Arial Narrow"/>
            <w:sz w:val="16"/>
            <w:szCs w:val="16"/>
          </w:rPr>
          <w:instrText xml:space="preserve"> PAGE   \* MERGEFORMAT </w:instrText>
        </w:r>
        <w:r w:rsidRPr="003D3E22">
          <w:rPr>
            <w:rFonts w:ascii="Arial Narrow" w:hAnsi="Arial Narrow"/>
            <w:sz w:val="16"/>
            <w:szCs w:val="16"/>
          </w:rPr>
          <w:fldChar w:fldCharType="separate"/>
        </w:r>
        <w:r w:rsidR="0040061E">
          <w:rPr>
            <w:rFonts w:ascii="Arial Narrow" w:hAnsi="Arial Narrow"/>
            <w:noProof/>
            <w:sz w:val="16"/>
            <w:szCs w:val="16"/>
          </w:rPr>
          <w:t>86</w:t>
        </w:r>
        <w:r w:rsidRPr="003D3E22">
          <w:rPr>
            <w:rFonts w:ascii="Arial Narrow" w:hAnsi="Arial Narrow"/>
            <w:noProof/>
            <w:sz w:val="16"/>
            <w:szCs w:val="16"/>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Narrow" w:hAnsi="Arial Narrow"/>
        <w:sz w:val="16"/>
        <w:szCs w:val="16"/>
      </w:rPr>
      <w:id w:val="-201867689"/>
      <w:docPartObj>
        <w:docPartGallery w:val="Page Numbers (Bottom of Page)"/>
        <w:docPartUnique/>
      </w:docPartObj>
    </w:sdtPr>
    <w:sdtEndPr>
      <w:rPr>
        <w:noProof/>
      </w:rPr>
    </w:sdtEndPr>
    <w:sdtContent>
      <w:p w14:paraId="69BF1CE5" w14:textId="77777777" w:rsidR="00CF0C7C" w:rsidRDefault="00CF0C7C" w:rsidP="002C058E">
        <w:pPr>
          <w:spacing w:before="240" w:after="0" w:line="240" w:lineRule="auto"/>
          <w:rPr>
            <w:rFonts w:ascii="Arial Narrow" w:hAnsi="Arial Narrow"/>
            <w:sz w:val="13"/>
            <w:szCs w:val="13"/>
          </w:rPr>
        </w:pPr>
        <w:r w:rsidRPr="00153F52">
          <w:rPr>
            <w:rFonts w:ascii="Arial Narrow" w:eastAsia="Times New Roman" w:hAnsi="Arial Narrow" w:cs="Times New Roman"/>
            <w:noProof/>
            <w:sz w:val="13"/>
            <w:szCs w:val="13"/>
            <w:vertAlign w:val="superscript"/>
          </w:rPr>
          <mc:AlternateContent>
            <mc:Choice Requires="wps">
              <w:drawing>
                <wp:anchor distT="0" distB="0" distL="114300" distR="114300" simplePos="0" relativeHeight="251746816" behindDoc="0" locked="0" layoutInCell="1" allowOverlap="1" wp14:anchorId="7A05CA5A" wp14:editId="4B30DBD3">
                  <wp:simplePos x="0" y="0"/>
                  <wp:positionH relativeFrom="column">
                    <wp:posOffset>2540</wp:posOffset>
                  </wp:positionH>
                  <wp:positionV relativeFrom="paragraph">
                    <wp:posOffset>95885</wp:posOffset>
                  </wp:positionV>
                  <wp:extent cx="707571" cy="0"/>
                  <wp:effectExtent l="0" t="0" r="35560" b="19050"/>
                  <wp:wrapNone/>
                  <wp:docPr id="7" name="Straight Connector 7"/>
                  <wp:cNvGraphicFramePr/>
                  <a:graphic xmlns:a="http://schemas.openxmlformats.org/drawingml/2006/main">
                    <a:graphicData uri="http://schemas.microsoft.com/office/word/2010/wordprocessingShape">
                      <wps:wsp>
                        <wps:cNvCnPr/>
                        <wps:spPr>
                          <a:xfrm>
                            <a:off x="0" y="0"/>
                            <a:ext cx="707571" cy="0"/>
                          </a:xfrm>
                          <a:prstGeom prst="line">
                            <a:avLst/>
                          </a:prstGeom>
                          <a:ln w="3175">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D65191D" id="Straight Connector 7" o:spid="_x0000_s1026" style="position:absolute;z-index:251746816;visibility:visible;mso-wrap-style:square;mso-wrap-distance-left:9pt;mso-wrap-distance-top:0;mso-wrap-distance-right:9pt;mso-wrap-distance-bottom:0;mso-position-horizontal:absolute;mso-position-horizontal-relative:text;mso-position-vertical:absolute;mso-position-vertical-relative:text" from=".2pt,7.55pt" to="55.9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" strokecolor="#7f7f7f [1612]" strokeweight=".25pt">
                  <v:stroke joinstyle="miter"/>
                </v:line>
              </w:pict>
            </mc:Fallback>
          </mc:AlternateContent>
        </w:r>
        <w:r w:rsidRPr="00F7230B">
          <w:rPr>
            <w:rFonts w:ascii="Arial Narrow" w:eastAsia="Times New Roman" w:hAnsi="Arial Narrow" w:cs="Times New Roman"/>
            <w:sz w:val="13"/>
            <w:szCs w:val="13"/>
            <w:vertAlign w:val="superscript"/>
            <w:lang w:val="sr-Cyrl-RS"/>
          </w:rPr>
          <w:t>1)</w:t>
        </w:r>
        <w:r>
          <w:rPr>
            <w:rFonts w:ascii="Arial Narrow" w:hAnsi="Arial Narrow"/>
            <w:sz w:val="16"/>
            <w:szCs w:val="16"/>
          </w:rPr>
          <w:t xml:space="preserve"> </w:t>
        </w:r>
        <w:r w:rsidRPr="00153F52">
          <w:rPr>
            <w:rFonts w:ascii="Arial Narrow" w:hAnsi="Arial Narrow"/>
            <w:sz w:val="13"/>
            <w:szCs w:val="13"/>
          </w:rPr>
          <w:t>Територијални ниво дефинисан је у складу са Законом о територијалној организацији Републике Србије ("Службени гласник РС", број 129/2007, 18/2016 и 47/2018) и Уредбом о номенклатури статистичких територијалних јединица („Службени гласник РС'', број 104/09).</w:t>
        </w:r>
      </w:p>
      <w:p w14:paraId="63C45F92" w14:textId="77777777" w:rsidR="00CF0C7C" w:rsidRDefault="00CF0C7C" w:rsidP="00F54494">
        <w:pPr>
          <w:spacing w:after="0" w:line="240" w:lineRule="auto"/>
          <w:rPr>
            <w:rFonts w:ascii="Arial Narrow" w:hAnsi="Arial Narrow"/>
            <w:sz w:val="13"/>
            <w:szCs w:val="13"/>
          </w:rPr>
        </w:pPr>
        <w:r w:rsidRPr="00F54494">
          <w:rPr>
            <w:rFonts w:ascii="Arial Narrow" w:hAnsi="Arial Narrow"/>
            <w:sz w:val="13"/>
            <w:szCs w:val="13"/>
            <w:vertAlign w:val="superscript"/>
          </w:rPr>
          <w:t xml:space="preserve">2) </w:t>
        </w:r>
        <w:r w:rsidRPr="00F54494">
          <w:rPr>
            <w:rFonts w:ascii="Arial Narrow" w:hAnsi="Arial Narrow"/>
            <w:sz w:val="13"/>
            <w:szCs w:val="13"/>
          </w:rPr>
          <w:t>У оквиру ове подобласти нема истраживања планираних за 2022. годину</w:t>
        </w:r>
      </w:p>
      <w:p w14:paraId="7F9350D5" w14:textId="6D99CAF3" w:rsidR="00CF0C7C" w:rsidRPr="003D3E22" w:rsidRDefault="00CF0C7C" w:rsidP="002C058E">
        <w:pPr>
          <w:pStyle w:val="Footer"/>
          <w:spacing w:before="160"/>
          <w:jc w:val="center"/>
          <w:rPr>
            <w:rFonts w:ascii="Arial Narrow" w:hAnsi="Arial Narrow"/>
            <w:sz w:val="16"/>
            <w:szCs w:val="16"/>
          </w:rPr>
        </w:pPr>
        <w:r w:rsidRPr="003D3E22">
          <w:rPr>
            <w:rFonts w:ascii="Arial Narrow" w:hAnsi="Arial Narrow"/>
            <w:sz w:val="16"/>
            <w:szCs w:val="16"/>
          </w:rPr>
          <w:fldChar w:fldCharType="begin"/>
        </w:r>
        <w:r w:rsidRPr="003D3E22">
          <w:rPr>
            <w:rFonts w:ascii="Arial Narrow" w:hAnsi="Arial Narrow"/>
            <w:sz w:val="16"/>
            <w:szCs w:val="16"/>
          </w:rPr>
          <w:instrText xml:space="preserve"> PAGE   \* MERGEFORMAT </w:instrText>
        </w:r>
        <w:r w:rsidRPr="003D3E22">
          <w:rPr>
            <w:rFonts w:ascii="Arial Narrow" w:hAnsi="Arial Narrow"/>
            <w:sz w:val="16"/>
            <w:szCs w:val="16"/>
          </w:rPr>
          <w:fldChar w:fldCharType="separate"/>
        </w:r>
        <w:r w:rsidR="0040061E">
          <w:rPr>
            <w:rFonts w:ascii="Arial Narrow" w:hAnsi="Arial Narrow"/>
            <w:noProof/>
            <w:sz w:val="16"/>
            <w:szCs w:val="16"/>
          </w:rPr>
          <w:t>91</w:t>
        </w:r>
        <w:r w:rsidRPr="003D3E22">
          <w:rPr>
            <w:rFonts w:ascii="Arial Narrow" w:hAnsi="Arial Narrow"/>
            <w:noProof/>
            <w:sz w:val="16"/>
            <w:szCs w:val="16"/>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Narrow" w:hAnsi="Arial Narrow"/>
        <w:sz w:val="16"/>
        <w:szCs w:val="16"/>
      </w:rPr>
      <w:id w:val="1932468025"/>
      <w:docPartObj>
        <w:docPartGallery w:val="Page Numbers (Bottom of Page)"/>
        <w:docPartUnique/>
      </w:docPartObj>
    </w:sdtPr>
    <w:sdtEndPr>
      <w:rPr>
        <w:noProof/>
      </w:rPr>
    </w:sdtEndPr>
    <w:sdtContent>
      <w:p w14:paraId="4094E5F2" w14:textId="77777777" w:rsidR="00CF0C7C" w:rsidRDefault="00CF0C7C" w:rsidP="002C058E">
        <w:pPr>
          <w:spacing w:before="240" w:after="0" w:line="240" w:lineRule="auto"/>
          <w:rPr>
            <w:rFonts w:ascii="Arial Narrow" w:hAnsi="Arial Narrow"/>
            <w:sz w:val="13"/>
            <w:szCs w:val="13"/>
          </w:rPr>
        </w:pPr>
        <w:r w:rsidRPr="00153F52">
          <w:rPr>
            <w:rFonts w:ascii="Arial Narrow" w:eastAsia="Times New Roman" w:hAnsi="Arial Narrow" w:cs="Times New Roman"/>
            <w:noProof/>
            <w:sz w:val="13"/>
            <w:szCs w:val="13"/>
            <w:vertAlign w:val="superscript"/>
          </w:rPr>
          <mc:AlternateContent>
            <mc:Choice Requires="wps">
              <w:drawing>
                <wp:anchor distT="0" distB="0" distL="114300" distR="114300" simplePos="0" relativeHeight="251748864" behindDoc="0" locked="0" layoutInCell="1" allowOverlap="1" wp14:anchorId="2C6E14AE" wp14:editId="161C27B0">
                  <wp:simplePos x="0" y="0"/>
                  <wp:positionH relativeFrom="column">
                    <wp:posOffset>2540</wp:posOffset>
                  </wp:positionH>
                  <wp:positionV relativeFrom="paragraph">
                    <wp:posOffset>95885</wp:posOffset>
                  </wp:positionV>
                  <wp:extent cx="707571" cy="0"/>
                  <wp:effectExtent l="0" t="0" r="35560" b="19050"/>
                  <wp:wrapNone/>
                  <wp:docPr id="8" name="Straight Connector 8"/>
                  <wp:cNvGraphicFramePr/>
                  <a:graphic xmlns:a="http://schemas.openxmlformats.org/drawingml/2006/main">
                    <a:graphicData uri="http://schemas.microsoft.com/office/word/2010/wordprocessingShape">
                      <wps:wsp>
                        <wps:cNvCnPr/>
                        <wps:spPr>
                          <a:xfrm>
                            <a:off x="0" y="0"/>
                            <a:ext cx="707571" cy="0"/>
                          </a:xfrm>
                          <a:prstGeom prst="line">
                            <a:avLst/>
                          </a:prstGeom>
                          <a:ln w="3175">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3F77F6D" id="Straight Connector 8" o:spid="_x0000_s1026" style="position:absolute;z-index:251748864;visibility:visible;mso-wrap-style:square;mso-wrap-distance-left:9pt;mso-wrap-distance-top:0;mso-wrap-distance-right:9pt;mso-wrap-distance-bottom:0;mso-position-horizontal:absolute;mso-position-horizontal-relative:text;mso-position-vertical:absolute;mso-position-vertical-relative:text" from=".2pt,7.55pt" to="55.9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" strokecolor="#7f7f7f [1612]" strokeweight=".25pt">
                  <v:stroke joinstyle="miter"/>
                </v:line>
              </w:pict>
            </mc:Fallback>
          </mc:AlternateContent>
        </w:r>
        <w:r w:rsidRPr="00F7230B">
          <w:rPr>
            <w:rFonts w:ascii="Arial Narrow" w:eastAsia="Times New Roman" w:hAnsi="Arial Narrow" w:cs="Times New Roman"/>
            <w:sz w:val="13"/>
            <w:szCs w:val="13"/>
            <w:vertAlign w:val="superscript"/>
            <w:lang w:val="sr-Cyrl-RS"/>
          </w:rPr>
          <w:t>1)</w:t>
        </w:r>
        <w:r>
          <w:rPr>
            <w:rFonts w:ascii="Arial Narrow" w:hAnsi="Arial Narrow"/>
            <w:sz w:val="16"/>
            <w:szCs w:val="16"/>
          </w:rPr>
          <w:t xml:space="preserve"> </w:t>
        </w:r>
        <w:r w:rsidRPr="00153F52">
          <w:rPr>
            <w:rFonts w:ascii="Arial Narrow" w:hAnsi="Arial Narrow"/>
            <w:sz w:val="13"/>
            <w:szCs w:val="13"/>
          </w:rPr>
          <w:t>Територијални ниво дефинисан је у складу са Законом о територијалној организацији Републике Србије ("Службени гласник РС", број 129/2007, 18/2016 и 47/2018) и Уредбом о номенклатури статистичких територијалних јединица („Службени гласник РС'', број 104/09).</w:t>
        </w:r>
      </w:p>
      <w:p w14:paraId="2B465C2B" w14:textId="771E2C45" w:rsidR="00CF0C7C" w:rsidRPr="003D3E22" w:rsidRDefault="00CF0C7C" w:rsidP="002C058E">
        <w:pPr>
          <w:pStyle w:val="Footer"/>
          <w:spacing w:before="160"/>
          <w:jc w:val="center"/>
          <w:rPr>
            <w:rFonts w:ascii="Arial Narrow" w:hAnsi="Arial Narrow"/>
            <w:sz w:val="16"/>
            <w:szCs w:val="16"/>
          </w:rPr>
        </w:pPr>
        <w:r w:rsidRPr="003D3E22">
          <w:rPr>
            <w:rFonts w:ascii="Arial Narrow" w:hAnsi="Arial Narrow"/>
            <w:sz w:val="16"/>
            <w:szCs w:val="16"/>
          </w:rPr>
          <w:fldChar w:fldCharType="begin"/>
        </w:r>
        <w:r w:rsidRPr="003D3E22">
          <w:rPr>
            <w:rFonts w:ascii="Arial Narrow" w:hAnsi="Arial Narrow"/>
            <w:sz w:val="16"/>
            <w:szCs w:val="16"/>
          </w:rPr>
          <w:instrText xml:space="preserve"> PAGE   \* MERGEFORMAT </w:instrText>
        </w:r>
        <w:r w:rsidRPr="003D3E22">
          <w:rPr>
            <w:rFonts w:ascii="Arial Narrow" w:hAnsi="Arial Narrow"/>
            <w:sz w:val="16"/>
            <w:szCs w:val="16"/>
          </w:rPr>
          <w:fldChar w:fldCharType="separate"/>
        </w:r>
        <w:r w:rsidR="0040061E">
          <w:rPr>
            <w:rFonts w:ascii="Arial Narrow" w:hAnsi="Arial Narrow"/>
            <w:noProof/>
            <w:sz w:val="16"/>
            <w:szCs w:val="16"/>
          </w:rPr>
          <w:t>95</w:t>
        </w:r>
        <w:r w:rsidRPr="003D3E22">
          <w:rPr>
            <w:rFonts w:ascii="Arial Narrow" w:hAnsi="Arial Narrow"/>
            <w:noProof/>
            <w:sz w:val="16"/>
            <w:szCs w:val="16"/>
          </w:rPr>
          <w:fldChar w:fldCharType="end"/>
        </w:r>
      </w:p>
    </w:sdtContent>
  </w:sdt>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Narrow" w:hAnsi="Arial Narrow"/>
        <w:sz w:val="16"/>
        <w:szCs w:val="16"/>
      </w:rPr>
      <w:id w:val="1558509057"/>
      <w:docPartObj>
        <w:docPartGallery w:val="Page Numbers (Bottom of Page)"/>
        <w:docPartUnique/>
      </w:docPartObj>
    </w:sdtPr>
    <w:sdtEndPr>
      <w:rPr>
        <w:noProof/>
      </w:rPr>
    </w:sdtEndPr>
    <w:sdtContent>
      <w:p w14:paraId="5A67E9D6" w14:textId="77777777" w:rsidR="00CF0C7C" w:rsidRDefault="00CF0C7C" w:rsidP="002C058E">
        <w:pPr>
          <w:spacing w:before="240" w:after="0" w:line="240" w:lineRule="auto"/>
          <w:rPr>
            <w:rFonts w:ascii="Arial Narrow" w:hAnsi="Arial Narrow"/>
            <w:sz w:val="13"/>
            <w:szCs w:val="13"/>
          </w:rPr>
        </w:pPr>
        <w:r w:rsidRPr="00153F52">
          <w:rPr>
            <w:rFonts w:ascii="Arial Narrow" w:eastAsia="Times New Roman" w:hAnsi="Arial Narrow" w:cs="Times New Roman"/>
            <w:noProof/>
            <w:sz w:val="13"/>
            <w:szCs w:val="13"/>
            <w:vertAlign w:val="superscript"/>
          </w:rPr>
          <mc:AlternateContent>
            <mc:Choice Requires="wps">
              <w:drawing>
                <wp:anchor distT="0" distB="0" distL="114300" distR="114300" simplePos="0" relativeHeight="251752960" behindDoc="0" locked="0" layoutInCell="1" allowOverlap="1" wp14:anchorId="512B418F" wp14:editId="037EF4C1">
                  <wp:simplePos x="0" y="0"/>
                  <wp:positionH relativeFrom="column">
                    <wp:posOffset>2540</wp:posOffset>
                  </wp:positionH>
                  <wp:positionV relativeFrom="paragraph">
                    <wp:posOffset>95885</wp:posOffset>
                  </wp:positionV>
                  <wp:extent cx="707571" cy="0"/>
                  <wp:effectExtent l="0" t="0" r="35560" b="19050"/>
                  <wp:wrapNone/>
                  <wp:docPr id="10" name="Straight Connector 10"/>
                  <wp:cNvGraphicFramePr/>
                  <a:graphic xmlns:a="http://schemas.openxmlformats.org/drawingml/2006/main">
                    <a:graphicData uri="http://schemas.microsoft.com/office/word/2010/wordprocessingShape">
                      <wps:wsp>
                        <wps:cNvCnPr/>
                        <wps:spPr>
                          <a:xfrm>
                            <a:off x="0" y="0"/>
                            <a:ext cx="707571" cy="0"/>
                          </a:xfrm>
                          <a:prstGeom prst="line">
                            <a:avLst/>
                          </a:prstGeom>
                          <a:ln w="3175">
                            <a:solidFill>
                              <a:schemeClr val="bg1">
                                <a:lumMod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BF22460" id="Straight Connector 10" o:spid="_x0000_s1026" style="position:absolute;z-index:251752960;visibility:visible;mso-wrap-style:square;mso-wrap-distance-left:9pt;mso-wrap-distance-top:0;mso-wrap-distance-right:9pt;mso-wrap-distance-bottom:0;mso-position-horizontal:absolute;mso-position-horizontal-relative:text;mso-position-vertical:absolute;mso-position-vertical-relative:text" from=".2pt,7.55pt" to="55.9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" strokecolor="#7f7f7f [1612]" strokeweight=".25pt">
                  <v:stroke joinstyle="miter"/>
                </v:line>
              </w:pict>
            </mc:Fallback>
          </mc:AlternateContent>
        </w:r>
        <w:r w:rsidRPr="00F7230B">
          <w:rPr>
            <w:rFonts w:ascii="Arial Narrow" w:eastAsia="Times New Roman" w:hAnsi="Arial Narrow" w:cs="Times New Roman"/>
            <w:sz w:val="13"/>
            <w:szCs w:val="13"/>
            <w:vertAlign w:val="superscript"/>
            <w:lang w:val="sr-Cyrl-RS"/>
          </w:rPr>
          <w:t>1)</w:t>
        </w:r>
        <w:r>
          <w:rPr>
            <w:rFonts w:ascii="Arial Narrow" w:hAnsi="Arial Narrow"/>
            <w:sz w:val="16"/>
            <w:szCs w:val="16"/>
          </w:rPr>
          <w:t xml:space="preserve"> </w:t>
        </w:r>
        <w:r w:rsidRPr="00153F52">
          <w:rPr>
            <w:rFonts w:ascii="Arial Narrow" w:hAnsi="Arial Narrow"/>
            <w:sz w:val="13"/>
            <w:szCs w:val="13"/>
          </w:rPr>
          <w:t>Територијални ниво дефинисан је у складу са Законом о територијалној организацији Републике Србије ("Службени гласник РС", број 129/2007, 18/2016 и 47/2018) и Уредбом о номенклатури статистичких територијалних јединица („Службени гласник РС'', број 104/09).</w:t>
        </w:r>
      </w:p>
      <w:p w14:paraId="5F82A1AA" w14:textId="77777777" w:rsidR="00CF0C7C" w:rsidRDefault="00CF0C7C" w:rsidP="00B31AC1">
        <w:pPr>
          <w:spacing w:after="0" w:line="240" w:lineRule="auto"/>
          <w:rPr>
            <w:rFonts w:ascii="Arial Narrow" w:hAnsi="Arial Narrow"/>
            <w:sz w:val="13"/>
            <w:szCs w:val="13"/>
          </w:rPr>
        </w:pPr>
        <w:r w:rsidRPr="00B31AC1">
          <w:rPr>
            <w:rFonts w:ascii="Arial Narrow" w:hAnsi="Arial Narrow"/>
            <w:sz w:val="13"/>
            <w:szCs w:val="13"/>
            <w:vertAlign w:val="superscript"/>
          </w:rPr>
          <w:t xml:space="preserve">3) </w:t>
        </w:r>
        <w:r w:rsidRPr="00B31AC1">
          <w:rPr>
            <w:rFonts w:ascii="Arial Narrow" w:hAnsi="Arial Narrow"/>
            <w:sz w:val="13"/>
            <w:szCs w:val="13"/>
          </w:rPr>
          <w:t>У оквиру ове области нема истраживања планираних за 2022. годину</w:t>
        </w:r>
        <w:r>
          <w:rPr>
            <w:rFonts w:ascii="Arial Narrow" w:hAnsi="Arial Narrow"/>
            <w:sz w:val="13"/>
            <w:szCs w:val="13"/>
          </w:rPr>
          <w:t>.</w:t>
        </w:r>
      </w:p>
      <w:p w14:paraId="3180D851" w14:textId="717C36D2" w:rsidR="00CF0C7C" w:rsidRPr="003D3E22" w:rsidRDefault="00CF0C7C" w:rsidP="002C058E">
        <w:pPr>
          <w:pStyle w:val="Footer"/>
          <w:spacing w:before="160"/>
          <w:jc w:val="center"/>
          <w:rPr>
            <w:rFonts w:ascii="Arial Narrow" w:hAnsi="Arial Narrow"/>
            <w:sz w:val="16"/>
            <w:szCs w:val="16"/>
          </w:rPr>
        </w:pPr>
        <w:r w:rsidRPr="003D3E22">
          <w:rPr>
            <w:rFonts w:ascii="Arial Narrow" w:hAnsi="Arial Narrow"/>
            <w:sz w:val="16"/>
            <w:szCs w:val="16"/>
          </w:rPr>
          <w:fldChar w:fldCharType="begin"/>
        </w:r>
        <w:r w:rsidRPr="003D3E22">
          <w:rPr>
            <w:rFonts w:ascii="Arial Narrow" w:hAnsi="Arial Narrow"/>
            <w:sz w:val="16"/>
            <w:szCs w:val="16"/>
          </w:rPr>
          <w:instrText xml:space="preserve"> PAGE   \* MERGEFORMAT </w:instrText>
        </w:r>
        <w:r w:rsidRPr="003D3E22">
          <w:rPr>
            <w:rFonts w:ascii="Arial Narrow" w:hAnsi="Arial Narrow"/>
            <w:sz w:val="16"/>
            <w:szCs w:val="16"/>
          </w:rPr>
          <w:fldChar w:fldCharType="separate"/>
        </w:r>
        <w:r w:rsidR="0040061E">
          <w:rPr>
            <w:rFonts w:ascii="Arial Narrow" w:hAnsi="Arial Narrow"/>
            <w:noProof/>
            <w:sz w:val="16"/>
            <w:szCs w:val="16"/>
          </w:rPr>
          <w:t>105</w:t>
        </w:r>
        <w:r w:rsidRPr="003D3E22">
          <w:rPr>
            <w:rFonts w:ascii="Arial Narrow" w:hAnsi="Arial Narrow"/>
            <w:noProof/>
            <w:sz w:val="16"/>
            <w:szCs w:val="16"/>
          </w:rPr>
          <w:fldChar w:fldCharType="end"/>
        </w:r>
      </w:p>
    </w:sdtContent>
  </w:sdt>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8617045"/>
      <w:docPartObj>
        <w:docPartGallery w:val="Page Numbers (Bottom of Page)"/>
        <w:docPartUnique/>
      </w:docPartObj>
    </w:sdtPr>
    <w:sdtEndPr>
      <w:rPr>
        <w:noProof/>
      </w:rPr>
    </w:sdtEndPr>
    <w:sdtContent>
      <w:p w14:paraId="2FF76847" w14:textId="67F5B7BA" w:rsidR="0040061E" w:rsidRDefault="0040061E">
        <w:pPr>
          <w:pStyle w:val="Footer"/>
          <w:jc w:val="center"/>
        </w:pPr>
        <w:r>
          <w:fldChar w:fldCharType="begin"/>
        </w:r>
        <w:r>
          <w:instrText xml:space="preserve"> PAGE   \* MERGEFORMAT </w:instrText>
        </w:r>
        <w:r>
          <w:fldChar w:fldCharType="separate"/>
        </w:r>
        <w:r>
          <w:rPr>
            <w:noProof/>
          </w:rPr>
          <w:t>135</w:t>
        </w:r>
        <w:r>
          <w:rPr>
            <w:noProof/>
          </w:rPr>
          <w:fldChar w:fldCharType="end"/>
        </w:r>
      </w:p>
    </w:sdtContent>
  </w:sdt>
  <w:p w14:paraId="140C176D" w14:textId="77777777" w:rsidR="00323C70" w:rsidRPr="00481E3E" w:rsidRDefault="00323C70" w:rsidP="00481E3E">
    <w:pPr>
      <w:spacing w:before="240"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AE0111" w14:textId="77777777" w:rsidR="00416BA4" w:rsidRDefault="00416BA4" w:rsidP="006D321D">
      <w:pPr>
        <w:spacing w:after="0" w:line="240" w:lineRule="auto"/>
      </w:pPr>
      <w:r>
        <w:separator/>
      </w:r>
    </w:p>
  </w:footnote>
  <w:footnote w:type="continuationSeparator" w:id="0">
    <w:p w14:paraId="489E53B7" w14:textId="77777777" w:rsidR="00416BA4" w:rsidRDefault="00416BA4" w:rsidP="006D32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8A4521" w14:textId="77777777" w:rsidR="0040061E" w:rsidRDefault="0040061E" w:rsidP="00D76131">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1F5D3EBC" w14:textId="77777777" w:rsidR="0040061E" w:rsidRDefault="0040061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731F74"/>
    <w:multiLevelType w:val="hybridMultilevel"/>
    <w:tmpl w:val="F21A8CA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A7D6590"/>
    <w:multiLevelType w:val="hybridMultilevel"/>
    <w:tmpl w:val="563A7AF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C724454"/>
    <w:multiLevelType w:val="hybridMultilevel"/>
    <w:tmpl w:val="EAFC5A0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41F4D11"/>
    <w:multiLevelType w:val="hybridMultilevel"/>
    <w:tmpl w:val="EF7056C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62C4CDD"/>
    <w:multiLevelType w:val="hybridMultilevel"/>
    <w:tmpl w:val="77EE4F9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8B87CB7"/>
    <w:multiLevelType w:val="hybridMultilevel"/>
    <w:tmpl w:val="AA70357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F8A17B5"/>
    <w:multiLevelType w:val="hybridMultilevel"/>
    <w:tmpl w:val="912234B0"/>
    <w:lvl w:ilvl="0" w:tplc="082CC1C0">
      <w:start w:val="1"/>
      <w:numFmt w:val="decimal"/>
      <w:lvlText w:val="%1)"/>
      <w:lvlJc w:val="left"/>
      <w:pPr>
        <w:ind w:left="720" w:hanging="360"/>
      </w:pPr>
      <w:rPr>
        <w:rFonts w:eastAsiaTheme="minorHAnsi" w:cstheme="minorBidi" w:hint="default"/>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6"/>
  </w:num>
  <w:num w:numId="5">
    <w:abstractNumId w:val="0"/>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hideGrammaticalError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MbO0MLC0NDUws7A0MDVX0lEKTi0uzszPAymwqAUAaU9o0CwAAAA="/>
  </w:docVars>
  <w:rsids>
    <w:rsidRoot w:val="006D321D"/>
    <w:rsid w:val="000017BF"/>
    <w:rsid w:val="00002C82"/>
    <w:rsid w:val="000048B3"/>
    <w:rsid w:val="00004F3E"/>
    <w:rsid w:val="00006F4A"/>
    <w:rsid w:val="000124D3"/>
    <w:rsid w:val="0001428D"/>
    <w:rsid w:val="00026298"/>
    <w:rsid w:val="0002758F"/>
    <w:rsid w:val="00030886"/>
    <w:rsid w:val="00031A93"/>
    <w:rsid w:val="0003413F"/>
    <w:rsid w:val="00036DE6"/>
    <w:rsid w:val="00040DE8"/>
    <w:rsid w:val="00042216"/>
    <w:rsid w:val="00042E25"/>
    <w:rsid w:val="000466BA"/>
    <w:rsid w:val="00061BD5"/>
    <w:rsid w:val="000628EC"/>
    <w:rsid w:val="00062997"/>
    <w:rsid w:val="00064280"/>
    <w:rsid w:val="00064760"/>
    <w:rsid w:val="00067637"/>
    <w:rsid w:val="00070CA8"/>
    <w:rsid w:val="000765EC"/>
    <w:rsid w:val="00085C2B"/>
    <w:rsid w:val="00091DE9"/>
    <w:rsid w:val="00092802"/>
    <w:rsid w:val="000934E3"/>
    <w:rsid w:val="00093703"/>
    <w:rsid w:val="000956EE"/>
    <w:rsid w:val="000969FD"/>
    <w:rsid w:val="000A029A"/>
    <w:rsid w:val="000A0980"/>
    <w:rsid w:val="000A455C"/>
    <w:rsid w:val="000A5D79"/>
    <w:rsid w:val="000A62E9"/>
    <w:rsid w:val="000A71A4"/>
    <w:rsid w:val="000B04AA"/>
    <w:rsid w:val="000B174A"/>
    <w:rsid w:val="000B2C53"/>
    <w:rsid w:val="000B33B4"/>
    <w:rsid w:val="000B4FFB"/>
    <w:rsid w:val="000C01B5"/>
    <w:rsid w:val="000C16FE"/>
    <w:rsid w:val="000C18BE"/>
    <w:rsid w:val="000C1CD8"/>
    <w:rsid w:val="000C2492"/>
    <w:rsid w:val="000C399B"/>
    <w:rsid w:val="000C3E00"/>
    <w:rsid w:val="000C5AC5"/>
    <w:rsid w:val="000C65FA"/>
    <w:rsid w:val="000D0E2C"/>
    <w:rsid w:val="000D109B"/>
    <w:rsid w:val="000D4014"/>
    <w:rsid w:val="000D59FB"/>
    <w:rsid w:val="000E04B6"/>
    <w:rsid w:val="000E09A5"/>
    <w:rsid w:val="000E15FF"/>
    <w:rsid w:val="000E1E03"/>
    <w:rsid w:val="000E2002"/>
    <w:rsid w:val="000E21B5"/>
    <w:rsid w:val="000E7C05"/>
    <w:rsid w:val="000F1B39"/>
    <w:rsid w:val="000F1E71"/>
    <w:rsid w:val="000F60AC"/>
    <w:rsid w:val="000F6382"/>
    <w:rsid w:val="000F66D7"/>
    <w:rsid w:val="00104874"/>
    <w:rsid w:val="001048A7"/>
    <w:rsid w:val="001077DE"/>
    <w:rsid w:val="0011009F"/>
    <w:rsid w:val="00111AE5"/>
    <w:rsid w:val="001136EF"/>
    <w:rsid w:val="00113BD5"/>
    <w:rsid w:val="001230F7"/>
    <w:rsid w:val="001355C0"/>
    <w:rsid w:val="00135FA1"/>
    <w:rsid w:val="0014181F"/>
    <w:rsid w:val="00143E47"/>
    <w:rsid w:val="001462D0"/>
    <w:rsid w:val="0014664C"/>
    <w:rsid w:val="00150DEB"/>
    <w:rsid w:val="00152887"/>
    <w:rsid w:val="00153F52"/>
    <w:rsid w:val="001642FB"/>
    <w:rsid w:val="001649F4"/>
    <w:rsid w:val="00166291"/>
    <w:rsid w:val="001713A7"/>
    <w:rsid w:val="0017160E"/>
    <w:rsid w:val="00172686"/>
    <w:rsid w:val="00173521"/>
    <w:rsid w:val="00175A71"/>
    <w:rsid w:val="00175DC0"/>
    <w:rsid w:val="001801F8"/>
    <w:rsid w:val="00180341"/>
    <w:rsid w:val="0018136E"/>
    <w:rsid w:val="00181D05"/>
    <w:rsid w:val="00183A32"/>
    <w:rsid w:val="00184EAE"/>
    <w:rsid w:val="00185812"/>
    <w:rsid w:val="001A1818"/>
    <w:rsid w:val="001A1E83"/>
    <w:rsid w:val="001A2362"/>
    <w:rsid w:val="001A4AD9"/>
    <w:rsid w:val="001A5F89"/>
    <w:rsid w:val="001B47DD"/>
    <w:rsid w:val="001C4FEE"/>
    <w:rsid w:val="001D077C"/>
    <w:rsid w:val="001D430D"/>
    <w:rsid w:val="001D7667"/>
    <w:rsid w:val="001E15ED"/>
    <w:rsid w:val="001E3E39"/>
    <w:rsid w:val="001E6A7E"/>
    <w:rsid w:val="001F0459"/>
    <w:rsid w:val="001F04B4"/>
    <w:rsid w:val="001F1FBC"/>
    <w:rsid w:val="001F425B"/>
    <w:rsid w:val="001F5CB0"/>
    <w:rsid w:val="001F5D57"/>
    <w:rsid w:val="001F6F0D"/>
    <w:rsid w:val="002004B9"/>
    <w:rsid w:val="00201F92"/>
    <w:rsid w:val="002026F7"/>
    <w:rsid w:val="00202D3F"/>
    <w:rsid w:val="002056D5"/>
    <w:rsid w:val="00206B08"/>
    <w:rsid w:val="002118D9"/>
    <w:rsid w:val="002127E6"/>
    <w:rsid w:val="00213450"/>
    <w:rsid w:val="002139E2"/>
    <w:rsid w:val="002139FD"/>
    <w:rsid w:val="0021449B"/>
    <w:rsid w:val="00221249"/>
    <w:rsid w:val="00221446"/>
    <w:rsid w:val="0022155C"/>
    <w:rsid w:val="0022280E"/>
    <w:rsid w:val="002257DB"/>
    <w:rsid w:val="00227928"/>
    <w:rsid w:val="0023151D"/>
    <w:rsid w:val="00234637"/>
    <w:rsid w:val="00235C53"/>
    <w:rsid w:val="002360A3"/>
    <w:rsid w:val="00237BEE"/>
    <w:rsid w:val="00237CEE"/>
    <w:rsid w:val="00237ECA"/>
    <w:rsid w:val="00242587"/>
    <w:rsid w:val="002430E0"/>
    <w:rsid w:val="00250288"/>
    <w:rsid w:val="00250812"/>
    <w:rsid w:val="002522F4"/>
    <w:rsid w:val="002549F4"/>
    <w:rsid w:val="00254A6A"/>
    <w:rsid w:val="00257D51"/>
    <w:rsid w:val="00260560"/>
    <w:rsid w:val="00263690"/>
    <w:rsid w:val="0026378E"/>
    <w:rsid w:val="00265B25"/>
    <w:rsid w:val="00267C33"/>
    <w:rsid w:val="00267FA8"/>
    <w:rsid w:val="0027432B"/>
    <w:rsid w:val="00274FDA"/>
    <w:rsid w:val="0028320B"/>
    <w:rsid w:val="0028424B"/>
    <w:rsid w:val="00286049"/>
    <w:rsid w:val="0029046D"/>
    <w:rsid w:val="00291D82"/>
    <w:rsid w:val="002924CE"/>
    <w:rsid w:val="002A0457"/>
    <w:rsid w:val="002A19F8"/>
    <w:rsid w:val="002A443C"/>
    <w:rsid w:val="002A453C"/>
    <w:rsid w:val="002A63A4"/>
    <w:rsid w:val="002B0480"/>
    <w:rsid w:val="002B1D9E"/>
    <w:rsid w:val="002B4C1E"/>
    <w:rsid w:val="002B66D6"/>
    <w:rsid w:val="002C058E"/>
    <w:rsid w:val="002C39C2"/>
    <w:rsid w:val="002C4BBC"/>
    <w:rsid w:val="002C63A4"/>
    <w:rsid w:val="002D0AE8"/>
    <w:rsid w:val="002D1097"/>
    <w:rsid w:val="002D5218"/>
    <w:rsid w:val="002E24A9"/>
    <w:rsid w:val="002E3DD1"/>
    <w:rsid w:val="002F1B6D"/>
    <w:rsid w:val="002F4FCF"/>
    <w:rsid w:val="002F7CB5"/>
    <w:rsid w:val="002F7DE5"/>
    <w:rsid w:val="00304286"/>
    <w:rsid w:val="0031114E"/>
    <w:rsid w:val="00312C53"/>
    <w:rsid w:val="00317C65"/>
    <w:rsid w:val="00323C70"/>
    <w:rsid w:val="00330816"/>
    <w:rsid w:val="0033256F"/>
    <w:rsid w:val="00334EF3"/>
    <w:rsid w:val="003358C1"/>
    <w:rsid w:val="00337B77"/>
    <w:rsid w:val="0034049F"/>
    <w:rsid w:val="00342F75"/>
    <w:rsid w:val="00343307"/>
    <w:rsid w:val="00343B02"/>
    <w:rsid w:val="00343F42"/>
    <w:rsid w:val="00344530"/>
    <w:rsid w:val="00344B55"/>
    <w:rsid w:val="00347F80"/>
    <w:rsid w:val="003501FF"/>
    <w:rsid w:val="00350575"/>
    <w:rsid w:val="00350DC2"/>
    <w:rsid w:val="00353D3E"/>
    <w:rsid w:val="00354A36"/>
    <w:rsid w:val="00356CED"/>
    <w:rsid w:val="003573D1"/>
    <w:rsid w:val="00357639"/>
    <w:rsid w:val="00362ECA"/>
    <w:rsid w:val="00363A54"/>
    <w:rsid w:val="00365922"/>
    <w:rsid w:val="00366DC7"/>
    <w:rsid w:val="00375404"/>
    <w:rsid w:val="003859D9"/>
    <w:rsid w:val="003861A0"/>
    <w:rsid w:val="00386742"/>
    <w:rsid w:val="003900B8"/>
    <w:rsid w:val="00390E83"/>
    <w:rsid w:val="00391F8D"/>
    <w:rsid w:val="00392CA6"/>
    <w:rsid w:val="00392FD8"/>
    <w:rsid w:val="003A0A8B"/>
    <w:rsid w:val="003A20C4"/>
    <w:rsid w:val="003A3B87"/>
    <w:rsid w:val="003A41E7"/>
    <w:rsid w:val="003A4223"/>
    <w:rsid w:val="003A57C3"/>
    <w:rsid w:val="003A58FB"/>
    <w:rsid w:val="003A6997"/>
    <w:rsid w:val="003A7F91"/>
    <w:rsid w:val="003B008F"/>
    <w:rsid w:val="003B3288"/>
    <w:rsid w:val="003B5DBD"/>
    <w:rsid w:val="003B630A"/>
    <w:rsid w:val="003B70EE"/>
    <w:rsid w:val="003C13C4"/>
    <w:rsid w:val="003C2748"/>
    <w:rsid w:val="003C4376"/>
    <w:rsid w:val="003D0817"/>
    <w:rsid w:val="003D182C"/>
    <w:rsid w:val="003D1DBF"/>
    <w:rsid w:val="003D2150"/>
    <w:rsid w:val="003D3E22"/>
    <w:rsid w:val="003D490D"/>
    <w:rsid w:val="003D57A6"/>
    <w:rsid w:val="003E1482"/>
    <w:rsid w:val="003F0262"/>
    <w:rsid w:val="003F3D8D"/>
    <w:rsid w:val="003F4744"/>
    <w:rsid w:val="003F5441"/>
    <w:rsid w:val="003F5C53"/>
    <w:rsid w:val="003F72BE"/>
    <w:rsid w:val="003F7AF6"/>
    <w:rsid w:val="0040061E"/>
    <w:rsid w:val="00400B21"/>
    <w:rsid w:val="0040150F"/>
    <w:rsid w:val="004025A9"/>
    <w:rsid w:val="0040491A"/>
    <w:rsid w:val="00404D64"/>
    <w:rsid w:val="00404D8E"/>
    <w:rsid w:val="004051EA"/>
    <w:rsid w:val="00407529"/>
    <w:rsid w:val="00415DCA"/>
    <w:rsid w:val="00416BA4"/>
    <w:rsid w:val="00425FB7"/>
    <w:rsid w:val="00427221"/>
    <w:rsid w:val="004312CF"/>
    <w:rsid w:val="004321B8"/>
    <w:rsid w:val="004324E0"/>
    <w:rsid w:val="0043440F"/>
    <w:rsid w:val="00434CDA"/>
    <w:rsid w:val="00434D48"/>
    <w:rsid w:val="00434DEF"/>
    <w:rsid w:val="004352BC"/>
    <w:rsid w:val="00442BE0"/>
    <w:rsid w:val="00443840"/>
    <w:rsid w:val="00443A9C"/>
    <w:rsid w:val="0044424E"/>
    <w:rsid w:val="00450D23"/>
    <w:rsid w:val="00453B6D"/>
    <w:rsid w:val="00455732"/>
    <w:rsid w:val="00456F97"/>
    <w:rsid w:val="00461C1E"/>
    <w:rsid w:val="004653BC"/>
    <w:rsid w:val="0046549D"/>
    <w:rsid w:val="004654F1"/>
    <w:rsid w:val="00465503"/>
    <w:rsid w:val="00465ACD"/>
    <w:rsid w:val="00471ADA"/>
    <w:rsid w:val="004722C6"/>
    <w:rsid w:val="0047591C"/>
    <w:rsid w:val="00475B2C"/>
    <w:rsid w:val="00481E3E"/>
    <w:rsid w:val="00482920"/>
    <w:rsid w:val="00486423"/>
    <w:rsid w:val="004906B1"/>
    <w:rsid w:val="00491E4C"/>
    <w:rsid w:val="00492047"/>
    <w:rsid w:val="00493253"/>
    <w:rsid w:val="00497629"/>
    <w:rsid w:val="004A084E"/>
    <w:rsid w:val="004A3B4B"/>
    <w:rsid w:val="004A427D"/>
    <w:rsid w:val="004A60F9"/>
    <w:rsid w:val="004B05BC"/>
    <w:rsid w:val="004B1B94"/>
    <w:rsid w:val="004B4423"/>
    <w:rsid w:val="004B4AF3"/>
    <w:rsid w:val="004C61AF"/>
    <w:rsid w:val="004C70D8"/>
    <w:rsid w:val="004C77F3"/>
    <w:rsid w:val="004D2E57"/>
    <w:rsid w:val="004D326C"/>
    <w:rsid w:val="004D3802"/>
    <w:rsid w:val="004D48A3"/>
    <w:rsid w:val="004D4C71"/>
    <w:rsid w:val="004E2E1A"/>
    <w:rsid w:val="004E3750"/>
    <w:rsid w:val="004E5E9D"/>
    <w:rsid w:val="004F781E"/>
    <w:rsid w:val="005001BD"/>
    <w:rsid w:val="0050024D"/>
    <w:rsid w:val="00500AEC"/>
    <w:rsid w:val="00510B61"/>
    <w:rsid w:val="0051459D"/>
    <w:rsid w:val="0051461D"/>
    <w:rsid w:val="00516D90"/>
    <w:rsid w:val="00520028"/>
    <w:rsid w:val="00525E50"/>
    <w:rsid w:val="0053132A"/>
    <w:rsid w:val="005327BA"/>
    <w:rsid w:val="005343F8"/>
    <w:rsid w:val="00534DD3"/>
    <w:rsid w:val="005365FB"/>
    <w:rsid w:val="00540F00"/>
    <w:rsid w:val="00541A04"/>
    <w:rsid w:val="00543791"/>
    <w:rsid w:val="00552E7A"/>
    <w:rsid w:val="00552EC3"/>
    <w:rsid w:val="00553C37"/>
    <w:rsid w:val="00554224"/>
    <w:rsid w:val="00555A97"/>
    <w:rsid w:val="00560C14"/>
    <w:rsid w:val="00562C9E"/>
    <w:rsid w:val="00566F5B"/>
    <w:rsid w:val="00567B46"/>
    <w:rsid w:val="00567C00"/>
    <w:rsid w:val="00567F0E"/>
    <w:rsid w:val="0057306E"/>
    <w:rsid w:val="0057390B"/>
    <w:rsid w:val="00574073"/>
    <w:rsid w:val="00576D9F"/>
    <w:rsid w:val="00576FA5"/>
    <w:rsid w:val="00577F0F"/>
    <w:rsid w:val="005810A5"/>
    <w:rsid w:val="00581A03"/>
    <w:rsid w:val="0058491F"/>
    <w:rsid w:val="00587F8A"/>
    <w:rsid w:val="00592ABF"/>
    <w:rsid w:val="00592C56"/>
    <w:rsid w:val="00593051"/>
    <w:rsid w:val="00596782"/>
    <w:rsid w:val="005A28C7"/>
    <w:rsid w:val="005A4F64"/>
    <w:rsid w:val="005A5E7F"/>
    <w:rsid w:val="005A6E88"/>
    <w:rsid w:val="005B08EC"/>
    <w:rsid w:val="005B0B37"/>
    <w:rsid w:val="005B33B6"/>
    <w:rsid w:val="005B4356"/>
    <w:rsid w:val="005B6D71"/>
    <w:rsid w:val="005C0C36"/>
    <w:rsid w:val="005C448D"/>
    <w:rsid w:val="005C4F5A"/>
    <w:rsid w:val="005D04DA"/>
    <w:rsid w:val="005D3D98"/>
    <w:rsid w:val="005E10C5"/>
    <w:rsid w:val="005E33EA"/>
    <w:rsid w:val="005E3490"/>
    <w:rsid w:val="005E4D68"/>
    <w:rsid w:val="005E4E9D"/>
    <w:rsid w:val="005E6632"/>
    <w:rsid w:val="005E6B90"/>
    <w:rsid w:val="005F2826"/>
    <w:rsid w:val="005F3D06"/>
    <w:rsid w:val="005F6D60"/>
    <w:rsid w:val="00603648"/>
    <w:rsid w:val="00607678"/>
    <w:rsid w:val="0061476C"/>
    <w:rsid w:val="00614845"/>
    <w:rsid w:val="006229C9"/>
    <w:rsid w:val="00624394"/>
    <w:rsid w:val="00625AA7"/>
    <w:rsid w:val="0062627F"/>
    <w:rsid w:val="0063078B"/>
    <w:rsid w:val="00630DB7"/>
    <w:rsid w:val="0063155E"/>
    <w:rsid w:val="00631D75"/>
    <w:rsid w:val="0063300C"/>
    <w:rsid w:val="006344D2"/>
    <w:rsid w:val="006357D8"/>
    <w:rsid w:val="00641DA4"/>
    <w:rsid w:val="006446DE"/>
    <w:rsid w:val="00647083"/>
    <w:rsid w:val="0065324A"/>
    <w:rsid w:val="006535EB"/>
    <w:rsid w:val="00656165"/>
    <w:rsid w:val="00657A1D"/>
    <w:rsid w:val="00661404"/>
    <w:rsid w:val="00661B47"/>
    <w:rsid w:val="006630CA"/>
    <w:rsid w:val="0066645C"/>
    <w:rsid w:val="00670A77"/>
    <w:rsid w:val="00672A6D"/>
    <w:rsid w:val="006805A8"/>
    <w:rsid w:val="006809CA"/>
    <w:rsid w:val="00681F6F"/>
    <w:rsid w:val="0068319C"/>
    <w:rsid w:val="0068324B"/>
    <w:rsid w:val="00687E33"/>
    <w:rsid w:val="006932D2"/>
    <w:rsid w:val="006A3361"/>
    <w:rsid w:val="006A4039"/>
    <w:rsid w:val="006A4CB2"/>
    <w:rsid w:val="006A76FD"/>
    <w:rsid w:val="006B370D"/>
    <w:rsid w:val="006B591D"/>
    <w:rsid w:val="006B5F1F"/>
    <w:rsid w:val="006C1728"/>
    <w:rsid w:val="006C32D8"/>
    <w:rsid w:val="006C69C0"/>
    <w:rsid w:val="006D0CBB"/>
    <w:rsid w:val="006D0F19"/>
    <w:rsid w:val="006D321D"/>
    <w:rsid w:val="006D371D"/>
    <w:rsid w:val="006D46C3"/>
    <w:rsid w:val="006D4E83"/>
    <w:rsid w:val="006D513C"/>
    <w:rsid w:val="006E020E"/>
    <w:rsid w:val="006E2E48"/>
    <w:rsid w:val="006E38C1"/>
    <w:rsid w:val="006F3A69"/>
    <w:rsid w:val="006F569E"/>
    <w:rsid w:val="00702B2F"/>
    <w:rsid w:val="0070637B"/>
    <w:rsid w:val="007065E5"/>
    <w:rsid w:val="007218F2"/>
    <w:rsid w:val="0072396A"/>
    <w:rsid w:val="00723A4F"/>
    <w:rsid w:val="00725A9B"/>
    <w:rsid w:val="007260FD"/>
    <w:rsid w:val="00727ED4"/>
    <w:rsid w:val="00731349"/>
    <w:rsid w:val="00735ED5"/>
    <w:rsid w:val="00736800"/>
    <w:rsid w:val="007373AA"/>
    <w:rsid w:val="0074048F"/>
    <w:rsid w:val="00740C83"/>
    <w:rsid w:val="0074317A"/>
    <w:rsid w:val="007572CB"/>
    <w:rsid w:val="0076258B"/>
    <w:rsid w:val="007638B2"/>
    <w:rsid w:val="00765166"/>
    <w:rsid w:val="00772793"/>
    <w:rsid w:val="00773DA9"/>
    <w:rsid w:val="007743CC"/>
    <w:rsid w:val="00776286"/>
    <w:rsid w:val="007802E1"/>
    <w:rsid w:val="00782A7B"/>
    <w:rsid w:val="00783CCC"/>
    <w:rsid w:val="00785229"/>
    <w:rsid w:val="00787249"/>
    <w:rsid w:val="00787CF8"/>
    <w:rsid w:val="007905BC"/>
    <w:rsid w:val="00790E74"/>
    <w:rsid w:val="00791E67"/>
    <w:rsid w:val="00792FC8"/>
    <w:rsid w:val="00796D1E"/>
    <w:rsid w:val="007A5F12"/>
    <w:rsid w:val="007A72A2"/>
    <w:rsid w:val="007B1225"/>
    <w:rsid w:val="007B16D9"/>
    <w:rsid w:val="007B2E61"/>
    <w:rsid w:val="007B2E72"/>
    <w:rsid w:val="007B5400"/>
    <w:rsid w:val="007B7059"/>
    <w:rsid w:val="007B7F67"/>
    <w:rsid w:val="007C22E7"/>
    <w:rsid w:val="007D5195"/>
    <w:rsid w:val="007D5609"/>
    <w:rsid w:val="007E1D2C"/>
    <w:rsid w:val="007F0029"/>
    <w:rsid w:val="007F47F8"/>
    <w:rsid w:val="007F5327"/>
    <w:rsid w:val="007F7AC1"/>
    <w:rsid w:val="00800916"/>
    <w:rsid w:val="00810733"/>
    <w:rsid w:val="008113A3"/>
    <w:rsid w:val="0081156E"/>
    <w:rsid w:val="00812E04"/>
    <w:rsid w:val="00813CDB"/>
    <w:rsid w:val="008140AB"/>
    <w:rsid w:val="00821E6E"/>
    <w:rsid w:val="00821F90"/>
    <w:rsid w:val="00823988"/>
    <w:rsid w:val="00825660"/>
    <w:rsid w:val="00830C86"/>
    <w:rsid w:val="00832515"/>
    <w:rsid w:val="0083500A"/>
    <w:rsid w:val="008364AC"/>
    <w:rsid w:val="008375D1"/>
    <w:rsid w:val="00843E7F"/>
    <w:rsid w:val="00850C09"/>
    <w:rsid w:val="00850EF7"/>
    <w:rsid w:val="00863F5C"/>
    <w:rsid w:val="00864050"/>
    <w:rsid w:val="00866B86"/>
    <w:rsid w:val="00866C40"/>
    <w:rsid w:val="00867D17"/>
    <w:rsid w:val="00871641"/>
    <w:rsid w:val="0087175A"/>
    <w:rsid w:val="008727D5"/>
    <w:rsid w:val="00874C6C"/>
    <w:rsid w:val="00875BEC"/>
    <w:rsid w:val="00876B41"/>
    <w:rsid w:val="0087722E"/>
    <w:rsid w:val="00880BA9"/>
    <w:rsid w:val="008811F8"/>
    <w:rsid w:val="00883177"/>
    <w:rsid w:val="008848D6"/>
    <w:rsid w:val="00884C86"/>
    <w:rsid w:val="00891F5A"/>
    <w:rsid w:val="008927CF"/>
    <w:rsid w:val="0089290C"/>
    <w:rsid w:val="008A2917"/>
    <w:rsid w:val="008A4902"/>
    <w:rsid w:val="008A5AFE"/>
    <w:rsid w:val="008A6F16"/>
    <w:rsid w:val="008A7E08"/>
    <w:rsid w:val="008B1F0B"/>
    <w:rsid w:val="008B2C2E"/>
    <w:rsid w:val="008B2EF0"/>
    <w:rsid w:val="008B3AB6"/>
    <w:rsid w:val="008B3DD4"/>
    <w:rsid w:val="008B550A"/>
    <w:rsid w:val="008B57F4"/>
    <w:rsid w:val="008C367E"/>
    <w:rsid w:val="008C36A7"/>
    <w:rsid w:val="008C447B"/>
    <w:rsid w:val="008C5DE7"/>
    <w:rsid w:val="008C688C"/>
    <w:rsid w:val="008D2FF4"/>
    <w:rsid w:val="008D3B22"/>
    <w:rsid w:val="008D788E"/>
    <w:rsid w:val="008E0F98"/>
    <w:rsid w:val="008E6FA0"/>
    <w:rsid w:val="008F224C"/>
    <w:rsid w:val="008F37DC"/>
    <w:rsid w:val="008F44C2"/>
    <w:rsid w:val="008F49D8"/>
    <w:rsid w:val="008F5B07"/>
    <w:rsid w:val="008F65EC"/>
    <w:rsid w:val="008F7579"/>
    <w:rsid w:val="009001F0"/>
    <w:rsid w:val="0090027F"/>
    <w:rsid w:val="00900816"/>
    <w:rsid w:val="00901B0F"/>
    <w:rsid w:val="009027EE"/>
    <w:rsid w:val="0090432C"/>
    <w:rsid w:val="00904609"/>
    <w:rsid w:val="00905173"/>
    <w:rsid w:val="00905928"/>
    <w:rsid w:val="00910EF0"/>
    <w:rsid w:val="0091162D"/>
    <w:rsid w:val="009140E3"/>
    <w:rsid w:val="00914161"/>
    <w:rsid w:val="009148A2"/>
    <w:rsid w:val="00915168"/>
    <w:rsid w:val="009155EE"/>
    <w:rsid w:val="00915B65"/>
    <w:rsid w:val="0092039A"/>
    <w:rsid w:val="00921F3D"/>
    <w:rsid w:val="0092226D"/>
    <w:rsid w:val="00923FC6"/>
    <w:rsid w:val="00930A0B"/>
    <w:rsid w:val="00933C8C"/>
    <w:rsid w:val="009341BA"/>
    <w:rsid w:val="009350BD"/>
    <w:rsid w:val="00936B0D"/>
    <w:rsid w:val="00945461"/>
    <w:rsid w:val="00946C93"/>
    <w:rsid w:val="00946ED6"/>
    <w:rsid w:val="00950F08"/>
    <w:rsid w:val="00951C70"/>
    <w:rsid w:val="00955719"/>
    <w:rsid w:val="00960D87"/>
    <w:rsid w:val="00960DE1"/>
    <w:rsid w:val="00960E68"/>
    <w:rsid w:val="009611B2"/>
    <w:rsid w:val="00961355"/>
    <w:rsid w:val="00961A2E"/>
    <w:rsid w:val="0096369F"/>
    <w:rsid w:val="00963E58"/>
    <w:rsid w:val="00966BC3"/>
    <w:rsid w:val="009677CD"/>
    <w:rsid w:val="00970D83"/>
    <w:rsid w:val="009724DF"/>
    <w:rsid w:val="00972B88"/>
    <w:rsid w:val="00977760"/>
    <w:rsid w:val="00982ABC"/>
    <w:rsid w:val="00986688"/>
    <w:rsid w:val="00986E83"/>
    <w:rsid w:val="009919AF"/>
    <w:rsid w:val="00991A96"/>
    <w:rsid w:val="00992277"/>
    <w:rsid w:val="00992285"/>
    <w:rsid w:val="009922D9"/>
    <w:rsid w:val="00993FF6"/>
    <w:rsid w:val="00994204"/>
    <w:rsid w:val="00994252"/>
    <w:rsid w:val="009A2737"/>
    <w:rsid w:val="009A4555"/>
    <w:rsid w:val="009A6B15"/>
    <w:rsid w:val="009A7A1F"/>
    <w:rsid w:val="009B0F16"/>
    <w:rsid w:val="009B5093"/>
    <w:rsid w:val="009B625B"/>
    <w:rsid w:val="009B784D"/>
    <w:rsid w:val="009C1A83"/>
    <w:rsid w:val="009C355F"/>
    <w:rsid w:val="009C371E"/>
    <w:rsid w:val="009C503B"/>
    <w:rsid w:val="009C5130"/>
    <w:rsid w:val="009C5F28"/>
    <w:rsid w:val="009C77A8"/>
    <w:rsid w:val="009C7A6A"/>
    <w:rsid w:val="009D011F"/>
    <w:rsid w:val="009D2469"/>
    <w:rsid w:val="009D385C"/>
    <w:rsid w:val="009E317D"/>
    <w:rsid w:val="009E5EDC"/>
    <w:rsid w:val="009E7BD6"/>
    <w:rsid w:val="009F6648"/>
    <w:rsid w:val="009F6CAA"/>
    <w:rsid w:val="00A0131E"/>
    <w:rsid w:val="00A02DBB"/>
    <w:rsid w:val="00A05691"/>
    <w:rsid w:val="00A107AE"/>
    <w:rsid w:val="00A11EE9"/>
    <w:rsid w:val="00A127A5"/>
    <w:rsid w:val="00A13A3B"/>
    <w:rsid w:val="00A1435E"/>
    <w:rsid w:val="00A15303"/>
    <w:rsid w:val="00A20061"/>
    <w:rsid w:val="00A211A9"/>
    <w:rsid w:val="00A222D3"/>
    <w:rsid w:val="00A22C4F"/>
    <w:rsid w:val="00A30443"/>
    <w:rsid w:val="00A32814"/>
    <w:rsid w:val="00A3533A"/>
    <w:rsid w:val="00A3694D"/>
    <w:rsid w:val="00A4064E"/>
    <w:rsid w:val="00A41706"/>
    <w:rsid w:val="00A421C4"/>
    <w:rsid w:val="00A42D4D"/>
    <w:rsid w:val="00A4332C"/>
    <w:rsid w:val="00A4480D"/>
    <w:rsid w:val="00A45C97"/>
    <w:rsid w:val="00A45EC2"/>
    <w:rsid w:val="00A50CD6"/>
    <w:rsid w:val="00A52234"/>
    <w:rsid w:val="00A52AFC"/>
    <w:rsid w:val="00A55D94"/>
    <w:rsid w:val="00A55E52"/>
    <w:rsid w:val="00A64F24"/>
    <w:rsid w:val="00A66A5B"/>
    <w:rsid w:val="00A67C0A"/>
    <w:rsid w:val="00A741D8"/>
    <w:rsid w:val="00A8104F"/>
    <w:rsid w:val="00A844BF"/>
    <w:rsid w:val="00A8583A"/>
    <w:rsid w:val="00A86154"/>
    <w:rsid w:val="00A87424"/>
    <w:rsid w:val="00A87604"/>
    <w:rsid w:val="00A907A2"/>
    <w:rsid w:val="00A90C54"/>
    <w:rsid w:val="00A90F86"/>
    <w:rsid w:val="00A90FC3"/>
    <w:rsid w:val="00AA431D"/>
    <w:rsid w:val="00AA60BD"/>
    <w:rsid w:val="00AB2097"/>
    <w:rsid w:val="00AB57A7"/>
    <w:rsid w:val="00AB5BD5"/>
    <w:rsid w:val="00AB7DBC"/>
    <w:rsid w:val="00AC0417"/>
    <w:rsid w:val="00AC1343"/>
    <w:rsid w:val="00AC5DE8"/>
    <w:rsid w:val="00AC7407"/>
    <w:rsid w:val="00AD373D"/>
    <w:rsid w:val="00AD44DD"/>
    <w:rsid w:val="00AD4650"/>
    <w:rsid w:val="00AD4FF0"/>
    <w:rsid w:val="00AD5353"/>
    <w:rsid w:val="00AD65C1"/>
    <w:rsid w:val="00AE0766"/>
    <w:rsid w:val="00AE2CD6"/>
    <w:rsid w:val="00AE37DD"/>
    <w:rsid w:val="00AE3F58"/>
    <w:rsid w:val="00AE456A"/>
    <w:rsid w:val="00AE64DD"/>
    <w:rsid w:val="00AF0F7F"/>
    <w:rsid w:val="00AF7401"/>
    <w:rsid w:val="00B027E3"/>
    <w:rsid w:val="00B0415C"/>
    <w:rsid w:val="00B042D1"/>
    <w:rsid w:val="00B0478B"/>
    <w:rsid w:val="00B07D1B"/>
    <w:rsid w:val="00B13314"/>
    <w:rsid w:val="00B137C5"/>
    <w:rsid w:val="00B15AC9"/>
    <w:rsid w:val="00B15B7C"/>
    <w:rsid w:val="00B161F7"/>
    <w:rsid w:val="00B16BEC"/>
    <w:rsid w:val="00B25217"/>
    <w:rsid w:val="00B30423"/>
    <w:rsid w:val="00B31AC1"/>
    <w:rsid w:val="00B44836"/>
    <w:rsid w:val="00B4527C"/>
    <w:rsid w:val="00B45EFC"/>
    <w:rsid w:val="00B4672E"/>
    <w:rsid w:val="00B47D61"/>
    <w:rsid w:val="00B5053F"/>
    <w:rsid w:val="00B5378D"/>
    <w:rsid w:val="00B54D3D"/>
    <w:rsid w:val="00B55673"/>
    <w:rsid w:val="00B5633C"/>
    <w:rsid w:val="00B57761"/>
    <w:rsid w:val="00B629C5"/>
    <w:rsid w:val="00B63668"/>
    <w:rsid w:val="00B667FC"/>
    <w:rsid w:val="00B66EE1"/>
    <w:rsid w:val="00B74509"/>
    <w:rsid w:val="00B74D30"/>
    <w:rsid w:val="00B77D91"/>
    <w:rsid w:val="00B80BE8"/>
    <w:rsid w:val="00B834DE"/>
    <w:rsid w:val="00B91D6B"/>
    <w:rsid w:val="00B91E8D"/>
    <w:rsid w:val="00B93BF0"/>
    <w:rsid w:val="00B94F91"/>
    <w:rsid w:val="00B95C49"/>
    <w:rsid w:val="00B97CD1"/>
    <w:rsid w:val="00BA5073"/>
    <w:rsid w:val="00BA6073"/>
    <w:rsid w:val="00BB12DC"/>
    <w:rsid w:val="00BB2799"/>
    <w:rsid w:val="00BB709D"/>
    <w:rsid w:val="00BC3AE4"/>
    <w:rsid w:val="00BC468F"/>
    <w:rsid w:val="00BC587C"/>
    <w:rsid w:val="00BC7D2A"/>
    <w:rsid w:val="00BD5BC8"/>
    <w:rsid w:val="00BE11E1"/>
    <w:rsid w:val="00BE3A63"/>
    <w:rsid w:val="00BE7A16"/>
    <w:rsid w:val="00BF4321"/>
    <w:rsid w:val="00C00001"/>
    <w:rsid w:val="00C00C64"/>
    <w:rsid w:val="00C14229"/>
    <w:rsid w:val="00C15E0A"/>
    <w:rsid w:val="00C177C0"/>
    <w:rsid w:val="00C17EFF"/>
    <w:rsid w:val="00C2149E"/>
    <w:rsid w:val="00C21DBD"/>
    <w:rsid w:val="00C23198"/>
    <w:rsid w:val="00C261F2"/>
    <w:rsid w:val="00C32428"/>
    <w:rsid w:val="00C3268E"/>
    <w:rsid w:val="00C34B31"/>
    <w:rsid w:val="00C3569B"/>
    <w:rsid w:val="00C45B58"/>
    <w:rsid w:val="00C51B0C"/>
    <w:rsid w:val="00C57801"/>
    <w:rsid w:val="00C63C50"/>
    <w:rsid w:val="00C642A5"/>
    <w:rsid w:val="00C64481"/>
    <w:rsid w:val="00C65DCF"/>
    <w:rsid w:val="00C70B4C"/>
    <w:rsid w:val="00C73503"/>
    <w:rsid w:val="00C76B4F"/>
    <w:rsid w:val="00C77123"/>
    <w:rsid w:val="00C864E4"/>
    <w:rsid w:val="00C879B2"/>
    <w:rsid w:val="00C87B3A"/>
    <w:rsid w:val="00C87C7F"/>
    <w:rsid w:val="00C90804"/>
    <w:rsid w:val="00C93307"/>
    <w:rsid w:val="00C9705B"/>
    <w:rsid w:val="00C970BC"/>
    <w:rsid w:val="00CA4E42"/>
    <w:rsid w:val="00CA53B7"/>
    <w:rsid w:val="00CA6261"/>
    <w:rsid w:val="00CA6CCE"/>
    <w:rsid w:val="00CB08AE"/>
    <w:rsid w:val="00CB203C"/>
    <w:rsid w:val="00CB33D0"/>
    <w:rsid w:val="00CB3D80"/>
    <w:rsid w:val="00CC03AC"/>
    <w:rsid w:val="00CC175D"/>
    <w:rsid w:val="00CC28BB"/>
    <w:rsid w:val="00CD0CB3"/>
    <w:rsid w:val="00CD21F9"/>
    <w:rsid w:val="00CD5562"/>
    <w:rsid w:val="00CE0C03"/>
    <w:rsid w:val="00CE5BA2"/>
    <w:rsid w:val="00CE79D0"/>
    <w:rsid w:val="00CF0C7C"/>
    <w:rsid w:val="00CF1026"/>
    <w:rsid w:val="00CF357E"/>
    <w:rsid w:val="00CF7DD9"/>
    <w:rsid w:val="00D03CCD"/>
    <w:rsid w:val="00D042E8"/>
    <w:rsid w:val="00D10D2A"/>
    <w:rsid w:val="00D1236C"/>
    <w:rsid w:val="00D13CD3"/>
    <w:rsid w:val="00D14D10"/>
    <w:rsid w:val="00D158B6"/>
    <w:rsid w:val="00D172A8"/>
    <w:rsid w:val="00D172B2"/>
    <w:rsid w:val="00D20858"/>
    <w:rsid w:val="00D21DCD"/>
    <w:rsid w:val="00D27440"/>
    <w:rsid w:val="00D33485"/>
    <w:rsid w:val="00D35829"/>
    <w:rsid w:val="00D36427"/>
    <w:rsid w:val="00D41869"/>
    <w:rsid w:val="00D453F2"/>
    <w:rsid w:val="00D507B8"/>
    <w:rsid w:val="00D53D7C"/>
    <w:rsid w:val="00D547EF"/>
    <w:rsid w:val="00D5569D"/>
    <w:rsid w:val="00D56E09"/>
    <w:rsid w:val="00D60B22"/>
    <w:rsid w:val="00D611BE"/>
    <w:rsid w:val="00D6547E"/>
    <w:rsid w:val="00D70A90"/>
    <w:rsid w:val="00D71FA1"/>
    <w:rsid w:val="00D76493"/>
    <w:rsid w:val="00D779BF"/>
    <w:rsid w:val="00D81D20"/>
    <w:rsid w:val="00D82961"/>
    <w:rsid w:val="00D8381C"/>
    <w:rsid w:val="00D91952"/>
    <w:rsid w:val="00D9438D"/>
    <w:rsid w:val="00DA1601"/>
    <w:rsid w:val="00DA170C"/>
    <w:rsid w:val="00DA2A6B"/>
    <w:rsid w:val="00DA3AB6"/>
    <w:rsid w:val="00DB14CC"/>
    <w:rsid w:val="00DB4EEE"/>
    <w:rsid w:val="00DB7813"/>
    <w:rsid w:val="00DC2964"/>
    <w:rsid w:val="00DD0AB5"/>
    <w:rsid w:val="00DD335B"/>
    <w:rsid w:val="00DD4198"/>
    <w:rsid w:val="00DD4C52"/>
    <w:rsid w:val="00DD70F6"/>
    <w:rsid w:val="00DD77AF"/>
    <w:rsid w:val="00DE462C"/>
    <w:rsid w:val="00DE7977"/>
    <w:rsid w:val="00DE79AF"/>
    <w:rsid w:val="00DF02A4"/>
    <w:rsid w:val="00DF4DF5"/>
    <w:rsid w:val="00DF6A74"/>
    <w:rsid w:val="00DF71F4"/>
    <w:rsid w:val="00E027FC"/>
    <w:rsid w:val="00E1047D"/>
    <w:rsid w:val="00E122EE"/>
    <w:rsid w:val="00E132F3"/>
    <w:rsid w:val="00E13F2F"/>
    <w:rsid w:val="00E23FD4"/>
    <w:rsid w:val="00E26C55"/>
    <w:rsid w:val="00E27258"/>
    <w:rsid w:val="00E3150A"/>
    <w:rsid w:val="00E34C6D"/>
    <w:rsid w:val="00E35734"/>
    <w:rsid w:val="00E410B0"/>
    <w:rsid w:val="00E41C06"/>
    <w:rsid w:val="00E431DD"/>
    <w:rsid w:val="00E43C18"/>
    <w:rsid w:val="00E43F40"/>
    <w:rsid w:val="00E51303"/>
    <w:rsid w:val="00E5197E"/>
    <w:rsid w:val="00E52D32"/>
    <w:rsid w:val="00E52DA5"/>
    <w:rsid w:val="00E57523"/>
    <w:rsid w:val="00E63C4B"/>
    <w:rsid w:val="00E64225"/>
    <w:rsid w:val="00E64D9D"/>
    <w:rsid w:val="00E6552F"/>
    <w:rsid w:val="00E658ED"/>
    <w:rsid w:val="00E7109D"/>
    <w:rsid w:val="00E73D07"/>
    <w:rsid w:val="00E7440C"/>
    <w:rsid w:val="00E74617"/>
    <w:rsid w:val="00E755AB"/>
    <w:rsid w:val="00E804EE"/>
    <w:rsid w:val="00E814BD"/>
    <w:rsid w:val="00E839F2"/>
    <w:rsid w:val="00E90FF2"/>
    <w:rsid w:val="00E913EF"/>
    <w:rsid w:val="00E91E2F"/>
    <w:rsid w:val="00E92205"/>
    <w:rsid w:val="00E92A2F"/>
    <w:rsid w:val="00E94256"/>
    <w:rsid w:val="00E94452"/>
    <w:rsid w:val="00E94BE5"/>
    <w:rsid w:val="00EA02B7"/>
    <w:rsid w:val="00EA09C7"/>
    <w:rsid w:val="00EA1FA0"/>
    <w:rsid w:val="00EA2350"/>
    <w:rsid w:val="00EA2502"/>
    <w:rsid w:val="00EA3EFC"/>
    <w:rsid w:val="00EA47EF"/>
    <w:rsid w:val="00EA4CB4"/>
    <w:rsid w:val="00EA4D2F"/>
    <w:rsid w:val="00EA5A80"/>
    <w:rsid w:val="00EA6E0B"/>
    <w:rsid w:val="00EB1BF3"/>
    <w:rsid w:val="00EB1D3E"/>
    <w:rsid w:val="00EB2E2F"/>
    <w:rsid w:val="00EB5D51"/>
    <w:rsid w:val="00EB62E1"/>
    <w:rsid w:val="00EC2F0A"/>
    <w:rsid w:val="00EC5CC8"/>
    <w:rsid w:val="00EC671D"/>
    <w:rsid w:val="00EC6A79"/>
    <w:rsid w:val="00ED087C"/>
    <w:rsid w:val="00ED28FE"/>
    <w:rsid w:val="00ED37A2"/>
    <w:rsid w:val="00EE23C0"/>
    <w:rsid w:val="00EE4E9B"/>
    <w:rsid w:val="00EE5896"/>
    <w:rsid w:val="00EE6E3B"/>
    <w:rsid w:val="00EF4053"/>
    <w:rsid w:val="00EF4A65"/>
    <w:rsid w:val="00EF4D0A"/>
    <w:rsid w:val="00EF6B8E"/>
    <w:rsid w:val="00EF75CD"/>
    <w:rsid w:val="00F00708"/>
    <w:rsid w:val="00F0083C"/>
    <w:rsid w:val="00F120C2"/>
    <w:rsid w:val="00F1515E"/>
    <w:rsid w:val="00F157C5"/>
    <w:rsid w:val="00F172FC"/>
    <w:rsid w:val="00F20EC6"/>
    <w:rsid w:val="00F26FD0"/>
    <w:rsid w:val="00F30BB3"/>
    <w:rsid w:val="00F31512"/>
    <w:rsid w:val="00F3189F"/>
    <w:rsid w:val="00F35C93"/>
    <w:rsid w:val="00F35E11"/>
    <w:rsid w:val="00F41FF0"/>
    <w:rsid w:val="00F43602"/>
    <w:rsid w:val="00F439E8"/>
    <w:rsid w:val="00F53D89"/>
    <w:rsid w:val="00F54494"/>
    <w:rsid w:val="00F56F5E"/>
    <w:rsid w:val="00F638A3"/>
    <w:rsid w:val="00F663F6"/>
    <w:rsid w:val="00F70650"/>
    <w:rsid w:val="00F72133"/>
    <w:rsid w:val="00F7230B"/>
    <w:rsid w:val="00F72629"/>
    <w:rsid w:val="00F82386"/>
    <w:rsid w:val="00F83C3B"/>
    <w:rsid w:val="00F8521F"/>
    <w:rsid w:val="00F92FCD"/>
    <w:rsid w:val="00F93384"/>
    <w:rsid w:val="00F967F2"/>
    <w:rsid w:val="00F97EA7"/>
    <w:rsid w:val="00FA638C"/>
    <w:rsid w:val="00FB076F"/>
    <w:rsid w:val="00FB62CC"/>
    <w:rsid w:val="00FC23CE"/>
    <w:rsid w:val="00FC318C"/>
    <w:rsid w:val="00FC38A2"/>
    <w:rsid w:val="00FC713A"/>
    <w:rsid w:val="00FD1432"/>
    <w:rsid w:val="00FD5489"/>
    <w:rsid w:val="00FE2559"/>
    <w:rsid w:val="00FE2A58"/>
    <w:rsid w:val="00FE5C6B"/>
    <w:rsid w:val="00FE7339"/>
    <w:rsid w:val="00FE76B0"/>
    <w:rsid w:val="00FF0A87"/>
    <w:rsid w:val="00FF10CE"/>
    <w:rsid w:val="00FF1381"/>
    <w:rsid w:val="00FF4442"/>
    <w:rsid w:val="00FF5862"/>
    <w:rsid w:val="00FF66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0D8F34"/>
  <w15:docId w15:val="{491FB2CF-1B68-45C7-A403-BBE8C0F80E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4">
    <w:name w:val="heading 4"/>
    <w:basedOn w:val="Normal"/>
    <w:next w:val="Normal"/>
    <w:link w:val="Heading4Char"/>
    <w:qFormat/>
    <w:rsid w:val="009F6648"/>
    <w:pPr>
      <w:keepNext/>
      <w:spacing w:before="240" w:after="60" w:line="240" w:lineRule="auto"/>
      <w:outlineLvl w:val="3"/>
    </w:pPr>
    <w:rPr>
      <w:rFonts w:ascii="Times New Roman" w:eastAsia="Times New Roman" w:hAnsi="Times New Roman" w:cs="Times New Roman"/>
      <w:b/>
      <w:bCs/>
      <w:sz w:val="28"/>
      <w:szCs w:val="28"/>
      <w:lang w:val="sr-Cyrl-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F6648"/>
    <w:rPr>
      <w:rFonts w:ascii="Times New Roman" w:eastAsia="Times New Roman" w:hAnsi="Times New Roman" w:cs="Times New Roman"/>
      <w:b/>
      <w:bCs/>
      <w:sz w:val="28"/>
      <w:szCs w:val="28"/>
      <w:lang w:val="sr-Cyrl-RS"/>
    </w:rPr>
  </w:style>
  <w:style w:type="paragraph" w:styleId="Header">
    <w:name w:val="header"/>
    <w:basedOn w:val="Normal"/>
    <w:link w:val="HeaderChar"/>
    <w:uiPriority w:val="99"/>
    <w:unhideWhenUsed/>
    <w:rsid w:val="006D32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321D"/>
  </w:style>
  <w:style w:type="paragraph" w:styleId="Footer">
    <w:name w:val="footer"/>
    <w:aliases w:val="Char Char Char Char,Char,Char Char,Char Char Char Char Char,Char Char Char Char Char Char Char Char Char,Char Char Char Char Char Char Char Char,Char Char Char,Char Char Char Char Char Char Char Char Char Char Char,Char1,Char Char Cha,Char Cha"/>
    <w:basedOn w:val="Normal"/>
    <w:link w:val="FooterChar"/>
    <w:uiPriority w:val="99"/>
    <w:unhideWhenUsed/>
    <w:rsid w:val="006D321D"/>
    <w:pPr>
      <w:tabs>
        <w:tab w:val="center" w:pos="4680"/>
        <w:tab w:val="right" w:pos="9360"/>
      </w:tabs>
      <w:spacing w:after="0" w:line="240" w:lineRule="auto"/>
    </w:pPr>
  </w:style>
  <w:style w:type="character" w:customStyle="1" w:styleId="FooterChar">
    <w:name w:val="Footer Char"/>
    <w:aliases w:val="Char Char Char Char Char1,Char Char1,Char Char Char1,Char Char Char Char Char Char,Char Char Char Char Char Char Char Char Char Char,Char Char Char Char Char Char Char Char Char1,Char Char Char Char1,Char1 Char,Char Char Cha Char"/>
    <w:basedOn w:val="DefaultParagraphFont"/>
    <w:link w:val="Footer"/>
    <w:uiPriority w:val="99"/>
    <w:rsid w:val="006D321D"/>
  </w:style>
  <w:style w:type="paragraph" w:styleId="ListParagraph">
    <w:name w:val="List Paragraph"/>
    <w:basedOn w:val="Normal"/>
    <w:uiPriority w:val="34"/>
    <w:qFormat/>
    <w:rsid w:val="00994204"/>
    <w:pPr>
      <w:ind w:left="720"/>
      <w:contextualSpacing/>
    </w:pPr>
  </w:style>
  <w:style w:type="paragraph" w:styleId="BalloonText">
    <w:name w:val="Balloon Text"/>
    <w:basedOn w:val="Normal"/>
    <w:link w:val="BalloonTextChar"/>
    <w:uiPriority w:val="99"/>
    <w:semiHidden/>
    <w:unhideWhenUsed/>
    <w:rsid w:val="00DE797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E7977"/>
    <w:rPr>
      <w:rFonts w:ascii="Segoe UI" w:hAnsi="Segoe UI" w:cs="Segoe UI"/>
      <w:sz w:val="18"/>
      <w:szCs w:val="18"/>
    </w:rPr>
  </w:style>
  <w:style w:type="character" w:styleId="Emphasis">
    <w:name w:val="Emphasis"/>
    <w:qFormat/>
    <w:rsid w:val="009F6648"/>
    <w:rPr>
      <w:i/>
      <w:iCs/>
    </w:rPr>
  </w:style>
  <w:style w:type="paragraph" w:styleId="BodyText">
    <w:name w:val="Body Text"/>
    <w:basedOn w:val="Normal"/>
    <w:link w:val="BodyTextChar"/>
    <w:rsid w:val="009F6648"/>
    <w:pPr>
      <w:spacing w:after="120" w:line="240" w:lineRule="auto"/>
    </w:pPr>
    <w:rPr>
      <w:rFonts w:ascii="Times New Roman" w:eastAsia="Times New Roman" w:hAnsi="Times New Roman" w:cs="Times New Roman"/>
      <w:sz w:val="24"/>
      <w:szCs w:val="24"/>
      <w:lang w:val="sr-Cyrl-RS"/>
    </w:rPr>
  </w:style>
  <w:style w:type="character" w:customStyle="1" w:styleId="BodyTextChar">
    <w:name w:val="Body Text Char"/>
    <w:basedOn w:val="DefaultParagraphFont"/>
    <w:link w:val="BodyText"/>
    <w:rsid w:val="009F6648"/>
    <w:rPr>
      <w:rFonts w:ascii="Times New Roman" w:eastAsia="Times New Roman" w:hAnsi="Times New Roman" w:cs="Times New Roman"/>
      <w:sz w:val="24"/>
      <w:szCs w:val="24"/>
      <w:lang w:val="sr-Cyrl-RS"/>
    </w:rPr>
  </w:style>
  <w:style w:type="paragraph" w:customStyle="1" w:styleId="Nivo2">
    <w:name w:val="Nivo2"/>
    <w:basedOn w:val="Normal"/>
    <w:link w:val="Nivo2Char"/>
    <w:qFormat/>
    <w:rsid w:val="009F6648"/>
    <w:pPr>
      <w:spacing w:before="240" w:after="60" w:line="240" w:lineRule="auto"/>
    </w:pPr>
    <w:rPr>
      <w:rFonts w:ascii="Calibri" w:eastAsia="Times New Roman" w:hAnsi="Calibri" w:cs="Calibri"/>
      <w:b/>
      <w:bCs/>
      <w:sz w:val="20"/>
      <w:szCs w:val="20"/>
      <w:lang w:val="ru-RU"/>
    </w:rPr>
  </w:style>
  <w:style w:type="character" w:customStyle="1" w:styleId="Nivo2Char">
    <w:name w:val="Nivo2 Char"/>
    <w:link w:val="Nivo2"/>
    <w:rsid w:val="009F6648"/>
    <w:rPr>
      <w:rFonts w:ascii="Calibri" w:eastAsia="Times New Roman" w:hAnsi="Calibri" w:cs="Calibri"/>
      <w:b/>
      <w:bCs/>
      <w:sz w:val="20"/>
      <w:szCs w:val="20"/>
      <w:lang w:val="ru-RU"/>
    </w:rPr>
  </w:style>
  <w:style w:type="paragraph" w:customStyle="1" w:styleId="Nivo1">
    <w:name w:val="Nivo1"/>
    <w:basedOn w:val="Normal"/>
    <w:link w:val="Nivo1Char"/>
    <w:qFormat/>
    <w:rsid w:val="009F6648"/>
    <w:pPr>
      <w:spacing w:before="120" w:after="120" w:line="240" w:lineRule="auto"/>
      <w:jc w:val="center"/>
    </w:pPr>
    <w:rPr>
      <w:rFonts w:ascii="Calibri" w:eastAsia="Times New Roman" w:hAnsi="Calibri" w:cs="Calibri"/>
      <w:b/>
      <w:bCs/>
      <w:iCs/>
      <w:sz w:val="24"/>
      <w:szCs w:val="24"/>
      <w:u w:val="single"/>
      <w:lang w:val="sr-Latn-CS"/>
    </w:rPr>
  </w:style>
  <w:style w:type="character" w:customStyle="1" w:styleId="Nivo1Char">
    <w:name w:val="Nivo1 Char"/>
    <w:link w:val="Nivo1"/>
    <w:rsid w:val="009F6648"/>
    <w:rPr>
      <w:rFonts w:ascii="Calibri" w:eastAsia="Times New Roman" w:hAnsi="Calibri" w:cs="Calibri"/>
      <w:b/>
      <w:bCs/>
      <w:iCs/>
      <w:sz w:val="24"/>
      <w:szCs w:val="24"/>
      <w:u w:val="single"/>
      <w:lang w:val="sr-Latn-CS"/>
    </w:rPr>
  </w:style>
  <w:style w:type="character" w:styleId="Hyperlink">
    <w:name w:val="Hyperlink"/>
    <w:basedOn w:val="DefaultParagraphFont"/>
    <w:uiPriority w:val="99"/>
    <w:semiHidden/>
    <w:unhideWhenUsed/>
    <w:rsid w:val="00790E74"/>
    <w:rPr>
      <w:color w:val="0000FF"/>
      <w:u w:val="single"/>
    </w:rPr>
  </w:style>
  <w:style w:type="character" w:styleId="FollowedHyperlink">
    <w:name w:val="FollowedHyperlink"/>
    <w:basedOn w:val="DefaultParagraphFont"/>
    <w:uiPriority w:val="99"/>
    <w:semiHidden/>
    <w:unhideWhenUsed/>
    <w:rsid w:val="00790E74"/>
    <w:rPr>
      <w:color w:val="800080"/>
      <w:u w:val="single"/>
    </w:rPr>
  </w:style>
  <w:style w:type="paragraph" w:customStyle="1" w:styleId="msonormal0">
    <w:name w:val="msonormal"/>
    <w:basedOn w:val="Normal"/>
    <w:rsid w:val="00790E7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3">
    <w:name w:val="xl63"/>
    <w:basedOn w:val="Normal"/>
    <w:rsid w:val="00790E7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4">
    <w:name w:val="xl64"/>
    <w:basedOn w:val="Normal"/>
    <w:rsid w:val="004E5E9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5">
    <w:name w:val="xl65"/>
    <w:basedOn w:val="Normal"/>
    <w:rsid w:val="004E5E9D"/>
    <w:pPr>
      <w:spacing w:before="100" w:beforeAutospacing="1" w:after="100" w:afterAutospacing="1" w:line="240" w:lineRule="auto"/>
    </w:pPr>
    <w:rPr>
      <w:rFonts w:ascii="Times New Roman" w:eastAsia="Times New Roman" w:hAnsi="Times New Roman" w:cs="Times New Roman"/>
      <w:b/>
      <w:bCs/>
      <w:sz w:val="24"/>
      <w:szCs w:val="24"/>
    </w:rPr>
  </w:style>
  <w:style w:type="table" w:styleId="TableGrid">
    <w:name w:val="Table Grid"/>
    <w:basedOn w:val="TableNormal"/>
    <w:uiPriority w:val="39"/>
    <w:rsid w:val="00A741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tekst">
    <w:name w:val="1tekst"/>
    <w:basedOn w:val="Normal"/>
    <w:rsid w:val="00EC671D"/>
    <w:pPr>
      <w:spacing w:before="100" w:after="100" w:line="240" w:lineRule="auto"/>
      <w:ind w:firstLine="240"/>
      <w:jc w:val="both"/>
    </w:pPr>
    <w:rPr>
      <w:rFonts w:ascii="Times New Roman" w:eastAsia="Times New Roman" w:hAnsi="Times New Roman" w:cs="Times New Roman"/>
      <w:sz w:val="24"/>
      <w:szCs w:val="20"/>
    </w:rPr>
  </w:style>
  <w:style w:type="paragraph" w:customStyle="1" w:styleId="xl66">
    <w:name w:val="xl66"/>
    <w:basedOn w:val="Normal"/>
    <w:rsid w:val="00AC1343"/>
    <w:pPr>
      <w:shd w:val="clear" w:color="000000" w:fill="FFFF00"/>
      <w:spacing w:before="100" w:beforeAutospacing="1" w:after="100" w:afterAutospacing="1" w:line="240" w:lineRule="auto"/>
      <w:textAlignment w:val="center"/>
    </w:pPr>
    <w:rPr>
      <w:rFonts w:ascii="Arial Narrow" w:eastAsia="Times New Roman" w:hAnsi="Arial Narrow" w:cs="Times New Roman"/>
      <w:sz w:val="16"/>
      <w:szCs w:val="16"/>
    </w:rPr>
  </w:style>
  <w:style w:type="paragraph" w:customStyle="1" w:styleId="xl67">
    <w:name w:val="xl67"/>
    <w:basedOn w:val="Normal"/>
    <w:rsid w:val="00AC1343"/>
    <w:pPr>
      <w:spacing w:before="100" w:beforeAutospacing="1" w:after="100" w:afterAutospacing="1" w:line="240" w:lineRule="auto"/>
    </w:pPr>
    <w:rPr>
      <w:rFonts w:ascii="Times New Roman" w:eastAsia="Times New Roman" w:hAnsi="Times New Roman" w:cs="Times New Roman"/>
      <w:sz w:val="24"/>
      <w:szCs w:val="24"/>
    </w:rPr>
  </w:style>
  <w:style w:type="character" w:styleId="PageNumber">
    <w:name w:val="page number"/>
    <w:basedOn w:val="DefaultParagraphFont"/>
    <w:uiPriority w:val="99"/>
    <w:semiHidden/>
    <w:unhideWhenUsed/>
    <w:rsid w:val="004006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422633">
      <w:bodyDiv w:val="1"/>
      <w:marLeft w:val="0"/>
      <w:marRight w:val="0"/>
      <w:marTop w:val="0"/>
      <w:marBottom w:val="0"/>
      <w:divBdr>
        <w:top w:val="none" w:sz="0" w:space="0" w:color="auto"/>
        <w:left w:val="none" w:sz="0" w:space="0" w:color="auto"/>
        <w:bottom w:val="none" w:sz="0" w:space="0" w:color="auto"/>
        <w:right w:val="none" w:sz="0" w:space="0" w:color="auto"/>
      </w:divBdr>
    </w:div>
    <w:div w:id="149295385">
      <w:bodyDiv w:val="1"/>
      <w:marLeft w:val="0"/>
      <w:marRight w:val="0"/>
      <w:marTop w:val="0"/>
      <w:marBottom w:val="0"/>
      <w:divBdr>
        <w:top w:val="none" w:sz="0" w:space="0" w:color="auto"/>
        <w:left w:val="none" w:sz="0" w:space="0" w:color="auto"/>
        <w:bottom w:val="none" w:sz="0" w:space="0" w:color="auto"/>
        <w:right w:val="none" w:sz="0" w:space="0" w:color="auto"/>
      </w:divBdr>
    </w:div>
    <w:div w:id="184683577">
      <w:bodyDiv w:val="1"/>
      <w:marLeft w:val="0"/>
      <w:marRight w:val="0"/>
      <w:marTop w:val="0"/>
      <w:marBottom w:val="0"/>
      <w:divBdr>
        <w:top w:val="none" w:sz="0" w:space="0" w:color="auto"/>
        <w:left w:val="none" w:sz="0" w:space="0" w:color="auto"/>
        <w:bottom w:val="none" w:sz="0" w:space="0" w:color="auto"/>
        <w:right w:val="none" w:sz="0" w:space="0" w:color="auto"/>
      </w:divBdr>
    </w:div>
    <w:div w:id="288434602">
      <w:bodyDiv w:val="1"/>
      <w:marLeft w:val="0"/>
      <w:marRight w:val="0"/>
      <w:marTop w:val="0"/>
      <w:marBottom w:val="0"/>
      <w:divBdr>
        <w:top w:val="none" w:sz="0" w:space="0" w:color="auto"/>
        <w:left w:val="none" w:sz="0" w:space="0" w:color="auto"/>
        <w:bottom w:val="none" w:sz="0" w:space="0" w:color="auto"/>
        <w:right w:val="none" w:sz="0" w:space="0" w:color="auto"/>
      </w:divBdr>
    </w:div>
    <w:div w:id="304890543">
      <w:bodyDiv w:val="1"/>
      <w:marLeft w:val="0"/>
      <w:marRight w:val="0"/>
      <w:marTop w:val="0"/>
      <w:marBottom w:val="0"/>
      <w:divBdr>
        <w:top w:val="none" w:sz="0" w:space="0" w:color="auto"/>
        <w:left w:val="none" w:sz="0" w:space="0" w:color="auto"/>
        <w:bottom w:val="none" w:sz="0" w:space="0" w:color="auto"/>
        <w:right w:val="none" w:sz="0" w:space="0" w:color="auto"/>
      </w:divBdr>
    </w:div>
    <w:div w:id="635840359">
      <w:bodyDiv w:val="1"/>
      <w:marLeft w:val="0"/>
      <w:marRight w:val="0"/>
      <w:marTop w:val="0"/>
      <w:marBottom w:val="0"/>
      <w:divBdr>
        <w:top w:val="none" w:sz="0" w:space="0" w:color="auto"/>
        <w:left w:val="none" w:sz="0" w:space="0" w:color="auto"/>
        <w:bottom w:val="none" w:sz="0" w:space="0" w:color="auto"/>
        <w:right w:val="none" w:sz="0" w:space="0" w:color="auto"/>
      </w:divBdr>
    </w:div>
    <w:div w:id="665286834">
      <w:bodyDiv w:val="1"/>
      <w:marLeft w:val="0"/>
      <w:marRight w:val="0"/>
      <w:marTop w:val="0"/>
      <w:marBottom w:val="0"/>
      <w:divBdr>
        <w:top w:val="none" w:sz="0" w:space="0" w:color="auto"/>
        <w:left w:val="none" w:sz="0" w:space="0" w:color="auto"/>
        <w:bottom w:val="none" w:sz="0" w:space="0" w:color="auto"/>
        <w:right w:val="none" w:sz="0" w:space="0" w:color="auto"/>
      </w:divBdr>
    </w:div>
    <w:div w:id="686834956">
      <w:bodyDiv w:val="1"/>
      <w:marLeft w:val="0"/>
      <w:marRight w:val="0"/>
      <w:marTop w:val="0"/>
      <w:marBottom w:val="0"/>
      <w:divBdr>
        <w:top w:val="none" w:sz="0" w:space="0" w:color="auto"/>
        <w:left w:val="none" w:sz="0" w:space="0" w:color="auto"/>
        <w:bottom w:val="none" w:sz="0" w:space="0" w:color="auto"/>
        <w:right w:val="none" w:sz="0" w:space="0" w:color="auto"/>
      </w:divBdr>
    </w:div>
    <w:div w:id="874465887">
      <w:bodyDiv w:val="1"/>
      <w:marLeft w:val="0"/>
      <w:marRight w:val="0"/>
      <w:marTop w:val="0"/>
      <w:marBottom w:val="0"/>
      <w:divBdr>
        <w:top w:val="none" w:sz="0" w:space="0" w:color="auto"/>
        <w:left w:val="none" w:sz="0" w:space="0" w:color="auto"/>
        <w:bottom w:val="none" w:sz="0" w:space="0" w:color="auto"/>
        <w:right w:val="none" w:sz="0" w:space="0" w:color="auto"/>
      </w:divBdr>
    </w:div>
    <w:div w:id="975375590">
      <w:bodyDiv w:val="1"/>
      <w:marLeft w:val="0"/>
      <w:marRight w:val="0"/>
      <w:marTop w:val="0"/>
      <w:marBottom w:val="0"/>
      <w:divBdr>
        <w:top w:val="none" w:sz="0" w:space="0" w:color="auto"/>
        <w:left w:val="none" w:sz="0" w:space="0" w:color="auto"/>
        <w:bottom w:val="none" w:sz="0" w:space="0" w:color="auto"/>
        <w:right w:val="none" w:sz="0" w:space="0" w:color="auto"/>
      </w:divBdr>
    </w:div>
    <w:div w:id="1014570844">
      <w:bodyDiv w:val="1"/>
      <w:marLeft w:val="0"/>
      <w:marRight w:val="0"/>
      <w:marTop w:val="0"/>
      <w:marBottom w:val="0"/>
      <w:divBdr>
        <w:top w:val="none" w:sz="0" w:space="0" w:color="auto"/>
        <w:left w:val="none" w:sz="0" w:space="0" w:color="auto"/>
        <w:bottom w:val="none" w:sz="0" w:space="0" w:color="auto"/>
        <w:right w:val="none" w:sz="0" w:space="0" w:color="auto"/>
      </w:divBdr>
    </w:div>
    <w:div w:id="1019696292">
      <w:bodyDiv w:val="1"/>
      <w:marLeft w:val="0"/>
      <w:marRight w:val="0"/>
      <w:marTop w:val="0"/>
      <w:marBottom w:val="0"/>
      <w:divBdr>
        <w:top w:val="none" w:sz="0" w:space="0" w:color="auto"/>
        <w:left w:val="none" w:sz="0" w:space="0" w:color="auto"/>
        <w:bottom w:val="none" w:sz="0" w:space="0" w:color="auto"/>
        <w:right w:val="none" w:sz="0" w:space="0" w:color="auto"/>
      </w:divBdr>
    </w:div>
    <w:div w:id="1032072478">
      <w:bodyDiv w:val="1"/>
      <w:marLeft w:val="0"/>
      <w:marRight w:val="0"/>
      <w:marTop w:val="0"/>
      <w:marBottom w:val="0"/>
      <w:divBdr>
        <w:top w:val="none" w:sz="0" w:space="0" w:color="auto"/>
        <w:left w:val="none" w:sz="0" w:space="0" w:color="auto"/>
        <w:bottom w:val="none" w:sz="0" w:space="0" w:color="auto"/>
        <w:right w:val="none" w:sz="0" w:space="0" w:color="auto"/>
      </w:divBdr>
    </w:div>
    <w:div w:id="1057823916">
      <w:bodyDiv w:val="1"/>
      <w:marLeft w:val="0"/>
      <w:marRight w:val="0"/>
      <w:marTop w:val="0"/>
      <w:marBottom w:val="0"/>
      <w:divBdr>
        <w:top w:val="none" w:sz="0" w:space="0" w:color="auto"/>
        <w:left w:val="none" w:sz="0" w:space="0" w:color="auto"/>
        <w:bottom w:val="none" w:sz="0" w:space="0" w:color="auto"/>
        <w:right w:val="none" w:sz="0" w:space="0" w:color="auto"/>
      </w:divBdr>
    </w:div>
    <w:div w:id="1106461564">
      <w:bodyDiv w:val="1"/>
      <w:marLeft w:val="0"/>
      <w:marRight w:val="0"/>
      <w:marTop w:val="0"/>
      <w:marBottom w:val="0"/>
      <w:divBdr>
        <w:top w:val="none" w:sz="0" w:space="0" w:color="auto"/>
        <w:left w:val="none" w:sz="0" w:space="0" w:color="auto"/>
        <w:bottom w:val="none" w:sz="0" w:space="0" w:color="auto"/>
        <w:right w:val="none" w:sz="0" w:space="0" w:color="auto"/>
      </w:divBdr>
    </w:div>
    <w:div w:id="1291204773">
      <w:bodyDiv w:val="1"/>
      <w:marLeft w:val="0"/>
      <w:marRight w:val="0"/>
      <w:marTop w:val="0"/>
      <w:marBottom w:val="0"/>
      <w:divBdr>
        <w:top w:val="none" w:sz="0" w:space="0" w:color="auto"/>
        <w:left w:val="none" w:sz="0" w:space="0" w:color="auto"/>
        <w:bottom w:val="none" w:sz="0" w:space="0" w:color="auto"/>
        <w:right w:val="none" w:sz="0" w:space="0" w:color="auto"/>
      </w:divBdr>
    </w:div>
    <w:div w:id="1308315747">
      <w:bodyDiv w:val="1"/>
      <w:marLeft w:val="0"/>
      <w:marRight w:val="0"/>
      <w:marTop w:val="0"/>
      <w:marBottom w:val="0"/>
      <w:divBdr>
        <w:top w:val="none" w:sz="0" w:space="0" w:color="auto"/>
        <w:left w:val="none" w:sz="0" w:space="0" w:color="auto"/>
        <w:bottom w:val="none" w:sz="0" w:space="0" w:color="auto"/>
        <w:right w:val="none" w:sz="0" w:space="0" w:color="auto"/>
      </w:divBdr>
    </w:div>
    <w:div w:id="1309633460">
      <w:bodyDiv w:val="1"/>
      <w:marLeft w:val="0"/>
      <w:marRight w:val="0"/>
      <w:marTop w:val="0"/>
      <w:marBottom w:val="0"/>
      <w:divBdr>
        <w:top w:val="none" w:sz="0" w:space="0" w:color="auto"/>
        <w:left w:val="none" w:sz="0" w:space="0" w:color="auto"/>
        <w:bottom w:val="none" w:sz="0" w:space="0" w:color="auto"/>
        <w:right w:val="none" w:sz="0" w:space="0" w:color="auto"/>
      </w:divBdr>
    </w:div>
    <w:div w:id="1462571707">
      <w:bodyDiv w:val="1"/>
      <w:marLeft w:val="0"/>
      <w:marRight w:val="0"/>
      <w:marTop w:val="0"/>
      <w:marBottom w:val="0"/>
      <w:divBdr>
        <w:top w:val="none" w:sz="0" w:space="0" w:color="auto"/>
        <w:left w:val="none" w:sz="0" w:space="0" w:color="auto"/>
        <w:bottom w:val="none" w:sz="0" w:space="0" w:color="auto"/>
        <w:right w:val="none" w:sz="0" w:space="0" w:color="auto"/>
      </w:divBdr>
    </w:div>
    <w:div w:id="1512456082">
      <w:bodyDiv w:val="1"/>
      <w:marLeft w:val="0"/>
      <w:marRight w:val="0"/>
      <w:marTop w:val="0"/>
      <w:marBottom w:val="0"/>
      <w:divBdr>
        <w:top w:val="none" w:sz="0" w:space="0" w:color="auto"/>
        <w:left w:val="none" w:sz="0" w:space="0" w:color="auto"/>
        <w:bottom w:val="none" w:sz="0" w:space="0" w:color="auto"/>
        <w:right w:val="none" w:sz="0" w:space="0" w:color="auto"/>
      </w:divBdr>
    </w:div>
    <w:div w:id="1545562276">
      <w:bodyDiv w:val="1"/>
      <w:marLeft w:val="0"/>
      <w:marRight w:val="0"/>
      <w:marTop w:val="0"/>
      <w:marBottom w:val="0"/>
      <w:divBdr>
        <w:top w:val="none" w:sz="0" w:space="0" w:color="auto"/>
        <w:left w:val="none" w:sz="0" w:space="0" w:color="auto"/>
        <w:bottom w:val="none" w:sz="0" w:space="0" w:color="auto"/>
        <w:right w:val="none" w:sz="0" w:space="0" w:color="auto"/>
      </w:divBdr>
    </w:div>
    <w:div w:id="1565986090">
      <w:bodyDiv w:val="1"/>
      <w:marLeft w:val="0"/>
      <w:marRight w:val="0"/>
      <w:marTop w:val="0"/>
      <w:marBottom w:val="0"/>
      <w:divBdr>
        <w:top w:val="none" w:sz="0" w:space="0" w:color="auto"/>
        <w:left w:val="none" w:sz="0" w:space="0" w:color="auto"/>
        <w:bottom w:val="none" w:sz="0" w:space="0" w:color="auto"/>
        <w:right w:val="none" w:sz="0" w:space="0" w:color="auto"/>
      </w:divBdr>
    </w:div>
    <w:div w:id="1880968976">
      <w:bodyDiv w:val="1"/>
      <w:marLeft w:val="0"/>
      <w:marRight w:val="0"/>
      <w:marTop w:val="0"/>
      <w:marBottom w:val="0"/>
      <w:divBdr>
        <w:top w:val="none" w:sz="0" w:space="0" w:color="auto"/>
        <w:left w:val="none" w:sz="0" w:space="0" w:color="auto"/>
        <w:bottom w:val="none" w:sz="0" w:space="0" w:color="auto"/>
        <w:right w:val="none" w:sz="0" w:space="0" w:color="auto"/>
      </w:divBdr>
    </w:div>
    <w:div w:id="2026207880">
      <w:bodyDiv w:val="1"/>
      <w:marLeft w:val="0"/>
      <w:marRight w:val="0"/>
      <w:marTop w:val="0"/>
      <w:marBottom w:val="0"/>
      <w:divBdr>
        <w:top w:val="none" w:sz="0" w:space="0" w:color="auto"/>
        <w:left w:val="none" w:sz="0" w:space="0" w:color="auto"/>
        <w:bottom w:val="none" w:sz="0" w:space="0" w:color="auto"/>
        <w:right w:val="none" w:sz="0" w:space="0" w:color="auto"/>
      </w:divBdr>
    </w:div>
    <w:div w:id="2113012581">
      <w:bodyDiv w:val="1"/>
      <w:marLeft w:val="0"/>
      <w:marRight w:val="0"/>
      <w:marTop w:val="0"/>
      <w:marBottom w:val="0"/>
      <w:divBdr>
        <w:top w:val="none" w:sz="0" w:space="0" w:color="auto"/>
        <w:left w:val="none" w:sz="0" w:space="0" w:color="auto"/>
        <w:bottom w:val="none" w:sz="0" w:space="0" w:color="auto"/>
        <w:right w:val="none" w:sz="0" w:space="0" w:color="auto"/>
      </w:divBdr>
      <w:divsChild>
        <w:div w:id="76750054">
          <w:marLeft w:val="0"/>
          <w:marRight w:val="0"/>
          <w:marTop w:val="60"/>
          <w:marBottom w:val="0"/>
          <w:divBdr>
            <w:top w:val="none" w:sz="0" w:space="0" w:color="auto"/>
            <w:left w:val="none" w:sz="0" w:space="0" w:color="auto"/>
            <w:bottom w:val="none" w:sz="0" w:space="0" w:color="auto"/>
            <w:right w:val="none" w:sz="0" w:space="0" w:color="auto"/>
          </w:divBdr>
        </w:div>
        <w:div w:id="896431386">
          <w:marLeft w:val="0"/>
          <w:marRight w:val="0"/>
          <w:marTop w:val="60"/>
          <w:marBottom w:val="0"/>
          <w:divBdr>
            <w:top w:val="none" w:sz="0" w:space="0" w:color="auto"/>
            <w:left w:val="none" w:sz="0" w:space="0" w:color="auto"/>
            <w:bottom w:val="none" w:sz="0" w:space="0" w:color="auto"/>
            <w:right w:val="none" w:sz="0" w:space="0" w:color="auto"/>
          </w:divBdr>
        </w:div>
        <w:div w:id="293488585">
          <w:marLeft w:val="0"/>
          <w:marRight w:val="0"/>
          <w:marTop w:val="60"/>
          <w:marBottom w:val="0"/>
          <w:divBdr>
            <w:top w:val="none" w:sz="0" w:space="0" w:color="auto"/>
            <w:left w:val="none" w:sz="0" w:space="0" w:color="auto"/>
            <w:bottom w:val="none" w:sz="0" w:space="0" w:color="auto"/>
            <w:right w:val="none" w:sz="0" w:space="0" w:color="auto"/>
          </w:divBdr>
        </w:div>
      </w:divsChild>
    </w:div>
    <w:div w:id="2144031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5.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7.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5667D1-1D3C-4D86-A839-A53A3D50E8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135</Pages>
  <Words>43989</Words>
  <Characters>250738</Characters>
  <Application>Microsoft Office Word</Application>
  <DocSecurity>0</DocSecurity>
  <Lines>2089</Lines>
  <Paragraphs>588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294139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Irena Dimic</dc:creator>
  <cp:lastModifiedBy>Daktilobiro01</cp:lastModifiedBy>
  <cp:revision>7</cp:revision>
  <cp:lastPrinted>2021-11-03T09:06:00Z</cp:lastPrinted>
  <dcterms:created xsi:type="dcterms:W3CDTF">2021-12-23T11:37:00Z</dcterms:created>
  <dcterms:modified xsi:type="dcterms:W3CDTF">2021-12-29T08:52:00Z</dcterms:modified>
</cp:coreProperties>
</file>