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870" w:rsidRDefault="00A60870" w:rsidP="00A60870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ПРЕГЛЕД ОДРЕДАБА КОЈЕ СЕ МЕЊАЈУ</w:t>
      </w:r>
    </w:p>
    <w:p w:rsidR="00A60870" w:rsidRDefault="00A60870" w:rsidP="00A60870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A60870" w:rsidRDefault="00A60870" w:rsidP="00A608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trike/>
          <w:sz w:val="24"/>
          <w:szCs w:val="24"/>
          <w:lang w:eastAsia="en-GB"/>
        </w:rPr>
      </w:pPr>
      <w:r>
        <w:rPr>
          <w:rFonts w:ascii="Times New Roman" w:eastAsia="Times New Roman" w:hAnsi="Times New Roman"/>
          <w:strike/>
          <w:sz w:val="24"/>
          <w:szCs w:val="24"/>
          <w:lang w:eastAsia="en-GB"/>
        </w:rPr>
        <w:t>Утврђивање основице у јединицама локалне самоуправе за 2022. годину</w:t>
      </w:r>
    </w:p>
    <w:p w:rsidR="00A60870" w:rsidRDefault="00A60870" w:rsidP="00A608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УТВРЂИВАЊЕ ОСНОВИЦЕ У ЈЕДИНИЦАМА ЛОКАЛНЕ САМОУПРАВЕ ЗА 2025. ГОДИНУ</w:t>
      </w:r>
    </w:p>
    <w:p w:rsidR="00A60870" w:rsidRDefault="00A60870" w:rsidP="00A608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A60870" w:rsidRDefault="00A60870" w:rsidP="00A608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Члан 32.</w:t>
      </w:r>
    </w:p>
    <w:p w:rsidR="00A60870" w:rsidRDefault="00A60870" w:rsidP="00A6087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Основица за обрачун и исплату плате запослених у јединицaма локалне самоуправе за </w:t>
      </w:r>
      <w:r>
        <w:rPr>
          <w:rFonts w:ascii="Times New Roman" w:eastAsia="Times New Roman" w:hAnsi="Times New Roman"/>
          <w:strike/>
          <w:sz w:val="24"/>
          <w:szCs w:val="24"/>
          <w:lang w:eastAsia="en-GB"/>
        </w:rPr>
        <w:t>2022. годину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2025. ГОДИНУ мора бити утврђена у износу који, по мишљењу министарства надлежног за финансије, одговара утврђеној маси средстава за плате и буџетском ограничењу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trike/>
          <w:sz w:val="24"/>
          <w:szCs w:val="24"/>
          <w:lang w:eastAsia="en-GB"/>
        </w:rPr>
        <w:t>2022. годину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2025. ГОДИНУ и наредне две буџетске године.</w:t>
      </w:r>
    </w:p>
    <w:p w:rsidR="00A60870" w:rsidRDefault="00A60870" w:rsidP="00A608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A60870" w:rsidRDefault="00A60870" w:rsidP="00A608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bookmarkStart w:id="0" w:name="_GoBack"/>
      <w:bookmarkEnd w:id="0"/>
    </w:p>
    <w:p w:rsidR="00A60870" w:rsidRDefault="00A60870" w:rsidP="00A608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Привремени режим награђивања</w:t>
      </w:r>
    </w:p>
    <w:p w:rsidR="00A60870" w:rsidRDefault="00A60870" w:rsidP="00A608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60870" w:rsidRDefault="00A60870" w:rsidP="00A608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38.</w:t>
      </w:r>
    </w:p>
    <w:p w:rsidR="00A60870" w:rsidRDefault="00A60870" w:rsidP="00A6087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Награђивање службеника по основу остварених резултата рада одређивањем већег коефицијента у складу са овим законом почеће да се примењује од </w:t>
      </w:r>
      <w:r>
        <w:rPr>
          <w:rFonts w:ascii="Times New Roman" w:hAnsi="Times New Roman"/>
          <w:strike/>
          <w:sz w:val="24"/>
          <w:szCs w:val="24"/>
        </w:rPr>
        <w:t xml:space="preserve">2023. године </w:t>
      </w:r>
      <w:r>
        <w:rPr>
          <w:rFonts w:ascii="Times New Roman" w:hAnsi="Times New Roman"/>
          <w:sz w:val="24"/>
          <w:szCs w:val="24"/>
        </w:rPr>
        <w:t xml:space="preserve">2026. ГОДИНЕ, на основу оцена у </w:t>
      </w:r>
      <w:r>
        <w:rPr>
          <w:rFonts w:ascii="Times New Roman" w:hAnsi="Times New Roman"/>
          <w:strike/>
          <w:sz w:val="24"/>
          <w:szCs w:val="24"/>
        </w:rPr>
        <w:t>2021. и 2022. години</w:t>
      </w:r>
      <w:r>
        <w:rPr>
          <w:rFonts w:ascii="Times New Roman" w:hAnsi="Times New Roman"/>
          <w:sz w:val="24"/>
          <w:szCs w:val="24"/>
        </w:rPr>
        <w:t xml:space="preserve"> 2024. и 2025. ГОДИНИ.</w:t>
      </w:r>
    </w:p>
    <w:p w:rsidR="00A60870" w:rsidRDefault="00A60870" w:rsidP="00A608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A60870" w:rsidRDefault="00A60870" w:rsidP="00A608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Ступање на снагу</w:t>
      </w:r>
    </w:p>
    <w:p w:rsidR="00A60870" w:rsidRDefault="00A60870" w:rsidP="00A608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60870" w:rsidRDefault="00A60870" w:rsidP="00A608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42.</w:t>
      </w:r>
    </w:p>
    <w:p w:rsidR="00A60870" w:rsidRDefault="00A60870" w:rsidP="00A6087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Овај закон ступа на снагу </w:t>
      </w:r>
      <w:r>
        <w:rPr>
          <w:rFonts w:ascii="Times New Roman" w:hAnsi="Times New Roman"/>
          <w:sz w:val="24"/>
          <w:szCs w:val="24"/>
          <w:lang w:val="sr-Cyrl-RS"/>
        </w:rPr>
        <w:t>наредн</w:t>
      </w:r>
      <w:r>
        <w:rPr>
          <w:rFonts w:ascii="Times New Roman" w:hAnsi="Times New Roman"/>
          <w:sz w:val="24"/>
          <w:szCs w:val="24"/>
        </w:rPr>
        <w:t>ог дана од дана објављивања у „Службеном гласнику Републике Србије”, а примењује се почев од 1. јануара</w:t>
      </w:r>
      <w:r>
        <w:rPr>
          <w:rFonts w:ascii="Times New Roman" w:hAnsi="Times New Roman"/>
          <w:strike/>
          <w:sz w:val="24"/>
          <w:szCs w:val="24"/>
        </w:rPr>
        <w:t xml:space="preserve"> 2022. године</w:t>
      </w:r>
      <w:r>
        <w:rPr>
          <w:rFonts w:ascii="Times New Roman" w:hAnsi="Times New Roman"/>
          <w:sz w:val="24"/>
          <w:szCs w:val="24"/>
        </w:rPr>
        <w:t xml:space="preserve"> 2025. ГОДИНЕ, изузев одредаба чл. 32, 34, 35. и 39. овог закона које се примењују од дана ступања на снагу овог закона и чл. 21. и 24. овог закона које се примењују од 1. јануара</w:t>
      </w:r>
      <w:r>
        <w:rPr>
          <w:rFonts w:ascii="Times New Roman" w:hAnsi="Times New Roman"/>
          <w:strike/>
          <w:sz w:val="24"/>
          <w:szCs w:val="24"/>
        </w:rPr>
        <w:t xml:space="preserve"> 2023. године</w:t>
      </w:r>
      <w:r>
        <w:rPr>
          <w:rFonts w:ascii="Times New Roman" w:hAnsi="Times New Roman"/>
          <w:sz w:val="24"/>
          <w:szCs w:val="24"/>
        </w:rPr>
        <w:t xml:space="preserve"> 2026. ГОДИНЕ.</w:t>
      </w:r>
    </w:p>
    <w:p w:rsidR="00A60870" w:rsidRDefault="00A60870" w:rsidP="00A6087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A60870" w:rsidRDefault="00A60870" w:rsidP="00A6087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60870" w:rsidRDefault="00A60870" w:rsidP="00A60870">
      <w:pPr>
        <w:rPr>
          <w:rFonts w:ascii="Times New Roman" w:hAnsi="Times New Roman"/>
          <w:sz w:val="24"/>
          <w:szCs w:val="24"/>
        </w:rPr>
      </w:pPr>
    </w:p>
    <w:p w:rsidR="00136480" w:rsidRDefault="00136480"/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705"/>
    <w:rsid w:val="000053C3"/>
    <w:rsid w:val="000C1DE1"/>
    <w:rsid w:val="000C2481"/>
    <w:rsid w:val="000C60F4"/>
    <w:rsid w:val="000D13C7"/>
    <w:rsid w:val="000F46B0"/>
    <w:rsid w:val="000F79A5"/>
    <w:rsid w:val="0010778F"/>
    <w:rsid w:val="00136480"/>
    <w:rsid w:val="001754AE"/>
    <w:rsid w:val="001A5AB8"/>
    <w:rsid w:val="001C3BE2"/>
    <w:rsid w:val="001F057B"/>
    <w:rsid w:val="00214DCB"/>
    <w:rsid w:val="00256C80"/>
    <w:rsid w:val="00270A56"/>
    <w:rsid w:val="00333024"/>
    <w:rsid w:val="003361E8"/>
    <w:rsid w:val="003847DE"/>
    <w:rsid w:val="003E37ED"/>
    <w:rsid w:val="003F0E6C"/>
    <w:rsid w:val="003F3C29"/>
    <w:rsid w:val="004148DF"/>
    <w:rsid w:val="00425752"/>
    <w:rsid w:val="004604B4"/>
    <w:rsid w:val="004C6CA1"/>
    <w:rsid w:val="004F2938"/>
    <w:rsid w:val="004F71F0"/>
    <w:rsid w:val="00541705"/>
    <w:rsid w:val="00565254"/>
    <w:rsid w:val="00576D16"/>
    <w:rsid w:val="005855E2"/>
    <w:rsid w:val="005A4ECA"/>
    <w:rsid w:val="006213FE"/>
    <w:rsid w:val="006504F0"/>
    <w:rsid w:val="00692F7B"/>
    <w:rsid w:val="00693BFE"/>
    <w:rsid w:val="006F0C21"/>
    <w:rsid w:val="00702814"/>
    <w:rsid w:val="00746DD2"/>
    <w:rsid w:val="00760DB2"/>
    <w:rsid w:val="00761702"/>
    <w:rsid w:val="007718A5"/>
    <w:rsid w:val="0079569A"/>
    <w:rsid w:val="007F6DDC"/>
    <w:rsid w:val="00800FB9"/>
    <w:rsid w:val="00823965"/>
    <w:rsid w:val="00836BD4"/>
    <w:rsid w:val="0086200E"/>
    <w:rsid w:val="00864BA2"/>
    <w:rsid w:val="00864E88"/>
    <w:rsid w:val="00890C0E"/>
    <w:rsid w:val="00952FCB"/>
    <w:rsid w:val="00967FAA"/>
    <w:rsid w:val="009911EA"/>
    <w:rsid w:val="009C1727"/>
    <w:rsid w:val="009E01A4"/>
    <w:rsid w:val="00A333BE"/>
    <w:rsid w:val="00A47A07"/>
    <w:rsid w:val="00A60870"/>
    <w:rsid w:val="00A63BFF"/>
    <w:rsid w:val="00A66027"/>
    <w:rsid w:val="00A82B08"/>
    <w:rsid w:val="00A95FA3"/>
    <w:rsid w:val="00AB7EFA"/>
    <w:rsid w:val="00AC6537"/>
    <w:rsid w:val="00B554DD"/>
    <w:rsid w:val="00B61EDA"/>
    <w:rsid w:val="00B66687"/>
    <w:rsid w:val="00BA420F"/>
    <w:rsid w:val="00BF6F7A"/>
    <w:rsid w:val="00C82A63"/>
    <w:rsid w:val="00CC5152"/>
    <w:rsid w:val="00CD2EF7"/>
    <w:rsid w:val="00D21A2D"/>
    <w:rsid w:val="00E344D2"/>
    <w:rsid w:val="00E431DD"/>
    <w:rsid w:val="00E772C2"/>
    <w:rsid w:val="00EE00FA"/>
    <w:rsid w:val="00EE4AA3"/>
    <w:rsid w:val="00F5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34D506-70EE-4064-A722-FBDE70BE0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870"/>
    <w:pPr>
      <w:spacing w:after="160" w:line="256" w:lineRule="auto"/>
    </w:pPr>
    <w:rPr>
      <w:rFonts w:ascii="Calibri" w:eastAsia="Calibri" w:hAnsi="Calibr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4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971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Daktilobiro09</dc:creator>
  <cp:keywords/>
  <dc:description/>
  <cp:lastModifiedBy>Daktilobiro09</cp:lastModifiedBy>
  <cp:revision>2</cp:revision>
  <dcterms:created xsi:type="dcterms:W3CDTF">2021-11-17T15:41:00Z</dcterms:created>
  <dcterms:modified xsi:type="dcterms:W3CDTF">2021-11-17T15:41:00Z</dcterms:modified>
</cp:coreProperties>
</file>