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CCEF7" w14:textId="77777777" w:rsidR="005C0D6F" w:rsidRPr="00AB227A" w:rsidRDefault="005C0D6F" w:rsidP="005C0D6F">
      <w:pPr>
        <w:jc w:val="center"/>
        <w:rPr>
          <w:szCs w:val="24"/>
          <w:lang w:val="sr-Cyrl-CS"/>
        </w:rPr>
      </w:pPr>
    </w:p>
    <w:p w14:paraId="127CC2B5" w14:textId="77777777" w:rsidR="005C0D6F" w:rsidRPr="00AB227A" w:rsidRDefault="005C0D6F" w:rsidP="005C0D6F">
      <w:pPr>
        <w:jc w:val="center"/>
        <w:rPr>
          <w:szCs w:val="24"/>
          <w:lang w:val="sr-Cyrl-CS"/>
        </w:rPr>
      </w:pPr>
      <w:r w:rsidRPr="00AB227A">
        <w:rPr>
          <w:szCs w:val="24"/>
          <w:lang w:val="sr-Cyrl-CS"/>
        </w:rPr>
        <w:t>ПРЕДЛОГ ЗАКОНА</w:t>
      </w:r>
    </w:p>
    <w:p w14:paraId="57465F96" w14:textId="77777777" w:rsidR="005C0D6F" w:rsidRPr="00AB227A" w:rsidRDefault="005C0D6F" w:rsidP="005C0D6F">
      <w:pPr>
        <w:jc w:val="center"/>
        <w:rPr>
          <w:szCs w:val="24"/>
          <w:lang w:val="sr-Cyrl-CS"/>
        </w:rPr>
      </w:pPr>
      <w:r w:rsidRPr="00AB227A">
        <w:rPr>
          <w:szCs w:val="24"/>
          <w:lang w:val="sr-Cyrl-CS"/>
        </w:rPr>
        <w:t xml:space="preserve">О ИЗМЕНАМА ЗАКОНА О ИНТЕГРИСАНОМ </w:t>
      </w:r>
    </w:p>
    <w:p w14:paraId="41CDE26C" w14:textId="77777777" w:rsidR="005C0D6F" w:rsidRPr="00AB227A" w:rsidRDefault="005C0D6F" w:rsidP="005C0D6F">
      <w:pPr>
        <w:jc w:val="center"/>
        <w:rPr>
          <w:szCs w:val="24"/>
          <w:lang w:val="sr-Cyrl-CS"/>
        </w:rPr>
      </w:pPr>
      <w:r w:rsidRPr="00AB227A">
        <w:rPr>
          <w:szCs w:val="24"/>
          <w:lang w:val="sr-Cyrl-CS"/>
        </w:rPr>
        <w:t>СПРЕЧАВАЊУ И КОНТРОЛИ ЗАГАЂИВАЊА ЖИВОТНЕ СРЕДИНЕ</w:t>
      </w:r>
    </w:p>
    <w:p w14:paraId="1274166A" w14:textId="77777777" w:rsidR="005C0D6F" w:rsidRPr="00AB227A" w:rsidRDefault="005C0D6F" w:rsidP="005C0D6F">
      <w:pPr>
        <w:rPr>
          <w:szCs w:val="24"/>
          <w:lang w:val="sr-Cyrl-CS"/>
        </w:rPr>
      </w:pPr>
    </w:p>
    <w:p w14:paraId="0A8C976F" w14:textId="77777777" w:rsidR="005C0D6F" w:rsidRPr="00AB227A" w:rsidRDefault="005C0D6F" w:rsidP="005C0D6F">
      <w:pPr>
        <w:jc w:val="center"/>
        <w:rPr>
          <w:szCs w:val="24"/>
          <w:lang w:val="sr-Cyrl-CS"/>
        </w:rPr>
      </w:pPr>
    </w:p>
    <w:p w14:paraId="4E9A3645" w14:textId="77777777" w:rsidR="005C0D6F" w:rsidRPr="00AB227A" w:rsidRDefault="005C0D6F" w:rsidP="005C0D6F">
      <w:pPr>
        <w:jc w:val="center"/>
        <w:rPr>
          <w:szCs w:val="24"/>
          <w:lang w:val="sr-Cyrl-CS"/>
        </w:rPr>
      </w:pPr>
    </w:p>
    <w:p w14:paraId="0D20D0B5" w14:textId="77777777" w:rsidR="005C0D6F" w:rsidRPr="00AB227A" w:rsidRDefault="005C0D6F" w:rsidP="005C0D6F">
      <w:pPr>
        <w:jc w:val="center"/>
        <w:rPr>
          <w:szCs w:val="24"/>
          <w:lang w:val="sr-Cyrl-CS"/>
        </w:rPr>
      </w:pPr>
    </w:p>
    <w:p w14:paraId="3EF368DA" w14:textId="77777777" w:rsidR="005C0D6F" w:rsidRPr="00AB227A" w:rsidRDefault="005C0D6F" w:rsidP="005C0D6F">
      <w:pPr>
        <w:jc w:val="center"/>
        <w:rPr>
          <w:szCs w:val="24"/>
          <w:lang w:val="sr-Cyrl-CS"/>
        </w:rPr>
      </w:pPr>
      <w:r w:rsidRPr="00AB227A">
        <w:rPr>
          <w:szCs w:val="24"/>
          <w:lang w:val="sr-Cyrl-CS"/>
        </w:rPr>
        <w:t xml:space="preserve">Члан 1. </w:t>
      </w:r>
    </w:p>
    <w:p w14:paraId="1B0A3669" w14:textId="77777777" w:rsidR="005C0D6F" w:rsidRPr="00AB227A" w:rsidRDefault="005C0D6F" w:rsidP="005C0D6F">
      <w:pPr>
        <w:pStyle w:val="Heading2"/>
        <w:spacing w:before="0" w:beforeAutospacing="0" w:after="0" w:afterAutospacing="0"/>
        <w:ind w:firstLine="720"/>
        <w:jc w:val="both"/>
        <w:rPr>
          <w:b w:val="0"/>
          <w:sz w:val="24"/>
          <w:szCs w:val="24"/>
          <w:lang w:val="sr-Cyrl-CS"/>
        </w:rPr>
      </w:pPr>
      <w:r w:rsidRPr="00AB227A">
        <w:rPr>
          <w:b w:val="0"/>
          <w:sz w:val="24"/>
          <w:szCs w:val="24"/>
          <w:lang w:val="sr-Cyrl-CS"/>
        </w:rPr>
        <w:t>У Закону о интегрисаном спречавању и контроли загађивања животне средине („Службени гласник РС”, бр. 135/04 и 25/15), у члану 9. став 2. тачка 1) речи: „процену опасности од удеса” замењују се речима: ,,одговарајући документ из области заштите од великог хемијског удеса”.</w:t>
      </w:r>
    </w:p>
    <w:p w14:paraId="71D60AFF" w14:textId="77777777" w:rsidR="005C0D6F" w:rsidRPr="00AB227A" w:rsidRDefault="005C0D6F" w:rsidP="005C0D6F">
      <w:pPr>
        <w:pStyle w:val="Heading2"/>
        <w:spacing w:before="0" w:beforeAutospacing="0" w:after="0" w:afterAutospacing="0"/>
        <w:jc w:val="both"/>
        <w:rPr>
          <w:b w:val="0"/>
          <w:sz w:val="24"/>
          <w:szCs w:val="24"/>
          <w:lang w:val="sr-Cyrl-CS"/>
        </w:rPr>
      </w:pPr>
      <w:r w:rsidRPr="00AB227A">
        <w:rPr>
          <w:b w:val="0"/>
          <w:sz w:val="24"/>
          <w:szCs w:val="24"/>
          <w:lang w:val="sr-Cyrl-CS"/>
        </w:rPr>
        <w:t xml:space="preserve"> </w:t>
      </w:r>
      <w:r w:rsidRPr="00AB227A">
        <w:rPr>
          <w:b w:val="0"/>
          <w:sz w:val="24"/>
          <w:szCs w:val="24"/>
          <w:lang w:val="sr-Cyrl-CS"/>
        </w:rPr>
        <w:tab/>
        <w:t>У тачки 2)  речи: „процену опасности од удеса” замењују се речима: „сагласност на одговарајућу документацију у складу са прописима којима се уређује заштита од великог хемијског удеса”.</w:t>
      </w:r>
    </w:p>
    <w:p w14:paraId="3B70C2F6" w14:textId="77777777" w:rsidR="005C0D6F" w:rsidRPr="00AB227A" w:rsidRDefault="005C0D6F" w:rsidP="005C0D6F">
      <w:pPr>
        <w:pStyle w:val="Heading2"/>
        <w:spacing w:before="0" w:beforeAutospacing="0" w:after="0" w:afterAutospacing="0"/>
        <w:jc w:val="both"/>
        <w:rPr>
          <w:b w:val="0"/>
          <w:sz w:val="24"/>
          <w:szCs w:val="24"/>
          <w:lang w:val="sr-Cyrl-CS"/>
        </w:rPr>
      </w:pPr>
    </w:p>
    <w:p w14:paraId="6FF4279D" w14:textId="77777777" w:rsidR="005C0D6F" w:rsidRPr="00AB227A" w:rsidRDefault="005C0D6F" w:rsidP="005C0D6F">
      <w:pPr>
        <w:pStyle w:val="Heading2"/>
        <w:spacing w:before="0" w:beforeAutospacing="0" w:after="0" w:afterAutospacing="0"/>
        <w:jc w:val="center"/>
        <w:rPr>
          <w:b w:val="0"/>
          <w:sz w:val="24"/>
          <w:szCs w:val="24"/>
          <w:lang w:val="sr-Cyrl-CS"/>
        </w:rPr>
      </w:pPr>
      <w:r w:rsidRPr="00AB227A">
        <w:rPr>
          <w:b w:val="0"/>
          <w:sz w:val="24"/>
          <w:szCs w:val="24"/>
          <w:lang w:val="sr-Cyrl-CS"/>
        </w:rPr>
        <w:t>Члан 2.</w:t>
      </w:r>
    </w:p>
    <w:p w14:paraId="04A0A07C" w14:textId="77777777" w:rsidR="005C0D6F" w:rsidRPr="00AB227A" w:rsidRDefault="005C0D6F" w:rsidP="005C0D6F">
      <w:pPr>
        <w:ind w:firstLine="720"/>
        <w:rPr>
          <w:rFonts w:eastAsia="Times New Roman"/>
          <w:szCs w:val="24"/>
          <w:lang w:val="sr-Cyrl-CS"/>
        </w:rPr>
      </w:pPr>
      <w:r w:rsidRPr="00AB227A">
        <w:rPr>
          <w:rFonts w:eastAsia="Times New Roman"/>
          <w:color w:val="000000"/>
          <w:szCs w:val="24"/>
          <w:lang w:val="sr-Cyrl-CS"/>
        </w:rPr>
        <w:t>За постојећа постројења и активности оператер подноси захтев за издавање дозволе у складу са динамиком подношења захтева утврђеном Програмом усклађивања појединих привредних грана са одредбама овог закона.</w:t>
      </w:r>
    </w:p>
    <w:p w14:paraId="21395EA2" w14:textId="77777777" w:rsidR="005C0D6F" w:rsidRPr="00AB227A" w:rsidRDefault="005C0D6F" w:rsidP="005C0D6F">
      <w:pPr>
        <w:ind w:firstLine="720"/>
        <w:rPr>
          <w:rFonts w:eastAsia="Times New Roman"/>
          <w:szCs w:val="24"/>
          <w:lang w:val="sr-Cyrl-CS"/>
        </w:rPr>
      </w:pPr>
      <w:r w:rsidRPr="00AB227A">
        <w:rPr>
          <w:rFonts w:eastAsia="Times New Roman"/>
          <w:color w:val="000000"/>
          <w:szCs w:val="24"/>
          <w:lang w:val="sr-Cyrl-CS"/>
        </w:rPr>
        <w:t>За постојећа постројења и активности надлежни орган ће издати дозволу најкасније до 31. децембра 2024. године.</w:t>
      </w:r>
    </w:p>
    <w:p w14:paraId="30F03F6C" w14:textId="77777777" w:rsidR="005C0D6F" w:rsidRPr="00AB227A" w:rsidRDefault="005C0D6F" w:rsidP="005C0D6F">
      <w:pPr>
        <w:rPr>
          <w:szCs w:val="24"/>
          <w:lang w:val="sr-Cyrl-CS"/>
        </w:rPr>
      </w:pPr>
    </w:p>
    <w:p w14:paraId="0BBDF285" w14:textId="77777777" w:rsidR="005C0D6F" w:rsidRPr="00AB227A" w:rsidRDefault="005C0D6F" w:rsidP="005C0D6F">
      <w:pPr>
        <w:jc w:val="center"/>
        <w:rPr>
          <w:szCs w:val="24"/>
          <w:lang w:val="sr-Cyrl-CS"/>
        </w:rPr>
      </w:pPr>
    </w:p>
    <w:p w14:paraId="110D9B75" w14:textId="77777777" w:rsidR="005C0D6F" w:rsidRPr="00AB227A" w:rsidRDefault="005C0D6F" w:rsidP="005C0D6F">
      <w:pPr>
        <w:jc w:val="center"/>
        <w:rPr>
          <w:szCs w:val="24"/>
          <w:lang w:val="sr-Cyrl-CS"/>
        </w:rPr>
      </w:pPr>
      <w:r w:rsidRPr="00AB227A">
        <w:rPr>
          <w:szCs w:val="24"/>
          <w:lang w:val="sr-Cyrl-CS"/>
        </w:rPr>
        <w:t>Члан 3.</w:t>
      </w:r>
    </w:p>
    <w:p w14:paraId="52118163" w14:textId="77777777" w:rsidR="005C0D6F" w:rsidRPr="00AB227A" w:rsidRDefault="005C0D6F" w:rsidP="005C0D6F">
      <w:pPr>
        <w:ind w:firstLine="720"/>
        <w:rPr>
          <w:szCs w:val="24"/>
          <w:lang w:val="sr-Cyrl-CS"/>
        </w:rPr>
      </w:pPr>
      <w:r w:rsidRPr="00AB227A">
        <w:rPr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Србије”. </w:t>
      </w:r>
    </w:p>
    <w:p w14:paraId="049DA16A" w14:textId="77777777" w:rsidR="005C0D6F" w:rsidRPr="00AB227A" w:rsidRDefault="005C0D6F" w:rsidP="005C0D6F">
      <w:pPr>
        <w:rPr>
          <w:lang w:val="sr-Cyrl-CS"/>
        </w:rPr>
      </w:pPr>
    </w:p>
    <w:p w14:paraId="2E4608F2" w14:textId="77777777" w:rsidR="00504868" w:rsidRDefault="00504868"/>
    <w:sectPr w:rsidR="00504868" w:rsidSect="00AA5B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D6F"/>
    <w:rsid w:val="0011385E"/>
    <w:rsid w:val="001B2613"/>
    <w:rsid w:val="00213670"/>
    <w:rsid w:val="002F56EE"/>
    <w:rsid w:val="0031262E"/>
    <w:rsid w:val="00405C9A"/>
    <w:rsid w:val="004A1EB3"/>
    <w:rsid w:val="00504868"/>
    <w:rsid w:val="005C0D6F"/>
    <w:rsid w:val="005F4F2D"/>
    <w:rsid w:val="006845D4"/>
    <w:rsid w:val="007508C8"/>
    <w:rsid w:val="007E160C"/>
    <w:rsid w:val="00826F18"/>
    <w:rsid w:val="008A44EF"/>
    <w:rsid w:val="008C641A"/>
    <w:rsid w:val="008D3EA5"/>
    <w:rsid w:val="009C1A3D"/>
    <w:rsid w:val="009C394C"/>
    <w:rsid w:val="00AA4655"/>
    <w:rsid w:val="00AE17D5"/>
    <w:rsid w:val="00B06ABB"/>
    <w:rsid w:val="00B107B0"/>
    <w:rsid w:val="00B853A0"/>
    <w:rsid w:val="00C6423D"/>
    <w:rsid w:val="00EE1D1E"/>
    <w:rsid w:val="00F82346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1362"/>
  <w15:chartTrackingRefBased/>
  <w15:docId w15:val="{A222048C-C8B0-41A7-B675-CDB1F615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C0D6F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C0D6F"/>
    <w:rPr>
      <w:rFonts w:eastAsia="Times New Roman" w:cs="Times New Roman"/>
      <w:b/>
      <w:bCs/>
      <w:sz w:val="36"/>
      <w:szCs w:val="3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Bojan Grgic</cp:lastModifiedBy>
  <cp:revision>2</cp:revision>
  <dcterms:created xsi:type="dcterms:W3CDTF">2021-10-22T11:35:00Z</dcterms:created>
  <dcterms:modified xsi:type="dcterms:W3CDTF">2021-10-22T11:35:00Z</dcterms:modified>
</cp:coreProperties>
</file>