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CDDB" w14:textId="4C6D5A03" w:rsidR="00DD42D0" w:rsidRPr="00EE0ABB" w:rsidRDefault="00FB328D" w:rsidP="00D96343">
      <w:pPr>
        <w:spacing w:after="9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основу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члана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3.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став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2.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Закона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обнови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након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елементарне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друге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непогоде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</w:t>
      </w:r>
      <w:r w:rsid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гласник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РС</w:t>
      </w:r>
      <w:r w:rsid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112/15)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члана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42.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став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1. </w:t>
      </w:r>
      <w:r w:rsidR="00EE0ABB"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Закона о Влади („Службени гласник РС”, бр. 55/05, 71/05 </w:t>
      </w:r>
      <w:r w:rsidR="00EE0ABB"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sym w:font="Symbol" w:char="F02D"/>
      </w:r>
      <w:r w:rsidR="00EE0ABB"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исправка, 101/07, 65/08, 16/11, 68/12 </w:t>
      </w:r>
      <w:r w:rsidR="00EE0ABB"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sym w:font="Symbol" w:char="F02D"/>
      </w:r>
      <w:r w:rsidR="00EE0ABB"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УС, 72/12, 7/14 </w:t>
      </w:r>
      <w:r w:rsidR="00EE0ABB"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sym w:font="Symbol" w:char="F02D"/>
      </w:r>
      <w:r w:rsidR="00EE0ABB"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УС, 44/14 и 30/18 </w:t>
      </w:r>
      <w:r w:rsidR="00EE0ABB"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sym w:font="Symbol" w:char="F02D"/>
      </w:r>
      <w:r w:rsidR="00EE0ABB"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др. закон)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</w:p>
    <w:p w14:paraId="724B102A" w14:textId="77777777" w:rsidR="00DD42D0" w:rsidRPr="00EE0ABB" w:rsidRDefault="00FB328D" w:rsidP="00EE0ABB">
      <w:pPr>
        <w:spacing w:after="9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  <w:r w:rsidR="009D6131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доноси</w:t>
      </w:r>
    </w:p>
    <w:p w14:paraId="44B811A5" w14:textId="77777777" w:rsidR="00DD42D0" w:rsidRPr="00EE0ABB" w:rsidRDefault="00FB328D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E0ABB">
        <w:rPr>
          <w:rFonts w:ascii="Times New Roman" w:hAnsi="Times New Roman" w:cs="Times New Roman"/>
          <w:b/>
          <w:color w:val="333333"/>
          <w:sz w:val="24"/>
          <w:szCs w:val="24"/>
          <w:lang w:val="sr-Cyrl-CS"/>
        </w:rPr>
        <w:t xml:space="preserve">УРЕДБУ </w:t>
      </w:r>
      <w:r w:rsidRPr="00EE0ABB"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EE0ABB">
        <w:rPr>
          <w:rFonts w:ascii="Times New Roman" w:hAnsi="Times New Roman" w:cs="Times New Roman"/>
          <w:b/>
          <w:color w:val="333333"/>
          <w:sz w:val="24"/>
          <w:szCs w:val="24"/>
          <w:lang w:val="sr-Cyrl-CS"/>
        </w:rPr>
        <w:t>О ИЗМЕНАМА И ДОПУНАМА УРЕДБЕ О УТВРЂИВАЊУ ДРЖАВНОГ ПРОГРАМА ОБНОВЕ, ОДНОСНО ХИТНИХ РАДОВА НА САНАЦИЈИ ОБЈЕКАТА ЗА ЗАШТИТУ ОД ВОДА ОШТЕЋЕНИХ У ПОПЛАВАМА ИЗАЗВАНИМ ЕЛЕМЕНТАРНОМ НЕПОГОДОМ У</w:t>
      </w:r>
      <w:r w:rsidR="009D6131" w:rsidRPr="00EE0ABB">
        <w:rPr>
          <w:rFonts w:ascii="Times New Roman" w:hAnsi="Times New Roman" w:cs="Times New Roman"/>
          <w:b/>
          <w:color w:val="333333"/>
          <w:sz w:val="24"/>
          <w:szCs w:val="24"/>
          <w:lang w:val="sr-Cyrl-CS"/>
        </w:rPr>
        <w:t xml:space="preserve"> </w:t>
      </w:r>
      <w:r w:rsidRPr="00EE0ABB">
        <w:rPr>
          <w:rFonts w:ascii="Times New Roman" w:hAnsi="Times New Roman" w:cs="Times New Roman"/>
          <w:b/>
          <w:color w:val="333333"/>
          <w:sz w:val="24"/>
          <w:szCs w:val="24"/>
          <w:lang w:val="sr-Cyrl-CS"/>
        </w:rPr>
        <w:t>ЈУНУ</w:t>
      </w:r>
      <w:r w:rsidR="009D6131" w:rsidRPr="00EE0ABB">
        <w:rPr>
          <w:rFonts w:ascii="Times New Roman" w:hAnsi="Times New Roman" w:cs="Times New Roman"/>
          <w:b/>
          <w:color w:val="333333"/>
          <w:sz w:val="24"/>
          <w:szCs w:val="24"/>
          <w:lang w:val="sr-Cyrl-CS"/>
        </w:rPr>
        <w:t xml:space="preserve"> 2020. </w:t>
      </w:r>
      <w:r w:rsidRPr="00EE0ABB">
        <w:rPr>
          <w:rFonts w:ascii="Times New Roman" w:hAnsi="Times New Roman" w:cs="Times New Roman"/>
          <w:b/>
          <w:color w:val="333333"/>
          <w:sz w:val="24"/>
          <w:szCs w:val="24"/>
          <w:lang w:val="sr-Cyrl-CS"/>
        </w:rPr>
        <w:t>ГОДИНЕ</w:t>
      </w:r>
      <w:r w:rsidR="009D6131" w:rsidRPr="00EE0ABB">
        <w:rPr>
          <w:rFonts w:ascii="Times New Roman" w:hAnsi="Times New Roman" w:cs="Times New Roman"/>
          <w:b/>
          <w:color w:val="333333"/>
          <w:sz w:val="24"/>
          <w:szCs w:val="24"/>
          <w:lang w:val="sr-Cyrl-CS"/>
        </w:rPr>
        <w:t xml:space="preserve"> </w:t>
      </w:r>
    </w:p>
    <w:p w14:paraId="6489C07B" w14:textId="77777777" w:rsidR="00DD42D0" w:rsidRPr="00EE0ABB" w:rsidRDefault="00FB328D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E0ABB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Члан</w:t>
      </w:r>
      <w:r w:rsidR="009D6131" w:rsidRPr="00EE0ABB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1. </w:t>
      </w:r>
    </w:p>
    <w:p w14:paraId="13AA0AD9" w14:textId="77777777" w:rsidR="009300EA" w:rsidRPr="00EE0ABB" w:rsidRDefault="009300EA" w:rsidP="009300EA">
      <w:pPr>
        <w:spacing w:after="90"/>
        <w:ind w:firstLine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0AB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Уредби о утврђивању </w:t>
      </w:r>
      <w:bookmarkStart w:id="0" w:name="_Hlk519668084"/>
      <w:r w:rsidRPr="00EE0AB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Државног програма </w:t>
      </w:r>
      <w:bookmarkStart w:id="1" w:name="_Hlk81817310"/>
      <w:r w:rsidRPr="00EE0ABB">
        <w:rPr>
          <w:rFonts w:ascii="Times New Roman" w:hAnsi="Times New Roman" w:cs="Times New Roman"/>
          <w:sz w:val="24"/>
          <w:szCs w:val="24"/>
          <w:lang w:val="sr-Cyrl-CS"/>
        </w:rPr>
        <w:t xml:space="preserve">обнове, односно хитних радова на санацији објеката за заштиту од вода оштећених у поплавама изазваним елементарном непогодом у јуну 2020. године </w:t>
      </w:r>
      <w:bookmarkEnd w:id="0"/>
      <w:r w:rsidRPr="00EE0ABB">
        <w:rPr>
          <w:rFonts w:ascii="Times New Roman" w:eastAsia="Calibri" w:hAnsi="Times New Roman" w:cs="Times New Roman"/>
          <w:sz w:val="24"/>
          <w:szCs w:val="24"/>
          <w:lang w:val="sr-Cyrl-CS"/>
        </w:rPr>
        <w:t>(</w:t>
      </w:r>
      <w:bookmarkEnd w:id="1"/>
      <w:r w:rsidRPr="00EE0AB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„Службени гласник РС”, брoj 159/20), у Државном програму </w:t>
      </w:r>
      <w:r w:rsidRPr="00EE0ABB">
        <w:rPr>
          <w:rFonts w:ascii="Times New Roman" w:hAnsi="Times New Roman" w:cs="Times New Roman"/>
          <w:sz w:val="24"/>
          <w:szCs w:val="24"/>
          <w:lang w:val="sr-Cyrl-CS"/>
        </w:rPr>
        <w:t>обнове, односно хитних радова на санацији објеката за заштиту од вода оштећених у поплавама изазваним елементарном непогодом у јуну 2020. године</w:t>
      </w:r>
      <w:r w:rsidRPr="00EE0AB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Одељак 7. </w:t>
      </w:r>
      <w:r w:rsidRPr="00EE0ABB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Процена</w:t>
      </w:r>
      <w:r w:rsidRPr="00EE0AB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потребних финансијских средстава и извори финансирања,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става 2. додаје се став 3. који гласи:</w:t>
      </w:r>
    </w:p>
    <w:p w14:paraId="7D6EEA57" w14:textId="4796943C" w:rsidR="009300EA" w:rsidRPr="00EE0ABB" w:rsidRDefault="00EE0ABB" w:rsidP="004828A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_Hlk83625025"/>
      <w:bookmarkStart w:id="3" w:name="_Hlk81824732"/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828A9" w:rsidRPr="00EE0ABB">
        <w:rPr>
          <w:rFonts w:ascii="Times New Roman" w:hAnsi="Times New Roman" w:cs="Times New Roman"/>
          <w:sz w:val="24"/>
          <w:szCs w:val="24"/>
          <w:lang w:val="sr-Cyrl-CS"/>
        </w:rPr>
        <w:t xml:space="preserve">Додатна средства за спровођење ове уредбе у износу од 107.969.366,00 динара обезбеђена су на основу уштеда у процесима јавних набавки приликом реализације раније усвојених државних програма обнове, и то: </w:t>
      </w:r>
      <w:r w:rsidR="004828A9" w:rsidRPr="00EE0ABB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Уредбе о утврђивању Државног програма хитних санационих радова на објек</w:t>
      </w:r>
      <w:r>
        <w:rPr>
          <w:rFonts w:ascii="Times New Roman" w:hAnsi="Times New Roman" w:cs="Times New Roman"/>
          <w:color w:val="333333"/>
          <w:sz w:val="24"/>
          <w:szCs w:val="24"/>
          <w:lang w:val="sr-Cyrl-CS"/>
        </w:rPr>
        <w:t>т</w:t>
      </w:r>
      <w:r w:rsidR="004828A9" w:rsidRPr="00EE0ABB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 xml:space="preserve">има за заштиту од вода оштећеним у </w:t>
      </w:r>
      <w:r w:rsidR="004828A9" w:rsidRPr="00EE0ABB">
        <w:rPr>
          <w:rFonts w:ascii="Times New Roman" w:hAnsi="Times New Roman" w:cs="Times New Roman"/>
          <w:sz w:val="24"/>
          <w:szCs w:val="24"/>
          <w:lang w:val="sr-Cyrl-CS"/>
        </w:rPr>
        <w:t xml:space="preserve">поплавама у мају и јуну 2017. године </w:t>
      </w:r>
      <w:bookmarkStart w:id="4" w:name="_Hlk83589759"/>
      <w:r w:rsidR="004828A9" w:rsidRPr="00EE0ABB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4828A9" w:rsidRPr="00EE0ABB">
        <w:rPr>
          <w:rFonts w:ascii="Times New Roman" w:hAnsi="Times New Roman" w:cs="Times New Roman"/>
          <w:sz w:val="24"/>
          <w:szCs w:val="24"/>
          <w:lang w:val="sr-Cyrl-CS"/>
        </w:rPr>
        <w:t>, број 75/17),</w:t>
      </w:r>
      <w:bookmarkEnd w:id="4"/>
      <w:r w:rsidR="004828A9" w:rsidRPr="00EE0ABB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о утврђивању Државног програма хитних санационих радова на објектима за заштиту од вода оштећеним у поплавама у марту 2016. године („Службени гласник РС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4828A9" w:rsidRPr="00EE0ABB">
        <w:rPr>
          <w:rFonts w:ascii="Times New Roman" w:hAnsi="Times New Roman" w:cs="Times New Roman"/>
          <w:sz w:val="24"/>
          <w:szCs w:val="24"/>
          <w:lang w:val="sr-Cyrl-CS"/>
        </w:rPr>
        <w:t xml:space="preserve">, број 78/17), Уредбе о утврђивању </w:t>
      </w:r>
      <w:r w:rsidR="00401305" w:rsidRPr="00EE0ABB"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</w:t>
      </w:r>
      <w:r w:rsidR="004828A9" w:rsidRPr="00EE0ABB">
        <w:rPr>
          <w:rFonts w:ascii="Times New Roman" w:hAnsi="Times New Roman" w:cs="Times New Roman"/>
          <w:sz w:val="24"/>
          <w:szCs w:val="24"/>
          <w:lang w:val="sr-Cyrl-CS"/>
        </w:rPr>
        <w:t>програма хитних санационих радова на објектима за заштиту</w:t>
      </w:r>
      <w:r w:rsidR="004828A9" w:rsidRPr="00EE0A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 од вода на десној обали Западне </w:t>
      </w:r>
      <w:r w:rsidR="00CA68F8" w:rsidRPr="00EE0A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Мораве </w:t>
      </w:r>
      <w:r w:rsidR="004828A9" w:rsidRPr="00EE0A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у циљу заштите насеља, магистралног гасовода и пољопривредних површина у селу Почековина код Трстеника, оштећеним у поплавама у марту 2016. године („Службени гласник РС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”</w:t>
      </w:r>
      <w:r w:rsidR="004828A9" w:rsidRPr="00EE0A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, број 104/17), </w:t>
      </w:r>
      <w:r w:rsidR="004828A9" w:rsidRPr="00EE0ABB">
        <w:rPr>
          <w:rFonts w:ascii="Times New Roman" w:hAnsi="Times New Roman" w:cs="Times New Roman"/>
          <w:color w:val="333333"/>
          <w:sz w:val="24"/>
          <w:szCs w:val="24"/>
          <w:lang w:val="sr-Cyrl-CS"/>
        </w:rPr>
        <w:t xml:space="preserve">Уредбе о утврђивању Државног програма обнове, односно хитних радова на санацији објеката за заштиту од вода оштећених у поплавама изазваним елементарним непогодама у мају и јуну 2018. године </w:t>
      </w:r>
      <w:r w:rsidR="004828A9" w:rsidRPr="00EE0A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(„Службени гласник РС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”</w:t>
      </w:r>
      <w:r w:rsidR="004828A9" w:rsidRPr="00EE0A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, број 66/18) и Уредбе о утврђивању Државног програма обнове, односно хитних радова на санацији објеката за заштиту од вода оштећених у поплавама изазваним елементарном непогодом у јуну 2019. године („Службени гласник РС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”</w:t>
      </w:r>
      <w:r w:rsidR="004828A9" w:rsidRPr="00EE0A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, бр. 50/19, 54/19 и 76/19).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”</w:t>
      </w:r>
      <w:r w:rsidR="009300EA"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bookmarkEnd w:id="2"/>
    </w:p>
    <w:bookmarkEnd w:id="3"/>
    <w:p w14:paraId="2320FEB3" w14:textId="0BB56859" w:rsidR="009300EA" w:rsidRPr="00EE0ABB" w:rsidRDefault="009300EA" w:rsidP="009300EA">
      <w:pPr>
        <w:spacing w:after="90"/>
        <w:ind w:firstLine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Прилог</w:t>
      </w:r>
      <w:r w:rsidRPr="00EE0ABB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</w:t>
      </w:r>
      <w:r w:rsidR="00E02744" w:rsidRPr="00EE0ABB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- 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Хитни радови на санацији објеката за заштиту од вода, оштећених у поплавама изазваним елементарном непогодом у јуну 2020. године на територији у надлежности ЈВП </w:t>
      </w:r>
      <w:r w:rsid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Србијаводе</w:t>
      </w:r>
      <w:r w:rsid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Pr="00EE0A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мења се и гласи:</w:t>
      </w:r>
    </w:p>
    <w:p w14:paraId="43D7CC81" w14:textId="6B90388A" w:rsidR="00FB7D6E" w:rsidRDefault="00FB7D6E" w:rsidP="009B7098">
      <w:pPr>
        <w:spacing w:after="45"/>
        <w:jc w:val="center"/>
        <w:rPr>
          <w:rFonts w:ascii="Times New Roman" w:hAnsi="Times New Roman" w:cs="Times New Roman"/>
          <w:b/>
          <w:color w:val="333333"/>
          <w:lang w:val="sr-Cyrl-CS"/>
        </w:rPr>
      </w:pPr>
    </w:p>
    <w:p w14:paraId="16D5E6CB" w14:textId="2703B983" w:rsidR="00EE0ABB" w:rsidRDefault="00EE0ABB" w:rsidP="009B7098">
      <w:pPr>
        <w:spacing w:after="45"/>
        <w:jc w:val="center"/>
        <w:rPr>
          <w:rFonts w:ascii="Times New Roman" w:hAnsi="Times New Roman" w:cs="Times New Roman"/>
          <w:b/>
          <w:color w:val="333333"/>
          <w:lang w:val="sr-Cyrl-CS"/>
        </w:rPr>
      </w:pPr>
    </w:p>
    <w:p w14:paraId="54F0A02B" w14:textId="77777777" w:rsidR="00EE0ABB" w:rsidRPr="00EE0ABB" w:rsidRDefault="00EE0ABB" w:rsidP="009B7098">
      <w:pPr>
        <w:spacing w:after="45"/>
        <w:jc w:val="center"/>
        <w:rPr>
          <w:rFonts w:ascii="Times New Roman" w:hAnsi="Times New Roman" w:cs="Times New Roman"/>
          <w:b/>
          <w:color w:val="333333"/>
          <w:lang w:val="sr-Cyrl-CS"/>
        </w:rPr>
      </w:pPr>
    </w:p>
    <w:p w14:paraId="48CD4289" w14:textId="58BE363D" w:rsidR="00E02744" w:rsidRPr="00EE0ABB" w:rsidRDefault="00E56506" w:rsidP="00E02744">
      <w:pPr>
        <w:spacing w:after="45"/>
        <w:jc w:val="right"/>
        <w:rPr>
          <w:rFonts w:ascii="Times New Roman" w:hAnsi="Times New Roman" w:cs="Times New Roman"/>
          <w:b/>
          <w:color w:val="333333"/>
          <w:lang w:val="sr-Cyrl-CS"/>
        </w:rPr>
      </w:pPr>
      <w:r w:rsidRPr="00EE0ABB">
        <w:rPr>
          <w:rFonts w:ascii="Times New Roman" w:hAnsi="Times New Roman" w:cs="Times New Roman"/>
          <w:b/>
          <w:color w:val="333333"/>
          <w:lang w:val="sr-Cyrl-CS"/>
        </w:rPr>
        <w:lastRenderedPageBreak/>
        <w:t>„</w:t>
      </w:r>
      <w:r w:rsidR="00FB328D" w:rsidRPr="00EE0ABB">
        <w:rPr>
          <w:rFonts w:ascii="Times New Roman" w:hAnsi="Times New Roman" w:cs="Times New Roman"/>
          <w:b/>
          <w:color w:val="333333"/>
          <w:lang w:val="sr-Cyrl-CS"/>
        </w:rPr>
        <w:t>ПРИЛОГ</w:t>
      </w:r>
    </w:p>
    <w:p w14:paraId="057E5B2A" w14:textId="77777777" w:rsidR="00DD42D0" w:rsidRPr="00EE0ABB" w:rsidRDefault="00FB7D6E" w:rsidP="00E02744">
      <w:pPr>
        <w:spacing w:after="45"/>
        <w:jc w:val="right"/>
        <w:rPr>
          <w:rFonts w:ascii="Times New Roman" w:hAnsi="Times New Roman" w:cs="Times New Roman"/>
          <w:lang w:val="sr-Cyrl-CS"/>
        </w:rPr>
      </w:pPr>
      <w:r w:rsidRPr="00EE0ABB">
        <w:rPr>
          <w:rFonts w:ascii="Times New Roman" w:hAnsi="Times New Roman" w:cs="Times New Roman"/>
          <w:b/>
          <w:color w:val="333333"/>
          <w:lang w:val="sr-Cyrl-CS"/>
        </w:rPr>
        <w:t xml:space="preserve"> </w:t>
      </w:r>
    </w:p>
    <w:p w14:paraId="5B7C021E" w14:textId="6C4E920F" w:rsidR="00DD42D0" w:rsidRPr="00EE0ABB" w:rsidRDefault="00FB328D" w:rsidP="009B7098">
      <w:pPr>
        <w:spacing w:after="90"/>
        <w:jc w:val="center"/>
        <w:rPr>
          <w:rFonts w:ascii="Times New Roman" w:hAnsi="Times New Roman" w:cs="Times New Roman"/>
          <w:lang w:val="sr-Cyrl-CS"/>
        </w:rPr>
      </w:pPr>
      <w:r w:rsidRPr="00EE0ABB">
        <w:rPr>
          <w:rFonts w:ascii="Times New Roman" w:hAnsi="Times New Roman" w:cs="Times New Roman"/>
          <w:color w:val="000000"/>
          <w:lang w:val="sr-Cyrl-CS"/>
        </w:rPr>
        <w:t>Хитни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радови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на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санацији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објеката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за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заштиту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од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вода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, </w:t>
      </w:r>
      <w:r w:rsidRPr="00EE0ABB">
        <w:rPr>
          <w:rFonts w:ascii="Times New Roman" w:hAnsi="Times New Roman" w:cs="Times New Roman"/>
          <w:color w:val="000000"/>
          <w:lang w:val="sr-Cyrl-CS"/>
        </w:rPr>
        <w:t>оштећених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у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поплавама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изазваним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елементарном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непогодом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у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јуну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2020. </w:t>
      </w:r>
      <w:r w:rsidRPr="00EE0ABB">
        <w:rPr>
          <w:rFonts w:ascii="Times New Roman" w:hAnsi="Times New Roman" w:cs="Times New Roman"/>
          <w:color w:val="000000"/>
          <w:lang w:val="sr-Cyrl-CS"/>
        </w:rPr>
        <w:t>године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на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територији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у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надлежности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EE0ABB">
        <w:rPr>
          <w:rFonts w:ascii="Times New Roman" w:hAnsi="Times New Roman" w:cs="Times New Roman"/>
          <w:color w:val="000000"/>
          <w:lang w:val="sr-Cyrl-CS"/>
        </w:rPr>
        <w:t>ЈВП</w:t>
      </w:r>
      <w:r w:rsidR="009D6131" w:rsidRPr="00EE0ABB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="00EE0ABB">
        <w:rPr>
          <w:rFonts w:ascii="Times New Roman" w:hAnsi="Times New Roman" w:cs="Times New Roman"/>
          <w:color w:val="000000"/>
          <w:lang w:val="sr-Cyrl-CS"/>
        </w:rPr>
        <w:t>„</w:t>
      </w:r>
      <w:r w:rsidRPr="00EE0ABB">
        <w:rPr>
          <w:rFonts w:ascii="Times New Roman" w:hAnsi="Times New Roman" w:cs="Times New Roman"/>
          <w:color w:val="000000"/>
          <w:lang w:val="sr-Cyrl-CS"/>
        </w:rPr>
        <w:t>Србијаводе</w:t>
      </w:r>
      <w:r w:rsidR="00EE0ABB">
        <w:rPr>
          <w:rFonts w:ascii="Times New Roman" w:hAnsi="Times New Roman" w:cs="Times New Roman"/>
          <w:color w:val="000000"/>
          <w:lang w:val="sr-Cyrl-CS"/>
        </w:rPr>
        <w:t>”</w:t>
      </w:r>
    </w:p>
    <w:tbl>
      <w:tblPr>
        <w:tblW w:w="0" w:type="auto"/>
        <w:tblCellSpacing w:w="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757"/>
        <w:gridCol w:w="2277"/>
        <w:gridCol w:w="1631"/>
        <w:gridCol w:w="2461"/>
        <w:gridCol w:w="1766"/>
      </w:tblGrid>
      <w:tr w:rsidR="0020345C" w:rsidRPr="00EE0ABB" w14:paraId="5334C7BD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6A2B04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Редни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број</w:t>
            </w:r>
          </w:p>
        </w:tc>
        <w:tc>
          <w:tcPr>
            <w:tcW w:w="2255" w:type="dxa"/>
            <w:tcBorders>
              <w:top w:val="in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01046E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јединица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/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Сектор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/ </w:t>
            </w:r>
            <w:r w:rsidR="009D6131" w:rsidRPr="00EE0ABB">
              <w:rPr>
                <w:rFonts w:ascii="Times New Roman" w:hAnsi="Times New Roman" w:cs="Times New Roman"/>
                <w:lang w:val="sr-Cyrl-CS"/>
              </w:rPr>
              <w:br/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Деоница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/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Број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објекта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из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.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Плана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</w:p>
        </w:tc>
        <w:tc>
          <w:tcPr>
            <w:tcW w:w="1583" w:type="dxa"/>
            <w:tcBorders>
              <w:top w:val="in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13D0D8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Град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/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Општина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3FC2FC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ОПИС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радова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28398D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Вредност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ПДВ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-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ом</w:t>
            </w:r>
          </w:p>
        </w:tc>
      </w:tr>
      <w:tr w:rsidR="00DD42D0" w:rsidRPr="00EE0ABB" w14:paraId="0F242BFD" w14:textId="77777777" w:rsidTr="00B23945">
        <w:trPr>
          <w:trHeight w:val="15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DF7E9E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A.</w:t>
            </w:r>
          </w:p>
        </w:tc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094EE2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подручје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"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"</w:t>
            </w:r>
          </w:p>
        </w:tc>
      </w:tr>
      <w:tr w:rsidR="00DD42D0" w:rsidRPr="00EE0ABB" w14:paraId="40F26AC4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B8545C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 </w:t>
            </w:r>
          </w:p>
        </w:tc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single" w:sz="4" w:space="0" w:color="auto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894A41" w14:textId="77777777" w:rsidR="00DD42D0" w:rsidRPr="00EE0ABB" w:rsidRDefault="0020345C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Спољне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воде</w:t>
            </w:r>
          </w:p>
        </w:tc>
      </w:tr>
      <w:tr w:rsidR="0020345C" w:rsidRPr="00EE0ABB" w14:paraId="5390064D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F6C229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37A62" w14:textId="7B4B1C15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Колубара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-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Обреновац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Уб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9D6131" w:rsidRPr="00EE0ABB">
              <w:rPr>
                <w:rFonts w:ascii="Times New Roman" w:hAnsi="Times New Roman" w:cs="Times New Roman"/>
                <w:lang w:val="sr-Cyrl-CS"/>
              </w:rPr>
              <w:br/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.5./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.5.6. 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FAD320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Коцељева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823E13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Унапређење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левообалног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насипа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Тамнаве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Доњем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Црниљеву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обезбеђењем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протицајног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профила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0+000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1+000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945BBC" w14:textId="77777777" w:rsidR="00DD42D0" w:rsidRPr="00EE0ABB" w:rsidRDefault="00126A4A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29.920.000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,00</w:t>
            </w:r>
          </w:p>
        </w:tc>
      </w:tr>
      <w:tr w:rsidR="0020345C" w:rsidRPr="00EE0ABB" w14:paraId="6FC0BDDC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4E8AFE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371600" w14:textId="439AC0F2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Колубара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Ваљево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.5./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.5.9.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53F524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Лајковац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F0125D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левообалног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насипа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узводно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Јолића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воденице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аутопута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обезбеђењем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протицајног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профила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0+000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0+350,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затварање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касете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FD3AAC" w14:textId="77777777" w:rsidR="00DD42D0" w:rsidRPr="00EE0ABB" w:rsidRDefault="00CC3CAD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14.700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7A227A22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4097E8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3.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108A34" w14:textId="7BF17326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Дрина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Лозница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.6./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.6.2.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92CE72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Лозница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06D84A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регулисаног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оштећења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форланда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насипа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обезбеђење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протицајног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профила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Јадар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ушћа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Дрину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11+350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A43F70" w14:textId="77777777" w:rsidR="00DD42D0" w:rsidRPr="00EE0ABB" w:rsidRDefault="00CC3CAD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56.960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137B95CE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B47160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4.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6E2FA5" w14:textId="177427AB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Дрина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Лозница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.6./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.6.1.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267029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Лозница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A9969C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регулисаног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Штире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обилазном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путу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0+250,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надвишење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леве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обале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регулисаног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тока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2+500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успора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узводно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регулисаног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насељу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Воћњак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03A91D" w14:textId="77777777" w:rsidR="00DD42D0" w:rsidRPr="00EE0ABB" w:rsidRDefault="00CC3CAD" w:rsidP="009C22D7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4.9</w:t>
            </w:r>
            <w:r w:rsidR="009C22D7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90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0A0F0D61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2EB244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lastRenderedPageBreak/>
              <w:t>5.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79978C" w14:textId="3AB0513E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Дрина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Лозница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.6./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.6.4.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B79C38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Осечина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F0D953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деснообалног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насипа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ушћа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Ловачке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Јадар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десне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обале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између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реци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Јадар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дужини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320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обезбеђење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протицајног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профила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Јадар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низводно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Осечине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.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регулисаног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Остружањке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CE1BD7" w14:textId="77777777" w:rsidR="00DD42D0" w:rsidRPr="00EE0ABB" w:rsidRDefault="00CC3CAD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44.500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156F5BF4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8108E4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6.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3F1E0C" w14:textId="6236F6F4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Дрина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Лозница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.7./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.7.2.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7078B8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Љубовија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D3F3D2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Љубовиђе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Љубовији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Давидовића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преграде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аутобуске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станице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0+000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2+106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3DBC59" w14:textId="77777777" w:rsidR="00DD42D0" w:rsidRPr="00EE0ABB" w:rsidRDefault="00CC3CAD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254.500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28160CD1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276D44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7.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97C170" w14:textId="2B432E18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Шабац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.4.1.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E4C9B8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Владимирци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1B5E20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водоизворишта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уређењем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Добраве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општина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Владимирци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F6DA00" w14:textId="77777777" w:rsidR="00DD42D0" w:rsidRPr="00EE0ABB" w:rsidRDefault="00CC3CAD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9.620.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000,00</w:t>
            </w:r>
          </w:p>
        </w:tc>
      </w:tr>
      <w:tr w:rsidR="0020345C" w:rsidRPr="00EE0ABB" w14:paraId="40F242A8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F66718" w14:textId="77777777" w:rsidR="00CC3CAD" w:rsidRPr="00EE0ABB" w:rsidRDefault="00CC3CAD" w:rsidP="00CC3C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8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DDF443" w14:textId="2C12EE42" w:rsidR="00CC3CAD" w:rsidRPr="00EE0ABB" w:rsidRDefault="00EE0ABB" w:rsidP="00EE0AB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lang w:val="sr-Cyrl-CS"/>
              </w:rPr>
              <w:t>Дрина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–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lang w:val="sr-Cyrl-CS"/>
              </w:rPr>
              <w:t>Лозница</w:t>
            </w:r>
            <w:r>
              <w:rPr>
                <w:rFonts w:ascii="Times New Roman" w:hAnsi="Times New Roman" w:cs="Times New Roman"/>
                <w:lang w:val="sr-Cyrl-CS"/>
              </w:rPr>
              <w:t>”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lang w:val="sr-Cyrl-CS"/>
              </w:rPr>
              <w:t>С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>.7./</w:t>
            </w:r>
            <w:r w:rsidR="0020345C" w:rsidRPr="00EE0ABB">
              <w:rPr>
                <w:rFonts w:ascii="Times New Roman" w:hAnsi="Times New Roman" w:cs="Times New Roman"/>
                <w:lang w:val="sr-Cyrl-CS"/>
              </w:rPr>
              <w:t>С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>.7.2.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F08195" w14:textId="77777777" w:rsidR="00CC3CAD" w:rsidRPr="00EE0ABB" w:rsidRDefault="0020345C" w:rsidP="00CC3CAD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lang w:val="sr-Cyrl-CS"/>
              </w:rPr>
              <w:t>Љубовија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A829C4" w14:textId="77048222" w:rsidR="00CC3CAD" w:rsidRPr="00EE0ABB" w:rsidRDefault="0020345C" w:rsidP="00EE0ABB">
            <w:pPr>
              <w:spacing w:after="0"/>
              <w:jc w:val="both"/>
              <w:rPr>
                <w:rFonts w:ascii="Times New Roman" w:hAnsi="Times New Roman" w:cs="Times New Roman"/>
                <w:sz w:val="21"/>
                <w:lang w:val="sr-Cyrl-CS"/>
              </w:rPr>
            </w:pPr>
            <w:r w:rsidRPr="00EE0ABB">
              <w:rPr>
                <w:rFonts w:ascii="Times New Roman" w:hAnsi="Times New Roman" w:cs="Times New Roman"/>
                <w:lang w:val="sr-Cyrl-CS"/>
              </w:rPr>
              <w:t>Санација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водних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објеката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на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рец</w:t>
            </w:r>
            <w:r w:rsidR="00EE0ABB">
              <w:rPr>
                <w:rFonts w:ascii="Times New Roman" w:hAnsi="Times New Roman" w:cs="Times New Roman"/>
                <w:lang w:val="sr-Cyrl-CS"/>
              </w:rPr>
              <w:t>и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Љубовиђи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у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зони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Давидовића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преграде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– </w:t>
            </w:r>
            <w:r w:rsidR="0056457C" w:rsidRPr="00EE0ABB">
              <w:rPr>
                <w:rFonts w:ascii="Times New Roman" w:hAnsi="Times New Roman" w:cs="Times New Roman"/>
                <w:lang w:val="sr-Cyrl-CS"/>
              </w:rPr>
              <w:t>2</w:t>
            </w:r>
            <w:r w:rsidR="00CC3CAD" w:rsidRPr="00EE0ABB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lang w:val="sr-Cyrl-CS"/>
              </w:rPr>
              <w:t>фаза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57089D" w14:textId="744285F2" w:rsidR="00CC3CAD" w:rsidRPr="00EE0ABB" w:rsidRDefault="009C22D7" w:rsidP="00CC3CAD">
            <w:pPr>
              <w:spacing w:after="0"/>
              <w:jc w:val="center"/>
              <w:rPr>
                <w:rFonts w:ascii="Times New Roman" w:hAnsi="Times New Roman" w:cs="Times New Roman"/>
                <w:sz w:val="21"/>
                <w:lang w:val="sr-Cyrl-CS"/>
              </w:rPr>
            </w:pP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>65.800.000</w:t>
            </w:r>
            <w:r w:rsidR="00DB0059">
              <w:rPr>
                <w:rFonts w:ascii="Times New Roman" w:hAnsi="Times New Roman" w:cs="Times New Roman"/>
                <w:sz w:val="21"/>
                <w:lang w:val="sr-Cyrl-CS"/>
              </w:rPr>
              <w:t>,00</w:t>
            </w:r>
          </w:p>
        </w:tc>
      </w:tr>
      <w:tr w:rsidR="00DD42D0" w:rsidRPr="00EE0ABB" w14:paraId="62B9A725" w14:textId="77777777" w:rsidTr="00B23945">
        <w:trPr>
          <w:trHeight w:val="180"/>
          <w:tblCellSpacing w:w="0" w:type="dxa"/>
        </w:trPr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F3F5C8" w14:textId="77777777" w:rsidR="00DD42D0" w:rsidRPr="00EE0ABB" w:rsidRDefault="00B23945">
            <w:pPr>
              <w:spacing w:after="0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.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подручје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"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"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28CFD3" w14:textId="41FAA7E0" w:rsidR="00DD42D0" w:rsidRPr="00EE0ABB" w:rsidRDefault="009C22D7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480.990.000</w:t>
            </w:r>
            <w:r w:rsidR="00DB0059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,00</w:t>
            </w:r>
          </w:p>
        </w:tc>
      </w:tr>
      <w:tr w:rsidR="00DD42D0" w:rsidRPr="00EE0ABB" w14:paraId="5357D94D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4E19F3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B.</w:t>
            </w:r>
          </w:p>
        </w:tc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463B25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подручје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"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"</w:t>
            </w:r>
          </w:p>
        </w:tc>
      </w:tr>
      <w:tr w:rsidR="0020345C" w:rsidRPr="00EE0ABB" w14:paraId="0BB78DA1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383729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8.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D8140B" w14:textId="4F85D059" w:rsidR="00DD42D0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Велика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-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Јагодина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-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Свилајнац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</w:p>
          <w:p w14:paraId="43A91814" w14:textId="04A9596B" w:rsidR="00EE0ABB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0D9E97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Деспотовац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89F334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оштећења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левообалног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насипа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Ресаве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деоници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између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Миливе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Деспотовца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(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35+560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37+100)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дужини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325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метара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(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више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оштећења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)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43DE65" w14:textId="77777777" w:rsidR="00DD42D0" w:rsidRPr="00EE0ABB" w:rsidRDefault="00702923" w:rsidP="009C22D7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19.2</w:t>
            </w:r>
            <w:r w:rsidR="009C22D7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5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31DAFC6F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C1112A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9.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BC2A29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Лепеница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Крагујевац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/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.3.1.5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AA3FAF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Рача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59FFC8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оштећења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минор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насипа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Раче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12+130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15+500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ушћа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потока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Бошњак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16+150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19+230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B66204" w14:textId="77777777" w:rsidR="00DD42D0" w:rsidRPr="00EE0ABB" w:rsidRDefault="0006537F" w:rsidP="009C22D7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33.</w:t>
            </w:r>
            <w:r w:rsidR="009C22D7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90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03BE61E5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130504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lastRenderedPageBreak/>
              <w:t>10.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B44A5D" w14:textId="4084E7C0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Јужна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Лесковац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.10.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959872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Дољевац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Шарлинац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060BE7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Обезбеђење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пропусне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моћи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нерегулисаног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Топлице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просека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ролираним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каменом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десној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инундацији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2+600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3+830 (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села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Шарлинац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)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03897D" w14:textId="77777777" w:rsidR="00DD42D0" w:rsidRPr="00EE0ABB" w:rsidRDefault="0006537F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44.5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00.000,00</w:t>
            </w:r>
          </w:p>
        </w:tc>
      </w:tr>
      <w:tr w:rsidR="00B23945" w:rsidRPr="00EE0ABB" w14:paraId="20426841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BE4DBB" w14:textId="45BB9694" w:rsidR="00B23945" w:rsidRPr="00EE0ABB" w:rsidRDefault="00B239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</w:pP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>11</w:t>
            </w:r>
            <w:r w:rsidR="00EE0ABB">
              <w:rPr>
                <w:rFonts w:ascii="Times New Roman" w:hAnsi="Times New Roman" w:cs="Times New Roman"/>
                <w:sz w:val="21"/>
                <w:lang w:val="sr-Cyrl-CS"/>
              </w:rPr>
              <w:t>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B8D9F8" w14:textId="1D2959DB" w:rsidR="00B23945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1"/>
                <w:lang w:val="sr-Cyrl-CS"/>
              </w:rPr>
            </w:pPr>
            <w:r>
              <w:rPr>
                <w:rFonts w:ascii="Times New Roman" w:hAnsi="Times New Roman" w:cs="Times New Roman"/>
                <w:sz w:val="21"/>
                <w:lang w:val="sr-Cyrl-CS"/>
              </w:rPr>
              <w:t>„</w:t>
            </w:r>
            <w:r w:rsidR="00B23945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Јужна Морава </w:t>
            </w:r>
            <w:r>
              <w:rPr>
                <w:rFonts w:ascii="Times New Roman" w:hAnsi="Times New Roman" w:cs="Times New Roman"/>
                <w:sz w:val="21"/>
                <w:lang w:val="sr-Cyrl-CS"/>
              </w:rPr>
              <w:t>–</w:t>
            </w:r>
            <w:r w:rsidR="00B23945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Лесковац</w:t>
            </w:r>
            <w:r>
              <w:rPr>
                <w:rFonts w:ascii="Times New Roman" w:hAnsi="Times New Roman" w:cs="Times New Roman"/>
                <w:sz w:val="21"/>
                <w:lang w:val="sr-Cyrl-CS"/>
              </w:rPr>
              <w:t>”</w:t>
            </w:r>
            <w:r w:rsidR="00B23945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М.10.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8EF388" w14:textId="77777777" w:rsidR="00B23945" w:rsidRPr="00EE0ABB" w:rsidRDefault="00B23945" w:rsidP="00B23945">
            <w:pPr>
              <w:spacing w:after="0"/>
              <w:jc w:val="center"/>
              <w:rPr>
                <w:rFonts w:ascii="Times New Roman" w:hAnsi="Times New Roman" w:cs="Times New Roman"/>
                <w:sz w:val="21"/>
                <w:lang w:val="sr-Cyrl-CS"/>
              </w:rPr>
            </w:pP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>Дољевац, Шарлинац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218C96" w14:textId="77777777" w:rsidR="00B23945" w:rsidRPr="00EE0ABB" w:rsidRDefault="00B23945" w:rsidP="00C376E0">
            <w:pPr>
              <w:spacing w:after="0"/>
              <w:jc w:val="both"/>
              <w:rPr>
                <w:rFonts w:ascii="Times New Roman" w:hAnsi="Times New Roman" w:cs="Times New Roman"/>
                <w:strike/>
                <w:sz w:val="21"/>
                <w:lang w:val="sr-Cyrl-CS"/>
              </w:rPr>
            </w:pP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Обезбеђење пропусне моћи нерегулисаног корита реке Топлице, са санацијом просека </w:t>
            </w:r>
            <w:r w:rsidR="00C376E0" w:rsidRPr="00EE0ABB">
              <w:rPr>
                <w:rFonts w:ascii="Times New Roman" w:hAnsi="Times New Roman" w:cs="Times New Roman"/>
                <w:sz w:val="21"/>
                <w:lang w:val="sr-Cyrl-CS"/>
              </w:rPr>
              <w:t>и израдом насипа</w:t>
            </w: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на левој </w:t>
            </w:r>
            <w:r w:rsidR="00C376E0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обали </w:t>
            </w: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од </w:t>
            </w:r>
            <w:r w:rsidRPr="00EE0ABB">
              <w:rPr>
                <w:rFonts w:ascii="Times New Roman" w:hAnsi="Times New Roman" w:cs="Times New Roman"/>
                <w:lang w:val="sr-Cyrl-CS"/>
              </w:rPr>
              <w:t>км</w:t>
            </w: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2+600 до 3+830 (заштита села Шарлинац)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1B2AB7" w14:textId="59DC3386" w:rsidR="00B23945" w:rsidRPr="00EE0ABB" w:rsidRDefault="00B23945" w:rsidP="007A1021">
            <w:pPr>
              <w:spacing w:after="0"/>
              <w:jc w:val="center"/>
              <w:rPr>
                <w:rFonts w:ascii="Times New Roman" w:hAnsi="Times New Roman" w:cs="Times New Roman"/>
                <w:sz w:val="21"/>
                <w:lang w:val="sr-Cyrl-CS"/>
              </w:rPr>
            </w:pP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>24.000.000</w:t>
            </w:r>
            <w:r w:rsidR="00DB0059">
              <w:rPr>
                <w:rFonts w:ascii="Times New Roman" w:hAnsi="Times New Roman" w:cs="Times New Roman"/>
                <w:sz w:val="21"/>
                <w:lang w:val="sr-Cyrl-CS"/>
              </w:rPr>
              <w:t>,00</w:t>
            </w:r>
          </w:p>
        </w:tc>
      </w:tr>
      <w:tr w:rsidR="0020345C" w:rsidRPr="00EE0ABB" w14:paraId="44FDB625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A63AD0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12.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2B160E" w14:textId="190C018B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Јужна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Лесковац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.10.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F9DE6B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Блаце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D685B7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Обезбеђење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пропусне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моћи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нерегулисаног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Блаташнице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Блаца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Попове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дужини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5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обезбеђење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пропусне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моћи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регулисаног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узводно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аутобуске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станице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Блацу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дужини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700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главног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водоснабдевање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Ø300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низводно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фабрике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три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локације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дужини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200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D484F7" w14:textId="77777777" w:rsidR="00DD42D0" w:rsidRPr="00EE0ABB" w:rsidRDefault="007A102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48.200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409F3AC1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418F0B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13.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197E85" w14:textId="24663349" w:rsidR="00DD42D0" w:rsidRPr="00EE0ABB" w:rsidRDefault="0020345C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Јужна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-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Лесковац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/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сектор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.10.//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мала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брана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Попова</w:t>
            </w:r>
            <w:r w:rsid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17B93D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Блаце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2A3BFE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тела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бране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валобрана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брзотока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довођење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функционално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стање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хидромашинске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опреме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чишћење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акумулационог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простора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наноса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4C4928" w14:textId="77777777" w:rsidR="00DD42D0" w:rsidRPr="00EE0ABB" w:rsidRDefault="007A102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19.2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00.000,00</w:t>
            </w:r>
          </w:p>
        </w:tc>
      </w:tr>
      <w:tr w:rsidR="0020345C" w:rsidRPr="00EE0ABB" w14:paraId="0E288F2B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9DD2EF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14.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B1E5FA" w14:textId="60495567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Чачак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/ </w:t>
            </w:r>
            <w:r w:rsidR="009D6131" w:rsidRPr="00EE0ABB">
              <w:rPr>
                <w:rFonts w:ascii="Times New Roman" w:hAnsi="Times New Roman" w:cs="Times New Roman"/>
                <w:lang w:val="sr-Cyrl-CS"/>
              </w:rPr>
              <w:br/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.13./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.13.6. 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D088C8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Лучани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1C15C8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Бјелице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кроз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Гучу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300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узводно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300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низводно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lastRenderedPageBreak/>
              <w:t>регулисане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деонице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као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регулисаној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деоници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(3.19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)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укупној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дужини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3.800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7C6B2E" w14:textId="77777777" w:rsidR="00DD42D0" w:rsidRPr="00EE0ABB" w:rsidRDefault="007A102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lastRenderedPageBreak/>
              <w:t>76.850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747DDD5B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0914BA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15.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6CEE94" w14:textId="40143770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Чачак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/ </w:t>
            </w:r>
            <w:r w:rsidR="009D6131" w:rsidRPr="00EE0ABB">
              <w:rPr>
                <w:rFonts w:ascii="Times New Roman" w:hAnsi="Times New Roman" w:cs="Times New Roman"/>
                <w:lang w:val="sr-Cyrl-CS"/>
              </w:rPr>
              <w:br/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.13./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. 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09506C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Котража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9D6131" w:rsidRPr="00EE0ABB">
              <w:rPr>
                <w:rFonts w:ascii="Times New Roman" w:hAnsi="Times New Roman" w:cs="Times New Roman"/>
                <w:lang w:val="sr-Cyrl-CS"/>
              </w:rPr>
              <w:br/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(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општина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Лучани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) 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F22F7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обезбеђењу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протицајног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профила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нерегулисаног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Вучковачке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местимичним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осигурањем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обала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делу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тока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кроз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насеље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дужини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2.000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(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узводно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путу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Гуча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-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Котража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-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Ивањица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)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CD2E80" w14:textId="77777777" w:rsidR="00DD42D0" w:rsidRPr="00EE0ABB" w:rsidRDefault="009D6131" w:rsidP="007A102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</w:t>
            </w:r>
            <w:r w:rsidR="007A102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4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.000.000,00</w:t>
            </w:r>
          </w:p>
        </w:tc>
      </w:tr>
      <w:tr w:rsidR="0020345C" w:rsidRPr="00EE0ABB" w14:paraId="79830EAF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A1EBBD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16.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DD78EB" w14:textId="2D516B29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Крушевац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/ </w:t>
            </w:r>
            <w:r w:rsidR="009D6131" w:rsidRPr="00EE0ABB">
              <w:rPr>
                <w:rFonts w:ascii="Times New Roman" w:hAnsi="Times New Roman" w:cs="Times New Roman"/>
                <w:lang w:val="sr-Cyrl-CS"/>
              </w:rPr>
              <w:br/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.12.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Локација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-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749F3F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Трстеник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0DFF7E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оштећеног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Љубостињске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насељу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Грабовац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дужини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200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(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наставак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)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0F42D1" w14:textId="77777777" w:rsidR="00DD42D0" w:rsidRPr="00EE0ABB" w:rsidRDefault="009D6131" w:rsidP="007A102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</w:t>
            </w:r>
            <w:r w:rsidR="007A102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4.1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00.000,00</w:t>
            </w:r>
          </w:p>
        </w:tc>
      </w:tr>
      <w:tr w:rsidR="0020345C" w:rsidRPr="00EE0ABB" w14:paraId="5F6F778D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D749B5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17.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338197" w14:textId="2D68ECCE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Крушевац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/ </w:t>
            </w:r>
            <w:r w:rsidR="009D6131" w:rsidRPr="00EE0ABB">
              <w:rPr>
                <w:rFonts w:ascii="Times New Roman" w:hAnsi="Times New Roman" w:cs="Times New Roman"/>
                <w:lang w:val="sr-Cyrl-CS"/>
              </w:rPr>
              <w:br/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.12.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Локација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-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FF59B9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Краљево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21B5D7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обезбеђењу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протицајног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профила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Студенице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регулационим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радовима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ушћа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Ибар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-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наставак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Интервентних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који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изводе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након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поплаве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из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јуна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2020.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године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9FCAF" w14:textId="77777777" w:rsidR="00DD42D0" w:rsidRPr="00EE0ABB" w:rsidRDefault="009C22D7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24.17</w:t>
            </w:r>
            <w:r w:rsidR="007A102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3232676D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4A3BFB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18.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EBEB46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D7CCC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Ивањица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9989EE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територији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општине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Ивањица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сливу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деоници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Градину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градског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гробља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стамбених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објеката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левој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обали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мостова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деоници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градског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гробља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бране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центру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градског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гробља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lastRenderedPageBreak/>
              <w:t>стамбених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објеката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Моравице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4D57EA" w14:textId="77777777" w:rsidR="00DD42D0" w:rsidRPr="00EE0ABB" w:rsidRDefault="007A1021" w:rsidP="007A102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lastRenderedPageBreak/>
              <w:t>62</w:t>
            </w:r>
            <w:r w:rsidR="009C22D7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.5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5AF83293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B69C03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19.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8BF808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B715B0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Ивањица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C7BF0E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територији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општине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Ивањица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сливу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деоници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бране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центру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ушћа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Лучке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стамбених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објеката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инфраструктуре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деоници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ушћа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Лучке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Бедину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Варош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(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Лидо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)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инфраструктуре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привредних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објеката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водотока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F945D1" w14:textId="77777777" w:rsidR="00DD42D0" w:rsidRPr="00EE0ABB" w:rsidRDefault="007A102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43.2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00.000,00</w:t>
            </w:r>
          </w:p>
        </w:tc>
      </w:tr>
      <w:tr w:rsidR="0020345C" w:rsidRPr="00EE0ABB" w14:paraId="218A7296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B90E76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20.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6CB5A3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80EFEE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Ивањица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813C67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територији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општине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Ивањица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сливу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насељу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Међуречје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Камењача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индустријске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стамбених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објеката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изливања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Моравице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F70512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25.000.000,00</w:t>
            </w:r>
          </w:p>
        </w:tc>
      </w:tr>
      <w:tr w:rsidR="0020345C" w:rsidRPr="00EE0ABB" w14:paraId="4E56E851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5A9F76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21.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A449D5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B153A9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Ариље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E347B8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насипа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насељу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Груда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обала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кроз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Ариље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чишћење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засутости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наносом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дужини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3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потезу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кроз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центар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Ариља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као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насељу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Трешњевица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леве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обале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Моравице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кроз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насеље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путне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инфраструктуре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стамбених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привредних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објеката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насељу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434911" w14:textId="77777777" w:rsidR="00DD42D0" w:rsidRPr="00EE0ABB" w:rsidRDefault="007A1021" w:rsidP="007A102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38.5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00.000,00</w:t>
            </w:r>
          </w:p>
        </w:tc>
      </w:tr>
      <w:tr w:rsidR="0020345C" w:rsidRPr="00EE0ABB" w14:paraId="5CFEF02B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1B4EC7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22.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AA22F3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ван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ОП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0BAB74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Косјерић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BD5FA0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заштити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индустријске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lastRenderedPageBreak/>
              <w:t>зоне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Косјерићу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левој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обали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Скрапеж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санацијом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постојећег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насипа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уклањањем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спрудова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мостова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повећања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протицајног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профила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оштећене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регулације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Скрапеж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кроз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Косјерић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градског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базена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дечијег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игралишта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уклањањем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исталоженог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наноса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оштећења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непосредно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испод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цементаре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Титан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уклањањем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исталоженог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материјала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из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корита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A58D7" w14:textId="77777777" w:rsidR="00DD42D0" w:rsidRPr="00EE0ABB" w:rsidRDefault="007A102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lastRenderedPageBreak/>
              <w:t>29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.000.000,00</w:t>
            </w:r>
          </w:p>
        </w:tc>
      </w:tr>
      <w:tr w:rsidR="0020345C" w:rsidRPr="00EE0ABB" w14:paraId="17A782C0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508713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23.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5ABB7F" w14:textId="3229A986" w:rsidR="00DD42D0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Западна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–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Чачак</w:t>
            </w:r>
            <w:r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/</w:t>
            </w:r>
            <w:r w:rsidR="0020345C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.13.3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D7B794" w14:textId="77777777" w:rsidR="00DD42D0" w:rsidRPr="00EE0ABB" w:rsidRDefault="0020345C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Горњи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Милановац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AA6456" w14:textId="77777777" w:rsidR="00DD42D0" w:rsidRPr="00EE0ABB" w:rsidRDefault="0020345C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санациони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на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регулисаном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кориту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реке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Деспотовице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од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стац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0+000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до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стац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5+800,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стабилизационих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прагова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санација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минор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корита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општина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Горњи</w:t>
            </w:r>
            <w:r w:rsidR="009D6131" w:rsidRPr="00EE0ABB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lang w:val="sr-Cyrl-CS"/>
              </w:rPr>
              <w:t>Милановац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D7FA3B" w14:textId="77777777" w:rsidR="00DD42D0" w:rsidRPr="00EE0ABB" w:rsidRDefault="009C22D7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38.8</w:t>
            </w:r>
            <w:r w:rsidR="007A102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00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20345C" w:rsidRPr="00EE0ABB" w14:paraId="33A47900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4FC703" w14:textId="77777777" w:rsidR="0006537F" w:rsidRPr="00EE0ABB" w:rsidRDefault="0006537F" w:rsidP="0006537F">
            <w:pPr>
              <w:spacing w:after="0"/>
              <w:jc w:val="center"/>
              <w:rPr>
                <w:rFonts w:ascii="Times New Roman" w:hAnsi="Times New Roman" w:cs="Times New Roman"/>
                <w:sz w:val="21"/>
                <w:lang w:val="sr-Cyrl-CS"/>
              </w:rPr>
            </w:pP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>24</w:t>
            </w: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926799" w14:textId="69FD4C97" w:rsidR="0006537F" w:rsidRPr="00EE0ABB" w:rsidRDefault="00EE0ABB" w:rsidP="00EE0ABB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sz w:val="21"/>
                <w:lang w:val="sr-Cyrl-CS"/>
              </w:rPr>
              <w:t>„</w:t>
            </w:r>
            <w:r w:rsidR="0020345C" w:rsidRPr="00EE0ABB">
              <w:rPr>
                <w:rFonts w:ascii="Times New Roman" w:hAnsi="Times New Roman" w:cs="Times New Roman"/>
                <w:sz w:val="21"/>
                <w:lang w:val="sr-Cyrl-CS"/>
              </w:rPr>
              <w:t>Западна</w:t>
            </w:r>
            <w:r w:rsidR="0006537F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sz w:val="21"/>
                <w:lang w:val="sr-Cyrl-CS"/>
              </w:rPr>
              <w:t>Морава</w:t>
            </w:r>
            <w:r w:rsidR="0006537F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lang w:val="sr-Cyrl-CS"/>
              </w:rPr>
              <w:t>–</w:t>
            </w:r>
            <w:r w:rsidR="0006537F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sz w:val="21"/>
                <w:lang w:val="sr-Cyrl-CS"/>
              </w:rPr>
              <w:t>Крушевац</w:t>
            </w:r>
            <w:r>
              <w:rPr>
                <w:rFonts w:ascii="Times New Roman" w:hAnsi="Times New Roman" w:cs="Times New Roman"/>
                <w:sz w:val="21"/>
                <w:lang w:val="sr-Cyrl-CS"/>
              </w:rPr>
              <w:t>”</w:t>
            </w:r>
            <w:r w:rsidR="0006537F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/ </w:t>
            </w:r>
            <w:r w:rsidR="0006537F" w:rsidRPr="00EE0ABB">
              <w:rPr>
                <w:rFonts w:ascii="Times New Roman" w:hAnsi="Times New Roman" w:cs="Times New Roman"/>
                <w:lang w:val="sr-Cyrl-CS"/>
              </w:rPr>
              <w:br/>
            </w:r>
            <w:r w:rsidR="0020345C" w:rsidRPr="00EE0ABB">
              <w:rPr>
                <w:rFonts w:ascii="Times New Roman" w:hAnsi="Times New Roman" w:cs="Times New Roman"/>
                <w:sz w:val="21"/>
                <w:lang w:val="sr-Cyrl-CS"/>
              </w:rPr>
              <w:t>М</w:t>
            </w:r>
            <w:r w:rsidR="0006537F" w:rsidRPr="00EE0ABB">
              <w:rPr>
                <w:rFonts w:ascii="Times New Roman" w:hAnsi="Times New Roman" w:cs="Times New Roman"/>
                <w:sz w:val="21"/>
                <w:lang w:val="sr-Cyrl-CS"/>
              </w:rPr>
              <w:t>.12.</w:t>
            </w:r>
            <w:r>
              <w:rPr>
                <w:rFonts w:ascii="Times New Roman" w:hAnsi="Times New Roman" w:cs="Times New Roman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sz w:val="21"/>
                <w:lang w:val="sr-Cyrl-CS"/>
              </w:rPr>
              <w:t>Локација</w:t>
            </w:r>
            <w:r w:rsidR="0006537F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sz w:val="21"/>
                <w:lang w:val="sr-Cyrl-CS"/>
              </w:rPr>
              <w:t>ван</w:t>
            </w:r>
            <w:r w:rsidR="0006537F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</w:t>
            </w:r>
            <w:r w:rsidR="0020345C" w:rsidRPr="00EE0ABB">
              <w:rPr>
                <w:rFonts w:ascii="Times New Roman" w:hAnsi="Times New Roman" w:cs="Times New Roman"/>
                <w:sz w:val="21"/>
                <w:lang w:val="sr-Cyrl-CS"/>
              </w:rPr>
              <w:t>ОП</w:t>
            </w:r>
            <w:r w:rsidR="0006537F" w:rsidRPr="00EE0ABB">
              <w:rPr>
                <w:rFonts w:ascii="Times New Roman" w:hAnsi="Times New Roman" w:cs="Times New Roman"/>
                <w:sz w:val="21"/>
                <w:lang w:val="sr-Cyrl-CS"/>
              </w:rPr>
              <w:t>-</w:t>
            </w:r>
            <w:r w:rsidR="0020345C" w:rsidRPr="00EE0ABB">
              <w:rPr>
                <w:rFonts w:ascii="Times New Roman" w:hAnsi="Times New Roman" w:cs="Times New Roman"/>
                <w:sz w:val="21"/>
                <w:lang w:val="sr-Cyrl-CS"/>
              </w:rPr>
              <w:t>а</w:t>
            </w:r>
            <w:r w:rsidR="0006537F" w:rsidRPr="00EE0ABB">
              <w:rPr>
                <w:rFonts w:ascii="Times New Roman" w:hAnsi="Times New Roman" w:cs="Times New Roman"/>
                <w:sz w:val="21"/>
                <w:lang w:val="sr-Cyrl-CS"/>
              </w:rPr>
              <w:t xml:space="preserve"> </w:t>
            </w: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D4A8D" w14:textId="77777777" w:rsidR="0006537F" w:rsidRPr="00EE0ABB" w:rsidRDefault="0020345C" w:rsidP="0006537F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>Краљево</w:t>
            </w: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41C143" w14:textId="77777777" w:rsidR="0006537F" w:rsidRPr="00EE0ABB" w:rsidRDefault="0020345C" w:rsidP="0006537F">
            <w:pPr>
              <w:spacing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bCs/>
                <w:lang w:val="sr-Cyrl-CS"/>
              </w:rPr>
              <w:t>Санација</w:t>
            </w:r>
            <w:r w:rsidR="0006537F" w:rsidRPr="00EE0ABB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bCs/>
                <w:lang w:val="sr-Cyrl-CS"/>
              </w:rPr>
              <w:t>водотока</w:t>
            </w:r>
            <w:r w:rsidR="0006537F" w:rsidRPr="00EE0ABB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bCs/>
                <w:lang w:val="sr-Cyrl-CS"/>
              </w:rPr>
              <w:t>и</w:t>
            </w:r>
            <w:r w:rsidR="0006537F" w:rsidRPr="00EE0ABB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bCs/>
                <w:lang w:val="sr-Cyrl-CS"/>
              </w:rPr>
              <w:t>моста</w:t>
            </w:r>
            <w:r w:rsidR="0006537F" w:rsidRPr="00EE0ABB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bCs/>
                <w:lang w:val="sr-Cyrl-CS"/>
              </w:rPr>
              <w:t>у</w:t>
            </w:r>
            <w:r w:rsidR="0006537F" w:rsidRPr="00EE0ABB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 w:rsidR="00B23945" w:rsidRPr="00EE0ABB">
              <w:rPr>
                <w:rFonts w:ascii="Times New Roman" w:hAnsi="Times New Roman" w:cs="Times New Roman"/>
                <w:bCs/>
                <w:lang w:val="sr-Cyrl-CS"/>
              </w:rPr>
              <w:t>насељ</w:t>
            </w:r>
            <w:r w:rsidRPr="00EE0ABB">
              <w:rPr>
                <w:rFonts w:ascii="Times New Roman" w:hAnsi="Times New Roman" w:cs="Times New Roman"/>
                <w:bCs/>
                <w:lang w:val="sr-Cyrl-CS"/>
              </w:rPr>
              <w:t>у</w:t>
            </w:r>
            <w:r w:rsidR="0006537F" w:rsidRPr="00EE0ABB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bCs/>
                <w:lang w:val="sr-Cyrl-CS"/>
              </w:rPr>
              <w:t>Богутовац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A01077" w14:textId="13EFD199" w:rsidR="0006537F" w:rsidRPr="00EE0ABB" w:rsidRDefault="009C22D7" w:rsidP="0006537F">
            <w:pPr>
              <w:spacing w:after="0"/>
              <w:jc w:val="center"/>
              <w:rPr>
                <w:rFonts w:ascii="Times New Roman" w:hAnsi="Times New Roman" w:cs="Times New Roman"/>
                <w:sz w:val="21"/>
                <w:lang w:val="sr-Cyrl-CS"/>
              </w:rPr>
            </w:pPr>
            <w:r w:rsidRPr="00EE0ABB">
              <w:rPr>
                <w:rFonts w:ascii="Times New Roman" w:hAnsi="Times New Roman" w:cs="Times New Roman"/>
                <w:sz w:val="21"/>
                <w:lang w:val="sr-Cyrl-CS"/>
              </w:rPr>
              <w:t>56.500.000</w:t>
            </w:r>
            <w:r w:rsidR="00DB0059">
              <w:rPr>
                <w:rFonts w:ascii="Times New Roman" w:hAnsi="Times New Roman" w:cs="Times New Roman"/>
                <w:sz w:val="21"/>
                <w:lang w:val="sr-Cyrl-CS"/>
              </w:rPr>
              <w:t>,00</w:t>
            </w:r>
          </w:p>
        </w:tc>
      </w:tr>
      <w:tr w:rsidR="0020345C" w:rsidRPr="00EE0ABB" w14:paraId="48EB4491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C2D1B0" w14:textId="77777777" w:rsidR="00126A4A" w:rsidRPr="00EE0ABB" w:rsidRDefault="00126A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</w:pPr>
          </w:p>
        </w:tc>
        <w:tc>
          <w:tcPr>
            <w:tcW w:w="22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F31ADE" w14:textId="77777777" w:rsidR="00126A4A" w:rsidRPr="00EE0ABB" w:rsidRDefault="00126A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</w:pPr>
          </w:p>
        </w:tc>
        <w:tc>
          <w:tcPr>
            <w:tcW w:w="1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5A6687" w14:textId="77777777" w:rsidR="00126A4A" w:rsidRPr="00EE0ABB" w:rsidRDefault="00126A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</w:pPr>
          </w:p>
        </w:tc>
        <w:tc>
          <w:tcPr>
            <w:tcW w:w="24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1C2580" w14:textId="77777777" w:rsidR="00126A4A" w:rsidRPr="00EE0ABB" w:rsidRDefault="00126A4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</w:pP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D7A540" w14:textId="77777777" w:rsidR="00126A4A" w:rsidRPr="00EE0ABB" w:rsidRDefault="00126A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</w:pPr>
          </w:p>
        </w:tc>
      </w:tr>
      <w:tr w:rsidR="00DD42D0" w:rsidRPr="00EE0ABB" w14:paraId="5E3C2986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B250FD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D9AA04" w14:textId="70919BE0" w:rsidR="00DD42D0" w:rsidRPr="00EE0ABB" w:rsidRDefault="0020345C" w:rsidP="00EE0ABB">
            <w:pPr>
              <w:spacing w:after="0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Б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.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Водно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подручје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5C2676" w14:textId="2F022595" w:rsidR="00DD42D0" w:rsidRPr="00EE0ABB" w:rsidRDefault="009C22D7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631.670.000</w:t>
            </w:r>
            <w:r w:rsidR="00DB0059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,00</w:t>
            </w:r>
          </w:p>
        </w:tc>
      </w:tr>
      <w:tr w:rsidR="00DD42D0" w:rsidRPr="00EE0ABB" w14:paraId="62BE9FF6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11DD69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67D5EA" w14:textId="77777777" w:rsidR="00DD42D0" w:rsidRPr="00EE0ABB" w:rsidRDefault="0020345C">
            <w:pPr>
              <w:spacing w:after="0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ХИТНИ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САНАЦИОНИ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: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866ADD" w14:textId="77777777" w:rsidR="00DD42D0" w:rsidRPr="00EE0ABB" w:rsidRDefault="009D6131" w:rsidP="009C22D7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1.</w:t>
            </w:r>
            <w:r w:rsidR="009C22D7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112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</w:t>
            </w:r>
            <w:r w:rsidR="009C22D7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660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.000,00</w:t>
            </w:r>
          </w:p>
        </w:tc>
      </w:tr>
      <w:tr w:rsidR="00DD42D0" w:rsidRPr="00EE0ABB" w14:paraId="4841BC2A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B8DFD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52F2C9" w14:textId="77777777" w:rsidR="00DD42D0" w:rsidRPr="00EE0ABB" w:rsidRDefault="0020345C">
            <w:pPr>
              <w:spacing w:after="0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ТЕХНИЧКА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ДОКУМЕНТАЦИЈА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,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УПРАВЉАЊЕ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РАДОВИМА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НАДЗОР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: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38D49F" w14:textId="77777777" w:rsidR="00DD42D0" w:rsidRPr="00EE0ABB" w:rsidRDefault="009C22D7" w:rsidP="00EC4639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98.389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</w:t>
            </w:r>
            <w:r w:rsidR="00EC4639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366,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00</w:t>
            </w:r>
          </w:p>
        </w:tc>
      </w:tr>
      <w:tr w:rsidR="00DD42D0" w:rsidRPr="00EE0ABB" w14:paraId="2341E274" w14:textId="77777777" w:rsidTr="00B23945">
        <w:trPr>
          <w:trHeight w:val="180"/>
          <w:tblCellSpacing w:w="0" w:type="dxa"/>
        </w:trPr>
        <w:tc>
          <w:tcPr>
            <w:tcW w:w="7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C8062" w14:textId="77777777" w:rsidR="00DD42D0" w:rsidRPr="00EE0ABB" w:rsidRDefault="009D6131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6035F" w14:textId="45265B7A" w:rsidR="00DD42D0" w:rsidRPr="00EE0ABB" w:rsidRDefault="0020345C" w:rsidP="00EE0ABB">
            <w:pPr>
              <w:spacing w:after="0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Водна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подручја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Сава</w:t>
            </w:r>
            <w:r w:rsid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и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„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Морава</w:t>
            </w:r>
            <w:r w:rsid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”</w:t>
            </w:r>
            <w:r w:rsidR="009D6131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 xml:space="preserve"> 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УКУПНО</w:t>
            </w:r>
          </w:p>
        </w:tc>
        <w:tc>
          <w:tcPr>
            <w:tcW w:w="18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2C3032" w14:textId="77777777" w:rsidR="00DD42D0" w:rsidRPr="00EE0ABB" w:rsidRDefault="009D6131" w:rsidP="00EC4639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1.</w:t>
            </w:r>
            <w:r w:rsidR="00EC4639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211.049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.</w:t>
            </w:r>
            <w:r w:rsidR="00EC4639"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366</w:t>
            </w:r>
            <w:r w:rsidRPr="00EE0ABB">
              <w:rPr>
                <w:rFonts w:ascii="Times New Roman" w:hAnsi="Times New Roman" w:cs="Times New Roman"/>
                <w:color w:val="000000"/>
                <w:sz w:val="21"/>
                <w:lang w:val="sr-Cyrl-CS"/>
              </w:rPr>
              <w:t>,00</w:t>
            </w:r>
          </w:p>
        </w:tc>
      </w:tr>
    </w:tbl>
    <w:p w14:paraId="31995262" w14:textId="5D0DABDE" w:rsidR="009300EA" w:rsidRDefault="006A3EFA" w:rsidP="006A3EF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E0ABB">
        <w:rPr>
          <w:rFonts w:ascii="Times New Roman" w:hAnsi="Times New Roman" w:cs="Times New Roman"/>
          <w:sz w:val="24"/>
          <w:szCs w:val="24"/>
          <w:lang w:val="sr-Cyrl-CS"/>
        </w:rPr>
        <w:t>„</w:t>
      </w:r>
    </w:p>
    <w:p w14:paraId="70875AB5" w14:textId="77777777" w:rsidR="00EE0ABB" w:rsidRPr="00EE0ABB" w:rsidRDefault="00EE0ABB" w:rsidP="006A3EF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FA5610" w14:textId="77777777" w:rsidR="009300EA" w:rsidRPr="00EE0ABB" w:rsidRDefault="009300EA" w:rsidP="009300E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E0AB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Члан 2.</w:t>
      </w:r>
    </w:p>
    <w:p w14:paraId="5BC48332" w14:textId="77777777" w:rsidR="009300EA" w:rsidRPr="00EE0ABB" w:rsidRDefault="00FB7D6E" w:rsidP="009300EA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0AB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300EA" w:rsidRPr="00EE0ABB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1CE9F7C6" w14:textId="77777777" w:rsidR="004828A9" w:rsidRPr="00EE0ABB" w:rsidRDefault="004828A9" w:rsidP="00930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</w:p>
    <w:p w14:paraId="56D31BE7" w14:textId="65B69C76" w:rsidR="009300EA" w:rsidRPr="00EE0ABB" w:rsidRDefault="009300EA" w:rsidP="00930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E0ABB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05 Број: </w:t>
      </w:r>
      <w:r w:rsidR="00971FA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110-9215/2021</w:t>
      </w:r>
    </w:p>
    <w:p w14:paraId="7BE256DD" w14:textId="625732B5" w:rsidR="009300EA" w:rsidRDefault="009300EA" w:rsidP="009300EA">
      <w:pPr>
        <w:widowControl w:val="0"/>
        <w:tabs>
          <w:tab w:val="left" w:pos="14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E0AB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 Београду, </w:t>
      </w:r>
      <w:r w:rsidR="00971FA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7. октобра 2021. године</w:t>
      </w:r>
    </w:p>
    <w:p w14:paraId="46412757" w14:textId="77777777" w:rsidR="00971FA4" w:rsidRPr="00EE0ABB" w:rsidRDefault="00971FA4" w:rsidP="009300EA">
      <w:pPr>
        <w:widowControl w:val="0"/>
        <w:tabs>
          <w:tab w:val="left" w:pos="14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352B5658" w14:textId="77777777" w:rsidR="009300EA" w:rsidRPr="00EE0ABB" w:rsidRDefault="009300EA" w:rsidP="009300EA">
      <w:pPr>
        <w:widowControl w:val="0"/>
        <w:tabs>
          <w:tab w:val="left" w:pos="142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E0AB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 Л А Д А</w:t>
      </w:r>
    </w:p>
    <w:tbl>
      <w:tblPr>
        <w:tblW w:w="8720" w:type="dxa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9300EA" w:rsidRPr="00EE0ABB" w14:paraId="1CE656B2" w14:textId="77777777" w:rsidTr="002147C3">
        <w:tc>
          <w:tcPr>
            <w:tcW w:w="4360" w:type="dxa"/>
          </w:tcPr>
          <w:p w14:paraId="5A9C43C3" w14:textId="77777777" w:rsidR="009300EA" w:rsidRPr="00EE0ABB" w:rsidRDefault="009300EA" w:rsidP="00E02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360" w:type="dxa"/>
          </w:tcPr>
          <w:p w14:paraId="37E068DB" w14:textId="77777777" w:rsidR="009300EA" w:rsidRPr="00EE0ABB" w:rsidRDefault="009300EA" w:rsidP="00E02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37236B4E" w14:textId="77777777" w:rsidR="009300EA" w:rsidRPr="00EE0ABB" w:rsidRDefault="009300EA" w:rsidP="00E02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E0AB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ПРЕДСЕДНИК</w:t>
            </w:r>
          </w:p>
          <w:p w14:paraId="64D86FB1" w14:textId="77777777" w:rsidR="009300EA" w:rsidRPr="00EE0ABB" w:rsidRDefault="009300EA" w:rsidP="00E02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5E41C9C4" w14:textId="77777777" w:rsidR="009300EA" w:rsidRPr="00EE0ABB" w:rsidRDefault="009300EA" w:rsidP="00E02744">
            <w:pPr>
              <w:widowControl w:val="0"/>
              <w:tabs>
                <w:tab w:val="center" w:pos="4535"/>
                <w:tab w:val="right" w:pos="907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E0ABB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Ана Брнабић, с.р.</w:t>
            </w:r>
          </w:p>
        </w:tc>
      </w:tr>
    </w:tbl>
    <w:p w14:paraId="4B98B31F" w14:textId="77777777" w:rsidR="00DD42D0" w:rsidRPr="00EE0ABB" w:rsidRDefault="00DD42D0" w:rsidP="00E02744">
      <w:pPr>
        <w:spacing w:after="90"/>
        <w:jc w:val="right"/>
        <w:rPr>
          <w:rFonts w:ascii="Times New Roman" w:hAnsi="Times New Roman" w:cs="Times New Roman"/>
          <w:lang w:val="sr-Cyrl-CS"/>
        </w:rPr>
      </w:pPr>
    </w:p>
    <w:p w14:paraId="3C1C788A" w14:textId="77777777" w:rsidR="00E02744" w:rsidRPr="00EE0ABB" w:rsidRDefault="00E02744" w:rsidP="00E02744">
      <w:pPr>
        <w:spacing w:after="90"/>
        <w:jc w:val="right"/>
        <w:rPr>
          <w:rFonts w:ascii="Times New Roman" w:hAnsi="Times New Roman" w:cs="Times New Roman"/>
          <w:lang w:val="sr-Cyrl-CS"/>
        </w:rPr>
      </w:pPr>
    </w:p>
    <w:p w14:paraId="2B491C87" w14:textId="77777777" w:rsidR="00E02744" w:rsidRPr="00EE0ABB" w:rsidRDefault="00E02744" w:rsidP="00E02744">
      <w:pPr>
        <w:spacing w:after="90"/>
        <w:jc w:val="right"/>
        <w:rPr>
          <w:rFonts w:ascii="Times New Roman" w:hAnsi="Times New Roman" w:cs="Times New Roman"/>
          <w:lang w:val="sr-Cyrl-CS"/>
        </w:rPr>
      </w:pPr>
    </w:p>
    <w:p w14:paraId="2ED82B14" w14:textId="77777777" w:rsidR="004828A9" w:rsidRPr="00EE0ABB" w:rsidRDefault="004828A9" w:rsidP="00E02744">
      <w:pPr>
        <w:spacing w:after="90"/>
        <w:jc w:val="right"/>
        <w:rPr>
          <w:rFonts w:ascii="Times New Roman" w:hAnsi="Times New Roman" w:cs="Times New Roman"/>
          <w:lang w:val="sr-Cyrl-CS"/>
        </w:rPr>
      </w:pPr>
    </w:p>
    <w:p w14:paraId="35F97568" w14:textId="77777777" w:rsidR="004828A9" w:rsidRPr="00EE0ABB" w:rsidRDefault="004828A9" w:rsidP="00E02744">
      <w:pPr>
        <w:spacing w:after="90"/>
        <w:jc w:val="right"/>
        <w:rPr>
          <w:rFonts w:ascii="Times New Roman" w:hAnsi="Times New Roman" w:cs="Times New Roman"/>
          <w:lang w:val="sr-Cyrl-CS"/>
        </w:rPr>
      </w:pPr>
    </w:p>
    <w:p w14:paraId="40FB0A47" w14:textId="77777777" w:rsidR="00E02744" w:rsidRPr="00EE0ABB" w:rsidRDefault="00E02744" w:rsidP="00E02744">
      <w:pPr>
        <w:spacing w:after="90"/>
        <w:jc w:val="right"/>
        <w:rPr>
          <w:rFonts w:ascii="Times New Roman" w:hAnsi="Times New Roman" w:cs="Times New Roman"/>
          <w:lang w:val="sr-Cyrl-CS"/>
        </w:rPr>
      </w:pPr>
    </w:p>
    <w:sectPr w:rsidR="00E02744" w:rsidRPr="00EE0ABB" w:rsidSect="00EE0ABB">
      <w:headerReference w:type="default" r:id="rId7"/>
      <w:pgSz w:w="11907" w:h="16839" w:code="9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CCB5F" w14:textId="77777777" w:rsidR="00693932" w:rsidRDefault="00693932" w:rsidP="00EE0ABB">
      <w:pPr>
        <w:spacing w:after="0" w:line="240" w:lineRule="auto"/>
      </w:pPr>
      <w:r>
        <w:separator/>
      </w:r>
    </w:p>
  </w:endnote>
  <w:endnote w:type="continuationSeparator" w:id="0">
    <w:p w14:paraId="413DCE68" w14:textId="77777777" w:rsidR="00693932" w:rsidRDefault="00693932" w:rsidP="00EE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F0D42" w14:textId="77777777" w:rsidR="00693932" w:rsidRDefault="00693932" w:rsidP="00EE0ABB">
      <w:pPr>
        <w:spacing w:after="0" w:line="240" w:lineRule="auto"/>
      </w:pPr>
      <w:r>
        <w:separator/>
      </w:r>
    </w:p>
  </w:footnote>
  <w:footnote w:type="continuationSeparator" w:id="0">
    <w:p w14:paraId="1C8EB72F" w14:textId="77777777" w:rsidR="00693932" w:rsidRDefault="00693932" w:rsidP="00EE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56585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C3EB70" w14:textId="3799213B" w:rsidR="00EE0ABB" w:rsidRDefault="00EE0AB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1FA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560828B" w14:textId="77777777" w:rsidR="00EE0ABB" w:rsidRDefault="00EE0A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337D6"/>
    <w:multiLevelType w:val="hybridMultilevel"/>
    <w:tmpl w:val="846A7546"/>
    <w:lvl w:ilvl="0" w:tplc="BB24CA04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2D0"/>
    <w:rsid w:val="0006537F"/>
    <w:rsid w:val="000A097C"/>
    <w:rsid w:val="00101227"/>
    <w:rsid w:val="00126A4A"/>
    <w:rsid w:val="0020345C"/>
    <w:rsid w:val="003813FC"/>
    <w:rsid w:val="003A70D8"/>
    <w:rsid w:val="00401305"/>
    <w:rsid w:val="004828A9"/>
    <w:rsid w:val="0056457C"/>
    <w:rsid w:val="00693932"/>
    <w:rsid w:val="006A3EFA"/>
    <w:rsid w:val="00702923"/>
    <w:rsid w:val="00703FF6"/>
    <w:rsid w:val="007755E5"/>
    <w:rsid w:val="007A1021"/>
    <w:rsid w:val="007A6173"/>
    <w:rsid w:val="008B2BE9"/>
    <w:rsid w:val="009300EA"/>
    <w:rsid w:val="00971FA4"/>
    <w:rsid w:val="009B7098"/>
    <w:rsid w:val="009C22D7"/>
    <w:rsid w:val="009D3854"/>
    <w:rsid w:val="009D6131"/>
    <w:rsid w:val="00A505C2"/>
    <w:rsid w:val="00AF0255"/>
    <w:rsid w:val="00B23945"/>
    <w:rsid w:val="00B312CA"/>
    <w:rsid w:val="00C376E0"/>
    <w:rsid w:val="00CA68F8"/>
    <w:rsid w:val="00CC3CAD"/>
    <w:rsid w:val="00D96343"/>
    <w:rsid w:val="00DB0059"/>
    <w:rsid w:val="00DD42D0"/>
    <w:rsid w:val="00E02744"/>
    <w:rsid w:val="00E35CF1"/>
    <w:rsid w:val="00E56506"/>
    <w:rsid w:val="00EC4639"/>
    <w:rsid w:val="00EE0ABB"/>
    <w:rsid w:val="00F01B82"/>
    <w:rsid w:val="00F03E70"/>
    <w:rsid w:val="00F535BE"/>
    <w:rsid w:val="00FB328D"/>
    <w:rsid w:val="00FB7D6E"/>
    <w:rsid w:val="00FC03A1"/>
    <w:rsid w:val="00FD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D0A9"/>
  <w15:docId w15:val="{A4FEFC93-D90F-439D-9FC3-F887E17D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NoSpacing">
    <w:name w:val="No Spacing"/>
    <w:uiPriority w:val="1"/>
    <w:qFormat/>
    <w:rsid w:val="00E027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">
    <w:name w:val="набрајање"/>
    <w:basedOn w:val="Normal"/>
    <w:link w:val="Char"/>
    <w:qFormat/>
    <w:rsid w:val="00E02744"/>
    <w:pPr>
      <w:numPr>
        <w:numId w:val="1"/>
      </w:numPr>
      <w:suppressAutoHyphens/>
      <w:spacing w:before="60" w:after="0" w:line="240" w:lineRule="auto"/>
      <w:jc w:val="both"/>
    </w:pPr>
    <w:rPr>
      <w:rFonts w:ascii="Verdana" w:eastAsia="Calibri" w:hAnsi="Verdana" w:cs="Times New Roman"/>
      <w:sz w:val="20"/>
      <w:szCs w:val="20"/>
      <w:lang w:eastAsia="sr-Latn-CS"/>
    </w:rPr>
  </w:style>
  <w:style w:type="character" w:customStyle="1" w:styleId="Char">
    <w:name w:val="набрајање Char"/>
    <w:link w:val="a"/>
    <w:locked/>
    <w:rsid w:val="00E02744"/>
    <w:rPr>
      <w:rFonts w:ascii="Verdana" w:eastAsia="Calibri" w:hAnsi="Verdana" w:cs="Times New Roman"/>
      <w:sz w:val="20"/>
      <w:szCs w:val="20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57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E0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Spasic</dc:creator>
  <cp:lastModifiedBy>Bojan Grgić</cp:lastModifiedBy>
  <cp:revision>2</cp:revision>
  <cp:lastPrinted>2021-10-07T10:03:00Z</cp:lastPrinted>
  <dcterms:created xsi:type="dcterms:W3CDTF">2021-10-08T09:50:00Z</dcterms:created>
  <dcterms:modified xsi:type="dcterms:W3CDTF">2021-10-08T09:50:00Z</dcterms:modified>
</cp:coreProperties>
</file>