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D2C4A" w14:textId="77777777" w:rsidR="00CD607E" w:rsidRDefault="00CD607E" w:rsidP="003876EA">
      <w:pPr>
        <w:widowControl w:val="0"/>
        <w:ind w:left="270" w:right="180"/>
        <w:jc w:val="center"/>
        <w:rPr>
          <w:b/>
          <w:lang w:val="sr-Cyrl-CS"/>
        </w:rPr>
      </w:pPr>
    </w:p>
    <w:p w14:paraId="393748D2" w14:textId="77777777" w:rsidR="00A71589" w:rsidRDefault="00A71589" w:rsidP="003876EA">
      <w:pPr>
        <w:widowControl w:val="0"/>
        <w:ind w:left="270" w:right="180"/>
        <w:jc w:val="center"/>
        <w:rPr>
          <w:b/>
          <w:lang w:val="ru-RU"/>
        </w:rPr>
      </w:pPr>
      <w:r>
        <w:rPr>
          <w:b/>
          <w:lang w:val="sr-Cyrl-CS"/>
        </w:rPr>
        <w:t>ОБРАЗЛОЖЕЊЕ</w:t>
      </w:r>
    </w:p>
    <w:p w14:paraId="18F17928" w14:textId="77777777" w:rsidR="00A71589" w:rsidRDefault="00A71589" w:rsidP="003876EA">
      <w:pPr>
        <w:widowControl w:val="0"/>
        <w:ind w:left="270" w:right="180"/>
        <w:rPr>
          <w:b/>
          <w:lang w:val="ru-RU"/>
        </w:rPr>
      </w:pPr>
    </w:p>
    <w:p w14:paraId="32190214" w14:textId="77777777" w:rsidR="00CD607E" w:rsidRDefault="00CD607E" w:rsidP="003876EA">
      <w:pPr>
        <w:widowControl w:val="0"/>
        <w:ind w:left="270" w:right="180"/>
        <w:rPr>
          <w:b/>
          <w:lang w:val="ru-RU"/>
        </w:rPr>
      </w:pPr>
    </w:p>
    <w:p w14:paraId="02C1B758" w14:textId="77777777" w:rsidR="00A71589" w:rsidRDefault="00A71589" w:rsidP="00CD607E">
      <w:pPr>
        <w:widowControl w:val="0"/>
        <w:tabs>
          <w:tab w:val="left" w:pos="0"/>
        </w:tabs>
        <w:ind w:right="180" w:firstLine="720"/>
        <w:rPr>
          <w:b/>
          <w:bCs/>
          <w:lang w:val="sr-Cyrl-CS"/>
        </w:rPr>
      </w:pPr>
      <w:r>
        <w:rPr>
          <w:b/>
          <w:bCs/>
          <w:lang w:val="sr-Cyrl-CS"/>
        </w:rPr>
        <w:t>I</w:t>
      </w:r>
      <w:r>
        <w:rPr>
          <w:b/>
          <w:bCs/>
          <w:lang w:val="ru-RU"/>
        </w:rPr>
        <w:t>.</w:t>
      </w:r>
      <w:r>
        <w:rPr>
          <w:b/>
          <w:bCs/>
          <w:lang w:val="sr-Cyrl-CS"/>
        </w:rPr>
        <w:t xml:space="preserve"> </w:t>
      </w:r>
      <w:r>
        <w:rPr>
          <w:b/>
          <w:kern w:val="24"/>
          <w:lang w:val="ru-RU"/>
        </w:rPr>
        <w:t>Уставни основ за доношење закона</w:t>
      </w:r>
    </w:p>
    <w:p w14:paraId="5CA36D34" w14:textId="77777777" w:rsidR="00A71589" w:rsidRDefault="00A71589" w:rsidP="003876EA">
      <w:pPr>
        <w:widowControl w:val="0"/>
        <w:ind w:left="270" w:right="180"/>
        <w:rPr>
          <w:lang w:val="sr-Cyrl-CS"/>
        </w:rPr>
      </w:pPr>
    </w:p>
    <w:p w14:paraId="04A1539D" w14:textId="7E7D31F1" w:rsidR="00A71589" w:rsidRDefault="00A71589" w:rsidP="00CD607E">
      <w:pPr>
        <w:ind w:right="180" w:firstLine="720"/>
        <w:jc w:val="both"/>
        <w:rPr>
          <w:kern w:val="24"/>
          <w:lang w:val="ru-RU"/>
        </w:rPr>
      </w:pPr>
      <w:r>
        <w:rPr>
          <w:kern w:val="24"/>
          <w:lang w:val="ru-RU"/>
        </w:rPr>
        <w:t>Уставни основ за доношење закона садржан је у одредбама члана 97. тачка 10. Устава Републике Србије, којим је прописано да Република Србија, поред осталог, уређује и обезбеђује систем у области културе.</w:t>
      </w:r>
    </w:p>
    <w:p w14:paraId="0AE63D66" w14:textId="77777777" w:rsidR="00B11983" w:rsidRDefault="00B11983" w:rsidP="00B11983">
      <w:pPr>
        <w:ind w:left="270" w:right="180" w:firstLine="720"/>
        <w:jc w:val="both"/>
        <w:rPr>
          <w:kern w:val="24"/>
          <w:lang w:val="ru-RU"/>
        </w:rPr>
      </w:pPr>
    </w:p>
    <w:p w14:paraId="3DCE32A5" w14:textId="77777777" w:rsidR="00B11983" w:rsidRDefault="00B11983" w:rsidP="00B11983">
      <w:pPr>
        <w:widowControl w:val="0"/>
        <w:tabs>
          <w:tab w:val="left" w:pos="0"/>
        </w:tabs>
        <w:ind w:firstLine="720"/>
        <w:rPr>
          <w:b/>
          <w:bCs/>
          <w:lang w:val="sr-Cyrl-CS"/>
        </w:rPr>
      </w:pPr>
      <w:r>
        <w:rPr>
          <w:b/>
          <w:bCs/>
        </w:rPr>
        <w:t>II</w:t>
      </w:r>
      <w:r>
        <w:rPr>
          <w:b/>
          <w:bCs/>
          <w:lang w:val="sr-Cyrl-CS"/>
        </w:rPr>
        <w:t xml:space="preserve">. </w:t>
      </w:r>
      <w:r>
        <w:rPr>
          <w:b/>
          <w:kern w:val="24"/>
          <w:lang w:val="ru-RU"/>
        </w:rPr>
        <w:t>Разлози за доношење закона</w:t>
      </w:r>
    </w:p>
    <w:p w14:paraId="2A79AD73" w14:textId="77777777" w:rsidR="00B11983" w:rsidRDefault="00B11983" w:rsidP="00B11983">
      <w:pPr>
        <w:widowControl w:val="0"/>
        <w:rPr>
          <w:b/>
          <w:lang w:val="sr-Cyrl-RS"/>
        </w:rPr>
      </w:pPr>
    </w:p>
    <w:p w14:paraId="2B710919" w14:textId="468E7674" w:rsidR="00806880" w:rsidRDefault="00806880" w:rsidP="006E6E8F">
      <w:pPr>
        <w:widowControl w:val="0"/>
        <w:tabs>
          <w:tab w:val="left" w:pos="0"/>
        </w:tabs>
        <w:ind w:right="180" w:firstLine="720"/>
        <w:jc w:val="both"/>
        <w:rPr>
          <w:noProof/>
          <w:lang w:val="sr-Cyrl-RS"/>
        </w:rPr>
      </w:pPr>
      <w:r w:rsidRPr="00806880">
        <w:rPr>
          <w:rFonts w:cs="Arial"/>
          <w:lang w:val="sr-Cyrl-CS"/>
        </w:rPr>
        <w:t xml:space="preserve">Закон о музејској делатности </w:t>
      </w:r>
      <w:r w:rsidRPr="00806880">
        <w:rPr>
          <w:rFonts w:cs="Arial"/>
          <w:bCs/>
          <w:lang w:val="ru-RU"/>
        </w:rPr>
        <w:t>(„</w:t>
      </w:r>
      <w:r w:rsidRPr="00806880">
        <w:rPr>
          <w:rFonts w:cs="Arial"/>
          <w:spacing w:val="-4"/>
          <w:lang w:val="ru-RU"/>
        </w:rPr>
        <w:t>Службени гласник РС</w:t>
      </w:r>
      <w:r w:rsidRPr="00806880">
        <w:rPr>
          <w:rFonts w:cs="Arial"/>
          <w:bCs/>
          <w:lang w:val="ru-RU"/>
        </w:rPr>
        <w:t>”</w:t>
      </w:r>
      <w:r w:rsidRPr="00806880">
        <w:rPr>
          <w:rFonts w:cs="Arial"/>
          <w:spacing w:val="-4"/>
          <w:lang w:val="ru-RU"/>
        </w:rPr>
        <w:t xml:space="preserve">, број </w:t>
      </w:r>
      <w:r>
        <w:rPr>
          <w:rFonts w:cs="Arial"/>
          <w:spacing w:val="-4"/>
          <w:lang w:val="ru-RU"/>
        </w:rPr>
        <w:t>35</w:t>
      </w:r>
      <w:r w:rsidRPr="00806880">
        <w:rPr>
          <w:rFonts w:cs="Arial"/>
          <w:spacing w:val="-4"/>
          <w:lang w:val="ru-RU"/>
        </w:rPr>
        <w:t xml:space="preserve">/21) </w:t>
      </w:r>
      <w:r w:rsidRPr="00806880">
        <w:rPr>
          <w:rFonts w:cs="Arial"/>
          <w:noProof/>
          <w:color w:val="000000"/>
          <w:lang w:val="sr-Cyrl-CS"/>
        </w:rPr>
        <w:t xml:space="preserve">је на снази </w:t>
      </w:r>
      <w:r w:rsidRPr="006C303B">
        <w:rPr>
          <w:rFonts w:cs="Arial"/>
          <w:noProof/>
          <w:color w:val="000000"/>
          <w:lang w:val="sr-Cyrl-CS"/>
        </w:rPr>
        <w:t>од 1</w:t>
      </w:r>
      <w:r w:rsidRPr="00806880">
        <w:rPr>
          <w:rFonts w:cs="Arial"/>
          <w:noProof/>
          <w:color w:val="000000"/>
          <w:lang w:val="sr-Cyrl-CS"/>
        </w:rPr>
        <w:t>6. априла 2021. године, а поче</w:t>
      </w:r>
      <w:r>
        <w:rPr>
          <w:rFonts w:cs="Arial"/>
          <w:noProof/>
          <w:color w:val="000000"/>
          <w:lang w:val="sr-Cyrl-CS"/>
        </w:rPr>
        <w:t>ће</w:t>
      </w:r>
      <w:r w:rsidRPr="00806880">
        <w:rPr>
          <w:rFonts w:cs="Arial"/>
          <w:noProof/>
          <w:color w:val="000000"/>
          <w:lang w:val="sr-Cyrl-CS"/>
        </w:rPr>
        <w:t xml:space="preserve"> са применом </w:t>
      </w:r>
      <w:r>
        <w:rPr>
          <w:rFonts w:cs="Arial"/>
          <w:noProof/>
          <w:color w:val="000000"/>
          <w:lang w:val="sr-Cyrl-CS"/>
        </w:rPr>
        <w:t>17. октобра 2021. године</w:t>
      </w:r>
      <w:r w:rsidRPr="00806880">
        <w:rPr>
          <w:rFonts w:cs="Arial"/>
          <w:noProof/>
          <w:color w:val="000000"/>
          <w:lang w:val="sr-Cyrl-CS"/>
        </w:rPr>
        <w:t xml:space="preserve">. Пре његовог доношења </w:t>
      </w:r>
      <w:r>
        <w:rPr>
          <w:rFonts w:cs="Arial"/>
          <w:noProof/>
          <w:color w:val="000000"/>
          <w:lang w:val="sr-Cyrl-CS"/>
        </w:rPr>
        <w:t xml:space="preserve">музејска делатност </w:t>
      </w:r>
      <w:r w:rsidRPr="00806880">
        <w:rPr>
          <w:rFonts w:cs="Arial"/>
          <w:noProof/>
          <w:color w:val="000000"/>
          <w:lang w:val="sr-Cyrl-CS"/>
        </w:rPr>
        <w:t xml:space="preserve">није била регулисана посебним законом којим би </w:t>
      </w:r>
      <w:r>
        <w:rPr>
          <w:rFonts w:cs="Arial"/>
          <w:noProof/>
          <w:color w:val="000000"/>
          <w:lang w:val="sr-Cyrl-CS"/>
        </w:rPr>
        <w:t xml:space="preserve">била </w:t>
      </w:r>
      <w:r w:rsidRPr="006F6612">
        <w:rPr>
          <w:noProof/>
          <w:lang w:val="sr-Cyrl-RS"/>
        </w:rPr>
        <w:t>уређе</w:t>
      </w:r>
      <w:r>
        <w:rPr>
          <w:noProof/>
          <w:lang w:val="sr-Cyrl-RS"/>
        </w:rPr>
        <w:t>на музејска делатност сх</w:t>
      </w:r>
      <w:r w:rsidRPr="006F6612">
        <w:rPr>
          <w:noProof/>
          <w:lang w:val="sr-Cyrl-RS"/>
        </w:rPr>
        <w:t>одно својим специфичностима</w:t>
      </w:r>
      <w:r w:rsidR="006C303B">
        <w:rPr>
          <w:noProof/>
          <w:lang w:val="sr-Cyrl-RS"/>
        </w:rPr>
        <w:t>, већ је била</w:t>
      </w:r>
      <w:r>
        <w:rPr>
          <w:noProof/>
          <w:lang w:val="sr-Cyrl-RS"/>
        </w:rPr>
        <w:t xml:space="preserve"> уређена </w:t>
      </w:r>
      <w:r w:rsidRPr="006F6612">
        <w:rPr>
          <w:noProof/>
          <w:lang w:val="sr-Cyrl-RS"/>
        </w:rPr>
        <w:t>Закон</w:t>
      </w:r>
      <w:r>
        <w:rPr>
          <w:noProof/>
          <w:lang w:val="sr-Cyrl-RS"/>
        </w:rPr>
        <w:t>ом</w:t>
      </w:r>
      <w:r w:rsidRPr="006F6612">
        <w:rPr>
          <w:noProof/>
          <w:lang w:val="sr-Cyrl-RS"/>
        </w:rPr>
        <w:t xml:space="preserve"> о културним добрима </w:t>
      </w:r>
      <w:r w:rsidRPr="00E63B87">
        <w:rPr>
          <w:lang w:val="sr-Cyrl-RS"/>
        </w:rPr>
        <w:t>(„Службени гласник РС</w:t>
      </w:r>
      <w:r w:rsidRPr="00E63B87">
        <w:rPr>
          <w:bCs/>
          <w:color w:val="000000"/>
          <w:lang w:val="sr-Cyrl-CS" w:eastAsia="sr-Latn-CS"/>
        </w:rPr>
        <w:t>”</w:t>
      </w:r>
      <w:r w:rsidRPr="00E63B87">
        <w:rPr>
          <w:lang w:val="sr-Cyrl-RS"/>
        </w:rPr>
        <w:t>, бр.</w:t>
      </w:r>
      <w:r w:rsidRPr="006F6612">
        <w:rPr>
          <w:lang w:val="sr-Cyrl-CS"/>
        </w:rPr>
        <w:t xml:space="preserve"> 71/94, 52/11</w:t>
      </w:r>
      <w:r>
        <w:rPr>
          <w:lang w:val="sr-Cyrl-CS"/>
        </w:rPr>
        <w:t xml:space="preserve"> </w:t>
      </w:r>
      <w:r w:rsidRPr="006F6612">
        <w:rPr>
          <w:lang w:val="sr-Cyrl-CS"/>
        </w:rPr>
        <w:t>–</w:t>
      </w:r>
      <w:r>
        <w:rPr>
          <w:lang w:val="sr-Cyrl-CS"/>
        </w:rPr>
        <w:t xml:space="preserve"> </w:t>
      </w:r>
      <w:r w:rsidRPr="006F6612">
        <w:rPr>
          <w:lang w:val="sr-Cyrl-CS"/>
        </w:rPr>
        <w:t>др.</w:t>
      </w:r>
      <w:r w:rsidRPr="006F6612">
        <w:rPr>
          <w:lang w:val="sr-Latn-RS"/>
        </w:rPr>
        <w:t xml:space="preserve"> </w:t>
      </w:r>
      <w:r>
        <w:rPr>
          <w:lang w:val="sr-Cyrl-CS"/>
        </w:rPr>
        <w:t>закон</w:t>
      </w:r>
      <w:r>
        <w:t>,</w:t>
      </w:r>
      <w:r w:rsidRPr="006F6612">
        <w:rPr>
          <w:lang w:val="sr-Cyrl-CS"/>
        </w:rPr>
        <w:t xml:space="preserve"> </w:t>
      </w:r>
      <w:r w:rsidRPr="006F6612">
        <w:t>99</w:t>
      </w:r>
      <w:r w:rsidRPr="006F6612">
        <w:rPr>
          <w:lang w:val="sr-Cyrl-CS"/>
        </w:rPr>
        <w:t>/11 – др.</w:t>
      </w:r>
      <w:r>
        <w:rPr>
          <w:lang w:val="sr-Cyrl-CS"/>
        </w:rPr>
        <w:t xml:space="preserve"> </w:t>
      </w:r>
      <w:r w:rsidRPr="006F6612">
        <w:rPr>
          <w:lang w:val="sr-Cyrl-CS"/>
        </w:rPr>
        <w:t>закон</w:t>
      </w:r>
      <w:r>
        <w:rPr>
          <w:lang w:val="sr-Cyrl-CS"/>
        </w:rPr>
        <w:t xml:space="preserve">, 6/20 </w:t>
      </w:r>
      <w:r w:rsidRPr="00E63B87">
        <w:rPr>
          <w:sz w:val="20"/>
          <w:szCs w:val="20"/>
          <w:lang w:val="sr-Cyrl-CS"/>
        </w:rPr>
        <w:t>–</w:t>
      </w:r>
      <w:r>
        <w:rPr>
          <w:lang w:val="sr-Cyrl-CS"/>
        </w:rPr>
        <w:t xml:space="preserve"> др. закон и </w:t>
      </w:r>
      <w:r>
        <w:rPr>
          <w:rFonts w:cs="Arial"/>
          <w:spacing w:val="-4"/>
          <w:lang w:val="ru-RU"/>
        </w:rPr>
        <w:t>35</w:t>
      </w:r>
      <w:r w:rsidRPr="00806880">
        <w:rPr>
          <w:rFonts w:cs="Arial"/>
          <w:spacing w:val="-4"/>
          <w:lang w:val="ru-RU"/>
        </w:rPr>
        <w:t>/21</w:t>
      </w:r>
      <w:r w:rsidRPr="00E63B87">
        <w:rPr>
          <w:sz w:val="20"/>
          <w:szCs w:val="20"/>
          <w:lang w:val="sr-Cyrl-CS"/>
        </w:rPr>
        <w:t>–</w:t>
      </w:r>
      <w:r>
        <w:rPr>
          <w:lang w:val="sr-Cyrl-CS"/>
        </w:rPr>
        <w:t xml:space="preserve"> др. закон</w:t>
      </w:r>
      <w:r w:rsidRPr="006F6612">
        <w:rPr>
          <w:lang w:val="sr-Cyrl-CS"/>
        </w:rPr>
        <w:t xml:space="preserve">) </w:t>
      </w:r>
      <w:r w:rsidRPr="006F6612">
        <w:rPr>
          <w:noProof/>
          <w:lang w:val="sr-Cyrl-RS"/>
        </w:rPr>
        <w:t xml:space="preserve"> </w:t>
      </w:r>
      <w:r>
        <w:rPr>
          <w:noProof/>
          <w:lang w:val="sr-Cyrl-RS"/>
        </w:rPr>
        <w:t>који</w:t>
      </w:r>
      <w:r w:rsidRPr="006F6612">
        <w:rPr>
          <w:noProof/>
          <w:lang w:val="sr-Cyrl-RS"/>
        </w:rPr>
        <w:t xml:space="preserve"> је по свом карактеру општи пропис </w:t>
      </w:r>
      <w:r>
        <w:rPr>
          <w:noProof/>
          <w:lang w:val="sr-Cyrl-RS"/>
        </w:rPr>
        <w:t>који</w:t>
      </w:r>
      <w:r w:rsidRPr="006F6612">
        <w:rPr>
          <w:noProof/>
          <w:lang w:val="sr-Cyrl-RS"/>
        </w:rPr>
        <w:t xml:space="preserve"> уређује</w:t>
      </w:r>
      <w:r w:rsidRPr="006F6612">
        <w:rPr>
          <w:noProof/>
          <w:lang w:val="sr-Latn-RS"/>
        </w:rPr>
        <w:t xml:space="preserve"> </w:t>
      </w:r>
      <w:r w:rsidRPr="006F6612">
        <w:rPr>
          <w:noProof/>
          <w:lang w:val="sr-Cyrl-RS"/>
        </w:rPr>
        <w:t>општа, заједничка питања заштите културних добара</w:t>
      </w:r>
      <w:r>
        <w:rPr>
          <w:noProof/>
          <w:lang w:val="sr-Cyrl-RS"/>
        </w:rPr>
        <w:t>.</w:t>
      </w:r>
    </w:p>
    <w:p w14:paraId="4A2236BB" w14:textId="7B6B8CC8" w:rsidR="006C303B" w:rsidRPr="006C303B" w:rsidRDefault="006C303B" w:rsidP="006C303B">
      <w:pPr>
        <w:ind w:right="227" w:firstLine="720"/>
        <w:jc w:val="both"/>
        <w:rPr>
          <w:lang w:val="sr-Cyrl-RS"/>
        </w:rPr>
      </w:pPr>
      <w:r w:rsidRPr="00806880">
        <w:rPr>
          <w:rFonts w:cs="Arial"/>
          <w:lang w:val="sr-Cyrl-CS"/>
        </w:rPr>
        <w:t>Закон</w:t>
      </w:r>
      <w:r>
        <w:rPr>
          <w:rFonts w:cs="Arial"/>
          <w:lang w:val="sr-Cyrl-CS"/>
        </w:rPr>
        <w:t>ом</w:t>
      </w:r>
      <w:r w:rsidRPr="00806880">
        <w:rPr>
          <w:rFonts w:cs="Arial"/>
          <w:lang w:val="sr-Cyrl-CS"/>
        </w:rPr>
        <w:t xml:space="preserve"> о музејској делатности</w:t>
      </w:r>
      <w:r w:rsidRPr="009B78B9">
        <w:rPr>
          <w:lang w:val="sr-Cyrl-CS"/>
        </w:rPr>
        <w:t xml:space="preserve"> </w:t>
      </w:r>
      <w:r>
        <w:rPr>
          <w:rFonts w:ascii="Times" w:hAnsi="Times"/>
          <w:color w:val="000000"/>
        </w:rPr>
        <w:t>уређују се услови и начин обављања музејске делатности, њена структура и организација, уређење и делокруг рада музеја, начин заштите, коришћења и обраде музејске грађе и вођење музејске документације и друга питања од значаја за обављање музејске делатности</w:t>
      </w:r>
      <w:r>
        <w:rPr>
          <w:rFonts w:ascii="Times" w:hAnsi="Times"/>
          <w:color w:val="000000"/>
          <w:lang w:val="sr-Cyrl-RS"/>
        </w:rPr>
        <w:t>.</w:t>
      </w:r>
    </w:p>
    <w:p w14:paraId="6F098A09" w14:textId="2968B5B1" w:rsidR="009E58EF" w:rsidRPr="009E58EF" w:rsidRDefault="00A13134" w:rsidP="009E58EF">
      <w:pPr>
        <w:widowControl w:val="0"/>
        <w:tabs>
          <w:tab w:val="left" w:pos="0"/>
        </w:tabs>
        <w:ind w:right="180" w:firstLine="720"/>
        <w:jc w:val="both"/>
        <w:rPr>
          <w:lang w:val="sr-Cyrl-CS"/>
        </w:rPr>
      </w:pPr>
      <w:r w:rsidRPr="009E58EF">
        <w:rPr>
          <w:lang w:val="sr-Cyrl-CS"/>
        </w:rPr>
        <w:t xml:space="preserve">Разлози за доношење ове измене закона се односи на </w:t>
      </w:r>
      <w:r w:rsidRPr="009E58EF">
        <w:rPr>
          <w:lang w:val="sr-Cyrl-RS"/>
        </w:rPr>
        <w:t xml:space="preserve">потребу </w:t>
      </w:r>
      <w:r w:rsidRPr="009E58EF">
        <w:rPr>
          <w:lang w:val="sr-Cyrl-CS"/>
        </w:rPr>
        <w:t xml:space="preserve">усаглашавања овог закона са Законом о култури у контексту дела закона којим се регулишу услови које треба да испуњава директор </w:t>
      </w:r>
      <w:r w:rsidRPr="009E58EF">
        <w:rPr>
          <w:color w:val="000000"/>
        </w:rPr>
        <w:t>и вршилац дужности директора музеја</w:t>
      </w:r>
      <w:r w:rsidR="009E58EF" w:rsidRPr="009E58EF">
        <w:rPr>
          <w:color w:val="000000"/>
          <w:lang w:val="sr-Cyrl-RS"/>
        </w:rPr>
        <w:t xml:space="preserve">, односно одредбама </w:t>
      </w:r>
      <w:r w:rsidR="009E58EF" w:rsidRPr="009E58EF">
        <w:rPr>
          <w:color w:val="000000"/>
          <w:shd w:val="clear" w:color="auto" w:fill="FFFFFF"/>
          <w:lang w:val="sr-Cyrl-RS"/>
        </w:rPr>
        <w:t>члана 36. став 1. и члана 37. став 4. тог закона</w:t>
      </w:r>
      <w:r w:rsidR="009E58EF" w:rsidRPr="009E58EF">
        <w:rPr>
          <w:color w:val="000000"/>
          <w:shd w:val="clear" w:color="auto" w:fill="FFFFFF"/>
        </w:rPr>
        <w:t>.</w:t>
      </w:r>
    </w:p>
    <w:p w14:paraId="08F3D6C4" w14:textId="77777777" w:rsidR="009E58EF" w:rsidRDefault="009E58EF" w:rsidP="009E58EF">
      <w:pPr>
        <w:widowControl w:val="0"/>
        <w:tabs>
          <w:tab w:val="left" w:pos="0"/>
        </w:tabs>
        <w:ind w:firstLine="720"/>
        <w:jc w:val="both"/>
        <w:rPr>
          <w:color w:val="000000"/>
          <w:shd w:val="clear" w:color="auto" w:fill="FFFFFF"/>
          <w:lang w:val="sr-Cyrl-RS"/>
        </w:rPr>
      </w:pPr>
      <w:r w:rsidRPr="00304FCD">
        <w:rPr>
          <w:lang w:val="sr-Cyrl-RS"/>
        </w:rPr>
        <w:t xml:space="preserve">У Закону о култури је утврђено да </w:t>
      </w:r>
      <w:r w:rsidRPr="00304FCD">
        <w:rPr>
          <w:rFonts w:ascii="Times" w:hAnsi="Times"/>
          <w:color w:val="000000"/>
          <w:lang w:val="sr-Cyrl-RS"/>
        </w:rPr>
        <w:t>к</w:t>
      </w:r>
      <w:r w:rsidRPr="00304FCD">
        <w:rPr>
          <w:rFonts w:ascii="Times" w:hAnsi="Times"/>
          <w:color w:val="000000"/>
        </w:rPr>
        <w:t xml:space="preserve">андидати за директоре установа </w:t>
      </w:r>
      <w:r w:rsidRPr="00304FCD">
        <w:rPr>
          <w:rFonts w:ascii="Times" w:hAnsi="Times"/>
          <w:color w:val="000000"/>
          <w:lang w:val="sr-Cyrl-RS"/>
        </w:rPr>
        <w:t xml:space="preserve">културе </w:t>
      </w:r>
      <w:r w:rsidRPr="00304FCD">
        <w:rPr>
          <w:rFonts w:ascii="Times" w:hAnsi="Times"/>
          <w:color w:val="000000"/>
        </w:rPr>
        <w:t>морају имати високо образовање и најмање пет година радног искуства у култури. Остали услови за избор кандидата за директора установе утврђују се статутом установе</w:t>
      </w:r>
      <w:r w:rsidRPr="00304FCD">
        <w:rPr>
          <w:rFonts w:ascii="Times" w:hAnsi="Times"/>
          <w:color w:val="000000"/>
          <w:lang w:val="sr-Cyrl-RS"/>
        </w:rPr>
        <w:t xml:space="preserve">. </w:t>
      </w:r>
      <w:r>
        <w:rPr>
          <w:rFonts w:ascii="Times" w:hAnsi="Times"/>
          <w:color w:val="000000"/>
          <w:lang w:val="sr-Cyrl-RS"/>
        </w:rPr>
        <w:t xml:space="preserve">Према одредбама тог закона </w:t>
      </w:r>
      <w:r w:rsidRPr="009E58EF">
        <w:rPr>
          <w:color w:val="000000"/>
          <w:lang w:val="sr-Cyrl-RS"/>
        </w:rPr>
        <w:t>в</w:t>
      </w:r>
      <w:r w:rsidRPr="009E58EF">
        <w:rPr>
          <w:color w:val="000000"/>
          <w:shd w:val="clear" w:color="auto" w:fill="FFFFFF"/>
        </w:rPr>
        <w:t>ршилац дужности директора мора да испуњава услове за избор кандидата за директора</w:t>
      </w:r>
      <w:r>
        <w:rPr>
          <w:color w:val="000000"/>
          <w:shd w:val="clear" w:color="auto" w:fill="FFFFFF"/>
          <w:lang w:val="sr-Cyrl-RS"/>
        </w:rPr>
        <w:t xml:space="preserve">. </w:t>
      </w:r>
    </w:p>
    <w:p w14:paraId="6B07DFF0" w14:textId="4B6A88EE" w:rsidR="009E58EF" w:rsidRPr="009E58EF" w:rsidRDefault="009E58EF" w:rsidP="009E58EF">
      <w:pPr>
        <w:widowControl w:val="0"/>
        <w:tabs>
          <w:tab w:val="left" w:pos="0"/>
        </w:tabs>
        <w:ind w:firstLine="720"/>
        <w:jc w:val="both"/>
        <w:rPr>
          <w:rFonts w:ascii="Times" w:hAnsi="Times"/>
          <w:color w:val="000000"/>
          <w:lang w:val="sr-Cyrl-RS"/>
        </w:rPr>
      </w:pPr>
      <w:r w:rsidRPr="00304FCD">
        <w:rPr>
          <w:rFonts w:ascii="Times" w:hAnsi="Times"/>
          <w:color w:val="000000"/>
          <w:lang w:val="sr-Cyrl-RS"/>
        </w:rPr>
        <w:t xml:space="preserve">С друге стране, у Закону о </w:t>
      </w:r>
      <w:r w:rsidRPr="00806880">
        <w:rPr>
          <w:rFonts w:cs="Arial"/>
          <w:lang w:val="sr-Cyrl-CS"/>
        </w:rPr>
        <w:t xml:space="preserve">музејској делатности </w:t>
      </w:r>
      <w:r w:rsidR="00625979">
        <w:rPr>
          <w:rFonts w:cs="Arial"/>
          <w:lang w:val="sr-Cyrl-CS"/>
        </w:rPr>
        <w:t xml:space="preserve">у </w:t>
      </w:r>
      <w:r w:rsidR="00625979">
        <w:rPr>
          <w:lang w:val="ru-RU"/>
        </w:rPr>
        <w:t>члану</w:t>
      </w:r>
      <w:r w:rsidR="00625979">
        <w:rPr>
          <w:lang w:val="en-US"/>
        </w:rPr>
        <w:t xml:space="preserve"> </w:t>
      </w:r>
      <w:r w:rsidR="00625979">
        <w:rPr>
          <w:bCs/>
          <w:spacing w:val="-4"/>
          <w:lang w:val="ru-RU"/>
        </w:rPr>
        <w:t>49.</w:t>
      </w:r>
      <w:r w:rsidR="00625979" w:rsidRPr="00774FF3">
        <w:rPr>
          <w:bCs/>
          <w:spacing w:val="-4"/>
          <w:lang w:val="ru-RU"/>
        </w:rPr>
        <w:t xml:space="preserve"> став </w:t>
      </w:r>
      <w:r w:rsidR="00625979">
        <w:rPr>
          <w:bCs/>
          <w:spacing w:val="-4"/>
        </w:rPr>
        <w:t>3</w:t>
      </w:r>
      <w:r w:rsidR="00625979">
        <w:rPr>
          <w:bCs/>
          <w:spacing w:val="-4"/>
          <w:lang w:val="ru-RU"/>
        </w:rPr>
        <w:t>,</w:t>
      </w:r>
      <w:r w:rsidR="00625979" w:rsidRPr="00774FF3">
        <w:rPr>
          <w:bCs/>
          <w:spacing w:val="-4"/>
          <w:lang w:val="ru-RU"/>
        </w:rPr>
        <w:t xml:space="preserve"> </w:t>
      </w:r>
      <w:r w:rsidRPr="00304FCD">
        <w:rPr>
          <w:rFonts w:ascii="Times" w:hAnsi="Times"/>
          <w:color w:val="000000"/>
          <w:lang w:val="sr-Cyrl-RS"/>
        </w:rPr>
        <w:t xml:space="preserve">је утврђено да </w:t>
      </w:r>
      <w:r>
        <w:rPr>
          <w:rFonts w:ascii="Times" w:hAnsi="Times"/>
          <w:color w:val="000000"/>
          <w:lang w:val="sr-Cyrl-RS"/>
        </w:rPr>
        <w:t>д</w:t>
      </w:r>
      <w:r>
        <w:rPr>
          <w:rFonts w:ascii="Times" w:hAnsi="Times"/>
          <w:color w:val="000000"/>
        </w:rPr>
        <w:t>иректор и вршилац дужности директора музеја, поред услова утврђених одредбама закона којима се уређује област културе, може бити лице које има положен стручни испит и најмање пет година рада у музејској делатности.</w:t>
      </w:r>
      <w:r>
        <w:rPr>
          <w:rFonts w:ascii="Times" w:hAnsi="Times"/>
          <w:color w:val="000000"/>
          <w:lang w:val="sr-Cyrl-RS"/>
        </w:rPr>
        <w:t xml:space="preserve"> </w:t>
      </w:r>
      <w:r w:rsidRPr="00304FCD">
        <w:rPr>
          <w:color w:val="000000"/>
          <w:lang w:val="sr-Cyrl-RS"/>
        </w:rPr>
        <w:t xml:space="preserve">Ово решење </w:t>
      </w:r>
      <w:r>
        <w:rPr>
          <w:color w:val="000000"/>
          <w:lang w:val="sr-Cyrl-RS"/>
        </w:rPr>
        <w:t xml:space="preserve">може изазвати </w:t>
      </w:r>
      <w:r w:rsidRPr="00304FCD">
        <w:rPr>
          <w:color w:val="000000"/>
          <w:lang w:val="sr-Cyrl-RS"/>
        </w:rPr>
        <w:t xml:space="preserve">проблеме у пракси спровођења јавних конкурса за избор директора </w:t>
      </w:r>
      <w:r w:rsidR="005856AA">
        <w:rPr>
          <w:color w:val="000000"/>
          <w:lang w:val="sr-Cyrl-RS"/>
        </w:rPr>
        <w:t>музеја</w:t>
      </w:r>
      <w:r w:rsidRPr="00304FCD">
        <w:rPr>
          <w:color w:val="000000"/>
          <w:lang w:val="sr-Cyrl-RS"/>
        </w:rPr>
        <w:t xml:space="preserve">, јер </w:t>
      </w:r>
      <w:r>
        <w:rPr>
          <w:color w:val="000000"/>
          <w:lang w:val="sr-Cyrl-RS"/>
        </w:rPr>
        <w:t>би могло довести до тога да се</w:t>
      </w:r>
      <w:r w:rsidRPr="00304FCD">
        <w:rPr>
          <w:color w:val="000000"/>
          <w:lang w:val="sr-Cyrl-RS"/>
        </w:rPr>
        <w:t xml:space="preserve"> у неким случајевима примењ</w:t>
      </w:r>
      <w:r>
        <w:rPr>
          <w:color w:val="000000"/>
          <w:lang w:val="sr-Cyrl-RS"/>
        </w:rPr>
        <w:t>ује</w:t>
      </w:r>
      <w:r w:rsidRPr="00304FCD">
        <w:rPr>
          <w:color w:val="000000"/>
          <w:lang w:val="sr-Cyrl-RS"/>
        </w:rPr>
        <w:t xml:space="preserve"> </w:t>
      </w:r>
      <w:r w:rsidR="00625979">
        <w:rPr>
          <w:color w:val="000000"/>
          <w:lang w:val="sr-Cyrl-RS"/>
        </w:rPr>
        <w:t xml:space="preserve">наведена </w:t>
      </w:r>
      <w:r w:rsidRPr="00304FCD">
        <w:rPr>
          <w:color w:val="000000"/>
          <w:lang w:val="sr-Cyrl-RS"/>
        </w:rPr>
        <w:t xml:space="preserve">одредба </w:t>
      </w:r>
      <w:r w:rsidR="00625979" w:rsidRPr="00304FCD">
        <w:rPr>
          <w:color w:val="000000"/>
          <w:lang w:val="sr-Cyrl-RS"/>
        </w:rPr>
        <w:t xml:space="preserve">Закона о </w:t>
      </w:r>
      <w:r w:rsidR="00625979">
        <w:rPr>
          <w:color w:val="000000"/>
          <w:lang w:val="sr-Cyrl-RS"/>
        </w:rPr>
        <w:t>музејској</w:t>
      </w:r>
      <w:r w:rsidR="00625979" w:rsidRPr="00304FCD">
        <w:rPr>
          <w:color w:val="000000"/>
          <w:lang w:val="sr-Cyrl-RS"/>
        </w:rPr>
        <w:t xml:space="preserve"> делатности</w:t>
      </w:r>
      <w:r w:rsidR="00625979">
        <w:rPr>
          <w:color w:val="000000"/>
          <w:lang w:val="sr-Cyrl-RS"/>
        </w:rPr>
        <w:t>, а у неким одредбе</w:t>
      </w:r>
      <w:r w:rsidRPr="00304FCD">
        <w:rPr>
          <w:color w:val="000000"/>
          <w:lang w:val="sr-Cyrl-RS"/>
        </w:rPr>
        <w:t xml:space="preserve"> </w:t>
      </w:r>
      <w:r w:rsidR="00625979" w:rsidRPr="00304FCD">
        <w:rPr>
          <w:color w:val="000000"/>
          <w:lang w:val="sr-Cyrl-RS"/>
        </w:rPr>
        <w:t xml:space="preserve">Закона о култури </w:t>
      </w:r>
      <w:r w:rsidRPr="00304FCD">
        <w:rPr>
          <w:color w:val="000000"/>
          <w:lang w:val="sr-Cyrl-RS"/>
        </w:rPr>
        <w:t>кој</w:t>
      </w:r>
      <w:r w:rsidR="00625979">
        <w:rPr>
          <w:color w:val="000000"/>
          <w:lang w:val="sr-Cyrl-RS"/>
        </w:rPr>
        <w:t xml:space="preserve">има су за директора и вршиоца дужности директора предвиђени услови </w:t>
      </w:r>
      <w:r w:rsidR="00625979" w:rsidRPr="00304FCD">
        <w:rPr>
          <w:rFonts w:ascii="Times" w:hAnsi="Times"/>
          <w:color w:val="000000"/>
        </w:rPr>
        <w:t>високо образовање и најмање пет г</w:t>
      </w:r>
      <w:r w:rsidR="00625979">
        <w:rPr>
          <w:rFonts w:ascii="Times" w:hAnsi="Times"/>
          <w:color w:val="000000"/>
        </w:rPr>
        <w:t xml:space="preserve">одина радног искуства у култури </w:t>
      </w:r>
      <w:r w:rsidR="00625979">
        <w:rPr>
          <w:rFonts w:ascii="Times" w:hAnsi="Times"/>
          <w:color w:val="000000"/>
          <w:lang w:val="sr-Cyrl-RS"/>
        </w:rPr>
        <w:t>а</w:t>
      </w:r>
      <w:r w:rsidR="00625979" w:rsidRPr="00304FCD">
        <w:rPr>
          <w:rFonts w:ascii="Times" w:hAnsi="Times"/>
          <w:color w:val="000000"/>
        </w:rPr>
        <w:t xml:space="preserve"> </w:t>
      </w:r>
      <w:r w:rsidR="00625979">
        <w:rPr>
          <w:rFonts w:ascii="Times" w:hAnsi="Times"/>
          <w:color w:val="000000"/>
          <w:lang w:val="sr-Cyrl-RS"/>
        </w:rPr>
        <w:t>о</w:t>
      </w:r>
      <w:r w:rsidR="00625979" w:rsidRPr="00304FCD">
        <w:rPr>
          <w:rFonts w:ascii="Times" w:hAnsi="Times"/>
          <w:color w:val="000000"/>
        </w:rPr>
        <w:t>стали услови утврђују</w:t>
      </w:r>
      <w:r w:rsidR="00625979">
        <w:rPr>
          <w:rFonts w:ascii="Times" w:hAnsi="Times"/>
          <w:color w:val="000000"/>
          <w:lang w:val="sr-Cyrl-RS"/>
        </w:rPr>
        <w:t xml:space="preserve"> </w:t>
      </w:r>
      <w:r w:rsidR="00625979" w:rsidRPr="00304FCD">
        <w:rPr>
          <w:rFonts w:ascii="Times" w:hAnsi="Times"/>
          <w:color w:val="000000"/>
        </w:rPr>
        <w:t>статутом установе</w:t>
      </w:r>
      <w:r w:rsidR="00625979">
        <w:rPr>
          <w:color w:val="000000"/>
          <w:lang w:val="sr-Cyrl-RS"/>
        </w:rPr>
        <w:t xml:space="preserve"> </w:t>
      </w:r>
      <w:r w:rsidRPr="00304FCD">
        <w:rPr>
          <w:color w:val="000000"/>
          <w:lang w:val="sr-Cyrl-RS"/>
        </w:rPr>
        <w:t>.</w:t>
      </w:r>
    </w:p>
    <w:p w14:paraId="2A1C095D" w14:textId="0F922967" w:rsidR="009E58EF" w:rsidRPr="009E58EF" w:rsidRDefault="009E58EF" w:rsidP="009E58EF">
      <w:pPr>
        <w:widowControl w:val="0"/>
        <w:tabs>
          <w:tab w:val="left" w:pos="0"/>
        </w:tabs>
        <w:ind w:firstLine="720"/>
        <w:jc w:val="both"/>
        <w:rPr>
          <w:color w:val="000000"/>
          <w:lang w:val="sr-Cyrl-RS"/>
        </w:rPr>
      </w:pPr>
      <w:r w:rsidRPr="00304FCD">
        <w:rPr>
          <w:color w:val="000000"/>
          <w:lang w:val="sr-Cyrl-RS"/>
        </w:rPr>
        <w:t xml:space="preserve">Доношењем измене Закона о </w:t>
      </w:r>
      <w:r w:rsidR="00625979">
        <w:rPr>
          <w:color w:val="000000"/>
          <w:lang w:val="sr-Cyrl-RS"/>
        </w:rPr>
        <w:t>музејској</w:t>
      </w:r>
      <w:r w:rsidRPr="00304FCD">
        <w:rPr>
          <w:color w:val="000000"/>
          <w:lang w:val="sr-Cyrl-RS"/>
        </w:rPr>
        <w:t xml:space="preserve"> делатности овај проблем се регулише тако што се одредба </w:t>
      </w:r>
      <w:r w:rsidR="00625979">
        <w:rPr>
          <w:color w:val="000000"/>
          <w:lang w:val="sr-Cyrl-RS"/>
        </w:rPr>
        <w:t xml:space="preserve">члана 49. став 3. мења у складу </w:t>
      </w:r>
      <w:r w:rsidRPr="00304FCD">
        <w:rPr>
          <w:color w:val="000000"/>
          <w:lang w:val="sr-Cyrl-RS"/>
        </w:rPr>
        <w:t>са решењем из</w:t>
      </w:r>
      <w:r w:rsidR="00625979">
        <w:rPr>
          <w:color w:val="000000"/>
          <w:lang w:val="sr-Cyrl-RS"/>
        </w:rPr>
        <w:t xml:space="preserve"> наведених одредби</w:t>
      </w:r>
      <w:r w:rsidRPr="00304FCD">
        <w:rPr>
          <w:color w:val="000000"/>
          <w:lang w:val="sr-Cyrl-RS"/>
        </w:rPr>
        <w:t xml:space="preserve"> Закона о култури, чиме ће се избећи</w:t>
      </w:r>
      <w:r w:rsidR="00625979">
        <w:rPr>
          <w:color w:val="000000"/>
          <w:lang w:val="sr-Cyrl-RS"/>
        </w:rPr>
        <w:t xml:space="preserve"> будући </w:t>
      </w:r>
      <w:r w:rsidRPr="00304FCD">
        <w:rPr>
          <w:color w:val="000000"/>
          <w:lang w:val="sr-Cyrl-RS"/>
        </w:rPr>
        <w:t>поменути пробеми у пракси</w:t>
      </w:r>
      <w:r w:rsidR="00CD607E">
        <w:rPr>
          <w:color w:val="000000"/>
          <w:lang w:val="sr-Cyrl-RS"/>
        </w:rPr>
        <w:t xml:space="preserve"> у погледу примене различитих закона у постуцима</w:t>
      </w:r>
      <w:r w:rsidRPr="00304FCD">
        <w:rPr>
          <w:color w:val="000000"/>
          <w:lang w:val="sr-Cyrl-RS"/>
        </w:rPr>
        <w:t xml:space="preserve"> избора директора </w:t>
      </w:r>
      <w:r w:rsidR="00CD607E">
        <w:rPr>
          <w:color w:val="000000"/>
          <w:lang w:val="sr-Cyrl-RS"/>
        </w:rPr>
        <w:t xml:space="preserve">музеја </w:t>
      </w:r>
      <w:r w:rsidRPr="00304FCD">
        <w:rPr>
          <w:color w:val="000000"/>
          <w:lang w:val="sr-Cyrl-RS"/>
        </w:rPr>
        <w:t>на јавним конурсима</w:t>
      </w:r>
      <w:r w:rsidR="00CD607E">
        <w:rPr>
          <w:color w:val="000000"/>
          <w:lang w:val="sr-Cyrl-RS"/>
        </w:rPr>
        <w:t>, односно именовања вршиоца дужности директора</w:t>
      </w:r>
      <w:r w:rsidRPr="00304FCD">
        <w:rPr>
          <w:color w:val="000000"/>
          <w:lang w:val="sr-Cyrl-RS"/>
        </w:rPr>
        <w:t>.</w:t>
      </w:r>
    </w:p>
    <w:p w14:paraId="754AFB14" w14:textId="77777777" w:rsidR="00CD607E" w:rsidRDefault="00CD607E" w:rsidP="00B11983">
      <w:pPr>
        <w:ind w:left="270" w:right="180" w:firstLine="720"/>
        <w:rPr>
          <w:b/>
          <w:kern w:val="24"/>
        </w:rPr>
      </w:pPr>
    </w:p>
    <w:p w14:paraId="31843376" w14:textId="77777777" w:rsidR="00B11983" w:rsidRDefault="00B11983" w:rsidP="00CD607E">
      <w:pPr>
        <w:ind w:right="180" w:firstLine="720"/>
        <w:rPr>
          <w:b/>
          <w:kern w:val="24"/>
          <w:lang w:val="ru-RU"/>
        </w:rPr>
      </w:pPr>
      <w:r>
        <w:rPr>
          <w:b/>
          <w:kern w:val="24"/>
        </w:rPr>
        <w:t>III</w:t>
      </w:r>
      <w:r>
        <w:rPr>
          <w:b/>
          <w:kern w:val="24"/>
          <w:lang w:val="ru-RU"/>
        </w:rPr>
        <w:t>. Основни правни институти и појединачна решења</w:t>
      </w:r>
    </w:p>
    <w:p w14:paraId="37B70032" w14:textId="77777777" w:rsidR="00B11983" w:rsidRDefault="00B11983" w:rsidP="00B11983">
      <w:pPr>
        <w:tabs>
          <w:tab w:val="left" w:pos="1260"/>
          <w:tab w:val="center" w:pos="6840"/>
        </w:tabs>
        <w:ind w:right="180"/>
        <w:rPr>
          <w:kern w:val="24"/>
          <w:lang w:val="sr-Cyrl-CS"/>
        </w:rPr>
      </w:pPr>
    </w:p>
    <w:p w14:paraId="25FDAC74" w14:textId="3ECF0A58" w:rsidR="009E58EF" w:rsidRPr="00774FF3" w:rsidRDefault="00B11983" w:rsidP="009E58EF">
      <w:pPr>
        <w:ind w:left="270" w:firstLine="720"/>
        <w:jc w:val="both"/>
        <w:rPr>
          <w:bCs/>
          <w:spacing w:val="-4"/>
          <w:lang w:val="ru-RU"/>
        </w:rPr>
      </w:pPr>
      <w:r>
        <w:rPr>
          <w:b/>
          <w:bCs/>
          <w:iCs/>
          <w:kern w:val="2"/>
          <w:lang w:val="sr-Cyrl-CS"/>
        </w:rPr>
        <w:t xml:space="preserve">Члан </w:t>
      </w:r>
      <w:r>
        <w:rPr>
          <w:b/>
          <w:bCs/>
          <w:iCs/>
          <w:kern w:val="2"/>
          <w:lang w:val="sr-Latn-RS"/>
        </w:rPr>
        <w:t>1</w:t>
      </w:r>
      <w:r>
        <w:rPr>
          <w:b/>
          <w:bCs/>
          <w:iCs/>
          <w:kern w:val="2"/>
          <w:lang w:val="sr-Cyrl-CS"/>
        </w:rPr>
        <w:t xml:space="preserve">. </w:t>
      </w:r>
      <w:r>
        <w:rPr>
          <w:lang w:val="ru-RU"/>
        </w:rPr>
        <w:t xml:space="preserve">Овим чланом се </w:t>
      </w:r>
      <w:r w:rsidR="00A13134">
        <w:rPr>
          <w:lang w:val="ru-RU"/>
        </w:rPr>
        <w:t xml:space="preserve">врши </w:t>
      </w:r>
      <w:r w:rsidR="0025244A">
        <w:rPr>
          <w:lang w:val="sr-Cyrl-RS"/>
        </w:rPr>
        <w:t>измена</w:t>
      </w:r>
      <w:r w:rsidR="00A13134">
        <w:rPr>
          <w:lang w:val="ru-RU"/>
        </w:rPr>
        <w:t xml:space="preserve"> члана</w:t>
      </w:r>
      <w:r w:rsidR="009E58EF">
        <w:rPr>
          <w:lang w:val="en-US"/>
        </w:rPr>
        <w:t xml:space="preserve"> </w:t>
      </w:r>
      <w:r w:rsidR="009E58EF">
        <w:rPr>
          <w:bCs/>
          <w:spacing w:val="-4"/>
          <w:lang w:val="ru-RU"/>
        </w:rPr>
        <w:t>49.</w:t>
      </w:r>
      <w:r w:rsidR="009E58EF" w:rsidRPr="00774FF3">
        <w:rPr>
          <w:bCs/>
          <w:spacing w:val="-4"/>
          <w:lang w:val="ru-RU"/>
        </w:rPr>
        <w:t xml:space="preserve"> став </w:t>
      </w:r>
      <w:r w:rsidR="009E58EF">
        <w:rPr>
          <w:bCs/>
          <w:spacing w:val="-4"/>
        </w:rPr>
        <w:t>3</w:t>
      </w:r>
      <w:r w:rsidR="009E58EF" w:rsidRPr="00774FF3">
        <w:rPr>
          <w:bCs/>
          <w:spacing w:val="-4"/>
          <w:lang w:val="ru-RU"/>
        </w:rPr>
        <w:t xml:space="preserve">. </w:t>
      </w:r>
      <w:r w:rsidR="009E58EF" w:rsidRPr="00A21037">
        <w:rPr>
          <w:bCs/>
          <w:lang w:val="ru-RU"/>
        </w:rPr>
        <w:t xml:space="preserve">Закону о </w:t>
      </w:r>
      <w:r w:rsidR="009E58EF" w:rsidRPr="00A21037">
        <w:rPr>
          <w:color w:val="000000"/>
        </w:rPr>
        <w:t>музејској делатности</w:t>
      </w:r>
      <w:r w:rsidR="009E58EF">
        <w:rPr>
          <w:color w:val="000000"/>
        </w:rPr>
        <w:t xml:space="preserve"> </w:t>
      </w:r>
      <w:r w:rsidR="009E58EF">
        <w:rPr>
          <w:color w:val="000000"/>
          <w:lang w:val="sr-Cyrl-RS"/>
        </w:rPr>
        <w:t xml:space="preserve">и </w:t>
      </w:r>
      <w:r w:rsidR="009E58EF">
        <w:rPr>
          <w:lang w:val="ru-RU"/>
        </w:rPr>
        <w:t>утврђује да д</w:t>
      </w:r>
      <w:r w:rsidR="009E58EF">
        <w:rPr>
          <w:rFonts w:ascii="Times" w:hAnsi="Times"/>
          <w:color w:val="000000"/>
        </w:rPr>
        <w:t>иректор и вршилац дужности директора музеја</w:t>
      </w:r>
      <w:r w:rsidR="009E58EF">
        <w:rPr>
          <w:rFonts w:ascii="Times" w:hAnsi="Times"/>
          <w:color w:val="000000"/>
          <w:lang w:val="sr-Cyrl-RS"/>
        </w:rPr>
        <w:t xml:space="preserve"> </w:t>
      </w:r>
      <w:r w:rsidR="009E58EF">
        <w:rPr>
          <w:rFonts w:ascii="Times" w:hAnsi="Times"/>
          <w:color w:val="000000"/>
        </w:rPr>
        <w:t>може бити лице</w:t>
      </w:r>
      <w:r w:rsidR="009E58EF">
        <w:rPr>
          <w:rFonts w:ascii="Times" w:hAnsi="Times"/>
          <w:color w:val="000000"/>
          <w:lang w:val="sr-Cyrl-RS"/>
        </w:rPr>
        <w:t xml:space="preserve"> </w:t>
      </w:r>
      <w:r w:rsidR="009E58EF">
        <w:rPr>
          <w:rFonts w:ascii="Times" w:hAnsi="Times"/>
          <w:color w:val="000000"/>
        </w:rPr>
        <w:t>које</w:t>
      </w:r>
      <w:r w:rsidR="009E58EF">
        <w:rPr>
          <w:rFonts w:ascii="Times" w:hAnsi="Times"/>
          <w:color w:val="000000"/>
          <w:lang w:val="sr-Cyrl-RS"/>
        </w:rPr>
        <w:t xml:space="preserve"> испуњава услове</w:t>
      </w:r>
      <w:r w:rsidR="009E58EF">
        <w:rPr>
          <w:rFonts w:ascii="Times" w:hAnsi="Times"/>
          <w:color w:val="000000"/>
        </w:rPr>
        <w:t xml:space="preserve"> утврђен</w:t>
      </w:r>
      <w:r w:rsidR="009E58EF">
        <w:rPr>
          <w:rFonts w:ascii="Times" w:hAnsi="Times"/>
          <w:color w:val="000000"/>
          <w:lang w:val="sr-Cyrl-RS"/>
        </w:rPr>
        <w:t>е</w:t>
      </w:r>
      <w:r w:rsidR="009E58EF">
        <w:rPr>
          <w:rFonts w:ascii="Times" w:hAnsi="Times"/>
          <w:color w:val="000000"/>
        </w:rPr>
        <w:t xml:space="preserve"> одредбама закона којима се уређује област културе</w:t>
      </w:r>
      <w:r w:rsidR="009E58EF">
        <w:rPr>
          <w:rFonts w:ascii="Times" w:hAnsi="Times"/>
          <w:color w:val="000000"/>
          <w:lang w:val="sr-Cyrl-RS"/>
        </w:rPr>
        <w:t>.</w:t>
      </w:r>
    </w:p>
    <w:p w14:paraId="0E20B356" w14:textId="6730E1CE" w:rsidR="00B11983" w:rsidRPr="00540F00" w:rsidRDefault="00B11983" w:rsidP="009A737C">
      <w:pPr>
        <w:ind w:left="270" w:firstLine="720"/>
        <w:jc w:val="both"/>
        <w:rPr>
          <w:rFonts w:ascii="Times" w:hAnsi="Times" w:cs="Times"/>
          <w:spacing w:val="-4"/>
          <w:lang w:val="sr-Cyrl-CS"/>
        </w:rPr>
      </w:pPr>
      <w:r>
        <w:rPr>
          <w:b/>
          <w:lang w:val="sr-Cyrl-CS"/>
        </w:rPr>
        <w:t xml:space="preserve">Члан </w:t>
      </w:r>
      <w:r w:rsidR="00676DAB">
        <w:rPr>
          <w:b/>
          <w:lang w:val="sr-Cyrl-RS"/>
        </w:rPr>
        <w:t>2</w:t>
      </w:r>
      <w:r>
        <w:rPr>
          <w:b/>
          <w:lang w:val="sr-Cyrl-CS"/>
        </w:rPr>
        <w:t xml:space="preserve">. </w:t>
      </w:r>
      <w:r>
        <w:rPr>
          <w:rFonts w:ascii="Times" w:hAnsi="Times" w:cs="Times"/>
          <w:spacing w:val="-4"/>
          <w:lang w:val="sr-Cyrl-CS"/>
        </w:rPr>
        <w:t>Овим чланом регулише се време ступања на снагу закона</w:t>
      </w:r>
      <w:r w:rsidR="00D371B8">
        <w:rPr>
          <w:rFonts w:ascii="Times" w:hAnsi="Times" w:cs="Times"/>
          <w:spacing w:val="-4"/>
          <w:lang w:val="sr-Cyrl-CS"/>
        </w:rPr>
        <w:t xml:space="preserve"> и датум почетка примене у складу са даном почетка примене Закона о музејској делатности</w:t>
      </w:r>
      <w:r>
        <w:rPr>
          <w:rFonts w:ascii="Times" w:hAnsi="Times" w:cs="Times"/>
          <w:spacing w:val="-4"/>
          <w:lang w:val="sr-Cyrl-CS"/>
        </w:rPr>
        <w:t>.</w:t>
      </w:r>
    </w:p>
    <w:p w14:paraId="178CA7B0" w14:textId="77777777" w:rsidR="00B11983" w:rsidRDefault="00B11983" w:rsidP="00B11983">
      <w:pPr>
        <w:tabs>
          <w:tab w:val="left" w:pos="0"/>
        </w:tabs>
        <w:ind w:right="180"/>
        <w:rPr>
          <w:b/>
          <w:kern w:val="24"/>
        </w:rPr>
      </w:pPr>
    </w:p>
    <w:p w14:paraId="0A09BC52" w14:textId="77777777" w:rsidR="00B11983" w:rsidRDefault="00B11983" w:rsidP="00B11983">
      <w:pPr>
        <w:tabs>
          <w:tab w:val="left" w:pos="0"/>
        </w:tabs>
        <w:ind w:left="270" w:right="180" w:firstLine="720"/>
        <w:rPr>
          <w:b/>
          <w:kern w:val="24"/>
          <w:lang w:val="ru-RU"/>
        </w:rPr>
      </w:pPr>
      <w:r>
        <w:rPr>
          <w:b/>
          <w:kern w:val="24"/>
        </w:rPr>
        <w:t>IV</w:t>
      </w:r>
      <w:r>
        <w:rPr>
          <w:b/>
          <w:kern w:val="24"/>
          <w:lang w:val="ru-RU"/>
        </w:rPr>
        <w:t>. Процена финансијских средстава потребних за спровођење закона</w:t>
      </w:r>
    </w:p>
    <w:p w14:paraId="328A3DCD" w14:textId="77777777" w:rsidR="00B11983" w:rsidRDefault="00B11983" w:rsidP="00B11983">
      <w:pPr>
        <w:tabs>
          <w:tab w:val="left" w:pos="0"/>
        </w:tabs>
        <w:ind w:left="270" w:right="180" w:firstLine="720"/>
        <w:rPr>
          <w:kern w:val="24"/>
          <w:lang w:val="sr-Cyrl-RS"/>
        </w:rPr>
      </w:pPr>
    </w:p>
    <w:p w14:paraId="6B211B78" w14:textId="1B3E1B56" w:rsidR="003C7CF0" w:rsidRPr="00D371B8" w:rsidRDefault="00B11983" w:rsidP="00F03D6A">
      <w:pPr>
        <w:spacing w:before="120" w:after="120"/>
        <w:ind w:left="270" w:right="180" w:firstLine="720"/>
        <w:jc w:val="both"/>
        <w:rPr>
          <w:kern w:val="24"/>
          <w:lang w:val="ru-RU"/>
        </w:rPr>
      </w:pPr>
      <w:r>
        <w:rPr>
          <w:bCs/>
          <w:lang w:val="sr-Cyrl-RS"/>
        </w:rPr>
        <w:t>За спровођење овог закона нису потребна буџетска средства</w:t>
      </w:r>
      <w:r>
        <w:rPr>
          <w:bCs/>
        </w:rPr>
        <w:t xml:space="preserve">. </w:t>
      </w:r>
      <w:bookmarkStart w:id="0" w:name="_GoBack"/>
      <w:bookmarkEnd w:id="0"/>
    </w:p>
    <w:sectPr w:rsidR="003C7CF0" w:rsidRPr="00D371B8" w:rsidSect="00963DBA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BDD90" w14:textId="77777777" w:rsidR="00963DBA" w:rsidRDefault="00963DBA" w:rsidP="00963DBA">
      <w:r>
        <w:separator/>
      </w:r>
    </w:p>
  </w:endnote>
  <w:endnote w:type="continuationSeparator" w:id="0">
    <w:p w14:paraId="0FAAFEED" w14:textId="77777777" w:rsidR="00963DBA" w:rsidRDefault="00963DBA" w:rsidP="00963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11284" w14:textId="77777777" w:rsidR="00963DBA" w:rsidRDefault="00963DBA" w:rsidP="00963DBA">
      <w:r>
        <w:separator/>
      </w:r>
    </w:p>
  </w:footnote>
  <w:footnote w:type="continuationSeparator" w:id="0">
    <w:p w14:paraId="4AF6EF60" w14:textId="77777777" w:rsidR="00963DBA" w:rsidRDefault="00963DBA" w:rsidP="00963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112833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73CCBD2" w14:textId="2B0814A3" w:rsidR="00963DBA" w:rsidRDefault="00963DB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3D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8F7002" w14:textId="77777777" w:rsidR="00963DBA" w:rsidRDefault="00963D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5A48"/>
    <w:multiLevelType w:val="hybridMultilevel"/>
    <w:tmpl w:val="7BA050BA"/>
    <w:lvl w:ilvl="0" w:tplc="0409000F">
      <w:start w:val="1"/>
      <w:numFmt w:val="decimal"/>
      <w:lvlText w:val="%1."/>
      <w:lvlJc w:val="left"/>
      <w:pPr>
        <w:ind w:left="994" w:hanging="360"/>
      </w:p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" w15:restartNumberingAfterBreak="0">
    <w:nsid w:val="287376D6"/>
    <w:multiLevelType w:val="hybridMultilevel"/>
    <w:tmpl w:val="DEC6EC16"/>
    <w:lvl w:ilvl="0" w:tplc="2EB65E6C">
      <w:start w:val="3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5D387C81"/>
    <w:multiLevelType w:val="hybridMultilevel"/>
    <w:tmpl w:val="048CA6D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492FCA"/>
    <w:multiLevelType w:val="hybridMultilevel"/>
    <w:tmpl w:val="4B847C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89"/>
    <w:rsid w:val="00022367"/>
    <w:rsid w:val="00041B60"/>
    <w:rsid w:val="00042AA3"/>
    <w:rsid w:val="0004396A"/>
    <w:rsid w:val="00053B2B"/>
    <w:rsid w:val="000C3617"/>
    <w:rsid w:val="00110EF1"/>
    <w:rsid w:val="00201519"/>
    <w:rsid w:val="00215C03"/>
    <w:rsid w:val="002367A9"/>
    <w:rsid w:val="0025244A"/>
    <w:rsid w:val="00254399"/>
    <w:rsid w:val="00286F56"/>
    <w:rsid w:val="002F2CFF"/>
    <w:rsid w:val="002F309B"/>
    <w:rsid w:val="002F42FE"/>
    <w:rsid w:val="00325BD6"/>
    <w:rsid w:val="0038745E"/>
    <w:rsid w:val="003876EA"/>
    <w:rsid w:val="003A67F8"/>
    <w:rsid w:val="003C7CF0"/>
    <w:rsid w:val="00410854"/>
    <w:rsid w:val="004202DC"/>
    <w:rsid w:val="0042232A"/>
    <w:rsid w:val="00434947"/>
    <w:rsid w:val="00441A48"/>
    <w:rsid w:val="00493733"/>
    <w:rsid w:val="0052623F"/>
    <w:rsid w:val="00532CD0"/>
    <w:rsid w:val="00540F00"/>
    <w:rsid w:val="005856AA"/>
    <w:rsid w:val="005B4BFC"/>
    <w:rsid w:val="005D7557"/>
    <w:rsid w:val="005E30B7"/>
    <w:rsid w:val="005E775A"/>
    <w:rsid w:val="00625979"/>
    <w:rsid w:val="006330CE"/>
    <w:rsid w:val="0066560E"/>
    <w:rsid w:val="00676DAB"/>
    <w:rsid w:val="006A65DF"/>
    <w:rsid w:val="006C303B"/>
    <w:rsid w:val="006E6E8F"/>
    <w:rsid w:val="006F0ACC"/>
    <w:rsid w:val="007065F5"/>
    <w:rsid w:val="00767A1C"/>
    <w:rsid w:val="00786677"/>
    <w:rsid w:val="00791D9D"/>
    <w:rsid w:val="00806880"/>
    <w:rsid w:val="00844CB2"/>
    <w:rsid w:val="008A0163"/>
    <w:rsid w:val="008B2607"/>
    <w:rsid w:val="008D59F4"/>
    <w:rsid w:val="008E24C5"/>
    <w:rsid w:val="008E6A9C"/>
    <w:rsid w:val="009360BD"/>
    <w:rsid w:val="009520E0"/>
    <w:rsid w:val="0095709A"/>
    <w:rsid w:val="00963BD1"/>
    <w:rsid w:val="00963DBA"/>
    <w:rsid w:val="00985F12"/>
    <w:rsid w:val="00987D96"/>
    <w:rsid w:val="009A737C"/>
    <w:rsid w:val="009C178F"/>
    <w:rsid w:val="009E58EF"/>
    <w:rsid w:val="00A04C58"/>
    <w:rsid w:val="00A13134"/>
    <w:rsid w:val="00A71589"/>
    <w:rsid w:val="00A72475"/>
    <w:rsid w:val="00A936F0"/>
    <w:rsid w:val="00AB1AD1"/>
    <w:rsid w:val="00AC03B9"/>
    <w:rsid w:val="00AE7F5D"/>
    <w:rsid w:val="00AF36D4"/>
    <w:rsid w:val="00B00E08"/>
    <w:rsid w:val="00B11983"/>
    <w:rsid w:val="00B80923"/>
    <w:rsid w:val="00BC5445"/>
    <w:rsid w:val="00C046DB"/>
    <w:rsid w:val="00C4733A"/>
    <w:rsid w:val="00C767CE"/>
    <w:rsid w:val="00CC49E1"/>
    <w:rsid w:val="00CD607E"/>
    <w:rsid w:val="00CE3814"/>
    <w:rsid w:val="00CF5D62"/>
    <w:rsid w:val="00D13BA3"/>
    <w:rsid w:val="00D371B8"/>
    <w:rsid w:val="00D43735"/>
    <w:rsid w:val="00D479CE"/>
    <w:rsid w:val="00D57096"/>
    <w:rsid w:val="00D8786B"/>
    <w:rsid w:val="00D97EDB"/>
    <w:rsid w:val="00DA5420"/>
    <w:rsid w:val="00E12B31"/>
    <w:rsid w:val="00E241BA"/>
    <w:rsid w:val="00E36637"/>
    <w:rsid w:val="00EA3595"/>
    <w:rsid w:val="00EF1D47"/>
    <w:rsid w:val="00F03D6A"/>
    <w:rsid w:val="00FB2217"/>
    <w:rsid w:val="00FD0F01"/>
    <w:rsid w:val="00FD7B4C"/>
    <w:rsid w:val="00FF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61D9D"/>
  <w15:docId w15:val="{E9953BCC-E677-4FC0-8490-4BFC4F699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4B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5B4B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5B4BFC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589"/>
    <w:pPr>
      <w:spacing w:after="60"/>
    </w:pPr>
  </w:style>
  <w:style w:type="paragraph" w:customStyle="1" w:styleId="bold">
    <w:name w:val="bold"/>
    <w:basedOn w:val="Normal"/>
    <w:rsid w:val="008E24C5"/>
    <w:pPr>
      <w:spacing w:before="100" w:beforeAutospacing="1" w:after="100" w:afterAutospacing="1"/>
    </w:pPr>
    <w:rPr>
      <w:lang w:val="sr-Latn-RS" w:eastAsia="sr-Latn-RS"/>
    </w:rPr>
  </w:style>
  <w:style w:type="paragraph" w:customStyle="1" w:styleId="basic-paragraph">
    <w:name w:val="basic-paragraph"/>
    <w:basedOn w:val="Normal"/>
    <w:rsid w:val="008E24C5"/>
    <w:pPr>
      <w:spacing w:before="100" w:beforeAutospacing="1" w:after="100" w:afterAutospacing="1"/>
    </w:pPr>
    <w:rPr>
      <w:lang w:val="sr-Latn-RS" w:eastAsia="sr-Latn-RS"/>
    </w:rPr>
  </w:style>
  <w:style w:type="paragraph" w:customStyle="1" w:styleId="Normal1">
    <w:name w:val="Normal1"/>
    <w:basedOn w:val="Normal"/>
    <w:rsid w:val="00D57096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rsid w:val="005B4BF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B4BF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B4BF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en-GB"/>
    </w:rPr>
  </w:style>
  <w:style w:type="paragraph" w:customStyle="1" w:styleId="pn1">
    <w:name w:val="pn1"/>
    <w:basedOn w:val="Normal"/>
    <w:rsid w:val="005B4BFC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7C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CF0"/>
    <w:rPr>
      <w:rFonts w:ascii="Segoe UI" w:eastAsia="Times New Roman" w:hAnsi="Segoe UI" w:cs="Segoe UI"/>
      <w:sz w:val="18"/>
      <w:szCs w:val="18"/>
      <w:lang w:val="en-GB" w:eastAsia="en-GB"/>
    </w:rPr>
  </w:style>
  <w:style w:type="paragraph" w:styleId="ListParagraph">
    <w:name w:val="List Paragraph"/>
    <w:basedOn w:val="Normal"/>
    <w:uiPriority w:val="34"/>
    <w:qFormat/>
    <w:rsid w:val="00E366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3D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DB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63D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DBA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8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41087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508757013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3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39961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16837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39357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492842463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52242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Daktilobiro08</cp:lastModifiedBy>
  <cp:revision>5</cp:revision>
  <cp:lastPrinted>2021-07-22T12:34:00Z</cp:lastPrinted>
  <dcterms:created xsi:type="dcterms:W3CDTF">2021-07-22T15:29:00Z</dcterms:created>
  <dcterms:modified xsi:type="dcterms:W3CDTF">2021-09-15T09:48:00Z</dcterms:modified>
</cp:coreProperties>
</file>