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6FBE" w14:textId="77777777" w:rsidR="00B21762" w:rsidRPr="003F6973" w:rsidRDefault="005400E3" w:rsidP="00E64C1C">
      <w:pPr>
        <w:tabs>
          <w:tab w:val="left" w:pos="360"/>
        </w:tabs>
        <w:ind w:left="270" w:hanging="27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3F6973">
        <w:rPr>
          <w:rFonts w:ascii="Times New Roman" w:hAnsi="Times New Roman" w:cs="Times New Roman"/>
          <w:sz w:val="28"/>
          <w:szCs w:val="28"/>
          <w:lang w:val="sr-Cyrl-CS"/>
        </w:rPr>
        <w:t>ИНФОРМАЦИЈЕ</w:t>
      </w:r>
      <w:r w:rsidR="00987014" w:rsidRPr="003F6973">
        <w:rPr>
          <w:rFonts w:ascii="Times New Roman" w:hAnsi="Times New Roman" w:cs="Times New Roman"/>
          <w:sz w:val="28"/>
          <w:szCs w:val="28"/>
          <w:lang w:val="sr-Cyrl-CS"/>
        </w:rPr>
        <w:t xml:space="preserve"> О </w:t>
      </w:r>
      <w:r w:rsidR="00077E1D" w:rsidRPr="003F6973">
        <w:rPr>
          <w:rFonts w:ascii="Times New Roman" w:hAnsi="Times New Roman" w:cs="Times New Roman"/>
          <w:sz w:val="28"/>
          <w:szCs w:val="28"/>
          <w:lang w:val="sr-Cyrl-CS"/>
        </w:rPr>
        <w:t>БИТНИ</w:t>
      </w:r>
      <w:r w:rsidR="00987014" w:rsidRPr="003F6973">
        <w:rPr>
          <w:rFonts w:ascii="Times New Roman" w:hAnsi="Times New Roman" w:cs="Times New Roman"/>
          <w:sz w:val="28"/>
          <w:szCs w:val="28"/>
          <w:lang w:val="sr-Cyrl-CS"/>
        </w:rPr>
        <w:t>М</w:t>
      </w:r>
      <w:r w:rsidR="00077E1D" w:rsidRPr="003F6973">
        <w:rPr>
          <w:rFonts w:ascii="Times New Roman" w:hAnsi="Times New Roman" w:cs="Times New Roman"/>
          <w:sz w:val="28"/>
          <w:szCs w:val="28"/>
          <w:lang w:val="sr-Cyrl-CS"/>
        </w:rPr>
        <w:t xml:space="preserve"> ЕЛЕМЕНТИ</w:t>
      </w:r>
      <w:r w:rsidR="00987014" w:rsidRPr="003F6973">
        <w:rPr>
          <w:rFonts w:ascii="Times New Roman" w:hAnsi="Times New Roman" w:cs="Times New Roman"/>
          <w:sz w:val="28"/>
          <w:szCs w:val="28"/>
          <w:lang w:val="sr-Cyrl-CS"/>
        </w:rPr>
        <w:t>МА</w:t>
      </w:r>
      <w:r w:rsidR="00077E1D" w:rsidRPr="003F6973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987014" w:rsidRPr="003F6973">
        <w:rPr>
          <w:rFonts w:ascii="Times New Roman" w:hAnsi="Times New Roman" w:cs="Times New Roman"/>
          <w:sz w:val="28"/>
          <w:szCs w:val="28"/>
          <w:lang w:val="sr-Cyrl-CS"/>
        </w:rPr>
        <w:t xml:space="preserve">АДМИНИСТРАТИВНОГ </w:t>
      </w:r>
      <w:r w:rsidR="00077E1D" w:rsidRPr="003F6973">
        <w:rPr>
          <w:rFonts w:ascii="Times New Roman" w:hAnsi="Times New Roman" w:cs="Times New Roman"/>
          <w:sz w:val="28"/>
          <w:szCs w:val="28"/>
          <w:lang w:val="sr-Cyrl-CS"/>
        </w:rPr>
        <w:t>ПОСТУПКА</w:t>
      </w:r>
      <w:r w:rsidR="007A5222" w:rsidRPr="003F6973">
        <w:rPr>
          <w:rFonts w:ascii="Times New Roman" w:hAnsi="Times New Roman" w:cs="Times New Roman"/>
          <w:sz w:val="28"/>
          <w:szCs w:val="28"/>
          <w:lang w:val="sr-Cyrl-CS"/>
        </w:rPr>
        <w:t xml:space="preserve"> КОЈИ СЕ </w:t>
      </w:r>
      <w:r w:rsidR="00AB0AE9" w:rsidRPr="003F6973">
        <w:rPr>
          <w:rFonts w:ascii="Times New Roman" w:hAnsi="Times New Roman" w:cs="Times New Roman"/>
          <w:sz w:val="28"/>
          <w:szCs w:val="28"/>
          <w:lang w:val="sr-Cyrl-CS"/>
        </w:rPr>
        <w:t>УРЕЂУЈЕ ПРОПИСОМ</w:t>
      </w:r>
      <w:r w:rsidR="007A5222" w:rsidRPr="003F6973">
        <w:rPr>
          <w:rStyle w:val="FootnoteReference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5B58F7" w:rsidRPr="003F6973">
        <w:rPr>
          <w:rStyle w:val="FootnoteReference"/>
          <w:rFonts w:ascii="Times New Roman" w:hAnsi="Times New Roman" w:cs="Times New Roman"/>
          <w:sz w:val="28"/>
          <w:szCs w:val="28"/>
          <w:lang w:val="sr-Cyrl-CS"/>
        </w:rPr>
        <w:footnoteReference w:id="1"/>
      </w:r>
      <w:r w:rsidR="00987014" w:rsidRPr="003F6973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14:paraId="218FA80A" w14:textId="77777777" w:rsidR="00077E1D" w:rsidRPr="003F6973" w:rsidRDefault="00077E1D" w:rsidP="00E64C1C">
      <w:pPr>
        <w:tabs>
          <w:tab w:val="left" w:pos="360"/>
        </w:tabs>
        <w:spacing w:after="0"/>
        <w:ind w:left="270" w:hanging="270"/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  <w:bookmarkStart w:id="0" w:name="_GoBack"/>
      <w:bookmarkEnd w:id="0"/>
    </w:p>
    <w:p w14:paraId="1F2E3D35" w14:textId="77777777" w:rsidR="00AB0AE9" w:rsidRPr="003F6973" w:rsidRDefault="00AB0AE9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Да ли се нацртом/предлогом прописа:</w:t>
      </w:r>
    </w:p>
    <w:p w14:paraId="4BEEEF39" w14:textId="77777777" w:rsidR="00AB0AE9" w:rsidRPr="003F6973" w:rsidRDefault="00E64C1C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B0AE9" w:rsidRPr="003F6973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E677F0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нови административни поступак</w:t>
      </w:r>
      <w:r w:rsidR="00AB0AE9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eastAsia="MS Gothic" w:hAnsi="Times New Roman" w:cs="Times New Roman"/>
            <w:color w:val="00B050"/>
            <w:sz w:val="24"/>
            <w:szCs w:val="24"/>
            <w:lang w:val="sr-Cyrl-CS"/>
          </w:rPr>
          <w:id w:val="-5292708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6A80" w:rsidRPr="003F6973">
            <w:rPr>
              <w:rFonts w:ascii="Segoe UI Symbol" w:eastAsia="MS Gothic" w:hAnsi="Segoe UI Symbol" w:cs="Segoe UI Symbol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285C36CC" w14:textId="77777777" w:rsidR="00E677F0" w:rsidRPr="003F6973" w:rsidRDefault="00AB0AE9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мења постојећи адм</w:t>
      </w:r>
      <w:r w:rsidR="00E64C1C" w:rsidRPr="003F697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нистративни поступак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eastAsia="MS Gothic" w:hAnsi="Times New Roman" w:cs="Times New Roman"/>
            <w:sz w:val="24"/>
            <w:szCs w:val="24"/>
            <w:lang w:val="sr-Cyrl-CS"/>
          </w:rPr>
          <w:id w:val="531775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973">
            <w:rPr>
              <w:rFonts w:ascii="Segoe UI Symbol" w:eastAsia="MS Gothic" w:hAnsi="Segoe UI Symbol" w:cs="Segoe UI Symbol"/>
              <w:sz w:val="24"/>
              <w:szCs w:val="24"/>
              <w:lang w:val="sr-Cyrl-CS"/>
            </w:rPr>
            <w:t>☐</w:t>
          </w:r>
        </w:sdtContent>
      </w:sdt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9F262E3" w14:textId="77777777" w:rsidR="006B7BC3" w:rsidRPr="003F697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Назив поступка</w:t>
      </w:r>
      <w:r w:rsidR="00987014" w:rsidRPr="003F697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2C88F61" w14:textId="55BF2935" w:rsidR="00DB5CF0" w:rsidRPr="003F6973" w:rsidRDefault="00512533" w:rsidP="00CA2225">
      <w:pPr>
        <w:tabs>
          <w:tab w:val="left" w:pos="360"/>
        </w:tabs>
        <w:spacing w:after="0"/>
        <w:ind w:left="360" w:hanging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Прикупљање стратешких карата буке од стране Агенције за заштиту животне средине</w:t>
      </w:r>
    </w:p>
    <w:p w14:paraId="43317240" w14:textId="77777777" w:rsidR="00D27E85" w:rsidRPr="003F697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Назив органа, односно организације која ће бити надлежна за спровођење поступка</w:t>
      </w:r>
      <w:r w:rsidR="00987014" w:rsidRPr="003F6973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F8DE4F" w14:textId="41FCB02B" w:rsidR="00D27E85" w:rsidRPr="003F6973" w:rsidRDefault="00512533" w:rsidP="00512533">
      <w:pPr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Агенција за заштиту </w:t>
      </w:r>
      <w:r w:rsidR="007B24D1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животне средине </w:t>
      </w:r>
    </w:p>
    <w:p w14:paraId="18756D78" w14:textId="77777777" w:rsidR="006B7BC3" w:rsidRPr="003F697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Ниво власти на коме се поступак спроводи (републички, покрајински, локални)</w:t>
      </w:r>
      <w:r w:rsidR="00987014" w:rsidRPr="003F697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BF5563B" w14:textId="77777777" w:rsidR="2AECF4C9" w:rsidRPr="003F6973" w:rsidRDefault="008946E8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26A80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Републички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ниво</w:t>
      </w:r>
    </w:p>
    <w:p w14:paraId="3DF9F3C5" w14:textId="77777777" w:rsidR="40C0CC0D" w:rsidRPr="003F6973" w:rsidRDefault="40C0CC0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Навести члан нацрта/предлога прописа којим је уређен адм</w:t>
      </w:r>
      <w:r w:rsidR="5ADFD378" w:rsidRPr="003F697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нистративни поступак:</w:t>
      </w:r>
    </w:p>
    <w:p w14:paraId="39099A6B" w14:textId="35273987" w:rsidR="008C0B98" w:rsidRPr="003F6973" w:rsidRDefault="00826A80" w:rsidP="006C723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Чл</w:t>
      </w:r>
      <w:r w:rsidR="004026AE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ан 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2</w:t>
      </w:r>
      <w:r w:rsidR="00512533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1</w:t>
      </w:r>
      <w:r w:rsidR="004026AE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став </w:t>
      </w:r>
      <w:r w:rsidR="00512533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6</w:t>
      </w:r>
      <w:r w:rsidR="004026AE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="00426DD9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Предлог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 закона о заштити од буке у животној средини</w:t>
      </w:r>
    </w:p>
    <w:p w14:paraId="4075CA25" w14:textId="77777777" w:rsidR="00FF79C8" w:rsidRPr="003F6973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Назив 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акта који се издаје у поступку 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(уколико се у поступку издај</w:t>
      </w:r>
      <w:r w:rsidR="00866862" w:rsidRPr="003F6973">
        <w:rPr>
          <w:rFonts w:ascii="Times New Roman" w:hAnsi="Times New Roman" w:cs="Times New Roman"/>
          <w:sz w:val="24"/>
          <w:szCs w:val="24"/>
          <w:lang w:val="sr-Cyrl-CS"/>
        </w:rPr>
        <w:t>е акт):</w:t>
      </w:r>
    </w:p>
    <w:p w14:paraId="01D8CE07" w14:textId="4D28FF7B" w:rsidR="00FF79C8" w:rsidRPr="003F6973" w:rsidRDefault="005B4ABC" w:rsidP="00512533">
      <w:pPr>
        <w:pStyle w:val="ListParagraph"/>
        <w:tabs>
          <w:tab w:val="left" w:pos="360"/>
        </w:tabs>
        <w:ind w:left="270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</w:t>
      </w:r>
      <w:r w:rsidR="00512533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е издаје 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се </w:t>
      </w:r>
      <w:r w:rsidR="00512533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акт</w:t>
      </w:r>
      <w:r w:rsidR="006C7238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</w:p>
    <w:p w14:paraId="7FFFFCEC" w14:textId="77777777" w:rsidR="00512533" w:rsidRPr="003F6973" w:rsidRDefault="004935D4" w:rsidP="00CA2225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Време важења акта (уколико је акт ограниченог дејства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):</w:t>
      </w:r>
    </w:p>
    <w:p w14:paraId="2FA26692" w14:textId="734382DB" w:rsidR="002D0F0A" w:rsidRPr="003F6973" w:rsidRDefault="00512533" w:rsidP="00512533">
      <w:pPr>
        <w:tabs>
          <w:tab w:val="left" w:pos="360"/>
        </w:tabs>
        <w:spacing w:after="0"/>
        <w:ind w:firstLine="36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/</w:t>
      </w:r>
    </w:p>
    <w:p w14:paraId="0445A943" w14:textId="77777777" w:rsidR="006B7BC3" w:rsidRPr="003F6973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Која је сврха поступка?</w:t>
      </w:r>
      <w:r w:rsidR="00866862" w:rsidRPr="003F6973">
        <w:rPr>
          <w:rStyle w:val="FootnoteReference"/>
          <w:rFonts w:ascii="Times New Roman" w:hAnsi="Times New Roman" w:cs="Times New Roman"/>
          <w:sz w:val="24"/>
          <w:szCs w:val="24"/>
          <w:lang w:val="sr-Cyrl-CS"/>
        </w:rPr>
        <w:footnoteReference w:id="2"/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73D2F841" w14:textId="7B6796E0" w:rsidR="00512533" w:rsidRPr="003F6973" w:rsidRDefault="00512533" w:rsidP="00512533">
      <w:pPr>
        <w:pStyle w:val="Normal1"/>
        <w:spacing w:before="0" w:beforeAutospacing="0" w:after="0" w:afterAutospacing="0"/>
        <w:ind w:left="27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Агенција за заштиту животне средине прикупља стратешке карте буке и доставља податке из </w:t>
      </w:r>
      <w:r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стратешких карата Европској Комисији.</w:t>
      </w:r>
    </w:p>
    <w:p w14:paraId="1E20BA81" w14:textId="77777777" w:rsidR="00AD5C2D" w:rsidRPr="003F6973" w:rsidRDefault="0098701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Ко су субјекти који могу поднети захтев или </w:t>
      </w:r>
      <w:r w:rsidR="00101B80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су у обавези да 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101B80" w:rsidRPr="003F697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обавештење/</w:t>
      </w:r>
      <w:r w:rsidR="00101B80" w:rsidRPr="003F6973">
        <w:rPr>
          <w:rFonts w:ascii="Times New Roman" w:hAnsi="Times New Roman" w:cs="Times New Roman"/>
          <w:sz w:val="24"/>
          <w:szCs w:val="24"/>
          <w:lang w:val="sr-Cyrl-CS"/>
        </w:rPr>
        <w:t>извештај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689FAF8B" w14:textId="77777777" w:rsidR="00AD5C2D" w:rsidRPr="003F6973" w:rsidRDefault="00077E1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ривредни субјекти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D5C2D" w:rsidRPr="003F6973">
        <w:rPr>
          <w:rFonts w:ascii="Times New Roman" w:eastAsia="MS Gothic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eastAsia="MS Gothic" w:hAnsi="Times New Roman" w:cs="Times New Roman"/>
            <w:color w:val="00B050"/>
            <w:sz w:val="24"/>
            <w:szCs w:val="24"/>
            <w:lang w:val="sr-Cyrl-CS"/>
          </w:rPr>
          <w:id w:val="1654874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B5CF0" w:rsidRPr="003F6973">
            <w:rPr>
              <w:rFonts w:ascii="Segoe UI Symbol" w:eastAsia="MS Gothic" w:hAnsi="Segoe UI Symbol" w:cs="Segoe UI Symbol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511E48AD" w14:textId="77777777" w:rsidR="00BD6806" w:rsidRPr="003F6973" w:rsidRDefault="00AD5C2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грађани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77F0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CS"/>
          </w:rPr>
          <w:id w:val="3897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7F0" w:rsidRPr="003F6973">
            <w:rPr>
              <w:rFonts w:ascii="Segoe UI Symbol" w:eastAsia="MS Gothic" w:hAnsi="Segoe UI Symbol" w:cs="Segoe UI Symbol"/>
              <w:sz w:val="24"/>
              <w:szCs w:val="24"/>
              <w:lang w:val="sr-Cyrl-CS"/>
            </w:rPr>
            <w:t>☐</w:t>
          </w:r>
        </w:sdtContent>
      </w:sdt>
    </w:p>
    <w:p w14:paraId="11D7053E" w14:textId="77777777" w:rsidR="00BD6806" w:rsidRPr="003F6973" w:rsidRDefault="00BD6806" w:rsidP="00E64C1C">
      <w:pPr>
        <w:pStyle w:val="ListParagraph"/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F0E0B0" w14:textId="77777777" w:rsidR="00BD6806" w:rsidRPr="003F6973" w:rsidRDefault="00BD6806" w:rsidP="00D96EEB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Број поднетих захтева у</w:t>
      </w:r>
      <w:r w:rsidR="00866862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три године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, уколико се ради о поступку који </w:t>
      </w:r>
      <w:r w:rsidR="00866862" w:rsidRPr="003F6973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862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већ 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 w:rsidR="00DB5CF0" w:rsidRPr="003F6973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_______                   2019___</w:t>
      </w:r>
      <w:r w:rsidR="00DB5CF0" w:rsidRPr="003F6973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________                 2020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 w:rsidR="00DB5CF0" w:rsidRPr="003F6973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>_______</w:t>
      </w:r>
    </w:p>
    <w:p w14:paraId="33E86627" w14:textId="77777777" w:rsidR="001B4164" w:rsidRPr="003F6973" w:rsidRDefault="001B4164" w:rsidP="00E64C1C">
      <w:pPr>
        <w:pStyle w:val="ListParagraph"/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A3B212" w14:textId="77777777" w:rsidR="00AD5C2D" w:rsidRPr="003F697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01B80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који на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чин </w:t>
      </w:r>
      <w:r w:rsidR="00101B80" w:rsidRPr="003F6973">
        <w:rPr>
          <w:rFonts w:ascii="Times New Roman" w:hAnsi="Times New Roman" w:cs="Times New Roman"/>
          <w:sz w:val="24"/>
          <w:szCs w:val="24"/>
          <w:lang w:val="sr-Cyrl-CS"/>
        </w:rPr>
        <w:t>се поступак покреће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01B80" w:rsidRPr="003F6973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FF79C8" w:rsidRPr="003F6973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23F341F5" w14:textId="4EBF01BB" w:rsidR="00AD5C2D" w:rsidRPr="003F6973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електронски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color w:val="00B050"/>
            <w:sz w:val="24"/>
            <w:szCs w:val="24"/>
            <w:lang w:val="sr-Cyrl-CS"/>
          </w:rPr>
          <w:id w:val="1393696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2533" w:rsidRPr="003F6973">
            <w:rPr>
              <w:rFonts w:ascii="Segoe UI Symbol" w:eastAsia="MS Gothic" w:hAnsi="Segoe UI Symbol" w:cs="Segoe UI Symbol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463614F7" w14:textId="77777777" w:rsidR="001B4164" w:rsidRPr="003F6973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папирна форма</w:t>
      </w:r>
      <w:r w:rsidR="00E677F0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color w:val="00B050"/>
            <w:sz w:val="24"/>
            <w:szCs w:val="24"/>
            <w:lang w:val="sr-Cyrl-CS"/>
          </w:rPr>
          <w:id w:val="-2670053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B5CF0" w:rsidRPr="003F6973">
            <w:rPr>
              <w:rFonts w:ascii="Segoe UI Symbol" w:eastAsia="MS Gothic" w:hAnsi="Segoe UI Symbol" w:cs="Segoe UI Symbol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23CF3414" w14:textId="77777777" w:rsidR="00D27E85" w:rsidRPr="003F6973" w:rsidRDefault="00D27E85" w:rsidP="00E64C1C">
      <w:pPr>
        <w:pStyle w:val="ListParagraph"/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0DAFC4" w14:textId="77777777" w:rsidR="00077E1D" w:rsidRPr="003F6973" w:rsidRDefault="0086686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У ком року</w:t>
      </w:r>
      <w:r w:rsidR="00987014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је странка дужна да покрене по</w:t>
      </w:r>
      <w:r w:rsidR="00DA359D" w:rsidRPr="003F6973">
        <w:rPr>
          <w:rFonts w:ascii="Times New Roman" w:hAnsi="Times New Roman" w:cs="Times New Roman"/>
          <w:sz w:val="24"/>
          <w:szCs w:val="24"/>
          <w:lang w:val="sr-Cyrl-CS"/>
        </w:rPr>
        <w:t>ступак, уколико је прописан рок?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5364EA" w14:textId="3DAD1600" w:rsidR="00507268" w:rsidRPr="003F6973" w:rsidRDefault="00507268" w:rsidP="00507268">
      <w:pPr>
        <w:pStyle w:val="Normal1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lastRenderedPageBreak/>
        <w:t xml:space="preserve">Стратешке карте буке за агломерације, за главне путеве, за главне железничке пруге и за главне аеродроме, израдиће се најкасније до 30. јуна 2024. године и 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ревидирати најкасније до 30. јуна 2027. године (чл</w:t>
      </w:r>
      <w:r w:rsidR="006C7238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40.</w:t>
      </w:r>
      <w:r w:rsidR="006C7238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став 1</w:t>
      </w:r>
      <w:r w:rsidR="004026AE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="00426DD9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Предлог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 закона).</w:t>
      </w:r>
    </w:p>
    <w:p w14:paraId="0D6A558A" w14:textId="28DCC7DF" w:rsidR="00D27E85" w:rsidRPr="003F697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Да ли је предвиђена санкција, односно</w:t>
      </w:r>
      <w:r w:rsid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правна последица з</w:t>
      </w:r>
      <w:r w:rsidR="00DA359D" w:rsidRPr="003F6973">
        <w:rPr>
          <w:rFonts w:ascii="Times New Roman" w:hAnsi="Times New Roman" w:cs="Times New Roman"/>
          <w:sz w:val="24"/>
          <w:szCs w:val="24"/>
          <w:lang w:val="sr-Cyrl-CS"/>
        </w:rPr>
        <w:t>а непоступање у прописаном року</w:t>
      </w:r>
      <w:r w:rsidR="00AD5C2D" w:rsidRPr="003F6973">
        <w:rPr>
          <w:rFonts w:ascii="Times New Roman" w:hAnsi="Times New Roman" w:cs="Times New Roman"/>
          <w:sz w:val="24"/>
          <w:szCs w:val="24"/>
          <w:lang w:val="sr-Cyrl-CS"/>
        </w:rPr>
        <w:t>? (уколико јесте, навести санкцију/правну последицу)</w:t>
      </w:r>
    </w:p>
    <w:p w14:paraId="43604109" w14:textId="03EBAD94" w:rsidR="00D96EEB" w:rsidRPr="003F6973" w:rsidRDefault="005B4ABC" w:rsidP="006C7238">
      <w:pPr>
        <w:ind w:left="270" w:firstLine="9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Ч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л</w:t>
      </w:r>
      <w:r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аном 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39</w:t>
      </w:r>
      <w:r w:rsidR="004026AE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став</w:t>
      </w:r>
      <w:r w:rsidR="004026AE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1</w:t>
      </w:r>
      <w:r w:rsidR="004026AE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тачка </w:t>
      </w:r>
      <w:r w:rsidR="00507268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4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) </w:t>
      </w:r>
      <w:r w:rsidR="00426DD9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Предлог</w:t>
      </w:r>
      <w:r w:rsidR="00D96EEB"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а закона</w:t>
      </w:r>
      <w:r w:rsidRPr="003F6973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, прописано је:</w:t>
      </w:r>
    </w:p>
    <w:p w14:paraId="5EABCF0F" w14:textId="00EECD8A" w:rsidR="00D96EEB" w:rsidRPr="003F6973" w:rsidRDefault="00D96EEB" w:rsidP="006C7238">
      <w:pPr>
        <w:ind w:left="360"/>
        <w:jc w:val="both"/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  <w:t>Новчаном казном од 25.000 до 50.000 динара казниће се за прекршај одговорно лице у органу државне управе, имаоцу јавних овлашћења, односно овлашћеном правном лицу ако:</w:t>
      </w:r>
    </w:p>
    <w:p w14:paraId="49185208" w14:textId="77777777" w:rsidR="00507268" w:rsidRPr="003F6973" w:rsidRDefault="00507268" w:rsidP="006C7238">
      <w:pPr>
        <w:ind w:left="360"/>
        <w:jc w:val="both"/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  <w:t>4) не израђује стратешке карте буке у складу са одредбама овог закона и прописа донетих на основу овог закона</w:t>
      </w:r>
    </w:p>
    <w:p w14:paraId="4C69D463" w14:textId="77777777" w:rsidR="006B7BC3" w:rsidRPr="003F697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а ли је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 образац захтева или је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предвиђено 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његово 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прописивање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305C950" w14:textId="7D238860" w:rsidR="006B7BC3" w:rsidRPr="003F6973" w:rsidRDefault="00FB307A" w:rsidP="00CA2225">
      <w:pPr>
        <w:tabs>
          <w:tab w:val="left" w:pos="360"/>
        </w:tabs>
        <w:spacing w:after="0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Није прописан образац захтева али ће актом министра бити прописан правилник и сам образац захтева </w:t>
      </w:r>
      <w:r w:rsidR="002D0F0A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(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чл. 22</w:t>
      </w:r>
      <w:r w:rsidR="004026AE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став 8</w:t>
      </w:r>
      <w:r w:rsidR="004026AE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="002D0F0A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="00426DD9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Предлог</w:t>
      </w:r>
      <w:r w:rsidR="002D0F0A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 закона).</w:t>
      </w:r>
    </w:p>
    <w:p w14:paraId="6008C0C7" w14:textId="77777777" w:rsidR="00D27E85" w:rsidRPr="003F6973" w:rsidRDefault="00AD5C2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Да ли је п</w:t>
      </w:r>
      <w:r w:rsidR="006B7BC3" w:rsidRPr="003F6973">
        <w:rPr>
          <w:rFonts w:ascii="Times New Roman" w:hAnsi="Times New Roman" w:cs="Times New Roman"/>
          <w:sz w:val="24"/>
          <w:szCs w:val="24"/>
          <w:lang w:val="sr-Cyrl-CS"/>
        </w:rPr>
        <w:t>рописан рок за пост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упање органа по захтеву странке? (навести број дана)</w:t>
      </w:r>
    </w:p>
    <w:p w14:paraId="4AD86D68" w14:textId="7274105B" w:rsidR="00061C89" w:rsidRPr="003F6973" w:rsidRDefault="006C7238" w:rsidP="00061C89">
      <w:pPr>
        <w:spacing w:before="120" w:line="276" w:lineRule="auto"/>
        <w:ind w:left="360"/>
        <w:rPr>
          <w:rFonts w:ascii="Times New Roman" w:eastAsia="Times New Roman" w:hAnsi="Times New Roman" w:cs="Times New Roman"/>
          <w:b/>
          <w:color w:val="00B050"/>
          <w:sz w:val="24"/>
          <w:szCs w:val="24"/>
          <w:lang w:val="sr-Cyrl-CS"/>
        </w:rPr>
      </w:pPr>
      <w:r w:rsidRPr="003F6973">
        <w:rPr>
          <w:rFonts w:ascii="Times New Roman" w:eastAsia="Times New Roman" w:hAnsi="Times New Roman" w:cs="Times New Roman"/>
          <w:color w:val="00B050"/>
          <w:sz w:val="24"/>
          <w:szCs w:val="24"/>
          <w:lang w:val="sr-Cyrl-CS"/>
        </w:rPr>
        <w:t>Не</w:t>
      </w:r>
      <w:r w:rsidR="008E5C41" w:rsidRPr="003F6973">
        <w:rPr>
          <w:rFonts w:ascii="Times New Roman" w:eastAsia="Times New Roman" w:hAnsi="Times New Roman" w:cs="Times New Roman"/>
          <w:color w:val="00B050"/>
          <w:sz w:val="24"/>
          <w:szCs w:val="24"/>
          <w:lang w:val="sr-Cyrl-CS"/>
        </w:rPr>
        <w:t xml:space="preserve"> поступа се.</w:t>
      </w:r>
    </w:p>
    <w:p w14:paraId="6BEA03D3" w14:textId="77777777" w:rsidR="00D27E85" w:rsidRPr="003F697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оје податке орган прибавља по службеној дужности и из којих јавних евиденција, са пуним називом регистра из кога се ти подаци приб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ављају, као и власника података?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A195B7" w14:textId="60568689" w:rsidR="00D27E85" w:rsidRPr="003F6973" w:rsidRDefault="00FB307A" w:rsidP="003372F7">
      <w:pPr>
        <w:pStyle w:val="ListParagraph"/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Нема прибављања података</w:t>
      </w:r>
      <w:r w:rsidR="008E5C41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</w:p>
    <w:p w14:paraId="50F93BDC" w14:textId="77777777" w:rsidR="00D27E85" w:rsidRPr="003F6973" w:rsidRDefault="00015C0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Навести ј</w:t>
      </w:r>
      <w:r w:rsidR="00077E1D" w:rsidRPr="003F6973">
        <w:rPr>
          <w:rFonts w:ascii="Times New Roman" w:hAnsi="Times New Roman" w:cs="Times New Roman"/>
          <w:sz w:val="24"/>
          <w:szCs w:val="24"/>
          <w:u w:val="single"/>
          <w:lang w:val="sr-Cyrl-CS"/>
        </w:rPr>
        <w:t>авне исправе и друга документа која</w:t>
      </w:r>
      <w:r w:rsidR="00C96704" w:rsidRPr="003F6973">
        <w:rPr>
          <w:rFonts w:ascii="Times New Roman" w:hAnsi="Times New Roman" w:cs="Times New Roman"/>
          <w:u w:val="single"/>
          <w:lang w:val="sr-Cyrl-CS"/>
        </w:rPr>
        <w:t xml:space="preserve"> </w:t>
      </w:r>
      <w:r w:rsidR="00C96704" w:rsidRPr="003F6973">
        <w:rPr>
          <w:rFonts w:ascii="Times New Roman" w:hAnsi="Times New Roman" w:cs="Times New Roman"/>
          <w:sz w:val="24"/>
          <w:szCs w:val="24"/>
          <w:u w:val="single"/>
          <w:lang w:val="sr-Cyrl-CS"/>
        </w:rPr>
        <w:t>странка мора да достави уз захтев</w:t>
      </w:r>
      <w:r w:rsidR="00077E1D" w:rsidRPr="003F697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, уз навођење </w:t>
      </w:r>
      <w:r w:rsidR="00C96704" w:rsidRPr="003F6973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податка</w:t>
      </w:r>
      <w:r w:rsidR="00077E1D" w:rsidRPr="003F697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из тих докумената</w:t>
      </w:r>
      <w:r w:rsidR="00C96704" w:rsidRPr="003F6973">
        <w:rPr>
          <w:rFonts w:ascii="Times New Roman" w:hAnsi="Times New Roman" w:cs="Times New Roman"/>
          <w:lang w:val="sr-Cyrl-CS"/>
        </w:rPr>
        <w:t xml:space="preserve"> </w:t>
      </w:r>
      <w:r w:rsidR="00C96704" w:rsidRPr="003F6973">
        <w:rPr>
          <w:rFonts w:ascii="Times New Roman" w:hAnsi="Times New Roman" w:cs="Times New Roman"/>
          <w:sz w:val="24"/>
          <w:szCs w:val="24"/>
          <w:lang w:val="sr-Cyrl-CS"/>
        </w:rPr>
        <w:t>који су неопходни за одлучивање у поступку</w:t>
      </w:r>
      <w:r w:rsidR="00DA359D" w:rsidRPr="003F6973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47A5179" w14:textId="552F5ACD" w:rsidR="00F63103" w:rsidRPr="003F6973" w:rsidRDefault="00D77BD8" w:rsidP="00507268">
      <w:pPr>
        <w:tabs>
          <w:tab w:val="left" w:pos="360"/>
        </w:tabs>
        <w:spacing w:after="0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/</w:t>
      </w:r>
    </w:p>
    <w:p w14:paraId="63944DAC" w14:textId="77777777" w:rsidR="00341C94" w:rsidRPr="003F6973" w:rsidRDefault="00341C9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526BB" wp14:editId="70EBA47B">
                <wp:simplePos x="0" y="0"/>
                <wp:positionH relativeFrom="column">
                  <wp:posOffset>5048250</wp:posOffset>
                </wp:positionH>
                <wp:positionV relativeFrom="paragraph">
                  <wp:posOffset>371475</wp:posOffset>
                </wp:positionV>
                <wp:extent cx="952500" cy="1809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1DE48F" w14:textId="77777777" w:rsidR="00341C94" w:rsidRDefault="00341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526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7.5pt;margin-top:29.25pt;width: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" fillcolor="white [3201]" strokeweight=".5pt">
                <v:textbox>
                  <w:txbxContent>
                    <w:p w14:paraId="1F1DE48F" w14:textId="77777777" w:rsidR="00341C94" w:rsidRDefault="00341C94"/>
                  </w:txbxContent>
                </v:textbox>
              </v:shape>
            </w:pict>
          </mc:Fallback>
        </mc:AlternateConten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На који начин</w:t>
      </w:r>
      <w:r w:rsidR="00F63103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орган који је надлежан за сп</w:t>
      </w:r>
      <w:r w:rsidR="00015C04" w:rsidRPr="003F6973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63103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овођење поступка 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>утврђује испуњеност услова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B749A99" w14:textId="77777777" w:rsidR="00341C94" w:rsidRPr="003F6973" w:rsidRDefault="004935D4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изласком на терен</w:t>
      </w:r>
      <w:r w:rsidR="00341C94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41C94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77F0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41C94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CS"/>
          </w:rPr>
          <w:id w:val="1835411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C94" w:rsidRPr="003F6973">
            <w:rPr>
              <w:rFonts w:ascii="Segoe UI Symbol" w:eastAsia="MS Gothic" w:hAnsi="Segoe UI Symbol" w:cs="Segoe UI Symbol"/>
              <w:sz w:val="24"/>
              <w:szCs w:val="24"/>
              <w:lang w:val="sr-Cyrl-CS"/>
            </w:rPr>
            <w:t>☐</w:t>
          </w:r>
        </w:sdtContent>
      </w:sdt>
      <w:r w:rsidR="00E677F0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     рок за излазак на терен</w:t>
      </w:r>
      <w:r w:rsidR="00E677F0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35BB4A0" w14:textId="77777777" w:rsidR="00F63103" w:rsidRPr="003F6973" w:rsidRDefault="004935D4" w:rsidP="00E677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на основу предате документације</w:t>
      </w:r>
      <w:r w:rsidR="00341C94" w:rsidRPr="003F6973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color w:val="00B050"/>
            <w:sz w:val="24"/>
            <w:szCs w:val="24"/>
            <w:lang w:val="sr-Cyrl-CS"/>
          </w:rPr>
          <w:id w:val="8590092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6107" w:rsidRPr="003F6973">
            <w:rPr>
              <w:rFonts w:ascii="Segoe UI Symbol" w:eastAsia="MS Gothic" w:hAnsi="Segoe UI Symbol" w:cs="Segoe UI Symbol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002D3E30" w14:textId="77777777" w:rsidR="00F63103" w:rsidRPr="003F6973" w:rsidRDefault="00F63103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B765AB" w14:textId="77777777" w:rsidR="00061C89" w:rsidRPr="003F697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Да ли се у току поступка врши провера знања и/или компетенција лица, у ком року и на који начин?</w:t>
      </w:r>
    </w:p>
    <w:p w14:paraId="30C42DBC" w14:textId="77777777" w:rsidR="00F63103" w:rsidRPr="003F6973" w:rsidRDefault="00061C89" w:rsidP="003372F7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</w:t>
      </w:r>
    </w:p>
    <w:p w14:paraId="41711B26" w14:textId="77777777" w:rsidR="00F63103" w:rsidRPr="003F697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2B2B4511" w14:textId="40D3A183" w:rsidR="00F63103" w:rsidRPr="003F6973" w:rsidRDefault="002D0F0A" w:rsidP="003372F7">
      <w:pPr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</w:t>
      </w:r>
      <w:r w:rsidR="00CA2225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Е</w:t>
      </w:r>
    </w:p>
    <w:p w14:paraId="360562DC" w14:textId="77777777" w:rsidR="00D27E85" w:rsidRPr="003F697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а ли се предвиђа такса, накнада и други финансијски издаци (цена услуге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) и пропис којим се </w:t>
      </w:r>
      <w:r w:rsidR="00015C04" w:rsidRPr="003F6973">
        <w:rPr>
          <w:rFonts w:ascii="Times New Roman" w:hAnsi="Times New Roman" w:cs="Times New Roman"/>
          <w:sz w:val="24"/>
          <w:szCs w:val="24"/>
          <w:lang w:val="sr-Cyrl-CS"/>
        </w:rPr>
        <w:t>издатак</w:t>
      </w:r>
      <w:r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утврђује?</w:t>
      </w:r>
    </w:p>
    <w:p w14:paraId="07AE68EB" w14:textId="11E7EB65" w:rsidR="00D27E85" w:rsidRPr="003F6973" w:rsidRDefault="00061C89" w:rsidP="003372F7">
      <w:pPr>
        <w:pStyle w:val="ListParagraph"/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</w:t>
      </w:r>
    </w:p>
    <w:p w14:paraId="48FBAE6D" w14:textId="77777777" w:rsidR="00DA359D" w:rsidRPr="003F697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азив другог органа</w:t>
      </w:r>
      <w:r w:rsidR="00015C04" w:rsidRPr="003F6973">
        <w:rPr>
          <w:rFonts w:ascii="Times New Roman" w:hAnsi="Times New Roman" w:cs="Times New Roman"/>
          <w:sz w:val="24"/>
          <w:szCs w:val="24"/>
          <w:lang w:val="sr-Cyrl-CS"/>
        </w:rPr>
        <w:t>/организације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учествује у спровођењу поступка и његова активност, уколико у поступку учествује други орган</w:t>
      </w:r>
      <w:r w:rsidR="002309E5" w:rsidRPr="003F697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A5F6822" w14:textId="5F7919DF" w:rsidR="00D27E85" w:rsidRPr="003F6973" w:rsidRDefault="00507268" w:rsidP="003372F7">
      <w:pPr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/</w:t>
      </w:r>
    </w:p>
    <w:p w14:paraId="392AC6B4" w14:textId="77777777" w:rsidR="00D27E85" w:rsidRPr="003F697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азив поступака са којима је повезан поступак који се описује</w:t>
      </w:r>
      <w:r w:rsidR="004935D4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(да ли постоји поступак који претходи овом поступку или поступак коме је овај поступак услов као претходно питање)</w:t>
      </w:r>
      <w:r w:rsidR="002309E5" w:rsidRPr="003F697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915C607" w14:textId="77777777" w:rsidR="00061C89" w:rsidRPr="003F6973" w:rsidRDefault="00061C89" w:rsidP="003372F7">
      <w:pPr>
        <w:tabs>
          <w:tab w:val="left" w:pos="360"/>
        </w:tabs>
        <w:spacing w:after="0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</w:t>
      </w:r>
    </w:p>
    <w:p w14:paraId="135ABDD5" w14:textId="77777777" w:rsidR="00D27E85" w:rsidRPr="003F697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>а ли је поступком предвиђена двостепеност у одлучивању</w:t>
      </w:r>
      <w:r w:rsidR="003407EF" w:rsidRPr="003F6973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077E1D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5F6647CF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није, навести </w:t>
      </w:r>
      <w:r w:rsidR="0CAA9000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72CD3AAF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и пропис </w:t>
      </w:r>
      <w:r w:rsidR="0CAA9000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 </w:t>
      </w:r>
      <w:r w:rsidR="5F6647CF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којим је </w:t>
      </w:r>
      <w:r w:rsidR="5BD816CA" w:rsidRPr="003F6973">
        <w:rPr>
          <w:rFonts w:ascii="Times New Roman" w:hAnsi="Times New Roman" w:cs="Times New Roman"/>
          <w:sz w:val="24"/>
          <w:szCs w:val="24"/>
          <w:lang w:val="sr-Cyrl-CS"/>
        </w:rPr>
        <w:t>утврђена</w:t>
      </w:r>
      <w:r w:rsidR="43893CDB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5F6647CF" w:rsidRPr="003F6973">
        <w:rPr>
          <w:rFonts w:ascii="Times New Roman" w:hAnsi="Times New Roman" w:cs="Times New Roman"/>
          <w:sz w:val="24"/>
          <w:szCs w:val="24"/>
          <w:lang w:val="sr-Cyrl-CS"/>
        </w:rPr>
        <w:t>коначност издатог акта</w:t>
      </w:r>
      <w:r w:rsidR="3D4C51DD" w:rsidRPr="003F6973">
        <w:rPr>
          <w:rFonts w:ascii="Times New Roman" w:hAnsi="Times New Roman" w:cs="Times New Roman"/>
          <w:sz w:val="24"/>
          <w:szCs w:val="24"/>
          <w:lang w:val="sr-Cyrl-CS"/>
        </w:rPr>
        <w:t xml:space="preserve"> у првом степену</w:t>
      </w:r>
      <w:r w:rsidR="5F6647CF" w:rsidRPr="003F697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314C34" w14:textId="38EC8B0E" w:rsidR="00D27E85" w:rsidRDefault="003372F7" w:rsidP="003372F7">
      <w:pPr>
        <w:pStyle w:val="ListParagraph"/>
        <w:tabs>
          <w:tab w:val="left" w:pos="360"/>
        </w:tabs>
        <w:spacing w:before="240" w:after="48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</w:t>
      </w:r>
      <w:r w:rsidR="002D0F0A" w:rsidRPr="003F6973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Е</w:t>
      </w:r>
    </w:p>
    <w:p w14:paraId="659F7824" w14:textId="77777777" w:rsidR="003F6973" w:rsidRPr="003F6973" w:rsidRDefault="003F6973" w:rsidP="003372F7">
      <w:pPr>
        <w:pStyle w:val="ListParagraph"/>
        <w:tabs>
          <w:tab w:val="left" w:pos="360"/>
        </w:tabs>
        <w:spacing w:before="240" w:after="48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</w:p>
    <w:sectPr w:rsidR="003F6973" w:rsidRPr="003F6973" w:rsidSect="003F6973">
      <w:footerReference w:type="default" r:id="rId11"/>
      <w:pgSz w:w="12240" w:h="15840"/>
      <w:pgMar w:top="99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77405" w14:textId="77777777" w:rsidR="009D294D" w:rsidRDefault="009D294D" w:rsidP="005B58F7">
      <w:pPr>
        <w:spacing w:after="0" w:line="240" w:lineRule="auto"/>
      </w:pPr>
      <w:r>
        <w:separator/>
      </w:r>
    </w:p>
  </w:endnote>
  <w:endnote w:type="continuationSeparator" w:id="0">
    <w:p w14:paraId="51A017AC" w14:textId="77777777" w:rsidR="009D294D" w:rsidRDefault="009D294D" w:rsidP="005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893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B7E5D4" w14:textId="76F49947" w:rsidR="003F6973" w:rsidRDefault="003F69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D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5C171D7" w14:textId="77777777" w:rsidR="003F6973" w:rsidRDefault="003F69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DF5D0" w14:textId="77777777" w:rsidR="009D294D" w:rsidRDefault="009D294D" w:rsidP="005B58F7">
      <w:pPr>
        <w:spacing w:after="0" w:line="240" w:lineRule="auto"/>
      </w:pPr>
      <w:r>
        <w:separator/>
      </w:r>
    </w:p>
  </w:footnote>
  <w:footnote w:type="continuationSeparator" w:id="0">
    <w:p w14:paraId="09042ED6" w14:textId="77777777" w:rsidR="009D294D" w:rsidRDefault="009D294D" w:rsidP="005B58F7">
      <w:pPr>
        <w:spacing w:after="0" w:line="240" w:lineRule="auto"/>
      </w:pPr>
      <w:r>
        <w:continuationSeparator/>
      </w:r>
    </w:p>
  </w:footnote>
  <w:footnote w:id="1">
    <w:p w14:paraId="345C9B23" w14:textId="77777777" w:rsidR="005B58F7" w:rsidRPr="00866862" w:rsidRDefault="005B58F7" w:rsidP="00866862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866862">
        <w:rPr>
          <w:rFonts w:ascii="Times New Roman" w:hAnsi="Times New Roman" w:cs="Times New Roman"/>
        </w:rPr>
        <w:t xml:space="preserve"> </w:t>
      </w:r>
      <w:r w:rsidR="008A5125" w:rsidRPr="00866862">
        <w:rPr>
          <w:rFonts w:ascii="Times New Roman" w:hAnsi="Times New Roman" w:cs="Times New Roman"/>
          <w:lang w:val="sr-Cyrl-RS"/>
        </w:rPr>
        <w:t>Чланом 10. Закона о Регистру административних поступака („Сл</w:t>
      </w:r>
      <w:r w:rsidR="007A5222" w:rsidRPr="00866862">
        <w:rPr>
          <w:rFonts w:ascii="Times New Roman" w:hAnsi="Times New Roman" w:cs="Times New Roman"/>
          <w:lang w:val="sr-Cyrl-RS"/>
        </w:rPr>
        <w:t>ужбени</w:t>
      </w:r>
      <w:r w:rsidR="008A5125" w:rsidRPr="00866862">
        <w:rPr>
          <w:rFonts w:ascii="Times New Roman" w:hAnsi="Times New Roman" w:cs="Times New Roman"/>
          <w:lang w:val="sr-Cyrl-RS"/>
        </w:rPr>
        <w:t xml:space="preserve"> гласник</w:t>
      </w:r>
      <w:r w:rsidR="007A5222" w:rsidRPr="00866862">
        <w:rPr>
          <w:rFonts w:ascii="Times New Roman" w:hAnsi="Times New Roman" w:cs="Times New Roman"/>
          <w:lang w:val="sr-Cyrl-RS"/>
        </w:rPr>
        <w:t xml:space="preserve"> РС</w:t>
      </w:r>
      <w:r w:rsidR="008A5125" w:rsidRPr="00866862">
        <w:rPr>
          <w:rFonts w:ascii="Times New Roman" w:hAnsi="Times New Roman" w:cs="Times New Roman"/>
          <w:lang w:val="sr-Cyrl-RS"/>
        </w:rPr>
        <w:t>”, бр</w:t>
      </w:r>
      <w:r w:rsidR="007A5222" w:rsidRPr="00866862">
        <w:rPr>
          <w:rFonts w:ascii="Times New Roman" w:hAnsi="Times New Roman" w:cs="Times New Roman"/>
          <w:lang w:val="sr-Cyrl-RS"/>
        </w:rPr>
        <w:t>ој</w:t>
      </w:r>
      <w:r w:rsidR="008A5125" w:rsidRPr="00866862">
        <w:rPr>
          <w:rFonts w:ascii="Times New Roman" w:hAnsi="Times New Roman" w:cs="Times New Roman"/>
          <w:lang w:val="sr-Cyrl-RS"/>
        </w:rPr>
        <w:t xml:space="preserve"> 44/21)</w:t>
      </w:r>
      <w:r w:rsidR="00542628" w:rsidRPr="00866862">
        <w:rPr>
          <w:rFonts w:ascii="Times New Roman" w:hAnsi="Times New Roman" w:cs="Times New Roman"/>
          <w:lang w:val="sr-Cyrl-RS"/>
        </w:rPr>
        <w:t>,</w:t>
      </w:r>
      <w:r w:rsidR="008A5125" w:rsidRPr="00866862">
        <w:rPr>
          <w:rFonts w:ascii="Times New Roman" w:hAnsi="Times New Roman" w:cs="Times New Roman"/>
          <w:lang w:val="sr-Cyrl-RS"/>
        </w:rPr>
        <w:t xml:space="preserve"> </w:t>
      </w:r>
      <w:r w:rsidR="007A5222" w:rsidRPr="00866862">
        <w:rPr>
          <w:rFonts w:ascii="Times New Roman" w:hAnsi="Times New Roman" w:cs="Times New Roman"/>
          <w:lang w:val="sr-Cyrl-RS"/>
        </w:rPr>
        <w:t xml:space="preserve">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5FB86AD9" w14:textId="77777777" w:rsidR="00866862" w:rsidRPr="00866862" w:rsidRDefault="00866862" w:rsidP="00866862">
      <w:pPr>
        <w:pStyle w:val="FootnoteText"/>
        <w:jc w:val="both"/>
        <w:rPr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866862">
        <w:rPr>
          <w:rFonts w:ascii="Times New Roman" w:hAnsi="Times New Roman" w:cs="Times New Roman"/>
        </w:rPr>
        <w:t xml:space="preserve"> Сврха поступка пружа одговор на питање ЗАШТО је одређени поступак прописан, односно одговоре на питања: „Који проблем се решава увођењем поступка/Које право се омогућава увођењем поступка“ или „Који је циљ поступка“, На пример, одговором треба јасно образложити зашто је нека дозвола уведена као обавезна и зашто привредни субјект не би могао да обавља делатност и без те дозволе, какви би се поремећаји на тржишту десили уколико таква дозвола не би била обавезна.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174655B8"/>
    <w:lvl w:ilvl="0" w:tplc="D61EBD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2705"/>
    <w:multiLevelType w:val="hybridMultilevel"/>
    <w:tmpl w:val="91BEBC34"/>
    <w:lvl w:ilvl="0" w:tplc="9EC8E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11E9"/>
    <w:multiLevelType w:val="hybridMultilevel"/>
    <w:tmpl w:val="A59E5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197A"/>
    <w:multiLevelType w:val="hybridMultilevel"/>
    <w:tmpl w:val="4B929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61026"/>
    <w:multiLevelType w:val="hybridMultilevel"/>
    <w:tmpl w:val="4184C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4"/>
    <w:rsid w:val="00015C04"/>
    <w:rsid w:val="00061C89"/>
    <w:rsid w:val="00077E1D"/>
    <w:rsid w:val="000D6A4B"/>
    <w:rsid w:val="00101199"/>
    <w:rsid w:val="00101B80"/>
    <w:rsid w:val="0019207D"/>
    <w:rsid w:val="001B0B81"/>
    <w:rsid w:val="001B4164"/>
    <w:rsid w:val="001D3372"/>
    <w:rsid w:val="001E2252"/>
    <w:rsid w:val="001F0BE4"/>
    <w:rsid w:val="00227D59"/>
    <w:rsid w:val="002309E5"/>
    <w:rsid w:val="002755A7"/>
    <w:rsid w:val="0029158D"/>
    <w:rsid w:val="002D0F0A"/>
    <w:rsid w:val="00314047"/>
    <w:rsid w:val="003372F7"/>
    <w:rsid w:val="003407EF"/>
    <w:rsid w:val="00341C94"/>
    <w:rsid w:val="003A4FD5"/>
    <w:rsid w:val="003F6973"/>
    <w:rsid w:val="004026AE"/>
    <w:rsid w:val="00415F8E"/>
    <w:rsid w:val="004237E4"/>
    <w:rsid w:val="00426DD9"/>
    <w:rsid w:val="004935D4"/>
    <w:rsid w:val="004B60B2"/>
    <w:rsid w:val="004D3675"/>
    <w:rsid w:val="00507268"/>
    <w:rsid w:val="00512533"/>
    <w:rsid w:val="005400E3"/>
    <w:rsid w:val="00542628"/>
    <w:rsid w:val="005B4ABC"/>
    <w:rsid w:val="005B58F7"/>
    <w:rsid w:val="005C02B0"/>
    <w:rsid w:val="00622A95"/>
    <w:rsid w:val="006B7BC3"/>
    <w:rsid w:val="006C7238"/>
    <w:rsid w:val="00752C65"/>
    <w:rsid w:val="00790338"/>
    <w:rsid w:val="007A5222"/>
    <w:rsid w:val="007B24D1"/>
    <w:rsid w:val="007C3A67"/>
    <w:rsid w:val="007D2F33"/>
    <w:rsid w:val="00826A80"/>
    <w:rsid w:val="00834E94"/>
    <w:rsid w:val="00857B23"/>
    <w:rsid w:val="00866862"/>
    <w:rsid w:val="008946E8"/>
    <w:rsid w:val="008A5125"/>
    <w:rsid w:val="008A7B22"/>
    <w:rsid w:val="008C0B98"/>
    <w:rsid w:val="008E5C41"/>
    <w:rsid w:val="00953DD7"/>
    <w:rsid w:val="00973E5A"/>
    <w:rsid w:val="00987014"/>
    <w:rsid w:val="009A09B9"/>
    <w:rsid w:val="009D294D"/>
    <w:rsid w:val="00A12BED"/>
    <w:rsid w:val="00AA2D68"/>
    <w:rsid w:val="00AB0AE9"/>
    <w:rsid w:val="00AD5C2D"/>
    <w:rsid w:val="00B04BC7"/>
    <w:rsid w:val="00B21762"/>
    <w:rsid w:val="00B31D16"/>
    <w:rsid w:val="00B66EB3"/>
    <w:rsid w:val="00B76107"/>
    <w:rsid w:val="00BD6806"/>
    <w:rsid w:val="00C41C1B"/>
    <w:rsid w:val="00C96704"/>
    <w:rsid w:val="00CA2225"/>
    <w:rsid w:val="00D27E85"/>
    <w:rsid w:val="00D30368"/>
    <w:rsid w:val="00D441B5"/>
    <w:rsid w:val="00D54EE6"/>
    <w:rsid w:val="00D77BD8"/>
    <w:rsid w:val="00D96EEB"/>
    <w:rsid w:val="00DA359D"/>
    <w:rsid w:val="00DB4EDC"/>
    <w:rsid w:val="00DB5CF0"/>
    <w:rsid w:val="00E64C1C"/>
    <w:rsid w:val="00E677F0"/>
    <w:rsid w:val="00F420A1"/>
    <w:rsid w:val="00F557DC"/>
    <w:rsid w:val="00F63103"/>
    <w:rsid w:val="00FB307A"/>
    <w:rsid w:val="00FF79C8"/>
    <w:rsid w:val="09EFA1A0"/>
    <w:rsid w:val="0CAA9000"/>
    <w:rsid w:val="29778F0B"/>
    <w:rsid w:val="2AECF4C9"/>
    <w:rsid w:val="3A8175C8"/>
    <w:rsid w:val="3C60971C"/>
    <w:rsid w:val="3D4C51DD"/>
    <w:rsid w:val="40C0CC0D"/>
    <w:rsid w:val="43893CDB"/>
    <w:rsid w:val="548A315D"/>
    <w:rsid w:val="5569C2AA"/>
    <w:rsid w:val="5ADFD378"/>
    <w:rsid w:val="5BD816CA"/>
    <w:rsid w:val="5F6647CF"/>
    <w:rsid w:val="6E2BEB1B"/>
    <w:rsid w:val="71E0EC0D"/>
    <w:rsid w:val="72C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F8BE8"/>
  <w15:chartTrackingRefBased/>
  <w15:docId w15:val="{84B16A57-6F39-42A3-B2DD-6D36AB2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0E3"/>
  </w:style>
  <w:style w:type="paragraph" w:styleId="Heading1">
    <w:name w:val="heading 1"/>
    <w:basedOn w:val="Normal"/>
    <w:next w:val="Normal"/>
    <w:link w:val="Heading1Char"/>
    <w:uiPriority w:val="9"/>
    <w:qFormat/>
    <w:rsid w:val="005400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0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0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0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0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0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5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8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8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7E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2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2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41C9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00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0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0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0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0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0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0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400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400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0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0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400E3"/>
    <w:rPr>
      <w:b/>
      <w:bCs/>
    </w:rPr>
  </w:style>
  <w:style w:type="character" w:styleId="Emphasis">
    <w:name w:val="Emphasis"/>
    <w:basedOn w:val="DefaultParagraphFont"/>
    <w:uiPriority w:val="20"/>
    <w:qFormat/>
    <w:rsid w:val="005400E3"/>
    <w:rPr>
      <w:i/>
      <w:iCs/>
    </w:rPr>
  </w:style>
  <w:style w:type="paragraph" w:styleId="NoSpacing">
    <w:name w:val="No Spacing"/>
    <w:uiPriority w:val="1"/>
    <w:qFormat/>
    <w:rsid w:val="005400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0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0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0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0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400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400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00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400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400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0E3"/>
    <w:pPr>
      <w:outlineLvl w:val="9"/>
    </w:pPr>
  </w:style>
  <w:style w:type="paragraph" w:customStyle="1" w:styleId="Normal1">
    <w:name w:val="Normal1"/>
    <w:basedOn w:val="Normal"/>
    <w:uiPriority w:val="99"/>
    <w:rsid w:val="00DB5CF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F6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973"/>
  </w:style>
  <w:style w:type="paragraph" w:styleId="Footer">
    <w:name w:val="footer"/>
    <w:basedOn w:val="Normal"/>
    <w:link w:val="FooterChar"/>
    <w:uiPriority w:val="99"/>
    <w:unhideWhenUsed/>
    <w:rsid w:val="003F6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4" ma:contentTypeDescription="Create a new document." ma:contentTypeScope="" ma:versionID="6963facc0bcc240e88a5e81ae7930122">
  <xsd:schema xmlns:xsd="http://www.w3.org/2001/XMLSchema" xmlns:xs="http://www.w3.org/2001/XMLSchema" xmlns:p="http://schemas.microsoft.com/office/2006/metadata/properties" xmlns:ns2="8555cdc6-0487-42c5-b4db-d23bc77e2596" targetNamespace="http://schemas.microsoft.com/office/2006/metadata/properties" ma:root="true" ma:fieldsID="a78f6511e90acd67ea36908332390f47" ns2:_="">
    <xsd:import namespace="8555cdc6-0487-42c5-b4db-d23bc77e25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145FF-9A7E-427F-9EC2-C6DE05898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3B606E-43BB-4590-9C33-B475BDAA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96EA5A-D86A-47D0-8294-AF03BAB0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4CBAB0-4AD1-4747-9DD6-9D29EF75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Dobrosavljević</dc:creator>
  <cp:keywords/>
  <dc:description/>
  <cp:lastModifiedBy>Snezana Marinovic</cp:lastModifiedBy>
  <cp:revision>9</cp:revision>
  <cp:lastPrinted>2021-07-21T11:36:00Z</cp:lastPrinted>
  <dcterms:created xsi:type="dcterms:W3CDTF">2021-08-24T21:56:00Z</dcterms:created>
  <dcterms:modified xsi:type="dcterms:W3CDTF">2021-09-16T10:33:00Z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</Properties>
</file>