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276BC2" w14:textId="77777777" w:rsidR="00F807F2" w:rsidRPr="0047068D" w:rsidRDefault="003356BC" w:rsidP="00764B95">
      <w:pPr>
        <w:tabs>
          <w:tab w:val="left" w:pos="851"/>
        </w:tabs>
        <w:spacing w:after="0" w:line="276" w:lineRule="auto"/>
        <w:ind w:firstLine="567"/>
        <w:jc w:val="center"/>
        <w:rPr>
          <w:rFonts w:ascii="Times New Roman" w:hAnsi="Times New Roman" w:cs="Times New Roman"/>
          <w:b/>
          <w:sz w:val="24"/>
          <w:szCs w:val="24"/>
          <w:lang w:val="sr-Cyrl-CS"/>
        </w:rPr>
      </w:pPr>
      <w:r w:rsidRPr="0047068D">
        <w:rPr>
          <w:rFonts w:ascii="Times New Roman" w:hAnsi="Times New Roman" w:cs="Times New Roman"/>
          <w:b/>
          <w:sz w:val="24"/>
          <w:szCs w:val="24"/>
          <w:lang w:val="sr-Cyrl-CS"/>
        </w:rPr>
        <w:tab/>
      </w:r>
      <w:r w:rsidR="00B809BA" w:rsidRPr="0047068D">
        <w:rPr>
          <w:rFonts w:ascii="Times New Roman" w:hAnsi="Times New Roman" w:cs="Times New Roman"/>
          <w:b/>
          <w:sz w:val="24"/>
          <w:szCs w:val="24"/>
          <w:lang w:val="sr-Cyrl-CS"/>
        </w:rPr>
        <w:t>АНАЛИЗ</w:t>
      </w:r>
      <w:r w:rsidR="00F807F2" w:rsidRPr="0047068D">
        <w:rPr>
          <w:rFonts w:ascii="Times New Roman" w:hAnsi="Times New Roman" w:cs="Times New Roman"/>
          <w:b/>
          <w:sz w:val="24"/>
          <w:szCs w:val="24"/>
          <w:lang w:val="sr-Cyrl-CS"/>
        </w:rPr>
        <w:t>А</w:t>
      </w:r>
      <w:r w:rsidR="00B809BA" w:rsidRPr="0047068D">
        <w:rPr>
          <w:rFonts w:ascii="Times New Roman" w:hAnsi="Times New Roman" w:cs="Times New Roman"/>
          <w:b/>
          <w:sz w:val="24"/>
          <w:szCs w:val="24"/>
          <w:lang w:val="sr-Cyrl-CS"/>
        </w:rPr>
        <w:t xml:space="preserve"> ЕФЕКАТА </w:t>
      </w:r>
      <w:r w:rsidR="00F807F2" w:rsidRPr="0047068D">
        <w:rPr>
          <w:rFonts w:ascii="Times New Roman" w:hAnsi="Times New Roman" w:cs="Times New Roman"/>
          <w:b/>
          <w:sz w:val="24"/>
          <w:szCs w:val="24"/>
          <w:lang w:val="sr-Cyrl-CS"/>
        </w:rPr>
        <w:t xml:space="preserve">ПРОПИСА ЗА </w:t>
      </w:r>
    </w:p>
    <w:p w14:paraId="6DB0A9CD" w14:textId="065DCC12" w:rsidR="00DF6374" w:rsidRPr="0047068D" w:rsidRDefault="00B809BA" w:rsidP="00764B95">
      <w:pPr>
        <w:tabs>
          <w:tab w:val="left" w:pos="851"/>
        </w:tabs>
        <w:spacing w:after="0" w:line="276" w:lineRule="auto"/>
        <w:ind w:firstLine="567"/>
        <w:jc w:val="center"/>
        <w:rPr>
          <w:rFonts w:ascii="Times New Roman" w:eastAsia="Times New Roman" w:hAnsi="Times New Roman" w:cs="Times New Roman"/>
          <w:b/>
          <w:sz w:val="24"/>
          <w:szCs w:val="24"/>
          <w:lang w:val="sr-Cyrl-CS" w:eastAsia="en-GB"/>
        </w:rPr>
      </w:pPr>
      <w:r w:rsidRPr="0047068D">
        <w:rPr>
          <w:rFonts w:ascii="Times New Roman" w:hAnsi="Times New Roman" w:cs="Times New Roman"/>
          <w:b/>
          <w:sz w:val="24"/>
          <w:szCs w:val="24"/>
          <w:lang w:val="sr-Cyrl-CS"/>
        </w:rPr>
        <w:t>ЗАКОН О ЗАШТИТИ ОД БУКЕ У ЖИВОТНОЈ СРЕДИНИ</w:t>
      </w:r>
    </w:p>
    <w:p w14:paraId="2D6F01F4" w14:textId="77777777" w:rsidR="00DF6374" w:rsidRPr="0047068D" w:rsidRDefault="00DF6374" w:rsidP="00764B95">
      <w:pPr>
        <w:tabs>
          <w:tab w:val="left" w:pos="851"/>
        </w:tabs>
        <w:spacing w:after="0" w:line="276" w:lineRule="auto"/>
        <w:ind w:firstLine="567"/>
        <w:jc w:val="both"/>
        <w:rPr>
          <w:rFonts w:ascii="Times New Roman" w:eastAsia="Times New Roman" w:hAnsi="Times New Roman" w:cs="Times New Roman"/>
          <w:sz w:val="24"/>
          <w:szCs w:val="24"/>
          <w:lang w:val="sr-Cyrl-CS" w:eastAsia="en-GB"/>
        </w:rPr>
      </w:pPr>
    </w:p>
    <w:p w14:paraId="2E4C6708" w14:textId="77777777" w:rsidR="00945B97" w:rsidRPr="0047068D" w:rsidRDefault="00945B97" w:rsidP="00764B95">
      <w:pPr>
        <w:pStyle w:val="auto-style1"/>
        <w:tabs>
          <w:tab w:val="left" w:pos="851"/>
        </w:tabs>
        <w:spacing w:before="0" w:beforeAutospacing="0" w:after="0" w:afterAutospacing="0" w:line="276" w:lineRule="auto"/>
        <w:ind w:firstLine="567"/>
        <w:jc w:val="right"/>
        <w:rPr>
          <w:lang w:val="sr-Cyrl-CS"/>
        </w:rPr>
      </w:pPr>
      <w:r w:rsidRPr="0047068D">
        <w:rPr>
          <w:lang w:val="sr-Cyrl-CS"/>
        </w:rPr>
        <w:t>ПРИЛОГ 2:</w:t>
      </w:r>
    </w:p>
    <w:p w14:paraId="441976D9" w14:textId="77777777" w:rsidR="00945B97" w:rsidRPr="0047068D" w:rsidRDefault="00945B97" w:rsidP="00764B95">
      <w:pPr>
        <w:pStyle w:val="bold"/>
        <w:tabs>
          <w:tab w:val="left" w:pos="851"/>
        </w:tabs>
        <w:spacing w:before="0" w:beforeAutospacing="0" w:after="0" w:afterAutospacing="0" w:line="276" w:lineRule="auto"/>
        <w:ind w:firstLine="567"/>
        <w:jc w:val="both"/>
        <w:rPr>
          <w:b/>
          <w:bCs/>
          <w:lang w:val="sr-Cyrl-CS"/>
        </w:rPr>
      </w:pPr>
      <w:r w:rsidRPr="0047068D">
        <w:rPr>
          <w:b/>
          <w:bCs/>
          <w:lang w:val="sr-Cyrl-CS"/>
        </w:rPr>
        <w:t>Kључна питања за анализу постојећег стања и правилно дефинисање промене која се предлаже</w:t>
      </w:r>
    </w:p>
    <w:p w14:paraId="1FF12D9D" w14:textId="77777777" w:rsidR="00E46E66" w:rsidRPr="0047068D" w:rsidRDefault="00E46E66" w:rsidP="00764B95">
      <w:pPr>
        <w:pStyle w:val="bold"/>
        <w:tabs>
          <w:tab w:val="left" w:pos="851"/>
        </w:tabs>
        <w:spacing w:before="0" w:beforeAutospacing="0" w:after="0" w:afterAutospacing="0" w:line="276" w:lineRule="auto"/>
        <w:ind w:firstLine="567"/>
        <w:jc w:val="both"/>
        <w:rPr>
          <w:b/>
          <w:bCs/>
          <w:lang w:val="sr-Cyrl-CS"/>
        </w:rPr>
      </w:pPr>
    </w:p>
    <w:p w14:paraId="026F9E28" w14:textId="77777777" w:rsidR="00945B97" w:rsidRPr="0047068D" w:rsidRDefault="00945B97" w:rsidP="00764B95">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47068D">
        <w:rPr>
          <w:b/>
          <w:lang w:val="sr-Cyrl-CS"/>
        </w:rPr>
        <w:t>Који показатељи се прате у области, који су разлози због којих се ови показатељи прате и које су њихове вредности?</w:t>
      </w:r>
    </w:p>
    <w:p w14:paraId="0F1307E7" w14:textId="24B8C1A3" w:rsidR="005D1E2A" w:rsidRPr="0047068D" w:rsidRDefault="005D1E2A" w:rsidP="005D1E2A">
      <w:pPr>
        <w:spacing w:after="0" w:line="276" w:lineRule="auto"/>
        <w:ind w:firstLine="708"/>
        <w:jc w:val="both"/>
        <w:rPr>
          <w:rFonts w:ascii="Times New Roman" w:hAnsi="Times New Roman" w:cs="Times New Roman"/>
          <w:sz w:val="24"/>
          <w:szCs w:val="24"/>
          <w:lang w:val="sr-Cyrl-CS"/>
        </w:rPr>
      </w:pPr>
      <w:r w:rsidRPr="0047068D">
        <w:rPr>
          <w:rFonts w:ascii="Times New Roman" w:hAnsi="Times New Roman" w:cs="Times New Roman"/>
          <w:sz w:val="24"/>
          <w:szCs w:val="24"/>
          <w:lang w:val="sr-Cyrl-CS"/>
        </w:rPr>
        <w:t xml:space="preserve">Живимо у времену убрзаних промена, које су показале јасан утицај на рад и функционисање друштва у целини, посебно привреде, али и на рад и функционисање државних органа. Свуда у свету, па и у Србији, држава је главни покретачи примене најразличитијих принципа везаних за заштиту и унапређење животне средине. </w:t>
      </w:r>
      <w:r w:rsidR="0004641C" w:rsidRPr="0047068D">
        <w:rPr>
          <w:rFonts w:ascii="Times New Roman" w:hAnsi="Times New Roman" w:cs="Times New Roman"/>
          <w:sz w:val="24"/>
          <w:szCs w:val="24"/>
          <w:lang w:val="sr-Cyrl-CS"/>
        </w:rPr>
        <w:t>Досадашња пракса одавно је наметала одређене измене и допуне законских одредаба у овој области и указала у ком правцу и обиму би оне требало да буду извршене ради ефикасније и потпуније заштите од буке. Ово је определило и садржај Закона о заштити од буке у животној средини</w:t>
      </w:r>
      <w:r w:rsidR="00ED4F63" w:rsidRPr="0047068D">
        <w:rPr>
          <w:rFonts w:ascii="Times New Roman" w:hAnsi="Times New Roman" w:cs="Times New Roman"/>
          <w:sz w:val="24"/>
          <w:szCs w:val="24"/>
          <w:lang w:val="sr-Cyrl-CS"/>
        </w:rPr>
        <w:t>.</w:t>
      </w:r>
      <w:r w:rsidR="0004641C" w:rsidRPr="0047068D">
        <w:rPr>
          <w:rFonts w:ascii="Times New Roman" w:hAnsi="Times New Roman" w:cs="Times New Roman"/>
          <w:sz w:val="24"/>
          <w:szCs w:val="24"/>
          <w:lang w:val="sr-Cyrl-CS"/>
        </w:rPr>
        <w:t xml:space="preserve"> </w:t>
      </w:r>
      <w:r w:rsidRPr="0047068D">
        <w:rPr>
          <w:rFonts w:ascii="Times New Roman" w:hAnsi="Times New Roman" w:cs="Times New Roman"/>
          <w:sz w:val="24"/>
          <w:szCs w:val="24"/>
          <w:lang w:val="sr-Cyrl-CS"/>
        </w:rPr>
        <w:t>Закон о заштити од бук</w:t>
      </w:r>
      <w:r w:rsidR="00A4351F" w:rsidRPr="0047068D">
        <w:rPr>
          <w:rFonts w:ascii="Times New Roman" w:hAnsi="Times New Roman" w:cs="Times New Roman"/>
          <w:sz w:val="24"/>
          <w:szCs w:val="24"/>
          <w:lang w:val="sr-Cyrl-CS"/>
        </w:rPr>
        <w:t>е у животној средини има за циљ</w:t>
      </w:r>
      <w:r w:rsidRPr="0047068D">
        <w:rPr>
          <w:rFonts w:ascii="Times New Roman" w:hAnsi="Times New Roman" w:cs="Times New Roman"/>
          <w:sz w:val="24"/>
          <w:szCs w:val="24"/>
          <w:lang w:val="sr-Cyrl-CS"/>
        </w:rPr>
        <w:t xml:space="preserve"> унапређивање система заштите од буке у животној средини на територији Републике Србије, утврђивање и остваривање мера у области заштите од буке како би се избегла, спречила или смањила штетна дејства буке на здравље људи и животну средину. Основни циљ доношења новог Закона о заштити од буке у животн</w:t>
      </w:r>
      <w:r w:rsidR="0055559B" w:rsidRPr="0047068D">
        <w:rPr>
          <w:rFonts w:ascii="Times New Roman" w:hAnsi="Times New Roman" w:cs="Times New Roman"/>
          <w:sz w:val="24"/>
          <w:szCs w:val="24"/>
          <w:lang w:val="sr-Cyrl-CS"/>
        </w:rPr>
        <w:t xml:space="preserve">ој средини је </w:t>
      </w:r>
      <w:r w:rsidRPr="0047068D">
        <w:rPr>
          <w:rFonts w:ascii="Times New Roman" w:hAnsi="Times New Roman" w:cs="Times New Roman"/>
          <w:sz w:val="24"/>
          <w:szCs w:val="24"/>
          <w:lang w:val="sr-Cyrl-CS"/>
        </w:rPr>
        <w:t>потпуно усклађив</w:t>
      </w:r>
      <w:r w:rsidR="0047068D">
        <w:rPr>
          <w:rFonts w:ascii="Times New Roman" w:hAnsi="Times New Roman" w:cs="Times New Roman"/>
          <w:sz w:val="24"/>
          <w:szCs w:val="24"/>
          <w:lang w:val="sr-Cyrl-CS"/>
        </w:rPr>
        <w:t>а</w:t>
      </w:r>
      <w:r w:rsidRPr="0047068D">
        <w:rPr>
          <w:rFonts w:ascii="Times New Roman" w:hAnsi="Times New Roman" w:cs="Times New Roman"/>
          <w:sz w:val="24"/>
          <w:szCs w:val="24"/>
          <w:lang w:val="sr-Cyrl-CS"/>
        </w:rPr>
        <w:t>ње ове области са Директивом 2002/49/ЕЗ</w:t>
      </w:r>
      <w:r w:rsidR="00593602" w:rsidRPr="0047068D">
        <w:rPr>
          <w:rFonts w:ascii="Times New Roman" w:hAnsi="Times New Roman" w:cs="Times New Roman"/>
          <w:sz w:val="24"/>
          <w:szCs w:val="24"/>
          <w:lang w:val="sr-Cyrl-CS"/>
        </w:rPr>
        <w:t xml:space="preserve"> и Директива 2015/996</w:t>
      </w:r>
      <w:r w:rsidRPr="0047068D">
        <w:rPr>
          <w:rFonts w:ascii="Times New Roman" w:hAnsi="Times New Roman" w:cs="Times New Roman"/>
          <w:sz w:val="24"/>
          <w:szCs w:val="24"/>
          <w:lang w:val="sr-Cyrl-CS"/>
        </w:rPr>
        <w:t>. Циљ овог закона је и утврђивање граничних вредности буке у животној средини према акустичким зонама, према осетљивости популације, као и према врсти извора буке; утврђивање степена изложености буци у животној средини путем израде карата буке у животној средини на основу јединствених индикатора буке и прописаних метода процене буке у животној средини; усвајање акционих планова на основу података из карата буке у циљу спречавања и смањења изложености буци; обезбеђивање приступа информацијама јавности о буци у животној средини и ефектима буке.</w:t>
      </w:r>
    </w:p>
    <w:p w14:paraId="78A19BB1" w14:textId="37E4AAEF" w:rsidR="002A48B6" w:rsidRPr="0047068D" w:rsidRDefault="002A48B6" w:rsidP="005D1142">
      <w:pPr>
        <w:spacing w:after="120" w:line="276" w:lineRule="auto"/>
        <w:jc w:val="both"/>
        <w:rPr>
          <w:rFonts w:ascii="Times New Roman" w:eastAsia="Times New Roman" w:hAnsi="Times New Roman" w:cs="Times New Roman"/>
          <w:sz w:val="24"/>
          <w:szCs w:val="24"/>
          <w:lang w:val="sr-Cyrl-CS" w:eastAsia="en-GB"/>
        </w:rPr>
      </w:pPr>
      <w:r w:rsidRPr="0047068D">
        <w:rPr>
          <w:rFonts w:ascii="Times New Roman" w:hAnsi="Times New Roman" w:cs="Times New Roman"/>
          <w:sz w:val="24"/>
          <w:szCs w:val="24"/>
          <w:lang w:val="sr-Cyrl-CS"/>
        </w:rPr>
        <w:t>У циљу утврђивања стања буке, за процену и предвиђање стања буке, израду стратешких карата буке и планирање мера заштите,</w:t>
      </w:r>
      <w:r w:rsidR="001D27B1" w:rsidRPr="0047068D">
        <w:rPr>
          <w:rFonts w:ascii="Times New Roman" w:hAnsi="Times New Roman" w:cs="Times New Roman"/>
          <w:sz w:val="24"/>
          <w:szCs w:val="24"/>
          <w:lang w:val="sr-Cyrl-CS"/>
        </w:rPr>
        <w:t xml:space="preserve"> </w:t>
      </w:r>
      <w:r w:rsidRPr="0047068D">
        <w:rPr>
          <w:rFonts w:ascii="Times New Roman" w:hAnsi="Times New Roman" w:cs="Times New Roman"/>
          <w:sz w:val="24"/>
          <w:szCs w:val="24"/>
          <w:lang w:val="sr-Cyrl-CS"/>
        </w:rPr>
        <w:t>користе се индикатори буке.</w:t>
      </w:r>
      <w:r w:rsidR="00535829" w:rsidRPr="0047068D">
        <w:rPr>
          <w:rFonts w:ascii="Times New Roman" w:hAnsi="Times New Roman" w:cs="Times New Roman"/>
          <w:sz w:val="24"/>
          <w:szCs w:val="24"/>
          <w:lang w:val="sr-Cyrl-CS"/>
        </w:rPr>
        <w:t xml:space="preserve"> Основни индикатори буке </w:t>
      </w:r>
      <w:r w:rsidR="00535829" w:rsidRPr="0047068D">
        <w:rPr>
          <w:rFonts w:ascii="Times New Roman" w:hAnsi="Times New Roman" w:cs="Times New Roman"/>
          <w:b/>
          <w:bCs/>
          <w:i/>
          <w:iCs/>
          <w:sz w:val="24"/>
          <w:szCs w:val="24"/>
          <w:lang w:val="sr-Cyrl-CS"/>
        </w:rPr>
        <w:t>L</w:t>
      </w:r>
      <w:r w:rsidR="00535829" w:rsidRPr="0047068D">
        <w:rPr>
          <w:rFonts w:ascii="Times New Roman" w:hAnsi="Times New Roman" w:cs="Times New Roman"/>
          <w:b/>
          <w:bCs/>
          <w:i/>
          <w:iCs/>
          <w:sz w:val="24"/>
          <w:szCs w:val="24"/>
          <w:vertAlign w:val="subscript"/>
          <w:lang w:val="sr-Cyrl-CS"/>
        </w:rPr>
        <w:t xml:space="preserve">den, </w:t>
      </w:r>
      <w:r w:rsidR="00535829" w:rsidRPr="0047068D">
        <w:rPr>
          <w:rFonts w:ascii="Times New Roman" w:hAnsi="Times New Roman" w:cs="Times New Roman"/>
          <w:b/>
          <w:bCs/>
          <w:i/>
          <w:iCs/>
          <w:sz w:val="24"/>
          <w:szCs w:val="24"/>
          <w:lang w:val="sr-Cyrl-CS"/>
        </w:rPr>
        <w:t>L</w:t>
      </w:r>
      <w:r w:rsidR="00535829" w:rsidRPr="0047068D">
        <w:rPr>
          <w:rFonts w:ascii="Times New Roman" w:hAnsi="Times New Roman" w:cs="Times New Roman"/>
          <w:b/>
          <w:bCs/>
          <w:i/>
          <w:iCs/>
          <w:sz w:val="24"/>
          <w:szCs w:val="24"/>
          <w:vertAlign w:val="subscript"/>
          <w:lang w:val="sr-Cyrl-CS"/>
        </w:rPr>
        <w:t xml:space="preserve">dаy, </w:t>
      </w:r>
      <w:r w:rsidR="00535829" w:rsidRPr="0047068D">
        <w:rPr>
          <w:rFonts w:ascii="Times New Roman" w:hAnsi="Times New Roman" w:cs="Times New Roman"/>
          <w:b/>
          <w:bCs/>
          <w:i/>
          <w:iCs/>
          <w:sz w:val="24"/>
          <w:szCs w:val="24"/>
          <w:lang w:val="sr-Cyrl-CS"/>
        </w:rPr>
        <w:t>L</w:t>
      </w:r>
      <w:r w:rsidR="00535829" w:rsidRPr="0047068D">
        <w:rPr>
          <w:rFonts w:ascii="Times New Roman" w:hAnsi="Times New Roman" w:cs="Times New Roman"/>
          <w:b/>
          <w:bCs/>
          <w:i/>
          <w:iCs/>
          <w:sz w:val="24"/>
          <w:szCs w:val="24"/>
          <w:vertAlign w:val="subscript"/>
          <w:lang w:val="sr-Cyrl-CS"/>
        </w:rPr>
        <w:t xml:space="preserve">evening,, </w:t>
      </w:r>
      <w:r w:rsidR="00535829" w:rsidRPr="0047068D">
        <w:rPr>
          <w:rFonts w:ascii="Times New Roman" w:hAnsi="Times New Roman" w:cs="Times New Roman"/>
          <w:b/>
          <w:bCs/>
          <w:i/>
          <w:iCs/>
          <w:sz w:val="24"/>
          <w:szCs w:val="24"/>
          <w:lang w:val="sr-Cyrl-CS"/>
        </w:rPr>
        <w:t>L</w:t>
      </w:r>
      <w:r w:rsidR="00535829" w:rsidRPr="0047068D">
        <w:rPr>
          <w:rFonts w:ascii="Times New Roman" w:hAnsi="Times New Roman" w:cs="Times New Roman"/>
          <w:b/>
          <w:bCs/>
          <w:i/>
          <w:iCs/>
          <w:sz w:val="24"/>
          <w:szCs w:val="24"/>
          <w:vertAlign w:val="subscript"/>
          <w:lang w:val="sr-Cyrl-CS"/>
        </w:rPr>
        <w:t xml:space="preserve">night, </w:t>
      </w:r>
      <w:r w:rsidR="00535829" w:rsidRPr="0047068D">
        <w:rPr>
          <w:rFonts w:ascii="Times New Roman" w:hAnsi="Times New Roman" w:cs="Times New Roman"/>
          <w:sz w:val="24"/>
          <w:szCs w:val="24"/>
          <w:lang w:val="sr-Cyrl-CS"/>
        </w:rPr>
        <w:t xml:space="preserve"> користе се за израду стратешких карата буке а додатни индикатор буке (меродавни ниво буке) користи се за мониторинг и појединачна мерења буке. </w:t>
      </w:r>
      <w:r w:rsidRPr="0047068D">
        <w:rPr>
          <w:rFonts w:ascii="Times New Roman" w:hAnsi="Times New Roman" w:cs="Times New Roman"/>
          <w:sz w:val="24"/>
          <w:szCs w:val="24"/>
          <w:lang w:val="sr-Cyrl-CS"/>
        </w:rPr>
        <w:t>Граничне вредности индикатора буке прописане су Уредбом о индикаторима буке, граничним вредностима, методама за оце</w:t>
      </w:r>
      <w:r w:rsidR="001D27B1" w:rsidRPr="0047068D">
        <w:rPr>
          <w:rFonts w:ascii="Times New Roman" w:hAnsi="Times New Roman" w:cs="Times New Roman"/>
          <w:sz w:val="24"/>
          <w:szCs w:val="24"/>
          <w:lang w:val="sr-Cyrl-CS"/>
        </w:rPr>
        <w:t>њ</w:t>
      </w:r>
      <w:r w:rsidRPr="0047068D">
        <w:rPr>
          <w:rFonts w:ascii="Times New Roman" w:hAnsi="Times New Roman" w:cs="Times New Roman"/>
          <w:sz w:val="24"/>
          <w:szCs w:val="24"/>
          <w:lang w:val="sr-Cyrl-CS"/>
        </w:rPr>
        <w:t>ива</w:t>
      </w:r>
      <w:r w:rsidR="001D27B1" w:rsidRPr="0047068D">
        <w:rPr>
          <w:rFonts w:ascii="Times New Roman" w:hAnsi="Times New Roman" w:cs="Times New Roman"/>
          <w:sz w:val="24"/>
          <w:szCs w:val="24"/>
          <w:lang w:val="sr-Cyrl-CS"/>
        </w:rPr>
        <w:t>њ</w:t>
      </w:r>
      <w:r w:rsidRPr="0047068D">
        <w:rPr>
          <w:rFonts w:ascii="Times New Roman" w:hAnsi="Times New Roman" w:cs="Times New Roman"/>
          <w:sz w:val="24"/>
          <w:szCs w:val="24"/>
          <w:lang w:val="sr-Cyrl-CS"/>
        </w:rPr>
        <w:t>е индикатора буке, узнемиравања и штетних ефеката буке у животној средини (</w:t>
      </w:r>
      <w:r w:rsidR="004D4BE3" w:rsidRPr="0047068D">
        <w:rPr>
          <w:rFonts w:ascii="Times New Roman" w:hAnsi="Times New Roman" w:cs="Times New Roman"/>
          <w:sz w:val="24"/>
          <w:szCs w:val="24"/>
          <w:lang w:val="sr-Cyrl-CS"/>
        </w:rPr>
        <w:t>„</w:t>
      </w:r>
      <w:r w:rsidRPr="0047068D">
        <w:rPr>
          <w:rFonts w:ascii="Times New Roman" w:hAnsi="Times New Roman" w:cs="Times New Roman"/>
          <w:sz w:val="24"/>
          <w:szCs w:val="24"/>
          <w:lang w:val="sr-Cyrl-CS"/>
        </w:rPr>
        <w:t>С</w:t>
      </w:r>
      <w:r w:rsidR="004D4BE3" w:rsidRPr="0047068D">
        <w:rPr>
          <w:rFonts w:ascii="Times New Roman" w:hAnsi="Times New Roman" w:cs="Times New Roman"/>
          <w:sz w:val="24"/>
          <w:szCs w:val="24"/>
          <w:lang w:val="sr-Cyrl-CS"/>
        </w:rPr>
        <w:t>л</w:t>
      </w:r>
      <w:r w:rsidR="0047068D">
        <w:rPr>
          <w:rFonts w:ascii="Times New Roman" w:hAnsi="Times New Roman" w:cs="Times New Roman"/>
          <w:sz w:val="24"/>
          <w:szCs w:val="24"/>
          <w:lang w:val="sr-Cyrl-CS"/>
        </w:rPr>
        <w:t>ужбени</w:t>
      </w:r>
      <w:r w:rsidRPr="0047068D">
        <w:rPr>
          <w:rFonts w:ascii="Times New Roman" w:hAnsi="Times New Roman" w:cs="Times New Roman"/>
          <w:sz w:val="24"/>
          <w:szCs w:val="24"/>
          <w:lang w:val="sr-Cyrl-CS"/>
        </w:rPr>
        <w:t>.гласник РС</w:t>
      </w:r>
      <w:r w:rsidR="004D4BE3" w:rsidRPr="0047068D">
        <w:rPr>
          <w:rFonts w:ascii="Times New Roman" w:hAnsi="Times New Roman" w:cs="Times New Roman"/>
          <w:sz w:val="24"/>
          <w:szCs w:val="24"/>
          <w:lang w:val="sr-Cyrl-CS"/>
        </w:rPr>
        <w:t>“</w:t>
      </w:r>
      <w:r w:rsidRPr="0047068D">
        <w:rPr>
          <w:rFonts w:ascii="Times New Roman" w:hAnsi="Times New Roman" w:cs="Times New Roman"/>
          <w:sz w:val="24"/>
          <w:szCs w:val="24"/>
          <w:lang w:val="sr-Cyrl-CS"/>
        </w:rPr>
        <w:t xml:space="preserve">, бр. 75/2010). У прилогу 2 Уредбе, табела 1 дате су граничне вредности индикатора буке на отвореном простору за 6 зона у зависности од намене простора и то за дан и вече и граничне вредности за ноћ, а у табели 2. дате су граничне вредности индикатора буке у затвореном простору. </w:t>
      </w:r>
    </w:p>
    <w:p w14:paraId="6ADEDBDF" w14:textId="3D389D28" w:rsidR="002A48B6" w:rsidRPr="0047068D" w:rsidRDefault="002A48B6" w:rsidP="005D1142">
      <w:pPr>
        <w:pStyle w:val="NormalWeb"/>
        <w:spacing w:before="0" w:beforeAutospacing="0" w:after="180" w:afterAutospacing="0" w:line="276" w:lineRule="auto"/>
        <w:jc w:val="both"/>
        <w:rPr>
          <w:lang w:val="sr-Cyrl-CS"/>
        </w:rPr>
      </w:pPr>
      <w:r w:rsidRPr="0047068D">
        <w:rPr>
          <w:lang w:val="sr-Cyrl-CS"/>
        </w:rPr>
        <w:t xml:space="preserve">Правилником о националној листи индикатора заштите животне средине ("Службени Гласник" Републике Србије број 37/2011) дефинисана су два индикатора буке која се прате и то: </w:t>
      </w:r>
      <w:hyperlink r:id="rId8" w:anchor="%D0%9D%D0%9B%D0%98%206.40" w:tgtFrame="_blank" w:history="1">
        <w:r w:rsidRPr="0047068D">
          <w:rPr>
            <w:rStyle w:val="Hyperlink"/>
            <w:bCs/>
            <w:color w:val="auto"/>
            <w:u w:val="none"/>
            <w:lang w:val="sr-Cyrl-CS"/>
          </w:rPr>
          <w:t>Укупни индикатор буке</w:t>
        </w:r>
      </w:hyperlink>
      <w:r w:rsidRPr="0047068D">
        <w:rPr>
          <w:lang w:val="sr-Cyrl-CS"/>
        </w:rPr>
        <w:t xml:space="preserve"> </w:t>
      </w:r>
      <w:r w:rsidRPr="0047068D">
        <w:rPr>
          <w:bCs/>
          <w:i/>
          <w:iCs/>
          <w:lang w:val="sr-Cyrl-CS"/>
        </w:rPr>
        <w:t>L</w:t>
      </w:r>
      <w:r w:rsidRPr="0047068D">
        <w:rPr>
          <w:bCs/>
          <w:i/>
          <w:iCs/>
          <w:vertAlign w:val="subscript"/>
          <w:lang w:val="sr-Cyrl-CS"/>
        </w:rPr>
        <w:t xml:space="preserve">den </w:t>
      </w:r>
      <w:r w:rsidRPr="0047068D">
        <w:rPr>
          <w:lang w:val="sr-Cyrl-CS"/>
        </w:rPr>
        <w:t xml:space="preserve">(индикатор који описује ометање буком у временском периоду од 24 часа, за дан-вече-ноћ и изражава се јединицом </w:t>
      </w:r>
      <w:r w:rsidRPr="0047068D">
        <w:rPr>
          <w:i/>
          <w:iCs/>
          <w:lang w:val="sr-Cyrl-CS"/>
        </w:rPr>
        <w:t xml:space="preserve">dB(A) </w:t>
      </w:r>
      <w:r w:rsidRPr="0047068D">
        <w:rPr>
          <w:iCs/>
          <w:lang w:val="sr-Cyrl-CS"/>
        </w:rPr>
        <w:t xml:space="preserve">и </w:t>
      </w:r>
      <w:hyperlink r:id="rId9" w:anchor="%D0%9D%D0%9B%D0%98%206.41" w:tgtFrame="_blank" w:history="1">
        <w:r w:rsidRPr="0047068D">
          <w:rPr>
            <w:rStyle w:val="Hyperlink"/>
            <w:bCs/>
            <w:color w:val="auto"/>
            <w:u w:val="none"/>
            <w:lang w:val="sr-Cyrl-CS"/>
          </w:rPr>
          <w:t>Индикатор ноћне буке</w:t>
        </w:r>
      </w:hyperlink>
      <w:r w:rsidRPr="0047068D">
        <w:rPr>
          <w:lang w:val="sr-Cyrl-CS"/>
        </w:rPr>
        <w:t xml:space="preserve"> </w:t>
      </w:r>
      <w:r w:rsidRPr="0047068D">
        <w:rPr>
          <w:bCs/>
          <w:i/>
          <w:iCs/>
          <w:lang w:val="sr-Cyrl-CS"/>
        </w:rPr>
        <w:t>L</w:t>
      </w:r>
      <w:r w:rsidRPr="0047068D">
        <w:rPr>
          <w:bCs/>
          <w:i/>
          <w:iCs/>
          <w:vertAlign w:val="subscript"/>
          <w:lang w:val="sr-Cyrl-CS"/>
        </w:rPr>
        <w:t>night</w:t>
      </w:r>
      <w:r w:rsidRPr="0047068D">
        <w:rPr>
          <w:b/>
          <w:bCs/>
          <w:i/>
          <w:iCs/>
          <w:vertAlign w:val="subscript"/>
          <w:lang w:val="sr-Cyrl-CS"/>
        </w:rPr>
        <w:t xml:space="preserve"> </w:t>
      </w:r>
      <w:r w:rsidRPr="0047068D">
        <w:rPr>
          <w:lang w:val="sr-Cyrl-CS"/>
        </w:rPr>
        <w:t xml:space="preserve">(индикатор који описује ометање буком у току ноћи, период од 22 до 6 часова и изражава се јединицом </w:t>
      </w:r>
      <w:r w:rsidRPr="0047068D">
        <w:rPr>
          <w:i/>
          <w:iCs/>
          <w:lang w:val="sr-Cyrl-CS"/>
        </w:rPr>
        <w:t>dB(A</w:t>
      </w:r>
      <w:r w:rsidR="00126C10" w:rsidRPr="0047068D">
        <w:rPr>
          <w:i/>
          <w:iCs/>
          <w:lang w:val="sr-Cyrl-CS"/>
        </w:rPr>
        <w:t>))</w:t>
      </w:r>
      <w:r w:rsidRPr="0047068D">
        <w:rPr>
          <w:i/>
          <w:iCs/>
          <w:lang w:val="sr-Cyrl-CS"/>
        </w:rPr>
        <w:t>.</w:t>
      </w:r>
      <w:r w:rsidRPr="0047068D">
        <w:rPr>
          <w:iCs/>
          <w:lang w:val="sr-Cyrl-CS"/>
        </w:rPr>
        <w:t xml:space="preserve"> Анализом резултата мониторинга буке р</w:t>
      </w:r>
      <w:r w:rsidRPr="0047068D">
        <w:rPr>
          <w:lang w:val="sr-Cyrl-CS"/>
        </w:rPr>
        <w:t>азматра се укупан индикатор буке у урбаним насељима</w:t>
      </w:r>
      <w:r w:rsidR="004D4BE3" w:rsidRPr="0047068D">
        <w:rPr>
          <w:lang w:val="sr-Cyrl-CS"/>
        </w:rPr>
        <w:t>.</w:t>
      </w:r>
      <w:r w:rsidRPr="0047068D">
        <w:rPr>
          <w:lang w:val="sr-Cyrl-CS"/>
        </w:rPr>
        <w:t xml:space="preserve"> Укупни индикатор буке се добија прорачуном а на основу достав</w:t>
      </w:r>
      <w:r w:rsidR="0047068D">
        <w:rPr>
          <w:lang w:val="sr-Cyrl-CS"/>
        </w:rPr>
        <w:t>љ</w:t>
      </w:r>
      <w:r w:rsidRPr="0047068D">
        <w:rPr>
          <w:lang w:val="sr-Cyrl-CS"/>
        </w:rPr>
        <w:t xml:space="preserve">ених резултата </w:t>
      </w:r>
      <w:r w:rsidR="00CC7BD4" w:rsidRPr="0047068D">
        <w:rPr>
          <w:lang w:val="sr-Cyrl-CS"/>
        </w:rPr>
        <w:t xml:space="preserve">из </w:t>
      </w:r>
      <w:r w:rsidRPr="0047068D">
        <w:rPr>
          <w:lang w:val="sr-Cyrl-CS"/>
        </w:rPr>
        <w:t>мониторинга буке.</w:t>
      </w:r>
      <w:r w:rsidR="009C1268" w:rsidRPr="0047068D">
        <w:rPr>
          <w:lang w:val="sr-Cyrl-CS"/>
        </w:rPr>
        <w:t xml:space="preserve"> </w:t>
      </w:r>
      <w:r w:rsidR="009C1268" w:rsidRPr="0047068D">
        <w:rPr>
          <w:noProof/>
          <w:lang w:val="sr-Cyrl-CS"/>
        </w:rPr>
        <w:t>Подаци из мониторинга буке, стратешке карте буке и акциони планови су део јединственог информационог система животне средине у складу са законом којим се уређује заштита животне средине</w:t>
      </w:r>
      <w:r w:rsidR="00126C10" w:rsidRPr="0047068D">
        <w:rPr>
          <w:noProof/>
          <w:lang w:val="sr-Cyrl-CS"/>
        </w:rPr>
        <w:t xml:space="preserve">. </w:t>
      </w:r>
    </w:p>
    <w:p w14:paraId="66AE5CF1" w14:textId="3920A8A0" w:rsidR="007D75F2" w:rsidRPr="0047068D" w:rsidRDefault="007D75F2" w:rsidP="007D75F2">
      <w:pPr>
        <w:spacing w:before="60" w:after="60" w:line="240" w:lineRule="auto"/>
        <w:jc w:val="both"/>
        <w:rPr>
          <w:rFonts w:ascii="Times New Roman" w:hAnsi="Times New Roman" w:cs="Times New Roman"/>
          <w:sz w:val="24"/>
          <w:szCs w:val="24"/>
          <w:lang w:val="sr-Cyrl-CS"/>
        </w:rPr>
      </w:pPr>
      <w:r w:rsidRPr="0047068D">
        <w:rPr>
          <w:rFonts w:ascii="Times New Roman" w:hAnsi="Times New Roman" w:cs="Times New Roman"/>
          <w:sz w:val="24"/>
          <w:szCs w:val="24"/>
          <w:lang w:val="sr-Cyrl-CS"/>
        </w:rPr>
        <w:t>За 2020. годину анализирани су резултати мониторинга буке из 16 јединицa локалних самоуправа (ЈЛС), на 156 мерних места и у четири агломерације на 50 мерних места.</w:t>
      </w:r>
      <w:r w:rsidRPr="0047068D">
        <w:rPr>
          <w:lang w:val="sr-Cyrl-CS"/>
        </w:rPr>
        <w:t xml:space="preserve"> </w:t>
      </w:r>
      <w:r w:rsidRPr="0047068D">
        <w:rPr>
          <w:rFonts w:ascii="Times New Roman" w:hAnsi="Times New Roman" w:cs="Times New Roman"/>
          <w:sz w:val="24"/>
          <w:szCs w:val="24"/>
          <w:lang w:val="sr-Cyrl-CS"/>
        </w:rPr>
        <w:t>Агенцији су достављени подаци из четири агломерације Републике Србије (50 мерних места) док је валидне податке имало 16 ЈЛС (156 мерних места). Након анализе података може се закључити да се највећи проценат индикатора укупне буке Lden налази у опсегу 60-64 dB, док се највећи проценат индикатора ноћне буке Lnight налази се у опсегу 51-55 dB као и у 55-60 dB, проценат преласка 70 dB занемарљив. Уколико се посматраjу четири агломерације (50 мерних места), независно од других урбаних средина на територији Републике Србије где се врши мониторинг закључује се да се највећи проценат индикатора укупне буке Lden налази у опсегу 60-64 dB, док се највећи проценат индикатора ноћне буке Lnight налази се у опсегу 56-60 dB, проценат преласка 70 dB је и овде занемарљив.</w:t>
      </w:r>
    </w:p>
    <w:p w14:paraId="6822D234" w14:textId="77777777" w:rsidR="00905D0C" w:rsidRPr="0047068D" w:rsidRDefault="00905D0C" w:rsidP="005D1142">
      <w:pPr>
        <w:tabs>
          <w:tab w:val="left" w:pos="851"/>
        </w:tabs>
        <w:spacing w:after="0" w:line="276" w:lineRule="auto"/>
        <w:jc w:val="both"/>
        <w:rPr>
          <w:rFonts w:ascii="Times New Roman" w:hAnsi="Times New Roman" w:cs="Times New Roman"/>
          <w:sz w:val="24"/>
          <w:szCs w:val="24"/>
          <w:lang w:val="sr-Cyrl-CS"/>
        </w:rPr>
      </w:pPr>
    </w:p>
    <w:p w14:paraId="1AE708F5" w14:textId="77777777" w:rsidR="00945B97" w:rsidRPr="0047068D" w:rsidRDefault="00945B97" w:rsidP="005D1142">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47068D">
        <w:rPr>
          <w:b/>
          <w:lang w:val="sr-Cyrl-CS"/>
        </w:rPr>
        <w:t>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2C4F6058" w14:textId="77777777" w:rsidR="003F38DC" w:rsidRPr="0047068D" w:rsidRDefault="00A4351F" w:rsidP="00764B95">
      <w:pPr>
        <w:tabs>
          <w:tab w:val="left" w:pos="851"/>
        </w:tabs>
        <w:spacing w:after="0" w:line="276" w:lineRule="auto"/>
        <w:ind w:firstLine="567"/>
        <w:jc w:val="both"/>
        <w:rPr>
          <w:rFonts w:ascii="Times New Roman" w:eastAsia="Times New Roman" w:hAnsi="Times New Roman" w:cs="Times New Roman"/>
          <w:sz w:val="24"/>
          <w:szCs w:val="24"/>
          <w:lang w:val="sr-Cyrl-CS"/>
        </w:rPr>
      </w:pPr>
      <w:r w:rsidRPr="0047068D">
        <w:rPr>
          <w:rFonts w:ascii="Times New Roman" w:hAnsi="Times New Roman" w:cs="Times New Roman"/>
          <w:sz w:val="24"/>
          <w:szCs w:val="24"/>
          <w:lang w:val="sr-Cyrl-CS"/>
        </w:rPr>
        <w:t>Закон</w:t>
      </w:r>
      <w:r w:rsidR="001B4F14" w:rsidRPr="0047068D">
        <w:rPr>
          <w:rFonts w:ascii="Times New Roman" w:hAnsi="Times New Roman" w:cs="Times New Roman"/>
          <w:sz w:val="24"/>
          <w:szCs w:val="24"/>
          <w:lang w:val="sr-Cyrl-CS"/>
        </w:rPr>
        <w:t xml:space="preserve"> о заштити </w:t>
      </w:r>
      <w:r w:rsidRPr="0047068D">
        <w:rPr>
          <w:rFonts w:ascii="Times New Roman" w:hAnsi="Times New Roman" w:cs="Times New Roman"/>
          <w:sz w:val="24"/>
          <w:szCs w:val="24"/>
          <w:lang w:val="sr-Cyrl-CS"/>
        </w:rPr>
        <w:t>од буке у животној средини је</w:t>
      </w:r>
      <w:r w:rsidR="0043663F" w:rsidRPr="0047068D">
        <w:rPr>
          <w:rFonts w:ascii="Times New Roman" w:hAnsi="Times New Roman" w:cs="Times New Roman"/>
          <w:sz w:val="24"/>
          <w:szCs w:val="24"/>
          <w:lang w:val="sr-Cyrl-CS"/>
        </w:rPr>
        <w:t xml:space="preserve"> у складу са</w:t>
      </w:r>
      <w:r w:rsidR="003F38DC" w:rsidRPr="0047068D">
        <w:rPr>
          <w:rFonts w:ascii="Times New Roman" w:eastAsia="Times New Roman" w:hAnsi="Times New Roman" w:cs="Times New Roman"/>
          <w:sz w:val="24"/>
          <w:szCs w:val="24"/>
          <w:lang w:val="sr-Cyrl-CS"/>
        </w:rPr>
        <w:t>:</w:t>
      </w:r>
    </w:p>
    <w:p w14:paraId="7C2FD26D" w14:textId="3989B912" w:rsidR="003F38DC" w:rsidRPr="0047068D" w:rsidRDefault="003F38DC" w:rsidP="00764B95">
      <w:pPr>
        <w:tabs>
          <w:tab w:val="left" w:pos="851"/>
        </w:tabs>
        <w:spacing w:after="0" w:line="276" w:lineRule="auto"/>
        <w:ind w:firstLine="567"/>
        <w:jc w:val="both"/>
        <w:rPr>
          <w:rFonts w:ascii="Times New Roman" w:hAnsi="Times New Roman" w:cs="Times New Roman"/>
          <w:sz w:val="24"/>
          <w:szCs w:val="24"/>
          <w:lang w:val="sr-Cyrl-CS"/>
        </w:rPr>
      </w:pPr>
      <w:r w:rsidRPr="0047068D">
        <w:rPr>
          <w:rFonts w:ascii="Times New Roman" w:hAnsi="Times New Roman" w:cs="Times New Roman"/>
          <w:sz w:val="24"/>
          <w:szCs w:val="24"/>
          <w:lang w:val="sr-Cyrl-CS"/>
        </w:rPr>
        <w:t xml:space="preserve">Законом о заштити животне средине </w:t>
      </w:r>
      <w:r w:rsidR="002C215D" w:rsidRPr="0047068D">
        <w:rPr>
          <w:rFonts w:ascii="Times New Roman" w:hAnsi="Times New Roman" w:cs="Times New Roman"/>
          <w:sz w:val="24"/>
          <w:szCs w:val="24"/>
          <w:lang w:val="sr-Cyrl-CS"/>
        </w:rPr>
        <w:t>(„Сл</w:t>
      </w:r>
      <w:r w:rsidR="00A30F92">
        <w:rPr>
          <w:rFonts w:ascii="Times New Roman" w:hAnsi="Times New Roman" w:cs="Times New Roman"/>
          <w:sz w:val="24"/>
          <w:szCs w:val="24"/>
          <w:lang w:val="sr-Cyrl-CS"/>
        </w:rPr>
        <w:t>ужбени</w:t>
      </w:r>
      <w:r w:rsidR="002C215D" w:rsidRPr="0047068D">
        <w:rPr>
          <w:rFonts w:ascii="Times New Roman" w:hAnsi="Times New Roman" w:cs="Times New Roman"/>
          <w:sz w:val="24"/>
          <w:szCs w:val="24"/>
          <w:lang w:val="sr-Cyrl-CS"/>
        </w:rPr>
        <w:t xml:space="preserve"> гласник РС</w:t>
      </w:r>
      <w:r w:rsidR="00A30F92">
        <w:rPr>
          <w:rFonts w:ascii="Times New Roman" w:hAnsi="Times New Roman" w:cs="Times New Roman"/>
          <w:sz w:val="24"/>
          <w:szCs w:val="24"/>
          <w:lang w:val="sr-Cyrl-CS"/>
        </w:rPr>
        <w:t>”</w:t>
      </w:r>
      <w:r w:rsidR="002C215D" w:rsidRPr="0047068D">
        <w:rPr>
          <w:rFonts w:ascii="Times New Roman" w:hAnsi="Times New Roman" w:cs="Times New Roman"/>
          <w:sz w:val="24"/>
          <w:szCs w:val="24"/>
          <w:lang w:val="sr-Cyrl-CS"/>
        </w:rPr>
        <w:t>, бр. 135/2004, 36/2009, 36/2009 - др. закон, 72/2009 - др. закон, 43/2011 - одлука УС, 14/2016, 76/2018, 95/2018 - др. закон и 95/2018 - др. закон)</w:t>
      </w:r>
    </w:p>
    <w:p w14:paraId="51A8A438" w14:textId="77777777" w:rsidR="001B4F14" w:rsidRPr="0047068D" w:rsidRDefault="001B4F14" w:rsidP="00A4351F">
      <w:pPr>
        <w:tabs>
          <w:tab w:val="left" w:pos="851"/>
        </w:tabs>
        <w:spacing w:after="0" w:line="276" w:lineRule="auto"/>
        <w:ind w:firstLine="567"/>
        <w:jc w:val="both"/>
        <w:rPr>
          <w:rFonts w:ascii="Times New Roman" w:hAnsi="Times New Roman" w:cs="Times New Roman"/>
          <w:sz w:val="24"/>
          <w:szCs w:val="24"/>
          <w:lang w:val="sr-Cyrl-CS"/>
        </w:rPr>
      </w:pPr>
      <w:r w:rsidRPr="0047068D">
        <w:rPr>
          <w:rFonts w:ascii="Times New Roman" w:hAnsi="Times New Roman" w:cs="Times New Roman"/>
          <w:sz w:val="24"/>
          <w:szCs w:val="24"/>
          <w:lang w:val="sr-Cyrl-CS"/>
        </w:rPr>
        <w:t>Законом о инспекцијском надзору („Службени гласник РС”, бр. 36/15, 44/18-др. Закон и 95/18),</w:t>
      </w:r>
    </w:p>
    <w:p w14:paraId="4DB0E5AA" w14:textId="436647D5" w:rsidR="001B4F14" w:rsidRPr="0047068D" w:rsidRDefault="001B4F14" w:rsidP="00764B95">
      <w:pPr>
        <w:tabs>
          <w:tab w:val="left" w:pos="851"/>
        </w:tabs>
        <w:spacing w:after="0" w:line="276" w:lineRule="auto"/>
        <w:ind w:firstLine="567"/>
        <w:jc w:val="both"/>
        <w:rPr>
          <w:rFonts w:ascii="Times New Roman" w:hAnsi="Times New Roman" w:cs="Times New Roman"/>
          <w:sz w:val="24"/>
          <w:szCs w:val="24"/>
          <w:lang w:val="sr-Cyrl-CS"/>
        </w:rPr>
      </w:pPr>
      <w:r w:rsidRPr="0047068D">
        <w:rPr>
          <w:rFonts w:ascii="Times New Roman" w:hAnsi="Times New Roman" w:cs="Times New Roman"/>
          <w:sz w:val="24"/>
          <w:szCs w:val="24"/>
          <w:lang w:val="sr-Cyrl-CS"/>
        </w:rPr>
        <w:t>Законом о процени утицаја на животну средину („Службени гласник РС</w:t>
      </w:r>
      <w:r w:rsidR="00A30F92">
        <w:rPr>
          <w:rFonts w:ascii="Times New Roman" w:hAnsi="Times New Roman" w:cs="Times New Roman"/>
          <w:sz w:val="24"/>
          <w:szCs w:val="24"/>
          <w:lang w:val="sr-Cyrl-CS"/>
        </w:rPr>
        <w:t>”</w:t>
      </w:r>
      <w:r w:rsidRPr="0047068D">
        <w:rPr>
          <w:rFonts w:ascii="Times New Roman" w:hAnsi="Times New Roman" w:cs="Times New Roman"/>
          <w:sz w:val="24"/>
          <w:szCs w:val="24"/>
          <w:lang w:val="sr-Cyrl-CS"/>
        </w:rPr>
        <w:t>, бр. 135/04 и 36/09),</w:t>
      </w:r>
    </w:p>
    <w:p w14:paraId="16678520" w14:textId="77777777" w:rsidR="003F38DC" w:rsidRPr="0047068D" w:rsidRDefault="003F38DC" w:rsidP="00764B95">
      <w:pPr>
        <w:pStyle w:val="ListParagraph"/>
        <w:tabs>
          <w:tab w:val="left" w:pos="567"/>
        </w:tabs>
        <w:spacing w:after="0" w:line="276" w:lineRule="auto"/>
        <w:ind w:left="0" w:firstLine="567"/>
        <w:jc w:val="both"/>
        <w:rPr>
          <w:rFonts w:ascii="Times New Roman" w:eastAsia="Times New Roman" w:hAnsi="Times New Roman" w:cs="Times New Roman"/>
          <w:sz w:val="24"/>
          <w:szCs w:val="24"/>
          <w:lang w:val="sr-Cyrl-CS" w:eastAsia="sr-Cyrl-RS"/>
        </w:rPr>
      </w:pPr>
      <w:r w:rsidRPr="0047068D">
        <w:rPr>
          <w:rFonts w:ascii="Times New Roman" w:eastAsia="Times New Roman" w:hAnsi="Times New Roman" w:cs="Times New Roman"/>
          <w:sz w:val="24"/>
          <w:szCs w:val="24"/>
          <w:lang w:val="sr-Cyrl-CS" w:eastAsia="sr-Cyrl-RS"/>
        </w:rPr>
        <w:t>Националним програмом заштите животне средине („Службени гласник РС</w:t>
      </w:r>
      <w:r w:rsidR="009E7B94" w:rsidRPr="0047068D">
        <w:rPr>
          <w:rFonts w:ascii="Times New Roman" w:eastAsia="Times New Roman" w:hAnsi="Times New Roman" w:cs="Times New Roman"/>
          <w:sz w:val="24"/>
          <w:szCs w:val="24"/>
          <w:lang w:val="sr-Cyrl-CS" w:eastAsia="sr-Cyrl-RS"/>
        </w:rPr>
        <w:t>”</w:t>
      </w:r>
      <w:r w:rsidRPr="0047068D">
        <w:rPr>
          <w:rFonts w:ascii="Times New Roman" w:eastAsia="Times New Roman" w:hAnsi="Times New Roman" w:cs="Times New Roman"/>
          <w:sz w:val="24"/>
          <w:szCs w:val="24"/>
          <w:lang w:val="sr-Cyrl-CS" w:eastAsia="sr-Cyrl-RS"/>
        </w:rPr>
        <w:t xml:space="preserve">, број 12/10), и </w:t>
      </w:r>
    </w:p>
    <w:p w14:paraId="1C6AD25A" w14:textId="77777777" w:rsidR="001828F5" w:rsidRPr="0047068D" w:rsidRDefault="001B4F14" w:rsidP="00764B95">
      <w:pPr>
        <w:pStyle w:val="ListParagraph"/>
        <w:tabs>
          <w:tab w:val="left" w:pos="567"/>
        </w:tabs>
        <w:spacing w:after="0" w:line="276" w:lineRule="auto"/>
        <w:ind w:left="0" w:firstLine="567"/>
        <w:jc w:val="both"/>
        <w:rPr>
          <w:rFonts w:ascii="Times New Roman" w:hAnsi="Times New Roman" w:cs="Times New Roman"/>
          <w:sz w:val="24"/>
          <w:szCs w:val="24"/>
          <w:lang w:val="sr-Cyrl-CS"/>
        </w:rPr>
      </w:pPr>
      <w:r w:rsidRPr="0047068D">
        <w:rPr>
          <w:rFonts w:ascii="Times New Roman" w:eastAsia="Times New Roman" w:hAnsi="Times New Roman" w:cs="Times New Roman"/>
          <w:sz w:val="24"/>
          <w:szCs w:val="24"/>
          <w:lang w:val="sr-Cyrl-CS" w:eastAsia="sr-Cyrl-RS"/>
        </w:rPr>
        <w:t xml:space="preserve"> </w:t>
      </w:r>
      <w:r w:rsidR="003F38DC" w:rsidRPr="0047068D">
        <w:rPr>
          <w:rFonts w:ascii="Times New Roman" w:hAnsi="Times New Roman" w:cs="Times New Roman"/>
          <w:sz w:val="24"/>
          <w:szCs w:val="24"/>
          <w:lang w:val="sr-Cyrl-CS"/>
        </w:rPr>
        <w:t>Националном стратегијом одрживог развоја (</w:t>
      </w:r>
      <w:r w:rsidR="009E7B94" w:rsidRPr="0047068D">
        <w:rPr>
          <w:rFonts w:ascii="Times New Roman" w:hAnsi="Times New Roman" w:cs="Times New Roman"/>
          <w:sz w:val="24"/>
          <w:szCs w:val="24"/>
          <w:lang w:val="sr-Cyrl-CS"/>
        </w:rPr>
        <w:t>„</w:t>
      </w:r>
      <w:r w:rsidR="003F38DC" w:rsidRPr="0047068D">
        <w:rPr>
          <w:rFonts w:ascii="Times New Roman" w:hAnsi="Times New Roman" w:cs="Times New Roman"/>
          <w:sz w:val="24"/>
          <w:szCs w:val="24"/>
          <w:lang w:val="sr-Cyrl-CS"/>
        </w:rPr>
        <w:t>Службени гласник РС</w:t>
      </w:r>
      <w:r w:rsidR="009E7B94" w:rsidRPr="0047068D">
        <w:rPr>
          <w:rFonts w:ascii="Times New Roman" w:hAnsi="Times New Roman" w:cs="Times New Roman"/>
          <w:sz w:val="24"/>
          <w:szCs w:val="24"/>
          <w:lang w:val="sr-Cyrl-CS"/>
        </w:rPr>
        <w:t>”</w:t>
      </w:r>
      <w:r w:rsidR="003F38DC" w:rsidRPr="0047068D">
        <w:rPr>
          <w:rFonts w:ascii="Times New Roman" w:hAnsi="Times New Roman" w:cs="Times New Roman"/>
          <w:sz w:val="24"/>
          <w:szCs w:val="24"/>
          <w:lang w:val="sr-Cyrl-CS"/>
        </w:rPr>
        <w:t>, број 57/08).</w:t>
      </w:r>
    </w:p>
    <w:p w14:paraId="4914833D" w14:textId="77777777" w:rsidR="001B4F14" w:rsidRPr="0047068D" w:rsidRDefault="001B4F14" w:rsidP="00764B95">
      <w:pPr>
        <w:tabs>
          <w:tab w:val="center" w:pos="6237"/>
        </w:tabs>
        <w:spacing w:after="0" w:line="276" w:lineRule="auto"/>
        <w:ind w:firstLine="576"/>
        <w:jc w:val="both"/>
        <w:rPr>
          <w:rFonts w:ascii="Times New Roman" w:eastAsia="Times New Roman" w:hAnsi="Times New Roman" w:cs="Times New Roman"/>
          <w:sz w:val="24"/>
          <w:szCs w:val="24"/>
          <w:lang w:val="sr-Cyrl-CS" w:eastAsia="sr-Latn-RS"/>
        </w:rPr>
      </w:pPr>
      <w:r w:rsidRPr="0047068D">
        <w:rPr>
          <w:rFonts w:ascii="Times New Roman" w:eastAsia="Times New Roman" w:hAnsi="Times New Roman" w:cs="Times New Roman"/>
          <w:sz w:val="24"/>
          <w:szCs w:val="24"/>
          <w:lang w:val="sr-Cyrl-CS" w:eastAsia="sr-Latn-RS"/>
        </w:rPr>
        <w:t xml:space="preserve">Уставни основ за доношење </w:t>
      </w:r>
      <w:r w:rsidRPr="0047068D">
        <w:rPr>
          <w:rFonts w:ascii="Times New Roman" w:eastAsia="Calibri" w:hAnsi="Times New Roman" w:cs="Times New Roman"/>
          <w:sz w:val="24"/>
          <w:szCs w:val="24"/>
          <w:lang w:val="sr-Cyrl-CS"/>
        </w:rPr>
        <w:t xml:space="preserve">Закона о заштити </w:t>
      </w:r>
      <w:r w:rsidR="00AD7DF4" w:rsidRPr="0047068D">
        <w:rPr>
          <w:rFonts w:ascii="Times New Roman" w:eastAsia="Calibri" w:hAnsi="Times New Roman" w:cs="Times New Roman"/>
          <w:sz w:val="24"/>
          <w:szCs w:val="24"/>
          <w:lang w:val="sr-Cyrl-CS"/>
        </w:rPr>
        <w:t>од буке у животној средини</w:t>
      </w:r>
      <w:r w:rsidRPr="0047068D">
        <w:rPr>
          <w:rFonts w:ascii="Times New Roman" w:eastAsia="Calibri" w:hAnsi="Times New Roman" w:cs="Times New Roman"/>
          <w:sz w:val="24"/>
          <w:szCs w:val="24"/>
          <w:lang w:val="sr-Cyrl-CS"/>
        </w:rPr>
        <w:t xml:space="preserve"> </w:t>
      </w:r>
      <w:r w:rsidRPr="0047068D">
        <w:rPr>
          <w:rFonts w:ascii="Times New Roman" w:eastAsia="Times New Roman" w:hAnsi="Times New Roman" w:cs="Times New Roman"/>
          <w:sz w:val="24"/>
          <w:szCs w:val="24"/>
          <w:lang w:val="sr-Cyrl-CS" w:eastAsia="sr-Latn-RS"/>
        </w:rPr>
        <w:t>је члан 97. тачка 9. Устава Републике Србије, према коме Република Србија уређује и обезбеђује систем заштите и унапређења животне средине.</w:t>
      </w:r>
    </w:p>
    <w:p w14:paraId="32FB8C02" w14:textId="77777777" w:rsidR="00567BB9" w:rsidRPr="0047068D" w:rsidRDefault="001C57BA" w:rsidP="00567BB9">
      <w:pPr>
        <w:pStyle w:val="CommentText"/>
        <w:spacing w:after="0" w:line="276" w:lineRule="auto"/>
        <w:ind w:firstLine="567"/>
        <w:jc w:val="both"/>
        <w:rPr>
          <w:rFonts w:ascii="Times New Roman" w:hAnsi="Times New Roman" w:cs="Times New Roman"/>
          <w:sz w:val="24"/>
          <w:szCs w:val="24"/>
          <w:lang w:val="sr-Cyrl-CS"/>
        </w:rPr>
      </w:pPr>
      <w:r w:rsidRPr="0047068D">
        <w:rPr>
          <w:rFonts w:ascii="Times New Roman" w:hAnsi="Times New Roman" w:cs="Times New Roman"/>
          <w:sz w:val="24"/>
          <w:szCs w:val="24"/>
          <w:lang w:val="sr-Cyrl-CS"/>
        </w:rPr>
        <w:t xml:space="preserve"> </w:t>
      </w:r>
      <w:r w:rsidR="00670A7F" w:rsidRPr="0047068D">
        <w:rPr>
          <w:rFonts w:ascii="Times New Roman" w:hAnsi="Times New Roman" w:cs="Times New Roman"/>
          <w:sz w:val="24"/>
          <w:szCs w:val="24"/>
          <w:lang w:val="sr-Cyrl-CS"/>
        </w:rPr>
        <w:t xml:space="preserve">Националном стратегијом одрживог </w:t>
      </w:r>
      <w:r w:rsidR="00567BB9" w:rsidRPr="0047068D">
        <w:rPr>
          <w:rFonts w:ascii="Times New Roman" w:hAnsi="Times New Roman" w:cs="Times New Roman"/>
          <w:sz w:val="24"/>
          <w:szCs w:val="24"/>
          <w:lang w:val="sr-Cyrl-CS"/>
        </w:rPr>
        <w:t>развоја дефинисано је да су циљеви:</w:t>
      </w:r>
    </w:p>
    <w:p w14:paraId="77370230" w14:textId="77777777" w:rsidR="00567BB9" w:rsidRPr="0047068D" w:rsidRDefault="00567BB9" w:rsidP="00567BB9">
      <w:pPr>
        <w:pStyle w:val="CommentText"/>
        <w:spacing w:after="0" w:line="276" w:lineRule="auto"/>
        <w:ind w:firstLine="567"/>
        <w:jc w:val="both"/>
        <w:rPr>
          <w:rFonts w:ascii="Times New Roman" w:hAnsi="Times New Roman" w:cs="Times New Roman"/>
          <w:sz w:val="24"/>
          <w:szCs w:val="24"/>
          <w:lang w:val="sr-Cyrl-CS"/>
        </w:rPr>
      </w:pPr>
      <w:r w:rsidRPr="0047068D">
        <w:rPr>
          <w:rFonts w:ascii="Times New Roman" w:hAnsi="Times New Roman" w:cs="Times New Roman"/>
          <w:sz w:val="24"/>
          <w:szCs w:val="24"/>
          <w:lang w:val="sr-Cyrl-CS"/>
        </w:rPr>
        <w:t>1) усклађивање националних прописа из области буке са законодавством ЕУ;</w:t>
      </w:r>
    </w:p>
    <w:p w14:paraId="145BE6FF" w14:textId="77777777" w:rsidR="00567BB9" w:rsidRPr="0047068D" w:rsidRDefault="00567BB9" w:rsidP="00567BB9">
      <w:pPr>
        <w:pStyle w:val="CommentText"/>
        <w:spacing w:after="0" w:line="276" w:lineRule="auto"/>
        <w:ind w:firstLine="567"/>
        <w:jc w:val="both"/>
        <w:rPr>
          <w:rFonts w:ascii="Times New Roman" w:hAnsi="Times New Roman" w:cs="Times New Roman"/>
          <w:sz w:val="24"/>
          <w:szCs w:val="24"/>
          <w:lang w:val="sr-Cyrl-CS"/>
        </w:rPr>
      </w:pPr>
      <w:r w:rsidRPr="0047068D">
        <w:rPr>
          <w:rFonts w:ascii="Times New Roman" w:hAnsi="Times New Roman" w:cs="Times New Roman"/>
          <w:sz w:val="24"/>
          <w:szCs w:val="24"/>
          <w:lang w:val="sr-Cyrl-CS"/>
        </w:rPr>
        <w:t>2) успостављање стандарда за праћење буке у насељима и дуж главних саобраћајница – у фазама према прописима ЕУ и према финансијским могућностима;</w:t>
      </w:r>
    </w:p>
    <w:p w14:paraId="24B98C58" w14:textId="77777777" w:rsidR="00567BB9" w:rsidRPr="0047068D" w:rsidRDefault="00567BB9" w:rsidP="00567BB9">
      <w:pPr>
        <w:pStyle w:val="CommentText"/>
        <w:spacing w:after="0" w:line="276" w:lineRule="auto"/>
        <w:ind w:firstLine="567"/>
        <w:jc w:val="both"/>
        <w:rPr>
          <w:rFonts w:ascii="Times New Roman" w:hAnsi="Times New Roman" w:cs="Times New Roman"/>
          <w:sz w:val="24"/>
          <w:szCs w:val="24"/>
          <w:lang w:val="sr-Cyrl-CS"/>
        </w:rPr>
      </w:pPr>
      <w:r w:rsidRPr="0047068D">
        <w:rPr>
          <w:rFonts w:ascii="Times New Roman" w:hAnsi="Times New Roman" w:cs="Times New Roman"/>
          <w:sz w:val="24"/>
          <w:szCs w:val="24"/>
          <w:lang w:val="sr-Cyrl-CS"/>
        </w:rPr>
        <w:t>3) одређивање угрожених зона и мера за смањење буке у њима, као и зона тишине и мера за њихово очување;</w:t>
      </w:r>
    </w:p>
    <w:p w14:paraId="7D49DF49" w14:textId="77777777" w:rsidR="00567BB9" w:rsidRPr="0047068D" w:rsidRDefault="00567BB9" w:rsidP="00567BB9">
      <w:pPr>
        <w:pStyle w:val="CommentText"/>
        <w:spacing w:after="0" w:line="276" w:lineRule="auto"/>
        <w:ind w:firstLine="567"/>
        <w:jc w:val="both"/>
        <w:rPr>
          <w:rFonts w:ascii="Times New Roman" w:hAnsi="Times New Roman" w:cs="Times New Roman"/>
          <w:sz w:val="24"/>
          <w:szCs w:val="24"/>
          <w:lang w:val="sr-Cyrl-CS"/>
        </w:rPr>
      </w:pPr>
      <w:r w:rsidRPr="0047068D">
        <w:rPr>
          <w:rFonts w:ascii="Times New Roman" w:hAnsi="Times New Roman" w:cs="Times New Roman"/>
          <w:sz w:val="24"/>
          <w:szCs w:val="24"/>
          <w:lang w:val="sr-Cyrl-CS"/>
        </w:rPr>
        <w:t>4) израду стратешких карата буке на основу којих се доносе акциони планови;</w:t>
      </w:r>
    </w:p>
    <w:p w14:paraId="1607F320" w14:textId="77777777" w:rsidR="00567BB9" w:rsidRPr="0047068D" w:rsidRDefault="00567BB9" w:rsidP="00567BB9">
      <w:pPr>
        <w:pStyle w:val="CommentText"/>
        <w:spacing w:after="0" w:line="276" w:lineRule="auto"/>
        <w:ind w:firstLine="567"/>
        <w:jc w:val="both"/>
        <w:rPr>
          <w:rFonts w:ascii="Times New Roman" w:hAnsi="Times New Roman" w:cs="Times New Roman"/>
          <w:sz w:val="24"/>
          <w:szCs w:val="24"/>
          <w:lang w:val="sr-Cyrl-CS"/>
        </w:rPr>
      </w:pPr>
      <w:r w:rsidRPr="0047068D">
        <w:rPr>
          <w:rFonts w:ascii="Times New Roman" w:hAnsi="Times New Roman" w:cs="Times New Roman"/>
          <w:sz w:val="24"/>
          <w:szCs w:val="24"/>
          <w:lang w:val="sr-Cyrl-CS"/>
        </w:rPr>
        <w:lastRenderedPageBreak/>
        <w:t>5) успостављање ефикасног система надзора и информисања јавности.</w:t>
      </w:r>
    </w:p>
    <w:p w14:paraId="4A06D2FD" w14:textId="77777777" w:rsidR="004D1084" w:rsidRPr="0047068D" w:rsidRDefault="00567BB9" w:rsidP="00567BB9">
      <w:pPr>
        <w:pStyle w:val="CommentText"/>
        <w:spacing w:after="0" w:line="276" w:lineRule="auto"/>
        <w:ind w:firstLine="567"/>
        <w:jc w:val="both"/>
        <w:rPr>
          <w:rFonts w:ascii="Times New Roman" w:eastAsia="Times New Roman" w:hAnsi="Times New Roman" w:cs="Times New Roman"/>
          <w:sz w:val="24"/>
          <w:szCs w:val="24"/>
          <w:lang w:val="sr-Cyrl-CS"/>
        </w:rPr>
      </w:pPr>
      <w:r w:rsidRPr="0047068D">
        <w:rPr>
          <w:rFonts w:ascii="Times New Roman" w:hAnsi="Times New Roman" w:cs="Times New Roman"/>
          <w:sz w:val="24"/>
          <w:szCs w:val="24"/>
          <w:lang w:val="sr-Cyrl-CS"/>
        </w:rPr>
        <w:t>Да би се ови циљеви остварили, потребно је ускладити прописе о буци с прописима ЕУ, што се овим Законом о заштити од буке у животној средини учинило.</w:t>
      </w:r>
    </w:p>
    <w:p w14:paraId="02D90EE1" w14:textId="77777777" w:rsidR="00B749C5" w:rsidRPr="0047068D" w:rsidRDefault="00B749C5" w:rsidP="00764B95">
      <w:pPr>
        <w:pStyle w:val="ListParagraph"/>
        <w:tabs>
          <w:tab w:val="left" w:pos="851"/>
        </w:tabs>
        <w:spacing w:after="0" w:line="276" w:lineRule="auto"/>
        <w:ind w:left="0" w:firstLine="567"/>
        <w:jc w:val="both"/>
        <w:rPr>
          <w:rFonts w:ascii="Times New Roman" w:eastAsia="Times New Roman" w:hAnsi="Times New Roman" w:cs="Times New Roman"/>
          <w:sz w:val="24"/>
          <w:szCs w:val="24"/>
          <w:lang w:val="sr-Cyrl-CS" w:eastAsia="sr-Cyrl-RS"/>
        </w:rPr>
      </w:pPr>
      <w:r w:rsidRPr="0047068D">
        <w:rPr>
          <w:rFonts w:ascii="Times New Roman" w:eastAsia="Times New Roman" w:hAnsi="Times New Roman" w:cs="Times New Roman"/>
          <w:sz w:val="24"/>
          <w:szCs w:val="24"/>
          <w:lang w:val="sr-Cyrl-CS" w:eastAsia="sr-Cyrl-RS"/>
        </w:rPr>
        <w:t>У</w:t>
      </w:r>
      <w:r w:rsidR="00670A7F" w:rsidRPr="0047068D">
        <w:rPr>
          <w:rFonts w:ascii="Times New Roman" w:eastAsia="Times New Roman" w:hAnsi="Times New Roman" w:cs="Times New Roman"/>
          <w:sz w:val="24"/>
          <w:szCs w:val="24"/>
          <w:lang w:val="sr-Cyrl-CS" w:eastAsia="sr-Cyrl-RS"/>
        </w:rPr>
        <w:t xml:space="preserve"> оквиру Националног програма заштите животне средине  дефинисан је </w:t>
      </w:r>
      <w:r w:rsidRPr="0047068D">
        <w:rPr>
          <w:rFonts w:ascii="Times New Roman" w:eastAsia="Times New Roman" w:hAnsi="Times New Roman" w:cs="Times New Roman"/>
          <w:sz w:val="24"/>
          <w:szCs w:val="24"/>
          <w:lang w:val="sr-Cyrl-CS" w:eastAsia="sr-Cyrl-RS"/>
        </w:rPr>
        <w:t>Узроци буке у животној средини су сви видови саобраћаја (друмски, железнички и авионски), као и рад индустријских постројења. Такође, проблем представља и бука локалних извора (угоститељских и занатских радњи и сл.). Према прописима ЕУ, планирано је да се израђују стратешке карте буке, које ће бити основа за израду акционих планова заштите од буке.</w:t>
      </w:r>
    </w:p>
    <w:p w14:paraId="5C1C6E7B" w14:textId="77777777" w:rsidR="001828F5" w:rsidRPr="0047068D" w:rsidRDefault="001828F5" w:rsidP="00764B95">
      <w:pPr>
        <w:pStyle w:val="basic-paragraph"/>
        <w:tabs>
          <w:tab w:val="left" w:pos="851"/>
        </w:tabs>
        <w:spacing w:before="0" w:beforeAutospacing="0" w:after="0" w:afterAutospacing="0" w:line="276" w:lineRule="auto"/>
        <w:jc w:val="both"/>
        <w:rPr>
          <w:b/>
          <w:lang w:val="sr-Cyrl-CS"/>
        </w:rPr>
      </w:pPr>
    </w:p>
    <w:p w14:paraId="49C74CFC" w14:textId="77777777" w:rsidR="00945B97" w:rsidRPr="0047068D" w:rsidRDefault="00945B97" w:rsidP="00764B95">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47068D">
        <w:rPr>
          <w:b/>
          <w:lang w:val="sr-Cyrl-CS"/>
        </w:rPr>
        <w:t>Који су важећи прописи и документи јавних политика од значаја за промену која се предлаже и у чему се тај значај огледа?</w:t>
      </w:r>
    </w:p>
    <w:p w14:paraId="7DE14A64" w14:textId="168E1259" w:rsidR="009056F0" w:rsidRPr="0047068D" w:rsidRDefault="00ED4F63" w:rsidP="00764B95">
      <w:pPr>
        <w:pStyle w:val="basic-paragraph"/>
        <w:tabs>
          <w:tab w:val="left" w:pos="851"/>
        </w:tabs>
        <w:spacing w:before="0" w:beforeAutospacing="0" w:after="0" w:afterAutospacing="0" w:line="276" w:lineRule="auto"/>
        <w:ind w:firstLine="567"/>
        <w:jc w:val="both"/>
        <w:rPr>
          <w:rFonts w:eastAsiaTheme="minorHAnsi"/>
          <w:lang w:val="sr-Cyrl-CS" w:eastAsia="en-US"/>
        </w:rPr>
      </w:pPr>
      <w:r w:rsidRPr="0047068D">
        <w:rPr>
          <w:rFonts w:eastAsiaTheme="minorHAnsi"/>
          <w:lang w:val="sr-Cyrl-CS" w:eastAsia="en-US"/>
        </w:rPr>
        <w:t>Закон за заштиту од буке у животној средини је од значаја за промену која се предлаже. П</w:t>
      </w:r>
      <w:r w:rsidR="009056F0" w:rsidRPr="0047068D">
        <w:rPr>
          <w:rFonts w:eastAsiaTheme="minorHAnsi"/>
          <w:lang w:val="sr-Cyrl-CS" w:eastAsia="en-US"/>
        </w:rPr>
        <w:t>оједин</w:t>
      </w:r>
      <w:r w:rsidRPr="0047068D">
        <w:rPr>
          <w:rFonts w:eastAsiaTheme="minorHAnsi"/>
          <w:lang w:val="sr-Cyrl-CS" w:eastAsia="en-US"/>
        </w:rPr>
        <w:t>им</w:t>
      </w:r>
      <w:r w:rsidR="009056F0" w:rsidRPr="0047068D">
        <w:rPr>
          <w:rFonts w:eastAsiaTheme="minorHAnsi"/>
          <w:lang w:val="sr-Cyrl-CS" w:eastAsia="en-US"/>
        </w:rPr>
        <w:t xml:space="preserve"> одредб</w:t>
      </w:r>
      <w:r w:rsidRPr="0047068D">
        <w:rPr>
          <w:rFonts w:eastAsiaTheme="minorHAnsi"/>
          <w:lang w:val="sr-Cyrl-CS" w:eastAsia="en-US"/>
        </w:rPr>
        <w:t>ама</w:t>
      </w:r>
      <w:r w:rsidR="009056F0" w:rsidRPr="0047068D">
        <w:rPr>
          <w:rFonts w:eastAsiaTheme="minorHAnsi"/>
          <w:lang w:val="sr-Cyrl-CS" w:eastAsia="en-US"/>
        </w:rPr>
        <w:t xml:space="preserve"> Закона извршено </w:t>
      </w:r>
      <w:r w:rsidRPr="0047068D">
        <w:rPr>
          <w:rFonts w:eastAsiaTheme="minorHAnsi"/>
          <w:lang w:val="sr-Cyrl-CS" w:eastAsia="en-US"/>
        </w:rPr>
        <w:t xml:space="preserve">је </w:t>
      </w:r>
      <w:r w:rsidR="009056F0" w:rsidRPr="0047068D">
        <w:rPr>
          <w:rFonts w:eastAsiaTheme="minorHAnsi"/>
          <w:lang w:val="sr-Cyrl-CS" w:eastAsia="en-US"/>
        </w:rPr>
        <w:t xml:space="preserve">усклађивање са прописима Европске </w:t>
      </w:r>
      <w:r w:rsidR="0047068D" w:rsidRPr="0047068D">
        <w:rPr>
          <w:rFonts w:eastAsiaTheme="minorHAnsi"/>
          <w:lang w:val="sr-Cyrl-CS" w:eastAsia="en-US"/>
        </w:rPr>
        <w:t>уније</w:t>
      </w:r>
      <w:r w:rsidRPr="0047068D">
        <w:rPr>
          <w:rFonts w:eastAsiaTheme="minorHAnsi"/>
          <w:lang w:val="sr-Cyrl-CS" w:eastAsia="en-US"/>
        </w:rPr>
        <w:t>. У оквиру предметне области</w:t>
      </w:r>
      <w:r w:rsidR="00593602" w:rsidRPr="0047068D">
        <w:rPr>
          <w:rFonts w:eastAsiaTheme="minorHAnsi"/>
          <w:lang w:val="sr-Cyrl-CS" w:eastAsia="en-US"/>
        </w:rPr>
        <w:t xml:space="preserve"> </w:t>
      </w:r>
      <w:r w:rsidRPr="0047068D">
        <w:rPr>
          <w:rFonts w:eastAsiaTheme="minorHAnsi"/>
          <w:lang w:val="sr-Cyrl-CS" w:eastAsia="en-US"/>
        </w:rPr>
        <w:t xml:space="preserve">уводи се као законска обавеза  </w:t>
      </w:r>
      <w:r w:rsidR="00593602" w:rsidRPr="0047068D">
        <w:rPr>
          <w:rFonts w:eastAsiaTheme="minorHAnsi"/>
          <w:lang w:val="sr-Cyrl-CS" w:eastAsia="en-US"/>
        </w:rPr>
        <w:t>јединицама</w:t>
      </w:r>
      <w:r w:rsidR="0047068D">
        <w:rPr>
          <w:rFonts w:eastAsiaTheme="minorHAnsi"/>
          <w:lang w:val="sr-Cyrl-CS" w:eastAsia="en-US"/>
        </w:rPr>
        <w:t xml:space="preserve"> </w:t>
      </w:r>
      <w:r w:rsidR="00593602" w:rsidRPr="0047068D">
        <w:rPr>
          <w:rFonts w:eastAsiaTheme="minorHAnsi"/>
          <w:lang w:val="sr-Cyrl-CS" w:eastAsia="en-US"/>
        </w:rPr>
        <w:t xml:space="preserve">локалне самоуправе са преко 100.000 становника </w:t>
      </w:r>
      <w:r w:rsidRPr="0047068D">
        <w:rPr>
          <w:rFonts w:eastAsiaTheme="minorHAnsi"/>
          <w:lang w:val="sr-Cyrl-CS" w:eastAsia="en-US"/>
        </w:rPr>
        <w:t>израд</w:t>
      </w:r>
      <w:r w:rsidR="00593602" w:rsidRPr="0047068D">
        <w:rPr>
          <w:rFonts w:eastAsiaTheme="minorHAnsi"/>
          <w:lang w:val="sr-Cyrl-CS" w:eastAsia="en-US"/>
        </w:rPr>
        <w:t>а</w:t>
      </w:r>
      <w:r w:rsidRPr="0047068D">
        <w:rPr>
          <w:rFonts w:eastAsiaTheme="minorHAnsi"/>
          <w:lang w:val="sr-Cyrl-CS" w:eastAsia="en-US"/>
        </w:rPr>
        <w:t xml:space="preserve"> стратешких карата буке </w:t>
      </w:r>
      <w:r w:rsidR="00593602" w:rsidRPr="0047068D">
        <w:rPr>
          <w:rFonts w:eastAsiaTheme="minorHAnsi"/>
          <w:lang w:val="sr-Cyrl-CS" w:eastAsia="en-US"/>
        </w:rPr>
        <w:t>и акционих планова.</w:t>
      </w:r>
    </w:p>
    <w:p w14:paraId="46EFDF48" w14:textId="77777777" w:rsidR="009056F0" w:rsidRPr="0047068D" w:rsidRDefault="009056F0" w:rsidP="00764B95">
      <w:pPr>
        <w:pStyle w:val="basic-paragraph"/>
        <w:tabs>
          <w:tab w:val="left" w:pos="851"/>
        </w:tabs>
        <w:spacing w:before="0" w:beforeAutospacing="0" w:after="0" w:afterAutospacing="0" w:line="276" w:lineRule="auto"/>
        <w:ind w:firstLine="567"/>
        <w:jc w:val="both"/>
        <w:rPr>
          <w:rFonts w:eastAsiaTheme="minorHAnsi"/>
          <w:lang w:val="sr-Cyrl-CS" w:eastAsia="en-US"/>
        </w:rPr>
      </w:pPr>
      <w:r w:rsidRPr="0047068D">
        <w:rPr>
          <w:rFonts w:eastAsiaTheme="minorHAnsi"/>
          <w:lang w:val="sr-Cyrl-CS" w:eastAsia="en-US"/>
        </w:rPr>
        <w:tab/>
        <w:t xml:space="preserve">Такође, један од разлога за </w:t>
      </w:r>
      <w:r w:rsidR="00593602" w:rsidRPr="0047068D">
        <w:rPr>
          <w:rFonts w:eastAsiaTheme="minorHAnsi"/>
          <w:lang w:val="sr-Cyrl-CS" w:eastAsia="en-US"/>
        </w:rPr>
        <w:t>доношење новог закона</w:t>
      </w:r>
      <w:r w:rsidRPr="0047068D">
        <w:rPr>
          <w:rFonts w:eastAsiaTheme="minorHAnsi"/>
          <w:lang w:val="sr-Cyrl-CS" w:eastAsia="en-US"/>
        </w:rPr>
        <w:t xml:space="preserve"> </w:t>
      </w:r>
      <w:r w:rsidR="00593602" w:rsidRPr="0047068D">
        <w:rPr>
          <w:rFonts w:eastAsiaTheme="minorHAnsi"/>
          <w:lang w:val="sr-Cyrl-CS" w:eastAsia="en-US"/>
        </w:rPr>
        <w:t xml:space="preserve">је регулисање </w:t>
      </w:r>
      <w:r w:rsidRPr="0047068D">
        <w:rPr>
          <w:rFonts w:eastAsiaTheme="minorHAnsi"/>
          <w:lang w:val="sr-Cyrl-CS" w:eastAsia="en-US"/>
        </w:rPr>
        <w:t xml:space="preserve"> проблем</w:t>
      </w:r>
      <w:r w:rsidR="00593602" w:rsidRPr="0047068D">
        <w:rPr>
          <w:rFonts w:eastAsiaTheme="minorHAnsi"/>
          <w:lang w:val="sr-Cyrl-CS" w:eastAsia="en-US"/>
        </w:rPr>
        <w:t>а</w:t>
      </w:r>
      <w:r w:rsidRPr="0047068D">
        <w:rPr>
          <w:rFonts w:eastAsiaTheme="minorHAnsi"/>
          <w:lang w:val="sr-Cyrl-CS" w:eastAsia="en-US"/>
        </w:rPr>
        <w:t xml:space="preserve"> </w:t>
      </w:r>
      <w:r w:rsidR="008B6512" w:rsidRPr="0047068D">
        <w:rPr>
          <w:rFonts w:eastAsiaTheme="minorHAnsi"/>
          <w:lang w:val="sr-Cyrl-CS" w:eastAsia="en-US"/>
        </w:rPr>
        <w:t xml:space="preserve">повишене </w:t>
      </w:r>
      <w:r w:rsidR="00593602" w:rsidRPr="0047068D">
        <w:rPr>
          <w:rFonts w:eastAsiaTheme="minorHAnsi"/>
          <w:lang w:val="sr-Cyrl-CS" w:eastAsia="en-US"/>
        </w:rPr>
        <w:t>буке</w:t>
      </w:r>
      <w:r w:rsidR="008B6512" w:rsidRPr="0047068D">
        <w:rPr>
          <w:rFonts w:eastAsiaTheme="minorHAnsi"/>
          <w:lang w:val="sr-Cyrl-CS" w:eastAsia="en-US"/>
        </w:rPr>
        <w:t xml:space="preserve"> из угоститељских објеката, која штетним дејством утиче на </w:t>
      </w:r>
      <w:r w:rsidR="00593602" w:rsidRPr="0047068D">
        <w:rPr>
          <w:rFonts w:eastAsiaTheme="minorHAnsi"/>
          <w:lang w:val="sr-Cyrl-CS" w:eastAsia="en-US"/>
        </w:rPr>
        <w:t xml:space="preserve"> </w:t>
      </w:r>
      <w:r w:rsidR="008B6512" w:rsidRPr="0047068D">
        <w:rPr>
          <w:rFonts w:eastAsiaTheme="minorHAnsi"/>
          <w:lang w:val="sr-Cyrl-CS" w:eastAsia="en-US"/>
        </w:rPr>
        <w:t>здравље људи и животну средину.</w:t>
      </w:r>
      <w:r w:rsidR="00593602" w:rsidRPr="0047068D">
        <w:rPr>
          <w:rFonts w:eastAsiaTheme="minorHAnsi"/>
          <w:lang w:val="sr-Cyrl-CS" w:eastAsia="en-US"/>
        </w:rPr>
        <w:t xml:space="preserve">  </w:t>
      </w:r>
      <w:r w:rsidR="008B6512" w:rsidRPr="0047068D">
        <w:rPr>
          <w:rFonts w:eastAsiaTheme="minorHAnsi"/>
          <w:lang w:val="sr-Cyrl-CS" w:eastAsia="en-US"/>
        </w:rPr>
        <w:t>Из тог разлога предложеним Законом о заштити од буке у животној средини, даје овлашћење комуналним милиционарима да могу да мере буку пореклом из угоститељских објеката.</w:t>
      </w:r>
    </w:p>
    <w:p w14:paraId="7B5597DB" w14:textId="77777777" w:rsidR="009056F0" w:rsidRPr="0047068D" w:rsidRDefault="009056F0" w:rsidP="00764B95">
      <w:pPr>
        <w:pStyle w:val="basic-paragraph"/>
        <w:tabs>
          <w:tab w:val="left" w:pos="851"/>
        </w:tabs>
        <w:spacing w:before="0" w:beforeAutospacing="0" w:after="0" w:afterAutospacing="0" w:line="276" w:lineRule="auto"/>
        <w:ind w:firstLine="567"/>
        <w:jc w:val="both"/>
        <w:rPr>
          <w:rFonts w:eastAsiaTheme="minorHAnsi"/>
          <w:lang w:val="sr-Cyrl-CS" w:eastAsia="en-US"/>
        </w:rPr>
      </w:pPr>
    </w:p>
    <w:p w14:paraId="1DAFB06F" w14:textId="77777777" w:rsidR="00945B97" w:rsidRPr="0047068D" w:rsidRDefault="00945B97" w:rsidP="00764B95">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47068D">
        <w:rPr>
          <w:b/>
          <w:lang w:val="sr-Cyrl-CS"/>
        </w:rPr>
        <w:t>Да ли су уочени проблеми у области и на кога се они односе? Представити узроке и последице проблема.</w:t>
      </w:r>
    </w:p>
    <w:p w14:paraId="7810602C" w14:textId="59348DB4" w:rsidR="00E36CEB" w:rsidRPr="0047068D" w:rsidRDefault="00580A03" w:rsidP="00764B95">
      <w:pPr>
        <w:tabs>
          <w:tab w:val="left" w:pos="851"/>
        </w:tabs>
        <w:spacing w:after="0" w:line="276" w:lineRule="auto"/>
        <w:ind w:firstLine="567"/>
        <w:jc w:val="both"/>
        <w:rPr>
          <w:rFonts w:ascii="Times New Roman" w:eastAsia="Times New Roman" w:hAnsi="Times New Roman" w:cs="Times New Roman"/>
          <w:sz w:val="24"/>
          <w:szCs w:val="24"/>
          <w:lang w:val="sr-Cyrl-CS" w:eastAsia="en-GB"/>
        </w:rPr>
      </w:pPr>
      <w:r w:rsidRPr="0047068D">
        <w:rPr>
          <w:rFonts w:ascii="Times New Roman" w:eastAsia="Times New Roman" w:hAnsi="Times New Roman" w:cs="Times New Roman"/>
          <w:sz w:val="24"/>
          <w:szCs w:val="24"/>
          <w:lang w:val="sr-Cyrl-CS" w:eastAsia="en-GB"/>
        </w:rPr>
        <w:t xml:space="preserve">Уочени проблеми се односе на </w:t>
      </w:r>
      <w:r w:rsidR="00B36300" w:rsidRPr="0047068D">
        <w:rPr>
          <w:rFonts w:ascii="Times New Roman" w:eastAsia="Times New Roman" w:hAnsi="Times New Roman" w:cs="Times New Roman"/>
          <w:sz w:val="24"/>
          <w:szCs w:val="24"/>
          <w:lang w:val="sr-Cyrl-CS" w:eastAsia="en-GB"/>
        </w:rPr>
        <w:t xml:space="preserve">израду стратешких карата буке, недовољан број </w:t>
      </w:r>
      <w:r w:rsidR="00A7431C" w:rsidRPr="0047068D">
        <w:rPr>
          <w:rFonts w:ascii="Times New Roman" w:eastAsia="Times New Roman" w:hAnsi="Times New Roman" w:cs="Times New Roman"/>
          <w:sz w:val="24"/>
          <w:szCs w:val="24"/>
          <w:lang w:val="sr-Cyrl-CS" w:eastAsia="en-GB"/>
        </w:rPr>
        <w:t xml:space="preserve">улазних </w:t>
      </w:r>
      <w:r w:rsidR="00B36300" w:rsidRPr="0047068D">
        <w:rPr>
          <w:rFonts w:ascii="Times New Roman" w:eastAsia="Times New Roman" w:hAnsi="Times New Roman" w:cs="Times New Roman"/>
          <w:sz w:val="24"/>
          <w:szCs w:val="24"/>
          <w:lang w:val="sr-Cyrl-CS" w:eastAsia="en-GB"/>
        </w:rPr>
        <w:t>података</w:t>
      </w:r>
      <w:r w:rsidR="00A7431C" w:rsidRPr="0047068D">
        <w:rPr>
          <w:rFonts w:ascii="Times New Roman" w:eastAsia="Times New Roman" w:hAnsi="Times New Roman" w:cs="Times New Roman"/>
          <w:sz w:val="24"/>
          <w:szCs w:val="24"/>
          <w:lang w:val="sr-Cyrl-CS" w:eastAsia="en-GB"/>
        </w:rPr>
        <w:t>,</w:t>
      </w:r>
      <w:r w:rsidR="00B36300" w:rsidRPr="0047068D">
        <w:rPr>
          <w:rFonts w:ascii="Times New Roman" w:eastAsia="Times New Roman" w:hAnsi="Times New Roman" w:cs="Times New Roman"/>
          <w:sz w:val="24"/>
          <w:szCs w:val="24"/>
          <w:lang w:val="sr-Cyrl-CS" w:eastAsia="en-GB"/>
        </w:rPr>
        <w:t xml:space="preserve"> </w:t>
      </w:r>
      <w:r w:rsidR="00A7431C" w:rsidRPr="0047068D">
        <w:rPr>
          <w:rFonts w:ascii="Times New Roman" w:eastAsia="Times New Roman" w:hAnsi="Times New Roman" w:cs="Times New Roman"/>
          <w:sz w:val="24"/>
          <w:szCs w:val="24"/>
          <w:lang w:val="sr-Cyrl-CS" w:eastAsia="en-GB"/>
        </w:rPr>
        <w:t xml:space="preserve">као и ресурса, </w:t>
      </w:r>
      <w:r w:rsidR="00B36300" w:rsidRPr="0047068D">
        <w:rPr>
          <w:rFonts w:ascii="Times New Roman" w:eastAsia="Times New Roman" w:hAnsi="Times New Roman" w:cs="Times New Roman"/>
          <w:sz w:val="24"/>
          <w:szCs w:val="24"/>
          <w:lang w:val="sr-Cyrl-CS" w:eastAsia="en-GB"/>
        </w:rPr>
        <w:t>кој</w:t>
      </w:r>
      <w:r w:rsidR="00A7431C" w:rsidRPr="0047068D">
        <w:rPr>
          <w:rFonts w:ascii="Times New Roman" w:eastAsia="Times New Roman" w:hAnsi="Times New Roman" w:cs="Times New Roman"/>
          <w:sz w:val="24"/>
          <w:szCs w:val="24"/>
          <w:lang w:val="sr-Cyrl-CS" w:eastAsia="en-GB"/>
        </w:rPr>
        <w:t>е</w:t>
      </w:r>
      <w:r w:rsidR="00B36300" w:rsidRPr="0047068D">
        <w:rPr>
          <w:rFonts w:ascii="Times New Roman" w:eastAsia="Times New Roman" w:hAnsi="Times New Roman" w:cs="Times New Roman"/>
          <w:sz w:val="24"/>
          <w:szCs w:val="24"/>
          <w:lang w:val="sr-Cyrl-CS" w:eastAsia="en-GB"/>
        </w:rPr>
        <w:t xml:space="preserve"> би омогућио </w:t>
      </w:r>
      <w:r w:rsidR="00A7431C" w:rsidRPr="0047068D">
        <w:rPr>
          <w:rFonts w:ascii="Times New Roman" w:eastAsia="Times New Roman" w:hAnsi="Times New Roman" w:cs="Times New Roman"/>
          <w:sz w:val="24"/>
          <w:szCs w:val="24"/>
          <w:lang w:val="sr-Cyrl-CS" w:eastAsia="en-GB"/>
        </w:rPr>
        <w:t xml:space="preserve">израду стратешких карата буке и испоштовао рокове за </w:t>
      </w:r>
      <w:r w:rsidR="0047068D">
        <w:rPr>
          <w:rFonts w:ascii="Times New Roman" w:eastAsia="Times New Roman" w:hAnsi="Times New Roman" w:cs="Times New Roman"/>
          <w:sz w:val="24"/>
          <w:szCs w:val="24"/>
          <w:lang w:val="sr-Cyrl-CS" w:eastAsia="en-GB"/>
        </w:rPr>
        <w:t>њ</w:t>
      </w:r>
      <w:r w:rsidR="00A7431C" w:rsidRPr="0047068D">
        <w:rPr>
          <w:rFonts w:ascii="Times New Roman" w:eastAsia="Times New Roman" w:hAnsi="Times New Roman" w:cs="Times New Roman"/>
          <w:sz w:val="24"/>
          <w:szCs w:val="24"/>
          <w:lang w:val="sr-Cyrl-CS" w:eastAsia="en-GB"/>
        </w:rPr>
        <w:t xml:space="preserve">ихову израду </w:t>
      </w:r>
      <w:r w:rsidR="00B36300" w:rsidRPr="0047068D">
        <w:rPr>
          <w:rFonts w:ascii="Times New Roman" w:eastAsia="Times New Roman" w:hAnsi="Times New Roman" w:cs="Times New Roman"/>
          <w:sz w:val="24"/>
          <w:szCs w:val="24"/>
          <w:lang w:val="sr-Cyrl-CS" w:eastAsia="en-GB"/>
        </w:rPr>
        <w:t>и усаглашавање са роковима прописаних Директивом 2002/49 ЕЗ.</w:t>
      </w:r>
    </w:p>
    <w:p w14:paraId="27466DA0" w14:textId="502D21BC" w:rsidR="00A7431C" w:rsidRPr="0047068D" w:rsidRDefault="003D16D4" w:rsidP="00764B95">
      <w:pPr>
        <w:tabs>
          <w:tab w:val="left" w:pos="851"/>
        </w:tabs>
        <w:spacing w:after="0" w:line="276" w:lineRule="auto"/>
        <w:ind w:firstLine="567"/>
        <w:jc w:val="both"/>
        <w:rPr>
          <w:rFonts w:ascii="Times New Roman" w:eastAsia="Times New Roman" w:hAnsi="Times New Roman" w:cs="Times New Roman"/>
          <w:sz w:val="24"/>
          <w:szCs w:val="24"/>
          <w:lang w:val="sr-Cyrl-CS" w:eastAsia="en-GB"/>
        </w:rPr>
      </w:pPr>
      <w:r w:rsidRPr="0047068D">
        <w:rPr>
          <w:rFonts w:ascii="Times New Roman" w:eastAsia="Times New Roman" w:hAnsi="Times New Roman" w:cs="Times New Roman"/>
          <w:sz w:val="24"/>
          <w:szCs w:val="24"/>
          <w:lang w:val="sr-Cyrl-CS" w:eastAsia="en-GB"/>
        </w:rPr>
        <w:t>Према важећем закону, потреба је била да јединице локалне самоуправе одређују акустичке зоне у насељу, као и граничне вредности индикатора буке у тим зонама, у зависности од намене простора. Одређивање акустичних зона у већини јединица локалне самоуправе није извршено, јер је уско повезано са урбанистичким условима. Ово је довело до немогућности поређења измерене вредности са граничном вредношћу (која није прописана), као и</w:t>
      </w:r>
      <w:r w:rsidRPr="0047068D">
        <w:rPr>
          <w:lang w:val="sr-Cyrl-CS"/>
        </w:rPr>
        <w:t xml:space="preserve"> </w:t>
      </w:r>
      <w:r w:rsidRPr="0047068D">
        <w:rPr>
          <w:rFonts w:ascii="Times New Roman" w:eastAsia="Times New Roman" w:hAnsi="Times New Roman" w:cs="Times New Roman"/>
          <w:sz w:val="24"/>
          <w:szCs w:val="24"/>
          <w:lang w:val="sr-Cyrl-CS" w:eastAsia="en-GB"/>
        </w:rPr>
        <w:t>не одр</w:t>
      </w:r>
      <w:r w:rsidR="0047068D">
        <w:rPr>
          <w:rFonts w:ascii="Times New Roman" w:eastAsia="Times New Roman" w:hAnsi="Times New Roman" w:cs="Times New Roman"/>
          <w:sz w:val="24"/>
          <w:szCs w:val="24"/>
          <w:lang w:val="sr-Cyrl-CS" w:eastAsia="en-GB"/>
        </w:rPr>
        <w:t>е</w:t>
      </w:r>
      <w:r w:rsidRPr="0047068D">
        <w:rPr>
          <w:rFonts w:ascii="Times New Roman" w:eastAsia="Times New Roman" w:hAnsi="Times New Roman" w:cs="Times New Roman"/>
          <w:sz w:val="24"/>
          <w:szCs w:val="24"/>
          <w:lang w:val="sr-Cyrl-CS" w:eastAsia="en-GB"/>
        </w:rPr>
        <w:t xml:space="preserve">ђивањем тихих зона, односно заштићених подручја у којима су прописане граничне вредности од 50 dB(А) у току дана, односно 40 dB(А) у току ноћи.  </w:t>
      </w:r>
    </w:p>
    <w:p w14:paraId="53E84D7E" w14:textId="77777777" w:rsidR="009056F0" w:rsidRPr="0047068D" w:rsidRDefault="00B36300" w:rsidP="00764B95">
      <w:pPr>
        <w:tabs>
          <w:tab w:val="left" w:pos="851"/>
        </w:tabs>
        <w:spacing w:after="0" w:line="276" w:lineRule="auto"/>
        <w:ind w:firstLine="567"/>
        <w:jc w:val="both"/>
        <w:rPr>
          <w:rFonts w:ascii="Times New Roman" w:eastAsia="Times New Roman" w:hAnsi="Times New Roman" w:cs="Times New Roman"/>
          <w:sz w:val="24"/>
          <w:szCs w:val="24"/>
          <w:lang w:val="sr-Cyrl-CS" w:eastAsia="en-GB"/>
        </w:rPr>
      </w:pPr>
      <w:r w:rsidRPr="0047068D">
        <w:rPr>
          <w:rFonts w:ascii="Times New Roman" w:eastAsia="Times New Roman" w:hAnsi="Times New Roman" w:cs="Times New Roman"/>
          <w:sz w:val="24"/>
          <w:szCs w:val="24"/>
          <w:lang w:val="sr-Cyrl-CS" w:eastAsia="en-GB"/>
        </w:rPr>
        <w:t xml:space="preserve">Такође, уочени су проблеми који се односе на регулисање проблема повишене буке из угоститељских објеката. Развијањем гране туризма у Републици Србији, неминовно доводи до повећаног броја туриста који посећују целу Републику Србију, </w:t>
      </w:r>
      <w:r w:rsidR="00A7431C" w:rsidRPr="0047068D">
        <w:rPr>
          <w:rFonts w:ascii="Times New Roman" w:eastAsia="Times New Roman" w:hAnsi="Times New Roman" w:cs="Times New Roman"/>
          <w:sz w:val="24"/>
          <w:szCs w:val="24"/>
          <w:lang w:val="sr-Cyrl-CS" w:eastAsia="en-GB"/>
        </w:rPr>
        <w:t xml:space="preserve">нарочито престоницу, град Београд, </w:t>
      </w:r>
      <w:r w:rsidRPr="0047068D">
        <w:rPr>
          <w:rFonts w:ascii="Times New Roman" w:eastAsia="Times New Roman" w:hAnsi="Times New Roman" w:cs="Times New Roman"/>
          <w:sz w:val="24"/>
          <w:szCs w:val="24"/>
          <w:lang w:val="sr-Cyrl-CS" w:eastAsia="en-GB"/>
        </w:rPr>
        <w:t xml:space="preserve">али и </w:t>
      </w:r>
      <w:r w:rsidR="00A7431C" w:rsidRPr="0047068D">
        <w:rPr>
          <w:rFonts w:ascii="Times New Roman" w:eastAsia="Times New Roman" w:hAnsi="Times New Roman" w:cs="Times New Roman"/>
          <w:sz w:val="24"/>
          <w:szCs w:val="24"/>
          <w:lang w:val="sr-Cyrl-CS" w:eastAsia="en-GB"/>
        </w:rPr>
        <w:t xml:space="preserve">друге </w:t>
      </w:r>
      <w:r w:rsidRPr="0047068D">
        <w:rPr>
          <w:rFonts w:ascii="Times New Roman" w:eastAsia="Times New Roman" w:hAnsi="Times New Roman" w:cs="Times New Roman"/>
          <w:sz w:val="24"/>
          <w:szCs w:val="24"/>
          <w:lang w:val="sr-Cyrl-CS" w:eastAsia="en-GB"/>
        </w:rPr>
        <w:t xml:space="preserve">веће градове. Развојем туризма повећава се и број угоститељских објеката који </w:t>
      </w:r>
      <w:r w:rsidR="00813CB5" w:rsidRPr="0047068D">
        <w:rPr>
          <w:rFonts w:ascii="Times New Roman" w:eastAsia="Times New Roman" w:hAnsi="Times New Roman" w:cs="Times New Roman"/>
          <w:sz w:val="24"/>
          <w:szCs w:val="24"/>
          <w:lang w:val="sr-Cyrl-CS" w:eastAsia="en-GB"/>
        </w:rPr>
        <w:t xml:space="preserve">становнике и туристе угошћују  </w:t>
      </w:r>
      <w:r w:rsidR="00A7431C" w:rsidRPr="0047068D">
        <w:rPr>
          <w:rFonts w:ascii="Times New Roman" w:eastAsia="Times New Roman" w:hAnsi="Times New Roman" w:cs="Times New Roman"/>
          <w:sz w:val="24"/>
          <w:szCs w:val="24"/>
          <w:lang w:val="sr-Cyrl-CS" w:eastAsia="en-GB"/>
        </w:rPr>
        <w:t xml:space="preserve">уз </w:t>
      </w:r>
      <w:r w:rsidRPr="0047068D">
        <w:rPr>
          <w:rFonts w:ascii="Times New Roman" w:eastAsia="Times New Roman" w:hAnsi="Times New Roman" w:cs="Times New Roman"/>
          <w:sz w:val="24"/>
          <w:szCs w:val="24"/>
          <w:lang w:val="sr-Cyrl-CS" w:eastAsia="en-GB"/>
        </w:rPr>
        <w:t>емитовањем програма</w:t>
      </w:r>
      <w:r w:rsidR="00A7431C" w:rsidRPr="0047068D">
        <w:rPr>
          <w:rFonts w:ascii="Times New Roman" w:eastAsia="Times New Roman" w:hAnsi="Times New Roman" w:cs="Times New Roman"/>
          <w:sz w:val="24"/>
          <w:szCs w:val="24"/>
          <w:lang w:val="sr-Cyrl-CS" w:eastAsia="en-GB"/>
        </w:rPr>
        <w:t>, а то доводи до повишеног нивоа буке,</w:t>
      </w:r>
      <w:r w:rsidRPr="0047068D">
        <w:rPr>
          <w:rFonts w:ascii="Times New Roman" w:eastAsia="Times New Roman" w:hAnsi="Times New Roman" w:cs="Times New Roman"/>
          <w:sz w:val="24"/>
          <w:szCs w:val="24"/>
          <w:lang w:val="sr-Cyrl-CS" w:eastAsia="en-GB"/>
        </w:rPr>
        <w:t xml:space="preserve">  која штетним дејством утиче на  здравље људи и животну средину.</w:t>
      </w:r>
    </w:p>
    <w:p w14:paraId="11F1C7B9" w14:textId="77777777" w:rsidR="00A52BCD" w:rsidRPr="0047068D" w:rsidRDefault="00A52BCD" w:rsidP="00764B95">
      <w:pPr>
        <w:tabs>
          <w:tab w:val="left" w:pos="851"/>
        </w:tabs>
        <w:spacing w:after="0" w:line="276" w:lineRule="auto"/>
        <w:ind w:firstLine="567"/>
        <w:jc w:val="both"/>
        <w:rPr>
          <w:rFonts w:ascii="Times New Roman" w:eastAsia="Times New Roman" w:hAnsi="Times New Roman" w:cs="Times New Roman"/>
          <w:sz w:val="24"/>
          <w:szCs w:val="24"/>
          <w:lang w:val="sr-Cyrl-CS" w:eastAsia="en-GB"/>
        </w:rPr>
      </w:pPr>
    </w:p>
    <w:p w14:paraId="0387BBBC" w14:textId="33895121" w:rsidR="00945B97" w:rsidRPr="0047068D" w:rsidRDefault="00945B97" w:rsidP="00764B95">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47068D">
        <w:rPr>
          <w:b/>
          <w:lang w:val="sr-Cyrl-CS"/>
        </w:rPr>
        <w:lastRenderedPageBreak/>
        <w:t>Која промена се предлаже?</w:t>
      </w:r>
    </w:p>
    <w:p w14:paraId="35FA29D8" w14:textId="1177C707" w:rsidR="00A07CF5" w:rsidRPr="0047068D" w:rsidRDefault="00A07CF5" w:rsidP="00EB2A6E">
      <w:pPr>
        <w:tabs>
          <w:tab w:val="left" w:pos="851"/>
        </w:tabs>
        <w:spacing w:after="0" w:line="276" w:lineRule="auto"/>
        <w:jc w:val="both"/>
        <w:rPr>
          <w:b/>
          <w:lang w:val="sr-Cyrl-CS"/>
        </w:rPr>
      </w:pPr>
      <w:r w:rsidRPr="0047068D">
        <w:rPr>
          <w:rFonts w:ascii="Times New Roman" w:eastAsia="Times New Roman" w:hAnsi="Times New Roman" w:cs="Times New Roman"/>
          <w:color w:val="00B050"/>
          <w:sz w:val="24"/>
          <w:szCs w:val="24"/>
          <w:lang w:val="sr-Cyrl-CS"/>
        </w:rPr>
        <w:tab/>
      </w:r>
      <w:r w:rsidRPr="0047068D">
        <w:rPr>
          <w:rFonts w:ascii="Times New Roman" w:eastAsia="Times New Roman" w:hAnsi="Times New Roman" w:cs="Times New Roman"/>
          <w:sz w:val="24"/>
          <w:szCs w:val="24"/>
          <w:lang w:val="sr-Cyrl-CS"/>
        </w:rPr>
        <w:t>Како би се превазишао проблем у примени важећег Закона (</w:t>
      </w:r>
      <w:r w:rsidRPr="0047068D">
        <w:rPr>
          <w:rFonts w:ascii="Times New Roman" w:hAnsi="Times New Roman" w:cs="Times New Roman"/>
          <w:sz w:val="24"/>
          <w:szCs w:val="24"/>
          <w:lang w:val="sr-Cyrl-CS"/>
        </w:rPr>
        <w:t xml:space="preserve">Агенција за заштиту животне средине није обезбедила израду стратешких карата буке за агломерације, главне путеве, главне пруге и аеродроме уз учешће субјеката заштите животне средине, а због недостатка административних капацитета, недостатка опреме и рачунарског програма), a </w:t>
      </w:r>
      <w:r w:rsidRPr="0047068D">
        <w:rPr>
          <w:rFonts w:ascii="Times New Roman" w:eastAsia="Times New Roman" w:hAnsi="Times New Roman" w:cs="Times New Roman"/>
          <w:sz w:val="24"/>
          <w:szCs w:val="24"/>
          <w:lang w:val="sr-Cyrl-CS" w:eastAsia="en-GB"/>
        </w:rPr>
        <w:t>због усаглашавања са обавезама из Директив</w:t>
      </w:r>
      <w:r w:rsidR="00EB2A6E" w:rsidRPr="0047068D">
        <w:rPr>
          <w:rFonts w:ascii="Times New Roman" w:eastAsia="Times New Roman" w:hAnsi="Times New Roman" w:cs="Times New Roman"/>
          <w:sz w:val="24"/>
          <w:szCs w:val="24"/>
          <w:lang w:val="sr-Cyrl-CS" w:eastAsia="en-GB"/>
        </w:rPr>
        <w:t>е</w:t>
      </w:r>
      <w:r w:rsidRPr="0047068D">
        <w:rPr>
          <w:rFonts w:ascii="Times New Roman" w:eastAsia="Times New Roman" w:hAnsi="Times New Roman" w:cs="Times New Roman"/>
          <w:sz w:val="24"/>
          <w:szCs w:val="24"/>
          <w:lang w:val="sr-Cyrl-CS" w:eastAsia="en-GB"/>
        </w:rPr>
        <w:t xml:space="preserve"> 2002/49 ЕЗ, </w:t>
      </w:r>
      <w:r w:rsidRPr="0047068D">
        <w:rPr>
          <w:rFonts w:ascii="Times New Roman" w:hAnsi="Times New Roman" w:cs="Times New Roman"/>
          <w:sz w:val="24"/>
          <w:szCs w:val="24"/>
          <w:lang w:val="sr-Cyrl-CS"/>
        </w:rPr>
        <w:t>промењене су</w:t>
      </w:r>
      <w:r w:rsidRPr="0047068D">
        <w:rPr>
          <w:rFonts w:ascii="Times New Roman" w:eastAsia="Times New Roman" w:hAnsi="Times New Roman" w:cs="Times New Roman"/>
          <w:sz w:val="24"/>
          <w:szCs w:val="24"/>
          <w:lang w:val="sr-Cyrl-CS"/>
        </w:rPr>
        <w:t xml:space="preserve"> надлежности за израду стратешких карата буке у животној средини и акционих планова</w:t>
      </w:r>
      <w:r w:rsidRPr="0047068D">
        <w:rPr>
          <w:rFonts w:ascii="Times New Roman" w:hAnsi="Times New Roman" w:cs="Times New Roman"/>
          <w:sz w:val="24"/>
          <w:szCs w:val="24"/>
          <w:lang w:val="sr-Cyrl-CS"/>
        </w:rPr>
        <w:t xml:space="preserve">. </w:t>
      </w:r>
      <w:r w:rsidR="0047068D">
        <w:rPr>
          <w:rFonts w:ascii="Times New Roman" w:eastAsia="Times New Roman" w:hAnsi="Times New Roman" w:cs="Times New Roman"/>
          <w:sz w:val="24"/>
          <w:szCs w:val="24"/>
          <w:lang w:val="sr-Cyrl-CS"/>
        </w:rPr>
        <w:t>Предлог</w:t>
      </w:r>
      <w:r w:rsidRPr="0047068D">
        <w:rPr>
          <w:rFonts w:ascii="Times New Roman" w:eastAsia="Times New Roman" w:hAnsi="Times New Roman" w:cs="Times New Roman"/>
          <w:sz w:val="24"/>
          <w:szCs w:val="24"/>
          <w:lang w:val="sr-Cyrl-CS"/>
        </w:rPr>
        <w:t>о</w:t>
      </w:r>
      <w:r w:rsidRPr="0047068D">
        <w:rPr>
          <w:rFonts w:ascii="Times New Roman" w:hAnsi="Times New Roman" w:cs="Times New Roman"/>
          <w:sz w:val="24"/>
          <w:szCs w:val="24"/>
          <w:lang w:val="sr-Cyrl-CS"/>
        </w:rPr>
        <w:t>м</w:t>
      </w:r>
      <w:r w:rsidRPr="0047068D">
        <w:rPr>
          <w:rFonts w:ascii="Times New Roman" w:eastAsia="Times New Roman" w:hAnsi="Times New Roman" w:cs="Times New Roman"/>
          <w:sz w:val="24"/>
          <w:szCs w:val="24"/>
          <w:lang w:val="sr-Cyrl-CS"/>
        </w:rPr>
        <w:t xml:space="preserve"> закона о заштити од буке у животној средини прописано је да стратешке карте буке за агломерације израђује јединица локалне самоуправе у сарадњи са другим субјектима заштите животне средине, а да с</w:t>
      </w:r>
      <w:r w:rsidRPr="0047068D">
        <w:rPr>
          <w:rFonts w:ascii="Times New Roman" w:hAnsi="Times New Roman" w:cs="Times New Roman"/>
          <w:sz w:val="24"/>
          <w:szCs w:val="24"/>
          <w:lang w:val="sr-Cyrl-CS"/>
        </w:rPr>
        <w:t>тратешке карта буке за</w:t>
      </w:r>
      <w:r w:rsidRPr="0047068D">
        <w:rPr>
          <w:rFonts w:ascii="Times New Roman" w:hAnsi="Times New Roman" w:cs="Times New Roman"/>
          <w:noProof/>
          <w:sz w:val="24"/>
          <w:szCs w:val="24"/>
          <w:lang w:val="sr-Cyrl-CS"/>
        </w:rPr>
        <w:t xml:space="preserve"> главне путеве, главне пруге и главне аеродроме</w:t>
      </w:r>
      <w:r w:rsidRPr="0047068D">
        <w:rPr>
          <w:rFonts w:ascii="Times New Roman" w:hAnsi="Times New Roman" w:cs="Times New Roman"/>
          <w:sz w:val="24"/>
          <w:szCs w:val="24"/>
          <w:lang w:val="sr-Cyrl-CS"/>
        </w:rPr>
        <w:t xml:space="preserve"> на територији Републике Србије израђују </w:t>
      </w:r>
      <w:r w:rsidRPr="0047068D">
        <w:rPr>
          <w:rFonts w:ascii="Times New Roman" w:hAnsi="Times New Roman" w:cs="Times New Roman"/>
          <w:noProof/>
          <w:sz w:val="24"/>
          <w:szCs w:val="24"/>
          <w:lang w:val="sr-Cyrl-CS"/>
        </w:rPr>
        <w:t xml:space="preserve">правна лица која су власници и концесионари главних путева, главних пруга и главних аеродрома у сарадњи са другим субјектима заштите животне средине. </w:t>
      </w:r>
    </w:p>
    <w:p w14:paraId="554F8A4D" w14:textId="163DBF1B" w:rsidR="0061225F" w:rsidRPr="0047068D" w:rsidRDefault="00A07CF5" w:rsidP="005D1142">
      <w:pPr>
        <w:tabs>
          <w:tab w:val="left" w:pos="851"/>
        </w:tabs>
        <w:spacing w:after="0" w:line="276" w:lineRule="auto"/>
        <w:jc w:val="both"/>
        <w:rPr>
          <w:rFonts w:ascii="Times New Roman" w:eastAsia="Times New Roman" w:hAnsi="Times New Roman" w:cs="Times New Roman"/>
          <w:sz w:val="24"/>
          <w:szCs w:val="24"/>
          <w:lang w:val="sr-Cyrl-CS"/>
        </w:rPr>
      </w:pPr>
      <w:r w:rsidRPr="0047068D">
        <w:rPr>
          <w:rFonts w:ascii="Times New Roman" w:eastAsia="Times New Roman" w:hAnsi="Times New Roman" w:cs="Times New Roman"/>
          <w:sz w:val="24"/>
          <w:szCs w:val="24"/>
          <w:lang w:val="sr-Cyrl-CS" w:eastAsia="en-GB"/>
        </w:rPr>
        <w:tab/>
      </w:r>
      <w:r w:rsidR="00EB2A6E" w:rsidRPr="0047068D">
        <w:rPr>
          <w:rFonts w:ascii="Times New Roman" w:eastAsia="Times New Roman" w:hAnsi="Times New Roman" w:cs="Times New Roman"/>
          <w:sz w:val="24"/>
          <w:szCs w:val="24"/>
          <w:lang w:val="sr-Cyrl-CS" w:eastAsia="en-GB"/>
        </w:rPr>
        <w:t>Такође у</w:t>
      </w:r>
      <w:r w:rsidR="0061225F" w:rsidRPr="0047068D">
        <w:rPr>
          <w:rFonts w:ascii="Times New Roman" w:eastAsia="Times New Roman" w:hAnsi="Times New Roman" w:cs="Times New Roman"/>
          <w:sz w:val="24"/>
          <w:szCs w:val="24"/>
          <w:lang w:val="sr-Cyrl-CS" w:eastAsia="en-GB"/>
        </w:rPr>
        <w:t xml:space="preserve">очен </w:t>
      </w:r>
      <w:r w:rsidR="004D4BE3" w:rsidRPr="0047068D">
        <w:rPr>
          <w:rFonts w:ascii="Times New Roman" w:eastAsia="Times New Roman" w:hAnsi="Times New Roman" w:cs="Times New Roman"/>
          <w:sz w:val="24"/>
          <w:szCs w:val="24"/>
          <w:lang w:val="sr-Cyrl-CS" w:eastAsia="en-GB"/>
        </w:rPr>
        <w:t xml:space="preserve">је </w:t>
      </w:r>
      <w:r w:rsidR="0061225F" w:rsidRPr="0047068D">
        <w:rPr>
          <w:rFonts w:ascii="Times New Roman" w:eastAsia="Times New Roman" w:hAnsi="Times New Roman" w:cs="Times New Roman"/>
          <w:sz w:val="24"/>
          <w:szCs w:val="24"/>
          <w:lang w:val="sr-Cyrl-CS" w:eastAsia="en-GB"/>
        </w:rPr>
        <w:t xml:space="preserve">проблем да није извршено акустичко зонирање у већини јединица локалних самоуправа </w:t>
      </w:r>
      <w:r w:rsidR="004D4BE3" w:rsidRPr="0047068D">
        <w:rPr>
          <w:rFonts w:ascii="Times New Roman" w:eastAsia="Times New Roman" w:hAnsi="Times New Roman" w:cs="Times New Roman"/>
          <w:sz w:val="24"/>
          <w:szCs w:val="24"/>
          <w:lang w:val="sr-Cyrl-CS" w:eastAsia="en-GB"/>
        </w:rPr>
        <w:t xml:space="preserve">што је била њихова законска обавеза </w:t>
      </w:r>
      <w:r w:rsidR="0061225F" w:rsidRPr="0047068D">
        <w:rPr>
          <w:rFonts w:ascii="Times New Roman" w:eastAsia="Times New Roman" w:hAnsi="Times New Roman" w:cs="Times New Roman"/>
          <w:sz w:val="24"/>
          <w:szCs w:val="24"/>
          <w:lang w:val="sr-Cyrl-CS" w:eastAsia="en-GB"/>
        </w:rPr>
        <w:t xml:space="preserve">а </w:t>
      </w:r>
      <w:r w:rsidR="004D4BE3" w:rsidRPr="0047068D">
        <w:rPr>
          <w:rFonts w:ascii="Times New Roman" w:eastAsia="Times New Roman" w:hAnsi="Times New Roman" w:cs="Times New Roman"/>
          <w:sz w:val="24"/>
          <w:szCs w:val="24"/>
          <w:lang w:val="sr-Cyrl-CS" w:eastAsia="en-GB"/>
        </w:rPr>
        <w:t xml:space="preserve">обзиром да </w:t>
      </w:r>
      <w:r w:rsidR="006520BD" w:rsidRPr="0047068D">
        <w:rPr>
          <w:rFonts w:ascii="Times New Roman" w:eastAsia="Times New Roman" w:hAnsi="Times New Roman" w:cs="Times New Roman"/>
          <w:sz w:val="24"/>
          <w:szCs w:val="24"/>
          <w:lang w:val="sr-Cyrl-CS" w:eastAsia="en-GB"/>
        </w:rPr>
        <w:t>се</w:t>
      </w:r>
      <w:r w:rsidR="004D4BE3" w:rsidRPr="0047068D">
        <w:rPr>
          <w:rFonts w:ascii="Times New Roman" w:eastAsia="Times New Roman" w:hAnsi="Times New Roman" w:cs="Times New Roman"/>
          <w:sz w:val="24"/>
          <w:szCs w:val="24"/>
          <w:lang w:val="sr-Cyrl-CS" w:eastAsia="en-GB"/>
        </w:rPr>
        <w:t xml:space="preserve"> акустичко зонирање врши на основу референтних карата просторних планова на којима су приказани намена простора, мрежа насеља и инфраструктурни системи и др. </w:t>
      </w:r>
      <w:r w:rsidR="006520BD" w:rsidRPr="0047068D">
        <w:rPr>
          <w:rFonts w:ascii="Times New Roman" w:eastAsia="Times New Roman" w:hAnsi="Times New Roman" w:cs="Times New Roman"/>
          <w:sz w:val="24"/>
          <w:szCs w:val="24"/>
          <w:lang w:val="sr-Cyrl-CS" w:eastAsia="en-GB"/>
        </w:rPr>
        <w:t>ч</w:t>
      </w:r>
      <w:r w:rsidR="00AB6361" w:rsidRPr="0047068D">
        <w:rPr>
          <w:rFonts w:ascii="Times New Roman" w:eastAsia="Times New Roman" w:hAnsi="Times New Roman" w:cs="Times New Roman"/>
          <w:sz w:val="24"/>
          <w:szCs w:val="24"/>
          <w:lang w:val="sr-Cyrl-CS" w:eastAsia="en-GB"/>
        </w:rPr>
        <w:t>ланом</w:t>
      </w:r>
      <w:r w:rsidR="0047068D">
        <w:rPr>
          <w:rFonts w:ascii="Times New Roman" w:eastAsia="Times New Roman" w:hAnsi="Times New Roman" w:cs="Times New Roman"/>
          <w:sz w:val="24"/>
          <w:szCs w:val="24"/>
          <w:lang w:val="sr-Cyrl-CS" w:eastAsia="en-GB"/>
        </w:rPr>
        <w:t xml:space="preserve"> </w:t>
      </w:r>
      <w:r w:rsidR="0061225F" w:rsidRPr="0047068D">
        <w:rPr>
          <w:rFonts w:ascii="Times New Roman" w:eastAsia="Times New Roman" w:hAnsi="Times New Roman" w:cs="Times New Roman"/>
          <w:sz w:val="24"/>
          <w:szCs w:val="24"/>
          <w:lang w:val="sr-Cyrl-CS"/>
        </w:rPr>
        <w:t xml:space="preserve">17. </w:t>
      </w:r>
      <w:r w:rsidR="0047068D">
        <w:rPr>
          <w:rFonts w:ascii="Times New Roman" w:eastAsia="Times New Roman" w:hAnsi="Times New Roman" w:cs="Times New Roman"/>
          <w:sz w:val="24"/>
          <w:szCs w:val="24"/>
          <w:lang w:val="sr-Cyrl-CS"/>
        </w:rPr>
        <w:t>Предлог</w:t>
      </w:r>
      <w:r w:rsidR="0061225F" w:rsidRPr="0047068D">
        <w:rPr>
          <w:rFonts w:ascii="Times New Roman" w:eastAsia="Times New Roman" w:hAnsi="Times New Roman" w:cs="Times New Roman"/>
          <w:sz w:val="24"/>
          <w:szCs w:val="24"/>
          <w:lang w:val="sr-Cyrl-CS"/>
        </w:rPr>
        <w:t xml:space="preserve">а закона </w:t>
      </w:r>
      <w:r w:rsidR="004D4BE3" w:rsidRPr="0047068D">
        <w:rPr>
          <w:rFonts w:ascii="Times New Roman" w:eastAsia="Times New Roman" w:hAnsi="Times New Roman" w:cs="Times New Roman"/>
          <w:sz w:val="24"/>
          <w:szCs w:val="24"/>
          <w:lang w:val="sr-Cyrl-CS"/>
        </w:rPr>
        <w:t xml:space="preserve">прописано је </w:t>
      </w:r>
      <w:r w:rsidR="0061225F" w:rsidRPr="0047068D">
        <w:rPr>
          <w:rFonts w:ascii="Times New Roman" w:eastAsia="Times New Roman" w:hAnsi="Times New Roman" w:cs="Times New Roman"/>
          <w:sz w:val="24"/>
          <w:szCs w:val="24"/>
          <w:lang w:val="sr-Cyrl-CS"/>
        </w:rPr>
        <w:t>да акустичко зонирање врши носилац израде просторних и урбанистичких планова уношењем података о акустичким зонама у постојеће референтне карте и графичке приказе просторних и урбанистичких планова, односно одређивањем акустичких зона, у складу са законом којим се уређују планирање и изградња</w:t>
      </w:r>
      <w:r w:rsidR="004C0479" w:rsidRPr="0047068D">
        <w:rPr>
          <w:rFonts w:ascii="Times New Roman" w:eastAsia="Times New Roman" w:hAnsi="Times New Roman" w:cs="Times New Roman"/>
          <w:sz w:val="24"/>
          <w:szCs w:val="24"/>
          <w:lang w:val="sr-Cyrl-CS"/>
        </w:rPr>
        <w:t>.</w:t>
      </w:r>
    </w:p>
    <w:p w14:paraId="66913FE4" w14:textId="7ABFF3C8" w:rsidR="00AB6361" w:rsidRPr="0047068D" w:rsidRDefault="00126C10" w:rsidP="00A07CF5">
      <w:pPr>
        <w:pStyle w:val="CommentText"/>
        <w:spacing w:line="276" w:lineRule="auto"/>
        <w:ind w:firstLine="720"/>
        <w:jc w:val="both"/>
        <w:rPr>
          <w:rFonts w:ascii="Times New Roman" w:hAnsi="Times New Roman" w:cs="Times New Roman"/>
          <w:noProof/>
          <w:sz w:val="24"/>
          <w:szCs w:val="24"/>
          <w:lang w:val="sr-Cyrl-CS"/>
        </w:rPr>
      </w:pPr>
      <w:r w:rsidRPr="0047068D">
        <w:rPr>
          <w:rFonts w:ascii="Times New Roman" w:eastAsia="Times New Roman" w:hAnsi="Times New Roman" w:cs="Times New Roman"/>
          <w:sz w:val="24"/>
          <w:szCs w:val="24"/>
          <w:lang w:val="sr-Cyrl-CS" w:eastAsia="en-GB"/>
        </w:rPr>
        <w:t>Такође у</w:t>
      </w:r>
      <w:r w:rsidR="009C1268" w:rsidRPr="0047068D">
        <w:rPr>
          <w:rFonts w:ascii="Times New Roman" w:eastAsia="Times New Roman" w:hAnsi="Times New Roman" w:cs="Times New Roman"/>
          <w:sz w:val="24"/>
          <w:szCs w:val="24"/>
          <w:lang w:val="sr-Cyrl-CS" w:eastAsia="en-GB"/>
        </w:rPr>
        <w:t xml:space="preserve">очени су </w:t>
      </w:r>
      <w:r w:rsidR="006520BD" w:rsidRPr="0047068D">
        <w:rPr>
          <w:rFonts w:ascii="Times New Roman" w:eastAsia="Times New Roman" w:hAnsi="Times New Roman" w:cs="Times New Roman"/>
          <w:sz w:val="24"/>
          <w:szCs w:val="24"/>
          <w:lang w:val="sr-Cyrl-CS" w:eastAsia="en-GB"/>
        </w:rPr>
        <w:t xml:space="preserve">и </w:t>
      </w:r>
      <w:r w:rsidR="009C1268" w:rsidRPr="0047068D">
        <w:rPr>
          <w:rFonts w:ascii="Times New Roman" w:eastAsia="Times New Roman" w:hAnsi="Times New Roman" w:cs="Times New Roman"/>
          <w:sz w:val="24"/>
          <w:szCs w:val="24"/>
          <w:lang w:val="sr-Cyrl-CS" w:eastAsia="en-GB"/>
        </w:rPr>
        <w:t xml:space="preserve">проблеми који се односе на </w:t>
      </w:r>
      <w:r w:rsidR="00644DBD" w:rsidRPr="0047068D">
        <w:rPr>
          <w:rFonts w:ascii="Times New Roman" w:eastAsia="Times New Roman" w:hAnsi="Times New Roman" w:cs="Times New Roman"/>
          <w:sz w:val="24"/>
          <w:szCs w:val="24"/>
          <w:lang w:val="sr-Cyrl-CS" w:eastAsia="en-GB"/>
        </w:rPr>
        <w:t>контролу и мерења буке пореклом из угоститељских објеката,</w:t>
      </w:r>
      <w:r w:rsidR="009C1268" w:rsidRPr="0047068D">
        <w:rPr>
          <w:rFonts w:ascii="Times New Roman" w:eastAsia="Times New Roman" w:hAnsi="Times New Roman" w:cs="Times New Roman"/>
          <w:sz w:val="24"/>
          <w:szCs w:val="24"/>
          <w:lang w:val="sr-Cyrl-CS" w:eastAsia="en-GB"/>
        </w:rPr>
        <w:t xml:space="preserve"> која штетним дејством утиче на здравље људи и животну средину.</w:t>
      </w:r>
      <w:r w:rsidR="0049257A" w:rsidRPr="0047068D">
        <w:rPr>
          <w:rFonts w:ascii="Times New Roman" w:eastAsia="Times New Roman" w:hAnsi="Times New Roman" w:cs="Times New Roman"/>
          <w:sz w:val="24"/>
          <w:szCs w:val="24"/>
          <w:lang w:val="sr-Cyrl-CS" w:eastAsia="en-GB"/>
        </w:rPr>
        <w:t xml:space="preserve"> Како би се превазишао овај проблем прописано је да </w:t>
      </w:r>
      <w:r w:rsidR="00531388" w:rsidRPr="0047068D">
        <w:rPr>
          <w:rFonts w:ascii="Times New Roman" w:eastAsia="Times New Roman" w:hAnsi="Times New Roman" w:cs="Times New Roman"/>
          <w:sz w:val="24"/>
          <w:szCs w:val="24"/>
          <w:lang w:val="sr-Cyrl-CS" w:eastAsia="en-GB"/>
        </w:rPr>
        <w:t>м</w:t>
      </w:r>
      <w:r w:rsidR="0049257A" w:rsidRPr="0047068D">
        <w:rPr>
          <w:rFonts w:ascii="Times New Roman" w:hAnsi="Times New Roman" w:cs="Times New Roman"/>
          <w:noProof/>
          <w:sz w:val="24"/>
          <w:szCs w:val="24"/>
          <w:lang w:val="sr-Cyrl-CS"/>
        </w:rPr>
        <w:t>ерење буке пореклом из угоститељских објеката поред овлашћеног правног лица које испуњава прописане услове, може да врши комунални милиционар јединице локалне самоуправе, еталонираним уређај</w:t>
      </w:r>
      <w:r w:rsidR="00531388" w:rsidRPr="0047068D">
        <w:rPr>
          <w:rFonts w:ascii="Times New Roman" w:hAnsi="Times New Roman" w:cs="Times New Roman"/>
          <w:noProof/>
          <w:sz w:val="24"/>
          <w:szCs w:val="24"/>
          <w:lang w:val="sr-Cyrl-CS"/>
        </w:rPr>
        <w:t xml:space="preserve">ем </w:t>
      </w:r>
      <w:r w:rsidR="0049257A" w:rsidRPr="0047068D">
        <w:rPr>
          <w:rFonts w:ascii="Times New Roman" w:hAnsi="Times New Roman" w:cs="Times New Roman"/>
          <w:noProof/>
          <w:sz w:val="24"/>
          <w:szCs w:val="24"/>
          <w:lang w:val="sr-Cyrl-CS"/>
        </w:rPr>
        <w:t>за мерење буке</w:t>
      </w:r>
      <w:r w:rsidR="00AB6361" w:rsidRPr="0047068D">
        <w:rPr>
          <w:rFonts w:ascii="Times New Roman" w:hAnsi="Times New Roman" w:cs="Times New Roman"/>
          <w:noProof/>
          <w:sz w:val="24"/>
          <w:szCs w:val="24"/>
          <w:lang w:val="sr-Cyrl-CS"/>
        </w:rPr>
        <w:t xml:space="preserve"> (чл. 26. </w:t>
      </w:r>
      <w:r w:rsidR="0047068D">
        <w:rPr>
          <w:rFonts w:ascii="Times New Roman" w:hAnsi="Times New Roman" w:cs="Times New Roman"/>
          <w:noProof/>
          <w:sz w:val="24"/>
          <w:szCs w:val="24"/>
          <w:lang w:val="sr-Cyrl-CS"/>
        </w:rPr>
        <w:t>Предлог</w:t>
      </w:r>
      <w:r w:rsidR="00AB6361" w:rsidRPr="0047068D">
        <w:rPr>
          <w:rFonts w:ascii="Times New Roman" w:hAnsi="Times New Roman" w:cs="Times New Roman"/>
          <w:noProof/>
          <w:sz w:val="24"/>
          <w:szCs w:val="24"/>
          <w:lang w:val="sr-Cyrl-CS"/>
        </w:rPr>
        <w:t>а закона).</w:t>
      </w:r>
    </w:p>
    <w:p w14:paraId="076B4E60" w14:textId="6AAFB603" w:rsidR="00A52BCD" w:rsidRPr="0047068D" w:rsidRDefault="00A52BCD" w:rsidP="00AB6361">
      <w:pPr>
        <w:pStyle w:val="CommentText"/>
        <w:jc w:val="both"/>
        <w:rPr>
          <w:rFonts w:ascii="Times New Roman" w:eastAsia="Times New Roman" w:hAnsi="Times New Roman" w:cs="Times New Roman"/>
          <w:sz w:val="24"/>
          <w:szCs w:val="24"/>
          <w:lang w:val="sr-Cyrl-CS"/>
        </w:rPr>
      </w:pPr>
      <w:r w:rsidRPr="0047068D">
        <w:rPr>
          <w:rFonts w:ascii="Times New Roman" w:eastAsia="Times New Roman" w:hAnsi="Times New Roman" w:cs="Times New Roman"/>
          <w:sz w:val="24"/>
          <w:szCs w:val="24"/>
          <w:lang w:val="sr-Cyrl-CS"/>
        </w:rPr>
        <w:t>Дефинисано је поље примене овог закона и извршено је и разграничење</w:t>
      </w:r>
      <w:r w:rsidR="006C7714" w:rsidRPr="0047068D">
        <w:rPr>
          <w:rFonts w:ascii="Times New Roman" w:eastAsia="Times New Roman" w:hAnsi="Times New Roman" w:cs="Times New Roman"/>
          <w:sz w:val="24"/>
          <w:szCs w:val="24"/>
          <w:lang w:val="sr-Cyrl-CS"/>
        </w:rPr>
        <w:t xml:space="preserve"> са сродним областима тако што је регулисано на шта се овај закон не односи. Дефиниције израза су усклађене са Директивом 2002/49/ЕЗ</w:t>
      </w:r>
      <w:r w:rsidR="00D20788" w:rsidRPr="0047068D">
        <w:rPr>
          <w:rFonts w:ascii="Times New Roman" w:eastAsia="Times New Roman" w:hAnsi="Times New Roman" w:cs="Times New Roman"/>
          <w:sz w:val="24"/>
          <w:szCs w:val="24"/>
          <w:lang w:val="sr-Cyrl-CS"/>
        </w:rPr>
        <w:t>;</w:t>
      </w:r>
    </w:p>
    <w:p w14:paraId="3AAA74F8" w14:textId="77777777" w:rsidR="006C7714" w:rsidRPr="0047068D" w:rsidRDefault="006C7714" w:rsidP="006C7714">
      <w:pPr>
        <w:pStyle w:val="ListParagraph"/>
        <w:numPr>
          <w:ilvl w:val="0"/>
          <w:numId w:val="25"/>
        </w:numPr>
        <w:spacing w:after="0" w:line="276" w:lineRule="auto"/>
        <w:jc w:val="both"/>
        <w:rPr>
          <w:rFonts w:ascii="Times New Roman" w:eastAsia="Times New Roman" w:hAnsi="Times New Roman" w:cs="Times New Roman"/>
          <w:sz w:val="24"/>
          <w:szCs w:val="24"/>
          <w:lang w:val="sr-Cyrl-CS"/>
        </w:rPr>
      </w:pPr>
      <w:r w:rsidRPr="0047068D">
        <w:rPr>
          <w:rFonts w:ascii="Times New Roman" w:eastAsia="Times New Roman" w:hAnsi="Times New Roman" w:cs="Times New Roman"/>
          <w:sz w:val="24"/>
          <w:szCs w:val="24"/>
          <w:lang w:val="sr-Cyrl-CS"/>
        </w:rPr>
        <w:t xml:space="preserve">Агенција за заштиту животне средине не обезбеђује израду стратешких карата буке, како је предвиђено важећим законом. Чланом 7. став 1. дефинише да Агенција за заштиту животне средине води и ажурира базу података из мониторинга буке, прикупља и ажурира податке из стратешких карата буке и акционих планова у информационом систему заштите животне средине и обезбеђује њихову доступност јавности, у складу са законом којим се </w:t>
      </w:r>
      <w:r w:rsidR="00D20788" w:rsidRPr="0047068D">
        <w:rPr>
          <w:rFonts w:ascii="Times New Roman" w:eastAsia="Times New Roman" w:hAnsi="Times New Roman" w:cs="Times New Roman"/>
          <w:sz w:val="24"/>
          <w:szCs w:val="24"/>
          <w:lang w:val="sr-Cyrl-CS"/>
        </w:rPr>
        <w:t>уређује заштита животне средине;</w:t>
      </w:r>
    </w:p>
    <w:p w14:paraId="38561B7F" w14:textId="21CD7DA6" w:rsidR="006C7714" w:rsidRPr="0047068D" w:rsidRDefault="006C7714" w:rsidP="00D912A8">
      <w:pPr>
        <w:pStyle w:val="ListParagraph"/>
        <w:numPr>
          <w:ilvl w:val="0"/>
          <w:numId w:val="25"/>
        </w:numPr>
        <w:spacing w:after="0" w:line="276" w:lineRule="auto"/>
        <w:jc w:val="both"/>
        <w:rPr>
          <w:rFonts w:ascii="Times New Roman" w:eastAsia="Times New Roman" w:hAnsi="Times New Roman" w:cs="Times New Roman"/>
          <w:sz w:val="24"/>
          <w:szCs w:val="24"/>
          <w:lang w:val="sr-Cyrl-CS"/>
        </w:rPr>
      </w:pPr>
      <w:r w:rsidRPr="0047068D">
        <w:rPr>
          <w:rFonts w:ascii="Times New Roman" w:eastAsia="Times New Roman" w:hAnsi="Times New Roman" w:cs="Times New Roman"/>
          <w:sz w:val="24"/>
          <w:szCs w:val="24"/>
          <w:lang w:val="sr-Cyrl-CS"/>
        </w:rPr>
        <w:t xml:space="preserve">Чланом 9. став 1. тачка 3) дефинише да јединица локалне самоуправе </w:t>
      </w:r>
      <w:r w:rsidRPr="0047068D">
        <w:rPr>
          <w:rFonts w:ascii="Times New Roman" w:hAnsi="Times New Roman" w:cs="Times New Roman"/>
          <w:sz w:val="24"/>
          <w:szCs w:val="24"/>
          <w:lang w:val="sr-Cyrl-CS"/>
        </w:rPr>
        <w:t>уређује мере и услове звучне заштите и коришћења извора буке у стамбеним и стамбено пословним објектима као и у пословним објектима, у зонама за становање у којима се обавља делатност која буком омета и узнемирава становништво на својој територији, одлуком надлежног органа у складу са овим законом и другим прописима</w:t>
      </w:r>
      <w:r w:rsidRPr="0047068D">
        <w:rPr>
          <w:rFonts w:ascii="Times New Roman" w:eastAsia="Times New Roman" w:hAnsi="Times New Roman" w:cs="Times New Roman"/>
          <w:sz w:val="24"/>
          <w:szCs w:val="24"/>
          <w:lang w:val="sr-Cyrl-CS"/>
        </w:rPr>
        <w:t xml:space="preserve">, а </w:t>
      </w:r>
      <w:r w:rsidR="00E10EA8" w:rsidRPr="0047068D">
        <w:rPr>
          <w:rFonts w:ascii="Times New Roman" w:eastAsia="Times New Roman" w:hAnsi="Times New Roman" w:cs="Times New Roman"/>
          <w:sz w:val="24"/>
          <w:szCs w:val="24"/>
          <w:lang w:val="sr-Cyrl-CS"/>
        </w:rPr>
        <w:t xml:space="preserve">што је значајна промена у односу на важећи закон, прописана је </w:t>
      </w:r>
      <w:r w:rsidRPr="0047068D">
        <w:rPr>
          <w:rFonts w:ascii="Times New Roman" w:eastAsia="Times New Roman" w:hAnsi="Times New Roman" w:cs="Times New Roman"/>
          <w:sz w:val="24"/>
          <w:szCs w:val="24"/>
          <w:lang w:val="sr-Cyrl-CS"/>
        </w:rPr>
        <w:lastRenderedPageBreak/>
        <w:t xml:space="preserve">ставом 2. </w:t>
      </w:r>
      <w:r w:rsidR="00E10EA8" w:rsidRPr="0047068D">
        <w:rPr>
          <w:rFonts w:ascii="Times New Roman" w:eastAsia="Times New Roman" w:hAnsi="Times New Roman" w:cs="Times New Roman"/>
          <w:sz w:val="24"/>
          <w:szCs w:val="24"/>
          <w:lang w:val="sr-Cyrl-CS"/>
        </w:rPr>
        <w:t>истог члана и то је,</w:t>
      </w:r>
      <w:r w:rsidRPr="0047068D">
        <w:rPr>
          <w:rFonts w:ascii="Times New Roman" w:eastAsia="Times New Roman" w:hAnsi="Times New Roman" w:cs="Times New Roman"/>
          <w:sz w:val="24"/>
          <w:szCs w:val="24"/>
          <w:lang w:val="sr-Cyrl-CS"/>
        </w:rPr>
        <w:t xml:space="preserve"> да јединица локалне самоуправе која представља агломерацију израђује и ревидира  стратешке карте буке и доставља их Агенцији. Јединице локалне самоуправе која представља агломер</w:t>
      </w:r>
      <w:r w:rsidR="0047068D">
        <w:rPr>
          <w:rFonts w:ascii="Times New Roman" w:eastAsia="Times New Roman" w:hAnsi="Times New Roman" w:cs="Times New Roman"/>
          <w:sz w:val="24"/>
          <w:szCs w:val="24"/>
          <w:lang w:val="sr-Cyrl-CS"/>
        </w:rPr>
        <w:t>а</w:t>
      </w:r>
      <w:r w:rsidRPr="0047068D">
        <w:rPr>
          <w:rFonts w:ascii="Times New Roman" w:eastAsia="Times New Roman" w:hAnsi="Times New Roman" w:cs="Times New Roman"/>
          <w:sz w:val="24"/>
          <w:szCs w:val="24"/>
          <w:lang w:val="sr-Cyrl-CS"/>
        </w:rPr>
        <w:t>цију израђује, ревидира и спроводи акциони план и доста</w:t>
      </w:r>
      <w:r w:rsidR="00D912A8" w:rsidRPr="0047068D">
        <w:rPr>
          <w:rFonts w:ascii="Times New Roman" w:eastAsia="Times New Roman" w:hAnsi="Times New Roman" w:cs="Times New Roman"/>
          <w:sz w:val="24"/>
          <w:szCs w:val="24"/>
          <w:lang w:val="sr-Cyrl-CS"/>
        </w:rPr>
        <w:t>вља га Министарству и Агенцији</w:t>
      </w:r>
      <w:r w:rsidR="00D20788" w:rsidRPr="0047068D">
        <w:rPr>
          <w:rFonts w:ascii="Times New Roman" w:eastAsia="Times New Roman" w:hAnsi="Times New Roman" w:cs="Times New Roman"/>
          <w:sz w:val="24"/>
          <w:szCs w:val="24"/>
          <w:lang w:val="sr-Cyrl-CS"/>
        </w:rPr>
        <w:t>;</w:t>
      </w:r>
    </w:p>
    <w:p w14:paraId="5A69A2F6" w14:textId="77777777" w:rsidR="00CB3181" w:rsidRPr="0047068D" w:rsidRDefault="00CB3181" w:rsidP="00CB3181">
      <w:pPr>
        <w:pStyle w:val="ListParagraph"/>
        <w:numPr>
          <w:ilvl w:val="0"/>
          <w:numId w:val="25"/>
        </w:numPr>
        <w:spacing w:after="0" w:line="276" w:lineRule="auto"/>
        <w:jc w:val="both"/>
        <w:rPr>
          <w:rFonts w:ascii="Times New Roman" w:eastAsia="Times New Roman" w:hAnsi="Times New Roman" w:cs="Times New Roman"/>
          <w:sz w:val="24"/>
          <w:szCs w:val="24"/>
          <w:lang w:val="sr-Cyrl-CS"/>
        </w:rPr>
      </w:pPr>
      <w:r w:rsidRPr="0047068D">
        <w:rPr>
          <w:rFonts w:ascii="Times New Roman" w:eastAsia="Times New Roman" w:hAnsi="Times New Roman" w:cs="Times New Roman"/>
          <w:sz w:val="24"/>
          <w:szCs w:val="24"/>
          <w:lang w:val="sr-Cyrl-CS"/>
        </w:rPr>
        <w:t>Чланом 10. став 3. дефинише обавезе правних лица која управљају главним путевима, главним железничким пругама и главним аеродромима да израђују и ревидирају стратешке карте буке и акционе планове за главне путеве, главне железничке пруге и главне аеродроме и обезбеђују монит</w:t>
      </w:r>
      <w:r w:rsidR="00D20788" w:rsidRPr="0047068D">
        <w:rPr>
          <w:rFonts w:ascii="Times New Roman" w:eastAsia="Times New Roman" w:hAnsi="Times New Roman" w:cs="Times New Roman"/>
          <w:sz w:val="24"/>
          <w:szCs w:val="24"/>
          <w:lang w:val="sr-Cyrl-CS"/>
        </w:rPr>
        <w:t>оринг, у складу са овим законом;</w:t>
      </w:r>
    </w:p>
    <w:p w14:paraId="219DB0AE" w14:textId="77777777" w:rsidR="00480D6D" w:rsidRPr="0047068D" w:rsidRDefault="00667FB6" w:rsidP="00667FB6">
      <w:pPr>
        <w:pStyle w:val="ListParagraph"/>
        <w:numPr>
          <w:ilvl w:val="0"/>
          <w:numId w:val="25"/>
        </w:numPr>
        <w:spacing w:after="0" w:line="276" w:lineRule="auto"/>
        <w:jc w:val="both"/>
        <w:rPr>
          <w:rFonts w:ascii="Times New Roman" w:eastAsia="Times New Roman" w:hAnsi="Times New Roman" w:cs="Times New Roman"/>
          <w:sz w:val="24"/>
          <w:szCs w:val="24"/>
          <w:lang w:val="sr-Cyrl-CS"/>
        </w:rPr>
      </w:pPr>
      <w:r w:rsidRPr="0047068D">
        <w:rPr>
          <w:rFonts w:ascii="Times New Roman" w:eastAsia="Times New Roman" w:hAnsi="Times New Roman" w:cs="Times New Roman"/>
          <w:sz w:val="24"/>
          <w:szCs w:val="24"/>
          <w:lang w:val="sr-Cyrl-CS"/>
        </w:rPr>
        <w:t>Чланом 17. дефинисано је акустичко зонирање. Ставом 2. овог члана дефинисано је да акустичко зонирање врши носилац израде просторних и урбанистичких планова уношењем података о акустичким зонама у постојеће референтне карте и графичке приказе просторних и урбанистичких планова, односно одређивањем акустичких зона, у складу са законом којим се уређују планирање и изградња</w:t>
      </w:r>
      <w:r w:rsidR="00D20788" w:rsidRPr="0047068D">
        <w:rPr>
          <w:rFonts w:ascii="Times New Roman" w:eastAsia="Times New Roman" w:hAnsi="Times New Roman" w:cs="Times New Roman"/>
          <w:sz w:val="24"/>
          <w:szCs w:val="24"/>
          <w:lang w:val="sr-Cyrl-CS"/>
        </w:rPr>
        <w:t>;</w:t>
      </w:r>
    </w:p>
    <w:p w14:paraId="398FB99C" w14:textId="0EC79062" w:rsidR="00B94F09" w:rsidRPr="0047068D" w:rsidRDefault="00B94F09" w:rsidP="00B94F09">
      <w:pPr>
        <w:pStyle w:val="ListParagraph"/>
        <w:numPr>
          <w:ilvl w:val="0"/>
          <w:numId w:val="25"/>
        </w:numPr>
        <w:spacing w:after="0" w:line="276" w:lineRule="auto"/>
        <w:jc w:val="both"/>
        <w:rPr>
          <w:rFonts w:ascii="Times New Roman" w:eastAsia="Times New Roman" w:hAnsi="Times New Roman" w:cs="Times New Roman"/>
          <w:sz w:val="24"/>
          <w:szCs w:val="24"/>
          <w:lang w:val="sr-Cyrl-CS"/>
        </w:rPr>
      </w:pPr>
      <w:r w:rsidRPr="0047068D">
        <w:rPr>
          <w:rFonts w:ascii="Times New Roman" w:eastAsia="Times New Roman" w:hAnsi="Times New Roman" w:cs="Times New Roman"/>
          <w:sz w:val="24"/>
          <w:szCs w:val="24"/>
          <w:lang w:val="sr-Cyrl-CS"/>
        </w:rPr>
        <w:t>Чланом 18. ближе су, у односу на важећи закон,  дефинисане об</w:t>
      </w:r>
      <w:r w:rsidR="0047068D">
        <w:rPr>
          <w:rFonts w:ascii="Times New Roman" w:eastAsia="Times New Roman" w:hAnsi="Times New Roman" w:cs="Times New Roman"/>
          <w:sz w:val="24"/>
          <w:szCs w:val="24"/>
          <w:lang w:val="sr-Cyrl-CS"/>
        </w:rPr>
        <w:t>а</w:t>
      </w:r>
      <w:r w:rsidRPr="0047068D">
        <w:rPr>
          <w:rFonts w:ascii="Times New Roman" w:eastAsia="Times New Roman" w:hAnsi="Times New Roman" w:cs="Times New Roman"/>
          <w:sz w:val="24"/>
          <w:szCs w:val="24"/>
          <w:lang w:val="sr-Cyrl-CS"/>
        </w:rPr>
        <w:t>везе правних лица која су власник односно корисник извора буке. Обавеза је да се пре стављања извора буке у употребу обезбеди прво мерење буке на локацији, прибави извештај о мерењу буке овлашћене стручне организације, сносе трошкове тих мерења и по потреби спроведу мере звучне заштите у складу са овим законом.</w:t>
      </w:r>
      <w:r w:rsidRPr="0047068D">
        <w:rPr>
          <w:lang w:val="sr-Cyrl-CS"/>
        </w:rPr>
        <w:t xml:space="preserve"> </w:t>
      </w:r>
      <w:r w:rsidRPr="0047068D">
        <w:rPr>
          <w:rFonts w:ascii="Times New Roman" w:eastAsia="Times New Roman" w:hAnsi="Times New Roman" w:cs="Times New Roman"/>
          <w:sz w:val="24"/>
          <w:szCs w:val="24"/>
          <w:lang w:val="sr-Cyrl-CS"/>
        </w:rPr>
        <w:t>Након реконструкције објекта или замене техничких капацитета којима се мењају услови емисије буке у животну средину обавеза је да се обезбеди мерење буке у зони утицаја, изради извештаја о мерењу буке и сносе трошкове тих м</w:t>
      </w:r>
      <w:r w:rsidR="00D20788" w:rsidRPr="0047068D">
        <w:rPr>
          <w:rFonts w:ascii="Times New Roman" w:eastAsia="Times New Roman" w:hAnsi="Times New Roman" w:cs="Times New Roman"/>
          <w:sz w:val="24"/>
          <w:szCs w:val="24"/>
          <w:lang w:val="sr-Cyrl-CS"/>
        </w:rPr>
        <w:t>ерења, у складу са овим законом;</w:t>
      </w:r>
    </w:p>
    <w:p w14:paraId="59D06A90" w14:textId="77777777" w:rsidR="00B94F09" w:rsidRPr="0047068D" w:rsidRDefault="003A41BF" w:rsidP="003D1AD0">
      <w:pPr>
        <w:pStyle w:val="ListParagraph"/>
        <w:numPr>
          <w:ilvl w:val="0"/>
          <w:numId w:val="25"/>
        </w:numPr>
        <w:spacing w:after="0" w:line="276" w:lineRule="auto"/>
        <w:jc w:val="both"/>
        <w:rPr>
          <w:rFonts w:ascii="Times New Roman" w:eastAsia="Times New Roman" w:hAnsi="Times New Roman" w:cs="Times New Roman"/>
          <w:sz w:val="24"/>
          <w:szCs w:val="24"/>
          <w:lang w:val="sr-Cyrl-CS"/>
        </w:rPr>
      </w:pPr>
      <w:r w:rsidRPr="0047068D">
        <w:rPr>
          <w:rFonts w:ascii="Times New Roman" w:eastAsia="Times New Roman" w:hAnsi="Times New Roman" w:cs="Times New Roman"/>
          <w:sz w:val="24"/>
          <w:szCs w:val="24"/>
          <w:lang w:val="sr-Cyrl-CS"/>
        </w:rPr>
        <w:t xml:space="preserve">Значајна новина у овом закону је </w:t>
      </w:r>
      <w:r w:rsidR="000F1D30" w:rsidRPr="0047068D">
        <w:rPr>
          <w:rFonts w:ascii="Times New Roman" w:eastAsia="Times New Roman" w:hAnsi="Times New Roman" w:cs="Times New Roman"/>
          <w:sz w:val="24"/>
          <w:szCs w:val="24"/>
          <w:lang w:val="sr-Cyrl-CS"/>
        </w:rPr>
        <w:t>прописана чланом 19. којим се посебно дефинише заштита од буке из угоститељских објеката.</w:t>
      </w:r>
      <w:r w:rsidR="003D1AD0" w:rsidRPr="0047068D">
        <w:rPr>
          <w:rFonts w:ascii="Times New Roman" w:eastAsia="Times New Roman" w:hAnsi="Times New Roman" w:cs="Times New Roman"/>
          <w:sz w:val="24"/>
          <w:szCs w:val="24"/>
          <w:lang w:val="sr-Cyrl-CS"/>
        </w:rPr>
        <w:t xml:space="preserve"> Новину представља контрола и мерење нивоа буке из угоститељских објеката која је прописана чланом 19. став 2. Буку пореклом из угоститељских објеката може да врши комунални милиционар уређајем за мерење буке, под условима који су прописани овим законом и прописима донетим на основу овог закона. Ставом 3. овог члана прописано је да јединица локалне самоуправе може посебним актом ближе да уређује услове за уређење и опремање угоститељског објекта, којима се обезбеђује заштита од буке, и оно што је посебно значајно, и начин на који ће се вршити контроле нивоа буке</w:t>
      </w:r>
      <w:r w:rsidR="00D20788" w:rsidRPr="0047068D">
        <w:rPr>
          <w:rFonts w:ascii="Times New Roman" w:eastAsia="Times New Roman" w:hAnsi="Times New Roman" w:cs="Times New Roman"/>
          <w:sz w:val="24"/>
          <w:szCs w:val="24"/>
          <w:lang w:val="sr-Cyrl-CS"/>
        </w:rPr>
        <w:t>;</w:t>
      </w:r>
    </w:p>
    <w:p w14:paraId="2B950ECC" w14:textId="77777777" w:rsidR="00FF5E68" w:rsidRPr="0047068D" w:rsidRDefault="00FF5E68" w:rsidP="00804FC8">
      <w:pPr>
        <w:pStyle w:val="ListParagraph"/>
        <w:numPr>
          <w:ilvl w:val="0"/>
          <w:numId w:val="25"/>
        </w:numPr>
        <w:spacing w:after="0" w:line="276" w:lineRule="auto"/>
        <w:jc w:val="both"/>
        <w:rPr>
          <w:rFonts w:ascii="Times New Roman" w:eastAsia="Times New Roman" w:hAnsi="Times New Roman" w:cs="Times New Roman"/>
          <w:sz w:val="24"/>
          <w:szCs w:val="24"/>
          <w:lang w:val="sr-Cyrl-CS"/>
        </w:rPr>
      </w:pPr>
      <w:r w:rsidRPr="0047068D">
        <w:rPr>
          <w:rFonts w:ascii="Times New Roman" w:eastAsia="Times New Roman" w:hAnsi="Times New Roman" w:cs="Times New Roman"/>
          <w:sz w:val="24"/>
          <w:szCs w:val="24"/>
          <w:lang w:val="sr-Cyrl-CS"/>
        </w:rPr>
        <w:t>Чланом 20. став 3. ближе дефинише обавезе организатора јавних скупова, забавних и спортских приредби и других активности на отвореном и затвореном простору које могу довести до прекорачења граничних вредности индикатора буке</w:t>
      </w:r>
      <w:r w:rsidR="00804FC8" w:rsidRPr="0047068D">
        <w:rPr>
          <w:rFonts w:ascii="Times New Roman" w:eastAsia="Times New Roman" w:hAnsi="Times New Roman" w:cs="Times New Roman"/>
          <w:sz w:val="24"/>
          <w:szCs w:val="24"/>
          <w:lang w:val="sr-Cyrl-CS"/>
        </w:rPr>
        <w:t>. Новина је да се организатори ових активности дужни да,</w:t>
      </w:r>
      <w:r w:rsidR="00804FC8" w:rsidRPr="0047068D">
        <w:rPr>
          <w:lang w:val="sr-Cyrl-CS"/>
        </w:rPr>
        <w:t xml:space="preserve"> </w:t>
      </w:r>
      <w:r w:rsidR="00804FC8" w:rsidRPr="0047068D">
        <w:rPr>
          <w:rFonts w:ascii="Times New Roman" w:eastAsia="Times New Roman" w:hAnsi="Times New Roman" w:cs="Times New Roman"/>
          <w:sz w:val="24"/>
          <w:szCs w:val="24"/>
          <w:lang w:val="sr-Cyrl-CS"/>
        </w:rPr>
        <w:t>у року који не може бити краћи од 20 дана од почетка одржавања наведених активности, упуте захтев јединици локалне самоуправе, која на основу њега одређује мере звучне заштите</w:t>
      </w:r>
      <w:r w:rsidR="00D20788" w:rsidRPr="0047068D">
        <w:rPr>
          <w:rFonts w:ascii="Times New Roman" w:eastAsia="Times New Roman" w:hAnsi="Times New Roman" w:cs="Times New Roman"/>
          <w:sz w:val="24"/>
          <w:szCs w:val="24"/>
          <w:lang w:val="sr-Cyrl-CS"/>
        </w:rPr>
        <w:t>;</w:t>
      </w:r>
    </w:p>
    <w:p w14:paraId="106584F3" w14:textId="77777777" w:rsidR="00D30DA6" w:rsidRPr="0047068D" w:rsidRDefault="00086E12" w:rsidP="006204C2">
      <w:pPr>
        <w:pStyle w:val="ListParagraph"/>
        <w:numPr>
          <w:ilvl w:val="0"/>
          <w:numId w:val="25"/>
        </w:numPr>
        <w:spacing w:after="0" w:line="276" w:lineRule="auto"/>
        <w:jc w:val="both"/>
        <w:rPr>
          <w:rFonts w:ascii="Times New Roman" w:eastAsia="Times New Roman" w:hAnsi="Times New Roman" w:cs="Times New Roman"/>
          <w:sz w:val="24"/>
          <w:szCs w:val="24"/>
          <w:lang w:val="sr-Cyrl-CS"/>
        </w:rPr>
      </w:pPr>
      <w:r w:rsidRPr="0047068D">
        <w:rPr>
          <w:rFonts w:ascii="Times New Roman" w:eastAsia="Times New Roman" w:hAnsi="Times New Roman" w:cs="Times New Roman"/>
          <w:sz w:val="24"/>
          <w:szCs w:val="24"/>
          <w:lang w:val="sr-Cyrl-CS"/>
        </w:rPr>
        <w:t>Чланом 21. ближе је дефинисан</w:t>
      </w:r>
      <w:r w:rsidR="00D30DA6" w:rsidRPr="0047068D">
        <w:rPr>
          <w:rFonts w:ascii="Times New Roman" w:eastAsia="Times New Roman" w:hAnsi="Times New Roman" w:cs="Times New Roman"/>
          <w:sz w:val="24"/>
          <w:szCs w:val="24"/>
          <w:lang w:val="sr-Cyrl-CS"/>
        </w:rPr>
        <w:t>а</w:t>
      </w:r>
      <w:r w:rsidRPr="0047068D">
        <w:rPr>
          <w:rFonts w:ascii="Times New Roman" w:eastAsia="Times New Roman" w:hAnsi="Times New Roman" w:cs="Times New Roman"/>
          <w:sz w:val="24"/>
          <w:szCs w:val="24"/>
          <w:lang w:val="sr-Cyrl-CS"/>
        </w:rPr>
        <w:t xml:space="preserve"> </w:t>
      </w:r>
      <w:r w:rsidR="00D30DA6" w:rsidRPr="0047068D">
        <w:rPr>
          <w:rFonts w:ascii="Times New Roman" w:eastAsia="Times New Roman" w:hAnsi="Times New Roman" w:cs="Times New Roman"/>
          <w:sz w:val="24"/>
          <w:szCs w:val="24"/>
          <w:lang w:val="sr-Cyrl-CS"/>
        </w:rPr>
        <w:t xml:space="preserve">израда стратешких карата буке. Стратешке карте буке обавезно се израђују за све агломерације, главне путеве, главне железничке пруге и за главне аеродроме, у складу са овим законом. Значајна новина овог закона је да стратешке карте буке за агломерације израђује јединица локалне самоуправе у сарадњи са  другим субјектима заштите животне средине из члана </w:t>
      </w:r>
      <w:r w:rsidR="00D30DA6" w:rsidRPr="0047068D">
        <w:rPr>
          <w:rFonts w:ascii="Times New Roman" w:eastAsia="Times New Roman" w:hAnsi="Times New Roman" w:cs="Times New Roman"/>
          <w:sz w:val="24"/>
          <w:szCs w:val="24"/>
          <w:lang w:val="sr-Cyrl-CS"/>
        </w:rPr>
        <w:lastRenderedPageBreak/>
        <w:t>5. овог закона и да надлежни орган јединица локалне самоуправе усваја стратешке карте буке за агломерацију.</w:t>
      </w:r>
      <w:r w:rsidR="007A4200" w:rsidRPr="0047068D">
        <w:rPr>
          <w:lang w:val="sr-Cyrl-CS"/>
        </w:rPr>
        <w:t xml:space="preserve"> </w:t>
      </w:r>
      <w:r w:rsidR="007A4200" w:rsidRPr="0047068D">
        <w:rPr>
          <w:rFonts w:ascii="Times New Roman" w:eastAsia="Times New Roman" w:hAnsi="Times New Roman" w:cs="Times New Roman"/>
          <w:sz w:val="24"/>
          <w:szCs w:val="24"/>
          <w:lang w:val="sr-Cyrl-CS"/>
        </w:rPr>
        <w:t>Стратешке карта буке за главне железничке пруге, главне путеве и главне аеродроме на територији Републике Србије израђују правна лица која су управљачи, власници или концесионари главних железничких пруга, главних путева и главних аеродрома у сарадњи са  другим субјектима заштите животне средине (који су прописани овим законом).</w:t>
      </w:r>
      <w:r w:rsidR="006204C2" w:rsidRPr="0047068D">
        <w:rPr>
          <w:lang w:val="sr-Cyrl-CS"/>
        </w:rPr>
        <w:t xml:space="preserve"> </w:t>
      </w:r>
      <w:r w:rsidR="006204C2" w:rsidRPr="0047068D">
        <w:rPr>
          <w:rFonts w:ascii="Times New Roman" w:eastAsia="Times New Roman" w:hAnsi="Times New Roman" w:cs="Times New Roman"/>
          <w:sz w:val="24"/>
          <w:szCs w:val="24"/>
          <w:lang w:val="sr-Cyrl-CS"/>
        </w:rPr>
        <w:t>Стратешке карте буке се прегледају и ако је потребно ревидирају сваких пет година од дана њихове израде, у складу са овим законом и оне се користе као основа за израду акционих планова и као средство за обавештавање јавности о нивоу буке у животној с</w:t>
      </w:r>
      <w:r w:rsidR="00D20788" w:rsidRPr="0047068D">
        <w:rPr>
          <w:rFonts w:ascii="Times New Roman" w:eastAsia="Times New Roman" w:hAnsi="Times New Roman" w:cs="Times New Roman"/>
          <w:sz w:val="24"/>
          <w:szCs w:val="24"/>
          <w:lang w:val="sr-Cyrl-CS"/>
        </w:rPr>
        <w:t>редини и њеним штетним ефектима;</w:t>
      </w:r>
    </w:p>
    <w:p w14:paraId="21AA13C7" w14:textId="77777777" w:rsidR="00086E12" w:rsidRPr="0047068D" w:rsidRDefault="00086E12" w:rsidP="00086E12">
      <w:pPr>
        <w:pStyle w:val="ListParagraph"/>
        <w:numPr>
          <w:ilvl w:val="0"/>
          <w:numId w:val="25"/>
        </w:numPr>
        <w:spacing w:after="0" w:line="276" w:lineRule="auto"/>
        <w:jc w:val="both"/>
        <w:rPr>
          <w:rFonts w:ascii="Times New Roman" w:eastAsia="Times New Roman" w:hAnsi="Times New Roman" w:cs="Times New Roman"/>
          <w:sz w:val="24"/>
          <w:szCs w:val="24"/>
          <w:lang w:val="sr-Cyrl-CS"/>
        </w:rPr>
      </w:pPr>
      <w:r w:rsidRPr="0047068D">
        <w:rPr>
          <w:rFonts w:ascii="Times New Roman" w:eastAsia="Times New Roman" w:hAnsi="Times New Roman" w:cs="Times New Roman"/>
          <w:sz w:val="24"/>
          <w:szCs w:val="24"/>
          <w:lang w:val="sr-Cyrl-CS"/>
        </w:rPr>
        <w:t>Чланом 2</w:t>
      </w:r>
      <w:r w:rsidR="000B0CC6" w:rsidRPr="0047068D">
        <w:rPr>
          <w:rFonts w:ascii="Times New Roman" w:eastAsia="Times New Roman" w:hAnsi="Times New Roman" w:cs="Times New Roman"/>
          <w:sz w:val="24"/>
          <w:szCs w:val="24"/>
          <w:lang w:val="sr-Cyrl-CS"/>
        </w:rPr>
        <w:t>2</w:t>
      </w:r>
      <w:r w:rsidRPr="0047068D">
        <w:rPr>
          <w:rFonts w:ascii="Times New Roman" w:eastAsia="Times New Roman" w:hAnsi="Times New Roman" w:cs="Times New Roman"/>
          <w:sz w:val="24"/>
          <w:szCs w:val="24"/>
          <w:lang w:val="sr-Cyrl-CS"/>
        </w:rPr>
        <w:t>. ближе је дефинисана израда акционих планова. Као што је речено, акциони планови заштите од буке у животној средини се израђују за сва подручја за која се израђују стратешке карте буке.</w:t>
      </w:r>
      <w:r w:rsidRPr="0047068D">
        <w:rPr>
          <w:lang w:val="sr-Cyrl-CS"/>
        </w:rPr>
        <w:t xml:space="preserve"> </w:t>
      </w:r>
      <w:r w:rsidRPr="0047068D">
        <w:rPr>
          <w:rFonts w:ascii="Times New Roman" w:eastAsia="Times New Roman" w:hAnsi="Times New Roman" w:cs="Times New Roman"/>
          <w:sz w:val="24"/>
          <w:szCs w:val="24"/>
          <w:lang w:val="sr-Cyrl-CS"/>
        </w:rPr>
        <w:t>Акционе планове за агломерације израђује јединица локалне самоуправе, а за главне железничке пруге, главне путеве и главне аеродроме, односно простор у њиховој близини, израђују правна лица која су управљачи,  власници или концесионари</w:t>
      </w:r>
      <w:r w:rsidR="00D20788" w:rsidRPr="0047068D">
        <w:rPr>
          <w:rFonts w:ascii="Times New Roman" w:eastAsia="Times New Roman" w:hAnsi="Times New Roman" w:cs="Times New Roman"/>
          <w:sz w:val="24"/>
          <w:szCs w:val="24"/>
          <w:lang w:val="sr-Cyrl-CS"/>
        </w:rPr>
        <w:t>;</w:t>
      </w:r>
      <w:r w:rsidRPr="0047068D">
        <w:rPr>
          <w:rFonts w:ascii="Times New Roman" w:eastAsia="Times New Roman" w:hAnsi="Times New Roman" w:cs="Times New Roman"/>
          <w:sz w:val="24"/>
          <w:szCs w:val="24"/>
          <w:lang w:val="sr-Cyrl-CS"/>
        </w:rPr>
        <w:t xml:space="preserve"> </w:t>
      </w:r>
    </w:p>
    <w:p w14:paraId="14C5874C" w14:textId="77777777" w:rsidR="00086E12" w:rsidRPr="0047068D" w:rsidRDefault="00E92AC3" w:rsidP="00E92AC3">
      <w:pPr>
        <w:pStyle w:val="ListParagraph"/>
        <w:numPr>
          <w:ilvl w:val="0"/>
          <w:numId w:val="25"/>
        </w:numPr>
        <w:spacing w:after="0" w:line="276" w:lineRule="auto"/>
        <w:jc w:val="both"/>
        <w:rPr>
          <w:rFonts w:ascii="Times New Roman" w:eastAsia="Times New Roman" w:hAnsi="Times New Roman" w:cs="Times New Roman"/>
          <w:sz w:val="24"/>
          <w:szCs w:val="24"/>
          <w:lang w:val="sr-Cyrl-CS"/>
        </w:rPr>
      </w:pPr>
      <w:r w:rsidRPr="0047068D">
        <w:rPr>
          <w:rFonts w:ascii="Times New Roman" w:eastAsia="Times New Roman" w:hAnsi="Times New Roman" w:cs="Times New Roman"/>
          <w:sz w:val="24"/>
          <w:szCs w:val="24"/>
          <w:lang w:val="sr-Cyrl-CS"/>
        </w:rPr>
        <w:t>Новина је прописана и чланом 23. закона, а то је да је ближе је прописана обавеза управљача објектом који емитује буку, власника, односно корисника извора буке, да се редовно периодично мерење нивоа буке у животној средини врши једном у три године</w:t>
      </w:r>
      <w:r w:rsidR="00D20788" w:rsidRPr="0047068D">
        <w:rPr>
          <w:rFonts w:ascii="Times New Roman" w:eastAsia="Times New Roman" w:hAnsi="Times New Roman" w:cs="Times New Roman"/>
          <w:sz w:val="24"/>
          <w:szCs w:val="24"/>
          <w:lang w:val="sr-Cyrl-CS"/>
        </w:rPr>
        <w:t>;</w:t>
      </w:r>
    </w:p>
    <w:p w14:paraId="78E42574" w14:textId="64F9D4D5" w:rsidR="000B0CC6" w:rsidRPr="0047068D" w:rsidRDefault="009741B2" w:rsidP="009741B2">
      <w:pPr>
        <w:pStyle w:val="ListParagraph"/>
        <w:numPr>
          <w:ilvl w:val="0"/>
          <w:numId w:val="25"/>
        </w:numPr>
        <w:spacing w:after="0" w:line="276" w:lineRule="auto"/>
        <w:jc w:val="both"/>
        <w:rPr>
          <w:rFonts w:ascii="Times New Roman" w:eastAsia="Times New Roman" w:hAnsi="Times New Roman" w:cs="Times New Roman"/>
          <w:sz w:val="24"/>
          <w:szCs w:val="24"/>
          <w:lang w:val="sr-Cyrl-CS"/>
        </w:rPr>
      </w:pPr>
      <w:r w:rsidRPr="0047068D">
        <w:rPr>
          <w:rFonts w:ascii="Times New Roman" w:eastAsia="Times New Roman" w:hAnsi="Times New Roman" w:cs="Times New Roman"/>
          <w:sz w:val="24"/>
          <w:szCs w:val="24"/>
          <w:lang w:val="sr-Cyrl-CS"/>
        </w:rPr>
        <w:t>Чланом 25. закона прописана је новина да се овлашћеној организацији за мерење буке у животној средини може укинути решење о овлашћива</w:t>
      </w:r>
      <w:r w:rsidR="0047068D">
        <w:rPr>
          <w:rFonts w:ascii="Times New Roman" w:eastAsia="Times New Roman" w:hAnsi="Times New Roman" w:cs="Times New Roman"/>
          <w:sz w:val="24"/>
          <w:szCs w:val="24"/>
          <w:lang w:val="sr-Cyrl-CS"/>
        </w:rPr>
        <w:t>њ</w:t>
      </w:r>
      <w:r w:rsidRPr="0047068D">
        <w:rPr>
          <w:rFonts w:ascii="Times New Roman" w:eastAsia="Times New Roman" w:hAnsi="Times New Roman" w:cs="Times New Roman"/>
          <w:sz w:val="24"/>
          <w:szCs w:val="24"/>
          <w:lang w:val="sr-Cyrl-CS"/>
        </w:rPr>
        <w:t xml:space="preserve">у и уколико не поступа у складу са издатим овлашћењем, овим законом и прописима донетим на основу овог закона, као и да у поступку укидања решења о овлашћивању, надлежни орган омогућава овлашћеном лицу да се изјасни о чињеницама и околностима на којима се заснива предлог за укидање решења о овлашћивању и </w:t>
      </w:r>
      <w:r w:rsidR="00AD4E93" w:rsidRPr="0047068D">
        <w:rPr>
          <w:rFonts w:ascii="Times New Roman" w:eastAsia="Times New Roman" w:hAnsi="Times New Roman" w:cs="Times New Roman"/>
          <w:sz w:val="24"/>
          <w:szCs w:val="24"/>
          <w:lang w:val="sr-Cyrl-CS"/>
        </w:rPr>
        <w:t xml:space="preserve">да </w:t>
      </w:r>
      <w:r w:rsidRPr="0047068D">
        <w:rPr>
          <w:rFonts w:ascii="Times New Roman" w:eastAsia="Times New Roman" w:hAnsi="Times New Roman" w:cs="Times New Roman"/>
          <w:sz w:val="24"/>
          <w:szCs w:val="24"/>
          <w:lang w:val="sr-Cyrl-CS"/>
        </w:rPr>
        <w:t>о томе одлучује у року од 60 дана од дана достављања предлога</w:t>
      </w:r>
      <w:r w:rsidR="006C5E9A" w:rsidRPr="0047068D">
        <w:rPr>
          <w:rFonts w:ascii="Times New Roman" w:eastAsia="Times New Roman" w:hAnsi="Times New Roman" w:cs="Times New Roman"/>
          <w:sz w:val="24"/>
          <w:szCs w:val="24"/>
          <w:lang w:val="sr-Cyrl-CS"/>
        </w:rPr>
        <w:t>;</w:t>
      </w:r>
    </w:p>
    <w:p w14:paraId="637DD1D8" w14:textId="77777777" w:rsidR="006C5E9A" w:rsidRPr="0047068D" w:rsidRDefault="006C5E9A" w:rsidP="006C5E9A">
      <w:pPr>
        <w:pStyle w:val="ListParagraph"/>
        <w:numPr>
          <w:ilvl w:val="0"/>
          <w:numId w:val="25"/>
        </w:numPr>
        <w:spacing w:after="0" w:line="276" w:lineRule="auto"/>
        <w:jc w:val="both"/>
        <w:rPr>
          <w:rFonts w:ascii="Times New Roman" w:eastAsia="Times New Roman" w:hAnsi="Times New Roman" w:cs="Times New Roman"/>
          <w:sz w:val="24"/>
          <w:szCs w:val="24"/>
          <w:lang w:val="sr-Cyrl-CS"/>
        </w:rPr>
      </w:pPr>
      <w:r w:rsidRPr="0047068D">
        <w:rPr>
          <w:rFonts w:ascii="Times New Roman" w:eastAsia="Times New Roman" w:hAnsi="Times New Roman" w:cs="Times New Roman"/>
          <w:sz w:val="24"/>
          <w:szCs w:val="24"/>
          <w:lang w:val="sr-Cyrl-CS"/>
        </w:rPr>
        <w:t>Значајна новина у закону односи се на мерење буке која потиче из угоститељских објеката коју може вршити, поред овлашћеног правног лица и комунални милиционар. Ово је дефинисано чланом 26. где је наведено да мерење буке из угоститељских објеката може да врши и комунални милиционар јединице локалне самоуправе, еталонираним уређајима за мерење буке у складу са посебним прописом којим се уређује методологија мерења буке, а у складу са одлуком органа јединице локалне самоуправе. Посебним ставом дефинисано је да орган јединице локалне самоуправе у коме је запослен комунални милиционар мора да поседује и акредитацију, у складу са посебним законом (члан 26. став 2.), као и да министар надлежан за послове заштите животне средине ближе прописује услове које треба да испуњава комунални милиционар да би могао да врши послове мерења буке;</w:t>
      </w:r>
    </w:p>
    <w:p w14:paraId="6CE82B4D" w14:textId="77777777" w:rsidR="00173C4D" w:rsidRPr="0047068D" w:rsidRDefault="00173C4D" w:rsidP="00173C4D">
      <w:pPr>
        <w:pStyle w:val="ListParagraph"/>
        <w:numPr>
          <w:ilvl w:val="0"/>
          <w:numId w:val="25"/>
        </w:numPr>
        <w:spacing w:after="0" w:line="276" w:lineRule="auto"/>
        <w:jc w:val="both"/>
        <w:rPr>
          <w:rFonts w:ascii="Times New Roman" w:eastAsia="Times New Roman" w:hAnsi="Times New Roman" w:cs="Times New Roman"/>
          <w:sz w:val="24"/>
          <w:szCs w:val="24"/>
          <w:lang w:val="sr-Cyrl-CS"/>
        </w:rPr>
      </w:pPr>
      <w:r w:rsidRPr="0047068D">
        <w:rPr>
          <w:rFonts w:ascii="Times New Roman" w:eastAsia="Times New Roman" w:hAnsi="Times New Roman" w:cs="Times New Roman"/>
          <w:sz w:val="24"/>
          <w:szCs w:val="24"/>
          <w:lang w:val="sr-Cyrl-CS"/>
        </w:rPr>
        <w:t>Чланом 32. закона прописана су овлашћења комуналног милиционара за мерење нивоа буке пореклом из угоститељских објеката, као и овлашћења о поступању комуналног милиционара у случају када при извршеном мерењу нивоа буке утврди прекорачење прописаних граничних вредности буке</w:t>
      </w:r>
      <w:r w:rsidR="00047806" w:rsidRPr="0047068D">
        <w:rPr>
          <w:rFonts w:ascii="Times New Roman" w:eastAsia="Times New Roman" w:hAnsi="Times New Roman" w:cs="Times New Roman"/>
          <w:sz w:val="24"/>
          <w:szCs w:val="24"/>
          <w:lang w:val="sr-Cyrl-CS"/>
        </w:rPr>
        <w:t>;</w:t>
      </w:r>
    </w:p>
    <w:p w14:paraId="21D20F07" w14:textId="4EA1BEE2" w:rsidR="00047806" w:rsidRPr="0047068D" w:rsidRDefault="00047806" w:rsidP="002D64B2">
      <w:pPr>
        <w:pStyle w:val="ListParagraph"/>
        <w:numPr>
          <w:ilvl w:val="0"/>
          <w:numId w:val="25"/>
        </w:numPr>
        <w:spacing w:after="0" w:line="276" w:lineRule="auto"/>
        <w:jc w:val="both"/>
        <w:rPr>
          <w:rFonts w:ascii="Times New Roman" w:eastAsia="Times New Roman" w:hAnsi="Times New Roman" w:cs="Times New Roman"/>
          <w:sz w:val="24"/>
          <w:szCs w:val="24"/>
          <w:lang w:val="sr-Cyrl-CS"/>
        </w:rPr>
      </w:pPr>
      <w:r w:rsidRPr="0047068D">
        <w:rPr>
          <w:rFonts w:ascii="Times New Roman" w:eastAsia="Times New Roman" w:hAnsi="Times New Roman" w:cs="Times New Roman"/>
          <w:sz w:val="24"/>
          <w:szCs w:val="24"/>
          <w:lang w:val="sr-Cyrl-CS"/>
        </w:rPr>
        <w:lastRenderedPageBreak/>
        <w:t>Чланом 34. којима су прописана овлашћења инспектора, значајне промене су да инспектор има овлашћења да нареди поновна мерења нивоа буке преко другог овлашћеног правног лица, кад власник извора буке преко овлашћеног правног лица врши мерења, а резултати извршених мерења пружају основ за то (члан 34. став 1. тачка 11)), као</w:t>
      </w:r>
      <w:r w:rsidR="0047068D">
        <w:rPr>
          <w:rFonts w:ascii="Times New Roman" w:eastAsia="Times New Roman" w:hAnsi="Times New Roman" w:cs="Times New Roman"/>
          <w:sz w:val="24"/>
          <w:szCs w:val="24"/>
          <w:lang w:val="sr-Cyrl-CS"/>
        </w:rPr>
        <w:t xml:space="preserve"> </w:t>
      </w:r>
      <w:r w:rsidRPr="0047068D">
        <w:rPr>
          <w:rFonts w:ascii="Times New Roman" w:eastAsia="Times New Roman" w:hAnsi="Times New Roman" w:cs="Times New Roman"/>
          <w:sz w:val="24"/>
          <w:szCs w:val="24"/>
          <w:lang w:val="sr-Cyrl-CS"/>
        </w:rPr>
        <w:t xml:space="preserve">и да предложи одузимање овлашћења за обављање послова мерења буке уколико се ти послови не обављају у складу са издатим овлашћењем, овим законом и прописима донетим на основу овог закона (члан 34. став 1. тачка 12)). Новина је да је забрана употребе машина, опреме и уређаја који немају податке о звучној снази коју емитују под одређеним условима употребе, уклоњено, с обзиром да је </w:t>
      </w:r>
      <w:r w:rsidR="002D64B2" w:rsidRPr="0047068D">
        <w:rPr>
          <w:rFonts w:ascii="Times New Roman" w:eastAsia="Times New Roman" w:hAnsi="Times New Roman" w:cs="Times New Roman"/>
          <w:sz w:val="24"/>
          <w:szCs w:val="24"/>
          <w:lang w:val="sr-Cyrl-CS"/>
        </w:rPr>
        <w:t>ова област дефинисана  Директивo</w:t>
      </w:r>
      <w:r w:rsidR="0047068D">
        <w:rPr>
          <w:rFonts w:ascii="Times New Roman" w:eastAsia="Times New Roman" w:hAnsi="Times New Roman" w:cs="Times New Roman"/>
          <w:sz w:val="24"/>
          <w:szCs w:val="24"/>
          <w:lang w:val="sr-Cyrl-CS"/>
        </w:rPr>
        <w:t>м</w:t>
      </w:r>
      <w:r w:rsidR="002D64B2" w:rsidRPr="0047068D">
        <w:rPr>
          <w:rFonts w:ascii="Times New Roman" w:eastAsia="Times New Roman" w:hAnsi="Times New Roman" w:cs="Times New Roman"/>
          <w:sz w:val="24"/>
          <w:szCs w:val="24"/>
          <w:lang w:val="sr-Cyrl-CS"/>
        </w:rPr>
        <w:t xml:space="preserve"> 2000/14/ЕЗ, укључујући и њене измене и допуне из Директиве 2005/88/ЕЗ, која је преузета у правни систем Републике Србије доношењем Правилника о буци коју емитује опрема која се употребљава на отвореном простору („Службени гласник РС”, број 1/13 – у даљем тексту: Правилник), на основу члана 6. став 1. Закона о техничким захтевима за производе и оцењивању усаглашености („Службени гласник РС”, број 36/09);</w:t>
      </w:r>
    </w:p>
    <w:p w14:paraId="1297424F" w14:textId="77777777" w:rsidR="008B6042" w:rsidRPr="0047068D" w:rsidRDefault="008B6042" w:rsidP="008B6042">
      <w:pPr>
        <w:pStyle w:val="ListParagraph"/>
        <w:numPr>
          <w:ilvl w:val="0"/>
          <w:numId w:val="25"/>
        </w:numPr>
        <w:spacing w:after="0" w:line="276" w:lineRule="auto"/>
        <w:jc w:val="both"/>
        <w:rPr>
          <w:rFonts w:ascii="Times New Roman" w:eastAsia="Times New Roman" w:hAnsi="Times New Roman" w:cs="Times New Roman"/>
          <w:sz w:val="24"/>
          <w:szCs w:val="24"/>
          <w:lang w:val="sr-Cyrl-CS"/>
        </w:rPr>
      </w:pPr>
      <w:r w:rsidRPr="0047068D">
        <w:rPr>
          <w:rFonts w:ascii="Times New Roman" w:eastAsia="Times New Roman" w:hAnsi="Times New Roman" w:cs="Times New Roman"/>
          <w:sz w:val="24"/>
          <w:szCs w:val="24"/>
          <w:lang w:val="sr-Cyrl-CS"/>
        </w:rPr>
        <w:t xml:space="preserve">У прелазним и завршним одредбама дефинисано је чланом 40. закона да ће се стратешке карте буке за агломерације, за главне путеве, за главне железничке пруге и за главне аеродроме, израдити најкасније до 30. јуна 2024. године и ревидирати најкасније до 30. јуна 2027. године. Овим законом прописаним роковима, закон се усаглашава са прописом ЕУ. Такође је прописано да се акциони планови заштите од буке у животној средини донесу најкасније годину дана од </w:t>
      </w:r>
      <w:r w:rsidR="00311095" w:rsidRPr="0047068D">
        <w:rPr>
          <w:rFonts w:ascii="Times New Roman" w:eastAsia="Times New Roman" w:hAnsi="Times New Roman" w:cs="Times New Roman"/>
          <w:sz w:val="24"/>
          <w:szCs w:val="24"/>
          <w:lang w:val="sr-Cyrl-CS"/>
        </w:rPr>
        <w:t>усвајања стратешких карата буке;</w:t>
      </w:r>
    </w:p>
    <w:p w14:paraId="4FD77E1B" w14:textId="2E24B447" w:rsidR="00A2272C" w:rsidRPr="0047068D" w:rsidRDefault="00043EF2" w:rsidP="00043EF2">
      <w:pPr>
        <w:pStyle w:val="ListParagraph"/>
        <w:numPr>
          <w:ilvl w:val="0"/>
          <w:numId w:val="25"/>
        </w:numPr>
        <w:spacing w:after="0" w:line="276" w:lineRule="auto"/>
        <w:jc w:val="both"/>
        <w:rPr>
          <w:rFonts w:ascii="Times New Roman" w:eastAsia="Times New Roman" w:hAnsi="Times New Roman" w:cs="Times New Roman"/>
          <w:sz w:val="24"/>
          <w:szCs w:val="24"/>
          <w:lang w:val="sr-Cyrl-CS"/>
        </w:rPr>
      </w:pPr>
      <w:r w:rsidRPr="0047068D">
        <w:rPr>
          <w:rFonts w:ascii="Times New Roman" w:eastAsia="Times New Roman" w:hAnsi="Times New Roman" w:cs="Times New Roman"/>
          <w:sz w:val="24"/>
          <w:szCs w:val="24"/>
          <w:lang w:val="sr-Cyrl-CS"/>
        </w:rPr>
        <w:t>Чланом 41. прописано је да се одређивање акустичких зона изврши у року од годину дана од дана ступања на снагу подзаконског акта којим се прописује ме</w:t>
      </w:r>
      <w:r w:rsidR="0047068D">
        <w:rPr>
          <w:rFonts w:ascii="Times New Roman" w:eastAsia="Times New Roman" w:hAnsi="Times New Roman" w:cs="Times New Roman"/>
          <w:sz w:val="24"/>
          <w:szCs w:val="24"/>
          <w:lang w:val="sr-Cyrl-CS"/>
        </w:rPr>
        <w:t>т</w:t>
      </w:r>
      <w:r w:rsidRPr="0047068D">
        <w:rPr>
          <w:rFonts w:ascii="Times New Roman" w:eastAsia="Times New Roman" w:hAnsi="Times New Roman" w:cs="Times New Roman"/>
          <w:sz w:val="24"/>
          <w:szCs w:val="24"/>
          <w:lang w:val="sr-Cyrl-CS"/>
        </w:rPr>
        <w:t>одологију за одређивање акустичких зона</w:t>
      </w:r>
      <w:r w:rsidR="00311095" w:rsidRPr="0047068D">
        <w:rPr>
          <w:rFonts w:ascii="Times New Roman" w:eastAsia="Times New Roman" w:hAnsi="Times New Roman" w:cs="Times New Roman"/>
          <w:sz w:val="24"/>
          <w:szCs w:val="24"/>
          <w:lang w:val="sr-Cyrl-CS"/>
        </w:rPr>
        <w:t>;</w:t>
      </w:r>
    </w:p>
    <w:p w14:paraId="190DAE7F" w14:textId="2177CF27" w:rsidR="00311095" w:rsidRPr="0047068D" w:rsidRDefault="00311095" w:rsidP="00311095">
      <w:pPr>
        <w:pStyle w:val="ListParagraph"/>
        <w:numPr>
          <w:ilvl w:val="0"/>
          <w:numId w:val="25"/>
        </w:numPr>
        <w:spacing w:after="0" w:line="276" w:lineRule="auto"/>
        <w:jc w:val="both"/>
        <w:rPr>
          <w:rFonts w:ascii="Times New Roman" w:eastAsia="Times New Roman" w:hAnsi="Times New Roman" w:cs="Times New Roman"/>
          <w:sz w:val="24"/>
          <w:szCs w:val="24"/>
          <w:lang w:val="sr-Cyrl-CS"/>
        </w:rPr>
      </w:pPr>
      <w:r w:rsidRPr="0047068D">
        <w:rPr>
          <w:rFonts w:ascii="Times New Roman" w:eastAsia="Times New Roman" w:hAnsi="Times New Roman" w:cs="Times New Roman"/>
          <w:sz w:val="24"/>
          <w:szCs w:val="24"/>
          <w:lang w:val="sr-Cyrl-CS"/>
        </w:rPr>
        <w:t>Чланом 42. прописано је правна лица и предузетници који су до дана ступања на снагу овог закона обављали послове мерења буке на основу овлашћења издатих у складу са важећим прописима дужни су да прибаве овлашћење за мерење буке у року од годину дана од дана ступања на снагу позаконског акта којим се ближе прописују услови које стручна организација мора да испуњава за мерење буке у животној средини, потребна документ</w:t>
      </w:r>
      <w:r w:rsidR="0047068D">
        <w:rPr>
          <w:rFonts w:ascii="Times New Roman" w:eastAsia="Times New Roman" w:hAnsi="Times New Roman" w:cs="Times New Roman"/>
          <w:sz w:val="24"/>
          <w:szCs w:val="24"/>
          <w:lang w:val="sr-Cyrl-CS"/>
        </w:rPr>
        <w:t>а</w:t>
      </w:r>
      <w:r w:rsidRPr="0047068D">
        <w:rPr>
          <w:rFonts w:ascii="Times New Roman" w:eastAsia="Times New Roman" w:hAnsi="Times New Roman" w:cs="Times New Roman"/>
          <w:sz w:val="24"/>
          <w:szCs w:val="24"/>
          <w:lang w:val="sr-Cyrl-CS"/>
        </w:rPr>
        <w:t>ција, поступак овлашћивања, садржина решења о овлашћивању, као и садржина, обим и рок важења извештаја о мерењу буке;</w:t>
      </w:r>
    </w:p>
    <w:p w14:paraId="3CEC0C10" w14:textId="77777777" w:rsidR="000515BB" w:rsidRPr="0047068D" w:rsidRDefault="000515BB" w:rsidP="000515BB">
      <w:pPr>
        <w:pStyle w:val="ListParagraph"/>
        <w:numPr>
          <w:ilvl w:val="0"/>
          <w:numId w:val="25"/>
        </w:numPr>
        <w:spacing w:after="0" w:line="276" w:lineRule="auto"/>
        <w:jc w:val="both"/>
        <w:rPr>
          <w:rFonts w:ascii="Times New Roman" w:eastAsia="Times New Roman" w:hAnsi="Times New Roman" w:cs="Times New Roman"/>
          <w:sz w:val="24"/>
          <w:szCs w:val="24"/>
          <w:lang w:val="sr-Cyrl-CS"/>
        </w:rPr>
      </w:pPr>
      <w:r w:rsidRPr="0047068D">
        <w:rPr>
          <w:rFonts w:ascii="Times New Roman" w:eastAsia="Times New Roman" w:hAnsi="Times New Roman" w:cs="Times New Roman"/>
          <w:sz w:val="24"/>
          <w:szCs w:val="24"/>
          <w:lang w:val="sr-Cyrl-CS"/>
        </w:rPr>
        <w:t>Чланом 43. закона прописано је да ће се прописи који се доносе на основу овог закона, донети се у року од годину дана од дана ступања на снагу овог закона;</w:t>
      </w:r>
    </w:p>
    <w:p w14:paraId="4697980E" w14:textId="6F4E82F0" w:rsidR="000515BB" w:rsidRPr="0047068D" w:rsidRDefault="000515BB" w:rsidP="000515BB">
      <w:pPr>
        <w:pStyle w:val="ListParagraph"/>
        <w:numPr>
          <w:ilvl w:val="0"/>
          <w:numId w:val="25"/>
        </w:numPr>
        <w:spacing w:after="0" w:line="276" w:lineRule="auto"/>
        <w:jc w:val="both"/>
        <w:rPr>
          <w:rFonts w:ascii="Times New Roman" w:eastAsia="Times New Roman" w:hAnsi="Times New Roman" w:cs="Times New Roman"/>
          <w:sz w:val="24"/>
          <w:szCs w:val="24"/>
          <w:lang w:val="sr-Cyrl-CS"/>
        </w:rPr>
      </w:pPr>
      <w:r w:rsidRPr="0047068D">
        <w:rPr>
          <w:rFonts w:ascii="Times New Roman" w:eastAsia="Times New Roman" w:hAnsi="Times New Roman" w:cs="Times New Roman"/>
          <w:sz w:val="24"/>
          <w:szCs w:val="24"/>
          <w:lang w:val="sr-Cyrl-CS"/>
        </w:rPr>
        <w:t>Чланом 4</w:t>
      </w:r>
      <w:r w:rsidR="00045885">
        <w:rPr>
          <w:rFonts w:ascii="Times New Roman" w:eastAsia="Times New Roman" w:hAnsi="Times New Roman" w:cs="Times New Roman"/>
          <w:sz w:val="24"/>
          <w:szCs w:val="24"/>
          <w:lang w:val="sr-Cyrl-CS"/>
        </w:rPr>
        <w:t>4</w:t>
      </w:r>
      <w:r w:rsidRPr="0047068D">
        <w:rPr>
          <w:rFonts w:ascii="Times New Roman" w:eastAsia="Times New Roman" w:hAnsi="Times New Roman" w:cs="Times New Roman"/>
          <w:sz w:val="24"/>
          <w:szCs w:val="24"/>
          <w:lang w:val="sr-Cyrl-CS"/>
        </w:rPr>
        <w:t>. прописано је да овај закон ступа на снагу осмог дана од дана објављивања у „Службеном гласнику Републике Србије”.</w:t>
      </w:r>
    </w:p>
    <w:p w14:paraId="40B12D8C" w14:textId="77777777" w:rsidR="00AD2821" w:rsidRPr="0047068D" w:rsidRDefault="00AD2821" w:rsidP="00764B95">
      <w:pPr>
        <w:pStyle w:val="basic-paragraph"/>
        <w:tabs>
          <w:tab w:val="left" w:pos="851"/>
        </w:tabs>
        <w:spacing w:before="0" w:beforeAutospacing="0" w:after="0" w:afterAutospacing="0" w:line="276" w:lineRule="auto"/>
        <w:ind w:firstLine="567"/>
        <w:jc w:val="both"/>
        <w:rPr>
          <w:lang w:val="sr-Cyrl-CS"/>
        </w:rPr>
      </w:pPr>
    </w:p>
    <w:p w14:paraId="682D333E" w14:textId="77777777" w:rsidR="00945B97" w:rsidRPr="0047068D" w:rsidRDefault="00945B97" w:rsidP="00764B95">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47068D">
        <w:rPr>
          <w:b/>
          <w:lang w:val="sr-Cyrl-CS"/>
        </w:rPr>
        <w:t>Да ли је промена заиста неопходна и у ком обиму?</w:t>
      </w:r>
    </w:p>
    <w:p w14:paraId="2913B421" w14:textId="77777777" w:rsidR="006826A6" w:rsidRPr="0047068D" w:rsidRDefault="006826A6" w:rsidP="00764B95">
      <w:pPr>
        <w:spacing w:after="0" w:line="276" w:lineRule="auto"/>
        <w:ind w:firstLine="720"/>
        <w:jc w:val="both"/>
        <w:rPr>
          <w:rFonts w:ascii="Times New Roman" w:eastAsia="Times New Roman" w:hAnsi="Times New Roman" w:cs="Times New Roman"/>
          <w:bCs/>
          <w:sz w:val="24"/>
          <w:szCs w:val="24"/>
          <w:lang w:val="sr-Cyrl-CS" w:eastAsia="sr-Latn-RS"/>
        </w:rPr>
      </w:pPr>
      <w:r w:rsidRPr="0047068D">
        <w:rPr>
          <w:rFonts w:ascii="Times New Roman" w:eastAsia="Times New Roman" w:hAnsi="Times New Roman" w:cs="Times New Roman"/>
          <w:bCs/>
          <w:sz w:val="24"/>
          <w:szCs w:val="24"/>
          <w:lang w:val="sr-Cyrl-CS" w:eastAsia="sr-Latn-RS"/>
        </w:rPr>
        <w:t>Доношењем Закона о заштити од буке у животној средини уредиће се права и обавезе од Републике до јединице локалне самоуправе, привредних субјеката и других правних лица до грађана у области заштите од буке ради остваривања постављених циљева.</w:t>
      </w:r>
    </w:p>
    <w:p w14:paraId="73F23153" w14:textId="77777777" w:rsidR="009056F0" w:rsidRPr="0047068D" w:rsidRDefault="006826A6" w:rsidP="00764B95">
      <w:pPr>
        <w:spacing w:after="0" w:line="276" w:lineRule="auto"/>
        <w:ind w:firstLine="720"/>
        <w:jc w:val="both"/>
        <w:rPr>
          <w:rFonts w:ascii="Times New Roman" w:eastAsia="Times New Roman" w:hAnsi="Times New Roman" w:cs="Times New Roman"/>
          <w:bCs/>
          <w:sz w:val="24"/>
          <w:szCs w:val="24"/>
          <w:lang w:val="sr-Cyrl-CS" w:eastAsia="sr-Latn-RS"/>
        </w:rPr>
      </w:pPr>
      <w:r w:rsidRPr="0047068D">
        <w:rPr>
          <w:rFonts w:ascii="Times New Roman" w:eastAsia="Times New Roman" w:hAnsi="Times New Roman" w:cs="Times New Roman"/>
          <w:bCs/>
          <w:sz w:val="24"/>
          <w:szCs w:val="24"/>
          <w:lang w:val="sr-Cyrl-CS" w:eastAsia="sr-Latn-RS"/>
        </w:rPr>
        <w:lastRenderedPageBreak/>
        <w:t>Промена је потребна у предложеном обиму, јер се закон усклађује са Директивом 2002/49, а с обзиром да је проблем буке све присутнији и да бука у животној средини може да представља ризик по здравље људи давањем овлашћења комуналним милиционарима за мерење буке пореклом из угоститељских објеката, повећава се контрола која има за циљ да спречи или смањи штетни ефекти буке на здравље људи и животну средину.</w:t>
      </w:r>
    </w:p>
    <w:p w14:paraId="2D5B271A" w14:textId="77777777" w:rsidR="00C86990" w:rsidRPr="0047068D" w:rsidRDefault="00C86990" w:rsidP="00764B95">
      <w:pPr>
        <w:pStyle w:val="basic-paragraph"/>
        <w:tabs>
          <w:tab w:val="left" w:pos="851"/>
        </w:tabs>
        <w:spacing w:before="0" w:beforeAutospacing="0" w:after="0" w:afterAutospacing="0" w:line="276" w:lineRule="auto"/>
        <w:ind w:firstLine="567"/>
        <w:jc w:val="both"/>
        <w:rPr>
          <w:lang w:val="sr-Cyrl-CS"/>
        </w:rPr>
      </w:pPr>
    </w:p>
    <w:p w14:paraId="1CF7E44B" w14:textId="77777777" w:rsidR="00945B97" w:rsidRPr="0047068D" w:rsidRDefault="00945B97" w:rsidP="00764B95">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47068D">
        <w:rPr>
          <w:b/>
          <w:lang w:val="sr-Cyrl-CS"/>
        </w:rPr>
        <w:t>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6CFDCE89" w14:textId="0AFDCD92" w:rsidR="00C349CD" w:rsidRPr="0047068D" w:rsidRDefault="00762058" w:rsidP="00C349CD">
      <w:pPr>
        <w:pStyle w:val="basic-paragraph"/>
        <w:tabs>
          <w:tab w:val="left" w:pos="851"/>
        </w:tabs>
        <w:spacing w:before="0" w:beforeAutospacing="0" w:after="0" w:afterAutospacing="0" w:line="276" w:lineRule="auto"/>
        <w:ind w:firstLine="567"/>
        <w:jc w:val="both"/>
        <w:rPr>
          <w:rStyle w:val="Strong"/>
          <w:b w:val="0"/>
          <w:lang w:val="sr-Cyrl-CS"/>
        </w:rPr>
      </w:pPr>
      <w:r w:rsidRPr="0047068D">
        <w:rPr>
          <w:rStyle w:val="Strong"/>
          <w:b w:val="0"/>
          <w:lang w:val="sr-Cyrl-CS"/>
        </w:rPr>
        <w:tab/>
      </w:r>
      <w:r w:rsidR="00C349CD" w:rsidRPr="0047068D">
        <w:rPr>
          <w:rStyle w:val="Strong"/>
          <w:b w:val="0"/>
          <w:lang w:val="sr-Cyrl-CS"/>
        </w:rPr>
        <w:t xml:space="preserve">С обзиром на материју коју регулише, решења предложена у Закону утицаће на све грађане. Тим решењима би требало спречити даљу изложеност штетним ефектима буке тамо где нивои изложености могу угрозити животну средину или здравље људи и побољшати квалитет предузимањем одговарајућих мера заштите. У подручјима где је изложеност буци испод граничних вредности, односно задовољавајући, потребно је одржати постојећи ниво буке. У том циљу неопходно је успостављање јединственог функционалног система праћења и контроле нивоа буке и одржавања базе података у оквиру јединственог информационог система, обављање одговарајућих мерења нивоа буке, израда стратешких карата буке, на основу којих ће се доносити акциони планови, којима ће се утврђивати мере заштите од буке у циљу спречавања и смањења изложености буци. </w:t>
      </w:r>
    </w:p>
    <w:p w14:paraId="5FE94DF0" w14:textId="77777777" w:rsidR="00945B97" w:rsidRPr="0047068D" w:rsidRDefault="00C349CD" w:rsidP="00C349CD">
      <w:pPr>
        <w:pStyle w:val="basic-paragraph"/>
        <w:tabs>
          <w:tab w:val="left" w:pos="851"/>
        </w:tabs>
        <w:spacing w:before="0" w:beforeAutospacing="0" w:after="0" w:afterAutospacing="0" w:line="276" w:lineRule="auto"/>
        <w:ind w:firstLine="567"/>
        <w:jc w:val="both"/>
        <w:rPr>
          <w:rStyle w:val="Strong"/>
          <w:b w:val="0"/>
          <w:lang w:val="sr-Cyrl-CS"/>
        </w:rPr>
      </w:pPr>
      <w:r w:rsidRPr="0047068D">
        <w:rPr>
          <w:rStyle w:val="Strong"/>
          <w:b w:val="0"/>
          <w:lang w:val="sr-Cyrl-CS"/>
        </w:rPr>
        <w:t>Правно лице које је власник, односно корисник извора буке дужно је да, у складу са законом, обезбеди мерење буке коју емитује и сноси трошкове мерења буке у зони утицаја, као и да примењује мере заштите од буке прописане овим законом</w:t>
      </w:r>
      <w:r w:rsidR="00762058" w:rsidRPr="0047068D">
        <w:rPr>
          <w:rStyle w:val="Strong"/>
          <w:b w:val="0"/>
          <w:lang w:val="sr-Cyrl-CS"/>
        </w:rPr>
        <w:t>.</w:t>
      </w:r>
    </w:p>
    <w:p w14:paraId="145FC6E2" w14:textId="77777777" w:rsidR="00762058" w:rsidRPr="0047068D" w:rsidRDefault="00762058" w:rsidP="00764B95">
      <w:pPr>
        <w:pStyle w:val="basic-paragraph"/>
        <w:tabs>
          <w:tab w:val="left" w:pos="851"/>
        </w:tabs>
        <w:spacing w:before="0" w:beforeAutospacing="0" w:after="0" w:afterAutospacing="0" w:line="276" w:lineRule="auto"/>
        <w:ind w:firstLine="567"/>
        <w:jc w:val="both"/>
        <w:rPr>
          <w:rStyle w:val="Strong"/>
          <w:b w:val="0"/>
          <w:lang w:val="sr-Cyrl-CS"/>
        </w:rPr>
      </w:pPr>
    </w:p>
    <w:p w14:paraId="395D85A6" w14:textId="77777777" w:rsidR="00945B97" w:rsidRPr="0047068D" w:rsidRDefault="00945B97" w:rsidP="00764B95">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47068D">
        <w:rPr>
          <w:b/>
          <w:lang w:val="sr-Cyrl-CS"/>
        </w:rPr>
        <w:t>Да ли постоје важећи документи јавних политика којима би се могла остварити жељена промена и о којим документима се ради?</w:t>
      </w:r>
    </w:p>
    <w:p w14:paraId="53DCF7F6" w14:textId="77777777" w:rsidR="00811A52" w:rsidRPr="0047068D" w:rsidRDefault="0043663F" w:rsidP="00764B95">
      <w:pPr>
        <w:pStyle w:val="basic-paragraph"/>
        <w:tabs>
          <w:tab w:val="left" w:pos="851"/>
        </w:tabs>
        <w:spacing w:before="0" w:beforeAutospacing="0" w:after="0" w:afterAutospacing="0" w:line="276" w:lineRule="auto"/>
        <w:ind w:firstLine="567"/>
        <w:jc w:val="both"/>
        <w:rPr>
          <w:lang w:val="sr-Cyrl-CS"/>
        </w:rPr>
      </w:pPr>
      <w:r w:rsidRPr="0047068D">
        <w:rPr>
          <w:lang w:val="sr-Cyrl-CS"/>
        </w:rPr>
        <w:t>Жељена промена се остварује у складу са документима јавних политика наведеним у оквиру одговора на питање 2. у Прилогу 2.</w:t>
      </w:r>
    </w:p>
    <w:p w14:paraId="5F217D38" w14:textId="77777777" w:rsidR="00E46E66" w:rsidRPr="0047068D" w:rsidRDefault="00E46E66" w:rsidP="00764B95">
      <w:pPr>
        <w:pStyle w:val="basic-paragraph"/>
        <w:tabs>
          <w:tab w:val="left" w:pos="851"/>
        </w:tabs>
        <w:spacing w:before="0" w:beforeAutospacing="0" w:after="0" w:afterAutospacing="0" w:line="276" w:lineRule="auto"/>
        <w:ind w:firstLine="567"/>
        <w:jc w:val="both"/>
        <w:rPr>
          <w:lang w:val="sr-Cyrl-CS"/>
        </w:rPr>
      </w:pPr>
    </w:p>
    <w:p w14:paraId="22CDB9EB" w14:textId="77777777" w:rsidR="00945B97" w:rsidRPr="0047068D" w:rsidRDefault="00945B97" w:rsidP="00764B95">
      <w:pPr>
        <w:pStyle w:val="basic-paragraph"/>
        <w:numPr>
          <w:ilvl w:val="0"/>
          <w:numId w:val="1"/>
        </w:numPr>
        <w:tabs>
          <w:tab w:val="left" w:pos="851"/>
        </w:tabs>
        <w:spacing w:before="0" w:beforeAutospacing="0" w:after="0" w:afterAutospacing="0" w:line="276" w:lineRule="auto"/>
        <w:ind w:left="0" w:firstLine="567"/>
        <w:jc w:val="both"/>
        <w:rPr>
          <w:lang w:val="sr-Cyrl-CS"/>
        </w:rPr>
      </w:pPr>
      <w:r w:rsidRPr="0047068D">
        <w:rPr>
          <w:b/>
          <w:lang w:val="sr-Cyrl-CS"/>
        </w:rPr>
        <w:t>Да ли је промену могуће остварити применом важећих прописа?</w:t>
      </w:r>
    </w:p>
    <w:p w14:paraId="4962276A" w14:textId="3C7D90DB" w:rsidR="0043663F" w:rsidRPr="0047068D" w:rsidRDefault="003F5B18" w:rsidP="00764B95">
      <w:pPr>
        <w:pStyle w:val="basic-paragraph"/>
        <w:tabs>
          <w:tab w:val="left" w:pos="851"/>
        </w:tabs>
        <w:spacing w:before="0" w:beforeAutospacing="0" w:after="0" w:afterAutospacing="0" w:line="276" w:lineRule="auto"/>
        <w:ind w:firstLine="567"/>
        <w:jc w:val="both"/>
        <w:rPr>
          <w:lang w:val="sr-Cyrl-CS"/>
        </w:rPr>
      </w:pPr>
      <w:r w:rsidRPr="0047068D">
        <w:rPr>
          <w:lang w:val="sr-Cyrl-CS"/>
        </w:rPr>
        <w:t>Применом важећих прописа није</w:t>
      </w:r>
      <w:r w:rsidR="0047068D">
        <w:rPr>
          <w:lang w:val="sr-Cyrl-CS"/>
        </w:rPr>
        <w:t xml:space="preserve"> </w:t>
      </w:r>
      <w:r w:rsidRPr="0047068D">
        <w:rPr>
          <w:lang w:val="sr-Cyrl-CS"/>
        </w:rPr>
        <w:t>могуће остварити жељену промену.</w:t>
      </w:r>
    </w:p>
    <w:p w14:paraId="558EEC71" w14:textId="77777777" w:rsidR="00AC6C3F" w:rsidRPr="0047068D" w:rsidRDefault="00AC6C3F" w:rsidP="00764B95">
      <w:pPr>
        <w:pStyle w:val="basic-paragraph"/>
        <w:tabs>
          <w:tab w:val="left" w:pos="851"/>
        </w:tabs>
        <w:spacing w:before="0" w:beforeAutospacing="0" w:after="0" w:afterAutospacing="0" w:line="276" w:lineRule="auto"/>
        <w:ind w:firstLine="567"/>
        <w:jc w:val="both"/>
        <w:rPr>
          <w:lang w:val="sr-Cyrl-CS"/>
        </w:rPr>
      </w:pPr>
    </w:p>
    <w:p w14:paraId="67118A35" w14:textId="77777777" w:rsidR="00945B97" w:rsidRPr="0047068D" w:rsidRDefault="00945B97" w:rsidP="00764B95">
      <w:pPr>
        <w:pStyle w:val="basic-paragraph"/>
        <w:numPr>
          <w:ilvl w:val="0"/>
          <w:numId w:val="1"/>
        </w:numPr>
        <w:tabs>
          <w:tab w:val="left" w:pos="567"/>
          <w:tab w:val="left" w:pos="993"/>
        </w:tabs>
        <w:spacing w:before="0" w:beforeAutospacing="0" w:after="0" w:afterAutospacing="0" w:line="276" w:lineRule="auto"/>
        <w:ind w:left="0" w:firstLine="567"/>
        <w:jc w:val="both"/>
        <w:rPr>
          <w:b/>
          <w:lang w:val="sr-Cyrl-CS"/>
        </w:rPr>
      </w:pPr>
      <w:r w:rsidRPr="0047068D">
        <w:rPr>
          <w:b/>
          <w:lang w:val="sr-Cyrl-CS"/>
        </w:rPr>
        <w:t>Квантитативно (нумерички, статистички) представити очекиване трендове у предметној области, уколико се одустане од интервенције (</w:t>
      </w:r>
      <w:r w:rsidRPr="0047068D">
        <w:rPr>
          <w:rStyle w:val="italik"/>
          <w:b/>
          <w:i/>
          <w:iCs/>
          <w:lang w:val="sr-Cyrl-CS"/>
        </w:rPr>
        <w:t>status quo</w:t>
      </w:r>
      <w:r w:rsidRPr="0047068D">
        <w:rPr>
          <w:b/>
          <w:lang w:val="sr-Cyrl-CS"/>
        </w:rPr>
        <w:t>).</w:t>
      </w:r>
    </w:p>
    <w:p w14:paraId="26F00752" w14:textId="77777777" w:rsidR="00440787" w:rsidRPr="0047068D" w:rsidRDefault="0014071C" w:rsidP="00764B95">
      <w:pPr>
        <w:pStyle w:val="basic-paragraph"/>
        <w:tabs>
          <w:tab w:val="left" w:pos="851"/>
        </w:tabs>
        <w:spacing w:before="0" w:beforeAutospacing="0" w:after="0" w:afterAutospacing="0" w:line="276" w:lineRule="auto"/>
        <w:ind w:firstLine="567"/>
        <w:jc w:val="both"/>
        <w:rPr>
          <w:lang w:val="sr-Cyrl-CS"/>
        </w:rPr>
      </w:pPr>
      <w:r w:rsidRPr="0047068D">
        <w:rPr>
          <w:lang w:val="sr-Cyrl-CS"/>
        </w:rPr>
        <w:t>Није могуће квантитативно представити очекиване трендове у предметној области, уколико се одустане од интервенције (status quo).</w:t>
      </w:r>
    </w:p>
    <w:p w14:paraId="61559620" w14:textId="6462C512" w:rsidR="00AC6C3F" w:rsidRPr="0047068D" w:rsidRDefault="0014071C" w:rsidP="00764B95">
      <w:pPr>
        <w:pStyle w:val="basic-paragraph"/>
        <w:tabs>
          <w:tab w:val="left" w:pos="851"/>
        </w:tabs>
        <w:spacing w:before="0" w:beforeAutospacing="0" w:after="0" w:afterAutospacing="0" w:line="276" w:lineRule="auto"/>
        <w:ind w:firstLine="567"/>
        <w:jc w:val="both"/>
        <w:rPr>
          <w:lang w:val="sr-Cyrl-CS"/>
        </w:rPr>
      </w:pPr>
      <w:r w:rsidRPr="0047068D">
        <w:rPr>
          <w:lang w:val="sr-Cyrl-CS"/>
        </w:rPr>
        <w:t xml:space="preserve">Уколико би се одустало од интервенције, свакако би дошло до </w:t>
      </w:r>
      <w:r w:rsidR="003D5035" w:rsidRPr="0047068D">
        <w:rPr>
          <w:lang w:val="sr-Cyrl-CS"/>
        </w:rPr>
        <w:t>смањене ефикасности у контроли буке, која</w:t>
      </w:r>
      <w:r w:rsidR="0047068D">
        <w:rPr>
          <w:lang w:val="sr-Cyrl-CS"/>
        </w:rPr>
        <w:t xml:space="preserve"> </w:t>
      </w:r>
      <w:r w:rsidR="003D5035" w:rsidRPr="0047068D">
        <w:rPr>
          <w:lang w:val="sr-Cyrl-CS"/>
        </w:rPr>
        <w:t>уколико је повишена и неконтролисана својим  штетним дејством утиче на  здравље људи и животну средину.</w:t>
      </w:r>
    </w:p>
    <w:p w14:paraId="2B6D3274" w14:textId="77777777" w:rsidR="00945B97" w:rsidRPr="0047068D" w:rsidRDefault="00945B97" w:rsidP="00764B95">
      <w:pPr>
        <w:pStyle w:val="basic-paragraph"/>
        <w:numPr>
          <w:ilvl w:val="0"/>
          <w:numId w:val="1"/>
        </w:numPr>
        <w:tabs>
          <w:tab w:val="left" w:pos="993"/>
        </w:tabs>
        <w:spacing w:before="0" w:beforeAutospacing="0" w:after="0" w:afterAutospacing="0" w:line="276" w:lineRule="auto"/>
        <w:ind w:left="0" w:firstLine="567"/>
        <w:jc w:val="both"/>
        <w:rPr>
          <w:b/>
          <w:lang w:val="sr-Cyrl-CS"/>
        </w:rPr>
      </w:pPr>
      <w:r w:rsidRPr="0047068D">
        <w:rPr>
          <w:b/>
          <w:lang w:val="sr-Cyrl-CS"/>
        </w:rPr>
        <w:t>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1735440A" w14:textId="77391BE4" w:rsidR="00E46E66" w:rsidRPr="0047068D" w:rsidRDefault="006E5924" w:rsidP="00764B95">
      <w:pPr>
        <w:pStyle w:val="auto-style1"/>
        <w:tabs>
          <w:tab w:val="left" w:pos="851"/>
        </w:tabs>
        <w:spacing w:before="0" w:beforeAutospacing="0" w:after="0" w:afterAutospacing="0" w:line="276" w:lineRule="auto"/>
        <w:ind w:firstLine="567"/>
        <w:jc w:val="both"/>
        <w:rPr>
          <w:lang w:val="sr-Cyrl-CS"/>
        </w:rPr>
      </w:pPr>
      <w:r w:rsidRPr="0047068D">
        <w:rPr>
          <w:lang w:val="sr-Cyrl-CS"/>
        </w:rPr>
        <w:t xml:space="preserve">Уколико поредимо искуство других држава, остваривање жељених промена захтева измену постојећих законских прописа. Како се наведеним променама пре свега </w:t>
      </w:r>
      <w:r w:rsidRPr="0047068D">
        <w:rPr>
          <w:lang w:val="sr-Cyrl-CS"/>
        </w:rPr>
        <w:lastRenderedPageBreak/>
        <w:t>транспонују и имплементирају одговарајућа акта Европске уније, која је међународно преузета обавеза Републике Србије, имплементација ових аката била је потребна и у зем</w:t>
      </w:r>
      <w:r w:rsidR="0047068D">
        <w:rPr>
          <w:lang w:val="sr-Cyrl-CS"/>
        </w:rPr>
        <w:t>љ</w:t>
      </w:r>
      <w:r w:rsidRPr="0047068D">
        <w:rPr>
          <w:lang w:val="sr-Cyrl-CS"/>
        </w:rPr>
        <w:t>ама које су чланице Европске уније.</w:t>
      </w:r>
    </w:p>
    <w:p w14:paraId="717FFA70" w14:textId="77777777" w:rsidR="006E5924" w:rsidRPr="0047068D" w:rsidRDefault="006E5924" w:rsidP="00764B95">
      <w:pPr>
        <w:pStyle w:val="auto-style1"/>
        <w:tabs>
          <w:tab w:val="left" w:pos="851"/>
        </w:tabs>
        <w:spacing w:before="0" w:beforeAutospacing="0" w:after="0" w:afterAutospacing="0" w:line="276" w:lineRule="auto"/>
        <w:ind w:firstLine="567"/>
        <w:jc w:val="both"/>
        <w:rPr>
          <w:lang w:val="sr-Cyrl-CS"/>
        </w:rPr>
      </w:pPr>
    </w:p>
    <w:p w14:paraId="55B78D7A" w14:textId="77777777" w:rsidR="00A60BF4" w:rsidRPr="0047068D" w:rsidRDefault="00A60BF4" w:rsidP="00764B95">
      <w:pPr>
        <w:pStyle w:val="auto-style1"/>
        <w:tabs>
          <w:tab w:val="left" w:pos="851"/>
        </w:tabs>
        <w:spacing w:before="0" w:beforeAutospacing="0" w:after="0" w:afterAutospacing="0" w:line="276" w:lineRule="auto"/>
        <w:ind w:firstLine="567"/>
        <w:jc w:val="both"/>
        <w:rPr>
          <w:lang w:val="sr-Cyrl-CS"/>
        </w:rPr>
      </w:pPr>
    </w:p>
    <w:p w14:paraId="7DBB65A5" w14:textId="77777777" w:rsidR="0096651B" w:rsidRPr="0047068D" w:rsidRDefault="0096651B" w:rsidP="00764B95">
      <w:pPr>
        <w:pStyle w:val="auto-style1"/>
        <w:tabs>
          <w:tab w:val="left" w:pos="851"/>
        </w:tabs>
        <w:spacing w:before="0" w:beforeAutospacing="0" w:after="0" w:afterAutospacing="0" w:line="276" w:lineRule="auto"/>
        <w:ind w:firstLine="567"/>
        <w:jc w:val="both"/>
        <w:rPr>
          <w:lang w:val="sr-Cyrl-CS"/>
        </w:rPr>
      </w:pPr>
    </w:p>
    <w:p w14:paraId="19377377" w14:textId="77777777" w:rsidR="00945B97" w:rsidRPr="0047068D" w:rsidRDefault="00945B97" w:rsidP="00764B95">
      <w:pPr>
        <w:pStyle w:val="auto-style1"/>
        <w:tabs>
          <w:tab w:val="left" w:pos="851"/>
        </w:tabs>
        <w:spacing w:before="0" w:beforeAutospacing="0" w:after="0" w:afterAutospacing="0" w:line="276" w:lineRule="auto"/>
        <w:ind w:firstLine="567"/>
        <w:jc w:val="right"/>
        <w:rPr>
          <w:lang w:val="sr-Cyrl-CS"/>
        </w:rPr>
      </w:pPr>
      <w:r w:rsidRPr="0047068D">
        <w:rPr>
          <w:lang w:val="sr-Cyrl-CS"/>
        </w:rPr>
        <w:t>ПРИЛОГ 3:</w:t>
      </w:r>
    </w:p>
    <w:p w14:paraId="7F554DE8" w14:textId="77777777" w:rsidR="00945B97" w:rsidRPr="0047068D" w:rsidRDefault="00945B97" w:rsidP="00764B95">
      <w:pPr>
        <w:pStyle w:val="bold"/>
        <w:tabs>
          <w:tab w:val="left" w:pos="851"/>
        </w:tabs>
        <w:spacing w:before="0" w:beforeAutospacing="0" w:after="0" w:afterAutospacing="0" w:line="276" w:lineRule="auto"/>
        <w:ind w:firstLine="567"/>
        <w:jc w:val="both"/>
        <w:rPr>
          <w:b/>
          <w:bCs/>
          <w:lang w:val="sr-Cyrl-CS"/>
        </w:rPr>
      </w:pPr>
      <w:r w:rsidRPr="0047068D">
        <w:rPr>
          <w:b/>
          <w:bCs/>
          <w:lang w:val="sr-Cyrl-CS"/>
        </w:rPr>
        <w:t>Кључна питања за утврђивање циљева</w:t>
      </w:r>
    </w:p>
    <w:p w14:paraId="069AA789" w14:textId="77777777" w:rsidR="00E46E66" w:rsidRPr="0047068D" w:rsidRDefault="00E46E66" w:rsidP="00764B95">
      <w:pPr>
        <w:pStyle w:val="bold"/>
        <w:tabs>
          <w:tab w:val="left" w:pos="851"/>
        </w:tabs>
        <w:spacing w:before="0" w:beforeAutospacing="0" w:after="0" w:afterAutospacing="0" w:line="276" w:lineRule="auto"/>
        <w:ind w:firstLine="567"/>
        <w:jc w:val="both"/>
        <w:rPr>
          <w:b/>
          <w:bCs/>
          <w:lang w:val="sr-Cyrl-CS"/>
        </w:rPr>
      </w:pPr>
    </w:p>
    <w:p w14:paraId="7619D5C2" w14:textId="77777777" w:rsidR="00945B97" w:rsidRPr="0047068D" w:rsidRDefault="00945B97" w:rsidP="00764B95">
      <w:pPr>
        <w:pStyle w:val="basic-paragraph"/>
        <w:numPr>
          <w:ilvl w:val="0"/>
          <w:numId w:val="2"/>
        </w:numPr>
        <w:tabs>
          <w:tab w:val="left" w:pos="851"/>
        </w:tabs>
        <w:spacing w:before="0" w:beforeAutospacing="0" w:after="0" w:afterAutospacing="0" w:line="276" w:lineRule="auto"/>
        <w:ind w:left="0" w:firstLine="567"/>
        <w:jc w:val="both"/>
        <w:rPr>
          <w:b/>
          <w:lang w:val="sr-Cyrl-CS"/>
        </w:rPr>
      </w:pPr>
      <w:r w:rsidRPr="0047068D">
        <w:rPr>
          <w:b/>
          <w:lang w:val="sr-Cyrl-CS"/>
        </w:rPr>
        <w:t>Због чега је неопходно постићи жељену промену на нивоу друштва? (одговором на ово питање дефинише се општи циљ).</w:t>
      </w:r>
    </w:p>
    <w:p w14:paraId="582A6D02" w14:textId="77777777" w:rsidR="00945B97" w:rsidRPr="0047068D" w:rsidRDefault="001C1046" w:rsidP="00764B95">
      <w:pPr>
        <w:pStyle w:val="basic-paragraph"/>
        <w:tabs>
          <w:tab w:val="left" w:pos="851"/>
        </w:tabs>
        <w:spacing w:before="0" w:beforeAutospacing="0" w:after="0" w:afterAutospacing="0" w:line="276" w:lineRule="auto"/>
        <w:ind w:firstLine="567"/>
        <w:jc w:val="both"/>
        <w:rPr>
          <w:lang w:val="sr-Cyrl-CS"/>
        </w:rPr>
      </w:pPr>
      <w:r w:rsidRPr="0047068D">
        <w:rPr>
          <w:lang w:val="sr-Cyrl-CS"/>
        </w:rPr>
        <w:t>Општи</w:t>
      </w:r>
      <w:r w:rsidR="002C215D" w:rsidRPr="0047068D">
        <w:rPr>
          <w:lang w:val="sr-Cyrl-CS"/>
        </w:rPr>
        <w:t xml:space="preserve"> циљ Републике Србије је да </w:t>
      </w:r>
      <w:r w:rsidR="00440787" w:rsidRPr="0047068D">
        <w:rPr>
          <w:lang w:val="sr-Cyrl-CS"/>
        </w:rPr>
        <w:t xml:space="preserve">обезбеди </w:t>
      </w:r>
      <w:r w:rsidR="002C215D" w:rsidRPr="0047068D">
        <w:rPr>
          <w:lang w:val="sr-Cyrl-CS"/>
        </w:rPr>
        <w:t>систем</w:t>
      </w:r>
      <w:r w:rsidRPr="0047068D">
        <w:rPr>
          <w:lang w:val="sr-Cyrl-CS"/>
        </w:rPr>
        <w:t xml:space="preserve"> за примену донетих закона</w:t>
      </w:r>
      <w:r w:rsidR="0072218D" w:rsidRPr="0047068D">
        <w:rPr>
          <w:lang w:val="sr-Cyrl-CS"/>
        </w:rPr>
        <w:t>, између осталог и</w:t>
      </w:r>
      <w:r w:rsidRPr="0047068D">
        <w:rPr>
          <w:lang w:val="sr-Cyrl-CS"/>
        </w:rPr>
        <w:t xml:space="preserve"> у циљу </w:t>
      </w:r>
      <w:r w:rsidR="0072218D" w:rsidRPr="0047068D">
        <w:rPr>
          <w:lang w:val="sr-Cyrl-CS"/>
        </w:rPr>
        <w:t>заштите од буке у животној средини, како би се обезбедио квалитет живота људи и заштитила животна средина.</w:t>
      </w:r>
      <w:r w:rsidRPr="0047068D">
        <w:rPr>
          <w:lang w:val="sr-Cyrl-CS"/>
        </w:rPr>
        <w:t xml:space="preserve"> </w:t>
      </w:r>
    </w:p>
    <w:p w14:paraId="6EA4D78A" w14:textId="0EACBACD" w:rsidR="00945B97" w:rsidRPr="0047068D" w:rsidRDefault="00945B97" w:rsidP="00764B95">
      <w:pPr>
        <w:pStyle w:val="basic-paragraph"/>
        <w:numPr>
          <w:ilvl w:val="0"/>
          <w:numId w:val="2"/>
        </w:numPr>
        <w:tabs>
          <w:tab w:val="left" w:pos="851"/>
        </w:tabs>
        <w:spacing w:before="0" w:beforeAutospacing="0" w:after="0" w:afterAutospacing="0" w:line="276" w:lineRule="auto"/>
        <w:ind w:left="0" w:firstLine="567"/>
        <w:jc w:val="both"/>
        <w:rPr>
          <w:b/>
          <w:lang w:val="sr-Cyrl-CS"/>
        </w:rPr>
      </w:pPr>
      <w:r w:rsidRPr="0047068D">
        <w:rPr>
          <w:b/>
          <w:lang w:val="sr-Cyrl-CS"/>
        </w:rPr>
        <w:t>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44EDC5F7" w14:textId="5C99F901" w:rsidR="001F28F4" w:rsidRPr="0047068D" w:rsidRDefault="001F28F4" w:rsidP="00764B95">
      <w:pPr>
        <w:spacing w:after="0" w:line="276" w:lineRule="auto"/>
        <w:ind w:firstLine="720"/>
        <w:jc w:val="both"/>
        <w:rPr>
          <w:rFonts w:ascii="Times New Roman" w:hAnsi="Times New Roman" w:cs="Times New Roman"/>
          <w:sz w:val="24"/>
          <w:szCs w:val="24"/>
          <w:lang w:val="sr-Cyrl-CS"/>
        </w:rPr>
      </w:pPr>
      <w:r w:rsidRPr="0047068D">
        <w:rPr>
          <w:rFonts w:ascii="Times New Roman" w:hAnsi="Times New Roman" w:cs="Times New Roman"/>
          <w:sz w:val="24"/>
          <w:szCs w:val="24"/>
          <w:lang w:val="sr-Cyrl-CS"/>
        </w:rPr>
        <w:t>Предметном променом се жели постићи:</w:t>
      </w:r>
    </w:p>
    <w:p w14:paraId="74697FBD" w14:textId="6E215BFC" w:rsidR="007F2C40" w:rsidRPr="0047068D" w:rsidRDefault="007F2C40" w:rsidP="00D226C0">
      <w:pPr>
        <w:pStyle w:val="ListParagraph"/>
        <w:numPr>
          <w:ilvl w:val="0"/>
          <w:numId w:val="26"/>
        </w:numPr>
        <w:spacing w:after="0" w:line="276" w:lineRule="auto"/>
        <w:jc w:val="both"/>
        <w:rPr>
          <w:rFonts w:ascii="Times New Roman" w:hAnsi="Times New Roman" w:cs="Times New Roman"/>
          <w:sz w:val="24"/>
          <w:szCs w:val="24"/>
          <w:lang w:val="sr-Cyrl-CS"/>
        </w:rPr>
      </w:pPr>
      <w:r w:rsidRPr="0047068D">
        <w:rPr>
          <w:rFonts w:ascii="Times New Roman" w:hAnsi="Times New Roman"/>
          <w:sz w:val="24"/>
          <w:szCs w:val="24"/>
          <w:lang w:val="sr-Cyrl-CS"/>
        </w:rPr>
        <w:t>Урађено акустичко зонирање за све јединице локалне самоуправе;</w:t>
      </w:r>
    </w:p>
    <w:p w14:paraId="03591C96" w14:textId="6C92CADE" w:rsidR="00EB2A6E" w:rsidRPr="0047068D" w:rsidRDefault="00EB2A6E" w:rsidP="00EB2A6E">
      <w:pPr>
        <w:pStyle w:val="ListParagraph"/>
        <w:numPr>
          <w:ilvl w:val="0"/>
          <w:numId w:val="26"/>
        </w:numPr>
        <w:spacing w:after="0" w:line="276" w:lineRule="auto"/>
        <w:jc w:val="both"/>
        <w:rPr>
          <w:rFonts w:ascii="Times New Roman" w:hAnsi="Times New Roman" w:cs="Times New Roman"/>
          <w:sz w:val="24"/>
          <w:szCs w:val="24"/>
          <w:lang w:val="sr-Cyrl-CS"/>
        </w:rPr>
      </w:pPr>
      <w:r w:rsidRPr="0047068D">
        <w:rPr>
          <w:rFonts w:ascii="Times New Roman" w:hAnsi="Times New Roman"/>
          <w:sz w:val="24"/>
          <w:szCs w:val="24"/>
          <w:lang w:val="sr-Cyrl-CS"/>
        </w:rPr>
        <w:t>Израђене</w:t>
      </w:r>
      <w:r w:rsidR="00D4364F" w:rsidRPr="0047068D">
        <w:rPr>
          <w:rFonts w:ascii="Times New Roman" w:hAnsi="Times New Roman"/>
          <w:sz w:val="24"/>
          <w:szCs w:val="24"/>
          <w:lang w:val="sr-Cyrl-CS"/>
        </w:rPr>
        <w:t xml:space="preserve"> </w:t>
      </w:r>
      <w:r w:rsidRPr="0047068D">
        <w:rPr>
          <w:rFonts w:ascii="Times New Roman" w:hAnsi="Times New Roman"/>
          <w:sz w:val="24"/>
          <w:szCs w:val="24"/>
          <w:lang w:val="sr-Cyrl-CS"/>
        </w:rPr>
        <w:t xml:space="preserve">стратешке карата буке и акциони планова за </w:t>
      </w:r>
      <w:r w:rsidR="000A0CA9" w:rsidRPr="0047068D">
        <w:rPr>
          <w:rFonts w:ascii="Times New Roman" w:hAnsi="Times New Roman"/>
          <w:sz w:val="24"/>
          <w:szCs w:val="24"/>
          <w:lang w:val="sr-Cyrl-CS"/>
        </w:rPr>
        <w:t xml:space="preserve">агломерације - </w:t>
      </w:r>
      <w:r w:rsidRPr="0047068D">
        <w:rPr>
          <w:rFonts w:ascii="Times New Roman" w:hAnsi="Times New Roman"/>
          <w:sz w:val="24"/>
          <w:szCs w:val="24"/>
          <w:lang w:val="sr-Cyrl-CS"/>
        </w:rPr>
        <w:t>градови са више од 100.000 становника</w:t>
      </w:r>
      <w:r w:rsidR="000A0CA9" w:rsidRPr="0047068D">
        <w:rPr>
          <w:rFonts w:ascii="Times New Roman" w:hAnsi="Times New Roman"/>
          <w:sz w:val="24"/>
          <w:szCs w:val="24"/>
          <w:lang w:val="sr-Cyrl-CS"/>
        </w:rPr>
        <w:t>;</w:t>
      </w:r>
      <w:r w:rsidR="009D2F4D" w:rsidRPr="0047068D">
        <w:rPr>
          <w:rFonts w:ascii="Times New Roman" w:hAnsi="Times New Roman"/>
          <w:sz w:val="24"/>
          <w:szCs w:val="24"/>
          <w:lang w:val="sr-Cyrl-CS"/>
        </w:rPr>
        <w:t xml:space="preserve"> </w:t>
      </w:r>
    </w:p>
    <w:p w14:paraId="6694A783" w14:textId="3EBF4C5B" w:rsidR="002459B1" w:rsidRPr="0047068D" w:rsidRDefault="0047068D" w:rsidP="002459B1">
      <w:pPr>
        <w:pStyle w:val="NormalWeb"/>
        <w:ind w:firstLine="284"/>
        <w:jc w:val="both"/>
        <w:rPr>
          <w:lang w:val="sr-Cyrl-CS"/>
        </w:rPr>
      </w:pPr>
      <w:r>
        <w:rPr>
          <w:lang w:val="sr-Cyrl-CS"/>
        </w:rPr>
        <w:t>Предлог</w:t>
      </w:r>
      <w:r w:rsidR="002459B1" w:rsidRPr="0047068D">
        <w:rPr>
          <w:lang w:val="sr-Cyrl-CS"/>
        </w:rPr>
        <w:t>ом закона носилац израде просторних и урбанистичких планова уводи у израду и акустичке зоне којима се одређује дозвољени ниво буке, чиме су прецизно и адекватно покривене све намене, а акустичке зоне постају интегрални део процеса планирања и заштите животне средине. Одређивања акустичких зона на овај начин ће омогућити да</w:t>
      </w:r>
      <w:r w:rsidR="0095144C" w:rsidRPr="0047068D">
        <w:rPr>
          <w:lang w:val="sr-Cyrl-CS"/>
        </w:rPr>
        <w:t xml:space="preserve"> </w:t>
      </w:r>
      <w:r w:rsidR="002459B1" w:rsidRPr="0047068D">
        <w:rPr>
          <w:lang w:val="sr-Cyrl-CS"/>
        </w:rPr>
        <w:t>проценат покривености</w:t>
      </w:r>
      <w:r w:rsidR="0095144C" w:rsidRPr="0047068D">
        <w:rPr>
          <w:lang w:val="sr-Cyrl-CS"/>
        </w:rPr>
        <w:t xml:space="preserve"> </w:t>
      </w:r>
      <w:r w:rsidR="002459B1" w:rsidRPr="0047068D">
        <w:rPr>
          <w:lang w:val="sr-Cyrl-CS"/>
        </w:rPr>
        <w:t>општина акустичким зонама у будуће буде 100% са сваким следећим планским актом. Јединице локалне самоуправе које су досада урадиле акустичке зоне (њих око 30%) континуирано настављају овај процес даље кроз планирање, а оне које нису урадиле акустичко зонирање су у обавези да то ураде у оквиру сваке измене и допуне својих планских аката, било за потребе зонирања или неког другог обухвата, што ће у току следећих 5 година, обзиром на перманентне потребе измена у планирању, довести до 100% покривености акустичким зонама.</w:t>
      </w:r>
    </w:p>
    <w:p w14:paraId="079CD6B9" w14:textId="3E8601E5" w:rsidR="00EB2A6E" w:rsidRPr="0047068D" w:rsidRDefault="00EB2A6E" w:rsidP="00EB2A6E">
      <w:pPr>
        <w:pStyle w:val="CommentText"/>
        <w:spacing w:line="276" w:lineRule="auto"/>
        <w:ind w:firstLine="284"/>
        <w:jc w:val="both"/>
        <w:rPr>
          <w:rFonts w:ascii="Times New Roman" w:hAnsi="Times New Roman" w:cs="Times New Roman"/>
          <w:sz w:val="24"/>
          <w:szCs w:val="24"/>
          <w:lang w:val="sr-Cyrl-CS"/>
        </w:rPr>
      </w:pPr>
      <w:r w:rsidRPr="0047068D">
        <w:rPr>
          <w:rFonts w:ascii="Times New Roman" w:hAnsi="Times New Roman" w:cs="Times New Roman"/>
          <w:sz w:val="24"/>
          <w:szCs w:val="24"/>
          <w:lang w:val="sr-Cyrl-CS"/>
        </w:rPr>
        <w:t>Обзиром да је рок за израду стр</w:t>
      </w:r>
      <w:r w:rsidR="0047068D">
        <w:rPr>
          <w:rFonts w:ascii="Times New Roman" w:hAnsi="Times New Roman" w:cs="Times New Roman"/>
          <w:sz w:val="24"/>
          <w:szCs w:val="24"/>
          <w:lang w:val="sr-Cyrl-CS"/>
        </w:rPr>
        <w:t>а</w:t>
      </w:r>
      <w:r w:rsidRPr="0047068D">
        <w:rPr>
          <w:rFonts w:ascii="Times New Roman" w:hAnsi="Times New Roman" w:cs="Times New Roman"/>
          <w:sz w:val="24"/>
          <w:szCs w:val="24"/>
          <w:lang w:val="sr-Cyrl-CS"/>
        </w:rPr>
        <w:t>тешких карата буке из важећег закона истекао а да је уочен проблем да АЗЖС нема довољно административних капацитета за њихову израду, надлежност за израду стратешких карата буке и акционих планова пребачена је на јединице локалне самоупра</w:t>
      </w:r>
      <w:r w:rsidR="0047068D">
        <w:rPr>
          <w:rFonts w:ascii="Times New Roman" w:hAnsi="Times New Roman" w:cs="Times New Roman"/>
          <w:sz w:val="24"/>
          <w:szCs w:val="24"/>
          <w:lang w:val="sr-Cyrl-CS"/>
        </w:rPr>
        <w:t>ве</w:t>
      </w:r>
      <w:r w:rsidRPr="0047068D">
        <w:rPr>
          <w:rFonts w:ascii="Times New Roman" w:hAnsi="Times New Roman" w:cs="Times New Roman"/>
          <w:sz w:val="24"/>
          <w:szCs w:val="24"/>
          <w:lang w:val="sr-Cyrl-CS"/>
        </w:rPr>
        <w:t xml:space="preserve"> које су агломерације и на власнике, концесионаре главних путева, главних пруга и главног аеродрома. (прописана је обавеза за 5 агломерација (Београд, Нови Сад, Ниш, Крагујевац и Суботицу)). До сад је урађена једна стратешка карта буке за агломерацију Ниш. Промена надлежности омогућава да се израде преостале стратешке карте буке и акциони планови (обавеза из директиве 2002/49/ЕЗ).</w:t>
      </w:r>
    </w:p>
    <w:p w14:paraId="2BA3415A" w14:textId="77777777" w:rsidR="00945B97" w:rsidRPr="0047068D" w:rsidRDefault="00945B97" w:rsidP="00764B95">
      <w:pPr>
        <w:pStyle w:val="basic-paragraph"/>
        <w:numPr>
          <w:ilvl w:val="0"/>
          <w:numId w:val="2"/>
        </w:numPr>
        <w:tabs>
          <w:tab w:val="left" w:pos="851"/>
        </w:tabs>
        <w:spacing w:before="0" w:beforeAutospacing="0" w:after="0" w:afterAutospacing="0" w:line="276" w:lineRule="auto"/>
        <w:ind w:left="0" w:firstLine="567"/>
        <w:jc w:val="both"/>
        <w:rPr>
          <w:b/>
          <w:lang w:val="sr-Cyrl-CS"/>
        </w:rPr>
      </w:pPr>
      <w:r w:rsidRPr="0047068D">
        <w:rPr>
          <w:b/>
          <w:lang w:val="sr-Cyrl-CS"/>
        </w:rPr>
        <w:t>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310EF0EA" w14:textId="15B01F4A" w:rsidR="00440787" w:rsidRPr="0047068D" w:rsidRDefault="00486D01" w:rsidP="00764B95">
      <w:pPr>
        <w:pStyle w:val="ListParagraph"/>
        <w:tabs>
          <w:tab w:val="left" w:pos="851"/>
        </w:tabs>
        <w:spacing w:after="0" w:line="276" w:lineRule="auto"/>
        <w:ind w:left="0" w:firstLine="567"/>
        <w:jc w:val="both"/>
        <w:rPr>
          <w:rFonts w:ascii="Times New Roman" w:hAnsi="Times New Roman" w:cs="Times New Roman"/>
          <w:b/>
          <w:sz w:val="24"/>
          <w:szCs w:val="24"/>
          <w:lang w:val="sr-Cyrl-CS"/>
        </w:rPr>
      </w:pPr>
      <w:r w:rsidRPr="0047068D">
        <w:rPr>
          <w:rFonts w:ascii="Times New Roman" w:eastAsia="Calibri" w:hAnsi="Times New Roman" w:cs="Times New Roman"/>
          <w:sz w:val="24"/>
          <w:szCs w:val="24"/>
          <w:lang w:val="sr-Cyrl-CS"/>
        </w:rPr>
        <w:lastRenderedPageBreak/>
        <w:t xml:space="preserve">Предлогом </w:t>
      </w:r>
      <w:r w:rsidR="0047068D">
        <w:rPr>
          <w:rFonts w:ascii="Times New Roman" w:hAnsi="Times New Roman" w:cs="Times New Roman"/>
          <w:sz w:val="24"/>
          <w:szCs w:val="24"/>
          <w:lang w:val="sr-Cyrl-CS"/>
        </w:rPr>
        <w:t>Предлог</w:t>
      </w:r>
      <w:r w:rsidR="0072218D" w:rsidRPr="0047068D">
        <w:rPr>
          <w:rFonts w:ascii="Times New Roman" w:hAnsi="Times New Roman" w:cs="Times New Roman"/>
          <w:sz w:val="24"/>
          <w:szCs w:val="24"/>
          <w:lang w:val="sr-Cyrl-CS"/>
        </w:rPr>
        <w:t>а</w:t>
      </w:r>
      <w:r w:rsidR="005B7E7E" w:rsidRPr="0047068D">
        <w:rPr>
          <w:rFonts w:ascii="Times New Roman" w:hAnsi="Times New Roman" w:cs="Times New Roman"/>
          <w:sz w:val="24"/>
          <w:szCs w:val="24"/>
          <w:lang w:val="sr-Cyrl-CS"/>
        </w:rPr>
        <w:t xml:space="preserve"> закона</w:t>
      </w:r>
      <w:r w:rsidR="005B7E7E" w:rsidRPr="0047068D">
        <w:rPr>
          <w:rFonts w:ascii="Times New Roman" w:eastAsia="Calibri" w:hAnsi="Times New Roman" w:cs="Times New Roman"/>
          <w:sz w:val="24"/>
          <w:szCs w:val="24"/>
          <w:lang w:val="sr-Cyrl-CS"/>
        </w:rPr>
        <w:t xml:space="preserve"> </w:t>
      </w:r>
      <w:r w:rsidR="005B7E7E" w:rsidRPr="0047068D">
        <w:rPr>
          <w:rFonts w:ascii="Times New Roman" w:hAnsi="Times New Roman" w:cs="Times New Roman"/>
          <w:sz w:val="24"/>
          <w:szCs w:val="24"/>
          <w:lang w:val="sr-Cyrl-CS"/>
        </w:rPr>
        <w:t xml:space="preserve">о </w:t>
      </w:r>
      <w:r w:rsidR="0072218D" w:rsidRPr="0047068D">
        <w:rPr>
          <w:rFonts w:ascii="Times New Roman" w:hAnsi="Times New Roman" w:cs="Times New Roman"/>
          <w:sz w:val="24"/>
          <w:szCs w:val="24"/>
          <w:lang w:val="sr-Cyrl-CS"/>
        </w:rPr>
        <w:t>заштити од буке у животној средини</w:t>
      </w:r>
      <w:r w:rsidR="005B7E7E" w:rsidRPr="0047068D">
        <w:rPr>
          <w:rFonts w:ascii="Times New Roman" w:hAnsi="Times New Roman" w:cs="Times New Roman"/>
          <w:sz w:val="24"/>
          <w:szCs w:val="24"/>
          <w:lang w:val="sr-Cyrl-CS"/>
        </w:rPr>
        <w:t xml:space="preserve">, </w:t>
      </w:r>
      <w:r w:rsidRPr="0047068D">
        <w:rPr>
          <w:rFonts w:ascii="Times New Roman" w:eastAsia="Calibri" w:hAnsi="Times New Roman" w:cs="Times New Roman"/>
          <w:sz w:val="24"/>
          <w:szCs w:val="24"/>
          <w:lang w:val="sr-Cyrl-CS"/>
        </w:rPr>
        <w:t>о</w:t>
      </w:r>
      <w:r w:rsidRPr="0047068D">
        <w:rPr>
          <w:rFonts w:ascii="Times New Roman" w:hAnsi="Times New Roman" w:cs="Times New Roman"/>
          <w:sz w:val="24"/>
          <w:szCs w:val="24"/>
          <w:lang w:val="sr-Cyrl-CS"/>
        </w:rPr>
        <w:t xml:space="preserve">пшти и посебни циљеви су усклађени с важећим </w:t>
      </w:r>
      <w:r w:rsidR="0072218D" w:rsidRPr="0047068D">
        <w:rPr>
          <w:rFonts w:ascii="Times New Roman" w:hAnsi="Times New Roman" w:cs="Times New Roman"/>
          <w:sz w:val="24"/>
          <w:szCs w:val="24"/>
          <w:lang w:val="sr-Cyrl-CS"/>
        </w:rPr>
        <w:t>документима јавних политика наведеним у оквиру одговора на питање 2. у Прилогу 2.</w:t>
      </w:r>
      <w:r w:rsidR="00440787" w:rsidRPr="0047068D">
        <w:rPr>
          <w:rFonts w:ascii="Times New Roman" w:hAnsi="Times New Roman" w:cs="Times New Roman"/>
          <w:sz w:val="24"/>
          <w:szCs w:val="24"/>
          <w:lang w:val="sr-Cyrl-CS"/>
        </w:rPr>
        <w:t>.</w:t>
      </w:r>
    </w:p>
    <w:p w14:paraId="253D04F8" w14:textId="77777777" w:rsidR="00945B97" w:rsidRPr="0047068D" w:rsidRDefault="00945B97" w:rsidP="00764B95">
      <w:pPr>
        <w:pStyle w:val="ListParagraph"/>
        <w:tabs>
          <w:tab w:val="left" w:pos="851"/>
        </w:tabs>
        <w:spacing w:after="0" w:line="276" w:lineRule="auto"/>
        <w:ind w:left="0" w:firstLine="567"/>
        <w:jc w:val="both"/>
        <w:rPr>
          <w:rFonts w:ascii="Times New Roman" w:hAnsi="Times New Roman" w:cs="Times New Roman"/>
          <w:sz w:val="24"/>
          <w:szCs w:val="24"/>
          <w:lang w:val="sr-Cyrl-CS"/>
        </w:rPr>
      </w:pPr>
    </w:p>
    <w:p w14:paraId="30F46E45" w14:textId="3758F4F1" w:rsidR="00945B97" w:rsidRPr="0047068D" w:rsidRDefault="00945B97" w:rsidP="00764B95">
      <w:pPr>
        <w:pStyle w:val="basic-paragraph"/>
        <w:numPr>
          <w:ilvl w:val="0"/>
          <w:numId w:val="2"/>
        </w:numPr>
        <w:tabs>
          <w:tab w:val="left" w:pos="851"/>
        </w:tabs>
        <w:spacing w:before="0" w:beforeAutospacing="0" w:after="0" w:afterAutospacing="0" w:line="276" w:lineRule="auto"/>
        <w:ind w:left="0" w:firstLine="567"/>
        <w:jc w:val="both"/>
        <w:rPr>
          <w:b/>
          <w:lang w:val="sr-Cyrl-CS"/>
        </w:rPr>
      </w:pPr>
      <w:r w:rsidRPr="0047068D">
        <w:rPr>
          <w:b/>
          <w:lang w:val="sr-Cyrl-CS"/>
        </w:rPr>
        <w:t>На основу којих показатеља учинка ће бити могуће утврдити да ли је дошло до остваривања општих односно посебних циљева?</w:t>
      </w:r>
    </w:p>
    <w:p w14:paraId="3F516FC1" w14:textId="36039080" w:rsidR="004B3BCB" w:rsidRPr="0047068D" w:rsidRDefault="00E63480" w:rsidP="004B3BCB">
      <w:pPr>
        <w:pStyle w:val="basic-paragraph"/>
        <w:tabs>
          <w:tab w:val="left" w:pos="851"/>
        </w:tabs>
        <w:spacing w:before="0" w:beforeAutospacing="0" w:after="0" w:afterAutospacing="0" w:line="276" w:lineRule="auto"/>
        <w:ind w:left="480"/>
        <w:jc w:val="both"/>
        <w:rPr>
          <w:lang w:val="sr-Cyrl-CS" w:eastAsia="en-US"/>
        </w:rPr>
      </w:pPr>
      <w:r w:rsidRPr="0047068D">
        <w:rPr>
          <w:lang w:val="sr-Cyrl-CS" w:eastAsia="en-US"/>
        </w:rPr>
        <w:tab/>
      </w:r>
      <w:r w:rsidR="004B3BCB" w:rsidRPr="0047068D">
        <w:rPr>
          <w:lang w:val="sr-Cyrl-CS" w:eastAsia="en-US"/>
        </w:rPr>
        <w:t>На основу Извештаја о напретку Европске комисије бић</w:t>
      </w:r>
      <w:r w:rsidR="0047068D">
        <w:rPr>
          <w:lang w:val="sr-Cyrl-CS" w:eastAsia="en-US"/>
        </w:rPr>
        <w:t>е</w:t>
      </w:r>
      <w:r w:rsidR="004B3BCB" w:rsidRPr="0047068D">
        <w:rPr>
          <w:lang w:val="sr-Cyrl-CS" w:eastAsia="en-US"/>
        </w:rPr>
        <w:t xml:space="preserve"> могуће утврдити да ли је дошло до остваривања циљева. Такође, и на основу броја и квалитета података који буду достављени у информациони систем. </w:t>
      </w:r>
    </w:p>
    <w:p w14:paraId="33EAECD4" w14:textId="77777777" w:rsidR="00B47ABE" w:rsidRPr="0047068D" w:rsidRDefault="00B47ABE" w:rsidP="00B47ABE">
      <w:pPr>
        <w:pStyle w:val="basic-paragraph"/>
        <w:tabs>
          <w:tab w:val="left" w:pos="851"/>
        </w:tabs>
        <w:spacing w:before="0" w:beforeAutospacing="0" w:after="0" w:afterAutospacing="0" w:line="276" w:lineRule="auto"/>
        <w:ind w:left="780"/>
        <w:jc w:val="both"/>
        <w:rPr>
          <w:lang w:val="sr-Cyrl-CS"/>
        </w:rPr>
      </w:pPr>
      <w:r w:rsidRPr="0047068D">
        <w:rPr>
          <w:lang w:val="sr-Cyrl-CS"/>
        </w:rPr>
        <w:t>Показатељи учинка посебних циљева су:</w:t>
      </w:r>
    </w:p>
    <w:p w14:paraId="6978EDD0" w14:textId="782F6E2C" w:rsidR="00B47ABE" w:rsidRPr="0047068D" w:rsidRDefault="004B3BCB" w:rsidP="004B3BCB">
      <w:pPr>
        <w:pStyle w:val="basic-paragraph"/>
        <w:numPr>
          <w:ilvl w:val="0"/>
          <w:numId w:val="31"/>
        </w:numPr>
        <w:tabs>
          <w:tab w:val="left" w:pos="851"/>
        </w:tabs>
        <w:spacing w:before="0" w:beforeAutospacing="0" w:after="0" w:afterAutospacing="0" w:line="276" w:lineRule="auto"/>
        <w:jc w:val="both"/>
        <w:rPr>
          <w:lang w:val="sr-Cyrl-CS"/>
        </w:rPr>
      </w:pPr>
      <w:r w:rsidRPr="0047068D">
        <w:rPr>
          <w:lang w:val="sr-Cyrl-CS"/>
        </w:rPr>
        <w:t>П</w:t>
      </w:r>
      <w:r w:rsidR="00B47ABE" w:rsidRPr="0047068D">
        <w:rPr>
          <w:lang w:val="sr-Cyrl-CS"/>
        </w:rPr>
        <w:t>роценат</w:t>
      </w:r>
      <w:r w:rsidRPr="0047068D">
        <w:rPr>
          <w:lang w:val="sr-Cyrl-CS"/>
        </w:rPr>
        <w:t xml:space="preserve"> (број)</w:t>
      </w:r>
      <w:r w:rsidR="00B47ABE" w:rsidRPr="0047068D">
        <w:rPr>
          <w:lang w:val="sr-Cyrl-CS"/>
        </w:rPr>
        <w:t xml:space="preserve"> општина које су извршиле акустичко зонирање</w:t>
      </w:r>
      <w:r w:rsidR="00D4364F" w:rsidRPr="0047068D">
        <w:rPr>
          <w:lang w:val="sr-Cyrl-CS"/>
        </w:rPr>
        <w:t>;</w:t>
      </w:r>
      <w:r w:rsidR="002459B1" w:rsidRPr="0047068D">
        <w:rPr>
          <w:lang w:val="sr-Cyrl-CS"/>
        </w:rPr>
        <w:t xml:space="preserve"> </w:t>
      </w:r>
    </w:p>
    <w:p w14:paraId="5C471E69" w14:textId="4EA2881E" w:rsidR="00E63480" w:rsidRPr="0047068D" w:rsidRDefault="00E63480" w:rsidP="00E63480">
      <w:pPr>
        <w:pStyle w:val="basic-paragraph"/>
        <w:numPr>
          <w:ilvl w:val="0"/>
          <w:numId w:val="31"/>
        </w:numPr>
        <w:tabs>
          <w:tab w:val="left" w:pos="851"/>
        </w:tabs>
        <w:spacing w:before="0" w:beforeAutospacing="0" w:after="0" w:afterAutospacing="0" w:line="276" w:lineRule="auto"/>
        <w:jc w:val="both"/>
        <w:rPr>
          <w:lang w:val="sr-Cyrl-CS"/>
        </w:rPr>
      </w:pPr>
      <w:r w:rsidRPr="0047068D">
        <w:rPr>
          <w:lang w:val="sr-Cyrl-CS"/>
        </w:rPr>
        <w:t>Број агломерација које су израдиле стратешке карте буке</w:t>
      </w:r>
      <w:r w:rsidR="00D4364F" w:rsidRPr="0047068D">
        <w:rPr>
          <w:lang w:val="sr-Cyrl-CS"/>
        </w:rPr>
        <w:t>;</w:t>
      </w:r>
    </w:p>
    <w:p w14:paraId="75FE1A64" w14:textId="2D1500CD" w:rsidR="0095144C" w:rsidRPr="0047068D" w:rsidRDefault="0095144C" w:rsidP="0095144C">
      <w:pPr>
        <w:pStyle w:val="Normal1"/>
        <w:spacing w:before="0" w:beforeAutospacing="0" w:after="0" w:afterAutospacing="0"/>
        <w:ind w:firstLine="720"/>
        <w:jc w:val="both"/>
        <w:rPr>
          <w:rFonts w:ascii="Times New Roman" w:hAnsi="Times New Roman" w:cs="Times New Roman"/>
          <w:sz w:val="24"/>
          <w:szCs w:val="24"/>
          <w:lang w:val="sr-Cyrl-CS"/>
        </w:rPr>
      </w:pPr>
      <w:r w:rsidRPr="0047068D">
        <w:rPr>
          <w:rFonts w:ascii="Times New Roman" w:hAnsi="Times New Roman" w:cs="Times New Roman"/>
          <w:sz w:val="24"/>
          <w:szCs w:val="24"/>
          <w:lang w:val="sr-Cyrl-CS"/>
        </w:rPr>
        <w:t>Кад је у питању израда акустичког зонирања, циљана вредност је 100% покривености акустичким зонама у наредних 5 година. Акустичко зонирање врши носилац израде просторних и урбанистичких планова уношењем података о акустичким зонама у постојеће референтне карте и графичке приказе просторних и урбанистичких планова, односно одређивањем акустичких зона, у складу са законом којим се уређују планирање и изградња.</w:t>
      </w:r>
    </w:p>
    <w:p w14:paraId="1DB20DE9" w14:textId="56F0A5ED" w:rsidR="001805A3" w:rsidRPr="0047068D" w:rsidRDefault="001805A3" w:rsidP="001805A3">
      <w:pPr>
        <w:pStyle w:val="Normal1"/>
        <w:spacing w:before="0" w:beforeAutospacing="0" w:after="0" w:afterAutospacing="0"/>
        <w:ind w:firstLine="720"/>
        <w:jc w:val="both"/>
        <w:rPr>
          <w:rFonts w:ascii="Times New Roman" w:hAnsi="Times New Roman" w:cs="Times New Roman"/>
          <w:sz w:val="24"/>
          <w:szCs w:val="24"/>
          <w:lang w:val="sr-Cyrl-CS"/>
        </w:rPr>
      </w:pPr>
      <w:r w:rsidRPr="0047068D">
        <w:rPr>
          <w:rFonts w:ascii="Times New Roman" w:hAnsi="Times New Roman" w:cs="Times New Roman"/>
          <w:noProof/>
          <w:sz w:val="24"/>
          <w:szCs w:val="24"/>
          <w:lang w:val="sr-Cyrl-CS"/>
        </w:rPr>
        <w:t xml:space="preserve">Стратешке карте буке за 4 агломерације (за Ниш је урађена), израдиће се најкасније до 30. јуна 2024. године и </w:t>
      </w:r>
      <w:r w:rsidRPr="0047068D">
        <w:rPr>
          <w:rFonts w:ascii="Times New Roman" w:hAnsi="Times New Roman" w:cs="Times New Roman"/>
          <w:sz w:val="24"/>
          <w:szCs w:val="24"/>
          <w:lang w:val="sr-Cyrl-CS"/>
        </w:rPr>
        <w:t>ревидирати најкасније до 30. јуна 2027. године, како би рокови за њихову израду били усклађени са Дире</w:t>
      </w:r>
      <w:r w:rsidR="0047068D">
        <w:rPr>
          <w:rFonts w:ascii="Times New Roman" w:hAnsi="Times New Roman" w:cs="Times New Roman"/>
          <w:sz w:val="24"/>
          <w:szCs w:val="24"/>
          <w:lang w:val="sr-Cyrl-CS"/>
        </w:rPr>
        <w:t>к</w:t>
      </w:r>
      <w:r w:rsidRPr="0047068D">
        <w:rPr>
          <w:rFonts w:ascii="Times New Roman" w:hAnsi="Times New Roman" w:cs="Times New Roman"/>
          <w:sz w:val="24"/>
          <w:szCs w:val="24"/>
          <w:lang w:val="sr-Cyrl-CS"/>
        </w:rPr>
        <w:t>тивом 2002/49/ЕЗ. Стратешке карата буке се достављају АЗЖС која податке из стратешких карата буке доставља Европској Комисији (обавеза достављања</w:t>
      </w:r>
      <w:r w:rsidR="0047068D">
        <w:rPr>
          <w:rFonts w:ascii="Times New Roman" w:hAnsi="Times New Roman" w:cs="Times New Roman"/>
          <w:sz w:val="24"/>
          <w:szCs w:val="24"/>
          <w:lang w:val="sr-Cyrl-CS"/>
        </w:rPr>
        <w:t xml:space="preserve"> </w:t>
      </w:r>
      <w:r w:rsidR="00361332" w:rsidRPr="0047068D">
        <w:rPr>
          <w:rFonts w:ascii="Times New Roman" w:hAnsi="Times New Roman" w:cs="Times New Roman"/>
          <w:sz w:val="24"/>
          <w:szCs w:val="24"/>
          <w:lang w:val="sr-Cyrl-CS"/>
        </w:rPr>
        <w:t xml:space="preserve">података </w:t>
      </w:r>
      <w:r w:rsidRPr="0047068D">
        <w:rPr>
          <w:rFonts w:ascii="Times New Roman" w:hAnsi="Times New Roman" w:cs="Times New Roman"/>
          <w:sz w:val="24"/>
          <w:szCs w:val="24"/>
          <w:lang w:val="sr-Cyrl-CS"/>
        </w:rPr>
        <w:t>ЕК након уласка у ЕУ).</w:t>
      </w:r>
    </w:p>
    <w:p w14:paraId="7A7EDB37" w14:textId="77777777" w:rsidR="00E46E66" w:rsidRPr="0047068D" w:rsidRDefault="00E46E66" w:rsidP="00764B95">
      <w:pPr>
        <w:pStyle w:val="auto-style1"/>
        <w:tabs>
          <w:tab w:val="left" w:pos="851"/>
        </w:tabs>
        <w:spacing w:before="0" w:beforeAutospacing="0" w:after="0" w:afterAutospacing="0" w:line="276" w:lineRule="auto"/>
        <w:ind w:firstLine="567"/>
        <w:jc w:val="right"/>
        <w:rPr>
          <w:lang w:val="sr-Cyrl-CS"/>
        </w:rPr>
      </w:pPr>
    </w:p>
    <w:p w14:paraId="6FACCA55" w14:textId="77777777" w:rsidR="0096651B" w:rsidRPr="0047068D" w:rsidRDefault="0096651B" w:rsidP="00764B95">
      <w:pPr>
        <w:pStyle w:val="auto-style1"/>
        <w:tabs>
          <w:tab w:val="left" w:pos="851"/>
        </w:tabs>
        <w:spacing w:before="0" w:beforeAutospacing="0" w:after="0" w:afterAutospacing="0" w:line="276" w:lineRule="auto"/>
        <w:ind w:firstLine="567"/>
        <w:jc w:val="right"/>
        <w:rPr>
          <w:lang w:val="sr-Cyrl-CS"/>
        </w:rPr>
      </w:pPr>
    </w:p>
    <w:p w14:paraId="52DB1ABC" w14:textId="77777777" w:rsidR="00945B97" w:rsidRPr="0047068D" w:rsidRDefault="00945B97" w:rsidP="00764B95">
      <w:pPr>
        <w:pStyle w:val="auto-style1"/>
        <w:tabs>
          <w:tab w:val="left" w:pos="851"/>
        </w:tabs>
        <w:spacing w:before="0" w:beforeAutospacing="0" w:after="0" w:afterAutospacing="0" w:line="276" w:lineRule="auto"/>
        <w:ind w:firstLine="567"/>
        <w:jc w:val="right"/>
        <w:rPr>
          <w:lang w:val="sr-Cyrl-CS"/>
        </w:rPr>
      </w:pPr>
      <w:r w:rsidRPr="0047068D">
        <w:rPr>
          <w:lang w:val="sr-Cyrl-CS"/>
        </w:rPr>
        <w:t>ПРИЛОГ 4:</w:t>
      </w:r>
    </w:p>
    <w:p w14:paraId="3A9D81E1" w14:textId="77777777" w:rsidR="00945B97" w:rsidRPr="0047068D" w:rsidRDefault="00945B97" w:rsidP="00764B95">
      <w:pPr>
        <w:pStyle w:val="bold"/>
        <w:tabs>
          <w:tab w:val="left" w:pos="851"/>
        </w:tabs>
        <w:spacing w:before="0" w:beforeAutospacing="0" w:after="0" w:afterAutospacing="0" w:line="276" w:lineRule="auto"/>
        <w:ind w:firstLine="567"/>
        <w:jc w:val="both"/>
        <w:rPr>
          <w:b/>
          <w:bCs/>
          <w:lang w:val="sr-Cyrl-CS"/>
        </w:rPr>
      </w:pPr>
      <w:r w:rsidRPr="0047068D">
        <w:rPr>
          <w:b/>
          <w:bCs/>
          <w:lang w:val="sr-Cyrl-CS"/>
        </w:rPr>
        <w:t>Кључна питања за идентификовање опција јавних политика</w:t>
      </w:r>
    </w:p>
    <w:p w14:paraId="478C5793" w14:textId="77777777" w:rsidR="00E46E66" w:rsidRPr="0047068D" w:rsidRDefault="00E46E66" w:rsidP="00764B95">
      <w:pPr>
        <w:pStyle w:val="bold"/>
        <w:tabs>
          <w:tab w:val="left" w:pos="851"/>
        </w:tabs>
        <w:spacing w:before="0" w:beforeAutospacing="0" w:after="0" w:afterAutospacing="0" w:line="276" w:lineRule="auto"/>
        <w:ind w:firstLine="567"/>
        <w:jc w:val="both"/>
        <w:rPr>
          <w:b/>
          <w:bCs/>
          <w:lang w:val="sr-Cyrl-CS"/>
        </w:rPr>
      </w:pPr>
    </w:p>
    <w:p w14:paraId="6E087D23" w14:textId="77777777" w:rsidR="00945B97" w:rsidRPr="0047068D" w:rsidRDefault="00945B97" w:rsidP="00764B95">
      <w:pPr>
        <w:pStyle w:val="basic-paragraph"/>
        <w:numPr>
          <w:ilvl w:val="0"/>
          <w:numId w:val="3"/>
        </w:numPr>
        <w:tabs>
          <w:tab w:val="left" w:pos="851"/>
        </w:tabs>
        <w:spacing w:before="0" w:beforeAutospacing="0" w:after="0" w:afterAutospacing="0" w:line="276" w:lineRule="auto"/>
        <w:ind w:left="0" w:firstLine="567"/>
        <w:jc w:val="both"/>
        <w:rPr>
          <w:b/>
          <w:lang w:val="sr-Cyrl-CS"/>
        </w:rPr>
      </w:pPr>
      <w:r w:rsidRPr="0047068D">
        <w:rPr>
          <w:b/>
          <w:lang w:val="sr-Cyrl-CS"/>
        </w:rPr>
        <w:t>Које релевантне опције (алтернативне мере, односно групе мера) за остварење циља су узете у разматрање? Да ли је разматрана „</w:t>
      </w:r>
      <w:r w:rsidRPr="0047068D">
        <w:rPr>
          <w:rStyle w:val="italik"/>
          <w:b/>
          <w:i/>
          <w:iCs/>
          <w:lang w:val="sr-Cyrl-CS"/>
        </w:rPr>
        <w:t>status quo</w:t>
      </w:r>
      <w:r w:rsidRPr="0047068D">
        <w:rPr>
          <w:b/>
          <w:lang w:val="sr-Cyrl-CS"/>
        </w:rPr>
        <w:t>” опција?</w:t>
      </w:r>
    </w:p>
    <w:p w14:paraId="56B5A6A4" w14:textId="77777777" w:rsidR="00E07C54" w:rsidRPr="0047068D" w:rsidRDefault="00E07C54" w:rsidP="00764B95">
      <w:pPr>
        <w:suppressAutoHyphens/>
        <w:spacing w:after="0" w:line="276" w:lineRule="auto"/>
        <w:ind w:firstLine="567"/>
        <w:jc w:val="both"/>
        <w:rPr>
          <w:rFonts w:ascii="Times New Roman" w:eastAsia="Times New Roman" w:hAnsi="Times New Roman" w:cs="Times New Roman"/>
          <w:sz w:val="24"/>
          <w:szCs w:val="24"/>
          <w:lang w:val="sr-Cyrl-CS"/>
        </w:rPr>
      </w:pPr>
      <w:r w:rsidRPr="0047068D">
        <w:rPr>
          <w:rFonts w:ascii="Times New Roman" w:eastAsia="Times New Roman" w:hAnsi="Times New Roman" w:cs="Times New Roman"/>
          <w:sz w:val="24"/>
          <w:szCs w:val="24"/>
          <w:lang w:val="sr-Cyrl-CS"/>
        </w:rPr>
        <w:t>„Status quo”  опција није разматрана, јер обавезу транспоновања ЕУ прописа из овласти заштите од буке у животној средини није могуће извршити кроз друге опције, изузев кроз измену законских одредби.</w:t>
      </w:r>
    </w:p>
    <w:p w14:paraId="11C6D665" w14:textId="77777777" w:rsidR="00771E76" w:rsidRPr="0047068D" w:rsidRDefault="00E07C54" w:rsidP="00764B95">
      <w:pPr>
        <w:suppressAutoHyphens/>
        <w:spacing w:after="0" w:line="276" w:lineRule="auto"/>
        <w:ind w:firstLine="567"/>
        <w:jc w:val="both"/>
        <w:rPr>
          <w:rFonts w:ascii="Times New Roman" w:eastAsia="Times New Roman" w:hAnsi="Times New Roman" w:cs="Times New Roman"/>
          <w:sz w:val="24"/>
          <w:szCs w:val="24"/>
          <w:lang w:val="sr-Cyrl-CS"/>
        </w:rPr>
      </w:pPr>
      <w:r w:rsidRPr="0047068D">
        <w:rPr>
          <w:rFonts w:ascii="Times New Roman" w:eastAsia="Times New Roman" w:hAnsi="Times New Roman" w:cs="Times New Roman"/>
          <w:sz w:val="24"/>
          <w:szCs w:val="24"/>
          <w:lang w:val="sr-Cyrl-CS"/>
        </w:rPr>
        <w:t xml:space="preserve">Поред тога, </w:t>
      </w:r>
      <w:r w:rsidR="004361E1" w:rsidRPr="0047068D">
        <w:rPr>
          <w:rFonts w:ascii="Times New Roman" w:eastAsia="Times New Roman" w:hAnsi="Times New Roman" w:cs="Times New Roman"/>
          <w:sz w:val="24"/>
          <w:szCs w:val="24"/>
          <w:lang w:val="sr-Cyrl-CS"/>
        </w:rPr>
        <w:t xml:space="preserve"> м</w:t>
      </w:r>
      <w:r w:rsidR="00C54D4E" w:rsidRPr="0047068D">
        <w:rPr>
          <w:rFonts w:ascii="Times New Roman" w:eastAsia="Times New Roman" w:hAnsi="Times New Roman" w:cs="Times New Roman"/>
          <w:sz w:val="24"/>
          <w:szCs w:val="24"/>
          <w:lang w:val="sr-Cyrl-CS"/>
        </w:rPr>
        <w:t>ерама које предвиђа овај закон</w:t>
      </w:r>
      <w:r w:rsidR="004361E1" w:rsidRPr="0047068D">
        <w:rPr>
          <w:rFonts w:ascii="Times New Roman" w:eastAsia="Times New Roman" w:hAnsi="Times New Roman" w:cs="Times New Roman"/>
          <w:sz w:val="24"/>
          <w:szCs w:val="24"/>
          <w:lang w:val="sr-Cyrl-CS"/>
        </w:rPr>
        <w:t xml:space="preserve">, у будућности ће се </w:t>
      </w:r>
      <w:r w:rsidRPr="0047068D">
        <w:rPr>
          <w:rFonts w:ascii="Times New Roman" w:eastAsia="Times New Roman" w:hAnsi="Times New Roman" w:cs="Times New Roman"/>
          <w:sz w:val="24"/>
          <w:szCs w:val="24"/>
          <w:lang w:val="sr-Cyrl-CS"/>
        </w:rPr>
        <w:t>смањити штетни утицај буке на становништво и животну средину.</w:t>
      </w:r>
    </w:p>
    <w:p w14:paraId="141B9AFD" w14:textId="77777777" w:rsidR="004361E1" w:rsidRPr="0047068D" w:rsidRDefault="004361E1" w:rsidP="00764B95">
      <w:pPr>
        <w:suppressAutoHyphens/>
        <w:spacing w:after="0" w:line="276" w:lineRule="auto"/>
        <w:ind w:firstLine="567"/>
        <w:jc w:val="both"/>
        <w:rPr>
          <w:rFonts w:ascii="Times New Roman" w:eastAsia="Calibri" w:hAnsi="Times New Roman" w:cs="Times New Roman"/>
          <w:sz w:val="24"/>
          <w:szCs w:val="24"/>
          <w:lang w:val="sr-Cyrl-CS" w:eastAsia="ar-SA"/>
        </w:rPr>
      </w:pPr>
    </w:p>
    <w:p w14:paraId="02159B87" w14:textId="77777777" w:rsidR="00945B97" w:rsidRPr="0047068D" w:rsidRDefault="00945B97" w:rsidP="00764B95">
      <w:pPr>
        <w:pStyle w:val="basic-paragraph"/>
        <w:numPr>
          <w:ilvl w:val="0"/>
          <w:numId w:val="3"/>
        </w:numPr>
        <w:tabs>
          <w:tab w:val="left" w:pos="851"/>
        </w:tabs>
        <w:spacing w:before="0" w:beforeAutospacing="0" w:after="0" w:afterAutospacing="0" w:line="276" w:lineRule="auto"/>
        <w:ind w:left="0" w:firstLine="567"/>
        <w:jc w:val="both"/>
        <w:rPr>
          <w:b/>
          <w:lang w:val="sr-Cyrl-CS"/>
        </w:rPr>
      </w:pPr>
      <w:r w:rsidRPr="0047068D">
        <w:rPr>
          <w:b/>
          <w:lang w:val="sr-Cyrl-CS"/>
        </w:rPr>
        <w:t>Да ли су, поред регулаторних мера, идентификоване и друге опције за постизање жељене промене и анализирани њихови потенцијални ефекти?</w:t>
      </w:r>
    </w:p>
    <w:p w14:paraId="11FC45B0" w14:textId="77777777" w:rsidR="00F24A71" w:rsidRPr="0047068D" w:rsidRDefault="00E07C54" w:rsidP="00764B95">
      <w:pPr>
        <w:pStyle w:val="basic-paragraph"/>
        <w:tabs>
          <w:tab w:val="left" w:pos="851"/>
        </w:tabs>
        <w:spacing w:before="0" w:beforeAutospacing="0" w:after="0" w:afterAutospacing="0" w:line="276" w:lineRule="auto"/>
        <w:ind w:firstLine="567"/>
        <w:jc w:val="both"/>
        <w:rPr>
          <w:lang w:val="sr-Cyrl-CS"/>
        </w:rPr>
      </w:pPr>
      <w:r w:rsidRPr="0047068D">
        <w:rPr>
          <w:lang w:val="sr-Cyrl-CS"/>
        </w:rPr>
        <w:t>Поред регулаторних мера нису идентификоване друге опције</w:t>
      </w:r>
      <w:r w:rsidR="00A153FB" w:rsidRPr="0047068D">
        <w:rPr>
          <w:lang w:val="sr-Cyrl-CS"/>
        </w:rPr>
        <w:t xml:space="preserve"> за постизање жељене промене, имајући у виду да једино регулаторним мерама могу испунити обавезе Директива ЕУ</w:t>
      </w:r>
      <w:r w:rsidR="00F24A71" w:rsidRPr="0047068D">
        <w:rPr>
          <w:lang w:val="sr-Cyrl-CS"/>
        </w:rPr>
        <w:t>.</w:t>
      </w:r>
    </w:p>
    <w:p w14:paraId="160A3AE6" w14:textId="77777777" w:rsidR="00945B97" w:rsidRPr="0047068D" w:rsidRDefault="00EB5590" w:rsidP="00764B95">
      <w:pPr>
        <w:pStyle w:val="basic-paragraph"/>
        <w:tabs>
          <w:tab w:val="left" w:pos="851"/>
        </w:tabs>
        <w:spacing w:before="0" w:beforeAutospacing="0" w:after="0" w:afterAutospacing="0" w:line="276" w:lineRule="auto"/>
        <w:ind w:firstLine="567"/>
        <w:jc w:val="both"/>
        <w:rPr>
          <w:lang w:val="sr-Cyrl-CS"/>
        </w:rPr>
      </w:pPr>
      <w:r w:rsidRPr="0047068D">
        <w:rPr>
          <w:lang w:val="sr-Cyrl-CS"/>
        </w:rPr>
        <w:t xml:space="preserve"> </w:t>
      </w:r>
    </w:p>
    <w:p w14:paraId="21823863" w14:textId="77777777" w:rsidR="00945B97" w:rsidRPr="0047068D" w:rsidRDefault="00945B97" w:rsidP="00764B95">
      <w:pPr>
        <w:pStyle w:val="basic-paragraph"/>
        <w:numPr>
          <w:ilvl w:val="0"/>
          <w:numId w:val="3"/>
        </w:numPr>
        <w:tabs>
          <w:tab w:val="left" w:pos="851"/>
        </w:tabs>
        <w:spacing w:before="0" w:beforeAutospacing="0" w:after="0" w:afterAutospacing="0" w:line="276" w:lineRule="auto"/>
        <w:ind w:left="0" w:firstLine="567"/>
        <w:jc w:val="both"/>
        <w:rPr>
          <w:b/>
          <w:lang w:val="sr-Cyrl-CS"/>
        </w:rPr>
      </w:pPr>
      <w:r w:rsidRPr="0047068D">
        <w:rPr>
          <w:b/>
          <w:lang w:val="sr-Cyrl-CS"/>
        </w:rPr>
        <w:t>Да ли су, поред рестриктивних мера (забране, ограничења, санкције и слично) испитане и подстицајне мере за постизање посебног циља?</w:t>
      </w:r>
    </w:p>
    <w:p w14:paraId="1BB9F599" w14:textId="77777777" w:rsidR="007139A8" w:rsidRPr="0047068D" w:rsidRDefault="007139A8" w:rsidP="00764B95">
      <w:pPr>
        <w:pStyle w:val="basic-paragraph"/>
        <w:tabs>
          <w:tab w:val="left" w:pos="851"/>
        </w:tabs>
        <w:spacing w:before="0" w:beforeAutospacing="0" w:after="0" w:afterAutospacing="0" w:line="276" w:lineRule="auto"/>
        <w:ind w:firstLine="567"/>
        <w:jc w:val="both"/>
        <w:rPr>
          <w:lang w:val="sr-Cyrl-CS"/>
        </w:rPr>
      </w:pPr>
    </w:p>
    <w:p w14:paraId="480FBAEF" w14:textId="2C111B23" w:rsidR="004361E1" w:rsidRPr="0047068D" w:rsidRDefault="00A153FB" w:rsidP="00764B95">
      <w:pPr>
        <w:spacing w:after="120" w:line="276" w:lineRule="auto"/>
        <w:ind w:firstLine="720"/>
        <w:jc w:val="both"/>
        <w:rPr>
          <w:rFonts w:ascii="Times New Roman" w:eastAsia="Times New Roman" w:hAnsi="Times New Roman" w:cs="Times New Roman"/>
          <w:sz w:val="24"/>
          <w:szCs w:val="24"/>
          <w:lang w:val="sr-Cyrl-CS" w:eastAsia="sr-Latn-RS"/>
        </w:rPr>
      </w:pPr>
      <w:r w:rsidRPr="0047068D">
        <w:rPr>
          <w:rFonts w:ascii="Times New Roman" w:eastAsia="Times New Roman" w:hAnsi="Times New Roman" w:cs="Times New Roman"/>
          <w:sz w:val="24"/>
          <w:szCs w:val="24"/>
          <w:lang w:val="sr-Cyrl-CS" w:eastAsia="sr-Latn-RS"/>
        </w:rPr>
        <w:lastRenderedPageBreak/>
        <w:t xml:space="preserve">Материја </w:t>
      </w:r>
      <w:r w:rsidR="0047068D">
        <w:rPr>
          <w:rFonts w:ascii="Times New Roman" w:eastAsia="Times New Roman" w:hAnsi="Times New Roman" w:cs="Times New Roman"/>
          <w:sz w:val="24"/>
          <w:szCs w:val="24"/>
          <w:lang w:val="sr-Cyrl-CS" w:eastAsia="sr-Latn-RS"/>
        </w:rPr>
        <w:t>Предлог</w:t>
      </w:r>
      <w:r w:rsidRPr="0047068D">
        <w:rPr>
          <w:rFonts w:ascii="Times New Roman" w:eastAsia="Times New Roman" w:hAnsi="Times New Roman" w:cs="Times New Roman"/>
          <w:sz w:val="24"/>
          <w:szCs w:val="24"/>
          <w:lang w:val="sr-Cyrl-CS" w:eastAsia="sr-Latn-RS"/>
        </w:rPr>
        <w:t>а закона о заштити од буке у животној средини не обухвата подстицајне мере за постизање посебног циља, имајући у виду да се пре свега односи на</w:t>
      </w:r>
      <w:r w:rsidR="00131544" w:rsidRPr="0047068D">
        <w:rPr>
          <w:rFonts w:ascii="Times New Roman" w:eastAsia="Times New Roman" w:hAnsi="Times New Roman" w:cs="Times New Roman"/>
          <w:sz w:val="24"/>
          <w:szCs w:val="24"/>
          <w:lang w:val="sr-Cyrl-CS" w:eastAsia="sr-Latn-RS"/>
        </w:rPr>
        <w:t xml:space="preserve"> унапређивање система заштите од буке у животној средини на територији Републике Србије, утврђивање и остваривање мера у области заштите од буке како би се избегла, спречила или смањила штетна дејства буке на здравље људи и животну средину, као и прецизирање овлашћења комуналних милиционара у вршењу контроле буке која потиче из угоститељских објеката.</w:t>
      </w:r>
    </w:p>
    <w:p w14:paraId="1E834030" w14:textId="77777777" w:rsidR="00945B97" w:rsidRPr="0047068D" w:rsidRDefault="00945B97" w:rsidP="00764B95">
      <w:pPr>
        <w:pStyle w:val="basic-paragraph"/>
        <w:tabs>
          <w:tab w:val="left" w:pos="851"/>
        </w:tabs>
        <w:spacing w:before="0" w:beforeAutospacing="0" w:after="0" w:afterAutospacing="0" w:line="276" w:lineRule="auto"/>
        <w:ind w:firstLine="567"/>
        <w:jc w:val="both"/>
        <w:rPr>
          <w:lang w:val="sr-Cyrl-CS"/>
        </w:rPr>
      </w:pPr>
    </w:p>
    <w:p w14:paraId="2C42315A" w14:textId="77777777" w:rsidR="00945B97" w:rsidRPr="0047068D" w:rsidRDefault="00945B97" w:rsidP="00764B95">
      <w:pPr>
        <w:pStyle w:val="basic-paragraph"/>
        <w:numPr>
          <w:ilvl w:val="0"/>
          <w:numId w:val="3"/>
        </w:numPr>
        <w:tabs>
          <w:tab w:val="left" w:pos="851"/>
        </w:tabs>
        <w:spacing w:before="0" w:beforeAutospacing="0" w:after="0" w:afterAutospacing="0" w:line="276" w:lineRule="auto"/>
        <w:ind w:left="0" w:firstLine="567"/>
        <w:jc w:val="both"/>
        <w:rPr>
          <w:b/>
          <w:lang w:val="sr-Cyrl-CS"/>
        </w:rPr>
      </w:pPr>
      <w:r w:rsidRPr="0047068D">
        <w:rPr>
          <w:b/>
          <w:lang w:val="sr-Cyrl-CS"/>
        </w:rPr>
        <w:t>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026C2137" w14:textId="57DC4FF5" w:rsidR="005E7F9D" w:rsidRPr="0047068D" w:rsidRDefault="006336E7" w:rsidP="00764B95">
      <w:pPr>
        <w:pStyle w:val="basic-paragraph"/>
        <w:tabs>
          <w:tab w:val="left" w:pos="851"/>
        </w:tabs>
        <w:spacing w:before="0" w:beforeAutospacing="0" w:after="0" w:afterAutospacing="0" w:line="276" w:lineRule="auto"/>
        <w:ind w:firstLine="567"/>
        <w:jc w:val="both"/>
        <w:rPr>
          <w:lang w:val="sr-Cyrl-CS"/>
        </w:rPr>
      </w:pPr>
      <w:r w:rsidRPr="0047068D">
        <w:rPr>
          <w:lang w:val="sr-Cyrl-CS"/>
        </w:rPr>
        <w:t xml:space="preserve">У оквиру разматраних опција идентификована је институционална надлежност везано за израду стратешких карата буке </w:t>
      </w:r>
      <w:r w:rsidR="00251EFC" w:rsidRPr="0047068D">
        <w:rPr>
          <w:lang w:val="sr-Cyrl-CS"/>
        </w:rPr>
        <w:t>од стране јединица локалне самоуправе са преко 100.000 становника (агломерације), као и прецизирање надлежности комуналних милиционара приликом вршења мерења нивоа буке из угоститељских објеката.</w:t>
      </w:r>
    </w:p>
    <w:p w14:paraId="0942F474" w14:textId="77777777" w:rsidR="001860D1" w:rsidRPr="0047068D" w:rsidRDefault="001860D1" w:rsidP="00764B95">
      <w:pPr>
        <w:pStyle w:val="basic-paragraph"/>
        <w:tabs>
          <w:tab w:val="left" w:pos="851"/>
        </w:tabs>
        <w:spacing w:before="0" w:beforeAutospacing="0" w:after="0" w:afterAutospacing="0" w:line="276" w:lineRule="auto"/>
        <w:ind w:firstLine="567"/>
        <w:jc w:val="both"/>
        <w:rPr>
          <w:lang w:val="sr-Cyrl-CS"/>
        </w:rPr>
      </w:pPr>
    </w:p>
    <w:p w14:paraId="68A8C5D4" w14:textId="77777777" w:rsidR="00945B97" w:rsidRPr="0047068D" w:rsidRDefault="00945B97" w:rsidP="00764B95">
      <w:pPr>
        <w:pStyle w:val="basic-paragraph"/>
        <w:numPr>
          <w:ilvl w:val="0"/>
          <w:numId w:val="3"/>
        </w:numPr>
        <w:tabs>
          <w:tab w:val="left" w:pos="851"/>
        </w:tabs>
        <w:spacing w:before="0" w:beforeAutospacing="0" w:after="0" w:afterAutospacing="0" w:line="276" w:lineRule="auto"/>
        <w:ind w:left="0" w:firstLine="567"/>
        <w:jc w:val="both"/>
        <w:rPr>
          <w:b/>
          <w:lang w:val="sr-Cyrl-CS"/>
        </w:rPr>
      </w:pPr>
      <w:r w:rsidRPr="0047068D">
        <w:rPr>
          <w:b/>
          <w:lang w:val="sr-Cyrl-CS"/>
        </w:rPr>
        <w:t>Да ли се промена може постићи кроз спровођење информативно-едукативних мера?</w:t>
      </w:r>
    </w:p>
    <w:p w14:paraId="2DBA55FC" w14:textId="77777777" w:rsidR="00945B97" w:rsidRPr="0047068D" w:rsidRDefault="001B59B3" w:rsidP="00764B95">
      <w:pPr>
        <w:pStyle w:val="basic-paragraph"/>
        <w:tabs>
          <w:tab w:val="left" w:pos="851"/>
        </w:tabs>
        <w:spacing w:before="0" w:beforeAutospacing="0" w:after="0" w:afterAutospacing="0" w:line="276" w:lineRule="auto"/>
        <w:ind w:firstLine="567"/>
        <w:jc w:val="both"/>
        <w:rPr>
          <w:lang w:val="sr-Cyrl-CS"/>
        </w:rPr>
      </w:pPr>
      <w:r w:rsidRPr="0047068D">
        <w:rPr>
          <w:lang w:val="sr-Cyrl-CS"/>
        </w:rPr>
        <w:t>Промену није могуће постићи кроз спровођење информативно-едукативних мера.</w:t>
      </w:r>
    </w:p>
    <w:p w14:paraId="60817864" w14:textId="77777777" w:rsidR="001B59B3" w:rsidRPr="0047068D" w:rsidRDefault="001B59B3" w:rsidP="00764B95">
      <w:pPr>
        <w:pStyle w:val="basic-paragraph"/>
        <w:tabs>
          <w:tab w:val="left" w:pos="851"/>
        </w:tabs>
        <w:spacing w:before="0" w:beforeAutospacing="0" w:after="0" w:afterAutospacing="0" w:line="276" w:lineRule="auto"/>
        <w:ind w:firstLine="567"/>
        <w:jc w:val="both"/>
        <w:rPr>
          <w:b/>
          <w:lang w:val="sr-Cyrl-CS"/>
        </w:rPr>
      </w:pPr>
    </w:p>
    <w:p w14:paraId="61F477FB" w14:textId="77777777" w:rsidR="00945B97" w:rsidRPr="0047068D" w:rsidRDefault="00945B97" w:rsidP="00764B95">
      <w:pPr>
        <w:pStyle w:val="basic-paragraph"/>
        <w:numPr>
          <w:ilvl w:val="0"/>
          <w:numId w:val="3"/>
        </w:numPr>
        <w:tabs>
          <w:tab w:val="left" w:pos="851"/>
        </w:tabs>
        <w:spacing w:before="0" w:beforeAutospacing="0" w:after="0" w:afterAutospacing="0" w:line="276" w:lineRule="auto"/>
        <w:ind w:left="0" w:firstLine="567"/>
        <w:jc w:val="both"/>
        <w:rPr>
          <w:b/>
          <w:lang w:val="sr-Cyrl-CS"/>
        </w:rPr>
      </w:pPr>
      <w:r w:rsidRPr="0047068D">
        <w:rPr>
          <w:b/>
          <w:lang w:val="sr-Cyrl-CS"/>
        </w:rPr>
        <w:t>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7AABC859" w14:textId="77777777" w:rsidR="001B59B3" w:rsidRPr="0047068D" w:rsidRDefault="001B59B3" w:rsidP="00764B95">
      <w:pPr>
        <w:pStyle w:val="basic-paragraph"/>
        <w:tabs>
          <w:tab w:val="left" w:pos="851"/>
        </w:tabs>
        <w:spacing w:before="0" w:beforeAutospacing="0" w:after="0" w:afterAutospacing="0" w:line="276" w:lineRule="auto"/>
        <w:ind w:firstLine="567"/>
        <w:jc w:val="both"/>
        <w:rPr>
          <w:lang w:val="sr-Cyrl-CS"/>
        </w:rPr>
      </w:pPr>
      <w:r w:rsidRPr="0047068D">
        <w:rPr>
          <w:lang w:val="sr-Cyrl-CS"/>
        </w:rPr>
        <w:t>Да могу.</w:t>
      </w:r>
    </w:p>
    <w:p w14:paraId="3863C224" w14:textId="3102A27B" w:rsidR="00B92084" w:rsidRPr="0047068D" w:rsidRDefault="00B83C2C" w:rsidP="00764B95">
      <w:pPr>
        <w:pStyle w:val="basic-paragraph"/>
        <w:tabs>
          <w:tab w:val="left" w:pos="851"/>
        </w:tabs>
        <w:spacing w:before="0" w:beforeAutospacing="0" w:after="0" w:afterAutospacing="0" w:line="276" w:lineRule="auto"/>
        <w:ind w:firstLine="567"/>
        <w:jc w:val="both"/>
        <w:rPr>
          <w:lang w:val="sr-Cyrl-CS"/>
        </w:rPr>
      </w:pPr>
      <w:r w:rsidRPr="0047068D">
        <w:rPr>
          <w:rFonts w:eastAsiaTheme="minorEastAsia"/>
          <w:lang w:val="sr-Cyrl-CS"/>
        </w:rPr>
        <w:t>Правна лица која су управљачи, власници или концесионари главних железничких пруга, главних путева и главних аеродрома, у сарадњи са  другим субјектима заштите животне средине (који су прописани Законом о заштити од буке</w:t>
      </w:r>
      <w:r w:rsidR="0047068D">
        <w:rPr>
          <w:rFonts w:eastAsiaTheme="minorEastAsia"/>
          <w:lang w:val="sr-Cyrl-CS"/>
        </w:rPr>
        <w:t xml:space="preserve"> </w:t>
      </w:r>
      <w:r w:rsidRPr="0047068D">
        <w:rPr>
          <w:rFonts w:eastAsiaTheme="minorEastAsia"/>
          <w:lang w:val="sr-Cyrl-CS"/>
        </w:rPr>
        <w:t>у животној средини), израђују стратешке карта буке за главне железничке пруге, главне путеве и главне аеродроме на територији Републике Србије,  прегледају их и ако је потребно ревидирају сваких пет година од дана њихове израде и оне се користе као основа за израду акционих планова и као средство за обавештавање јавности о нивоу буке у животној средини и њеним штетним ефектима.</w:t>
      </w:r>
    </w:p>
    <w:p w14:paraId="661BC38E" w14:textId="77777777" w:rsidR="00945B97" w:rsidRPr="0047068D" w:rsidRDefault="00945B97" w:rsidP="00764B95">
      <w:pPr>
        <w:pStyle w:val="basic-paragraph"/>
        <w:numPr>
          <w:ilvl w:val="0"/>
          <w:numId w:val="3"/>
        </w:numPr>
        <w:tabs>
          <w:tab w:val="left" w:pos="851"/>
        </w:tabs>
        <w:spacing w:before="0" w:beforeAutospacing="0" w:after="0" w:afterAutospacing="0" w:line="276" w:lineRule="auto"/>
        <w:ind w:left="0" w:firstLine="567"/>
        <w:jc w:val="both"/>
        <w:rPr>
          <w:b/>
          <w:lang w:val="sr-Cyrl-CS"/>
        </w:rPr>
      </w:pPr>
      <w:r w:rsidRPr="0047068D">
        <w:rPr>
          <w:b/>
          <w:lang w:val="sr-Cyrl-CS"/>
        </w:rPr>
        <w:t>Да ли постоје расположиви, односно потенцијални ресурси за спровођење идентификованих опција?</w:t>
      </w:r>
    </w:p>
    <w:p w14:paraId="522A0EAE" w14:textId="12744515" w:rsidR="001B59B3" w:rsidRPr="0047068D" w:rsidRDefault="00C72BC9" w:rsidP="001C57BA">
      <w:pPr>
        <w:widowControl w:val="0"/>
        <w:autoSpaceDE w:val="0"/>
        <w:autoSpaceDN w:val="0"/>
        <w:adjustRightInd w:val="0"/>
        <w:spacing w:after="0" w:line="276" w:lineRule="auto"/>
        <w:ind w:firstLine="720"/>
        <w:jc w:val="both"/>
        <w:rPr>
          <w:rFonts w:ascii="Times New Roman" w:eastAsiaTheme="minorEastAsia" w:hAnsi="Times New Roman" w:cs="Times New Roman"/>
          <w:sz w:val="24"/>
          <w:szCs w:val="24"/>
          <w:lang w:val="sr-Cyrl-CS" w:eastAsia="en-GB"/>
        </w:rPr>
      </w:pPr>
      <w:r w:rsidRPr="0047068D">
        <w:rPr>
          <w:rFonts w:ascii="Times New Roman" w:hAnsi="Times New Roman" w:cs="Times New Roman"/>
          <w:sz w:val="24"/>
          <w:szCs w:val="24"/>
          <w:lang w:val="sr-Cyrl-CS"/>
        </w:rPr>
        <w:t>Постоје расположиви и потенцијални ресурси за спровођење идентификационих опција</w:t>
      </w:r>
      <w:r w:rsidR="001B59B3" w:rsidRPr="0047068D">
        <w:rPr>
          <w:rFonts w:ascii="Times New Roman" w:eastAsiaTheme="minorEastAsia" w:hAnsi="Times New Roman" w:cs="Times New Roman"/>
          <w:sz w:val="24"/>
          <w:szCs w:val="24"/>
          <w:lang w:val="sr-Cyrl-CS" w:eastAsia="en-GB"/>
        </w:rPr>
        <w:t>.</w:t>
      </w:r>
    </w:p>
    <w:p w14:paraId="3281F8DC" w14:textId="77777777" w:rsidR="00B92084" w:rsidRPr="0047068D" w:rsidRDefault="00B92084" w:rsidP="00764B95">
      <w:pPr>
        <w:pStyle w:val="basic-paragraph"/>
        <w:tabs>
          <w:tab w:val="left" w:pos="851"/>
        </w:tabs>
        <w:spacing w:before="0" w:beforeAutospacing="0" w:after="0" w:afterAutospacing="0" w:line="276" w:lineRule="auto"/>
        <w:ind w:firstLine="567"/>
        <w:jc w:val="both"/>
        <w:rPr>
          <w:lang w:val="sr-Cyrl-CS"/>
        </w:rPr>
      </w:pPr>
    </w:p>
    <w:p w14:paraId="3F34ECFC" w14:textId="77777777" w:rsidR="00945B97" w:rsidRPr="0047068D" w:rsidRDefault="00945B97" w:rsidP="00764B95">
      <w:pPr>
        <w:pStyle w:val="basic-paragraph"/>
        <w:numPr>
          <w:ilvl w:val="0"/>
          <w:numId w:val="3"/>
        </w:numPr>
        <w:tabs>
          <w:tab w:val="left" w:pos="851"/>
        </w:tabs>
        <w:spacing w:before="0" w:beforeAutospacing="0" w:after="0" w:afterAutospacing="0" w:line="276" w:lineRule="auto"/>
        <w:ind w:left="0" w:firstLine="567"/>
        <w:jc w:val="both"/>
        <w:rPr>
          <w:b/>
          <w:lang w:val="sr-Cyrl-CS"/>
        </w:rPr>
      </w:pPr>
      <w:r w:rsidRPr="0047068D">
        <w:rPr>
          <w:b/>
          <w:lang w:val="sr-Cyrl-CS"/>
        </w:rPr>
        <w:t>Која опција је изабрана за спровођење и на основу чега је процењено да ће се том опцијом постићи жељена промена и остварење утврђених циљева?</w:t>
      </w:r>
    </w:p>
    <w:p w14:paraId="6C7449F3" w14:textId="213D2572" w:rsidR="001B59B3" w:rsidRPr="0047068D" w:rsidRDefault="001B59B3" w:rsidP="00764B95">
      <w:pPr>
        <w:pStyle w:val="ListParagraph"/>
        <w:tabs>
          <w:tab w:val="left" w:pos="851"/>
        </w:tabs>
        <w:spacing w:after="0" w:line="276" w:lineRule="auto"/>
        <w:ind w:left="0" w:firstLine="567"/>
        <w:jc w:val="both"/>
        <w:rPr>
          <w:rStyle w:val="Strong"/>
          <w:rFonts w:ascii="Times New Roman" w:hAnsi="Times New Roman" w:cs="Times New Roman"/>
          <w:b w:val="0"/>
          <w:sz w:val="24"/>
          <w:szCs w:val="24"/>
          <w:lang w:val="sr-Cyrl-CS"/>
        </w:rPr>
      </w:pPr>
      <w:r w:rsidRPr="0047068D">
        <w:rPr>
          <w:rStyle w:val="Strong"/>
          <w:rFonts w:ascii="Times New Roman" w:hAnsi="Times New Roman" w:cs="Times New Roman"/>
          <w:b w:val="0"/>
          <w:sz w:val="24"/>
          <w:szCs w:val="24"/>
          <w:lang w:val="sr-Cyrl-CS"/>
        </w:rPr>
        <w:t xml:space="preserve">Изабрана опција </w:t>
      </w:r>
      <w:r w:rsidR="006C2A47" w:rsidRPr="0047068D">
        <w:rPr>
          <w:rStyle w:val="Strong"/>
          <w:rFonts w:ascii="Times New Roman" w:hAnsi="Times New Roman" w:cs="Times New Roman"/>
          <w:b w:val="0"/>
          <w:sz w:val="24"/>
          <w:szCs w:val="24"/>
          <w:lang w:val="sr-Cyrl-CS"/>
        </w:rPr>
        <w:t xml:space="preserve">је измена Закона о заштити од буке у животној средини, </w:t>
      </w:r>
      <w:r w:rsidRPr="0047068D">
        <w:rPr>
          <w:rStyle w:val="Strong"/>
          <w:rFonts w:ascii="Times New Roman" w:hAnsi="Times New Roman" w:cs="Times New Roman"/>
          <w:b w:val="0"/>
          <w:sz w:val="24"/>
          <w:szCs w:val="24"/>
          <w:lang w:val="sr-Cyrl-CS"/>
        </w:rPr>
        <w:t>наведена је у одговорима овог прилога.</w:t>
      </w:r>
    </w:p>
    <w:p w14:paraId="4445D747" w14:textId="77777777" w:rsidR="001B59B3" w:rsidRPr="0047068D" w:rsidRDefault="001B59B3" w:rsidP="00764B95">
      <w:pPr>
        <w:pStyle w:val="ListParagraph"/>
        <w:tabs>
          <w:tab w:val="left" w:pos="851"/>
        </w:tabs>
        <w:spacing w:after="0" w:line="276" w:lineRule="auto"/>
        <w:ind w:left="0" w:firstLine="567"/>
        <w:jc w:val="both"/>
        <w:rPr>
          <w:rStyle w:val="Strong"/>
          <w:rFonts w:ascii="Times New Roman" w:hAnsi="Times New Roman" w:cs="Times New Roman"/>
          <w:b w:val="0"/>
          <w:sz w:val="24"/>
          <w:szCs w:val="24"/>
          <w:lang w:val="sr-Cyrl-CS"/>
        </w:rPr>
      </w:pPr>
    </w:p>
    <w:p w14:paraId="46609D21" w14:textId="77777777" w:rsidR="00E46E66" w:rsidRPr="0047068D" w:rsidRDefault="00E46E66" w:rsidP="00764B95">
      <w:pPr>
        <w:pStyle w:val="auto-style1"/>
        <w:tabs>
          <w:tab w:val="left" w:pos="851"/>
        </w:tabs>
        <w:spacing w:before="0" w:beforeAutospacing="0" w:after="0" w:afterAutospacing="0" w:line="276" w:lineRule="auto"/>
        <w:ind w:firstLine="567"/>
        <w:jc w:val="right"/>
        <w:rPr>
          <w:lang w:val="sr-Cyrl-CS"/>
        </w:rPr>
      </w:pPr>
    </w:p>
    <w:p w14:paraId="0378C8C5" w14:textId="77777777" w:rsidR="00945B97" w:rsidRPr="0047068D" w:rsidRDefault="00945B97" w:rsidP="00764B95">
      <w:pPr>
        <w:pStyle w:val="auto-style1"/>
        <w:tabs>
          <w:tab w:val="left" w:pos="851"/>
        </w:tabs>
        <w:spacing w:before="0" w:beforeAutospacing="0" w:after="0" w:afterAutospacing="0" w:line="276" w:lineRule="auto"/>
        <w:ind w:firstLine="567"/>
        <w:jc w:val="right"/>
        <w:rPr>
          <w:lang w:val="sr-Cyrl-CS"/>
        </w:rPr>
      </w:pPr>
      <w:r w:rsidRPr="0047068D">
        <w:rPr>
          <w:lang w:val="sr-Cyrl-CS"/>
        </w:rPr>
        <w:t>ПРИЛОГ 5:</w:t>
      </w:r>
    </w:p>
    <w:p w14:paraId="4BBACF82" w14:textId="77777777" w:rsidR="00945B97" w:rsidRPr="0047068D" w:rsidRDefault="00945B97" w:rsidP="00764B95">
      <w:pPr>
        <w:pStyle w:val="bold"/>
        <w:tabs>
          <w:tab w:val="left" w:pos="851"/>
        </w:tabs>
        <w:spacing w:before="0" w:beforeAutospacing="0" w:after="0" w:afterAutospacing="0" w:line="276" w:lineRule="auto"/>
        <w:ind w:firstLine="567"/>
        <w:jc w:val="both"/>
        <w:rPr>
          <w:b/>
          <w:bCs/>
          <w:lang w:val="sr-Cyrl-CS"/>
        </w:rPr>
      </w:pPr>
      <w:r w:rsidRPr="0047068D">
        <w:rPr>
          <w:b/>
          <w:bCs/>
          <w:lang w:val="sr-Cyrl-CS"/>
        </w:rPr>
        <w:lastRenderedPageBreak/>
        <w:t>Кључна питања за анализу финансијских ефеката</w:t>
      </w:r>
    </w:p>
    <w:p w14:paraId="58B792EE" w14:textId="77777777" w:rsidR="00E46E66" w:rsidRPr="0047068D" w:rsidRDefault="00E46E66" w:rsidP="00764B95">
      <w:pPr>
        <w:pStyle w:val="bold"/>
        <w:tabs>
          <w:tab w:val="left" w:pos="851"/>
        </w:tabs>
        <w:spacing w:before="0" w:beforeAutospacing="0" w:after="0" w:afterAutospacing="0" w:line="276" w:lineRule="auto"/>
        <w:ind w:firstLine="567"/>
        <w:jc w:val="both"/>
        <w:rPr>
          <w:b/>
          <w:bCs/>
          <w:lang w:val="sr-Cyrl-CS"/>
        </w:rPr>
      </w:pPr>
    </w:p>
    <w:p w14:paraId="158C9319" w14:textId="77777777" w:rsidR="00945B97" w:rsidRPr="0047068D" w:rsidRDefault="00945B97" w:rsidP="00764B95">
      <w:pPr>
        <w:pStyle w:val="basic-paragraph"/>
        <w:numPr>
          <w:ilvl w:val="0"/>
          <w:numId w:val="4"/>
        </w:numPr>
        <w:tabs>
          <w:tab w:val="left" w:pos="851"/>
        </w:tabs>
        <w:spacing w:before="0" w:beforeAutospacing="0" w:after="0" w:afterAutospacing="0" w:line="276" w:lineRule="auto"/>
        <w:ind w:left="0" w:firstLine="567"/>
        <w:jc w:val="both"/>
        <w:rPr>
          <w:b/>
          <w:lang w:val="sr-Cyrl-CS"/>
        </w:rPr>
      </w:pPr>
      <w:r w:rsidRPr="0047068D">
        <w:rPr>
          <w:b/>
          <w:lang w:val="sr-Cyrl-CS"/>
        </w:rPr>
        <w:t>Какве ће ефекте изабранa опцијa имати на јавне приходе и расходе у средњем и дугом року?</w:t>
      </w:r>
    </w:p>
    <w:p w14:paraId="54E3EB8C" w14:textId="05A84EC6" w:rsidR="004E7211" w:rsidRPr="0047068D" w:rsidRDefault="006E587D" w:rsidP="004E7211">
      <w:pPr>
        <w:pStyle w:val="basic-paragraph"/>
        <w:tabs>
          <w:tab w:val="left" w:pos="851"/>
        </w:tabs>
        <w:spacing w:before="0" w:beforeAutospacing="0" w:after="0" w:afterAutospacing="0" w:line="276" w:lineRule="auto"/>
        <w:ind w:firstLine="567"/>
        <w:jc w:val="both"/>
        <w:rPr>
          <w:lang w:val="sr-Cyrl-CS"/>
        </w:rPr>
      </w:pPr>
      <w:r w:rsidRPr="0047068D">
        <w:rPr>
          <w:lang w:val="sr-Cyrl-CS"/>
        </w:rPr>
        <w:t xml:space="preserve">Доношење </w:t>
      </w:r>
      <w:r w:rsidRPr="0047068D">
        <w:rPr>
          <w:lang w:val="sr-Cyrl-CS" w:eastAsia="en-US"/>
        </w:rPr>
        <w:t xml:space="preserve">Закона о заштити </w:t>
      </w:r>
      <w:r w:rsidR="004E7211" w:rsidRPr="0047068D">
        <w:rPr>
          <w:lang w:val="sr-Cyrl-CS" w:eastAsia="en-US"/>
        </w:rPr>
        <w:t>од буке у животној сред</w:t>
      </w:r>
      <w:r w:rsidR="00D40A97" w:rsidRPr="0047068D">
        <w:rPr>
          <w:lang w:val="sr-Cyrl-CS" w:eastAsia="en-US"/>
        </w:rPr>
        <w:t xml:space="preserve">ини прописује обавезу </w:t>
      </w:r>
      <w:r w:rsidR="00522719" w:rsidRPr="0047068D">
        <w:rPr>
          <w:lang w:val="sr-Cyrl-CS" w:eastAsia="en-US"/>
        </w:rPr>
        <w:t xml:space="preserve">правним лица која су управљачи, власници или концесионари главних железничких пруга, главних путева и главних аеродрома и </w:t>
      </w:r>
      <w:r w:rsidR="00D40A97" w:rsidRPr="0047068D">
        <w:rPr>
          <w:lang w:val="sr-Cyrl-CS" w:eastAsia="en-US"/>
        </w:rPr>
        <w:t>јединицам</w:t>
      </w:r>
      <w:r w:rsidR="004E7211" w:rsidRPr="0047068D">
        <w:rPr>
          <w:lang w:val="sr-Cyrl-CS" w:eastAsia="en-US"/>
        </w:rPr>
        <w:t>а</w:t>
      </w:r>
      <w:r w:rsidR="00D40A97" w:rsidRPr="0047068D">
        <w:rPr>
          <w:lang w:val="sr-Cyrl-CS" w:eastAsia="en-US"/>
        </w:rPr>
        <w:t xml:space="preserve"> </w:t>
      </w:r>
      <w:r w:rsidR="004E7211" w:rsidRPr="0047068D">
        <w:rPr>
          <w:lang w:val="sr-Cyrl-CS" w:eastAsia="en-US"/>
        </w:rPr>
        <w:t xml:space="preserve">локалне самоуправе, које представљају агломерације, да израђују стратешке карте буке, </w:t>
      </w:r>
      <w:r w:rsidR="004E7211" w:rsidRPr="0047068D">
        <w:rPr>
          <w:rFonts w:eastAsiaTheme="minorEastAsia"/>
          <w:lang w:val="sr-Cyrl-CS"/>
        </w:rPr>
        <w:t>прегледају их и ако је потребно ревидирају сваких пет година од дана њихове израде и оне се користе као основа за израду акционих планова и као средство за обавештавање јавности о нивоу</w:t>
      </w:r>
      <w:r w:rsidR="00D40A97" w:rsidRPr="0047068D">
        <w:rPr>
          <w:rFonts w:eastAsiaTheme="minorEastAsia"/>
          <w:lang w:val="sr-Cyrl-CS"/>
        </w:rPr>
        <w:t xml:space="preserve"> </w:t>
      </w:r>
      <w:r w:rsidR="004E7211" w:rsidRPr="0047068D">
        <w:rPr>
          <w:rFonts w:eastAsiaTheme="minorEastAsia"/>
          <w:lang w:val="sr-Cyrl-CS"/>
        </w:rPr>
        <w:t xml:space="preserve"> буке у животној средини и њеним штетним ефектима. </w:t>
      </w:r>
      <w:r w:rsidR="00522719" w:rsidRPr="0047068D">
        <w:rPr>
          <w:rFonts w:eastAsiaTheme="minorEastAsia"/>
          <w:lang w:val="sr-Cyrl-CS"/>
        </w:rPr>
        <w:t>Субјекти</w:t>
      </w:r>
      <w:r w:rsidR="004E7211" w:rsidRPr="0047068D">
        <w:rPr>
          <w:rFonts w:eastAsiaTheme="minorEastAsia"/>
          <w:lang w:val="sr-Cyrl-CS"/>
        </w:rPr>
        <w:t xml:space="preserve"> </w:t>
      </w:r>
      <w:r w:rsidR="00522719" w:rsidRPr="0047068D">
        <w:rPr>
          <w:rFonts w:eastAsiaTheme="minorEastAsia"/>
          <w:lang w:val="sr-Cyrl-CS"/>
        </w:rPr>
        <w:t xml:space="preserve">заштите животне средине који </w:t>
      </w:r>
      <w:r w:rsidR="004E7211" w:rsidRPr="0047068D">
        <w:rPr>
          <w:rFonts w:eastAsiaTheme="minorEastAsia"/>
          <w:lang w:val="sr-Cyrl-CS"/>
        </w:rPr>
        <w:t>имају ову обавезу, да би је испунили, морају предвидети одређена буџетска средства за ту намену.</w:t>
      </w:r>
      <w:r w:rsidR="00D40A97" w:rsidRPr="0047068D">
        <w:rPr>
          <w:rFonts w:eastAsiaTheme="minorEastAsia"/>
          <w:lang w:val="sr-Cyrl-CS"/>
        </w:rPr>
        <w:t xml:space="preserve"> Законска обавеза је израда стратешких карата буке до 30. Јуна 2024. године, а њихово ревидирање, најкасније до 20. јуна 2027. године.</w:t>
      </w:r>
    </w:p>
    <w:p w14:paraId="49A33815" w14:textId="77777777" w:rsidR="00945B97" w:rsidRPr="0047068D" w:rsidRDefault="00945B97" w:rsidP="00764B95">
      <w:pPr>
        <w:pStyle w:val="basic-paragraph"/>
        <w:numPr>
          <w:ilvl w:val="0"/>
          <w:numId w:val="4"/>
        </w:numPr>
        <w:tabs>
          <w:tab w:val="left" w:pos="851"/>
        </w:tabs>
        <w:spacing w:before="0" w:beforeAutospacing="0" w:after="0" w:afterAutospacing="0" w:line="276" w:lineRule="auto"/>
        <w:ind w:left="0" w:firstLine="567"/>
        <w:jc w:val="both"/>
        <w:rPr>
          <w:b/>
          <w:lang w:val="sr-Cyrl-CS"/>
        </w:rPr>
      </w:pPr>
      <w:r w:rsidRPr="0047068D">
        <w:rPr>
          <w:b/>
          <w:lang w:val="sr-Cyrl-CS"/>
        </w:rPr>
        <w:t>Да ли је финансијске ресурсе за спровођење изабране опције потребно обезбедити у буџету, или из других извора финансирања и којих?</w:t>
      </w:r>
    </w:p>
    <w:p w14:paraId="15AB4E2E" w14:textId="2D02E194" w:rsidR="00971C59" w:rsidRPr="0047068D" w:rsidRDefault="00522719" w:rsidP="00764B95">
      <w:pPr>
        <w:pStyle w:val="ListParagraph"/>
        <w:tabs>
          <w:tab w:val="left" w:pos="851"/>
        </w:tabs>
        <w:spacing w:after="0" w:line="276" w:lineRule="auto"/>
        <w:ind w:left="0" w:firstLine="567"/>
        <w:jc w:val="both"/>
        <w:rPr>
          <w:rFonts w:ascii="Times New Roman" w:hAnsi="Times New Roman" w:cs="Times New Roman"/>
          <w:sz w:val="24"/>
          <w:szCs w:val="24"/>
          <w:lang w:val="sr-Cyrl-CS"/>
        </w:rPr>
      </w:pPr>
      <w:r w:rsidRPr="0047068D">
        <w:rPr>
          <w:rFonts w:ascii="Times New Roman" w:hAnsi="Times New Roman" w:cs="Times New Roman"/>
          <w:sz w:val="24"/>
          <w:szCs w:val="24"/>
          <w:lang w:val="sr-Cyrl-CS"/>
        </w:rPr>
        <w:t>Субјекти заштите животне средине који имају ову обавезу, да би је испунили, морају предвидети одређена буџетска средства за ту намену.</w:t>
      </w:r>
    </w:p>
    <w:p w14:paraId="67E2F84D" w14:textId="77777777" w:rsidR="001B59B3" w:rsidRPr="0047068D" w:rsidRDefault="001B59B3" w:rsidP="00764B95">
      <w:pPr>
        <w:pStyle w:val="ListParagraph"/>
        <w:tabs>
          <w:tab w:val="left" w:pos="851"/>
        </w:tabs>
        <w:spacing w:after="0" w:line="276" w:lineRule="auto"/>
        <w:ind w:left="0" w:firstLine="567"/>
        <w:jc w:val="both"/>
        <w:rPr>
          <w:rFonts w:ascii="Times New Roman" w:hAnsi="Times New Roman" w:cs="Times New Roman"/>
          <w:sz w:val="24"/>
          <w:szCs w:val="24"/>
          <w:lang w:val="sr-Cyrl-CS"/>
        </w:rPr>
      </w:pPr>
    </w:p>
    <w:p w14:paraId="095C87A7" w14:textId="77777777" w:rsidR="00945B97" w:rsidRPr="0047068D" w:rsidRDefault="00945B97" w:rsidP="00764B95">
      <w:pPr>
        <w:pStyle w:val="basic-paragraph"/>
        <w:numPr>
          <w:ilvl w:val="0"/>
          <w:numId w:val="4"/>
        </w:numPr>
        <w:tabs>
          <w:tab w:val="left" w:pos="851"/>
        </w:tabs>
        <w:spacing w:before="0" w:beforeAutospacing="0" w:after="0" w:afterAutospacing="0" w:line="276" w:lineRule="auto"/>
        <w:ind w:left="0" w:firstLine="567"/>
        <w:jc w:val="both"/>
        <w:rPr>
          <w:b/>
          <w:lang w:val="sr-Cyrl-CS"/>
        </w:rPr>
      </w:pPr>
      <w:r w:rsidRPr="0047068D">
        <w:rPr>
          <w:b/>
          <w:lang w:val="sr-Cyrl-CS"/>
        </w:rPr>
        <w:t>Како ће спровођење изабране опције утицати на међународне финансијске обавезе?</w:t>
      </w:r>
    </w:p>
    <w:p w14:paraId="3DCCD7CD" w14:textId="6E8DFB7F" w:rsidR="00E46E66" w:rsidRPr="0047068D" w:rsidRDefault="001B59B3" w:rsidP="00764B95">
      <w:pPr>
        <w:pStyle w:val="basic-paragraph"/>
        <w:tabs>
          <w:tab w:val="left" w:pos="851"/>
        </w:tabs>
        <w:spacing w:before="0" w:beforeAutospacing="0" w:after="0" w:afterAutospacing="0" w:line="276" w:lineRule="auto"/>
        <w:ind w:firstLine="567"/>
        <w:jc w:val="both"/>
        <w:rPr>
          <w:rFonts w:eastAsia="Calibri"/>
          <w:lang w:val="sr-Cyrl-CS"/>
        </w:rPr>
      </w:pPr>
      <w:r w:rsidRPr="0047068D">
        <w:rPr>
          <w:rFonts w:eastAsia="Calibri"/>
          <w:lang w:val="sr-Cyrl-CS"/>
        </w:rPr>
        <w:t xml:space="preserve">Спровођење </w:t>
      </w:r>
      <w:r w:rsidR="00522719" w:rsidRPr="0047068D">
        <w:rPr>
          <w:lang w:val="sr-Cyrl-CS" w:eastAsia="en-US"/>
        </w:rPr>
        <w:t>изабране опције нема утицаја</w:t>
      </w:r>
      <w:r w:rsidRPr="0047068D">
        <w:rPr>
          <w:rFonts w:eastAsia="Calibri"/>
          <w:lang w:val="sr-Cyrl-CS"/>
        </w:rPr>
        <w:t xml:space="preserve"> на међународне финансијске обавезе.</w:t>
      </w:r>
    </w:p>
    <w:p w14:paraId="767FADE8" w14:textId="77777777" w:rsidR="001B59B3" w:rsidRPr="0047068D" w:rsidRDefault="001B59B3" w:rsidP="00764B95">
      <w:pPr>
        <w:pStyle w:val="basic-paragraph"/>
        <w:tabs>
          <w:tab w:val="left" w:pos="851"/>
        </w:tabs>
        <w:spacing w:before="0" w:beforeAutospacing="0" w:after="0" w:afterAutospacing="0" w:line="276" w:lineRule="auto"/>
        <w:ind w:firstLine="567"/>
        <w:jc w:val="both"/>
        <w:rPr>
          <w:b/>
          <w:lang w:val="sr-Cyrl-CS"/>
        </w:rPr>
      </w:pPr>
    </w:p>
    <w:p w14:paraId="1B3FA6B4" w14:textId="77777777" w:rsidR="00945B97" w:rsidRPr="0047068D" w:rsidRDefault="00945B97" w:rsidP="00764B95">
      <w:pPr>
        <w:pStyle w:val="basic-paragraph"/>
        <w:numPr>
          <w:ilvl w:val="0"/>
          <w:numId w:val="4"/>
        </w:numPr>
        <w:tabs>
          <w:tab w:val="left" w:pos="851"/>
        </w:tabs>
        <w:spacing w:before="0" w:beforeAutospacing="0" w:after="0" w:afterAutospacing="0" w:line="276" w:lineRule="auto"/>
        <w:ind w:left="0" w:firstLine="567"/>
        <w:jc w:val="both"/>
        <w:rPr>
          <w:b/>
          <w:lang w:val="sr-Cyrl-CS"/>
        </w:rPr>
      </w:pPr>
      <w:r w:rsidRPr="0047068D">
        <w:rPr>
          <w:b/>
          <w:lang w:val="sr-Cyrl-CS"/>
        </w:rPr>
        <w:t>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196A5F87" w14:textId="73BAFAA0" w:rsidR="007310A9" w:rsidRPr="0047068D" w:rsidRDefault="005570AE" w:rsidP="00764B95">
      <w:pPr>
        <w:pStyle w:val="basic-paragraph"/>
        <w:tabs>
          <w:tab w:val="left" w:pos="851"/>
        </w:tabs>
        <w:spacing w:before="0" w:beforeAutospacing="0" w:after="0" w:afterAutospacing="0" w:line="276" w:lineRule="auto"/>
        <w:ind w:firstLine="567"/>
        <w:jc w:val="both"/>
        <w:rPr>
          <w:lang w:val="sr-Cyrl-CS"/>
        </w:rPr>
      </w:pPr>
      <w:r w:rsidRPr="0047068D">
        <w:rPr>
          <w:lang w:val="sr-Cyrl-CS"/>
        </w:rPr>
        <w:t>Трошкови увођења промена које проистичу из спровођења изабране опције немају утицај на буџет Републике Србије.</w:t>
      </w:r>
    </w:p>
    <w:p w14:paraId="672DD4A4" w14:textId="77777777" w:rsidR="005570AE" w:rsidRPr="0047068D" w:rsidRDefault="005570AE" w:rsidP="00764B95">
      <w:pPr>
        <w:pStyle w:val="basic-paragraph"/>
        <w:tabs>
          <w:tab w:val="left" w:pos="851"/>
        </w:tabs>
        <w:spacing w:before="0" w:beforeAutospacing="0" w:after="0" w:afterAutospacing="0" w:line="276" w:lineRule="auto"/>
        <w:ind w:firstLine="567"/>
        <w:jc w:val="both"/>
        <w:rPr>
          <w:lang w:val="sr-Cyrl-CS"/>
        </w:rPr>
      </w:pPr>
    </w:p>
    <w:p w14:paraId="20DF8BE5" w14:textId="77777777" w:rsidR="00945B97" w:rsidRPr="0047068D" w:rsidRDefault="00945B97" w:rsidP="00764B95">
      <w:pPr>
        <w:pStyle w:val="basic-paragraph"/>
        <w:numPr>
          <w:ilvl w:val="0"/>
          <w:numId w:val="4"/>
        </w:numPr>
        <w:tabs>
          <w:tab w:val="left" w:pos="851"/>
        </w:tabs>
        <w:spacing w:before="0" w:beforeAutospacing="0" w:after="0" w:afterAutospacing="0" w:line="276" w:lineRule="auto"/>
        <w:ind w:left="0" w:firstLine="567"/>
        <w:jc w:val="both"/>
        <w:rPr>
          <w:b/>
          <w:lang w:val="sr-Cyrl-CS"/>
        </w:rPr>
      </w:pPr>
      <w:r w:rsidRPr="0047068D">
        <w:rPr>
          <w:b/>
          <w:lang w:val="sr-Cyrl-CS"/>
        </w:rPr>
        <w:t>Да ли је могуће финансирати расходе изабране опције кроз редистрибуцију постојећих средстава?</w:t>
      </w:r>
    </w:p>
    <w:p w14:paraId="44C3EDA4" w14:textId="77777777" w:rsidR="005570AE" w:rsidRPr="0047068D" w:rsidRDefault="005570AE" w:rsidP="005570AE">
      <w:pPr>
        <w:pStyle w:val="basic-paragraph"/>
        <w:tabs>
          <w:tab w:val="left" w:pos="851"/>
        </w:tabs>
        <w:spacing w:before="0" w:beforeAutospacing="0" w:after="0" w:afterAutospacing="0" w:line="276" w:lineRule="auto"/>
        <w:ind w:left="840"/>
        <w:jc w:val="both"/>
        <w:rPr>
          <w:lang w:val="sr-Cyrl-CS"/>
        </w:rPr>
      </w:pPr>
      <w:r w:rsidRPr="0047068D">
        <w:rPr>
          <w:lang w:val="sr-Cyrl-CS"/>
        </w:rPr>
        <w:t>Трошкови увођења промена које проистичу из спровођења изабране опције немају утицај на буџет Републике Србије.</w:t>
      </w:r>
    </w:p>
    <w:p w14:paraId="082078D1" w14:textId="77777777" w:rsidR="007310A9" w:rsidRPr="0047068D" w:rsidRDefault="007310A9" w:rsidP="00764B95">
      <w:pPr>
        <w:pStyle w:val="basic-paragraph"/>
        <w:tabs>
          <w:tab w:val="left" w:pos="851"/>
        </w:tabs>
        <w:spacing w:before="0" w:beforeAutospacing="0" w:after="0" w:afterAutospacing="0" w:line="276" w:lineRule="auto"/>
        <w:ind w:firstLine="567"/>
        <w:jc w:val="both"/>
        <w:rPr>
          <w:lang w:val="sr-Cyrl-CS"/>
        </w:rPr>
      </w:pPr>
    </w:p>
    <w:p w14:paraId="60C7A292" w14:textId="553B0D51" w:rsidR="00945B97" w:rsidRPr="0047068D" w:rsidRDefault="00945B97" w:rsidP="00764B95">
      <w:pPr>
        <w:pStyle w:val="basic-paragraph"/>
        <w:numPr>
          <w:ilvl w:val="0"/>
          <w:numId w:val="4"/>
        </w:numPr>
        <w:tabs>
          <w:tab w:val="left" w:pos="851"/>
        </w:tabs>
        <w:spacing w:before="0" w:beforeAutospacing="0" w:after="0" w:afterAutospacing="0" w:line="276" w:lineRule="auto"/>
        <w:ind w:left="0" w:firstLine="567"/>
        <w:jc w:val="both"/>
        <w:rPr>
          <w:lang w:val="sr-Cyrl-CS"/>
        </w:rPr>
      </w:pPr>
      <w:r w:rsidRPr="0047068D">
        <w:rPr>
          <w:b/>
          <w:lang w:val="sr-Cyrl-CS"/>
        </w:rPr>
        <w:t>Какви ће бити ефекти спровођења изабране опције на расходе других институција</w:t>
      </w:r>
      <w:r w:rsidRPr="0047068D">
        <w:rPr>
          <w:lang w:val="sr-Cyrl-CS"/>
        </w:rPr>
        <w:t>?</w:t>
      </w:r>
    </w:p>
    <w:p w14:paraId="557AB8E3" w14:textId="77777777" w:rsidR="00704865" w:rsidRPr="0047068D" w:rsidRDefault="00704865" w:rsidP="00704865">
      <w:pPr>
        <w:pStyle w:val="basic-paragraph"/>
        <w:tabs>
          <w:tab w:val="left" w:pos="851"/>
        </w:tabs>
        <w:spacing w:before="0" w:beforeAutospacing="0" w:after="0" w:afterAutospacing="0" w:line="276" w:lineRule="auto"/>
        <w:ind w:left="480"/>
        <w:jc w:val="both"/>
        <w:rPr>
          <w:lang w:val="sr-Cyrl-CS"/>
        </w:rPr>
      </w:pPr>
    </w:p>
    <w:p w14:paraId="65B4A12A" w14:textId="433167C6" w:rsidR="007F3E52" w:rsidRPr="0047068D" w:rsidRDefault="00627A1B" w:rsidP="00764B95">
      <w:pPr>
        <w:pStyle w:val="bold"/>
        <w:tabs>
          <w:tab w:val="left" w:pos="851"/>
        </w:tabs>
        <w:spacing w:before="0" w:beforeAutospacing="0" w:after="0" w:afterAutospacing="0" w:line="276" w:lineRule="auto"/>
        <w:ind w:firstLine="567"/>
        <w:jc w:val="both"/>
        <w:rPr>
          <w:color w:val="00B050"/>
          <w:lang w:val="sr-Cyrl-CS"/>
        </w:rPr>
      </w:pPr>
      <w:r w:rsidRPr="0047068D">
        <w:rPr>
          <w:lang w:val="sr-Cyrl-CS"/>
        </w:rPr>
        <w:t>Спровођење изабране опције</w:t>
      </w:r>
      <w:r w:rsidR="005570AE" w:rsidRPr="0047068D">
        <w:rPr>
          <w:lang w:val="sr-Cyrl-CS"/>
        </w:rPr>
        <w:t xml:space="preserve"> </w:t>
      </w:r>
      <w:r w:rsidRPr="0047068D">
        <w:rPr>
          <w:lang w:val="sr-Cyrl-CS"/>
        </w:rPr>
        <w:t xml:space="preserve">може имати утицај на буџет јединица локалне самоуправе које представљају агломерације, као и на буџет </w:t>
      </w:r>
      <w:r w:rsidRPr="0047068D">
        <w:rPr>
          <w:lang w:val="sr-Cyrl-CS" w:eastAsia="en-US"/>
        </w:rPr>
        <w:t>правних лица која су управљачи, власници или концесионари главних железничких пруга, главних путева и главних аеродрома.</w:t>
      </w:r>
    </w:p>
    <w:p w14:paraId="038C1D67" w14:textId="4D20225F" w:rsidR="005B7C44" w:rsidRPr="0047068D" w:rsidRDefault="00BB2007" w:rsidP="005B7C44">
      <w:pPr>
        <w:ind w:left="180" w:firstLine="671"/>
        <w:jc w:val="both"/>
        <w:rPr>
          <w:rFonts w:ascii="Times New Roman" w:hAnsi="Times New Roman" w:cs="Times New Roman"/>
          <w:sz w:val="24"/>
          <w:szCs w:val="24"/>
          <w:lang w:val="sr-Cyrl-CS"/>
        </w:rPr>
      </w:pPr>
      <w:r w:rsidRPr="0047068D">
        <w:rPr>
          <w:rFonts w:ascii="Times New Roman" w:hAnsi="Times New Roman" w:cs="Times New Roman"/>
          <w:sz w:val="24"/>
          <w:szCs w:val="24"/>
          <w:lang w:val="sr-Cyrl-CS"/>
        </w:rPr>
        <w:t>Оквирн</w:t>
      </w:r>
      <w:r w:rsidR="00E3002C" w:rsidRPr="0047068D">
        <w:rPr>
          <w:rFonts w:ascii="Times New Roman" w:hAnsi="Times New Roman" w:cs="Times New Roman"/>
          <w:sz w:val="24"/>
          <w:szCs w:val="24"/>
          <w:lang w:val="sr-Cyrl-CS"/>
        </w:rPr>
        <w:t xml:space="preserve">а процена </w:t>
      </w:r>
      <w:r w:rsidRPr="0047068D">
        <w:rPr>
          <w:rFonts w:ascii="Times New Roman" w:hAnsi="Times New Roman" w:cs="Times New Roman"/>
          <w:sz w:val="24"/>
          <w:szCs w:val="24"/>
          <w:lang w:val="sr-Cyrl-CS"/>
        </w:rPr>
        <w:t>трошков</w:t>
      </w:r>
      <w:r w:rsidR="00E3002C" w:rsidRPr="0047068D">
        <w:rPr>
          <w:rFonts w:ascii="Times New Roman" w:hAnsi="Times New Roman" w:cs="Times New Roman"/>
          <w:sz w:val="24"/>
          <w:szCs w:val="24"/>
          <w:lang w:val="sr-Cyrl-CS"/>
        </w:rPr>
        <w:t>а</w:t>
      </w:r>
      <w:r w:rsidRPr="0047068D">
        <w:rPr>
          <w:rFonts w:ascii="Times New Roman" w:hAnsi="Times New Roman" w:cs="Times New Roman"/>
          <w:sz w:val="24"/>
          <w:szCs w:val="24"/>
          <w:lang w:val="sr-Cyrl-CS"/>
        </w:rPr>
        <w:t xml:space="preserve"> које ће сносити ЈЛС за набавку опреме </w:t>
      </w:r>
      <w:r w:rsidR="00964276" w:rsidRPr="0047068D">
        <w:rPr>
          <w:rFonts w:ascii="Times New Roman" w:hAnsi="Times New Roman" w:cs="Times New Roman"/>
          <w:sz w:val="24"/>
          <w:szCs w:val="24"/>
          <w:lang w:val="sr-Cyrl-CS"/>
        </w:rPr>
        <w:t xml:space="preserve">за мерење буке, </w:t>
      </w:r>
      <w:r w:rsidR="00E3002C" w:rsidRPr="0047068D">
        <w:rPr>
          <w:rFonts w:ascii="Times New Roman" w:hAnsi="Times New Roman" w:cs="Times New Roman"/>
          <w:sz w:val="24"/>
          <w:szCs w:val="24"/>
          <w:lang w:val="sr-Cyrl-CS"/>
        </w:rPr>
        <w:t xml:space="preserve">и трошак акредитације треба да се односи на све ЈЛС које могу имати надлежност односно могућност да </w:t>
      </w:r>
      <w:r w:rsidR="00215652" w:rsidRPr="0047068D">
        <w:rPr>
          <w:rFonts w:ascii="Times New Roman" w:hAnsi="Times New Roman" w:cs="Times New Roman"/>
          <w:sz w:val="24"/>
          <w:szCs w:val="24"/>
          <w:lang w:val="sr-Cyrl-CS"/>
        </w:rPr>
        <w:t xml:space="preserve">комунални милиционар може да мери буку пореклом из </w:t>
      </w:r>
      <w:r w:rsidR="00215652" w:rsidRPr="0047068D">
        <w:rPr>
          <w:rFonts w:ascii="Times New Roman" w:hAnsi="Times New Roman" w:cs="Times New Roman"/>
          <w:sz w:val="24"/>
          <w:szCs w:val="24"/>
          <w:lang w:val="sr-Cyrl-CS"/>
        </w:rPr>
        <w:lastRenderedPageBreak/>
        <w:t xml:space="preserve">угоститељског објекта. </w:t>
      </w:r>
      <w:r w:rsidR="00B720BA" w:rsidRPr="0047068D">
        <w:rPr>
          <w:rFonts w:ascii="Times New Roman" w:hAnsi="Times New Roman" w:cs="Times New Roman"/>
          <w:sz w:val="24"/>
          <w:szCs w:val="24"/>
          <w:lang w:val="sr-Cyrl-CS"/>
        </w:rPr>
        <w:t>Процењени т</w:t>
      </w:r>
      <w:r w:rsidR="00C70373" w:rsidRPr="0047068D">
        <w:rPr>
          <w:rFonts w:ascii="Times New Roman" w:hAnsi="Times New Roman" w:cs="Times New Roman"/>
          <w:sz w:val="24"/>
          <w:szCs w:val="24"/>
          <w:lang w:val="sr-Cyrl-CS"/>
        </w:rPr>
        <w:t xml:space="preserve">рошкови акредитације </w:t>
      </w:r>
      <w:r w:rsidR="0087661F" w:rsidRPr="0047068D">
        <w:rPr>
          <w:rFonts w:ascii="Times New Roman" w:hAnsi="Times New Roman" w:cs="Times New Roman"/>
          <w:sz w:val="24"/>
          <w:szCs w:val="24"/>
          <w:lang w:val="sr-Cyrl-CS"/>
        </w:rPr>
        <w:t xml:space="preserve">органа </w:t>
      </w:r>
      <w:r w:rsidR="00B720BA" w:rsidRPr="0047068D">
        <w:rPr>
          <w:rFonts w:ascii="Times New Roman" w:hAnsi="Times New Roman" w:cs="Times New Roman"/>
          <w:noProof/>
          <w:sz w:val="24"/>
          <w:szCs w:val="24"/>
          <w:lang w:val="sr-Cyrl-CS"/>
        </w:rPr>
        <w:t>јединице локалне самоуправе у коме је запослен комунални милиционар</w:t>
      </w:r>
      <w:r w:rsidR="00C70373" w:rsidRPr="0047068D">
        <w:rPr>
          <w:rFonts w:ascii="Times New Roman" w:hAnsi="Times New Roman" w:cs="Times New Roman"/>
          <w:sz w:val="24"/>
          <w:szCs w:val="24"/>
          <w:lang w:val="sr-Cyrl-CS"/>
        </w:rPr>
        <w:t xml:space="preserve"> </w:t>
      </w:r>
      <w:r w:rsidR="00B720BA" w:rsidRPr="0047068D">
        <w:rPr>
          <w:rFonts w:ascii="Times New Roman" w:hAnsi="Times New Roman" w:cs="Times New Roman"/>
          <w:sz w:val="24"/>
          <w:szCs w:val="24"/>
          <w:lang w:val="sr-Cyrl-CS"/>
        </w:rPr>
        <w:t>крећу се у распону од 120.000,00  до 1</w:t>
      </w:r>
      <w:r w:rsidR="005B7C44" w:rsidRPr="0047068D">
        <w:rPr>
          <w:rFonts w:ascii="Times New Roman" w:hAnsi="Times New Roman" w:cs="Times New Roman"/>
          <w:sz w:val="24"/>
          <w:szCs w:val="24"/>
          <w:lang w:val="sr-Cyrl-CS"/>
        </w:rPr>
        <w:t>4</w:t>
      </w:r>
      <w:r w:rsidR="00B720BA" w:rsidRPr="0047068D">
        <w:rPr>
          <w:rFonts w:ascii="Times New Roman" w:hAnsi="Times New Roman" w:cs="Times New Roman"/>
          <w:sz w:val="24"/>
          <w:szCs w:val="24"/>
          <w:lang w:val="sr-Cyrl-CS"/>
        </w:rPr>
        <w:t>0.000,00 динар</w:t>
      </w:r>
      <w:r w:rsidR="00B339F5" w:rsidRPr="0047068D">
        <w:rPr>
          <w:rFonts w:ascii="Times New Roman" w:hAnsi="Times New Roman" w:cs="Times New Roman"/>
          <w:sz w:val="24"/>
          <w:szCs w:val="24"/>
          <w:lang w:val="sr-Cyrl-CS"/>
        </w:rPr>
        <w:t>,</w:t>
      </w:r>
      <w:r w:rsidR="00B720BA" w:rsidRPr="0047068D">
        <w:rPr>
          <w:rFonts w:ascii="Times New Roman" w:hAnsi="Times New Roman" w:cs="Times New Roman"/>
          <w:sz w:val="24"/>
          <w:szCs w:val="24"/>
          <w:lang w:val="sr-Cyrl-CS"/>
        </w:rPr>
        <w:t xml:space="preserve"> а зависе од броја метода</w:t>
      </w:r>
      <w:r w:rsidR="00B339F5" w:rsidRPr="0047068D">
        <w:rPr>
          <w:rFonts w:ascii="Times New Roman" w:hAnsi="Times New Roman" w:cs="Times New Roman"/>
          <w:sz w:val="24"/>
          <w:szCs w:val="24"/>
          <w:lang w:val="sr-Cyrl-CS"/>
        </w:rPr>
        <w:t>,</w:t>
      </w:r>
      <w:r w:rsidR="00B720BA" w:rsidRPr="0047068D">
        <w:rPr>
          <w:rFonts w:ascii="Times New Roman" w:hAnsi="Times New Roman" w:cs="Times New Roman"/>
          <w:sz w:val="24"/>
          <w:szCs w:val="24"/>
          <w:lang w:val="sr-Cyrl-CS"/>
        </w:rPr>
        <w:t xml:space="preserve"> броја оцењивача </w:t>
      </w:r>
      <w:r w:rsidR="00C70608" w:rsidRPr="0047068D">
        <w:rPr>
          <w:rFonts w:ascii="Times New Roman" w:hAnsi="Times New Roman" w:cs="Times New Roman"/>
          <w:sz w:val="24"/>
          <w:szCs w:val="24"/>
          <w:lang w:val="sr-Cyrl-CS"/>
        </w:rPr>
        <w:t>у по</w:t>
      </w:r>
      <w:r w:rsidR="0047068D">
        <w:rPr>
          <w:rFonts w:ascii="Times New Roman" w:hAnsi="Times New Roman" w:cs="Times New Roman"/>
          <w:sz w:val="24"/>
          <w:szCs w:val="24"/>
          <w:lang w:val="sr-Cyrl-CS"/>
        </w:rPr>
        <w:t>с</w:t>
      </w:r>
      <w:r w:rsidR="00C70608" w:rsidRPr="0047068D">
        <w:rPr>
          <w:rFonts w:ascii="Times New Roman" w:hAnsi="Times New Roman" w:cs="Times New Roman"/>
          <w:sz w:val="24"/>
          <w:szCs w:val="24"/>
          <w:lang w:val="sr-Cyrl-CS"/>
        </w:rPr>
        <w:t xml:space="preserve">тупку акредитације </w:t>
      </w:r>
      <w:r w:rsidR="00B720BA" w:rsidRPr="0047068D">
        <w:rPr>
          <w:rFonts w:ascii="Times New Roman" w:hAnsi="Times New Roman" w:cs="Times New Roman"/>
          <w:sz w:val="24"/>
          <w:szCs w:val="24"/>
          <w:lang w:val="sr-Cyrl-CS"/>
        </w:rPr>
        <w:t>итд.</w:t>
      </w:r>
      <w:r w:rsidR="005B7C44" w:rsidRPr="0047068D">
        <w:rPr>
          <w:rFonts w:ascii="Times New Roman" w:hAnsi="Times New Roman" w:cs="Times New Roman"/>
          <w:sz w:val="24"/>
          <w:szCs w:val="24"/>
          <w:lang w:val="sr-Cyrl-CS"/>
        </w:rPr>
        <w:t xml:space="preserve"> </w:t>
      </w:r>
      <w:r w:rsidR="00B339F5" w:rsidRPr="0047068D">
        <w:rPr>
          <w:rFonts w:ascii="Times New Roman" w:hAnsi="Times New Roman" w:cs="Times New Roman"/>
          <w:sz w:val="24"/>
          <w:szCs w:val="24"/>
          <w:lang w:val="sr-Cyrl-CS"/>
        </w:rPr>
        <w:t>Град Београд</w:t>
      </w:r>
      <w:r w:rsidR="005B7C44" w:rsidRPr="0047068D">
        <w:rPr>
          <w:rFonts w:ascii="Times New Roman" w:hAnsi="Times New Roman" w:cs="Times New Roman"/>
          <w:sz w:val="24"/>
          <w:szCs w:val="24"/>
          <w:lang w:val="sr-Cyrl-CS"/>
        </w:rPr>
        <w:t xml:space="preserve">, Секретаријат за послове комуналне милиције </w:t>
      </w:r>
      <w:r w:rsidR="00273318" w:rsidRPr="0047068D">
        <w:rPr>
          <w:rFonts w:ascii="Times New Roman" w:hAnsi="Times New Roman" w:cs="Times New Roman"/>
          <w:sz w:val="24"/>
          <w:szCs w:val="24"/>
          <w:lang w:val="sr-Cyrl-CS"/>
        </w:rPr>
        <w:t xml:space="preserve">дао је процену </w:t>
      </w:r>
      <w:r w:rsidR="005B7C44" w:rsidRPr="0047068D">
        <w:rPr>
          <w:rFonts w:ascii="Times New Roman" w:hAnsi="Times New Roman" w:cs="Times New Roman"/>
          <w:sz w:val="24"/>
          <w:szCs w:val="24"/>
          <w:lang w:val="sr-Cyrl-CS"/>
        </w:rPr>
        <w:t>да ће трошкови набавке опреме, акредитације и сл. у предметној ствари, износити 4.248.000,00 динара.</w:t>
      </w:r>
    </w:p>
    <w:p w14:paraId="66959D4E" w14:textId="4EC48132" w:rsidR="00C70373" w:rsidRPr="0047068D" w:rsidRDefault="00964276" w:rsidP="00764B95">
      <w:pPr>
        <w:pStyle w:val="bold"/>
        <w:tabs>
          <w:tab w:val="left" w:pos="851"/>
        </w:tabs>
        <w:spacing w:before="0" w:beforeAutospacing="0" w:after="0" w:afterAutospacing="0" w:line="276" w:lineRule="auto"/>
        <w:ind w:firstLine="567"/>
        <w:jc w:val="both"/>
        <w:rPr>
          <w:lang w:val="sr-Cyrl-CS"/>
        </w:rPr>
      </w:pPr>
      <w:r w:rsidRPr="0047068D">
        <w:rPr>
          <w:lang w:val="sr-Cyrl-CS"/>
        </w:rPr>
        <w:t xml:space="preserve">Детаљније планирање буџета за набавку уређаја за мерење буке биће на нивоу ЈЛС </w:t>
      </w:r>
      <w:r w:rsidR="00B720BA" w:rsidRPr="0047068D">
        <w:rPr>
          <w:lang w:val="sr-Cyrl-CS"/>
        </w:rPr>
        <w:t>у скл</w:t>
      </w:r>
      <w:r w:rsidRPr="0047068D">
        <w:rPr>
          <w:lang w:val="sr-Cyrl-CS"/>
        </w:rPr>
        <w:t>а</w:t>
      </w:r>
      <w:r w:rsidR="00B720BA" w:rsidRPr="0047068D">
        <w:rPr>
          <w:lang w:val="sr-Cyrl-CS"/>
        </w:rPr>
        <w:t xml:space="preserve">ду са </w:t>
      </w:r>
      <w:r w:rsidR="0034476E" w:rsidRPr="0047068D">
        <w:rPr>
          <w:lang w:val="sr-Cyrl-CS"/>
        </w:rPr>
        <w:t xml:space="preserve">могућностима и </w:t>
      </w:r>
      <w:r w:rsidR="00B720BA" w:rsidRPr="0047068D">
        <w:rPr>
          <w:lang w:val="sr-Cyrl-CS"/>
        </w:rPr>
        <w:t>капацитетима</w:t>
      </w:r>
      <w:r w:rsidR="0034476E" w:rsidRPr="0047068D">
        <w:rPr>
          <w:lang w:val="sr-Cyrl-CS"/>
        </w:rPr>
        <w:t xml:space="preserve"> сваке ЈЛС која има услове да примени </w:t>
      </w:r>
      <w:r w:rsidR="00EA2EED" w:rsidRPr="0047068D">
        <w:rPr>
          <w:lang w:val="sr-Cyrl-CS"/>
        </w:rPr>
        <w:t xml:space="preserve">и развије наведену опцију у пракси. </w:t>
      </w:r>
      <w:r w:rsidR="00E3002C" w:rsidRPr="0047068D">
        <w:rPr>
          <w:lang w:val="sr-Cyrl-CS"/>
        </w:rPr>
        <w:t xml:space="preserve">То ће бити процес који је као пилот активност потребно пратити и у складу са тим видети које су потребе за наредне године, а након тога урадити анализу потребних трошкова. За </w:t>
      </w:r>
      <w:r w:rsidR="004E6368" w:rsidRPr="0047068D">
        <w:rPr>
          <w:lang w:val="sr-Cyrl-CS"/>
        </w:rPr>
        <w:t xml:space="preserve">све </w:t>
      </w:r>
      <w:r w:rsidR="00E3002C" w:rsidRPr="0047068D">
        <w:rPr>
          <w:lang w:val="sr-Cyrl-CS"/>
        </w:rPr>
        <w:t xml:space="preserve">то је потребно 2 до 3 године примене изабране опције у пракси. </w:t>
      </w:r>
    </w:p>
    <w:p w14:paraId="2D4BFA97" w14:textId="77777777" w:rsidR="00B86B4E" w:rsidRPr="0047068D" w:rsidRDefault="00B86B4E" w:rsidP="00764B95">
      <w:pPr>
        <w:pStyle w:val="bold"/>
        <w:tabs>
          <w:tab w:val="left" w:pos="851"/>
        </w:tabs>
        <w:spacing w:before="0" w:beforeAutospacing="0" w:after="0" w:afterAutospacing="0" w:line="276" w:lineRule="auto"/>
        <w:ind w:firstLine="567"/>
        <w:jc w:val="right"/>
        <w:rPr>
          <w:lang w:val="sr-Cyrl-CS"/>
        </w:rPr>
      </w:pPr>
    </w:p>
    <w:p w14:paraId="455A4D40" w14:textId="0833262B" w:rsidR="00945B97" w:rsidRPr="0047068D" w:rsidRDefault="00945B97" w:rsidP="00764B95">
      <w:pPr>
        <w:pStyle w:val="bold"/>
        <w:tabs>
          <w:tab w:val="left" w:pos="851"/>
        </w:tabs>
        <w:spacing w:before="0" w:beforeAutospacing="0" w:after="0" w:afterAutospacing="0" w:line="276" w:lineRule="auto"/>
        <w:ind w:firstLine="567"/>
        <w:jc w:val="right"/>
        <w:rPr>
          <w:b/>
          <w:bCs/>
          <w:lang w:val="sr-Cyrl-CS"/>
        </w:rPr>
      </w:pPr>
      <w:r w:rsidRPr="0047068D">
        <w:rPr>
          <w:lang w:val="sr-Cyrl-CS"/>
        </w:rPr>
        <w:t>ПРИЛОГ 6:</w:t>
      </w:r>
    </w:p>
    <w:p w14:paraId="345259E8" w14:textId="77777777" w:rsidR="00945B97" w:rsidRPr="0047068D" w:rsidRDefault="00945B97" w:rsidP="00764B95">
      <w:pPr>
        <w:pStyle w:val="bold"/>
        <w:tabs>
          <w:tab w:val="left" w:pos="851"/>
        </w:tabs>
        <w:spacing w:before="0" w:beforeAutospacing="0" w:after="0" w:afterAutospacing="0" w:line="276" w:lineRule="auto"/>
        <w:ind w:firstLine="567"/>
        <w:jc w:val="both"/>
        <w:rPr>
          <w:b/>
          <w:bCs/>
          <w:lang w:val="sr-Cyrl-CS"/>
        </w:rPr>
      </w:pPr>
      <w:r w:rsidRPr="0047068D">
        <w:rPr>
          <w:b/>
          <w:bCs/>
          <w:lang w:val="sr-Cyrl-CS"/>
        </w:rPr>
        <w:t>Кључна питања за анализу економских ефеката</w:t>
      </w:r>
    </w:p>
    <w:p w14:paraId="564FE1F6" w14:textId="77777777" w:rsidR="00E46E66" w:rsidRPr="0047068D" w:rsidRDefault="00E46E66" w:rsidP="00764B95">
      <w:pPr>
        <w:pStyle w:val="bold"/>
        <w:tabs>
          <w:tab w:val="left" w:pos="851"/>
        </w:tabs>
        <w:spacing w:before="0" w:beforeAutospacing="0" w:after="0" w:afterAutospacing="0" w:line="276" w:lineRule="auto"/>
        <w:ind w:firstLine="567"/>
        <w:jc w:val="both"/>
        <w:rPr>
          <w:b/>
          <w:bCs/>
          <w:lang w:val="sr-Cyrl-CS"/>
        </w:rPr>
      </w:pPr>
    </w:p>
    <w:p w14:paraId="519C7B8C" w14:textId="77777777" w:rsidR="00945B97" w:rsidRPr="0047068D" w:rsidRDefault="00945B97" w:rsidP="00764B95">
      <w:pPr>
        <w:pStyle w:val="basic-paragraph"/>
        <w:numPr>
          <w:ilvl w:val="0"/>
          <w:numId w:val="5"/>
        </w:numPr>
        <w:tabs>
          <w:tab w:val="left" w:pos="851"/>
        </w:tabs>
        <w:spacing w:before="0" w:beforeAutospacing="0" w:after="0" w:afterAutospacing="0" w:line="276" w:lineRule="auto"/>
        <w:ind w:left="0" w:firstLine="567"/>
        <w:jc w:val="both"/>
        <w:rPr>
          <w:b/>
          <w:lang w:val="sr-Cyrl-CS"/>
        </w:rPr>
      </w:pPr>
      <w:r w:rsidRPr="0047068D">
        <w:rPr>
          <w:b/>
          <w:lang w:val="sr-Cyrl-CS"/>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66FC7CCA" w14:textId="43F84559" w:rsidR="00B435A7" w:rsidRPr="0047068D" w:rsidRDefault="002806B6" w:rsidP="00764B95">
      <w:pPr>
        <w:shd w:val="clear" w:color="auto" w:fill="FFFFFF"/>
        <w:spacing w:after="0" w:line="276" w:lineRule="auto"/>
        <w:ind w:firstLine="720"/>
        <w:jc w:val="both"/>
        <w:rPr>
          <w:rFonts w:ascii="Times New Roman" w:hAnsi="Times New Roman" w:cs="Times New Roman"/>
          <w:sz w:val="24"/>
          <w:szCs w:val="24"/>
          <w:lang w:val="sr-Cyrl-CS"/>
        </w:rPr>
      </w:pPr>
      <w:r w:rsidRPr="0047068D">
        <w:rPr>
          <w:rFonts w:ascii="Times New Roman" w:hAnsi="Times New Roman" w:cs="Times New Roman"/>
          <w:sz w:val="24"/>
          <w:szCs w:val="24"/>
          <w:lang w:val="sr-Cyrl-CS"/>
        </w:rPr>
        <w:t>Изабрана опција предвиђа да</w:t>
      </w:r>
      <w:r w:rsidR="00E05E13" w:rsidRPr="0047068D">
        <w:rPr>
          <w:rFonts w:ascii="Times New Roman" w:hAnsi="Times New Roman" w:cs="Times New Roman"/>
          <w:sz w:val="24"/>
          <w:szCs w:val="24"/>
          <w:lang w:val="sr-Cyrl-CS"/>
        </w:rPr>
        <w:t xml:space="preserve"> правна лица која обављањем својих делатности утичу или могу утицати на изложеност буци изнад граничних вредности дужна су да обезбеде: учешће у трошковима заштите од буке у животној средини у оквиру инвестиционих, текућих и производних трошкова; праћење утицаја своје делатности на буку; спровођење одговарајућих мера заштите од буке, односно звучне заштите у складу са овим законом и законом којим се уређује заштита животне средине.</w:t>
      </w:r>
      <w:r w:rsidR="007D75F2" w:rsidRPr="0047068D">
        <w:rPr>
          <w:rFonts w:ascii="Times New Roman" w:hAnsi="Times New Roman" w:cs="Times New Roman"/>
          <w:sz w:val="24"/>
          <w:szCs w:val="24"/>
          <w:lang w:val="sr-Cyrl-CS"/>
        </w:rPr>
        <w:t xml:space="preserve"> </w:t>
      </w:r>
    </w:p>
    <w:p w14:paraId="2948C35F" w14:textId="64D3809C" w:rsidR="007D43F2" w:rsidRPr="0047068D" w:rsidRDefault="007D43F2" w:rsidP="005D1142">
      <w:pPr>
        <w:pStyle w:val="CommentText"/>
        <w:spacing w:line="276" w:lineRule="auto"/>
        <w:jc w:val="both"/>
        <w:rPr>
          <w:rFonts w:ascii="Times New Roman" w:hAnsi="Times New Roman" w:cs="Times New Roman"/>
          <w:b/>
          <w:sz w:val="24"/>
          <w:szCs w:val="24"/>
          <w:lang w:val="sr-Cyrl-CS"/>
        </w:rPr>
      </w:pPr>
      <w:r w:rsidRPr="0047068D">
        <w:rPr>
          <w:rFonts w:ascii="Times New Roman" w:hAnsi="Times New Roman" w:cs="Times New Roman"/>
          <w:sz w:val="24"/>
          <w:szCs w:val="24"/>
          <w:lang w:val="sr-Cyrl-CS"/>
        </w:rPr>
        <w:t xml:space="preserve">Израда акустичког зонирања, стратешких карата буке и акционих планова, су области планирања од општег значаја у урбаној економији, нарочито савремених агломерација које су у видној просторној експанзији. У условима поштовања прописаних </w:t>
      </w:r>
      <w:r w:rsidR="00E520B9" w:rsidRPr="0047068D">
        <w:rPr>
          <w:rFonts w:ascii="Times New Roman" w:hAnsi="Times New Roman" w:cs="Times New Roman"/>
          <w:sz w:val="24"/>
          <w:szCs w:val="24"/>
          <w:lang w:val="sr-Cyrl-CS"/>
        </w:rPr>
        <w:t xml:space="preserve">граничних </w:t>
      </w:r>
      <w:r w:rsidR="004B3BCB" w:rsidRPr="0047068D">
        <w:rPr>
          <w:rFonts w:ascii="Times New Roman" w:hAnsi="Times New Roman" w:cs="Times New Roman"/>
          <w:sz w:val="24"/>
          <w:szCs w:val="24"/>
          <w:lang w:val="sr-Cyrl-CS"/>
        </w:rPr>
        <w:t>вр</w:t>
      </w:r>
      <w:r w:rsidR="0047068D">
        <w:rPr>
          <w:rFonts w:ascii="Times New Roman" w:hAnsi="Times New Roman" w:cs="Times New Roman"/>
          <w:sz w:val="24"/>
          <w:szCs w:val="24"/>
          <w:lang w:val="sr-Cyrl-CS"/>
        </w:rPr>
        <w:t>е</w:t>
      </w:r>
      <w:r w:rsidR="004B3BCB" w:rsidRPr="0047068D">
        <w:rPr>
          <w:rFonts w:ascii="Times New Roman" w:hAnsi="Times New Roman" w:cs="Times New Roman"/>
          <w:sz w:val="24"/>
          <w:szCs w:val="24"/>
          <w:lang w:val="sr-Cyrl-CS"/>
        </w:rPr>
        <w:t>дности индикатора буке</w:t>
      </w:r>
      <w:r w:rsidRPr="0047068D">
        <w:rPr>
          <w:rFonts w:ascii="Times New Roman" w:hAnsi="Times New Roman" w:cs="Times New Roman"/>
          <w:sz w:val="24"/>
          <w:szCs w:val="24"/>
          <w:lang w:val="sr-Cyrl-CS"/>
        </w:rPr>
        <w:t xml:space="preserve">, обезбеђују се оптималне производне моћи свих привредних субјеката, чиме се остварује и материјална и нематеријална корист. Високи квалитет животне средине, који се огледа у просторном планирању заштите од буке, адекватно распоређује и поспешује вредност сваке области привреде, кроз квалитетно и продуктивно стање становништва у оптималним условима живота, као и правилно лоцирање одређених области привреде у односу на предвиђене </w:t>
      </w:r>
      <w:r w:rsidR="00E520B9" w:rsidRPr="0047068D">
        <w:rPr>
          <w:rFonts w:ascii="Times New Roman" w:hAnsi="Times New Roman" w:cs="Times New Roman"/>
          <w:sz w:val="24"/>
          <w:szCs w:val="24"/>
          <w:lang w:val="sr-Cyrl-CS"/>
        </w:rPr>
        <w:t>зоне и прописане граничне вредности.</w:t>
      </w:r>
      <w:r w:rsidRPr="0047068D">
        <w:rPr>
          <w:rFonts w:ascii="Times New Roman" w:hAnsi="Times New Roman" w:cs="Times New Roman"/>
          <w:sz w:val="24"/>
          <w:szCs w:val="24"/>
          <w:lang w:val="sr-Cyrl-CS"/>
        </w:rPr>
        <w:t xml:space="preserve"> </w:t>
      </w:r>
    </w:p>
    <w:p w14:paraId="21F93EB3" w14:textId="77777777" w:rsidR="00E640C8" w:rsidRPr="0047068D" w:rsidRDefault="00E05E13" w:rsidP="00472363">
      <w:pPr>
        <w:shd w:val="clear" w:color="auto" w:fill="FFFFFF"/>
        <w:spacing w:after="0" w:line="276" w:lineRule="auto"/>
        <w:ind w:firstLine="720"/>
        <w:jc w:val="both"/>
        <w:rPr>
          <w:rFonts w:ascii="Times New Roman" w:eastAsia="Times New Roman" w:hAnsi="Times New Roman" w:cs="Times New Roman"/>
          <w:sz w:val="24"/>
          <w:szCs w:val="24"/>
          <w:lang w:val="sr-Cyrl-CS"/>
        </w:rPr>
      </w:pPr>
      <w:r w:rsidRPr="0047068D">
        <w:rPr>
          <w:rFonts w:ascii="Times New Roman" w:eastAsia="Times New Roman" w:hAnsi="Times New Roman" w:cs="Times New Roman"/>
          <w:sz w:val="24"/>
          <w:szCs w:val="24"/>
          <w:lang w:val="sr-Cyrl-CS"/>
        </w:rPr>
        <w:t>Правно лице које је власник, односно корисник извора буке дужно је да пре стављања извора буке у употребу обезбеди прво мерење буке на локацији, прибави извештај о мерењу буке овлашћене стручне организације, сноси трошкове тих мерења и по потреби спроведе мере звучне з</w:t>
      </w:r>
      <w:r w:rsidR="00472363" w:rsidRPr="0047068D">
        <w:rPr>
          <w:rFonts w:ascii="Times New Roman" w:eastAsia="Times New Roman" w:hAnsi="Times New Roman" w:cs="Times New Roman"/>
          <w:sz w:val="24"/>
          <w:szCs w:val="24"/>
          <w:lang w:val="sr-Cyrl-CS"/>
        </w:rPr>
        <w:t xml:space="preserve">аштите у складу са овим законом, као и да </w:t>
      </w:r>
      <w:r w:rsidRPr="0047068D">
        <w:rPr>
          <w:rFonts w:ascii="Times New Roman" w:eastAsia="Times New Roman" w:hAnsi="Times New Roman" w:cs="Times New Roman"/>
          <w:sz w:val="24"/>
          <w:szCs w:val="24"/>
          <w:lang w:val="sr-Cyrl-CS"/>
        </w:rPr>
        <w:t>након реконструкције објекта или замене техничких капацитета којима се мењају услови емисије буке у животну средину обезбеди мерење буке у зони утицаја, израду извештаја о мерењу буке и сноси трошкове тих мерења, у складу са овим законом.</w:t>
      </w:r>
      <w:r w:rsidR="00E640C8" w:rsidRPr="0047068D">
        <w:rPr>
          <w:rFonts w:ascii="Times New Roman" w:eastAsia="Times New Roman" w:hAnsi="Times New Roman" w:cs="Times New Roman"/>
          <w:sz w:val="24"/>
          <w:szCs w:val="24"/>
          <w:lang w:val="sr-Cyrl-CS"/>
        </w:rPr>
        <w:t xml:space="preserve"> </w:t>
      </w:r>
    </w:p>
    <w:p w14:paraId="2899C0D2" w14:textId="5CA83D10" w:rsidR="00472363" w:rsidRPr="0047068D" w:rsidRDefault="00472363" w:rsidP="00472363">
      <w:pPr>
        <w:shd w:val="clear" w:color="auto" w:fill="FFFFFF"/>
        <w:spacing w:after="0" w:line="276" w:lineRule="auto"/>
        <w:ind w:firstLine="720"/>
        <w:jc w:val="both"/>
        <w:rPr>
          <w:rFonts w:ascii="Times New Roman" w:eastAsia="Times New Roman" w:hAnsi="Times New Roman" w:cs="Times New Roman"/>
          <w:sz w:val="24"/>
          <w:szCs w:val="24"/>
          <w:lang w:val="sr-Cyrl-CS"/>
        </w:rPr>
      </w:pPr>
      <w:r w:rsidRPr="0047068D">
        <w:rPr>
          <w:rFonts w:ascii="Times New Roman" w:eastAsia="Times New Roman" w:hAnsi="Times New Roman" w:cs="Times New Roman"/>
          <w:sz w:val="24"/>
          <w:szCs w:val="24"/>
          <w:lang w:val="sr-Cyrl-CS"/>
        </w:rPr>
        <w:t>Редовно периодично мерење нивоа буке у животној средини управљач објектом који емитује буку, власник, односно корисник извора буке, врши једном у три године</w:t>
      </w:r>
    </w:p>
    <w:p w14:paraId="1478269F" w14:textId="67048243" w:rsidR="00752389" w:rsidRPr="0047068D" w:rsidRDefault="00E640C8" w:rsidP="005D1142">
      <w:pPr>
        <w:pStyle w:val="basic-paragraph"/>
        <w:tabs>
          <w:tab w:val="left" w:pos="851"/>
        </w:tabs>
        <w:spacing w:before="0" w:beforeAutospacing="0" w:after="0" w:afterAutospacing="0" w:line="276" w:lineRule="auto"/>
        <w:ind w:firstLine="567"/>
        <w:jc w:val="both"/>
        <w:rPr>
          <w:lang w:val="sr-Cyrl-CS"/>
        </w:rPr>
      </w:pPr>
      <w:r w:rsidRPr="0047068D">
        <w:rPr>
          <w:lang w:val="sr-Cyrl-CS"/>
        </w:rPr>
        <w:lastRenderedPageBreak/>
        <w:t>Прво мерење буке као и редовно периодично мерење буке у животној средини врши овлашћена стручна организација. Трошкови мере</w:t>
      </w:r>
      <w:r w:rsidR="001E29E8" w:rsidRPr="0047068D">
        <w:rPr>
          <w:lang w:val="sr-Cyrl-CS"/>
        </w:rPr>
        <w:t>њ</w:t>
      </w:r>
      <w:r w:rsidRPr="0047068D">
        <w:rPr>
          <w:lang w:val="sr-Cyrl-CS"/>
        </w:rPr>
        <w:t xml:space="preserve">а буке и израде извештаја о мерењу буке у животној средини одређује сама стручна организација на основу </w:t>
      </w:r>
      <w:r w:rsidR="00CE35CB" w:rsidRPr="0047068D">
        <w:rPr>
          <w:lang w:val="sr-Cyrl-CS"/>
        </w:rPr>
        <w:t>броја мерних места на којима је извршено мерење</w:t>
      </w:r>
      <w:r w:rsidR="001E29E8" w:rsidRPr="0047068D">
        <w:rPr>
          <w:lang w:val="sr-Cyrl-CS"/>
        </w:rPr>
        <w:t xml:space="preserve">, броја ангажованих овлашћених лица за мерење буке, </w:t>
      </w:r>
      <w:r w:rsidR="00752389" w:rsidRPr="0047068D">
        <w:rPr>
          <w:lang w:val="sr-Cyrl-CS"/>
        </w:rPr>
        <w:t>путних трошкова уколико их има, а проце</w:t>
      </w:r>
      <w:r w:rsidR="00AB6361" w:rsidRPr="0047068D">
        <w:rPr>
          <w:lang w:val="sr-Cyrl-CS"/>
        </w:rPr>
        <w:t>њ</w:t>
      </w:r>
      <w:r w:rsidR="00752389" w:rsidRPr="0047068D">
        <w:rPr>
          <w:lang w:val="sr-Cyrl-CS"/>
        </w:rPr>
        <w:t>ени трошкови</w:t>
      </w:r>
      <w:r w:rsidR="004E6368" w:rsidRPr="0047068D">
        <w:rPr>
          <w:lang w:val="sr-Cyrl-CS"/>
        </w:rPr>
        <w:t xml:space="preserve"> крећу се</w:t>
      </w:r>
      <w:r w:rsidR="00752389" w:rsidRPr="0047068D">
        <w:rPr>
          <w:lang w:val="sr-Cyrl-CS"/>
        </w:rPr>
        <w:t xml:space="preserve"> у распону од 18.000,00</w:t>
      </w:r>
      <w:r w:rsidR="004A6448" w:rsidRPr="0047068D">
        <w:rPr>
          <w:lang w:val="sr-Cyrl-CS"/>
        </w:rPr>
        <w:t xml:space="preserve"> динара до </w:t>
      </w:r>
      <w:r w:rsidR="00752389" w:rsidRPr="0047068D">
        <w:rPr>
          <w:lang w:val="sr-Cyrl-CS"/>
        </w:rPr>
        <w:t>50.000,00 динара.</w:t>
      </w:r>
    </w:p>
    <w:p w14:paraId="47FB6946" w14:textId="595B0DC4" w:rsidR="00AB6361" w:rsidRPr="0047068D" w:rsidRDefault="00511788" w:rsidP="00752389">
      <w:pPr>
        <w:pStyle w:val="basic-paragraph"/>
        <w:tabs>
          <w:tab w:val="left" w:pos="851"/>
        </w:tabs>
        <w:spacing w:before="0" w:beforeAutospacing="0" w:after="0" w:afterAutospacing="0" w:line="276" w:lineRule="auto"/>
        <w:ind w:firstLine="567"/>
        <w:jc w:val="both"/>
        <w:rPr>
          <w:lang w:val="sr-Cyrl-CS"/>
        </w:rPr>
      </w:pPr>
      <w:r w:rsidRPr="0047068D">
        <w:rPr>
          <w:lang w:val="sr-Cyrl-CS"/>
        </w:rPr>
        <w:t>Процењени трошкови за израду стратешк</w:t>
      </w:r>
      <w:r w:rsidR="00B456C2" w:rsidRPr="0047068D">
        <w:rPr>
          <w:lang w:val="sr-Cyrl-CS"/>
        </w:rPr>
        <w:t>е</w:t>
      </w:r>
      <w:r w:rsidRPr="0047068D">
        <w:rPr>
          <w:lang w:val="sr-Cyrl-CS"/>
        </w:rPr>
        <w:t xml:space="preserve"> карат</w:t>
      </w:r>
      <w:r w:rsidR="00B456C2" w:rsidRPr="0047068D">
        <w:rPr>
          <w:lang w:val="sr-Cyrl-CS"/>
        </w:rPr>
        <w:t>е</w:t>
      </w:r>
      <w:r w:rsidRPr="0047068D">
        <w:rPr>
          <w:lang w:val="sr-Cyrl-CS"/>
        </w:rPr>
        <w:t xml:space="preserve"> буке агломерације, аеродрома, износе око 0,5 евра по глави становника</w:t>
      </w:r>
      <w:r w:rsidR="00B456C2" w:rsidRPr="0047068D">
        <w:rPr>
          <w:lang w:val="sr-Cyrl-CS"/>
        </w:rPr>
        <w:t xml:space="preserve"> </w:t>
      </w:r>
      <w:r w:rsidR="009C3087" w:rsidRPr="0047068D">
        <w:rPr>
          <w:lang w:val="sr-Cyrl-CS"/>
        </w:rPr>
        <w:t xml:space="preserve">изложених буци </w:t>
      </w:r>
      <w:r w:rsidR="00087791" w:rsidRPr="0047068D">
        <w:rPr>
          <w:lang w:val="sr-Cyrl-CS"/>
        </w:rPr>
        <w:t xml:space="preserve">на </w:t>
      </w:r>
      <w:r w:rsidR="00757445" w:rsidRPr="0047068D">
        <w:rPr>
          <w:lang w:val="sr-Cyrl-CS"/>
        </w:rPr>
        <w:t xml:space="preserve">посматраном </w:t>
      </w:r>
      <w:r w:rsidR="00087791" w:rsidRPr="0047068D">
        <w:rPr>
          <w:lang w:val="sr-Cyrl-CS"/>
        </w:rPr>
        <w:t xml:space="preserve">подручју </w:t>
      </w:r>
      <w:r w:rsidR="009C3087" w:rsidRPr="0047068D">
        <w:rPr>
          <w:lang w:val="sr-Cyrl-CS"/>
        </w:rPr>
        <w:t xml:space="preserve">(у агломерацији, </w:t>
      </w:r>
      <w:r w:rsidR="00B71440" w:rsidRPr="0047068D">
        <w:rPr>
          <w:lang w:val="sr-Cyrl-CS"/>
        </w:rPr>
        <w:t xml:space="preserve">у </w:t>
      </w:r>
      <w:r w:rsidR="009C3087" w:rsidRPr="0047068D">
        <w:rPr>
          <w:lang w:val="sr-Cyrl-CS"/>
        </w:rPr>
        <w:t>околини аеродрома)</w:t>
      </w:r>
      <w:r w:rsidR="00B456C2" w:rsidRPr="0047068D">
        <w:rPr>
          <w:lang w:val="sr-Cyrl-CS"/>
        </w:rPr>
        <w:t>, док су процењени трошкови израде стратешке карте буке за</w:t>
      </w:r>
      <w:r w:rsidR="00B456C2" w:rsidRPr="0047068D">
        <w:rPr>
          <w:noProof/>
          <w:lang w:val="sr-Cyrl-CS"/>
        </w:rPr>
        <w:t xml:space="preserve"> главне </w:t>
      </w:r>
      <w:r w:rsidR="009C3087" w:rsidRPr="0047068D">
        <w:rPr>
          <w:noProof/>
          <w:lang w:val="sr-Cyrl-CS"/>
        </w:rPr>
        <w:t>путеве,</w:t>
      </w:r>
      <w:r w:rsidR="00E0691C" w:rsidRPr="0047068D">
        <w:rPr>
          <w:noProof/>
          <w:lang w:val="sr-Cyrl-CS"/>
        </w:rPr>
        <w:t xml:space="preserve"> као и сртатешке карте буке за </w:t>
      </w:r>
      <w:r w:rsidR="009C3087" w:rsidRPr="0047068D">
        <w:rPr>
          <w:noProof/>
          <w:lang w:val="sr-Cyrl-CS"/>
        </w:rPr>
        <w:t xml:space="preserve"> главне </w:t>
      </w:r>
      <w:r w:rsidR="00B456C2" w:rsidRPr="0047068D">
        <w:rPr>
          <w:noProof/>
          <w:lang w:val="sr-Cyrl-CS"/>
        </w:rPr>
        <w:t>железничке пруге</w:t>
      </w:r>
      <w:r w:rsidR="009C3087" w:rsidRPr="0047068D">
        <w:rPr>
          <w:noProof/>
          <w:lang w:val="sr-Cyrl-CS"/>
        </w:rPr>
        <w:t>,</w:t>
      </w:r>
      <w:r w:rsidR="00B456C2" w:rsidRPr="0047068D">
        <w:rPr>
          <w:noProof/>
          <w:lang w:val="sr-Cyrl-CS"/>
        </w:rPr>
        <w:t xml:space="preserve"> </w:t>
      </w:r>
      <w:r w:rsidRPr="0047068D">
        <w:rPr>
          <w:lang w:val="sr-Cyrl-CS"/>
        </w:rPr>
        <w:t xml:space="preserve"> </w:t>
      </w:r>
      <w:r w:rsidR="009C5479" w:rsidRPr="0047068D">
        <w:rPr>
          <w:lang w:val="sr-Cyrl-CS"/>
        </w:rPr>
        <w:t>од око 600 евра по километру</w:t>
      </w:r>
      <w:r w:rsidR="001B09C5" w:rsidRPr="0047068D">
        <w:rPr>
          <w:lang w:val="sr-Cyrl-CS"/>
        </w:rPr>
        <w:t xml:space="preserve"> ауто</w:t>
      </w:r>
      <w:r w:rsidR="00F82A8D" w:rsidRPr="0047068D">
        <w:rPr>
          <w:lang w:val="sr-Cyrl-CS"/>
        </w:rPr>
        <w:t>-</w:t>
      </w:r>
      <w:r w:rsidR="001B09C5" w:rsidRPr="0047068D">
        <w:rPr>
          <w:lang w:val="sr-Cyrl-CS"/>
        </w:rPr>
        <w:t>пута или железничке пруге.</w:t>
      </w:r>
      <w:r w:rsidRPr="0047068D">
        <w:rPr>
          <w:lang w:val="sr-Cyrl-CS"/>
        </w:rPr>
        <w:t xml:space="preserve"> </w:t>
      </w:r>
    </w:p>
    <w:p w14:paraId="2DC31A97" w14:textId="6E1771DD" w:rsidR="00945B97" w:rsidRPr="0047068D" w:rsidRDefault="00945B97" w:rsidP="00752389">
      <w:pPr>
        <w:pStyle w:val="basic-paragraph"/>
        <w:tabs>
          <w:tab w:val="left" w:pos="851"/>
        </w:tabs>
        <w:spacing w:before="0" w:beforeAutospacing="0" w:after="0" w:afterAutospacing="0" w:line="276" w:lineRule="auto"/>
        <w:ind w:firstLine="567"/>
        <w:jc w:val="both"/>
        <w:rPr>
          <w:b/>
          <w:lang w:val="sr-Cyrl-CS"/>
        </w:rPr>
      </w:pPr>
      <w:r w:rsidRPr="0047068D">
        <w:rPr>
          <w:b/>
          <w:lang w:val="sr-Cyrl-CS"/>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30DFCCED" w14:textId="77777777" w:rsidR="00945B97" w:rsidRPr="0047068D" w:rsidRDefault="00004385" w:rsidP="00764B95">
      <w:pPr>
        <w:pStyle w:val="basic-paragraph"/>
        <w:tabs>
          <w:tab w:val="left" w:pos="851"/>
        </w:tabs>
        <w:spacing w:before="0" w:beforeAutospacing="0" w:after="0" w:afterAutospacing="0" w:line="276" w:lineRule="auto"/>
        <w:ind w:firstLine="567"/>
        <w:jc w:val="both"/>
        <w:rPr>
          <w:lang w:val="sr-Cyrl-CS"/>
        </w:rPr>
      </w:pPr>
      <w:r w:rsidRPr="0047068D">
        <w:rPr>
          <w:lang w:val="sr-Cyrl-CS"/>
        </w:rPr>
        <w:t>Изабрана опција не утиче на конкурентност привредних субјеката на домаћем и иностраном тржишту.</w:t>
      </w:r>
    </w:p>
    <w:p w14:paraId="14C5712C" w14:textId="77777777" w:rsidR="00004385" w:rsidRPr="0047068D" w:rsidRDefault="00004385" w:rsidP="00764B95">
      <w:pPr>
        <w:pStyle w:val="basic-paragraph"/>
        <w:tabs>
          <w:tab w:val="left" w:pos="851"/>
        </w:tabs>
        <w:spacing w:before="0" w:beforeAutospacing="0" w:after="0" w:afterAutospacing="0" w:line="276" w:lineRule="auto"/>
        <w:ind w:firstLine="567"/>
        <w:jc w:val="both"/>
        <w:rPr>
          <w:lang w:val="sr-Cyrl-CS"/>
        </w:rPr>
      </w:pPr>
    </w:p>
    <w:p w14:paraId="75936CFD" w14:textId="77777777" w:rsidR="00945B97" w:rsidRPr="0047068D" w:rsidRDefault="00945B97" w:rsidP="00764B95">
      <w:pPr>
        <w:pStyle w:val="basic-paragraph"/>
        <w:numPr>
          <w:ilvl w:val="0"/>
          <w:numId w:val="5"/>
        </w:numPr>
        <w:tabs>
          <w:tab w:val="left" w:pos="851"/>
        </w:tabs>
        <w:spacing w:before="0" w:beforeAutospacing="0" w:after="0" w:afterAutospacing="0" w:line="276" w:lineRule="auto"/>
        <w:ind w:left="0" w:firstLine="567"/>
        <w:jc w:val="both"/>
        <w:rPr>
          <w:b/>
          <w:lang w:val="sr-Cyrl-CS"/>
        </w:rPr>
      </w:pPr>
      <w:r w:rsidRPr="0047068D">
        <w:rPr>
          <w:b/>
          <w:lang w:val="sr-Cyrl-CS"/>
        </w:rPr>
        <w:t>Да ли изабране опције утичу на услове конкуренције и на који начин?</w:t>
      </w:r>
    </w:p>
    <w:p w14:paraId="33C9151B" w14:textId="665330E7" w:rsidR="00945B97" w:rsidRPr="0047068D" w:rsidRDefault="00004385" w:rsidP="00764B95">
      <w:pPr>
        <w:pStyle w:val="basic-paragraph"/>
        <w:tabs>
          <w:tab w:val="left" w:pos="851"/>
        </w:tabs>
        <w:spacing w:before="0" w:beforeAutospacing="0" w:after="0" w:afterAutospacing="0" w:line="276" w:lineRule="auto"/>
        <w:ind w:firstLine="567"/>
        <w:jc w:val="both"/>
        <w:rPr>
          <w:b/>
          <w:lang w:val="sr-Cyrl-CS"/>
        </w:rPr>
      </w:pPr>
      <w:r w:rsidRPr="0047068D">
        <w:rPr>
          <w:lang w:val="sr-Cyrl-CS"/>
        </w:rPr>
        <w:t>Изабран</w:t>
      </w:r>
      <w:r w:rsidR="00A30F92">
        <w:rPr>
          <w:lang w:val="sr-Cyrl-CS"/>
        </w:rPr>
        <w:t>а</w:t>
      </w:r>
      <w:r w:rsidRPr="0047068D">
        <w:rPr>
          <w:lang w:val="sr-Cyrl-CS"/>
        </w:rPr>
        <w:t xml:space="preserve"> опција не утичу на услове конкуренције.</w:t>
      </w:r>
      <w:r w:rsidRPr="0047068D">
        <w:rPr>
          <w:b/>
          <w:lang w:val="sr-Cyrl-CS"/>
        </w:rPr>
        <w:t xml:space="preserve"> </w:t>
      </w:r>
    </w:p>
    <w:p w14:paraId="443B7590" w14:textId="77777777" w:rsidR="00004385" w:rsidRPr="0047068D" w:rsidRDefault="00004385" w:rsidP="00764B95">
      <w:pPr>
        <w:pStyle w:val="basic-paragraph"/>
        <w:tabs>
          <w:tab w:val="left" w:pos="851"/>
        </w:tabs>
        <w:spacing w:before="0" w:beforeAutospacing="0" w:after="0" w:afterAutospacing="0" w:line="276" w:lineRule="auto"/>
        <w:ind w:firstLine="567"/>
        <w:jc w:val="both"/>
        <w:rPr>
          <w:lang w:val="sr-Cyrl-CS"/>
        </w:rPr>
      </w:pPr>
    </w:p>
    <w:p w14:paraId="3819FD77" w14:textId="77777777" w:rsidR="00945B97" w:rsidRPr="0047068D" w:rsidRDefault="00945B97" w:rsidP="00764B95">
      <w:pPr>
        <w:pStyle w:val="basic-paragraph"/>
        <w:numPr>
          <w:ilvl w:val="0"/>
          <w:numId w:val="5"/>
        </w:numPr>
        <w:tabs>
          <w:tab w:val="left" w:pos="851"/>
        </w:tabs>
        <w:spacing w:before="0" w:beforeAutospacing="0" w:after="0" w:afterAutospacing="0" w:line="276" w:lineRule="auto"/>
        <w:ind w:left="0" w:firstLine="567"/>
        <w:jc w:val="both"/>
        <w:rPr>
          <w:b/>
          <w:lang w:val="sr-Cyrl-CS"/>
        </w:rPr>
      </w:pPr>
      <w:r w:rsidRPr="0047068D">
        <w:rPr>
          <w:b/>
          <w:lang w:val="sr-Cyrl-CS"/>
        </w:rPr>
        <w:t>Да ли изабрана опција утиче на трансфер технологије и/или примену техничко-технолошких, организационих и пословних иновација и на који начин?</w:t>
      </w:r>
    </w:p>
    <w:p w14:paraId="581D8423" w14:textId="39735E3D" w:rsidR="00945B97" w:rsidRPr="0047068D" w:rsidRDefault="00004385" w:rsidP="00764B95">
      <w:pPr>
        <w:pStyle w:val="basic-paragraph"/>
        <w:tabs>
          <w:tab w:val="left" w:pos="851"/>
        </w:tabs>
        <w:spacing w:before="0" w:beforeAutospacing="0" w:after="0" w:afterAutospacing="0" w:line="276" w:lineRule="auto"/>
        <w:ind w:firstLine="567"/>
        <w:jc w:val="both"/>
        <w:rPr>
          <w:lang w:val="sr-Cyrl-CS"/>
        </w:rPr>
      </w:pPr>
      <w:r w:rsidRPr="0047068D">
        <w:rPr>
          <w:lang w:val="sr-Cyrl-CS"/>
        </w:rPr>
        <w:t>Изабрана опција утиче на трансфер технологије и/или примену техничко-технолошких, организационих и пословних иновација</w:t>
      </w:r>
      <w:r w:rsidR="00AD2551" w:rsidRPr="0047068D">
        <w:rPr>
          <w:lang w:val="sr-Cyrl-CS"/>
        </w:rPr>
        <w:t xml:space="preserve"> на начин што су правна лица која обављањем својих делатности утичу или могу утицати на изложеност буци изнад граничних вредности дужна су да обезбеде спровођење одговарајућих мера заштите од буке, односно звучне заштите. Угоститељски објекат у којем се емитује музика или изводи забавни програм, дужан је да обезбеди прописане услове (за уређење и опремање угоститељског објекта) и мере звучне заштите.</w:t>
      </w:r>
    </w:p>
    <w:p w14:paraId="7F631E9C" w14:textId="77777777" w:rsidR="00DC025F" w:rsidRPr="0047068D" w:rsidRDefault="00DC025F" w:rsidP="00764B95">
      <w:pPr>
        <w:pStyle w:val="basic-paragraph"/>
        <w:tabs>
          <w:tab w:val="left" w:pos="851"/>
        </w:tabs>
        <w:spacing w:before="0" w:beforeAutospacing="0" w:after="0" w:afterAutospacing="0" w:line="276" w:lineRule="auto"/>
        <w:ind w:firstLine="567"/>
        <w:jc w:val="both"/>
        <w:rPr>
          <w:lang w:val="sr-Cyrl-CS"/>
        </w:rPr>
      </w:pPr>
    </w:p>
    <w:p w14:paraId="189A3618" w14:textId="77777777" w:rsidR="00945B97" w:rsidRPr="0047068D" w:rsidRDefault="00945B97" w:rsidP="00764B95">
      <w:pPr>
        <w:pStyle w:val="basic-paragraph"/>
        <w:numPr>
          <w:ilvl w:val="0"/>
          <w:numId w:val="5"/>
        </w:numPr>
        <w:tabs>
          <w:tab w:val="left" w:pos="851"/>
        </w:tabs>
        <w:spacing w:before="0" w:beforeAutospacing="0" w:after="0" w:afterAutospacing="0" w:line="276" w:lineRule="auto"/>
        <w:ind w:left="0" w:firstLine="567"/>
        <w:jc w:val="both"/>
        <w:rPr>
          <w:b/>
          <w:lang w:val="sr-Cyrl-CS"/>
        </w:rPr>
      </w:pPr>
      <w:r w:rsidRPr="0047068D">
        <w:rPr>
          <w:b/>
          <w:lang w:val="sr-Cyrl-CS"/>
        </w:rPr>
        <w:t>Да ли изабрана опција утиче на друштвено богатство и његову расподелу и на који начин?</w:t>
      </w:r>
    </w:p>
    <w:p w14:paraId="6F19EE17" w14:textId="77777777" w:rsidR="00945B97" w:rsidRPr="0047068D" w:rsidRDefault="00004385" w:rsidP="00764B95">
      <w:pPr>
        <w:pStyle w:val="basic-paragraph"/>
        <w:tabs>
          <w:tab w:val="left" w:pos="851"/>
        </w:tabs>
        <w:spacing w:before="0" w:beforeAutospacing="0" w:after="0" w:afterAutospacing="0" w:line="276" w:lineRule="auto"/>
        <w:ind w:firstLine="567"/>
        <w:jc w:val="both"/>
        <w:rPr>
          <w:lang w:val="sr-Cyrl-CS"/>
        </w:rPr>
      </w:pPr>
      <w:r w:rsidRPr="0047068D">
        <w:rPr>
          <w:lang w:val="sr-Cyrl-CS"/>
        </w:rPr>
        <w:t>Изабрана опција не утиче на</w:t>
      </w:r>
      <w:r w:rsidRPr="0047068D">
        <w:rPr>
          <w:b/>
          <w:lang w:val="sr-Cyrl-CS"/>
        </w:rPr>
        <w:t xml:space="preserve"> </w:t>
      </w:r>
      <w:r w:rsidRPr="0047068D">
        <w:rPr>
          <w:lang w:val="sr-Cyrl-CS"/>
        </w:rPr>
        <w:t>друштвено богатство и његову расподелу.</w:t>
      </w:r>
    </w:p>
    <w:p w14:paraId="50CFCB1C" w14:textId="77777777" w:rsidR="00004385" w:rsidRPr="0047068D" w:rsidRDefault="00004385" w:rsidP="00764B95">
      <w:pPr>
        <w:pStyle w:val="basic-paragraph"/>
        <w:tabs>
          <w:tab w:val="left" w:pos="851"/>
        </w:tabs>
        <w:spacing w:before="0" w:beforeAutospacing="0" w:after="0" w:afterAutospacing="0" w:line="276" w:lineRule="auto"/>
        <w:ind w:firstLine="567"/>
        <w:jc w:val="both"/>
        <w:rPr>
          <w:lang w:val="sr-Cyrl-CS"/>
        </w:rPr>
      </w:pPr>
    </w:p>
    <w:p w14:paraId="4EAFDA98" w14:textId="77777777" w:rsidR="00945B97" w:rsidRPr="0047068D" w:rsidRDefault="00945B97" w:rsidP="00764B95">
      <w:pPr>
        <w:pStyle w:val="basic-paragraph"/>
        <w:numPr>
          <w:ilvl w:val="0"/>
          <w:numId w:val="5"/>
        </w:numPr>
        <w:tabs>
          <w:tab w:val="left" w:pos="851"/>
        </w:tabs>
        <w:spacing w:before="0" w:beforeAutospacing="0" w:after="0" w:afterAutospacing="0" w:line="276" w:lineRule="auto"/>
        <w:ind w:left="0" w:firstLine="567"/>
        <w:jc w:val="both"/>
        <w:rPr>
          <w:b/>
          <w:lang w:val="sr-Cyrl-CS"/>
        </w:rPr>
      </w:pPr>
      <w:r w:rsidRPr="0047068D">
        <w:rPr>
          <w:b/>
          <w:lang w:val="sr-Cyrl-CS"/>
        </w:rPr>
        <w:t>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4B61E8DD" w14:textId="77777777" w:rsidR="00945B97" w:rsidRPr="0047068D" w:rsidRDefault="00030A01" w:rsidP="00764B95">
      <w:pPr>
        <w:pStyle w:val="ListParagraph"/>
        <w:tabs>
          <w:tab w:val="left" w:pos="851"/>
        </w:tabs>
        <w:spacing w:after="0" w:line="276" w:lineRule="auto"/>
        <w:ind w:left="0" w:firstLine="567"/>
        <w:jc w:val="both"/>
        <w:rPr>
          <w:rFonts w:ascii="Times New Roman" w:hAnsi="Times New Roman" w:cs="Times New Roman"/>
          <w:sz w:val="24"/>
          <w:szCs w:val="24"/>
          <w:lang w:val="sr-Cyrl-CS"/>
        </w:rPr>
      </w:pPr>
      <w:r w:rsidRPr="0047068D">
        <w:rPr>
          <w:rFonts w:ascii="Times New Roman" w:eastAsia="Times New Roman" w:hAnsi="Times New Roman" w:cs="Times New Roman"/>
          <w:sz w:val="24"/>
          <w:szCs w:val="24"/>
          <w:lang w:val="sr-Cyrl-CS" w:eastAsia="en-GB"/>
        </w:rPr>
        <w:t>Нова решења неће суштински имати ефекте на квалитет и статус радне снаге.</w:t>
      </w:r>
    </w:p>
    <w:p w14:paraId="062F327E" w14:textId="77777777" w:rsidR="001B10D8" w:rsidRPr="0047068D" w:rsidRDefault="001B10D8" w:rsidP="00764B95">
      <w:pPr>
        <w:pStyle w:val="ListParagraph"/>
        <w:tabs>
          <w:tab w:val="left" w:pos="851"/>
        </w:tabs>
        <w:spacing w:after="0" w:line="276" w:lineRule="auto"/>
        <w:ind w:left="0" w:firstLine="567"/>
        <w:jc w:val="both"/>
        <w:rPr>
          <w:rFonts w:ascii="Times New Roman" w:hAnsi="Times New Roman" w:cs="Times New Roman"/>
          <w:sz w:val="24"/>
          <w:szCs w:val="24"/>
          <w:lang w:val="sr-Cyrl-CS"/>
        </w:rPr>
      </w:pPr>
    </w:p>
    <w:p w14:paraId="5BB0B4D5" w14:textId="77777777" w:rsidR="00EE2B49" w:rsidRPr="0047068D" w:rsidRDefault="00EE2B49" w:rsidP="00764B95">
      <w:pPr>
        <w:pStyle w:val="auto-style1"/>
        <w:tabs>
          <w:tab w:val="left" w:pos="851"/>
        </w:tabs>
        <w:spacing w:before="0" w:beforeAutospacing="0" w:after="0" w:afterAutospacing="0" w:line="276" w:lineRule="auto"/>
        <w:ind w:firstLine="567"/>
        <w:jc w:val="right"/>
        <w:rPr>
          <w:lang w:val="sr-Cyrl-CS"/>
        </w:rPr>
      </w:pPr>
      <w:r w:rsidRPr="0047068D">
        <w:rPr>
          <w:lang w:val="sr-Cyrl-CS"/>
        </w:rPr>
        <w:t>ПРИЛОГ 7:</w:t>
      </w:r>
    </w:p>
    <w:p w14:paraId="25163DE6" w14:textId="77777777" w:rsidR="00EE2B49" w:rsidRPr="0047068D" w:rsidRDefault="00EE2B49" w:rsidP="00764B95">
      <w:pPr>
        <w:pStyle w:val="bold"/>
        <w:tabs>
          <w:tab w:val="left" w:pos="851"/>
        </w:tabs>
        <w:spacing w:before="0" w:beforeAutospacing="0" w:after="0" w:afterAutospacing="0" w:line="276" w:lineRule="auto"/>
        <w:ind w:firstLine="567"/>
        <w:jc w:val="both"/>
        <w:rPr>
          <w:b/>
          <w:bCs/>
          <w:lang w:val="sr-Cyrl-CS"/>
        </w:rPr>
      </w:pPr>
      <w:r w:rsidRPr="0047068D">
        <w:rPr>
          <w:b/>
          <w:bCs/>
          <w:lang w:val="sr-Cyrl-CS"/>
        </w:rPr>
        <w:t>Кључна питања за анализу ефеката на друштво</w:t>
      </w:r>
    </w:p>
    <w:p w14:paraId="61517752" w14:textId="77777777" w:rsidR="001B10D8" w:rsidRPr="0047068D" w:rsidRDefault="001B10D8" w:rsidP="00764B95">
      <w:pPr>
        <w:pStyle w:val="bold"/>
        <w:tabs>
          <w:tab w:val="left" w:pos="851"/>
        </w:tabs>
        <w:spacing w:before="0" w:beforeAutospacing="0" w:after="0" w:afterAutospacing="0" w:line="276" w:lineRule="auto"/>
        <w:ind w:firstLine="567"/>
        <w:jc w:val="both"/>
        <w:rPr>
          <w:b/>
          <w:bCs/>
          <w:lang w:val="sr-Cyrl-CS"/>
        </w:rPr>
      </w:pPr>
    </w:p>
    <w:p w14:paraId="0D5B6BAB" w14:textId="77777777" w:rsidR="00EE2B49" w:rsidRPr="0047068D" w:rsidRDefault="00EE2B49" w:rsidP="00764B95">
      <w:pPr>
        <w:pStyle w:val="basic-paragraph"/>
        <w:numPr>
          <w:ilvl w:val="0"/>
          <w:numId w:val="6"/>
        </w:numPr>
        <w:tabs>
          <w:tab w:val="left" w:pos="851"/>
        </w:tabs>
        <w:spacing w:before="0" w:beforeAutospacing="0" w:after="0" w:afterAutospacing="0" w:line="276" w:lineRule="auto"/>
        <w:ind w:left="0" w:firstLine="567"/>
        <w:jc w:val="both"/>
        <w:rPr>
          <w:b/>
          <w:lang w:val="sr-Cyrl-CS"/>
        </w:rPr>
      </w:pPr>
      <w:r w:rsidRPr="0047068D">
        <w:rPr>
          <w:b/>
          <w:lang w:val="sr-Cyrl-CS"/>
        </w:rPr>
        <w:t>Колике трошкове и користи (материјалне и нематеријалне) ће изабрана опција проузроковати грађанима?</w:t>
      </w:r>
    </w:p>
    <w:p w14:paraId="073E41A9" w14:textId="39F79FD4" w:rsidR="00E1679E" w:rsidRPr="0047068D" w:rsidRDefault="00F24A71" w:rsidP="00764B95">
      <w:pPr>
        <w:pStyle w:val="basic-paragraph"/>
        <w:tabs>
          <w:tab w:val="left" w:pos="851"/>
        </w:tabs>
        <w:spacing w:before="0" w:beforeAutospacing="0" w:after="0" w:afterAutospacing="0" w:line="276" w:lineRule="auto"/>
        <w:ind w:firstLine="567"/>
        <w:jc w:val="both"/>
        <w:rPr>
          <w:rFonts w:eastAsiaTheme="minorHAnsi"/>
          <w:lang w:val="sr-Cyrl-CS" w:eastAsia="en-US"/>
        </w:rPr>
      </w:pPr>
      <w:r w:rsidRPr="0047068D">
        <w:rPr>
          <w:rFonts w:eastAsiaTheme="minorHAnsi"/>
          <w:lang w:val="sr-Cyrl-CS" w:eastAsia="en-US"/>
        </w:rPr>
        <w:t xml:space="preserve">Примена овог закона </w:t>
      </w:r>
      <w:r w:rsidR="00030A01" w:rsidRPr="0047068D">
        <w:rPr>
          <w:lang w:val="sr-Cyrl-CS"/>
        </w:rPr>
        <w:t xml:space="preserve">неће проузроковати </w:t>
      </w:r>
      <w:r w:rsidRPr="0047068D">
        <w:rPr>
          <w:rFonts w:eastAsiaTheme="minorHAnsi"/>
          <w:lang w:val="sr-Cyrl-CS" w:eastAsia="en-US"/>
        </w:rPr>
        <w:t>додатне трошкове грађанима</w:t>
      </w:r>
    </w:p>
    <w:p w14:paraId="038B0731" w14:textId="6BCBCC90" w:rsidR="00E5344B" w:rsidRPr="0047068D" w:rsidRDefault="00DA1801" w:rsidP="005D1142">
      <w:pPr>
        <w:pStyle w:val="basic-paragraph"/>
        <w:tabs>
          <w:tab w:val="left" w:pos="851"/>
        </w:tabs>
        <w:spacing w:before="0" w:beforeAutospacing="0" w:after="0" w:afterAutospacing="0" w:line="276" w:lineRule="auto"/>
        <w:ind w:firstLine="567"/>
        <w:jc w:val="both"/>
        <w:rPr>
          <w:lang w:val="sr-Cyrl-CS"/>
        </w:rPr>
      </w:pPr>
      <w:r w:rsidRPr="0047068D">
        <w:rPr>
          <w:lang w:val="sr-Cyrl-CS"/>
        </w:rPr>
        <w:lastRenderedPageBreak/>
        <w:t xml:space="preserve">Стратешка карта буке агломерације, главних путева, главне пруге и аеродрома  намењена је укупном оцењивању изложености становништва буци у датом подручју од различитих извора буке. </w:t>
      </w:r>
      <w:r w:rsidR="00E5344B" w:rsidRPr="0047068D">
        <w:rPr>
          <w:lang w:val="sr-Cyrl-CS"/>
        </w:rPr>
        <w:t>Израда стратешких карата буке пред</w:t>
      </w:r>
      <w:r w:rsidR="00C70608" w:rsidRPr="0047068D">
        <w:rPr>
          <w:lang w:val="sr-Cyrl-CS"/>
        </w:rPr>
        <w:t>с</w:t>
      </w:r>
      <w:r w:rsidR="00E5344B" w:rsidRPr="0047068D">
        <w:rPr>
          <w:lang w:val="sr-Cyrl-CS"/>
        </w:rPr>
        <w:t>тавља извор информација за грађане јер се њима представљају подаци о постојећем, претходном или предвиђеном стању буке у погледу индикатора буке, прекорачења граничних вредности, процењен</w:t>
      </w:r>
      <w:r w:rsidR="00840394" w:rsidRPr="0047068D">
        <w:rPr>
          <w:lang w:val="sr-Cyrl-CS"/>
        </w:rPr>
        <w:t>ом</w:t>
      </w:r>
      <w:r w:rsidR="00E5344B" w:rsidRPr="0047068D">
        <w:rPr>
          <w:lang w:val="sr-Cyrl-CS"/>
        </w:rPr>
        <w:t xml:space="preserve"> број стамбених јединица, школа, и болница у одређеном подручју које су изложене одређеним вредностима индикатора буке, процењен</w:t>
      </w:r>
      <w:r w:rsidR="00840394" w:rsidRPr="0047068D">
        <w:rPr>
          <w:lang w:val="sr-Cyrl-CS"/>
        </w:rPr>
        <w:t>ом</w:t>
      </w:r>
      <w:r w:rsidR="00E5344B" w:rsidRPr="0047068D">
        <w:rPr>
          <w:lang w:val="sr-Cyrl-CS"/>
        </w:rPr>
        <w:t xml:space="preserve"> број људи који се налази у подручју изложеном буци. </w:t>
      </w:r>
    </w:p>
    <w:p w14:paraId="09A2671A" w14:textId="6B30F93A" w:rsidR="006E4127" w:rsidRPr="0047068D" w:rsidRDefault="00840394" w:rsidP="005D1142">
      <w:pPr>
        <w:pStyle w:val="basic-paragraph"/>
        <w:tabs>
          <w:tab w:val="left" w:pos="851"/>
        </w:tabs>
        <w:spacing w:before="0" w:beforeAutospacing="0" w:after="0" w:afterAutospacing="0" w:line="276" w:lineRule="auto"/>
        <w:ind w:firstLine="567"/>
        <w:jc w:val="both"/>
        <w:rPr>
          <w:lang w:val="sr-Cyrl-CS"/>
        </w:rPr>
      </w:pPr>
      <w:r w:rsidRPr="0047068D">
        <w:rPr>
          <w:lang w:val="sr-Cyrl-CS"/>
        </w:rPr>
        <w:t>Н</w:t>
      </w:r>
      <w:r w:rsidR="00884D2D" w:rsidRPr="0047068D">
        <w:rPr>
          <w:lang w:val="sr-Cyrl-CS"/>
        </w:rPr>
        <w:t xml:space="preserve">а основу стратешке карте буке </w:t>
      </w:r>
      <w:r w:rsidRPr="0047068D">
        <w:rPr>
          <w:lang w:val="sr-Cyrl-CS"/>
        </w:rPr>
        <w:t xml:space="preserve">израђују се акциони планови </w:t>
      </w:r>
      <w:r w:rsidR="00884D2D" w:rsidRPr="0047068D">
        <w:rPr>
          <w:lang w:val="sr-Cyrl-CS"/>
        </w:rPr>
        <w:t>за исто подручје, тамо где постоји прекорачење граничних вредности</w:t>
      </w:r>
      <w:r w:rsidR="008E09E5" w:rsidRPr="0047068D">
        <w:rPr>
          <w:lang w:val="sr-Cyrl-CS"/>
        </w:rPr>
        <w:t xml:space="preserve">. </w:t>
      </w:r>
      <w:r w:rsidR="00884D2D" w:rsidRPr="0047068D">
        <w:rPr>
          <w:lang w:val="sr-Cyrl-CS"/>
        </w:rPr>
        <w:t>Акциони</w:t>
      </w:r>
      <w:r w:rsidR="0022737A" w:rsidRPr="0047068D">
        <w:rPr>
          <w:lang w:val="sr-Cyrl-CS"/>
        </w:rPr>
        <w:t>м</w:t>
      </w:r>
      <w:r w:rsidR="00884D2D" w:rsidRPr="0047068D">
        <w:rPr>
          <w:lang w:val="sr-Cyrl-CS"/>
        </w:rPr>
        <w:t xml:space="preserve"> планови</w:t>
      </w:r>
      <w:r w:rsidRPr="0047068D">
        <w:rPr>
          <w:lang w:val="sr-Cyrl-CS"/>
        </w:rPr>
        <w:t>ма се планирају мере заштите од буке (планирање саобраћаја, мере на путу простирања буке, избор извора буке са нижим вредностима емисије буке, предузима</w:t>
      </w:r>
      <w:r w:rsidR="00C70608" w:rsidRPr="0047068D">
        <w:rPr>
          <w:lang w:val="sr-Cyrl-CS"/>
        </w:rPr>
        <w:t>њ</w:t>
      </w:r>
      <w:r w:rsidRPr="0047068D">
        <w:rPr>
          <w:lang w:val="sr-Cyrl-CS"/>
        </w:rPr>
        <w:t xml:space="preserve">е техничких мера..) како би се бука смањила на местима где прелази граничну вредност. Акциони планови </w:t>
      </w:r>
      <w:r w:rsidR="00884D2D" w:rsidRPr="0047068D">
        <w:rPr>
          <w:lang w:val="sr-Cyrl-CS"/>
        </w:rPr>
        <w:t xml:space="preserve"> морају бити доступни јавности</w:t>
      </w:r>
      <w:r w:rsidR="00C70608" w:rsidRPr="0047068D">
        <w:rPr>
          <w:lang w:val="sr-Cyrl-CS"/>
        </w:rPr>
        <w:t>,</w:t>
      </w:r>
      <w:r w:rsidR="00884D2D" w:rsidRPr="0047068D">
        <w:rPr>
          <w:lang w:val="sr-Cyrl-CS"/>
        </w:rPr>
        <w:t xml:space="preserve"> спроводе се јавне распр</w:t>
      </w:r>
      <w:r w:rsidR="006E4127" w:rsidRPr="0047068D">
        <w:rPr>
          <w:lang w:val="sr-Cyrl-CS"/>
        </w:rPr>
        <w:t xml:space="preserve">аве и подаци из акционих планова се </w:t>
      </w:r>
      <w:r w:rsidRPr="0047068D">
        <w:rPr>
          <w:lang w:val="sr-Cyrl-CS"/>
        </w:rPr>
        <w:t xml:space="preserve">након усвајања </w:t>
      </w:r>
      <w:r w:rsidR="006E4127" w:rsidRPr="0047068D">
        <w:rPr>
          <w:lang w:val="sr-Cyrl-CS"/>
        </w:rPr>
        <w:t>представљају јавности расположивим техникама информисања.</w:t>
      </w:r>
      <w:r w:rsidR="008E09E5" w:rsidRPr="0047068D">
        <w:rPr>
          <w:lang w:val="sr-Cyrl-CS"/>
        </w:rPr>
        <w:t xml:space="preserve"> </w:t>
      </w:r>
    </w:p>
    <w:p w14:paraId="5B71301D" w14:textId="3A03E55A" w:rsidR="00631029" w:rsidRPr="0047068D" w:rsidRDefault="00631029" w:rsidP="00764B95">
      <w:pPr>
        <w:pStyle w:val="basic-paragraph"/>
        <w:tabs>
          <w:tab w:val="left" w:pos="851"/>
        </w:tabs>
        <w:spacing w:before="0" w:beforeAutospacing="0" w:after="0" w:afterAutospacing="0" w:line="276" w:lineRule="auto"/>
        <w:ind w:firstLine="567"/>
        <w:jc w:val="both"/>
        <w:rPr>
          <w:color w:val="00B050"/>
          <w:lang w:val="sr-Cyrl-CS"/>
        </w:rPr>
      </w:pPr>
    </w:p>
    <w:p w14:paraId="43756007" w14:textId="77777777" w:rsidR="00DC025F" w:rsidRPr="0047068D" w:rsidRDefault="00EE2B49" w:rsidP="00764B95">
      <w:pPr>
        <w:pStyle w:val="basic-paragraph"/>
        <w:numPr>
          <w:ilvl w:val="0"/>
          <w:numId w:val="6"/>
        </w:numPr>
        <w:tabs>
          <w:tab w:val="left" w:pos="851"/>
        </w:tabs>
        <w:spacing w:before="0" w:beforeAutospacing="0" w:after="0" w:afterAutospacing="0" w:line="276" w:lineRule="auto"/>
        <w:ind w:left="0" w:firstLine="567"/>
        <w:jc w:val="both"/>
        <w:rPr>
          <w:lang w:val="sr-Cyrl-CS"/>
        </w:rPr>
      </w:pPr>
      <w:r w:rsidRPr="0047068D">
        <w:rPr>
          <w:b/>
          <w:lang w:val="sr-Cyrl-CS"/>
        </w:rPr>
        <w:t>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6DB7FF3C" w14:textId="20F9C24E" w:rsidR="00E14608" w:rsidRPr="0047068D" w:rsidRDefault="00DC25D3" w:rsidP="00764B95">
      <w:pPr>
        <w:spacing w:after="0" w:line="276" w:lineRule="auto"/>
        <w:ind w:firstLine="720"/>
        <w:jc w:val="both"/>
        <w:rPr>
          <w:rFonts w:ascii="Times New Roman" w:eastAsia="Times New Roman" w:hAnsi="Times New Roman" w:cs="Times New Roman"/>
          <w:sz w:val="24"/>
          <w:szCs w:val="24"/>
          <w:lang w:val="sr-Cyrl-CS"/>
        </w:rPr>
      </w:pPr>
      <w:r w:rsidRPr="0047068D">
        <w:rPr>
          <w:rFonts w:ascii="Times New Roman" w:eastAsia="Times New Roman" w:hAnsi="Times New Roman" w:cs="Times New Roman"/>
          <w:sz w:val="24"/>
          <w:szCs w:val="24"/>
          <w:lang w:val="sr-Cyrl-CS" w:eastAsia="sr-Latn-RS"/>
        </w:rPr>
        <w:t>Ефекти реализације изабране опције неће штетно утицати на неку специфичну групу популације</w:t>
      </w:r>
      <w:r w:rsidR="0047068D">
        <w:rPr>
          <w:rFonts w:ascii="Times New Roman" w:eastAsia="Times New Roman" w:hAnsi="Times New Roman" w:cs="Times New Roman"/>
          <w:sz w:val="24"/>
          <w:szCs w:val="24"/>
          <w:lang w:val="sr-Cyrl-CS" w:eastAsia="sr-Latn-RS"/>
        </w:rPr>
        <w:t xml:space="preserve"> </w:t>
      </w:r>
      <w:r w:rsidRPr="0047068D">
        <w:rPr>
          <w:rFonts w:ascii="Times New Roman" w:eastAsia="Times New Roman" w:hAnsi="Times New Roman" w:cs="Times New Roman"/>
          <w:sz w:val="24"/>
          <w:szCs w:val="24"/>
          <w:lang w:val="sr-Cyrl-CS" w:eastAsia="sr-Latn-RS"/>
        </w:rPr>
        <w:t>и неће негативно утицати на успешно спровођење те опције.</w:t>
      </w:r>
    </w:p>
    <w:p w14:paraId="46C7A1D3" w14:textId="77777777" w:rsidR="00F15356" w:rsidRPr="0047068D" w:rsidRDefault="00F15356" w:rsidP="00764B95">
      <w:pPr>
        <w:pStyle w:val="ListParagraph"/>
        <w:tabs>
          <w:tab w:val="left" w:pos="851"/>
        </w:tabs>
        <w:spacing w:after="0" w:line="276" w:lineRule="auto"/>
        <w:ind w:left="0" w:firstLine="567"/>
        <w:jc w:val="both"/>
        <w:rPr>
          <w:rFonts w:ascii="Times New Roman" w:hAnsi="Times New Roman" w:cs="Times New Roman"/>
          <w:sz w:val="24"/>
          <w:szCs w:val="24"/>
          <w:lang w:val="sr-Cyrl-CS"/>
        </w:rPr>
      </w:pPr>
    </w:p>
    <w:p w14:paraId="7397ED65" w14:textId="77777777" w:rsidR="00EE2B49" w:rsidRPr="0047068D" w:rsidRDefault="00EE2B49" w:rsidP="00764B95">
      <w:pPr>
        <w:pStyle w:val="basic-paragraph"/>
        <w:numPr>
          <w:ilvl w:val="0"/>
          <w:numId w:val="6"/>
        </w:numPr>
        <w:tabs>
          <w:tab w:val="left" w:pos="851"/>
        </w:tabs>
        <w:spacing w:before="0" w:beforeAutospacing="0" w:after="0" w:afterAutospacing="0" w:line="276" w:lineRule="auto"/>
        <w:ind w:left="0" w:firstLine="567"/>
        <w:jc w:val="both"/>
        <w:rPr>
          <w:b/>
          <w:lang w:val="sr-Cyrl-CS"/>
        </w:rPr>
      </w:pPr>
      <w:r w:rsidRPr="0047068D">
        <w:rPr>
          <w:b/>
          <w:lang w:val="sr-Cyrl-CS"/>
        </w:rPr>
        <w:t>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267B426A" w14:textId="7F1B93D7" w:rsidR="00652554" w:rsidRPr="0047068D" w:rsidRDefault="00FB7DA1" w:rsidP="00764B95">
      <w:pPr>
        <w:pStyle w:val="basic-paragraph"/>
        <w:tabs>
          <w:tab w:val="left" w:pos="851"/>
        </w:tabs>
        <w:spacing w:before="0" w:beforeAutospacing="0" w:after="0" w:afterAutospacing="0" w:line="276" w:lineRule="auto"/>
        <w:ind w:firstLine="567"/>
        <w:jc w:val="both"/>
        <w:rPr>
          <w:lang w:val="sr-Cyrl-CS"/>
        </w:rPr>
      </w:pPr>
      <w:r w:rsidRPr="0047068D">
        <w:rPr>
          <w:lang w:val="sr-Cyrl-CS"/>
        </w:rPr>
        <w:t xml:space="preserve">Мере изабране опције </w:t>
      </w:r>
      <w:r w:rsidR="005A6930" w:rsidRPr="0047068D">
        <w:rPr>
          <w:lang w:val="sr-Cyrl-CS"/>
        </w:rPr>
        <w:t>неће утицати на осетљиве друштвене групе.</w:t>
      </w:r>
    </w:p>
    <w:p w14:paraId="61AFA6C3" w14:textId="77777777" w:rsidR="007C04C2" w:rsidRPr="0047068D" w:rsidRDefault="007C04C2" w:rsidP="00764B95">
      <w:pPr>
        <w:pStyle w:val="basic-paragraph"/>
        <w:tabs>
          <w:tab w:val="left" w:pos="851"/>
        </w:tabs>
        <w:spacing w:before="0" w:beforeAutospacing="0" w:after="0" w:afterAutospacing="0" w:line="276" w:lineRule="auto"/>
        <w:ind w:firstLine="567"/>
        <w:jc w:val="both"/>
        <w:rPr>
          <w:lang w:val="sr-Cyrl-CS"/>
        </w:rPr>
      </w:pPr>
    </w:p>
    <w:p w14:paraId="729B647E" w14:textId="3C098857" w:rsidR="00BF0C68" w:rsidRPr="0047068D" w:rsidRDefault="00FE7ADA" w:rsidP="00764B95">
      <w:pPr>
        <w:pStyle w:val="ListParagraph"/>
        <w:tabs>
          <w:tab w:val="left" w:pos="851"/>
        </w:tabs>
        <w:spacing w:after="0" w:line="276" w:lineRule="auto"/>
        <w:ind w:left="0" w:firstLine="567"/>
        <w:jc w:val="both"/>
        <w:rPr>
          <w:rFonts w:ascii="Times New Roman" w:hAnsi="Times New Roman" w:cs="Times New Roman"/>
          <w:b/>
          <w:sz w:val="24"/>
          <w:szCs w:val="24"/>
          <w:lang w:val="sr-Cyrl-CS"/>
        </w:rPr>
      </w:pPr>
      <w:r w:rsidRPr="0047068D">
        <w:rPr>
          <w:rFonts w:ascii="Times New Roman" w:hAnsi="Times New Roman" w:cs="Times New Roman"/>
          <w:b/>
          <w:sz w:val="24"/>
          <w:szCs w:val="24"/>
          <w:lang w:val="sr-Cyrl-CS"/>
        </w:rPr>
        <w:t>4) 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4E6B292A" w14:textId="77201C4B" w:rsidR="00BF0C68" w:rsidRPr="0047068D" w:rsidRDefault="00FE7ADA" w:rsidP="00764B95">
      <w:pPr>
        <w:pStyle w:val="ListParagraph"/>
        <w:tabs>
          <w:tab w:val="left" w:pos="851"/>
        </w:tabs>
        <w:spacing w:after="0" w:line="276" w:lineRule="auto"/>
        <w:ind w:left="0" w:firstLine="567"/>
        <w:jc w:val="both"/>
        <w:rPr>
          <w:rFonts w:ascii="Times New Roman" w:hAnsi="Times New Roman" w:cs="Times New Roman"/>
          <w:sz w:val="24"/>
          <w:szCs w:val="24"/>
          <w:lang w:val="sr-Cyrl-CS"/>
        </w:rPr>
      </w:pPr>
      <w:r w:rsidRPr="0047068D">
        <w:rPr>
          <w:rFonts w:ascii="Times New Roman" w:hAnsi="Times New Roman" w:cs="Times New Roman"/>
          <w:sz w:val="24"/>
          <w:szCs w:val="24"/>
          <w:lang w:val="sr-Cyrl-CS"/>
        </w:rPr>
        <w:t>Изабрана опција не би утицала на тржиште рада и запошљавање, као и услове за рад у целини.</w:t>
      </w:r>
    </w:p>
    <w:p w14:paraId="02E64044" w14:textId="77777777" w:rsidR="004F6F68" w:rsidRPr="0047068D" w:rsidRDefault="004F6F68" w:rsidP="00764B95">
      <w:pPr>
        <w:pStyle w:val="ListParagraph"/>
        <w:tabs>
          <w:tab w:val="left" w:pos="851"/>
        </w:tabs>
        <w:spacing w:after="0" w:line="276" w:lineRule="auto"/>
        <w:ind w:left="0" w:firstLine="567"/>
        <w:jc w:val="both"/>
        <w:rPr>
          <w:rFonts w:ascii="Times New Roman" w:hAnsi="Times New Roman" w:cs="Times New Roman"/>
          <w:b/>
          <w:sz w:val="24"/>
          <w:szCs w:val="24"/>
          <w:lang w:val="sr-Cyrl-CS"/>
        </w:rPr>
      </w:pPr>
    </w:p>
    <w:p w14:paraId="25EA730B" w14:textId="399421EC" w:rsidR="00FE7ADA" w:rsidRPr="0047068D" w:rsidRDefault="00FE7ADA" w:rsidP="00764B95">
      <w:pPr>
        <w:pStyle w:val="ListParagraph"/>
        <w:tabs>
          <w:tab w:val="left" w:pos="851"/>
        </w:tabs>
        <w:spacing w:after="0" w:line="276" w:lineRule="auto"/>
        <w:ind w:left="0" w:firstLine="567"/>
        <w:jc w:val="both"/>
        <w:rPr>
          <w:rFonts w:ascii="Times New Roman" w:hAnsi="Times New Roman" w:cs="Times New Roman"/>
          <w:b/>
          <w:sz w:val="24"/>
          <w:szCs w:val="24"/>
          <w:lang w:val="sr-Cyrl-CS"/>
        </w:rPr>
      </w:pPr>
      <w:r w:rsidRPr="0047068D">
        <w:rPr>
          <w:rFonts w:ascii="Times New Roman" w:hAnsi="Times New Roman" w:cs="Times New Roman"/>
          <w:b/>
          <w:sz w:val="24"/>
          <w:szCs w:val="24"/>
          <w:lang w:val="sr-Cyrl-CS"/>
        </w:rPr>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2B21D285" w14:textId="02AD6276" w:rsidR="00FE7ADA" w:rsidRPr="0047068D" w:rsidRDefault="00FE7ADA" w:rsidP="00764B95">
      <w:pPr>
        <w:pStyle w:val="ListParagraph"/>
        <w:tabs>
          <w:tab w:val="left" w:pos="851"/>
        </w:tabs>
        <w:spacing w:after="0" w:line="276" w:lineRule="auto"/>
        <w:ind w:left="0" w:firstLine="567"/>
        <w:jc w:val="both"/>
        <w:rPr>
          <w:rFonts w:ascii="Times New Roman" w:hAnsi="Times New Roman" w:cs="Times New Roman"/>
          <w:sz w:val="24"/>
          <w:szCs w:val="24"/>
          <w:lang w:val="sr-Cyrl-CS"/>
        </w:rPr>
      </w:pPr>
      <w:r w:rsidRPr="0047068D">
        <w:rPr>
          <w:rFonts w:ascii="Times New Roman" w:hAnsi="Times New Roman" w:cs="Times New Roman"/>
          <w:sz w:val="24"/>
          <w:szCs w:val="24"/>
          <w:lang w:val="sr-Cyrl-CS"/>
        </w:rPr>
        <w:lastRenderedPageBreak/>
        <w:t>Изабране опције омогућавају равноправан третман и не доводе до директне или индиректне дискриминације различитих категорија лица.</w:t>
      </w:r>
    </w:p>
    <w:p w14:paraId="1091847B" w14:textId="77777777" w:rsidR="004F6F68" w:rsidRPr="0047068D" w:rsidRDefault="004F6F68" w:rsidP="00764B95">
      <w:pPr>
        <w:pStyle w:val="ListParagraph"/>
        <w:tabs>
          <w:tab w:val="left" w:pos="851"/>
        </w:tabs>
        <w:spacing w:after="0" w:line="276" w:lineRule="auto"/>
        <w:ind w:left="0" w:firstLine="567"/>
        <w:jc w:val="both"/>
        <w:rPr>
          <w:rFonts w:ascii="Times New Roman" w:hAnsi="Times New Roman" w:cs="Times New Roman"/>
          <w:b/>
          <w:sz w:val="24"/>
          <w:szCs w:val="24"/>
          <w:lang w:val="sr-Cyrl-CS"/>
        </w:rPr>
      </w:pPr>
    </w:p>
    <w:p w14:paraId="50A7009D" w14:textId="5B1D5D4F" w:rsidR="00FE7ADA" w:rsidRPr="0047068D" w:rsidRDefault="00FE7ADA" w:rsidP="00764B95">
      <w:pPr>
        <w:pStyle w:val="ListParagraph"/>
        <w:tabs>
          <w:tab w:val="left" w:pos="851"/>
        </w:tabs>
        <w:spacing w:after="0" w:line="276" w:lineRule="auto"/>
        <w:ind w:left="0" w:firstLine="567"/>
        <w:jc w:val="both"/>
        <w:rPr>
          <w:rFonts w:ascii="Times New Roman" w:hAnsi="Times New Roman" w:cs="Times New Roman"/>
          <w:b/>
          <w:sz w:val="24"/>
          <w:szCs w:val="24"/>
          <w:lang w:val="sr-Cyrl-CS"/>
        </w:rPr>
      </w:pPr>
      <w:r w:rsidRPr="0047068D">
        <w:rPr>
          <w:rFonts w:ascii="Times New Roman" w:hAnsi="Times New Roman" w:cs="Times New Roman"/>
          <w:b/>
          <w:sz w:val="24"/>
          <w:szCs w:val="24"/>
          <w:lang w:val="sr-Cyrl-CS"/>
        </w:rPr>
        <w:t>6) Да ли би изабрана опција могла да утиче на цене роба и услуга и животни стандард становништва, на који начин и у којем обиму?</w:t>
      </w:r>
    </w:p>
    <w:p w14:paraId="71AF2E77" w14:textId="563C28E6" w:rsidR="00FE7ADA" w:rsidRPr="0047068D" w:rsidRDefault="00FE7ADA" w:rsidP="00764B95">
      <w:pPr>
        <w:pStyle w:val="ListParagraph"/>
        <w:tabs>
          <w:tab w:val="left" w:pos="851"/>
        </w:tabs>
        <w:spacing w:after="0" w:line="276" w:lineRule="auto"/>
        <w:ind w:left="0" w:firstLine="567"/>
        <w:jc w:val="both"/>
        <w:rPr>
          <w:rFonts w:ascii="Times New Roman" w:hAnsi="Times New Roman" w:cs="Times New Roman"/>
          <w:sz w:val="24"/>
          <w:szCs w:val="24"/>
          <w:lang w:val="sr-Cyrl-CS"/>
        </w:rPr>
      </w:pPr>
      <w:r w:rsidRPr="0047068D">
        <w:rPr>
          <w:rFonts w:ascii="Times New Roman" w:hAnsi="Times New Roman" w:cs="Times New Roman"/>
          <w:sz w:val="24"/>
          <w:szCs w:val="24"/>
          <w:lang w:val="sr-Cyrl-CS"/>
        </w:rPr>
        <w:t>Изабрана опција не утиче на цене роба и услуга и животни стандард становништва.</w:t>
      </w:r>
    </w:p>
    <w:p w14:paraId="5CF9E23C" w14:textId="7969111A" w:rsidR="004F6F68" w:rsidRPr="0047068D" w:rsidRDefault="004F6F68" w:rsidP="00764B95">
      <w:pPr>
        <w:pStyle w:val="ListParagraph"/>
        <w:tabs>
          <w:tab w:val="left" w:pos="851"/>
        </w:tabs>
        <w:spacing w:after="0" w:line="276" w:lineRule="auto"/>
        <w:ind w:left="0" w:firstLine="567"/>
        <w:jc w:val="both"/>
        <w:rPr>
          <w:rFonts w:ascii="Times New Roman" w:hAnsi="Times New Roman" w:cs="Times New Roman"/>
          <w:sz w:val="24"/>
          <w:szCs w:val="24"/>
          <w:lang w:val="sr-Cyrl-CS"/>
        </w:rPr>
      </w:pPr>
    </w:p>
    <w:p w14:paraId="4EC21592" w14:textId="611CA729" w:rsidR="004F6F68" w:rsidRPr="0047068D" w:rsidRDefault="004F6F68" w:rsidP="00764B95">
      <w:pPr>
        <w:pStyle w:val="ListParagraph"/>
        <w:tabs>
          <w:tab w:val="left" w:pos="851"/>
        </w:tabs>
        <w:spacing w:after="0" w:line="276" w:lineRule="auto"/>
        <w:ind w:left="0" w:firstLine="567"/>
        <w:jc w:val="both"/>
        <w:rPr>
          <w:rFonts w:ascii="Times New Roman" w:hAnsi="Times New Roman" w:cs="Times New Roman"/>
          <w:b/>
          <w:sz w:val="24"/>
          <w:szCs w:val="24"/>
          <w:lang w:val="sr-Cyrl-CS"/>
        </w:rPr>
      </w:pPr>
      <w:r w:rsidRPr="0047068D">
        <w:rPr>
          <w:rFonts w:ascii="Times New Roman" w:hAnsi="Times New Roman" w:cs="Times New Roman"/>
          <w:b/>
          <w:sz w:val="24"/>
          <w:szCs w:val="24"/>
          <w:lang w:val="sr-Cyrl-CS"/>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0C8B67E4" w14:textId="0D260815" w:rsidR="004F6F68" w:rsidRPr="0047068D" w:rsidRDefault="004F6F68" w:rsidP="00764B95">
      <w:pPr>
        <w:pStyle w:val="ListParagraph"/>
        <w:tabs>
          <w:tab w:val="left" w:pos="851"/>
        </w:tabs>
        <w:spacing w:after="0" w:line="276" w:lineRule="auto"/>
        <w:ind w:left="0" w:firstLine="567"/>
        <w:jc w:val="both"/>
        <w:rPr>
          <w:rFonts w:ascii="Times New Roman" w:hAnsi="Times New Roman" w:cs="Times New Roman"/>
          <w:sz w:val="24"/>
          <w:szCs w:val="24"/>
          <w:lang w:val="sr-Cyrl-CS"/>
        </w:rPr>
      </w:pPr>
      <w:r w:rsidRPr="0047068D">
        <w:rPr>
          <w:rFonts w:ascii="Times New Roman" w:hAnsi="Times New Roman" w:cs="Times New Roman"/>
          <w:sz w:val="24"/>
          <w:szCs w:val="24"/>
          <w:lang w:val="sr-Cyrl-CS"/>
        </w:rPr>
        <w:t>Реализацијом изабраних опција се не утиче на промену социјалне ситуације у неком одређеном региону или округу.</w:t>
      </w:r>
    </w:p>
    <w:p w14:paraId="0710C29B" w14:textId="290677E5" w:rsidR="004F6F68" w:rsidRPr="0047068D" w:rsidRDefault="004F6F68" w:rsidP="00764B95">
      <w:pPr>
        <w:pStyle w:val="ListParagraph"/>
        <w:tabs>
          <w:tab w:val="left" w:pos="851"/>
        </w:tabs>
        <w:spacing w:after="0" w:line="276" w:lineRule="auto"/>
        <w:ind w:left="0" w:firstLine="567"/>
        <w:jc w:val="both"/>
        <w:rPr>
          <w:rFonts w:ascii="Times New Roman" w:hAnsi="Times New Roman" w:cs="Times New Roman"/>
          <w:sz w:val="24"/>
          <w:szCs w:val="24"/>
          <w:lang w:val="sr-Cyrl-CS"/>
        </w:rPr>
      </w:pPr>
    </w:p>
    <w:p w14:paraId="78325FE2" w14:textId="323C0875" w:rsidR="004F6F68" w:rsidRPr="0047068D" w:rsidRDefault="004F6F68" w:rsidP="00764B95">
      <w:pPr>
        <w:pStyle w:val="ListParagraph"/>
        <w:tabs>
          <w:tab w:val="left" w:pos="851"/>
        </w:tabs>
        <w:spacing w:after="0" w:line="276" w:lineRule="auto"/>
        <w:ind w:left="0" w:firstLine="567"/>
        <w:jc w:val="both"/>
        <w:rPr>
          <w:rFonts w:ascii="Times New Roman" w:hAnsi="Times New Roman" w:cs="Times New Roman"/>
          <w:b/>
          <w:sz w:val="24"/>
          <w:szCs w:val="24"/>
          <w:lang w:val="sr-Cyrl-CS"/>
        </w:rPr>
      </w:pPr>
      <w:r w:rsidRPr="0047068D">
        <w:rPr>
          <w:rFonts w:ascii="Times New Roman" w:hAnsi="Times New Roman" w:cs="Times New Roman"/>
          <w:b/>
          <w:sz w:val="24"/>
          <w:szCs w:val="24"/>
          <w:lang w:val="sr-Cyrl-CS"/>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441D4759" w14:textId="021ED574" w:rsidR="004F6F68" w:rsidRPr="0047068D" w:rsidRDefault="004F6F68" w:rsidP="00764B95">
      <w:pPr>
        <w:pStyle w:val="ListParagraph"/>
        <w:tabs>
          <w:tab w:val="left" w:pos="851"/>
        </w:tabs>
        <w:spacing w:after="0" w:line="276" w:lineRule="auto"/>
        <w:ind w:left="0" w:firstLine="567"/>
        <w:jc w:val="both"/>
        <w:rPr>
          <w:rFonts w:ascii="Times New Roman" w:hAnsi="Times New Roman" w:cs="Times New Roman"/>
          <w:sz w:val="24"/>
          <w:szCs w:val="24"/>
          <w:lang w:val="sr-Cyrl-CS"/>
        </w:rPr>
      </w:pPr>
      <w:r w:rsidRPr="0047068D">
        <w:rPr>
          <w:rFonts w:ascii="Times New Roman" w:hAnsi="Times New Roman" w:cs="Times New Roman"/>
          <w:sz w:val="24"/>
          <w:szCs w:val="24"/>
          <w:lang w:val="sr-Cyrl-CS"/>
        </w:rPr>
        <w:t>Реализацијом изабраних опција се не утиче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w:t>
      </w:r>
    </w:p>
    <w:p w14:paraId="14ED8CB6" w14:textId="77777777" w:rsidR="00FE7ADA" w:rsidRPr="0047068D" w:rsidRDefault="00FE7ADA" w:rsidP="00764B95">
      <w:pPr>
        <w:pStyle w:val="bold"/>
        <w:tabs>
          <w:tab w:val="left" w:pos="851"/>
        </w:tabs>
        <w:spacing w:before="0" w:beforeAutospacing="0" w:after="0" w:afterAutospacing="0" w:line="276" w:lineRule="auto"/>
        <w:ind w:firstLine="567"/>
        <w:jc w:val="right"/>
        <w:rPr>
          <w:lang w:val="sr-Cyrl-CS"/>
        </w:rPr>
      </w:pPr>
    </w:p>
    <w:p w14:paraId="0016FF9C" w14:textId="1AC50F6D" w:rsidR="00EE2B49" w:rsidRPr="0047068D" w:rsidRDefault="00EE2B49" w:rsidP="00764B95">
      <w:pPr>
        <w:pStyle w:val="bold"/>
        <w:tabs>
          <w:tab w:val="left" w:pos="851"/>
        </w:tabs>
        <w:spacing w:before="0" w:beforeAutospacing="0" w:after="0" w:afterAutospacing="0" w:line="276" w:lineRule="auto"/>
        <w:ind w:firstLine="567"/>
        <w:jc w:val="right"/>
        <w:rPr>
          <w:b/>
          <w:bCs/>
          <w:lang w:val="sr-Cyrl-CS"/>
        </w:rPr>
      </w:pPr>
      <w:r w:rsidRPr="0047068D">
        <w:rPr>
          <w:lang w:val="sr-Cyrl-CS"/>
        </w:rPr>
        <w:t>ПРИЛОГ 8:</w:t>
      </w:r>
    </w:p>
    <w:p w14:paraId="0D58C4DD" w14:textId="77777777" w:rsidR="00EE2B49" w:rsidRPr="0047068D" w:rsidRDefault="00EE2B49" w:rsidP="00764B95">
      <w:pPr>
        <w:pStyle w:val="bold"/>
        <w:tabs>
          <w:tab w:val="left" w:pos="851"/>
        </w:tabs>
        <w:spacing w:before="0" w:beforeAutospacing="0" w:after="0" w:afterAutospacing="0" w:line="276" w:lineRule="auto"/>
        <w:ind w:firstLine="567"/>
        <w:jc w:val="both"/>
        <w:rPr>
          <w:b/>
          <w:bCs/>
          <w:lang w:val="sr-Cyrl-CS"/>
        </w:rPr>
      </w:pPr>
      <w:r w:rsidRPr="0047068D">
        <w:rPr>
          <w:b/>
          <w:bCs/>
          <w:lang w:val="sr-Cyrl-CS"/>
        </w:rPr>
        <w:t>Кључна питања за анализу ефеката на животну средину</w:t>
      </w:r>
    </w:p>
    <w:p w14:paraId="218506D0" w14:textId="77777777" w:rsidR="00BF0C68" w:rsidRPr="0047068D" w:rsidRDefault="00BF0C68" w:rsidP="00764B95">
      <w:pPr>
        <w:pStyle w:val="bold"/>
        <w:tabs>
          <w:tab w:val="left" w:pos="851"/>
        </w:tabs>
        <w:spacing w:before="0" w:beforeAutospacing="0" w:after="0" w:afterAutospacing="0" w:line="276" w:lineRule="auto"/>
        <w:ind w:firstLine="567"/>
        <w:jc w:val="both"/>
        <w:rPr>
          <w:b/>
          <w:bCs/>
          <w:lang w:val="sr-Cyrl-CS"/>
        </w:rPr>
      </w:pPr>
    </w:p>
    <w:p w14:paraId="0763275C" w14:textId="77777777" w:rsidR="00EE2B49" w:rsidRPr="0047068D" w:rsidRDefault="00EE2B49" w:rsidP="00764B95">
      <w:pPr>
        <w:pStyle w:val="basic-paragraph"/>
        <w:numPr>
          <w:ilvl w:val="0"/>
          <w:numId w:val="7"/>
        </w:numPr>
        <w:tabs>
          <w:tab w:val="left" w:pos="851"/>
        </w:tabs>
        <w:spacing w:before="0" w:beforeAutospacing="0" w:after="0" w:afterAutospacing="0" w:line="276" w:lineRule="auto"/>
        <w:ind w:left="0" w:firstLine="567"/>
        <w:jc w:val="both"/>
        <w:rPr>
          <w:b/>
          <w:lang w:val="sr-Cyrl-CS"/>
        </w:rPr>
      </w:pPr>
      <w:r w:rsidRPr="0047068D">
        <w:rPr>
          <w:b/>
          <w:lang w:val="sr-Cyrl-CS"/>
        </w:rPr>
        <w:t>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1F7DC201" w14:textId="7B5AD587" w:rsidR="004604E7" w:rsidRPr="0047068D" w:rsidRDefault="0047068D" w:rsidP="0034476E">
      <w:pPr>
        <w:pStyle w:val="CommentText"/>
        <w:spacing w:line="276" w:lineRule="auto"/>
        <w:ind w:firstLine="567"/>
        <w:jc w:val="both"/>
        <w:rPr>
          <w:rFonts w:ascii="Times New Roman" w:hAnsi="Times New Roman" w:cs="Times New Roman"/>
          <w:sz w:val="24"/>
          <w:szCs w:val="24"/>
          <w:lang w:val="sr-Cyrl-CS"/>
        </w:rPr>
      </w:pPr>
      <w:r>
        <w:rPr>
          <w:rStyle w:val="CommentReference"/>
          <w:rFonts w:ascii="Times New Roman" w:hAnsi="Times New Roman" w:cs="Times New Roman"/>
          <w:sz w:val="24"/>
          <w:szCs w:val="24"/>
          <w:lang w:val="sr-Cyrl-CS"/>
        </w:rPr>
        <w:t>Предлог</w:t>
      </w:r>
      <w:r w:rsidR="00B06492" w:rsidRPr="0047068D">
        <w:rPr>
          <w:rStyle w:val="CommentReference"/>
          <w:rFonts w:ascii="Times New Roman" w:hAnsi="Times New Roman" w:cs="Times New Roman"/>
          <w:sz w:val="24"/>
          <w:szCs w:val="24"/>
          <w:lang w:val="sr-Cyrl-CS"/>
        </w:rPr>
        <w:t xml:space="preserve"> закона о заштити од буке у животној средини </w:t>
      </w:r>
      <w:r w:rsidR="004604E7" w:rsidRPr="0047068D">
        <w:rPr>
          <w:rStyle w:val="CommentReference"/>
          <w:rFonts w:ascii="Times New Roman" w:hAnsi="Times New Roman" w:cs="Times New Roman"/>
          <w:sz w:val="24"/>
          <w:szCs w:val="24"/>
          <w:lang w:val="sr-Cyrl-CS"/>
        </w:rPr>
        <w:t>уређује кључна питања како би се смањила штетна дејства буке</w:t>
      </w:r>
      <w:r w:rsidR="00B06492" w:rsidRPr="0047068D">
        <w:rPr>
          <w:rStyle w:val="CommentReference"/>
          <w:rFonts w:ascii="Times New Roman" w:hAnsi="Times New Roman" w:cs="Times New Roman"/>
          <w:sz w:val="24"/>
          <w:szCs w:val="24"/>
          <w:lang w:val="sr-Cyrl-CS"/>
        </w:rPr>
        <w:t>, на здравље људи и животну средину,</w:t>
      </w:r>
      <w:r w:rsidR="004604E7" w:rsidRPr="0047068D">
        <w:rPr>
          <w:rStyle w:val="CommentReference"/>
          <w:rFonts w:ascii="Times New Roman" w:hAnsi="Times New Roman" w:cs="Times New Roman"/>
          <w:sz w:val="24"/>
          <w:szCs w:val="24"/>
          <w:lang w:val="sr-Cyrl-CS"/>
        </w:rPr>
        <w:t xml:space="preserve"> од друмског, железничког, авиосаобраћаја</w:t>
      </w:r>
      <w:r w:rsidR="00B06492" w:rsidRPr="0047068D">
        <w:rPr>
          <w:rStyle w:val="CommentReference"/>
          <w:rFonts w:ascii="Times New Roman" w:hAnsi="Times New Roman" w:cs="Times New Roman"/>
          <w:sz w:val="24"/>
          <w:szCs w:val="24"/>
          <w:lang w:val="sr-Cyrl-CS"/>
        </w:rPr>
        <w:t>, израдом стратешких карата буке и акционих планова</w:t>
      </w:r>
      <w:r w:rsidR="00A56586" w:rsidRPr="0047068D">
        <w:rPr>
          <w:rStyle w:val="CommentReference"/>
          <w:rFonts w:ascii="Times New Roman" w:hAnsi="Times New Roman" w:cs="Times New Roman"/>
          <w:sz w:val="24"/>
          <w:szCs w:val="24"/>
          <w:lang w:val="sr-Cyrl-CS"/>
        </w:rPr>
        <w:t>. У т</w:t>
      </w:r>
      <w:r w:rsidR="004604E7" w:rsidRPr="0047068D">
        <w:rPr>
          <w:rStyle w:val="CommentReference"/>
          <w:rFonts w:ascii="Times New Roman" w:hAnsi="Times New Roman" w:cs="Times New Roman"/>
          <w:sz w:val="24"/>
          <w:szCs w:val="24"/>
          <w:lang w:val="sr-Cyrl-CS"/>
        </w:rPr>
        <w:t>уристичко-угоститељске области привреде где је извор буке „популаран“ садржај у општој понуди</w:t>
      </w:r>
      <w:r w:rsidR="00A56586" w:rsidRPr="0047068D">
        <w:rPr>
          <w:rStyle w:val="CommentReference"/>
          <w:rFonts w:ascii="Times New Roman" w:hAnsi="Times New Roman" w:cs="Times New Roman"/>
          <w:sz w:val="24"/>
          <w:szCs w:val="24"/>
          <w:lang w:val="sr-Cyrl-CS"/>
        </w:rPr>
        <w:t xml:space="preserve"> </w:t>
      </w:r>
      <w:r w:rsidR="004604E7" w:rsidRPr="0047068D">
        <w:rPr>
          <w:rStyle w:val="CommentReference"/>
          <w:rFonts w:ascii="Times New Roman" w:hAnsi="Times New Roman" w:cs="Times New Roman"/>
          <w:sz w:val="24"/>
          <w:szCs w:val="24"/>
          <w:lang w:val="sr-Cyrl-CS"/>
        </w:rPr>
        <w:t xml:space="preserve">успоставља </w:t>
      </w:r>
      <w:r w:rsidR="00A56586" w:rsidRPr="0047068D">
        <w:rPr>
          <w:rStyle w:val="CommentReference"/>
          <w:rFonts w:ascii="Times New Roman" w:hAnsi="Times New Roman" w:cs="Times New Roman"/>
          <w:sz w:val="24"/>
          <w:szCs w:val="24"/>
          <w:lang w:val="sr-Cyrl-CS"/>
        </w:rPr>
        <w:t xml:space="preserve">се </w:t>
      </w:r>
      <w:r w:rsidR="004604E7" w:rsidRPr="0047068D">
        <w:rPr>
          <w:rStyle w:val="CommentReference"/>
          <w:rFonts w:ascii="Times New Roman" w:hAnsi="Times New Roman" w:cs="Times New Roman"/>
          <w:sz w:val="24"/>
          <w:szCs w:val="24"/>
          <w:lang w:val="sr-Cyrl-CS"/>
        </w:rPr>
        <w:t xml:space="preserve">законска могућност укидања извора буке </w:t>
      </w:r>
      <w:r w:rsidR="00A56586" w:rsidRPr="0047068D">
        <w:rPr>
          <w:rStyle w:val="CommentReference"/>
          <w:rFonts w:ascii="Times New Roman" w:hAnsi="Times New Roman" w:cs="Times New Roman"/>
          <w:sz w:val="24"/>
          <w:szCs w:val="24"/>
          <w:lang w:val="sr-Cyrl-CS"/>
        </w:rPr>
        <w:t xml:space="preserve">од стране комуналне милиције, </w:t>
      </w:r>
      <w:r w:rsidR="004604E7" w:rsidRPr="0047068D">
        <w:rPr>
          <w:rStyle w:val="CommentReference"/>
          <w:rFonts w:ascii="Times New Roman" w:hAnsi="Times New Roman" w:cs="Times New Roman"/>
          <w:sz w:val="24"/>
          <w:szCs w:val="24"/>
          <w:lang w:val="sr-Cyrl-CS"/>
        </w:rPr>
        <w:t xml:space="preserve">у моменту </w:t>
      </w:r>
      <w:r w:rsidR="00A56586" w:rsidRPr="0047068D">
        <w:rPr>
          <w:rStyle w:val="CommentReference"/>
          <w:rFonts w:ascii="Times New Roman" w:hAnsi="Times New Roman" w:cs="Times New Roman"/>
          <w:sz w:val="24"/>
          <w:szCs w:val="24"/>
          <w:lang w:val="sr-Cyrl-CS"/>
        </w:rPr>
        <w:t xml:space="preserve">емитовања </w:t>
      </w:r>
      <w:r w:rsidR="004604E7" w:rsidRPr="0047068D">
        <w:rPr>
          <w:rStyle w:val="CommentReference"/>
          <w:rFonts w:ascii="Times New Roman" w:hAnsi="Times New Roman" w:cs="Times New Roman"/>
          <w:sz w:val="24"/>
          <w:szCs w:val="24"/>
          <w:lang w:val="sr-Cyrl-CS"/>
        </w:rPr>
        <w:t>недозвољеног нивоа</w:t>
      </w:r>
      <w:r w:rsidR="00A56586" w:rsidRPr="0047068D">
        <w:rPr>
          <w:rStyle w:val="CommentReference"/>
          <w:rFonts w:ascii="Times New Roman" w:hAnsi="Times New Roman" w:cs="Times New Roman"/>
          <w:sz w:val="24"/>
          <w:szCs w:val="24"/>
          <w:lang w:val="sr-Cyrl-CS"/>
        </w:rPr>
        <w:t xml:space="preserve"> буке како би се заштит</w:t>
      </w:r>
      <w:r>
        <w:rPr>
          <w:rStyle w:val="CommentReference"/>
          <w:rFonts w:ascii="Times New Roman" w:hAnsi="Times New Roman" w:cs="Times New Roman"/>
          <w:sz w:val="24"/>
          <w:szCs w:val="24"/>
          <w:lang w:val="sr-Cyrl-CS"/>
        </w:rPr>
        <w:t>и</w:t>
      </w:r>
      <w:r w:rsidR="00A56586" w:rsidRPr="0047068D">
        <w:rPr>
          <w:rStyle w:val="CommentReference"/>
          <w:rFonts w:ascii="Times New Roman" w:hAnsi="Times New Roman" w:cs="Times New Roman"/>
          <w:sz w:val="24"/>
          <w:szCs w:val="24"/>
          <w:lang w:val="sr-Cyrl-CS"/>
        </w:rPr>
        <w:t xml:space="preserve">ла животна средина и здравље људи у акустичкој зони </w:t>
      </w:r>
      <w:r w:rsidR="004604E7" w:rsidRPr="0047068D">
        <w:rPr>
          <w:rStyle w:val="CommentReference"/>
          <w:rFonts w:ascii="Times New Roman" w:hAnsi="Times New Roman" w:cs="Times New Roman"/>
          <w:sz w:val="24"/>
          <w:szCs w:val="24"/>
          <w:lang w:val="sr-Cyrl-CS"/>
        </w:rPr>
        <w:t>у којој се извор буке налази</w:t>
      </w:r>
      <w:r w:rsidR="00B06492" w:rsidRPr="0047068D">
        <w:rPr>
          <w:rStyle w:val="CommentReference"/>
          <w:rFonts w:ascii="Times New Roman" w:hAnsi="Times New Roman" w:cs="Times New Roman"/>
          <w:sz w:val="24"/>
          <w:szCs w:val="24"/>
          <w:lang w:val="sr-Cyrl-CS"/>
        </w:rPr>
        <w:t>.</w:t>
      </w:r>
    </w:p>
    <w:p w14:paraId="3E17A39A" w14:textId="1061A41D" w:rsidR="00A77520" w:rsidRPr="0047068D" w:rsidRDefault="00A77520" w:rsidP="0034476E">
      <w:pPr>
        <w:pStyle w:val="CommentText"/>
        <w:spacing w:line="276" w:lineRule="auto"/>
        <w:ind w:firstLine="567"/>
        <w:jc w:val="both"/>
        <w:rPr>
          <w:rStyle w:val="CommentReference"/>
          <w:rFonts w:ascii="Times New Roman" w:hAnsi="Times New Roman" w:cs="Times New Roman"/>
          <w:sz w:val="24"/>
          <w:szCs w:val="24"/>
          <w:lang w:val="sr-Cyrl-CS"/>
        </w:rPr>
      </w:pPr>
      <w:r w:rsidRPr="0047068D">
        <w:rPr>
          <w:rStyle w:val="CommentReference"/>
          <w:rFonts w:ascii="Times New Roman" w:hAnsi="Times New Roman" w:cs="Times New Roman"/>
          <w:sz w:val="24"/>
          <w:szCs w:val="24"/>
          <w:lang w:val="sr-Cyrl-CS"/>
        </w:rPr>
        <w:t xml:space="preserve">Акустичким зонирањем и имплементацијом акустичких зона у просторно и урбанистичко планирање, се потпуно транспарентно сагледавају могућности за изабране локације и услови за њихово планирање и </w:t>
      </w:r>
      <w:r w:rsidR="00170B8C" w:rsidRPr="0047068D">
        <w:rPr>
          <w:rStyle w:val="CommentReference"/>
          <w:rFonts w:ascii="Times New Roman" w:hAnsi="Times New Roman" w:cs="Times New Roman"/>
          <w:sz w:val="24"/>
          <w:szCs w:val="24"/>
          <w:lang w:val="sr-Cyrl-CS"/>
        </w:rPr>
        <w:t xml:space="preserve">очување </w:t>
      </w:r>
      <w:r w:rsidR="00084440" w:rsidRPr="0047068D">
        <w:rPr>
          <w:rStyle w:val="CommentReference"/>
          <w:rFonts w:ascii="Times New Roman" w:hAnsi="Times New Roman" w:cs="Times New Roman"/>
          <w:sz w:val="24"/>
          <w:szCs w:val="24"/>
          <w:lang w:val="sr-Cyrl-CS"/>
        </w:rPr>
        <w:t>т</w:t>
      </w:r>
      <w:r w:rsidR="00170B8C" w:rsidRPr="0047068D">
        <w:rPr>
          <w:rStyle w:val="CommentReference"/>
          <w:rFonts w:ascii="Times New Roman" w:hAnsi="Times New Roman" w:cs="Times New Roman"/>
          <w:sz w:val="24"/>
          <w:szCs w:val="24"/>
          <w:lang w:val="sr-Cyrl-CS"/>
        </w:rPr>
        <w:t xml:space="preserve">ихих зона </w:t>
      </w:r>
      <w:r w:rsidRPr="0047068D">
        <w:rPr>
          <w:rStyle w:val="CommentReference"/>
          <w:rFonts w:ascii="Times New Roman" w:hAnsi="Times New Roman" w:cs="Times New Roman"/>
          <w:sz w:val="24"/>
          <w:szCs w:val="24"/>
          <w:lang w:val="sr-Cyrl-CS"/>
        </w:rPr>
        <w:t>од стране јединице локалне самоуправе, а у складу са стањем на терену. Тиме се квалитети природних предиспозиција одређених локација у потпуности подржавају, укључујући и ефекте</w:t>
      </w:r>
      <w:r w:rsidR="00170B8C" w:rsidRPr="0047068D">
        <w:rPr>
          <w:rStyle w:val="CommentReference"/>
          <w:rFonts w:ascii="Times New Roman" w:hAnsi="Times New Roman" w:cs="Times New Roman"/>
          <w:sz w:val="24"/>
          <w:szCs w:val="24"/>
          <w:lang w:val="sr-Cyrl-CS"/>
        </w:rPr>
        <w:t xml:space="preserve"> очувања високог квалитета животне средине</w:t>
      </w:r>
      <w:r w:rsidR="00B06492" w:rsidRPr="0047068D">
        <w:rPr>
          <w:rStyle w:val="CommentReference"/>
          <w:rFonts w:ascii="Times New Roman" w:hAnsi="Times New Roman" w:cs="Times New Roman"/>
          <w:sz w:val="24"/>
          <w:szCs w:val="24"/>
          <w:lang w:val="sr-Cyrl-CS"/>
        </w:rPr>
        <w:t>.</w:t>
      </w:r>
      <w:r w:rsidRPr="0047068D">
        <w:rPr>
          <w:rStyle w:val="CommentReference"/>
          <w:rFonts w:ascii="Times New Roman" w:hAnsi="Times New Roman" w:cs="Times New Roman"/>
          <w:sz w:val="24"/>
          <w:szCs w:val="24"/>
          <w:lang w:val="sr-Cyrl-CS"/>
        </w:rPr>
        <w:t xml:space="preserve"> </w:t>
      </w:r>
    </w:p>
    <w:p w14:paraId="039F8BB4" w14:textId="77777777" w:rsidR="00EE2B49" w:rsidRPr="0047068D" w:rsidRDefault="00EE2B49" w:rsidP="00764B95">
      <w:pPr>
        <w:pStyle w:val="basic-paragraph"/>
        <w:numPr>
          <w:ilvl w:val="0"/>
          <w:numId w:val="7"/>
        </w:numPr>
        <w:tabs>
          <w:tab w:val="left" w:pos="851"/>
        </w:tabs>
        <w:spacing w:before="0" w:beforeAutospacing="0" w:after="0" w:afterAutospacing="0" w:line="276" w:lineRule="auto"/>
        <w:ind w:left="0" w:firstLine="567"/>
        <w:jc w:val="both"/>
        <w:rPr>
          <w:b/>
          <w:lang w:val="sr-Cyrl-CS"/>
        </w:rPr>
      </w:pPr>
      <w:r w:rsidRPr="0047068D">
        <w:rPr>
          <w:b/>
          <w:lang w:val="sr-Cyrl-CS"/>
        </w:rPr>
        <w:t>Да ли изабрана опција утиче на квалитет и структуру екосистема, укључујући и интегритет и биодиверзитет екосистема, као и флору и фауну?</w:t>
      </w:r>
    </w:p>
    <w:p w14:paraId="1ABF1983" w14:textId="22218BBA" w:rsidR="00E05F97" w:rsidRPr="0047068D" w:rsidRDefault="00560F19" w:rsidP="00764B95">
      <w:pPr>
        <w:pStyle w:val="ListParagraph"/>
        <w:spacing w:after="0" w:line="276" w:lineRule="auto"/>
        <w:ind w:left="0" w:firstLine="567"/>
        <w:jc w:val="both"/>
        <w:rPr>
          <w:rFonts w:ascii="Times New Roman" w:eastAsia="Times New Roman" w:hAnsi="Times New Roman" w:cs="Times New Roman"/>
          <w:sz w:val="24"/>
          <w:szCs w:val="24"/>
          <w:lang w:val="sr-Cyrl-CS" w:eastAsia="sr-Latn-RS"/>
        </w:rPr>
      </w:pPr>
      <w:r w:rsidRPr="0047068D">
        <w:rPr>
          <w:rFonts w:ascii="Times New Roman" w:hAnsi="Times New Roman" w:cs="Times New Roman"/>
          <w:sz w:val="24"/>
          <w:szCs w:val="24"/>
          <w:lang w:val="sr-Cyrl-CS"/>
        </w:rPr>
        <w:lastRenderedPageBreak/>
        <w:t>Изабрана опција позитивно утиче на квалитет и структуру екосистема, укључујући и интегритет и биодиверзитет екосистема, као и флору и фауну</w:t>
      </w:r>
      <w:r w:rsidR="00E05F97" w:rsidRPr="0047068D">
        <w:rPr>
          <w:rFonts w:ascii="Times New Roman" w:hAnsi="Times New Roman" w:cs="Times New Roman"/>
          <w:sz w:val="24"/>
          <w:szCs w:val="24"/>
          <w:lang w:val="sr-Cyrl-CS"/>
        </w:rPr>
        <w:t>, јер се о</w:t>
      </w:r>
      <w:r w:rsidR="00E05F97" w:rsidRPr="0047068D">
        <w:rPr>
          <w:rFonts w:ascii="Times New Roman" w:eastAsia="Times New Roman" w:hAnsi="Times New Roman" w:cs="Times New Roman"/>
          <w:sz w:val="24"/>
          <w:szCs w:val="24"/>
          <w:lang w:val="sr-Cyrl-CS" w:eastAsia="sr-Latn-RS"/>
        </w:rPr>
        <w:t xml:space="preserve">безбеђује очување станишта, екосистема и врста, очување изворне генетичке разноврсности, одржавање </w:t>
      </w:r>
      <w:r w:rsidR="00243155" w:rsidRPr="0047068D">
        <w:rPr>
          <w:rFonts w:ascii="Times New Roman" w:eastAsia="Times New Roman" w:hAnsi="Times New Roman" w:cs="Times New Roman"/>
          <w:sz w:val="24"/>
          <w:szCs w:val="24"/>
          <w:lang w:val="sr-Cyrl-CS" w:eastAsia="sr-Latn-RS"/>
        </w:rPr>
        <w:t>природних еколошких процеса који могу бити угрожени повишеном буком.</w:t>
      </w:r>
    </w:p>
    <w:p w14:paraId="30427502" w14:textId="77777777" w:rsidR="001C57BA" w:rsidRPr="0047068D" w:rsidRDefault="001C57BA" w:rsidP="00764B95">
      <w:pPr>
        <w:pStyle w:val="ListParagraph"/>
        <w:spacing w:after="0" w:line="276" w:lineRule="auto"/>
        <w:ind w:left="0" w:firstLine="567"/>
        <w:jc w:val="both"/>
        <w:rPr>
          <w:rFonts w:ascii="Times New Roman" w:eastAsia="Times New Roman" w:hAnsi="Times New Roman" w:cs="Times New Roman"/>
          <w:sz w:val="24"/>
          <w:szCs w:val="24"/>
          <w:lang w:val="sr-Cyrl-CS" w:eastAsia="sr-Latn-RS"/>
        </w:rPr>
      </w:pPr>
    </w:p>
    <w:p w14:paraId="008F8CF8" w14:textId="77777777" w:rsidR="00EE2B49" w:rsidRPr="0047068D" w:rsidRDefault="00EE2B49" w:rsidP="00764B95">
      <w:pPr>
        <w:pStyle w:val="basic-paragraph"/>
        <w:numPr>
          <w:ilvl w:val="0"/>
          <w:numId w:val="7"/>
        </w:numPr>
        <w:tabs>
          <w:tab w:val="left" w:pos="851"/>
        </w:tabs>
        <w:spacing w:before="0" w:beforeAutospacing="0" w:after="0" w:afterAutospacing="0" w:line="276" w:lineRule="auto"/>
        <w:ind w:left="0" w:firstLine="567"/>
        <w:jc w:val="both"/>
        <w:rPr>
          <w:b/>
          <w:lang w:val="sr-Cyrl-CS"/>
        </w:rPr>
      </w:pPr>
      <w:r w:rsidRPr="0047068D">
        <w:rPr>
          <w:b/>
          <w:lang w:val="sr-Cyrl-CS"/>
        </w:rPr>
        <w:t>Да ли изабрана опција утиче на здравље људи?</w:t>
      </w:r>
    </w:p>
    <w:p w14:paraId="1E1FC543" w14:textId="77777777" w:rsidR="000F0002" w:rsidRPr="0047068D" w:rsidRDefault="000F0002" w:rsidP="00764B95">
      <w:pPr>
        <w:pStyle w:val="basic-paragraph"/>
        <w:tabs>
          <w:tab w:val="left" w:pos="851"/>
        </w:tabs>
        <w:spacing w:before="0" w:beforeAutospacing="0" w:after="0" w:afterAutospacing="0" w:line="276" w:lineRule="auto"/>
        <w:ind w:firstLine="567"/>
        <w:jc w:val="both"/>
        <w:rPr>
          <w:lang w:val="sr-Cyrl-CS"/>
        </w:rPr>
      </w:pPr>
      <w:r w:rsidRPr="0047068D">
        <w:rPr>
          <w:lang w:val="sr-Cyrl-CS"/>
        </w:rPr>
        <w:t xml:space="preserve">Изабрана опција </w:t>
      </w:r>
      <w:r w:rsidR="00E05F97" w:rsidRPr="0047068D">
        <w:rPr>
          <w:lang w:val="sr-Cyrl-CS"/>
        </w:rPr>
        <w:t>позитивно</w:t>
      </w:r>
      <w:r w:rsidRPr="0047068D">
        <w:rPr>
          <w:lang w:val="sr-Cyrl-CS"/>
        </w:rPr>
        <w:t xml:space="preserve"> утиче на здравље људи.</w:t>
      </w:r>
    </w:p>
    <w:p w14:paraId="43DF538A" w14:textId="77777777" w:rsidR="00EE2B49" w:rsidRPr="0047068D" w:rsidRDefault="00EE2B49" w:rsidP="00764B95">
      <w:pPr>
        <w:pStyle w:val="basic-paragraph"/>
        <w:tabs>
          <w:tab w:val="left" w:pos="851"/>
        </w:tabs>
        <w:spacing w:before="0" w:beforeAutospacing="0" w:after="0" w:afterAutospacing="0" w:line="276" w:lineRule="auto"/>
        <w:ind w:firstLine="567"/>
        <w:jc w:val="both"/>
        <w:rPr>
          <w:lang w:val="sr-Cyrl-CS"/>
        </w:rPr>
      </w:pPr>
    </w:p>
    <w:p w14:paraId="69949CF3" w14:textId="77777777" w:rsidR="00EE2B49" w:rsidRPr="0047068D" w:rsidRDefault="00EE2B49" w:rsidP="00764B95">
      <w:pPr>
        <w:pStyle w:val="basic-paragraph"/>
        <w:numPr>
          <w:ilvl w:val="0"/>
          <w:numId w:val="7"/>
        </w:numPr>
        <w:tabs>
          <w:tab w:val="left" w:pos="851"/>
        </w:tabs>
        <w:spacing w:before="0" w:beforeAutospacing="0" w:after="0" w:afterAutospacing="0" w:line="276" w:lineRule="auto"/>
        <w:ind w:left="0" w:firstLine="567"/>
        <w:jc w:val="both"/>
        <w:rPr>
          <w:b/>
          <w:lang w:val="sr-Cyrl-CS"/>
        </w:rPr>
      </w:pPr>
      <w:r w:rsidRPr="0047068D">
        <w:rPr>
          <w:b/>
          <w:lang w:val="sr-Cyrl-CS"/>
        </w:rPr>
        <w:t>Да ли изабрана опција представља ризик по животну средину и здравље људи и да ли се допунским мерама може утицати на смањење тих ризика?</w:t>
      </w:r>
    </w:p>
    <w:p w14:paraId="05560746" w14:textId="40D2BA6F" w:rsidR="00A80D32" w:rsidRPr="0047068D" w:rsidRDefault="00E73E86" w:rsidP="00764B95">
      <w:pPr>
        <w:pStyle w:val="ListParagraph"/>
        <w:autoSpaceDE w:val="0"/>
        <w:autoSpaceDN w:val="0"/>
        <w:adjustRightInd w:val="0"/>
        <w:spacing w:after="0" w:line="276" w:lineRule="auto"/>
        <w:ind w:left="0" w:firstLine="708"/>
        <w:jc w:val="both"/>
        <w:rPr>
          <w:rFonts w:ascii="Times New Roman" w:hAnsi="Times New Roman" w:cs="Times New Roman"/>
          <w:sz w:val="24"/>
          <w:szCs w:val="24"/>
          <w:lang w:val="sr-Cyrl-CS"/>
        </w:rPr>
      </w:pPr>
      <w:r w:rsidRPr="0047068D">
        <w:rPr>
          <w:rFonts w:ascii="Times New Roman" w:hAnsi="Times New Roman" w:cs="Times New Roman"/>
          <w:sz w:val="24"/>
          <w:szCs w:val="24"/>
          <w:lang w:val="sr-Cyrl-CS"/>
        </w:rPr>
        <w:t xml:space="preserve">Изабрана опција </w:t>
      </w:r>
      <w:r w:rsidR="0013392E" w:rsidRPr="0047068D">
        <w:rPr>
          <w:rFonts w:ascii="Times New Roman" w:eastAsia="Times New Roman" w:hAnsi="Times New Roman" w:cs="Times New Roman"/>
          <w:sz w:val="24"/>
          <w:szCs w:val="24"/>
          <w:lang w:val="sr-Cyrl-CS" w:eastAsia="sr-Latn-RS"/>
        </w:rPr>
        <w:t>не</w:t>
      </w:r>
      <w:r w:rsidRPr="0047068D">
        <w:rPr>
          <w:rFonts w:ascii="Times New Roman" w:hAnsi="Times New Roman" w:cs="Times New Roman"/>
          <w:sz w:val="24"/>
          <w:szCs w:val="24"/>
          <w:lang w:val="sr-Cyrl-CS"/>
        </w:rPr>
        <w:t xml:space="preserve"> представља ризик по животну средину и здравље људи</w:t>
      </w:r>
      <w:r w:rsidR="00243155" w:rsidRPr="0047068D">
        <w:rPr>
          <w:rFonts w:ascii="Times New Roman" w:hAnsi="Times New Roman" w:cs="Times New Roman"/>
          <w:sz w:val="24"/>
          <w:szCs w:val="24"/>
          <w:lang w:val="sr-Cyrl-CS"/>
        </w:rPr>
        <w:t>.</w:t>
      </w:r>
      <w:r w:rsidRPr="0047068D">
        <w:rPr>
          <w:rFonts w:ascii="Times New Roman" w:hAnsi="Times New Roman" w:cs="Times New Roman"/>
          <w:sz w:val="24"/>
          <w:szCs w:val="24"/>
          <w:lang w:val="sr-Cyrl-CS"/>
        </w:rPr>
        <w:t xml:space="preserve"> </w:t>
      </w:r>
      <w:r w:rsidR="00243155" w:rsidRPr="0047068D">
        <w:rPr>
          <w:rFonts w:ascii="Times New Roman" w:hAnsi="Times New Roman" w:cs="Times New Roman"/>
          <w:sz w:val="24"/>
          <w:szCs w:val="24"/>
          <w:lang w:val="sr-Cyrl-CS"/>
        </w:rPr>
        <w:t>Погледати одговоре под 1), 2) и 3).</w:t>
      </w:r>
    </w:p>
    <w:p w14:paraId="5061B89C" w14:textId="77777777" w:rsidR="00BF0C68" w:rsidRPr="0047068D" w:rsidRDefault="00BF0C68" w:rsidP="00764B95">
      <w:pPr>
        <w:pStyle w:val="basic-paragraph"/>
        <w:tabs>
          <w:tab w:val="left" w:pos="851"/>
        </w:tabs>
        <w:spacing w:before="0" w:beforeAutospacing="0" w:after="0" w:afterAutospacing="0" w:line="276" w:lineRule="auto"/>
        <w:ind w:firstLine="567"/>
        <w:jc w:val="both"/>
        <w:rPr>
          <w:lang w:val="sr-Cyrl-CS"/>
        </w:rPr>
      </w:pPr>
    </w:p>
    <w:p w14:paraId="4FF40AA5" w14:textId="77777777" w:rsidR="00EE2B49" w:rsidRPr="0047068D" w:rsidRDefault="00EE2B49" w:rsidP="00764B95">
      <w:pPr>
        <w:pStyle w:val="basic-paragraph"/>
        <w:numPr>
          <w:ilvl w:val="0"/>
          <w:numId w:val="7"/>
        </w:numPr>
        <w:tabs>
          <w:tab w:val="left" w:pos="851"/>
        </w:tabs>
        <w:spacing w:before="0" w:beforeAutospacing="0" w:after="0" w:afterAutospacing="0" w:line="276" w:lineRule="auto"/>
        <w:ind w:left="0" w:firstLine="567"/>
        <w:jc w:val="both"/>
        <w:rPr>
          <w:b/>
          <w:lang w:val="sr-Cyrl-CS"/>
        </w:rPr>
      </w:pPr>
      <w:r w:rsidRPr="0047068D">
        <w:rPr>
          <w:b/>
          <w:lang w:val="sr-Cyrl-CS"/>
        </w:rPr>
        <w:t>Да ли изабрана опција утиче на заштиту и коришћење земљишта у складу са прописима који уређују предметну област?</w:t>
      </w:r>
    </w:p>
    <w:p w14:paraId="60492AD7" w14:textId="6F47010C" w:rsidR="00BF0C68" w:rsidRPr="0047068D" w:rsidRDefault="0013392E" w:rsidP="00764B95">
      <w:pPr>
        <w:pStyle w:val="auto-style1"/>
        <w:tabs>
          <w:tab w:val="left" w:pos="851"/>
        </w:tabs>
        <w:spacing w:before="0" w:beforeAutospacing="0" w:after="0" w:afterAutospacing="0" w:line="276" w:lineRule="auto"/>
        <w:ind w:firstLine="567"/>
        <w:jc w:val="both"/>
        <w:rPr>
          <w:lang w:val="sr-Cyrl-CS"/>
        </w:rPr>
      </w:pPr>
      <w:r w:rsidRPr="0047068D">
        <w:rPr>
          <w:lang w:val="sr-Cyrl-CS"/>
        </w:rPr>
        <w:t>Изабрана опција не утиче на заштиту и коришћење земљишта у складу са прописима који уређују предметну област.</w:t>
      </w:r>
    </w:p>
    <w:p w14:paraId="71FD5E35" w14:textId="77777777" w:rsidR="00BF0C68" w:rsidRPr="0047068D" w:rsidRDefault="00BF0C68" w:rsidP="00764B95">
      <w:pPr>
        <w:pStyle w:val="auto-style1"/>
        <w:tabs>
          <w:tab w:val="left" w:pos="851"/>
        </w:tabs>
        <w:spacing w:before="0" w:beforeAutospacing="0" w:after="0" w:afterAutospacing="0" w:line="276" w:lineRule="auto"/>
        <w:ind w:firstLine="567"/>
        <w:rPr>
          <w:lang w:val="sr-Cyrl-CS"/>
        </w:rPr>
      </w:pPr>
    </w:p>
    <w:p w14:paraId="20140ADF" w14:textId="77777777" w:rsidR="00EE2B49" w:rsidRPr="0047068D" w:rsidRDefault="00EE2B49" w:rsidP="00764B95">
      <w:pPr>
        <w:pStyle w:val="auto-style1"/>
        <w:tabs>
          <w:tab w:val="left" w:pos="851"/>
        </w:tabs>
        <w:spacing w:before="0" w:beforeAutospacing="0" w:after="0" w:afterAutospacing="0" w:line="276" w:lineRule="auto"/>
        <w:ind w:firstLine="567"/>
        <w:jc w:val="right"/>
        <w:rPr>
          <w:lang w:val="sr-Cyrl-CS"/>
        </w:rPr>
      </w:pPr>
      <w:r w:rsidRPr="0047068D">
        <w:rPr>
          <w:lang w:val="sr-Cyrl-CS"/>
        </w:rPr>
        <w:t>ПРИЛОГ 9:</w:t>
      </w:r>
    </w:p>
    <w:p w14:paraId="3BF1CAFA" w14:textId="77777777" w:rsidR="00EE2B49" w:rsidRPr="0047068D" w:rsidRDefault="00EE2B49" w:rsidP="00764B95">
      <w:pPr>
        <w:pStyle w:val="bold"/>
        <w:tabs>
          <w:tab w:val="left" w:pos="851"/>
        </w:tabs>
        <w:spacing w:before="0" w:beforeAutospacing="0" w:after="0" w:afterAutospacing="0" w:line="276" w:lineRule="auto"/>
        <w:ind w:firstLine="567"/>
        <w:jc w:val="both"/>
        <w:rPr>
          <w:b/>
          <w:bCs/>
          <w:lang w:val="sr-Cyrl-CS"/>
        </w:rPr>
      </w:pPr>
      <w:r w:rsidRPr="0047068D">
        <w:rPr>
          <w:b/>
          <w:bCs/>
          <w:lang w:val="sr-Cyrl-CS"/>
        </w:rPr>
        <w:t>Кључна питања за анализу управљачких ефеката</w:t>
      </w:r>
    </w:p>
    <w:p w14:paraId="4604BAFA" w14:textId="77777777" w:rsidR="00BF0C68" w:rsidRPr="0047068D" w:rsidRDefault="00BF0C68" w:rsidP="00764B95">
      <w:pPr>
        <w:pStyle w:val="bold"/>
        <w:tabs>
          <w:tab w:val="left" w:pos="851"/>
        </w:tabs>
        <w:spacing w:before="0" w:beforeAutospacing="0" w:after="0" w:afterAutospacing="0" w:line="276" w:lineRule="auto"/>
        <w:ind w:firstLine="567"/>
        <w:jc w:val="both"/>
        <w:rPr>
          <w:b/>
          <w:bCs/>
          <w:lang w:val="sr-Cyrl-CS"/>
        </w:rPr>
      </w:pPr>
    </w:p>
    <w:p w14:paraId="3E85E0B6" w14:textId="77777777" w:rsidR="00EE2B49" w:rsidRPr="0047068D" w:rsidRDefault="00EE2B49" w:rsidP="00764B95">
      <w:pPr>
        <w:pStyle w:val="basic-paragraph"/>
        <w:numPr>
          <w:ilvl w:val="0"/>
          <w:numId w:val="8"/>
        </w:numPr>
        <w:tabs>
          <w:tab w:val="left" w:pos="851"/>
        </w:tabs>
        <w:spacing w:before="0" w:beforeAutospacing="0" w:after="0" w:afterAutospacing="0" w:line="276" w:lineRule="auto"/>
        <w:ind w:left="0" w:firstLine="567"/>
        <w:jc w:val="both"/>
        <w:rPr>
          <w:b/>
          <w:lang w:val="sr-Cyrl-CS"/>
        </w:rPr>
      </w:pPr>
      <w:r w:rsidRPr="0047068D">
        <w:rPr>
          <w:b/>
          <w:lang w:val="sr-Cyrl-CS"/>
        </w:rPr>
        <w:t>Да ли се изабраном опцијом уводе организационе, управљачке или институционалне промене и које су то промене?</w:t>
      </w:r>
    </w:p>
    <w:p w14:paraId="310A826E" w14:textId="3901541F" w:rsidR="00F43350" w:rsidRPr="0047068D" w:rsidRDefault="00B32612" w:rsidP="00764B95">
      <w:pPr>
        <w:pStyle w:val="BalloonText"/>
        <w:tabs>
          <w:tab w:val="left" w:pos="851"/>
        </w:tabs>
        <w:spacing w:line="276" w:lineRule="auto"/>
        <w:ind w:firstLine="567"/>
        <w:jc w:val="both"/>
        <w:rPr>
          <w:rFonts w:ascii="Times New Roman" w:eastAsia="Times New Roman" w:hAnsi="Times New Roman" w:cs="Times New Roman"/>
          <w:sz w:val="24"/>
          <w:szCs w:val="24"/>
          <w:lang w:val="sr-Cyrl-CS" w:eastAsia="en-GB"/>
        </w:rPr>
      </w:pPr>
      <w:r w:rsidRPr="0047068D">
        <w:rPr>
          <w:rFonts w:ascii="Times New Roman" w:hAnsi="Times New Roman" w:cs="Times New Roman"/>
          <w:sz w:val="24"/>
          <w:szCs w:val="24"/>
          <w:lang w:val="sr-Cyrl-CS"/>
        </w:rPr>
        <w:t>Са и</w:t>
      </w:r>
      <w:r w:rsidR="0013392E" w:rsidRPr="0047068D">
        <w:rPr>
          <w:rFonts w:ascii="Times New Roman" w:hAnsi="Times New Roman" w:cs="Times New Roman"/>
          <w:sz w:val="24"/>
          <w:szCs w:val="24"/>
          <w:lang w:val="sr-Cyrl-CS"/>
        </w:rPr>
        <w:t xml:space="preserve">забраном опцијом у </w:t>
      </w:r>
      <w:r w:rsidR="0047068D">
        <w:rPr>
          <w:rFonts w:ascii="Times New Roman" w:hAnsi="Times New Roman" w:cs="Times New Roman"/>
          <w:sz w:val="24"/>
          <w:szCs w:val="24"/>
          <w:lang w:val="sr-Cyrl-CS"/>
        </w:rPr>
        <w:t>Предлог</w:t>
      </w:r>
      <w:r w:rsidRPr="0047068D">
        <w:rPr>
          <w:rFonts w:ascii="Times New Roman" w:hAnsi="Times New Roman" w:cs="Times New Roman"/>
          <w:sz w:val="24"/>
          <w:szCs w:val="24"/>
          <w:lang w:val="sr-Cyrl-CS"/>
        </w:rPr>
        <w:t>у Закона о заштити од буке у животној средини</w:t>
      </w:r>
      <w:r w:rsidR="0013392E" w:rsidRPr="0047068D">
        <w:rPr>
          <w:rFonts w:ascii="Times New Roman" w:hAnsi="Times New Roman" w:cs="Times New Roman"/>
          <w:sz w:val="24"/>
          <w:szCs w:val="24"/>
          <w:lang w:val="sr-Cyrl-CS"/>
        </w:rPr>
        <w:t xml:space="preserve"> </w:t>
      </w:r>
      <w:r w:rsidRPr="0047068D">
        <w:rPr>
          <w:rFonts w:ascii="Times New Roman" w:hAnsi="Times New Roman" w:cs="Times New Roman"/>
          <w:sz w:val="24"/>
          <w:szCs w:val="24"/>
          <w:lang w:val="sr-Cyrl-CS"/>
        </w:rPr>
        <w:t xml:space="preserve">овлашћења за контролу и мерење нивоа буке из угоститељских објеката добија и комунални милиционар. Комунална милиција јединице локалне самоуправе. </w:t>
      </w:r>
      <w:r w:rsidRPr="0047068D">
        <w:rPr>
          <w:rFonts w:ascii="Times New Roman" w:hAnsi="Times New Roman" w:cs="Times New Roman"/>
          <w:noProof/>
          <w:sz w:val="24"/>
          <w:szCs w:val="24"/>
          <w:lang w:val="sr-Cyrl-CS"/>
        </w:rPr>
        <w:t>Орган јединице локалне самоуправе у коме је запослен комунални милиционар из става 1. овог члана мора да поседује и акредитацију, у складу са посебним законом</w:t>
      </w:r>
      <w:r w:rsidRPr="0047068D">
        <w:rPr>
          <w:rFonts w:ascii="Times New Roman" w:eastAsia="Times New Roman" w:hAnsi="Times New Roman" w:cs="Times New Roman"/>
          <w:sz w:val="24"/>
          <w:szCs w:val="24"/>
          <w:lang w:val="sr-Cyrl-CS" w:eastAsia="en-GB"/>
        </w:rPr>
        <w:t xml:space="preserve">. </w:t>
      </w:r>
    </w:p>
    <w:p w14:paraId="7B3A8768" w14:textId="77777777" w:rsidR="00EE2B49" w:rsidRPr="0047068D" w:rsidRDefault="00EE2B49" w:rsidP="00764B95">
      <w:pPr>
        <w:pStyle w:val="basic-paragraph"/>
        <w:tabs>
          <w:tab w:val="left" w:pos="851"/>
        </w:tabs>
        <w:spacing w:before="0" w:beforeAutospacing="0" w:after="0" w:afterAutospacing="0" w:line="276" w:lineRule="auto"/>
        <w:ind w:firstLine="567"/>
        <w:jc w:val="both"/>
        <w:rPr>
          <w:lang w:val="sr-Cyrl-CS"/>
        </w:rPr>
      </w:pPr>
    </w:p>
    <w:p w14:paraId="0F698BA2" w14:textId="77777777" w:rsidR="00EE2B49" w:rsidRPr="0047068D" w:rsidRDefault="00EE2B49" w:rsidP="00764B95">
      <w:pPr>
        <w:pStyle w:val="basic-paragraph"/>
        <w:numPr>
          <w:ilvl w:val="0"/>
          <w:numId w:val="8"/>
        </w:numPr>
        <w:tabs>
          <w:tab w:val="left" w:pos="851"/>
        </w:tabs>
        <w:spacing w:before="0" w:beforeAutospacing="0" w:after="0" w:afterAutospacing="0" w:line="276" w:lineRule="auto"/>
        <w:ind w:left="0" w:firstLine="567"/>
        <w:jc w:val="both"/>
        <w:rPr>
          <w:b/>
          <w:lang w:val="sr-Cyrl-CS"/>
        </w:rPr>
      </w:pPr>
      <w:r w:rsidRPr="0047068D">
        <w:rPr>
          <w:b/>
          <w:lang w:val="sr-Cyrl-C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5F1E7A3A" w14:textId="208A5ADF" w:rsidR="001A1877" w:rsidRPr="0047068D" w:rsidRDefault="0013392E" w:rsidP="00764B95">
      <w:pPr>
        <w:shd w:val="clear" w:color="auto" w:fill="FFFFFF"/>
        <w:tabs>
          <w:tab w:val="left" w:pos="851"/>
        </w:tabs>
        <w:spacing w:after="0" w:line="276" w:lineRule="auto"/>
        <w:ind w:firstLine="567"/>
        <w:jc w:val="both"/>
        <w:rPr>
          <w:rFonts w:ascii="Times New Roman" w:hAnsi="Times New Roman" w:cs="Times New Roman"/>
          <w:sz w:val="24"/>
          <w:szCs w:val="24"/>
          <w:lang w:val="sr-Cyrl-CS"/>
        </w:rPr>
      </w:pPr>
      <w:r w:rsidRPr="0047068D">
        <w:rPr>
          <w:rFonts w:ascii="Times New Roman" w:hAnsi="Times New Roman" w:cs="Times New Roman"/>
          <w:sz w:val="24"/>
          <w:szCs w:val="24"/>
          <w:lang w:val="sr-Cyrl-CS"/>
        </w:rPr>
        <w:t>Постојећа јавна управа има капацитет за спровођење изабране опције.</w:t>
      </w:r>
    </w:p>
    <w:p w14:paraId="0A11E0B6" w14:textId="77777777" w:rsidR="002906F8" w:rsidRPr="0047068D" w:rsidRDefault="002906F8" w:rsidP="0034476E">
      <w:pPr>
        <w:pStyle w:val="NormalWeb"/>
        <w:spacing w:before="0" w:beforeAutospacing="0" w:line="276" w:lineRule="auto"/>
        <w:ind w:firstLine="567"/>
        <w:jc w:val="both"/>
        <w:rPr>
          <w:lang w:val="sr-Cyrl-CS"/>
        </w:rPr>
      </w:pPr>
      <w:r w:rsidRPr="0047068D">
        <w:rPr>
          <w:rStyle w:val="Strong"/>
          <w:b w:val="0"/>
          <w:lang w:val="sr-Cyrl-CS"/>
        </w:rPr>
        <w:t>Акредитационо тело Србије</w:t>
      </w:r>
      <w:r w:rsidRPr="0047068D">
        <w:rPr>
          <w:rStyle w:val="Strong"/>
          <w:lang w:val="sr-Cyrl-CS"/>
        </w:rPr>
        <w:t xml:space="preserve"> </w:t>
      </w:r>
      <w:r w:rsidRPr="0047068D">
        <w:rPr>
          <w:lang w:val="sr-Cyrl-CS"/>
        </w:rPr>
        <w:t xml:space="preserve">(АТС) је национално тело за акредитацију у Републици Србији, које је основала Република Србија. АТС је једино тело у Републици Србији коме је Законом о акредитацији поверено обављање послова акредитације. </w:t>
      </w:r>
      <w:r w:rsidRPr="0047068D">
        <w:rPr>
          <w:shd w:val="clear" w:color="auto" w:fill="FFFFFF"/>
          <w:lang w:val="sr-Cyrl-CS"/>
        </w:rPr>
        <w:t xml:space="preserve">Поступак акредитације, као и права и обавезе учесника у поступку добијања и одржавања акредитације утврђени су Правилима акредитације. </w:t>
      </w:r>
      <w:r w:rsidRPr="0047068D">
        <w:rPr>
          <w:lang w:val="sr-Cyrl-CS"/>
        </w:rPr>
        <w:t>АТС након спроведеног поступка акредитације додељује Сертификат о акредитацији и обим акредитације.</w:t>
      </w:r>
    </w:p>
    <w:p w14:paraId="6AE6649B" w14:textId="77777777" w:rsidR="002906F8" w:rsidRPr="0047068D" w:rsidRDefault="002906F8" w:rsidP="0034476E">
      <w:pPr>
        <w:pStyle w:val="NormalWeb"/>
        <w:spacing w:before="0" w:beforeAutospacing="0" w:line="276" w:lineRule="auto"/>
        <w:ind w:firstLine="567"/>
        <w:jc w:val="both"/>
        <w:rPr>
          <w:lang w:val="sr-Cyrl-CS"/>
        </w:rPr>
      </w:pPr>
      <w:r w:rsidRPr="0047068D">
        <w:rPr>
          <w:lang w:val="sr-Cyrl-CS"/>
        </w:rPr>
        <w:t xml:space="preserve">Уређаји којим се врши мерење буке у животној средини (фонометар, калибратор звука) морају да буду еталонирани. Еталонирање је кључни поступак у остваривању следивости мерења и одређује поузданост и квалитет резултата мерења. У РС постоји више лабораторија које су акредитоване да могу да врше еталонирање у складу са </w:t>
      </w:r>
      <w:r w:rsidRPr="0047068D">
        <w:rPr>
          <w:lang w:val="sr-Cyrl-CS"/>
        </w:rPr>
        <w:lastRenderedPageBreak/>
        <w:t>стандардом (Дирекција за мере и драгоцене метале, Институт ИМС, Технички опитни центар и др.).</w:t>
      </w:r>
    </w:p>
    <w:p w14:paraId="594DCA84" w14:textId="77777777" w:rsidR="00EE2B49" w:rsidRPr="0047068D" w:rsidRDefault="00EE2B49" w:rsidP="00764B95">
      <w:pPr>
        <w:pStyle w:val="basic-paragraph"/>
        <w:numPr>
          <w:ilvl w:val="0"/>
          <w:numId w:val="8"/>
        </w:numPr>
        <w:tabs>
          <w:tab w:val="left" w:pos="851"/>
        </w:tabs>
        <w:spacing w:before="0" w:beforeAutospacing="0" w:after="0" w:afterAutospacing="0" w:line="276" w:lineRule="auto"/>
        <w:ind w:left="0" w:firstLine="567"/>
        <w:jc w:val="both"/>
        <w:rPr>
          <w:b/>
          <w:lang w:val="sr-Cyrl-CS"/>
        </w:rPr>
      </w:pPr>
      <w:r w:rsidRPr="0047068D">
        <w:rPr>
          <w:b/>
          <w:lang w:val="sr-Cyrl-CS"/>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185EFCAD" w14:textId="129E7812" w:rsidR="001A1877" w:rsidRPr="0047068D" w:rsidRDefault="00665CBC" w:rsidP="00764B95">
      <w:pPr>
        <w:pStyle w:val="basic-paragraph"/>
        <w:tabs>
          <w:tab w:val="left" w:pos="851"/>
        </w:tabs>
        <w:spacing w:before="0" w:beforeAutospacing="0" w:after="0" w:afterAutospacing="0" w:line="276" w:lineRule="auto"/>
        <w:ind w:firstLine="567"/>
        <w:jc w:val="both"/>
        <w:rPr>
          <w:lang w:val="sr-Cyrl-CS"/>
        </w:rPr>
      </w:pPr>
      <w:r w:rsidRPr="0047068D">
        <w:rPr>
          <w:lang w:val="sr-Cyrl-CS"/>
        </w:rPr>
        <w:t>За реализацију изабране опције, која предвиђа да м</w:t>
      </w:r>
      <w:r w:rsidRPr="0047068D">
        <w:rPr>
          <w:noProof/>
          <w:lang w:val="sr-Cyrl-CS"/>
        </w:rPr>
        <w:t>ерење буке пореклом из угоститељских објеката поред овлашћеног правног лица које испуњава прописане услове, може да врши комунални милиционар јединице локалне самоуправе, потребно је да орган јединице локалне самоуправе у коме је запослен комунални милиционар (који ће вршит мерење буке) мора да поседује и акредитацију, у складу са прописом којим је уређена ова област.</w:t>
      </w:r>
    </w:p>
    <w:p w14:paraId="0F1040B5" w14:textId="77777777" w:rsidR="00EE2B49" w:rsidRPr="0047068D" w:rsidRDefault="00EE2B49" w:rsidP="00764B95">
      <w:pPr>
        <w:pStyle w:val="basic-paragraph"/>
        <w:tabs>
          <w:tab w:val="left" w:pos="851"/>
        </w:tabs>
        <w:spacing w:before="0" w:beforeAutospacing="0" w:after="0" w:afterAutospacing="0" w:line="276" w:lineRule="auto"/>
        <w:ind w:firstLine="567"/>
        <w:jc w:val="both"/>
        <w:rPr>
          <w:lang w:val="sr-Cyrl-CS"/>
        </w:rPr>
      </w:pPr>
    </w:p>
    <w:p w14:paraId="7D8F1AA5" w14:textId="77777777" w:rsidR="00EE2B49" w:rsidRPr="0047068D" w:rsidRDefault="00EE2B49" w:rsidP="00764B95">
      <w:pPr>
        <w:pStyle w:val="basic-paragraph"/>
        <w:numPr>
          <w:ilvl w:val="0"/>
          <w:numId w:val="8"/>
        </w:numPr>
        <w:tabs>
          <w:tab w:val="left" w:pos="851"/>
        </w:tabs>
        <w:spacing w:before="0" w:beforeAutospacing="0" w:after="0" w:afterAutospacing="0" w:line="276" w:lineRule="auto"/>
        <w:ind w:left="0" w:firstLine="567"/>
        <w:jc w:val="both"/>
        <w:rPr>
          <w:lang w:val="sr-Cyrl-CS"/>
        </w:rPr>
      </w:pPr>
      <w:r w:rsidRPr="0047068D">
        <w:rPr>
          <w:b/>
          <w:lang w:val="sr-Cyrl-CS"/>
        </w:rPr>
        <w:t>Да ли је изабрана опција у сагласности са важећим прописима, међународним споразумима и усвојеним документима јавних политика</w:t>
      </w:r>
      <w:r w:rsidRPr="0047068D">
        <w:rPr>
          <w:lang w:val="sr-Cyrl-CS"/>
        </w:rPr>
        <w:t>?</w:t>
      </w:r>
    </w:p>
    <w:p w14:paraId="75FE234D" w14:textId="77777777" w:rsidR="00EE2B49" w:rsidRPr="0047068D" w:rsidRDefault="000F0002" w:rsidP="00764B95">
      <w:pPr>
        <w:pStyle w:val="basic-paragraph"/>
        <w:tabs>
          <w:tab w:val="left" w:pos="851"/>
        </w:tabs>
        <w:spacing w:before="0" w:beforeAutospacing="0" w:after="0" w:afterAutospacing="0" w:line="276" w:lineRule="auto"/>
        <w:ind w:firstLine="567"/>
        <w:jc w:val="both"/>
        <w:rPr>
          <w:lang w:val="sr-Cyrl-CS"/>
        </w:rPr>
      </w:pPr>
      <w:r w:rsidRPr="0047068D">
        <w:rPr>
          <w:lang w:val="sr-Cyrl-CS"/>
        </w:rPr>
        <w:t>Да, изабрана опција је у сагласности са важећим прописима, међународним споразумима и усвојеним документима јавних политика.</w:t>
      </w:r>
    </w:p>
    <w:p w14:paraId="319D2873" w14:textId="77777777" w:rsidR="000F0002" w:rsidRPr="0047068D" w:rsidRDefault="000F0002" w:rsidP="00764B95">
      <w:pPr>
        <w:pStyle w:val="basic-paragraph"/>
        <w:tabs>
          <w:tab w:val="left" w:pos="851"/>
        </w:tabs>
        <w:spacing w:before="0" w:beforeAutospacing="0" w:after="0" w:afterAutospacing="0" w:line="276" w:lineRule="auto"/>
        <w:ind w:firstLine="567"/>
        <w:jc w:val="both"/>
        <w:rPr>
          <w:lang w:val="sr-Cyrl-CS"/>
        </w:rPr>
      </w:pPr>
    </w:p>
    <w:p w14:paraId="752597C5" w14:textId="77777777" w:rsidR="00EE2B49" w:rsidRPr="0047068D" w:rsidRDefault="00EE2B49" w:rsidP="00764B95">
      <w:pPr>
        <w:pStyle w:val="basic-paragraph"/>
        <w:numPr>
          <w:ilvl w:val="0"/>
          <w:numId w:val="8"/>
        </w:numPr>
        <w:tabs>
          <w:tab w:val="left" w:pos="851"/>
        </w:tabs>
        <w:spacing w:before="0" w:beforeAutospacing="0" w:after="0" w:afterAutospacing="0" w:line="276" w:lineRule="auto"/>
        <w:ind w:left="0" w:firstLine="567"/>
        <w:jc w:val="both"/>
        <w:rPr>
          <w:b/>
          <w:lang w:val="sr-Cyrl-CS"/>
        </w:rPr>
      </w:pPr>
      <w:r w:rsidRPr="0047068D">
        <w:rPr>
          <w:b/>
          <w:lang w:val="sr-Cyrl-CS"/>
        </w:rPr>
        <w:t>Да ли изабрана опција утиче на владавину права и безбедност?</w:t>
      </w:r>
    </w:p>
    <w:p w14:paraId="3E3C5228" w14:textId="6B7F57D7" w:rsidR="00EE2B49" w:rsidRPr="0047068D" w:rsidRDefault="000F0002" w:rsidP="00764B95">
      <w:pPr>
        <w:pStyle w:val="basic-paragraph"/>
        <w:tabs>
          <w:tab w:val="left" w:pos="851"/>
        </w:tabs>
        <w:spacing w:before="0" w:beforeAutospacing="0" w:after="0" w:afterAutospacing="0" w:line="276" w:lineRule="auto"/>
        <w:ind w:firstLine="567"/>
        <w:jc w:val="both"/>
        <w:rPr>
          <w:lang w:val="sr-Cyrl-CS"/>
        </w:rPr>
      </w:pPr>
      <w:r w:rsidRPr="0047068D">
        <w:rPr>
          <w:lang w:val="sr-Cyrl-CS"/>
        </w:rPr>
        <w:t>Не, изабрана опција не утиче на владавину права и безбедност.</w:t>
      </w:r>
    </w:p>
    <w:p w14:paraId="5C1F4862" w14:textId="77777777" w:rsidR="006F10C9" w:rsidRPr="0047068D" w:rsidRDefault="006F10C9" w:rsidP="005D1142">
      <w:pPr>
        <w:pStyle w:val="basic-paragraph"/>
        <w:tabs>
          <w:tab w:val="left" w:pos="851"/>
        </w:tabs>
        <w:spacing w:before="0" w:beforeAutospacing="0" w:after="0" w:afterAutospacing="0" w:line="276" w:lineRule="auto"/>
        <w:ind w:firstLine="567"/>
        <w:jc w:val="both"/>
        <w:rPr>
          <w:lang w:val="sr-Cyrl-CS"/>
        </w:rPr>
      </w:pPr>
      <w:r w:rsidRPr="0047068D">
        <w:rPr>
          <w:lang w:val="sr-Cyrl-CS"/>
        </w:rPr>
        <w:t>Изабране опције  подржавају владавину права и безбедности примене свих прописа који су одређени Законом о заштити од буке, обзиром да спроводе конкретизацију и транспарентност стања буке на терену, уводе чешћа мерења и обезбеђују превентивну заштиту од евентуално недозвољеног нивоа буке, чиме се генерално поспешује владавина права и безбедност у предметној заштити.</w:t>
      </w:r>
    </w:p>
    <w:p w14:paraId="3728C2D3" w14:textId="12D6EEFB" w:rsidR="006F10C9" w:rsidRPr="0047068D" w:rsidRDefault="006F10C9" w:rsidP="005D1142">
      <w:pPr>
        <w:pStyle w:val="basic-paragraph"/>
        <w:tabs>
          <w:tab w:val="left" w:pos="851"/>
        </w:tabs>
        <w:spacing w:before="0" w:beforeAutospacing="0" w:after="0" w:afterAutospacing="0" w:line="276" w:lineRule="auto"/>
        <w:ind w:firstLine="567"/>
        <w:jc w:val="both"/>
        <w:rPr>
          <w:lang w:val="sr-Cyrl-CS"/>
        </w:rPr>
      </w:pPr>
      <w:r w:rsidRPr="0047068D">
        <w:rPr>
          <w:lang w:val="sr-Cyrl-CS"/>
        </w:rPr>
        <w:t>Увођењем акустичког зонирања у матрицу просторног и урбанистичког планирања врши се системска интеграција заштите од буке у процес планирања</w:t>
      </w:r>
      <w:r w:rsidR="0034476E" w:rsidRPr="0047068D">
        <w:rPr>
          <w:lang w:val="sr-Cyrl-CS"/>
        </w:rPr>
        <w:t>,</w:t>
      </w:r>
      <w:r w:rsidRPr="0047068D">
        <w:rPr>
          <w:lang w:val="sr-Cyrl-CS"/>
        </w:rPr>
        <w:t xml:space="preserve"> а важећи прописи се просторно и временски аутоматски имплементирају на свим нивоима покривености плановима.</w:t>
      </w:r>
    </w:p>
    <w:p w14:paraId="31C6EFB8" w14:textId="736CA6FF" w:rsidR="006F10C9" w:rsidRPr="0047068D" w:rsidRDefault="00D1657A" w:rsidP="005D1142">
      <w:pPr>
        <w:pStyle w:val="basic-paragraph"/>
        <w:tabs>
          <w:tab w:val="left" w:pos="851"/>
        </w:tabs>
        <w:spacing w:before="0" w:beforeAutospacing="0" w:after="0" w:afterAutospacing="0" w:line="276" w:lineRule="auto"/>
        <w:ind w:firstLine="567"/>
        <w:jc w:val="both"/>
        <w:rPr>
          <w:lang w:val="sr-Cyrl-CS"/>
        </w:rPr>
      </w:pPr>
      <w:r w:rsidRPr="0047068D">
        <w:rPr>
          <w:lang w:val="sr-Cyrl-CS"/>
        </w:rPr>
        <w:t>Прво м</w:t>
      </w:r>
      <w:r w:rsidR="006F10C9" w:rsidRPr="0047068D">
        <w:rPr>
          <w:lang w:val="sr-Cyrl-CS"/>
        </w:rPr>
        <w:t xml:space="preserve">ерење буке је од примарног значаја за превентивну заштиту од буке. Ова мерења су предуслов потпуне контроле свих извора буке, обзиром да се усаглашавају са свим условима прописане заштите од буке, како у односу на законске прописе, тако и у односу на акустичке зоне и остале планске предиспозиције, чиме се успостављају сви правни елементи предметног извора буке и лако реаговање при њиховом евентуалном </w:t>
      </w:r>
      <w:r w:rsidRPr="0047068D">
        <w:rPr>
          <w:lang w:val="sr-Cyrl-CS"/>
        </w:rPr>
        <w:t>прекорачењу граничног нивоа буке.</w:t>
      </w:r>
      <w:r w:rsidR="006F10C9" w:rsidRPr="0047068D">
        <w:rPr>
          <w:lang w:val="sr-Cyrl-CS"/>
        </w:rPr>
        <w:t xml:space="preserve"> </w:t>
      </w:r>
    </w:p>
    <w:p w14:paraId="5DB68D29" w14:textId="4E5AF788" w:rsidR="009E0882" w:rsidRPr="0047068D" w:rsidRDefault="00EC43B8" w:rsidP="005D1142">
      <w:pPr>
        <w:pStyle w:val="Normal1"/>
        <w:spacing w:before="0" w:beforeAutospacing="0" w:after="0" w:afterAutospacing="0" w:line="276" w:lineRule="auto"/>
        <w:ind w:firstLine="720"/>
        <w:jc w:val="both"/>
        <w:rPr>
          <w:rFonts w:ascii="Times New Roman" w:hAnsi="Times New Roman" w:cs="Times New Roman"/>
          <w:noProof/>
          <w:sz w:val="24"/>
          <w:szCs w:val="24"/>
          <w:lang w:val="sr-Cyrl-CS"/>
        </w:rPr>
      </w:pPr>
      <w:r w:rsidRPr="0047068D">
        <w:rPr>
          <w:rFonts w:ascii="Times New Roman" w:hAnsi="Times New Roman" w:cs="Times New Roman"/>
          <w:noProof/>
          <w:sz w:val="24"/>
          <w:szCs w:val="24"/>
          <w:lang w:val="sr-Cyrl-CS"/>
        </w:rPr>
        <w:t xml:space="preserve">Орган јединице локалне самоуправе у коме је запослен комунални милиционар мора да поседује и акредитацију, у складу са посебним законом, како би </w:t>
      </w:r>
      <w:r w:rsidR="00D1657A" w:rsidRPr="0047068D">
        <w:rPr>
          <w:rFonts w:ascii="Times New Roman" w:hAnsi="Times New Roman" w:cs="Times New Roman"/>
          <w:noProof/>
          <w:sz w:val="24"/>
          <w:szCs w:val="24"/>
          <w:lang w:val="sr-Cyrl-CS"/>
        </w:rPr>
        <w:t xml:space="preserve">се мерења буке пореклом из </w:t>
      </w:r>
      <w:r w:rsidRPr="0047068D">
        <w:rPr>
          <w:rFonts w:ascii="Times New Roman" w:hAnsi="Times New Roman" w:cs="Times New Roman"/>
          <w:noProof/>
          <w:sz w:val="24"/>
          <w:szCs w:val="24"/>
          <w:lang w:val="sr-Cyrl-CS"/>
        </w:rPr>
        <w:t>угоститељских објеката</w:t>
      </w:r>
      <w:r w:rsidR="009E0882" w:rsidRPr="0047068D">
        <w:rPr>
          <w:rFonts w:ascii="Times New Roman" w:hAnsi="Times New Roman" w:cs="Times New Roman"/>
          <w:noProof/>
          <w:sz w:val="24"/>
          <w:szCs w:val="24"/>
          <w:lang w:val="sr-Cyrl-CS"/>
        </w:rPr>
        <w:t xml:space="preserve"> </w:t>
      </w:r>
      <w:r w:rsidR="00D1657A" w:rsidRPr="0047068D">
        <w:rPr>
          <w:rFonts w:ascii="Times New Roman" w:hAnsi="Times New Roman" w:cs="Times New Roman"/>
          <w:noProof/>
          <w:sz w:val="24"/>
          <w:szCs w:val="24"/>
          <w:lang w:val="sr-Cyrl-CS"/>
        </w:rPr>
        <w:t xml:space="preserve">вршила </w:t>
      </w:r>
      <w:r w:rsidR="009E0882" w:rsidRPr="0047068D">
        <w:rPr>
          <w:rFonts w:ascii="Times New Roman" w:hAnsi="Times New Roman" w:cs="Times New Roman"/>
          <w:noProof/>
          <w:sz w:val="24"/>
          <w:szCs w:val="24"/>
          <w:lang w:val="sr-Cyrl-CS"/>
        </w:rPr>
        <w:t>у складу са одређеним стандардима</w:t>
      </w:r>
      <w:r w:rsidR="00D1657A" w:rsidRPr="0047068D">
        <w:rPr>
          <w:rFonts w:ascii="Times New Roman" w:hAnsi="Times New Roman" w:cs="Times New Roman"/>
          <w:noProof/>
          <w:sz w:val="24"/>
          <w:szCs w:val="24"/>
          <w:lang w:val="sr-Cyrl-CS"/>
        </w:rPr>
        <w:t>.</w:t>
      </w:r>
    </w:p>
    <w:p w14:paraId="5327D6D3" w14:textId="77777777" w:rsidR="009E0882" w:rsidRPr="0047068D" w:rsidRDefault="009E0882" w:rsidP="005D1142">
      <w:pPr>
        <w:pStyle w:val="Normal1"/>
        <w:spacing w:before="0" w:beforeAutospacing="0" w:after="0" w:afterAutospacing="0" w:line="276" w:lineRule="auto"/>
        <w:ind w:firstLine="720"/>
        <w:jc w:val="both"/>
        <w:rPr>
          <w:rFonts w:ascii="Times New Roman" w:hAnsi="Times New Roman" w:cs="Times New Roman"/>
          <w:noProof/>
          <w:sz w:val="24"/>
          <w:szCs w:val="24"/>
          <w:lang w:val="sr-Cyrl-CS"/>
        </w:rPr>
      </w:pPr>
    </w:p>
    <w:p w14:paraId="1DB1756F" w14:textId="3F524B84" w:rsidR="00EC43B8" w:rsidRPr="0047068D" w:rsidRDefault="00EC43B8" w:rsidP="009E0882">
      <w:pPr>
        <w:pStyle w:val="Normal1"/>
        <w:spacing w:before="0" w:beforeAutospacing="0" w:after="0" w:afterAutospacing="0"/>
        <w:ind w:firstLine="720"/>
        <w:jc w:val="both"/>
        <w:rPr>
          <w:rFonts w:ascii="Times New Roman" w:hAnsi="Times New Roman" w:cs="Times New Roman"/>
          <w:noProof/>
          <w:sz w:val="24"/>
          <w:szCs w:val="24"/>
          <w:lang w:val="sr-Cyrl-CS"/>
        </w:rPr>
      </w:pPr>
      <w:r w:rsidRPr="0047068D">
        <w:rPr>
          <w:rFonts w:ascii="Times New Roman" w:hAnsi="Times New Roman" w:cs="Times New Roman"/>
          <w:noProof/>
          <w:sz w:val="24"/>
          <w:szCs w:val="24"/>
          <w:lang w:val="sr-Cyrl-CS"/>
        </w:rPr>
        <w:t xml:space="preserve">Мерење буке пореклом из угоститељских објеката поред овлашћеног правног лица које испуњава прописане услове, може да врши комунални милиционар јединице локалне самоуправе, еталонираним уређајима за мерење буке у складу са посебним </w:t>
      </w:r>
      <w:r w:rsidRPr="0047068D">
        <w:rPr>
          <w:rFonts w:ascii="Times New Roman" w:hAnsi="Times New Roman" w:cs="Times New Roman"/>
          <w:noProof/>
          <w:sz w:val="24"/>
          <w:szCs w:val="24"/>
          <w:lang w:val="sr-Cyrl-CS"/>
        </w:rPr>
        <w:lastRenderedPageBreak/>
        <w:t>прописом којим се уређује методологија мерења буке, а у складу са одлуком органа јединице локалне самоуправе.</w:t>
      </w:r>
    </w:p>
    <w:p w14:paraId="3BF2E616" w14:textId="77777777" w:rsidR="00EC43B8" w:rsidRPr="0047068D" w:rsidRDefault="00EC43B8" w:rsidP="00EC43B8">
      <w:pPr>
        <w:pStyle w:val="Normal1"/>
        <w:spacing w:before="0" w:beforeAutospacing="0" w:after="0" w:afterAutospacing="0"/>
        <w:ind w:firstLine="720"/>
        <w:jc w:val="both"/>
        <w:rPr>
          <w:rFonts w:ascii="Times New Roman" w:hAnsi="Times New Roman" w:cs="Times New Roman"/>
          <w:noProof/>
          <w:sz w:val="24"/>
          <w:szCs w:val="24"/>
          <w:lang w:val="sr-Cyrl-CS"/>
        </w:rPr>
      </w:pPr>
      <w:r w:rsidRPr="0047068D">
        <w:rPr>
          <w:rFonts w:ascii="Times New Roman" w:hAnsi="Times New Roman" w:cs="Times New Roman"/>
          <w:noProof/>
          <w:sz w:val="24"/>
          <w:szCs w:val="24"/>
          <w:lang w:val="sr-Cyrl-CS"/>
        </w:rPr>
        <w:t>Орган јединице локалне самоуправе у коме је запослен комунални милиционар из става 1. овог члана мора да поседује и акредитацију, у складу са посебним законом.</w:t>
      </w:r>
    </w:p>
    <w:p w14:paraId="2F2C0F54" w14:textId="77777777" w:rsidR="00EC43B8" w:rsidRPr="0047068D" w:rsidRDefault="00EC43B8" w:rsidP="00764B95">
      <w:pPr>
        <w:pStyle w:val="basic-paragraph"/>
        <w:tabs>
          <w:tab w:val="left" w:pos="851"/>
        </w:tabs>
        <w:spacing w:before="0" w:beforeAutospacing="0" w:after="0" w:afterAutospacing="0" w:line="276" w:lineRule="auto"/>
        <w:ind w:firstLine="567"/>
        <w:jc w:val="both"/>
        <w:rPr>
          <w:color w:val="00B050"/>
          <w:lang w:val="sr-Cyrl-CS"/>
        </w:rPr>
      </w:pPr>
    </w:p>
    <w:p w14:paraId="53064FDF" w14:textId="77777777" w:rsidR="00EE2B49" w:rsidRPr="0047068D" w:rsidRDefault="00EE2B49" w:rsidP="00764B95">
      <w:pPr>
        <w:pStyle w:val="basic-paragraph"/>
        <w:numPr>
          <w:ilvl w:val="0"/>
          <w:numId w:val="8"/>
        </w:numPr>
        <w:tabs>
          <w:tab w:val="left" w:pos="851"/>
        </w:tabs>
        <w:spacing w:before="0" w:beforeAutospacing="0" w:after="0" w:afterAutospacing="0" w:line="276" w:lineRule="auto"/>
        <w:ind w:left="0" w:firstLine="567"/>
        <w:jc w:val="both"/>
        <w:rPr>
          <w:b/>
          <w:lang w:val="sr-Cyrl-CS"/>
        </w:rPr>
      </w:pPr>
      <w:r w:rsidRPr="0047068D">
        <w:rPr>
          <w:b/>
          <w:lang w:val="sr-Cyrl-CS"/>
        </w:rPr>
        <w:t>Да ли изабрана опција утиче на одговорност и транспарентност рада јавне управе и на који начин?</w:t>
      </w:r>
    </w:p>
    <w:p w14:paraId="775340A0" w14:textId="4290355B" w:rsidR="00BA7927" w:rsidRPr="0047068D" w:rsidRDefault="00DE7CBD" w:rsidP="00764B95">
      <w:pPr>
        <w:shd w:val="clear" w:color="auto" w:fill="FFFFFF"/>
        <w:spacing w:after="0" w:line="276" w:lineRule="auto"/>
        <w:ind w:firstLine="540"/>
        <w:jc w:val="both"/>
        <w:rPr>
          <w:rFonts w:ascii="Times New Roman" w:eastAsia="Times New Roman" w:hAnsi="Times New Roman" w:cs="Times New Roman"/>
          <w:sz w:val="24"/>
          <w:szCs w:val="24"/>
          <w:lang w:val="sr-Cyrl-CS"/>
        </w:rPr>
      </w:pPr>
      <w:r w:rsidRPr="0047068D">
        <w:rPr>
          <w:rFonts w:ascii="Times New Roman" w:hAnsi="Times New Roman" w:cs="Times New Roman"/>
          <w:sz w:val="24"/>
          <w:szCs w:val="24"/>
          <w:lang w:val="sr-Cyrl-CS"/>
        </w:rPr>
        <w:t>Изабрана опција не утиче на одговорност и транспарентност јавне управе. И даље се предвиђа да су подаци из мониторинга буке, стратешких карата буке и акционих планова доступност јавности.</w:t>
      </w:r>
    </w:p>
    <w:p w14:paraId="4FE32D5D" w14:textId="77777777" w:rsidR="00EE2B49" w:rsidRPr="0047068D" w:rsidRDefault="00EE2B49" w:rsidP="00764B95">
      <w:pPr>
        <w:pStyle w:val="basic-paragraph"/>
        <w:tabs>
          <w:tab w:val="left" w:pos="851"/>
        </w:tabs>
        <w:spacing w:before="0" w:beforeAutospacing="0" w:after="0" w:afterAutospacing="0" w:line="276" w:lineRule="auto"/>
        <w:ind w:firstLine="567"/>
        <w:jc w:val="both"/>
        <w:rPr>
          <w:lang w:val="sr-Cyrl-CS"/>
        </w:rPr>
      </w:pPr>
    </w:p>
    <w:p w14:paraId="595030B6" w14:textId="77777777" w:rsidR="00EE2B49" w:rsidRPr="0047068D" w:rsidRDefault="00EE2B49" w:rsidP="00764B95">
      <w:pPr>
        <w:pStyle w:val="basic-paragraph"/>
        <w:numPr>
          <w:ilvl w:val="0"/>
          <w:numId w:val="8"/>
        </w:numPr>
        <w:tabs>
          <w:tab w:val="left" w:pos="851"/>
        </w:tabs>
        <w:spacing w:before="0" w:beforeAutospacing="0" w:after="0" w:afterAutospacing="0" w:line="276" w:lineRule="auto"/>
        <w:ind w:left="0" w:firstLine="567"/>
        <w:jc w:val="both"/>
        <w:rPr>
          <w:b/>
          <w:lang w:val="sr-Cyrl-CS"/>
        </w:rPr>
      </w:pPr>
      <w:r w:rsidRPr="0047068D">
        <w:rPr>
          <w:b/>
          <w:lang w:val="sr-Cyrl-CS"/>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74698D7B" w14:textId="0A341F8F" w:rsidR="0047759D" w:rsidRPr="0047068D" w:rsidRDefault="00DE7CBD" w:rsidP="00764B95">
      <w:pPr>
        <w:pStyle w:val="basic-paragraph"/>
        <w:tabs>
          <w:tab w:val="left" w:pos="851"/>
        </w:tabs>
        <w:spacing w:before="0" w:beforeAutospacing="0" w:after="0" w:afterAutospacing="0" w:line="276" w:lineRule="auto"/>
        <w:ind w:firstLine="567"/>
        <w:jc w:val="both"/>
        <w:rPr>
          <w:noProof/>
          <w:lang w:val="sr-Cyrl-CS"/>
        </w:rPr>
      </w:pPr>
      <w:r w:rsidRPr="0047068D">
        <w:rPr>
          <w:lang w:val="sr-Cyrl-CS"/>
        </w:rPr>
        <w:t xml:space="preserve">Потребно је да </w:t>
      </w:r>
      <w:r w:rsidRPr="0047068D">
        <w:rPr>
          <w:noProof/>
          <w:lang w:val="sr-Cyrl-CS"/>
        </w:rPr>
        <w:t xml:space="preserve">орган јединице локалне самоуправе у коме је запослен комунални милиционар, који ће вршити мерење буке из угоститељског објекта, поседује и акредитацију, у складу са посебним законом. </w:t>
      </w:r>
    </w:p>
    <w:p w14:paraId="0CAB65B4" w14:textId="5714AA71" w:rsidR="00DE7CBD" w:rsidRPr="0047068D" w:rsidRDefault="00DE7CBD" w:rsidP="00764B95">
      <w:pPr>
        <w:pStyle w:val="basic-paragraph"/>
        <w:tabs>
          <w:tab w:val="left" w:pos="851"/>
        </w:tabs>
        <w:spacing w:before="0" w:beforeAutospacing="0" w:after="0" w:afterAutospacing="0" w:line="276" w:lineRule="auto"/>
        <w:ind w:firstLine="567"/>
        <w:jc w:val="both"/>
        <w:rPr>
          <w:lang w:val="sr-Cyrl-CS"/>
        </w:rPr>
      </w:pPr>
      <w:r w:rsidRPr="0047068D">
        <w:rPr>
          <w:noProof/>
          <w:lang w:val="sr-Cyrl-CS"/>
        </w:rPr>
        <w:t>Потребно је донети подзаконски акт којим ће ближе бити прописани услови које треба да испуњава комунални милиционар да би могао да врши послове мерења буке</w:t>
      </w:r>
      <w:r w:rsidR="00D93872" w:rsidRPr="0047068D">
        <w:rPr>
          <w:noProof/>
          <w:lang w:val="sr-Cyrl-CS"/>
        </w:rPr>
        <w:t>, који ће бити донет у року од годину дана од дана ступања на снагу Закона.</w:t>
      </w:r>
    </w:p>
    <w:p w14:paraId="10659FF2" w14:textId="77777777" w:rsidR="00BF0C68" w:rsidRPr="0047068D" w:rsidRDefault="00BF0C68" w:rsidP="00764B95">
      <w:pPr>
        <w:pStyle w:val="basic-paragraph"/>
        <w:tabs>
          <w:tab w:val="left" w:pos="851"/>
        </w:tabs>
        <w:spacing w:before="0" w:beforeAutospacing="0" w:after="0" w:afterAutospacing="0" w:line="276" w:lineRule="auto"/>
        <w:ind w:firstLine="567"/>
        <w:jc w:val="both"/>
        <w:rPr>
          <w:lang w:val="sr-Cyrl-CS"/>
        </w:rPr>
      </w:pPr>
    </w:p>
    <w:p w14:paraId="25B5CEEC" w14:textId="77777777" w:rsidR="0047759D" w:rsidRPr="0047068D" w:rsidRDefault="0047759D" w:rsidP="00764B95">
      <w:pPr>
        <w:pStyle w:val="basic-paragraph"/>
        <w:tabs>
          <w:tab w:val="left" w:pos="851"/>
        </w:tabs>
        <w:spacing w:before="0" w:beforeAutospacing="0" w:after="0" w:afterAutospacing="0" w:line="276" w:lineRule="auto"/>
        <w:ind w:firstLine="567"/>
        <w:jc w:val="both"/>
        <w:rPr>
          <w:lang w:val="sr-Cyrl-CS"/>
        </w:rPr>
      </w:pPr>
    </w:p>
    <w:p w14:paraId="4ACFFC90" w14:textId="77777777" w:rsidR="00EE2B49" w:rsidRPr="0047068D" w:rsidRDefault="00EE2B49" w:rsidP="00764B95">
      <w:pPr>
        <w:pStyle w:val="bold"/>
        <w:tabs>
          <w:tab w:val="left" w:pos="851"/>
        </w:tabs>
        <w:spacing w:before="0" w:beforeAutospacing="0" w:after="0" w:afterAutospacing="0" w:line="276" w:lineRule="auto"/>
        <w:ind w:firstLine="567"/>
        <w:jc w:val="right"/>
        <w:rPr>
          <w:b/>
          <w:bCs/>
          <w:lang w:val="sr-Cyrl-CS"/>
        </w:rPr>
      </w:pPr>
      <w:r w:rsidRPr="0047068D">
        <w:rPr>
          <w:lang w:val="sr-Cyrl-CS"/>
        </w:rPr>
        <w:t>ПРИЛОГ 10:</w:t>
      </w:r>
    </w:p>
    <w:p w14:paraId="28190F6F" w14:textId="77777777" w:rsidR="00EE2B49" w:rsidRPr="0047068D" w:rsidRDefault="00EE2B49" w:rsidP="00764B95">
      <w:pPr>
        <w:pStyle w:val="bold"/>
        <w:tabs>
          <w:tab w:val="left" w:pos="851"/>
        </w:tabs>
        <w:spacing w:before="0" w:beforeAutospacing="0" w:after="0" w:afterAutospacing="0" w:line="276" w:lineRule="auto"/>
        <w:ind w:firstLine="567"/>
        <w:jc w:val="both"/>
        <w:rPr>
          <w:b/>
          <w:bCs/>
          <w:lang w:val="sr-Cyrl-CS"/>
        </w:rPr>
      </w:pPr>
      <w:r w:rsidRPr="0047068D">
        <w:rPr>
          <w:b/>
          <w:bCs/>
          <w:lang w:val="sr-Cyrl-CS"/>
        </w:rPr>
        <w:t>Кључна питања за анализу ризика</w:t>
      </w:r>
    </w:p>
    <w:p w14:paraId="6471D71C" w14:textId="77777777" w:rsidR="00BF0C68" w:rsidRPr="0047068D" w:rsidRDefault="00BF0C68" w:rsidP="00764B95">
      <w:pPr>
        <w:pStyle w:val="bold"/>
        <w:tabs>
          <w:tab w:val="left" w:pos="851"/>
        </w:tabs>
        <w:spacing w:before="0" w:beforeAutospacing="0" w:after="0" w:afterAutospacing="0" w:line="276" w:lineRule="auto"/>
        <w:ind w:firstLine="567"/>
        <w:jc w:val="both"/>
        <w:rPr>
          <w:b/>
          <w:bCs/>
          <w:lang w:val="sr-Cyrl-CS"/>
        </w:rPr>
      </w:pPr>
    </w:p>
    <w:p w14:paraId="7E563971" w14:textId="77777777" w:rsidR="00EE2B49" w:rsidRPr="0047068D" w:rsidRDefault="00EE2B49" w:rsidP="00764B95">
      <w:pPr>
        <w:pStyle w:val="basic-paragraph"/>
        <w:numPr>
          <w:ilvl w:val="0"/>
          <w:numId w:val="9"/>
        </w:numPr>
        <w:tabs>
          <w:tab w:val="left" w:pos="851"/>
        </w:tabs>
        <w:spacing w:before="0" w:beforeAutospacing="0" w:after="0" w:afterAutospacing="0" w:line="276" w:lineRule="auto"/>
        <w:ind w:left="0" w:firstLine="567"/>
        <w:jc w:val="both"/>
        <w:rPr>
          <w:b/>
          <w:lang w:val="sr-Cyrl-CS"/>
        </w:rPr>
      </w:pPr>
      <w:r w:rsidRPr="0047068D">
        <w:rPr>
          <w:b/>
          <w:lang w:val="sr-Cyrl-CS"/>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4CE68FF2" w14:textId="77777777" w:rsidR="00F24A71" w:rsidRPr="0047068D" w:rsidRDefault="00F24A71" w:rsidP="00764B95">
      <w:pPr>
        <w:spacing w:after="0" w:line="276" w:lineRule="auto"/>
        <w:ind w:firstLine="708"/>
        <w:jc w:val="both"/>
        <w:rPr>
          <w:rFonts w:ascii="Times New Roman" w:eastAsia="Times New Roman" w:hAnsi="Times New Roman" w:cs="Times New Roman"/>
          <w:sz w:val="24"/>
          <w:szCs w:val="24"/>
          <w:lang w:val="sr-Cyrl-CS" w:eastAsia="sr-Latn-RS"/>
        </w:rPr>
      </w:pPr>
      <w:r w:rsidRPr="0047068D">
        <w:rPr>
          <w:rFonts w:ascii="Times New Roman" w:eastAsia="Times New Roman" w:hAnsi="Times New Roman" w:cs="Times New Roman"/>
          <w:sz w:val="24"/>
          <w:szCs w:val="24"/>
          <w:lang w:val="sr-Cyrl-CS" w:eastAsia="sr-Latn-RS"/>
        </w:rPr>
        <w:t>Јавни позив за учешће у јавној расправи, у складу са програмом објављен је на интернет страници Министарства и на порталу е - управе.</w:t>
      </w:r>
    </w:p>
    <w:p w14:paraId="442D2655" w14:textId="77777777" w:rsidR="00F24A71" w:rsidRPr="0047068D" w:rsidRDefault="00F24A71" w:rsidP="00764B95">
      <w:pPr>
        <w:spacing w:after="0" w:line="276" w:lineRule="auto"/>
        <w:ind w:firstLine="708"/>
        <w:jc w:val="both"/>
        <w:rPr>
          <w:rFonts w:ascii="Times New Roman" w:eastAsia="Times New Roman" w:hAnsi="Times New Roman" w:cs="Times New Roman"/>
          <w:sz w:val="24"/>
          <w:szCs w:val="24"/>
          <w:lang w:val="sr-Cyrl-CS" w:eastAsia="sr-Latn-RS"/>
        </w:rPr>
      </w:pPr>
      <w:r w:rsidRPr="0047068D">
        <w:rPr>
          <w:rFonts w:ascii="Times New Roman" w:eastAsia="Times New Roman" w:hAnsi="Times New Roman" w:cs="Times New Roman"/>
          <w:sz w:val="24"/>
          <w:szCs w:val="24"/>
          <w:lang w:val="sr-Cyrl-CS" w:eastAsia="sr-Latn-RS"/>
        </w:rPr>
        <w:t>Пословником Владе у члану 41. прописано је да, рок за достављање иницијатива, предлога, сугестија и коментара у писменом или електронском облику износи најмање 15 дана од дана објављивања јавног позива, као и да јавна расправа траје најмање 20 дана.</w:t>
      </w:r>
    </w:p>
    <w:p w14:paraId="1324688B" w14:textId="19290B54" w:rsidR="00F24A71" w:rsidRPr="0047068D" w:rsidRDefault="00F24A71" w:rsidP="00764B95">
      <w:pPr>
        <w:spacing w:after="0" w:line="276" w:lineRule="auto"/>
        <w:ind w:firstLine="708"/>
        <w:jc w:val="both"/>
        <w:rPr>
          <w:rFonts w:ascii="Times New Roman" w:eastAsia="Times New Roman" w:hAnsi="Times New Roman" w:cs="Times New Roman"/>
          <w:sz w:val="24"/>
          <w:szCs w:val="24"/>
          <w:lang w:val="sr-Cyrl-CS" w:eastAsia="sr-Latn-RS"/>
        </w:rPr>
      </w:pPr>
      <w:r w:rsidRPr="0047068D">
        <w:rPr>
          <w:rFonts w:ascii="Times New Roman" w:eastAsia="Times New Roman" w:hAnsi="Times New Roman" w:cs="Times New Roman"/>
          <w:sz w:val="24"/>
          <w:szCs w:val="24"/>
          <w:lang w:val="sr-Cyrl-CS" w:eastAsia="sr-Latn-RS"/>
        </w:rPr>
        <w:t xml:space="preserve">Министарство је у свему поступало у складу са наведеним програмом јавне расправе, а с обзиром на епидемиолошку ситуацију, у циљу управо транспарентности рада, Министарство је и посебно, електронским путем упутило позив за учешће на онлajн јавној расправи </w:t>
      </w:r>
      <w:r w:rsidR="00793683" w:rsidRPr="0047068D">
        <w:rPr>
          <w:rFonts w:ascii="Times New Roman" w:eastAsia="Times New Roman" w:hAnsi="Times New Roman" w:cs="Times New Roman"/>
          <w:sz w:val="24"/>
          <w:szCs w:val="24"/>
          <w:lang w:val="sr-Cyrl-CS" w:eastAsia="sr-Latn-RS"/>
        </w:rPr>
        <w:t>заинтересованој јавности</w:t>
      </w:r>
      <w:r w:rsidRPr="0047068D">
        <w:rPr>
          <w:rFonts w:ascii="Times New Roman" w:eastAsia="Times New Roman" w:hAnsi="Times New Roman" w:cs="Times New Roman"/>
          <w:sz w:val="24"/>
          <w:szCs w:val="24"/>
          <w:lang w:val="sr-Cyrl-CS" w:eastAsia="sr-Latn-RS"/>
        </w:rPr>
        <w:t xml:space="preserve">. </w:t>
      </w:r>
      <w:r w:rsidR="00793683" w:rsidRPr="0047068D">
        <w:rPr>
          <w:rFonts w:ascii="Times New Roman" w:eastAsia="Times New Roman" w:hAnsi="Times New Roman" w:cs="Times New Roman"/>
          <w:sz w:val="24"/>
          <w:szCs w:val="24"/>
          <w:lang w:val="sr-Cyrl-CS" w:eastAsia="sr-Latn-RS"/>
        </w:rPr>
        <w:t>On-line</w:t>
      </w:r>
      <w:r w:rsidRPr="0047068D">
        <w:rPr>
          <w:rFonts w:ascii="Times New Roman" w:eastAsia="Times New Roman" w:hAnsi="Times New Roman" w:cs="Times New Roman"/>
          <w:sz w:val="24"/>
          <w:szCs w:val="24"/>
          <w:lang w:val="sr-Cyrl-CS" w:eastAsia="sr-Latn-RS"/>
        </w:rPr>
        <w:t xml:space="preserve"> </w:t>
      </w:r>
      <w:r w:rsidR="00793683" w:rsidRPr="0047068D">
        <w:rPr>
          <w:rFonts w:ascii="Times New Roman" w:eastAsia="Times New Roman" w:hAnsi="Times New Roman" w:cs="Times New Roman"/>
          <w:sz w:val="24"/>
          <w:szCs w:val="24"/>
          <w:lang w:val="sr-Cyrl-CS" w:eastAsia="sr-Latn-RS"/>
        </w:rPr>
        <w:t xml:space="preserve">јавна </w:t>
      </w:r>
      <w:r w:rsidRPr="0047068D">
        <w:rPr>
          <w:rFonts w:ascii="Times New Roman" w:eastAsia="Times New Roman" w:hAnsi="Times New Roman" w:cs="Times New Roman"/>
          <w:sz w:val="24"/>
          <w:szCs w:val="24"/>
          <w:lang w:val="sr-Cyrl-CS" w:eastAsia="sr-Latn-RS"/>
        </w:rPr>
        <w:t xml:space="preserve">расправа одржана је </w:t>
      </w:r>
      <w:r w:rsidR="00DE7CBD" w:rsidRPr="0047068D">
        <w:rPr>
          <w:rFonts w:ascii="Times New Roman" w:eastAsia="Times New Roman" w:hAnsi="Times New Roman" w:cs="Times New Roman"/>
          <w:sz w:val="24"/>
          <w:szCs w:val="24"/>
          <w:lang w:val="sr-Cyrl-CS" w:eastAsia="sr-Latn-RS"/>
        </w:rPr>
        <w:t>15. јуна</w:t>
      </w:r>
      <w:r w:rsidRPr="0047068D">
        <w:rPr>
          <w:rFonts w:ascii="Times New Roman" w:eastAsia="Times New Roman" w:hAnsi="Times New Roman" w:cs="Times New Roman"/>
          <w:sz w:val="24"/>
          <w:szCs w:val="24"/>
          <w:lang w:val="sr-Cyrl-CS" w:eastAsia="sr-Latn-RS"/>
        </w:rPr>
        <w:t xml:space="preserve"> 2021. године.</w:t>
      </w:r>
    </w:p>
    <w:p w14:paraId="706EED88" w14:textId="14C8EEA6" w:rsidR="00F24A71" w:rsidRPr="0047068D" w:rsidRDefault="00F24A71" w:rsidP="00764B95">
      <w:pPr>
        <w:spacing w:after="0" w:line="276" w:lineRule="auto"/>
        <w:ind w:firstLine="708"/>
        <w:jc w:val="both"/>
        <w:rPr>
          <w:rFonts w:ascii="Times New Roman" w:eastAsia="Times New Roman" w:hAnsi="Times New Roman" w:cs="Times New Roman"/>
          <w:sz w:val="24"/>
          <w:szCs w:val="24"/>
          <w:lang w:val="sr-Cyrl-CS" w:eastAsia="sr-Latn-RS"/>
        </w:rPr>
      </w:pPr>
      <w:r w:rsidRPr="0047068D">
        <w:rPr>
          <w:rFonts w:ascii="Times New Roman" w:eastAsia="Times New Roman" w:hAnsi="Times New Roman" w:cs="Times New Roman"/>
          <w:sz w:val="24"/>
          <w:szCs w:val="24"/>
          <w:lang w:val="sr-Cyrl-CS" w:eastAsia="sr-Latn-RS"/>
        </w:rPr>
        <w:t xml:space="preserve">У датом периоду достављене су примедбе и коментари од стране </w:t>
      </w:r>
      <w:r w:rsidR="00DE7CBD" w:rsidRPr="0047068D">
        <w:rPr>
          <w:rFonts w:ascii="Times New Roman" w:eastAsia="Times New Roman" w:hAnsi="Times New Roman" w:cs="Times New Roman"/>
          <w:sz w:val="24"/>
          <w:szCs w:val="24"/>
          <w:lang w:val="sr-Cyrl-CS" w:eastAsia="sr-Latn-RS"/>
        </w:rPr>
        <w:t>4</w:t>
      </w:r>
      <w:r w:rsidR="004E4315" w:rsidRPr="0047068D">
        <w:rPr>
          <w:rFonts w:ascii="Times New Roman" w:eastAsia="Times New Roman" w:hAnsi="Times New Roman" w:cs="Times New Roman"/>
          <w:sz w:val="24"/>
          <w:szCs w:val="24"/>
          <w:lang w:val="sr-Cyrl-CS" w:eastAsia="sr-Latn-RS"/>
        </w:rPr>
        <w:t>4</w:t>
      </w:r>
      <w:r w:rsidRPr="0047068D">
        <w:rPr>
          <w:rFonts w:ascii="Times New Roman" w:eastAsia="Times New Roman" w:hAnsi="Times New Roman" w:cs="Times New Roman"/>
          <w:sz w:val="24"/>
          <w:szCs w:val="24"/>
          <w:lang w:val="sr-Cyrl-CS" w:eastAsia="sr-Latn-RS"/>
        </w:rPr>
        <w:t>. заинтересован</w:t>
      </w:r>
      <w:r w:rsidR="00DE7CBD" w:rsidRPr="0047068D">
        <w:rPr>
          <w:rFonts w:ascii="Times New Roman" w:eastAsia="Times New Roman" w:hAnsi="Times New Roman" w:cs="Times New Roman"/>
          <w:sz w:val="24"/>
          <w:szCs w:val="24"/>
          <w:lang w:val="sr-Cyrl-CS" w:eastAsia="sr-Latn-RS"/>
        </w:rPr>
        <w:t>а</w:t>
      </w:r>
      <w:r w:rsidRPr="0047068D">
        <w:rPr>
          <w:rFonts w:ascii="Times New Roman" w:eastAsia="Times New Roman" w:hAnsi="Times New Roman" w:cs="Times New Roman"/>
          <w:sz w:val="24"/>
          <w:szCs w:val="24"/>
          <w:lang w:val="sr-Cyrl-CS" w:eastAsia="sr-Latn-RS"/>
        </w:rPr>
        <w:t xml:space="preserve"> лица и организациј</w:t>
      </w:r>
      <w:r w:rsidR="00DE7CBD" w:rsidRPr="0047068D">
        <w:rPr>
          <w:rFonts w:ascii="Times New Roman" w:eastAsia="Times New Roman" w:hAnsi="Times New Roman" w:cs="Times New Roman"/>
          <w:sz w:val="24"/>
          <w:szCs w:val="24"/>
          <w:lang w:val="sr-Cyrl-CS" w:eastAsia="sr-Latn-RS"/>
        </w:rPr>
        <w:t>е</w:t>
      </w:r>
      <w:r w:rsidRPr="0047068D">
        <w:rPr>
          <w:rFonts w:ascii="Times New Roman" w:eastAsia="Times New Roman" w:hAnsi="Times New Roman" w:cs="Times New Roman"/>
          <w:sz w:val="24"/>
          <w:szCs w:val="24"/>
          <w:lang w:val="sr-Cyrl-CS" w:eastAsia="sr-Latn-RS"/>
        </w:rPr>
        <w:t xml:space="preserve">, које </w:t>
      </w:r>
      <w:r w:rsidR="00DE7CBD" w:rsidRPr="0047068D">
        <w:rPr>
          <w:rFonts w:ascii="Times New Roman" w:eastAsia="Times New Roman" w:hAnsi="Times New Roman" w:cs="Times New Roman"/>
          <w:sz w:val="24"/>
          <w:szCs w:val="24"/>
          <w:lang w:val="sr-Cyrl-CS" w:eastAsia="sr-Latn-RS"/>
        </w:rPr>
        <w:t>су размотрене</w:t>
      </w:r>
      <w:r w:rsidRPr="0047068D">
        <w:rPr>
          <w:rFonts w:ascii="Times New Roman" w:eastAsia="Times New Roman" w:hAnsi="Times New Roman" w:cs="Times New Roman"/>
          <w:sz w:val="24"/>
          <w:szCs w:val="24"/>
          <w:lang w:val="sr-Cyrl-CS" w:eastAsia="sr-Latn-RS"/>
        </w:rPr>
        <w:t xml:space="preserve"> и </w:t>
      </w:r>
      <w:r w:rsidR="00DE7CBD" w:rsidRPr="0047068D">
        <w:rPr>
          <w:rFonts w:ascii="Times New Roman" w:eastAsia="Times New Roman" w:hAnsi="Times New Roman" w:cs="Times New Roman"/>
          <w:sz w:val="24"/>
          <w:szCs w:val="24"/>
          <w:lang w:val="sr-Cyrl-CS" w:eastAsia="sr-Latn-RS"/>
        </w:rPr>
        <w:t>припремљен је</w:t>
      </w:r>
      <w:r w:rsidRPr="0047068D">
        <w:rPr>
          <w:rFonts w:ascii="Times New Roman" w:eastAsia="Times New Roman" w:hAnsi="Times New Roman" w:cs="Times New Roman"/>
          <w:sz w:val="24"/>
          <w:szCs w:val="24"/>
          <w:lang w:val="sr-Cyrl-CS" w:eastAsia="sr-Latn-RS"/>
        </w:rPr>
        <w:t xml:space="preserve"> Извештај</w:t>
      </w:r>
      <w:r w:rsidR="00DE7CBD" w:rsidRPr="0047068D">
        <w:rPr>
          <w:rFonts w:ascii="Times New Roman" w:eastAsia="Times New Roman" w:hAnsi="Times New Roman" w:cs="Times New Roman"/>
          <w:sz w:val="24"/>
          <w:szCs w:val="24"/>
          <w:lang w:val="sr-Cyrl-CS" w:eastAsia="sr-Latn-RS"/>
        </w:rPr>
        <w:t>а о спроведеној јавној расправи и објављен на интернет страници Министарства</w:t>
      </w:r>
      <w:r w:rsidR="004E4315" w:rsidRPr="0047068D">
        <w:rPr>
          <w:rFonts w:ascii="Times New Roman" w:eastAsia="Times New Roman" w:hAnsi="Times New Roman" w:cs="Times New Roman"/>
          <w:sz w:val="24"/>
          <w:szCs w:val="24"/>
          <w:lang w:val="sr-Cyrl-CS" w:eastAsia="sr-Latn-RS"/>
        </w:rPr>
        <w:t xml:space="preserve"> заштите животне средине.</w:t>
      </w:r>
    </w:p>
    <w:p w14:paraId="42CF3563" w14:textId="08591C79" w:rsidR="00547266" w:rsidRPr="0047068D" w:rsidRDefault="004E4315" w:rsidP="00764B95">
      <w:pPr>
        <w:pStyle w:val="basic-paragraph"/>
        <w:tabs>
          <w:tab w:val="left" w:pos="851"/>
        </w:tabs>
        <w:spacing w:before="0" w:beforeAutospacing="0" w:after="0" w:afterAutospacing="0" w:line="276" w:lineRule="auto"/>
        <w:ind w:firstLine="567"/>
        <w:jc w:val="both"/>
        <w:rPr>
          <w:lang w:val="sr-Cyrl-CS" w:eastAsia="en-US"/>
        </w:rPr>
      </w:pPr>
      <w:r w:rsidRPr="0047068D">
        <w:rPr>
          <w:lang w:val="sr-Cyrl-CS" w:eastAsia="en-US"/>
        </w:rPr>
        <w:lastRenderedPageBreak/>
        <w:t>Спровођење изабране опције је приоритет за министарство надлежно за послове заштите животне средине.</w:t>
      </w:r>
    </w:p>
    <w:p w14:paraId="223FEB90" w14:textId="77777777" w:rsidR="00EE2B49" w:rsidRPr="0047068D" w:rsidRDefault="00EE2B49" w:rsidP="00764B95">
      <w:pPr>
        <w:pStyle w:val="basic-paragraph"/>
        <w:numPr>
          <w:ilvl w:val="0"/>
          <w:numId w:val="9"/>
        </w:numPr>
        <w:tabs>
          <w:tab w:val="left" w:pos="851"/>
        </w:tabs>
        <w:spacing w:before="0" w:beforeAutospacing="0" w:after="0" w:afterAutospacing="0" w:line="276" w:lineRule="auto"/>
        <w:ind w:left="0" w:firstLine="567"/>
        <w:jc w:val="both"/>
        <w:rPr>
          <w:b/>
          <w:lang w:val="sr-Cyrl-CS"/>
        </w:rPr>
      </w:pPr>
      <w:r w:rsidRPr="0047068D">
        <w:rPr>
          <w:b/>
          <w:lang w:val="sr-Cyrl-CS"/>
        </w:rPr>
        <w:t>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7741C044" w14:textId="5787CBF3" w:rsidR="007F005D" w:rsidRPr="0047068D" w:rsidRDefault="009C1FA2" w:rsidP="00764B95">
      <w:pPr>
        <w:pStyle w:val="basic-paragraph"/>
        <w:tabs>
          <w:tab w:val="left" w:pos="851"/>
        </w:tabs>
        <w:spacing w:before="0" w:beforeAutospacing="0" w:after="0" w:afterAutospacing="0" w:line="276" w:lineRule="auto"/>
        <w:ind w:firstLine="567"/>
        <w:jc w:val="both"/>
        <w:rPr>
          <w:lang w:val="sr-Cyrl-CS"/>
        </w:rPr>
      </w:pPr>
      <w:r w:rsidRPr="0047068D">
        <w:rPr>
          <w:lang w:val="sr-Cyrl-CS"/>
        </w:rPr>
        <w:t>Доношење Закона о заштити од буке у животној средини прописује обавезу правним лица која су управљачи, власници или концесионари главних железничких пруга, главних путева и главних аеродрома и јединицама локалне самоуправе, које представљају агломерације, да израђују стратешке карте буке, прегледају их и ако је потребно ревидирају сваких пет година од дана њихове израде и оне се користе као основа за израду акционих планова и као средство за обавештавање јавности о нивоу  буке у животној средини и њеним штетним ефектима. Субјекти заштите животне средине који имају ову обавезу, да би је испунили, морају предвидети одређена буџетска средства за ту намену. Законска обавеза је израда стратешких карата буке до 30. Јуна 2024. године, а њихово ревидирање, најкасније до 20. јуна 2027. године.</w:t>
      </w:r>
    </w:p>
    <w:p w14:paraId="0FA80C69" w14:textId="64C48D7F" w:rsidR="009C1FA2" w:rsidRPr="0047068D" w:rsidRDefault="009C1FA2" w:rsidP="00764B95">
      <w:pPr>
        <w:pStyle w:val="basic-paragraph"/>
        <w:tabs>
          <w:tab w:val="left" w:pos="851"/>
        </w:tabs>
        <w:spacing w:before="0" w:beforeAutospacing="0" w:after="0" w:afterAutospacing="0" w:line="276" w:lineRule="auto"/>
        <w:ind w:firstLine="567"/>
        <w:jc w:val="both"/>
        <w:rPr>
          <w:lang w:val="sr-Cyrl-CS"/>
        </w:rPr>
      </w:pPr>
      <w:r w:rsidRPr="0047068D">
        <w:rPr>
          <w:lang w:val="sr-Cyrl-CS"/>
        </w:rPr>
        <w:t xml:space="preserve">Неопходно је и обезбедити еталониране уређаје за мерење буке, којима би комунални милиционар јединице локалне самоуправе вршио мерење буке из угоститељског објекта, </w:t>
      </w:r>
      <w:r w:rsidRPr="0047068D">
        <w:rPr>
          <w:noProof/>
          <w:lang w:val="sr-Cyrl-CS"/>
        </w:rPr>
        <w:t>у складу са посебним прописом којим се уређује методологија мерења буке.</w:t>
      </w:r>
    </w:p>
    <w:p w14:paraId="3079F16E" w14:textId="77777777" w:rsidR="00EE2B49" w:rsidRPr="0047068D" w:rsidRDefault="00EE2B49" w:rsidP="00764B95">
      <w:pPr>
        <w:pStyle w:val="basic-paragraph"/>
        <w:numPr>
          <w:ilvl w:val="0"/>
          <w:numId w:val="9"/>
        </w:numPr>
        <w:tabs>
          <w:tab w:val="left" w:pos="851"/>
        </w:tabs>
        <w:spacing w:before="0" w:beforeAutospacing="0" w:after="0" w:afterAutospacing="0" w:line="276" w:lineRule="auto"/>
        <w:ind w:left="0" w:firstLine="567"/>
        <w:jc w:val="both"/>
        <w:rPr>
          <w:b/>
          <w:lang w:val="sr-Cyrl-CS"/>
        </w:rPr>
      </w:pPr>
      <w:r w:rsidRPr="0047068D">
        <w:rPr>
          <w:b/>
          <w:lang w:val="sr-Cyrl-CS"/>
        </w:rPr>
        <w:t>Да ли постоји још неки ризик за спровођење изабране опције?</w:t>
      </w:r>
    </w:p>
    <w:p w14:paraId="512FE532" w14:textId="7344BE70" w:rsidR="009A22F9" w:rsidRPr="0047068D" w:rsidRDefault="009C1FA2" w:rsidP="00764B95">
      <w:pPr>
        <w:pStyle w:val="basic-paragraph"/>
        <w:tabs>
          <w:tab w:val="left" w:pos="851"/>
        </w:tabs>
        <w:spacing w:before="0" w:beforeAutospacing="0" w:after="0" w:afterAutospacing="0" w:line="276" w:lineRule="auto"/>
        <w:ind w:firstLine="567"/>
        <w:jc w:val="both"/>
        <w:rPr>
          <w:lang w:val="sr-Cyrl-CS"/>
        </w:rPr>
      </w:pPr>
      <w:r w:rsidRPr="0047068D">
        <w:rPr>
          <w:lang w:val="sr-Cyrl-CS"/>
        </w:rPr>
        <w:t>Ризик за спровођење закона постоји у случају да се не изврши акредитација органа јединице локалне самоуправе у коме је запослен комунални милиционар који врши мерење буке из угоститељских  објеката, као и да комунална милиција јединица локалних самоуправа не обезбеди капацитете за вршење мерење нивоа буке пореклом из угоститељских објеката.</w:t>
      </w:r>
    </w:p>
    <w:p w14:paraId="3578A002" w14:textId="3B3208EC" w:rsidR="00945B97" w:rsidRPr="0047068D" w:rsidRDefault="00945B97" w:rsidP="00764B95">
      <w:pPr>
        <w:pStyle w:val="basic-paragraph"/>
        <w:tabs>
          <w:tab w:val="left" w:pos="851"/>
        </w:tabs>
        <w:spacing w:before="0" w:beforeAutospacing="0" w:after="0" w:afterAutospacing="0" w:line="276" w:lineRule="auto"/>
        <w:ind w:firstLine="567"/>
        <w:jc w:val="both"/>
        <w:rPr>
          <w:lang w:val="sr-Cyrl-CS"/>
        </w:rPr>
      </w:pPr>
    </w:p>
    <w:p w14:paraId="098D2712" w14:textId="45AE42E1" w:rsidR="009B4BFB" w:rsidRPr="0047068D" w:rsidRDefault="009B4BFB" w:rsidP="009B4BFB">
      <w:pPr>
        <w:pStyle w:val="basic-paragraph"/>
        <w:tabs>
          <w:tab w:val="left" w:pos="851"/>
        </w:tabs>
        <w:spacing w:before="0" w:beforeAutospacing="0" w:after="0" w:afterAutospacing="0" w:line="276" w:lineRule="auto"/>
        <w:ind w:firstLine="567"/>
        <w:jc w:val="center"/>
        <w:rPr>
          <w:b/>
          <w:lang w:val="sr-Cyrl-CS"/>
        </w:rPr>
      </w:pPr>
      <w:r w:rsidRPr="0047068D">
        <w:rPr>
          <w:b/>
          <w:lang w:val="sr-Cyrl-CS"/>
        </w:rPr>
        <w:t>СПРОВОЂЕЊЕ КОНСУЛТАТИВНОГ ПРОЦЕСА</w:t>
      </w:r>
    </w:p>
    <w:p w14:paraId="6F9F3554" w14:textId="77777777" w:rsidR="00945B97" w:rsidRPr="0047068D" w:rsidRDefault="00945B97" w:rsidP="00764B95">
      <w:pPr>
        <w:pStyle w:val="basic-paragraph"/>
        <w:tabs>
          <w:tab w:val="left" w:pos="851"/>
        </w:tabs>
        <w:spacing w:before="0" w:beforeAutospacing="0" w:after="0" w:afterAutospacing="0" w:line="276" w:lineRule="auto"/>
        <w:ind w:firstLine="567"/>
        <w:jc w:val="both"/>
        <w:rPr>
          <w:lang w:val="sr-Cyrl-CS"/>
        </w:rPr>
      </w:pPr>
    </w:p>
    <w:p w14:paraId="49CDD818" w14:textId="49488D86" w:rsidR="00945B97" w:rsidRPr="0047068D" w:rsidRDefault="005F2F51" w:rsidP="009B4BFB">
      <w:pPr>
        <w:pStyle w:val="basic-paragraph"/>
        <w:tabs>
          <w:tab w:val="left" w:pos="851"/>
        </w:tabs>
        <w:spacing w:before="0" w:beforeAutospacing="0" w:after="0" w:afterAutospacing="0" w:line="276" w:lineRule="auto"/>
        <w:ind w:firstLine="709"/>
        <w:jc w:val="both"/>
        <w:rPr>
          <w:lang w:val="sr-Cyrl-CS"/>
        </w:rPr>
      </w:pPr>
      <w:r w:rsidRPr="0047068D">
        <w:rPr>
          <w:lang w:val="sr-Cyrl-CS"/>
        </w:rPr>
        <w:t>О Закону о заштити од буке у животној средини спроведен је консултативни процес. Дана 27.09.2019. године спроведене су јавне консултације у просторијама Секретаријата за заштиту животне средине града Београда</w:t>
      </w:r>
      <w:r w:rsidR="009B4BFB" w:rsidRPr="0047068D">
        <w:rPr>
          <w:lang w:val="sr-Cyrl-CS"/>
        </w:rPr>
        <w:t xml:space="preserve">. На консултацијама били су присутни представници Министарства заштите животне средине, Секретаријата за заштиту животне средине града Београд, Агенције за заштиту животне средине и представник ЈП  Путеви Србије. </w:t>
      </w:r>
    </w:p>
    <w:p w14:paraId="7F6A3B12" w14:textId="76A580A9" w:rsidR="009B4BFB" w:rsidRPr="0047068D" w:rsidRDefault="009B4BFB" w:rsidP="009B4BFB">
      <w:pPr>
        <w:pStyle w:val="basic-paragraph"/>
        <w:tabs>
          <w:tab w:val="left" w:pos="709"/>
        </w:tabs>
        <w:spacing w:before="0" w:beforeAutospacing="0" w:after="0" w:afterAutospacing="0" w:line="276" w:lineRule="auto"/>
        <w:jc w:val="both"/>
        <w:rPr>
          <w:lang w:val="sr-Cyrl-CS"/>
        </w:rPr>
      </w:pPr>
      <w:r w:rsidRPr="0047068D">
        <w:rPr>
          <w:lang w:val="sr-Cyrl-CS"/>
        </w:rPr>
        <w:tab/>
        <w:t xml:space="preserve">10. јуна 2021. године , у  Београду, у просторијама </w:t>
      </w:r>
      <w:r w:rsidR="00EE7750">
        <w:rPr>
          <w:lang w:val="sr-Cyrl-CS"/>
        </w:rPr>
        <w:t>„</w:t>
      </w:r>
      <w:r w:rsidRPr="0047068D">
        <w:rPr>
          <w:lang w:val="sr-Cyrl-CS"/>
        </w:rPr>
        <w:t>Сава центра</w:t>
      </w:r>
      <w:r w:rsidR="00EE7750">
        <w:rPr>
          <w:lang w:val="sr-Cyrl-CS"/>
        </w:rPr>
        <w:t>”</w:t>
      </w:r>
      <w:r w:rsidRPr="0047068D">
        <w:rPr>
          <w:lang w:val="sr-Cyrl-CS"/>
        </w:rPr>
        <w:t xml:space="preserve"> одржана је јавна презентација Нацрта закона о заштити од буке у животној средини. Презентацији су поред пред</w:t>
      </w:r>
      <w:r w:rsidR="0047068D">
        <w:rPr>
          <w:lang w:val="sr-Cyrl-CS"/>
        </w:rPr>
        <w:t>с</w:t>
      </w:r>
      <w:r w:rsidRPr="0047068D">
        <w:rPr>
          <w:lang w:val="sr-Cyrl-CS"/>
        </w:rPr>
        <w:t xml:space="preserve">тавника министарства,  присуствовали </w:t>
      </w:r>
      <w:r w:rsidR="00793683" w:rsidRPr="0047068D">
        <w:rPr>
          <w:lang w:val="sr-Cyrl-CS"/>
        </w:rPr>
        <w:t xml:space="preserve">и </w:t>
      </w:r>
      <w:r w:rsidRPr="0047068D">
        <w:rPr>
          <w:lang w:val="sr-Cyrl-CS"/>
        </w:rPr>
        <w:t>представни</w:t>
      </w:r>
      <w:r w:rsidR="00793683" w:rsidRPr="0047068D">
        <w:rPr>
          <w:lang w:val="sr-Cyrl-CS"/>
        </w:rPr>
        <w:t>ци Градске управе града Београда и професионални управници стамбених заједница.</w:t>
      </w:r>
    </w:p>
    <w:p w14:paraId="1F257F86" w14:textId="279890B3" w:rsidR="009B4BFB" w:rsidRPr="0047068D" w:rsidRDefault="00793683" w:rsidP="009B4BFB">
      <w:pPr>
        <w:spacing w:after="0" w:line="276" w:lineRule="auto"/>
        <w:ind w:firstLine="708"/>
        <w:jc w:val="both"/>
        <w:rPr>
          <w:rFonts w:ascii="Times New Roman" w:eastAsia="Times New Roman" w:hAnsi="Times New Roman" w:cs="Times New Roman"/>
          <w:sz w:val="24"/>
          <w:szCs w:val="24"/>
          <w:lang w:val="sr-Cyrl-CS" w:eastAsia="sr-Latn-RS"/>
        </w:rPr>
      </w:pPr>
      <w:r w:rsidRPr="0047068D">
        <w:rPr>
          <w:rFonts w:ascii="Times New Roman" w:eastAsia="Times New Roman" w:hAnsi="Times New Roman" w:cs="Times New Roman"/>
          <w:sz w:val="24"/>
          <w:szCs w:val="24"/>
          <w:lang w:val="sr-Cyrl-CS" w:eastAsia="sr-Latn-RS"/>
        </w:rPr>
        <w:t>У периоду од 03.-23.06.2021. године одржана је јавна расправа о Нацрту закона о заштити од буке у животној средини. 15. јуна 2021. године. одржана је јавна расправа у on line формату, у којој су поред представника мин</w:t>
      </w:r>
      <w:bookmarkStart w:id="0" w:name="_GoBack"/>
      <w:bookmarkEnd w:id="0"/>
      <w:r w:rsidRPr="0047068D">
        <w:rPr>
          <w:rFonts w:ascii="Times New Roman" w:eastAsia="Times New Roman" w:hAnsi="Times New Roman" w:cs="Times New Roman"/>
          <w:sz w:val="24"/>
          <w:szCs w:val="24"/>
          <w:lang w:val="sr-Cyrl-CS" w:eastAsia="sr-Latn-RS"/>
        </w:rPr>
        <w:t>истарства узели учешће и представници цивилног сектора, овлашћених стручних организација за мерење буке, СКГО (Стална конференција градова и општина), Завода за јавно здравље, и др.</w:t>
      </w:r>
      <w:r w:rsidR="009B4BFB" w:rsidRPr="0047068D">
        <w:rPr>
          <w:rFonts w:ascii="Times New Roman" w:eastAsia="Times New Roman" w:hAnsi="Times New Roman" w:cs="Times New Roman"/>
          <w:sz w:val="24"/>
          <w:szCs w:val="24"/>
          <w:lang w:val="sr-Cyrl-CS" w:eastAsia="sr-Latn-RS"/>
        </w:rPr>
        <w:t xml:space="preserve"> </w:t>
      </w:r>
    </w:p>
    <w:p w14:paraId="7C9A0155" w14:textId="7D053294" w:rsidR="009B4BFB" w:rsidRPr="0047068D" w:rsidRDefault="009B4BFB" w:rsidP="009B4BFB">
      <w:pPr>
        <w:spacing w:after="0" w:line="276" w:lineRule="auto"/>
        <w:ind w:firstLine="708"/>
        <w:jc w:val="both"/>
        <w:rPr>
          <w:rFonts w:ascii="Times New Roman" w:eastAsia="Times New Roman" w:hAnsi="Times New Roman" w:cs="Times New Roman"/>
          <w:sz w:val="24"/>
          <w:szCs w:val="24"/>
          <w:lang w:val="sr-Cyrl-CS" w:eastAsia="sr-Latn-RS"/>
        </w:rPr>
      </w:pPr>
      <w:r w:rsidRPr="0047068D">
        <w:rPr>
          <w:rFonts w:ascii="Times New Roman" w:eastAsia="Times New Roman" w:hAnsi="Times New Roman" w:cs="Times New Roman"/>
          <w:sz w:val="24"/>
          <w:szCs w:val="24"/>
          <w:lang w:val="sr-Cyrl-CS" w:eastAsia="sr-Latn-RS"/>
        </w:rPr>
        <w:t xml:space="preserve">У </w:t>
      </w:r>
      <w:r w:rsidR="00793683" w:rsidRPr="0047068D">
        <w:rPr>
          <w:rFonts w:ascii="Times New Roman" w:eastAsia="Times New Roman" w:hAnsi="Times New Roman" w:cs="Times New Roman"/>
          <w:sz w:val="24"/>
          <w:szCs w:val="24"/>
          <w:lang w:val="sr-Cyrl-CS" w:eastAsia="sr-Latn-RS"/>
        </w:rPr>
        <w:t>наведеном</w:t>
      </w:r>
      <w:r w:rsidRPr="0047068D">
        <w:rPr>
          <w:rFonts w:ascii="Times New Roman" w:eastAsia="Times New Roman" w:hAnsi="Times New Roman" w:cs="Times New Roman"/>
          <w:sz w:val="24"/>
          <w:szCs w:val="24"/>
          <w:lang w:val="sr-Cyrl-CS" w:eastAsia="sr-Latn-RS"/>
        </w:rPr>
        <w:t xml:space="preserve"> периоду достављене су примедбе и коментари од стране 44. заинтересована лица и организације, које су размотрене и припремљен је Извештаја о </w:t>
      </w:r>
      <w:r w:rsidRPr="0047068D">
        <w:rPr>
          <w:rFonts w:ascii="Times New Roman" w:eastAsia="Times New Roman" w:hAnsi="Times New Roman" w:cs="Times New Roman"/>
          <w:sz w:val="24"/>
          <w:szCs w:val="24"/>
          <w:lang w:val="sr-Cyrl-CS" w:eastAsia="sr-Latn-RS"/>
        </w:rPr>
        <w:lastRenderedPageBreak/>
        <w:t>спроведеној јавној расправи и објављен на интернет страници Министарства заштите животне средине.</w:t>
      </w:r>
    </w:p>
    <w:p w14:paraId="78E7DEDE" w14:textId="77777777" w:rsidR="00945B97" w:rsidRPr="0047068D" w:rsidRDefault="00945B97" w:rsidP="00764B95">
      <w:pPr>
        <w:pStyle w:val="basic-paragraph"/>
        <w:tabs>
          <w:tab w:val="left" w:pos="851"/>
        </w:tabs>
        <w:spacing w:before="0" w:beforeAutospacing="0" w:after="0" w:afterAutospacing="0" w:line="276" w:lineRule="auto"/>
        <w:ind w:firstLine="567"/>
        <w:jc w:val="both"/>
        <w:rPr>
          <w:lang w:val="sr-Cyrl-CS"/>
        </w:rPr>
      </w:pPr>
    </w:p>
    <w:p w14:paraId="725DD5CB" w14:textId="77777777" w:rsidR="00945B97" w:rsidRPr="0047068D" w:rsidRDefault="00945B97" w:rsidP="00764B95">
      <w:pPr>
        <w:tabs>
          <w:tab w:val="left" w:pos="851"/>
        </w:tabs>
        <w:spacing w:after="0" w:line="276" w:lineRule="auto"/>
        <w:ind w:firstLine="567"/>
        <w:jc w:val="both"/>
        <w:rPr>
          <w:rFonts w:ascii="Times New Roman" w:hAnsi="Times New Roman" w:cs="Times New Roman"/>
          <w:sz w:val="24"/>
          <w:szCs w:val="24"/>
          <w:lang w:val="sr-Cyrl-CS"/>
        </w:rPr>
      </w:pPr>
    </w:p>
    <w:sectPr w:rsidR="00945B97" w:rsidRPr="0047068D" w:rsidSect="0047068D">
      <w:footerReference w:type="default" r:id="rId10"/>
      <w:pgSz w:w="11906" w:h="16838"/>
      <w:pgMar w:top="1276" w:right="1416" w:bottom="1276"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2796D1" w14:textId="77777777" w:rsidR="00D8309A" w:rsidRDefault="00D8309A" w:rsidP="0047068D">
      <w:pPr>
        <w:spacing w:after="0" w:line="240" w:lineRule="auto"/>
      </w:pPr>
      <w:r>
        <w:separator/>
      </w:r>
    </w:p>
  </w:endnote>
  <w:endnote w:type="continuationSeparator" w:id="0">
    <w:p w14:paraId="67448984" w14:textId="77777777" w:rsidR="00D8309A" w:rsidRDefault="00D8309A" w:rsidP="00470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1085554"/>
      <w:docPartObj>
        <w:docPartGallery w:val="Page Numbers (Bottom of Page)"/>
        <w:docPartUnique/>
      </w:docPartObj>
    </w:sdtPr>
    <w:sdtEndPr>
      <w:rPr>
        <w:noProof/>
      </w:rPr>
    </w:sdtEndPr>
    <w:sdtContent>
      <w:p w14:paraId="0579CED2" w14:textId="4E9174E1" w:rsidR="0047068D" w:rsidRDefault="0047068D">
        <w:pPr>
          <w:pStyle w:val="Footer"/>
          <w:jc w:val="right"/>
        </w:pPr>
        <w:r>
          <w:fldChar w:fldCharType="begin"/>
        </w:r>
        <w:r>
          <w:instrText xml:space="preserve"> PAGE   \* MERGEFORMAT </w:instrText>
        </w:r>
        <w:r>
          <w:fldChar w:fldCharType="separate"/>
        </w:r>
        <w:r w:rsidR="00EE7750">
          <w:rPr>
            <w:noProof/>
          </w:rPr>
          <w:t>20</w:t>
        </w:r>
        <w:r>
          <w:rPr>
            <w:noProof/>
          </w:rPr>
          <w:fldChar w:fldCharType="end"/>
        </w:r>
      </w:p>
    </w:sdtContent>
  </w:sdt>
  <w:p w14:paraId="3BB110E3" w14:textId="77777777" w:rsidR="0047068D" w:rsidRDefault="0047068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7B778" w14:textId="77777777" w:rsidR="00D8309A" w:rsidRDefault="00D8309A" w:rsidP="0047068D">
      <w:pPr>
        <w:spacing w:after="0" w:line="240" w:lineRule="auto"/>
      </w:pPr>
      <w:r>
        <w:separator/>
      </w:r>
    </w:p>
  </w:footnote>
  <w:footnote w:type="continuationSeparator" w:id="0">
    <w:p w14:paraId="718D0EEA" w14:textId="77777777" w:rsidR="00D8309A" w:rsidRDefault="00D8309A" w:rsidP="004706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0296A"/>
    <w:multiLevelType w:val="hybridMultilevel"/>
    <w:tmpl w:val="D5AA8706"/>
    <w:lvl w:ilvl="0" w:tplc="509CBFCE">
      <w:start w:val="1"/>
      <w:numFmt w:val="decimal"/>
      <w:lvlText w:val="%1)"/>
      <w:lvlJc w:val="left"/>
      <w:pPr>
        <w:ind w:left="5346" w:hanging="360"/>
      </w:pPr>
      <w:rPr>
        <w:rFonts w:hint="default"/>
      </w:rPr>
    </w:lvl>
    <w:lvl w:ilvl="1" w:tplc="08090019" w:tentative="1">
      <w:start w:val="1"/>
      <w:numFmt w:val="lowerLetter"/>
      <w:lvlText w:val="%2."/>
      <w:lvlJc w:val="left"/>
      <w:pPr>
        <w:ind w:left="6066" w:hanging="360"/>
      </w:pPr>
    </w:lvl>
    <w:lvl w:ilvl="2" w:tplc="0809001B" w:tentative="1">
      <w:start w:val="1"/>
      <w:numFmt w:val="lowerRoman"/>
      <w:lvlText w:val="%3."/>
      <w:lvlJc w:val="right"/>
      <w:pPr>
        <w:ind w:left="6786" w:hanging="180"/>
      </w:pPr>
    </w:lvl>
    <w:lvl w:ilvl="3" w:tplc="0809000F" w:tentative="1">
      <w:start w:val="1"/>
      <w:numFmt w:val="decimal"/>
      <w:lvlText w:val="%4."/>
      <w:lvlJc w:val="left"/>
      <w:pPr>
        <w:ind w:left="7506" w:hanging="360"/>
      </w:pPr>
    </w:lvl>
    <w:lvl w:ilvl="4" w:tplc="08090019" w:tentative="1">
      <w:start w:val="1"/>
      <w:numFmt w:val="lowerLetter"/>
      <w:lvlText w:val="%5."/>
      <w:lvlJc w:val="left"/>
      <w:pPr>
        <w:ind w:left="8226" w:hanging="360"/>
      </w:pPr>
    </w:lvl>
    <w:lvl w:ilvl="5" w:tplc="0809001B" w:tentative="1">
      <w:start w:val="1"/>
      <w:numFmt w:val="lowerRoman"/>
      <w:lvlText w:val="%6."/>
      <w:lvlJc w:val="right"/>
      <w:pPr>
        <w:ind w:left="8946" w:hanging="180"/>
      </w:pPr>
    </w:lvl>
    <w:lvl w:ilvl="6" w:tplc="0809000F" w:tentative="1">
      <w:start w:val="1"/>
      <w:numFmt w:val="decimal"/>
      <w:lvlText w:val="%7."/>
      <w:lvlJc w:val="left"/>
      <w:pPr>
        <w:ind w:left="9666" w:hanging="360"/>
      </w:pPr>
    </w:lvl>
    <w:lvl w:ilvl="7" w:tplc="08090019" w:tentative="1">
      <w:start w:val="1"/>
      <w:numFmt w:val="lowerLetter"/>
      <w:lvlText w:val="%8."/>
      <w:lvlJc w:val="left"/>
      <w:pPr>
        <w:ind w:left="10386" w:hanging="360"/>
      </w:pPr>
    </w:lvl>
    <w:lvl w:ilvl="8" w:tplc="0809001B" w:tentative="1">
      <w:start w:val="1"/>
      <w:numFmt w:val="lowerRoman"/>
      <w:lvlText w:val="%9."/>
      <w:lvlJc w:val="right"/>
      <w:pPr>
        <w:ind w:left="11106" w:hanging="180"/>
      </w:pPr>
    </w:lvl>
  </w:abstractNum>
  <w:abstractNum w:abstractNumId="1" w15:restartNumberingAfterBreak="0">
    <w:nsid w:val="04D75DBE"/>
    <w:multiLevelType w:val="hybridMultilevel"/>
    <w:tmpl w:val="A4805F1A"/>
    <w:lvl w:ilvl="0" w:tplc="D32A78DA">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2" w15:restartNumberingAfterBreak="0">
    <w:nsid w:val="0D1469F4"/>
    <w:multiLevelType w:val="hybridMultilevel"/>
    <w:tmpl w:val="0D0838E6"/>
    <w:lvl w:ilvl="0" w:tplc="0809000F">
      <w:start w:val="1"/>
      <w:numFmt w:val="decimal"/>
      <w:lvlText w:val="%1."/>
      <w:lvlJc w:val="left"/>
      <w:pPr>
        <w:ind w:left="1428" w:hanging="360"/>
      </w:pPr>
    </w:lvl>
    <w:lvl w:ilvl="1" w:tplc="08090019" w:tentative="1">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3" w15:restartNumberingAfterBreak="0">
    <w:nsid w:val="0EAD3BED"/>
    <w:multiLevelType w:val="hybridMultilevel"/>
    <w:tmpl w:val="AF447514"/>
    <w:lvl w:ilvl="0" w:tplc="EF565106">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4" w15:restartNumberingAfterBreak="0">
    <w:nsid w:val="0ED1183F"/>
    <w:multiLevelType w:val="hybridMultilevel"/>
    <w:tmpl w:val="49B03D78"/>
    <w:lvl w:ilvl="0" w:tplc="326CC0EA">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15:restartNumberingAfterBreak="0">
    <w:nsid w:val="171232ED"/>
    <w:multiLevelType w:val="hybridMultilevel"/>
    <w:tmpl w:val="192E554E"/>
    <w:lvl w:ilvl="0" w:tplc="210E87AA">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6" w15:restartNumberingAfterBreak="0">
    <w:nsid w:val="187D365E"/>
    <w:multiLevelType w:val="hybridMultilevel"/>
    <w:tmpl w:val="02EC842C"/>
    <w:lvl w:ilvl="0" w:tplc="D7626FC6">
      <w:start w:val="1"/>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15C0BD5"/>
    <w:multiLevelType w:val="hybridMultilevel"/>
    <w:tmpl w:val="1A34BED6"/>
    <w:lvl w:ilvl="0" w:tplc="D834EA6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C12410"/>
    <w:multiLevelType w:val="hybridMultilevel"/>
    <w:tmpl w:val="B6E4D978"/>
    <w:lvl w:ilvl="0" w:tplc="7AEAE592">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9" w15:restartNumberingAfterBreak="0">
    <w:nsid w:val="2934682F"/>
    <w:multiLevelType w:val="hybridMultilevel"/>
    <w:tmpl w:val="98F224FA"/>
    <w:lvl w:ilvl="0" w:tplc="2BE6720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29E31437"/>
    <w:multiLevelType w:val="hybridMultilevel"/>
    <w:tmpl w:val="5A9EC3EE"/>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1" w15:restartNumberingAfterBreak="0">
    <w:nsid w:val="33910B7D"/>
    <w:multiLevelType w:val="hybridMultilevel"/>
    <w:tmpl w:val="3E8002CC"/>
    <w:lvl w:ilvl="0" w:tplc="BA189BCA">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12" w15:restartNumberingAfterBreak="0">
    <w:nsid w:val="41604DBE"/>
    <w:multiLevelType w:val="hybridMultilevel"/>
    <w:tmpl w:val="F858F6F2"/>
    <w:lvl w:ilvl="0" w:tplc="BF6E70DA">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13" w15:restartNumberingAfterBreak="0">
    <w:nsid w:val="46BF613B"/>
    <w:multiLevelType w:val="hybridMultilevel"/>
    <w:tmpl w:val="A1A492C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7E676A2"/>
    <w:multiLevelType w:val="hybridMultilevel"/>
    <w:tmpl w:val="E32CA8D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E532D0"/>
    <w:multiLevelType w:val="hybridMultilevel"/>
    <w:tmpl w:val="0102FD3E"/>
    <w:lvl w:ilvl="0" w:tplc="D834EA6E">
      <w:numFmt w:val="bullet"/>
      <w:lvlText w:val="-"/>
      <w:lvlJc w:val="left"/>
      <w:pPr>
        <w:ind w:left="1140" w:hanging="360"/>
      </w:pPr>
      <w:rPr>
        <w:rFonts w:ascii="Calibri" w:eastAsiaTheme="minorHAnsi" w:hAnsi="Calibri" w:cs="Calibri"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6" w15:restartNumberingAfterBreak="0">
    <w:nsid w:val="4AD474EA"/>
    <w:multiLevelType w:val="hybridMultilevel"/>
    <w:tmpl w:val="BBA6422A"/>
    <w:lvl w:ilvl="0" w:tplc="941A4F1E">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17" w15:restartNumberingAfterBreak="0">
    <w:nsid w:val="4C447F7C"/>
    <w:multiLevelType w:val="hybridMultilevel"/>
    <w:tmpl w:val="D1403876"/>
    <w:lvl w:ilvl="0" w:tplc="716A4E0E">
      <w:start w:val="9"/>
      <w:numFmt w:val="decimal"/>
      <w:lvlText w:val="%1)"/>
      <w:lvlJc w:val="left"/>
      <w:pPr>
        <w:ind w:left="780"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8" w15:restartNumberingAfterBreak="0">
    <w:nsid w:val="52F82CDA"/>
    <w:multiLevelType w:val="hybridMultilevel"/>
    <w:tmpl w:val="D6DA27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6320506"/>
    <w:multiLevelType w:val="hybridMultilevel"/>
    <w:tmpl w:val="4DE49B58"/>
    <w:lvl w:ilvl="0" w:tplc="DD361022">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20" w15:restartNumberingAfterBreak="0">
    <w:nsid w:val="5A621D63"/>
    <w:multiLevelType w:val="multilevel"/>
    <w:tmpl w:val="08643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2A080A"/>
    <w:multiLevelType w:val="hybridMultilevel"/>
    <w:tmpl w:val="FCB44C58"/>
    <w:lvl w:ilvl="0" w:tplc="B7B2A994">
      <w:start w:val="3"/>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5CF14475"/>
    <w:multiLevelType w:val="hybridMultilevel"/>
    <w:tmpl w:val="E40E6ACC"/>
    <w:lvl w:ilvl="0" w:tplc="CC6CCAB4">
      <w:start w:val="1"/>
      <w:numFmt w:val="decimal"/>
      <w:lvlText w:val="%1)"/>
      <w:lvlJc w:val="left"/>
      <w:pPr>
        <w:ind w:left="2062"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23" w15:restartNumberingAfterBreak="0">
    <w:nsid w:val="61E440F8"/>
    <w:multiLevelType w:val="hybridMultilevel"/>
    <w:tmpl w:val="61266E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4D332FC"/>
    <w:multiLevelType w:val="hybridMultilevel"/>
    <w:tmpl w:val="592427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4EC6CF8"/>
    <w:multiLevelType w:val="hybridMultilevel"/>
    <w:tmpl w:val="8AEC0470"/>
    <w:lvl w:ilvl="0" w:tplc="CDC6CEB4">
      <w:start w:val="1"/>
      <w:numFmt w:val="bullet"/>
      <w:lvlText w:val="-"/>
      <w:lvlJc w:val="left"/>
      <w:pPr>
        <w:ind w:left="840" w:hanging="360"/>
      </w:pPr>
      <w:rPr>
        <w:rFonts w:ascii="Verdana" w:eastAsia="Times New Roman" w:hAnsi="Verdana" w:cs="Times New Roman" w:hint="default"/>
      </w:rPr>
    </w:lvl>
    <w:lvl w:ilvl="1" w:tplc="281A0003" w:tentative="1">
      <w:start w:val="1"/>
      <w:numFmt w:val="bullet"/>
      <w:lvlText w:val="o"/>
      <w:lvlJc w:val="left"/>
      <w:pPr>
        <w:ind w:left="1560" w:hanging="360"/>
      </w:pPr>
      <w:rPr>
        <w:rFonts w:ascii="Courier New" w:hAnsi="Courier New" w:cs="Courier New" w:hint="default"/>
      </w:rPr>
    </w:lvl>
    <w:lvl w:ilvl="2" w:tplc="281A0005" w:tentative="1">
      <w:start w:val="1"/>
      <w:numFmt w:val="bullet"/>
      <w:lvlText w:val=""/>
      <w:lvlJc w:val="left"/>
      <w:pPr>
        <w:ind w:left="2280" w:hanging="360"/>
      </w:pPr>
      <w:rPr>
        <w:rFonts w:ascii="Wingdings" w:hAnsi="Wingdings" w:hint="default"/>
      </w:rPr>
    </w:lvl>
    <w:lvl w:ilvl="3" w:tplc="281A0001" w:tentative="1">
      <w:start w:val="1"/>
      <w:numFmt w:val="bullet"/>
      <w:lvlText w:val=""/>
      <w:lvlJc w:val="left"/>
      <w:pPr>
        <w:ind w:left="3000" w:hanging="360"/>
      </w:pPr>
      <w:rPr>
        <w:rFonts w:ascii="Symbol" w:hAnsi="Symbol" w:hint="default"/>
      </w:rPr>
    </w:lvl>
    <w:lvl w:ilvl="4" w:tplc="281A0003" w:tentative="1">
      <w:start w:val="1"/>
      <w:numFmt w:val="bullet"/>
      <w:lvlText w:val="o"/>
      <w:lvlJc w:val="left"/>
      <w:pPr>
        <w:ind w:left="3720" w:hanging="360"/>
      </w:pPr>
      <w:rPr>
        <w:rFonts w:ascii="Courier New" w:hAnsi="Courier New" w:cs="Courier New" w:hint="default"/>
      </w:rPr>
    </w:lvl>
    <w:lvl w:ilvl="5" w:tplc="281A0005" w:tentative="1">
      <w:start w:val="1"/>
      <w:numFmt w:val="bullet"/>
      <w:lvlText w:val=""/>
      <w:lvlJc w:val="left"/>
      <w:pPr>
        <w:ind w:left="4440" w:hanging="360"/>
      </w:pPr>
      <w:rPr>
        <w:rFonts w:ascii="Wingdings" w:hAnsi="Wingdings" w:hint="default"/>
      </w:rPr>
    </w:lvl>
    <w:lvl w:ilvl="6" w:tplc="281A0001" w:tentative="1">
      <w:start w:val="1"/>
      <w:numFmt w:val="bullet"/>
      <w:lvlText w:val=""/>
      <w:lvlJc w:val="left"/>
      <w:pPr>
        <w:ind w:left="5160" w:hanging="360"/>
      </w:pPr>
      <w:rPr>
        <w:rFonts w:ascii="Symbol" w:hAnsi="Symbol" w:hint="default"/>
      </w:rPr>
    </w:lvl>
    <w:lvl w:ilvl="7" w:tplc="281A0003" w:tentative="1">
      <w:start w:val="1"/>
      <w:numFmt w:val="bullet"/>
      <w:lvlText w:val="o"/>
      <w:lvlJc w:val="left"/>
      <w:pPr>
        <w:ind w:left="5880" w:hanging="360"/>
      </w:pPr>
      <w:rPr>
        <w:rFonts w:ascii="Courier New" w:hAnsi="Courier New" w:cs="Courier New" w:hint="default"/>
      </w:rPr>
    </w:lvl>
    <w:lvl w:ilvl="8" w:tplc="281A0005" w:tentative="1">
      <w:start w:val="1"/>
      <w:numFmt w:val="bullet"/>
      <w:lvlText w:val=""/>
      <w:lvlJc w:val="left"/>
      <w:pPr>
        <w:ind w:left="6600" w:hanging="360"/>
      </w:pPr>
      <w:rPr>
        <w:rFonts w:ascii="Wingdings" w:hAnsi="Wingdings" w:hint="default"/>
      </w:rPr>
    </w:lvl>
  </w:abstractNum>
  <w:abstractNum w:abstractNumId="26" w15:restartNumberingAfterBreak="0">
    <w:nsid w:val="653908D9"/>
    <w:multiLevelType w:val="hybridMultilevel"/>
    <w:tmpl w:val="45CC01F2"/>
    <w:lvl w:ilvl="0" w:tplc="ABB26D72">
      <w:numFmt w:val="bullet"/>
      <w:lvlText w:val="-"/>
      <w:lvlJc w:val="left"/>
      <w:pPr>
        <w:ind w:left="1140" w:hanging="360"/>
      </w:pPr>
      <w:rPr>
        <w:rFonts w:ascii="Times New Roman" w:eastAsiaTheme="minorHAnsi" w:hAnsi="Times New Roman" w:cs="Times New Roman"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27" w15:restartNumberingAfterBreak="0">
    <w:nsid w:val="67E45B9C"/>
    <w:multiLevelType w:val="hybridMultilevel"/>
    <w:tmpl w:val="93FE020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8071BF0"/>
    <w:multiLevelType w:val="hybridMultilevel"/>
    <w:tmpl w:val="F55EA130"/>
    <w:lvl w:ilvl="0" w:tplc="08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8623B84"/>
    <w:multiLevelType w:val="hybridMultilevel"/>
    <w:tmpl w:val="1FEE5C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1FD3530"/>
    <w:multiLevelType w:val="hybridMultilevel"/>
    <w:tmpl w:val="A478396A"/>
    <w:lvl w:ilvl="0" w:tplc="982EAB78">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31" w15:restartNumberingAfterBreak="0">
    <w:nsid w:val="76183CE5"/>
    <w:multiLevelType w:val="hybridMultilevel"/>
    <w:tmpl w:val="459E48FC"/>
    <w:lvl w:ilvl="0" w:tplc="44F6016E">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num w:numId="1">
    <w:abstractNumId w:val="9"/>
  </w:num>
  <w:num w:numId="2">
    <w:abstractNumId w:val="5"/>
  </w:num>
  <w:num w:numId="3">
    <w:abstractNumId w:val="3"/>
  </w:num>
  <w:num w:numId="4">
    <w:abstractNumId w:val="11"/>
  </w:num>
  <w:num w:numId="5">
    <w:abstractNumId w:val="12"/>
  </w:num>
  <w:num w:numId="6">
    <w:abstractNumId w:val="22"/>
  </w:num>
  <w:num w:numId="7">
    <w:abstractNumId w:val="4"/>
  </w:num>
  <w:num w:numId="8">
    <w:abstractNumId w:val="31"/>
  </w:num>
  <w:num w:numId="9">
    <w:abstractNumId w:val="30"/>
  </w:num>
  <w:num w:numId="10">
    <w:abstractNumId w:val="1"/>
  </w:num>
  <w:num w:numId="11">
    <w:abstractNumId w:val="0"/>
  </w:num>
  <w:num w:numId="12">
    <w:abstractNumId w:val="16"/>
  </w:num>
  <w:num w:numId="13">
    <w:abstractNumId w:val="19"/>
  </w:num>
  <w:num w:numId="14">
    <w:abstractNumId w:val="25"/>
  </w:num>
  <w:num w:numId="15">
    <w:abstractNumId w:val="23"/>
  </w:num>
  <w:num w:numId="16">
    <w:abstractNumId w:val="28"/>
  </w:num>
  <w:num w:numId="17">
    <w:abstractNumId w:val="18"/>
  </w:num>
  <w:num w:numId="18">
    <w:abstractNumId w:val="8"/>
  </w:num>
  <w:num w:numId="19">
    <w:abstractNumId w:val="17"/>
  </w:num>
  <w:num w:numId="20">
    <w:abstractNumId w:val="10"/>
  </w:num>
  <w:num w:numId="21">
    <w:abstractNumId w:val="27"/>
  </w:num>
  <w:num w:numId="22">
    <w:abstractNumId w:val="14"/>
  </w:num>
  <w:num w:numId="23">
    <w:abstractNumId w:val="6"/>
  </w:num>
  <w:num w:numId="24">
    <w:abstractNumId w:val="2"/>
  </w:num>
  <w:num w:numId="25">
    <w:abstractNumId w:val="24"/>
  </w:num>
  <w:num w:numId="26">
    <w:abstractNumId w:val="26"/>
  </w:num>
  <w:num w:numId="27">
    <w:abstractNumId w:val="7"/>
  </w:num>
  <w:num w:numId="28">
    <w:abstractNumId w:val="20"/>
  </w:num>
  <w:num w:numId="29">
    <w:abstractNumId w:val="29"/>
  </w:num>
  <w:num w:numId="30">
    <w:abstractNumId w:val="21"/>
  </w:num>
  <w:num w:numId="31">
    <w:abstractNumId w:val="15"/>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50A"/>
    <w:rsid w:val="00004385"/>
    <w:rsid w:val="000076FC"/>
    <w:rsid w:val="000275AC"/>
    <w:rsid w:val="00030A01"/>
    <w:rsid w:val="00040F06"/>
    <w:rsid w:val="00043EF2"/>
    <w:rsid w:val="00045885"/>
    <w:rsid w:val="0004641C"/>
    <w:rsid w:val="00047806"/>
    <w:rsid w:val="000515BB"/>
    <w:rsid w:val="000534B1"/>
    <w:rsid w:val="000609A3"/>
    <w:rsid w:val="00062344"/>
    <w:rsid w:val="0007642C"/>
    <w:rsid w:val="00084440"/>
    <w:rsid w:val="00086E12"/>
    <w:rsid w:val="00086E7C"/>
    <w:rsid w:val="00087459"/>
    <w:rsid w:val="00087791"/>
    <w:rsid w:val="00090F91"/>
    <w:rsid w:val="00091C9C"/>
    <w:rsid w:val="000A0CA9"/>
    <w:rsid w:val="000B0CC6"/>
    <w:rsid w:val="000B707D"/>
    <w:rsid w:val="000F0002"/>
    <w:rsid w:val="000F1D30"/>
    <w:rsid w:val="00103713"/>
    <w:rsid w:val="00103D4E"/>
    <w:rsid w:val="00126C10"/>
    <w:rsid w:val="001308A6"/>
    <w:rsid w:val="00131544"/>
    <w:rsid w:val="0013392E"/>
    <w:rsid w:val="0014071C"/>
    <w:rsid w:val="00140BE9"/>
    <w:rsid w:val="00141562"/>
    <w:rsid w:val="00170B8C"/>
    <w:rsid w:val="00173C4D"/>
    <w:rsid w:val="001805A3"/>
    <w:rsid w:val="001828F5"/>
    <w:rsid w:val="001860D1"/>
    <w:rsid w:val="001A1877"/>
    <w:rsid w:val="001A3A68"/>
    <w:rsid w:val="001B09C5"/>
    <w:rsid w:val="001B10D8"/>
    <w:rsid w:val="001B4F14"/>
    <w:rsid w:val="001B59B3"/>
    <w:rsid w:val="001B6C0F"/>
    <w:rsid w:val="001C1046"/>
    <w:rsid w:val="001C57BA"/>
    <w:rsid w:val="001D27B1"/>
    <w:rsid w:val="001D3590"/>
    <w:rsid w:val="001D5905"/>
    <w:rsid w:val="001E29E8"/>
    <w:rsid w:val="001E4A9E"/>
    <w:rsid w:val="001F28F4"/>
    <w:rsid w:val="001F4007"/>
    <w:rsid w:val="001F44AF"/>
    <w:rsid w:val="00201286"/>
    <w:rsid w:val="00204F8E"/>
    <w:rsid w:val="00211B0F"/>
    <w:rsid w:val="00213725"/>
    <w:rsid w:val="00215652"/>
    <w:rsid w:val="002249DF"/>
    <w:rsid w:val="0022737A"/>
    <w:rsid w:val="002310B7"/>
    <w:rsid w:val="00243155"/>
    <w:rsid w:val="002459B1"/>
    <w:rsid w:val="00251EFC"/>
    <w:rsid w:val="00255D56"/>
    <w:rsid w:val="00256696"/>
    <w:rsid w:val="0027042D"/>
    <w:rsid w:val="00270A61"/>
    <w:rsid w:val="00273318"/>
    <w:rsid w:val="002806B6"/>
    <w:rsid w:val="002906F8"/>
    <w:rsid w:val="002A48B6"/>
    <w:rsid w:val="002C215D"/>
    <w:rsid w:val="002C26CF"/>
    <w:rsid w:val="002C558F"/>
    <w:rsid w:val="002D64B2"/>
    <w:rsid w:val="002E6782"/>
    <w:rsid w:val="00304B16"/>
    <w:rsid w:val="00311095"/>
    <w:rsid w:val="003356BC"/>
    <w:rsid w:val="0034476E"/>
    <w:rsid w:val="00360D05"/>
    <w:rsid w:val="00361332"/>
    <w:rsid w:val="00383936"/>
    <w:rsid w:val="003A41BF"/>
    <w:rsid w:val="003B6F7C"/>
    <w:rsid w:val="003B7271"/>
    <w:rsid w:val="003C3788"/>
    <w:rsid w:val="003C3DCA"/>
    <w:rsid w:val="003D16D4"/>
    <w:rsid w:val="003D1AD0"/>
    <w:rsid w:val="003D5035"/>
    <w:rsid w:val="003F0DD1"/>
    <w:rsid w:val="003F38DC"/>
    <w:rsid w:val="003F5B18"/>
    <w:rsid w:val="003F5B9D"/>
    <w:rsid w:val="0042382E"/>
    <w:rsid w:val="00423FB6"/>
    <w:rsid w:val="004361E1"/>
    <w:rsid w:val="0043663F"/>
    <w:rsid w:val="00440787"/>
    <w:rsid w:val="004474D2"/>
    <w:rsid w:val="00460413"/>
    <w:rsid w:val="004604E7"/>
    <w:rsid w:val="0047068D"/>
    <w:rsid w:val="00471E4A"/>
    <w:rsid w:val="00472363"/>
    <w:rsid w:val="0047759D"/>
    <w:rsid w:val="00480D6D"/>
    <w:rsid w:val="00483228"/>
    <w:rsid w:val="00486D01"/>
    <w:rsid w:val="0049257A"/>
    <w:rsid w:val="004A62E6"/>
    <w:rsid w:val="004A6448"/>
    <w:rsid w:val="004B3BCB"/>
    <w:rsid w:val="004C0479"/>
    <w:rsid w:val="004D1084"/>
    <w:rsid w:val="004D4BE3"/>
    <w:rsid w:val="004E182F"/>
    <w:rsid w:val="004E4315"/>
    <w:rsid w:val="004E60AA"/>
    <w:rsid w:val="004E6368"/>
    <w:rsid w:val="004E6C81"/>
    <w:rsid w:val="004E7211"/>
    <w:rsid w:val="004F6F68"/>
    <w:rsid w:val="005023BC"/>
    <w:rsid w:val="00511788"/>
    <w:rsid w:val="00522719"/>
    <w:rsid w:val="00531388"/>
    <w:rsid w:val="00533D3E"/>
    <w:rsid w:val="00535829"/>
    <w:rsid w:val="00547266"/>
    <w:rsid w:val="0055559B"/>
    <w:rsid w:val="005570AE"/>
    <w:rsid w:val="00560F19"/>
    <w:rsid w:val="00561EF4"/>
    <w:rsid w:val="00563E4F"/>
    <w:rsid w:val="005667A8"/>
    <w:rsid w:val="00567BB9"/>
    <w:rsid w:val="00580A03"/>
    <w:rsid w:val="005929A9"/>
    <w:rsid w:val="00593602"/>
    <w:rsid w:val="005A2A69"/>
    <w:rsid w:val="005A6930"/>
    <w:rsid w:val="005B4354"/>
    <w:rsid w:val="005B7C44"/>
    <w:rsid w:val="005B7E7E"/>
    <w:rsid w:val="005D1142"/>
    <w:rsid w:val="005D1E2A"/>
    <w:rsid w:val="005E28CF"/>
    <w:rsid w:val="005E7F9D"/>
    <w:rsid w:val="005F2F51"/>
    <w:rsid w:val="00601F92"/>
    <w:rsid w:val="006111E8"/>
    <w:rsid w:val="0061225F"/>
    <w:rsid w:val="006204C2"/>
    <w:rsid w:val="00627A1B"/>
    <w:rsid w:val="00631029"/>
    <w:rsid w:val="006336E7"/>
    <w:rsid w:val="00644DBD"/>
    <w:rsid w:val="00647271"/>
    <w:rsid w:val="006520BD"/>
    <w:rsid w:val="00652554"/>
    <w:rsid w:val="00665CBC"/>
    <w:rsid w:val="0066679B"/>
    <w:rsid w:val="00667CD5"/>
    <w:rsid w:val="00667FB6"/>
    <w:rsid w:val="00670A7F"/>
    <w:rsid w:val="00674F74"/>
    <w:rsid w:val="006826A6"/>
    <w:rsid w:val="00686C17"/>
    <w:rsid w:val="0069028F"/>
    <w:rsid w:val="006A3768"/>
    <w:rsid w:val="006A659A"/>
    <w:rsid w:val="006C2A47"/>
    <w:rsid w:val="006C5305"/>
    <w:rsid w:val="006C5E9A"/>
    <w:rsid w:val="006C7714"/>
    <w:rsid w:val="006E4127"/>
    <w:rsid w:val="006E587D"/>
    <w:rsid w:val="006E5924"/>
    <w:rsid w:val="006F10C9"/>
    <w:rsid w:val="00704865"/>
    <w:rsid w:val="007139A8"/>
    <w:rsid w:val="0072218D"/>
    <w:rsid w:val="00725D4A"/>
    <w:rsid w:val="007310A9"/>
    <w:rsid w:val="00731CB1"/>
    <w:rsid w:val="007352E2"/>
    <w:rsid w:val="007467DF"/>
    <w:rsid w:val="00747CE3"/>
    <w:rsid w:val="00752389"/>
    <w:rsid w:val="00757445"/>
    <w:rsid w:val="00762058"/>
    <w:rsid w:val="00764B95"/>
    <w:rsid w:val="00771159"/>
    <w:rsid w:val="00771E76"/>
    <w:rsid w:val="00790AF1"/>
    <w:rsid w:val="00791013"/>
    <w:rsid w:val="00793683"/>
    <w:rsid w:val="0079478F"/>
    <w:rsid w:val="0079649A"/>
    <w:rsid w:val="007A4200"/>
    <w:rsid w:val="007B4238"/>
    <w:rsid w:val="007B4F83"/>
    <w:rsid w:val="007C04C2"/>
    <w:rsid w:val="007D43F2"/>
    <w:rsid w:val="007D4986"/>
    <w:rsid w:val="007D75F2"/>
    <w:rsid w:val="007E2744"/>
    <w:rsid w:val="007E427F"/>
    <w:rsid w:val="007F005D"/>
    <w:rsid w:val="007F2C40"/>
    <w:rsid w:val="007F3E52"/>
    <w:rsid w:val="007F769A"/>
    <w:rsid w:val="00804FC8"/>
    <w:rsid w:val="00807630"/>
    <w:rsid w:val="00811A52"/>
    <w:rsid w:val="00813CB5"/>
    <w:rsid w:val="00815F7D"/>
    <w:rsid w:val="00830CBC"/>
    <w:rsid w:val="00834B67"/>
    <w:rsid w:val="00840394"/>
    <w:rsid w:val="00847898"/>
    <w:rsid w:val="008653F5"/>
    <w:rsid w:val="008702C4"/>
    <w:rsid w:val="0087661F"/>
    <w:rsid w:val="00884D2D"/>
    <w:rsid w:val="00887AA4"/>
    <w:rsid w:val="008A3C9D"/>
    <w:rsid w:val="008B6042"/>
    <w:rsid w:val="008B6512"/>
    <w:rsid w:val="008D46BB"/>
    <w:rsid w:val="008E09E5"/>
    <w:rsid w:val="009016E8"/>
    <w:rsid w:val="009056F0"/>
    <w:rsid w:val="00905D0C"/>
    <w:rsid w:val="00922930"/>
    <w:rsid w:val="009250B7"/>
    <w:rsid w:val="00927B1B"/>
    <w:rsid w:val="00945B97"/>
    <w:rsid w:val="00947C05"/>
    <w:rsid w:val="0095050A"/>
    <w:rsid w:val="0095144C"/>
    <w:rsid w:val="00953EA9"/>
    <w:rsid w:val="009566EE"/>
    <w:rsid w:val="00963DD3"/>
    <w:rsid w:val="00964276"/>
    <w:rsid w:val="00964B23"/>
    <w:rsid w:val="0096651B"/>
    <w:rsid w:val="009668B3"/>
    <w:rsid w:val="00971C59"/>
    <w:rsid w:val="009741B2"/>
    <w:rsid w:val="00975BE8"/>
    <w:rsid w:val="0097672D"/>
    <w:rsid w:val="009A22F9"/>
    <w:rsid w:val="009A2343"/>
    <w:rsid w:val="009A41A0"/>
    <w:rsid w:val="009B4BFB"/>
    <w:rsid w:val="009B7777"/>
    <w:rsid w:val="009C1268"/>
    <w:rsid w:val="009C1FA2"/>
    <w:rsid w:val="009C3087"/>
    <w:rsid w:val="009C5479"/>
    <w:rsid w:val="009D2F4D"/>
    <w:rsid w:val="009E0882"/>
    <w:rsid w:val="009E7B94"/>
    <w:rsid w:val="009F1FEB"/>
    <w:rsid w:val="00A0400C"/>
    <w:rsid w:val="00A04F8B"/>
    <w:rsid w:val="00A07CF5"/>
    <w:rsid w:val="00A12EBD"/>
    <w:rsid w:val="00A153FB"/>
    <w:rsid w:val="00A16F0A"/>
    <w:rsid w:val="00A2272C"/>
    <w:rsid w:val="00A30F92"/>
    <w:rsid w:val="00A35301"/>
    <w:rsid w:val="00A4351F"/>
    <w:rsid w:val="00A51048"/>
    <w:rsid w:val="00A52BCD"/>
    <w:rsid w:val="00A56586"/>
    <w:rsid w:val="00A60BF4"/>
    <w:rsid w:val="00A67715"/>
    <w:rsid w:val="00A70D40"/>
    <w:rsid w:val="00A7431C"/>
    <w:rsid w:val="00A77520"/>
    <w:rsid w:val="00A80D32"/>
    <w:rsid w:val="00A97DC4"/>
    <w:rsid w:val="00AA00E8"/>
    <w:rsid w:val="00AA1266"/>
    <w:rsid w:val="00AB6361"/>
    <w:rsid w:val="00AC6C3F"/>
    <w:rsid w:val="00AD2551"/>
    <w:rsid w:val="00AD2821"/>
    <w:rsid w:val="00AD2876"/>
    <w:rsid w:val="00AD4E93"/>
    <w:rsid w:val="00AD5AEA"/>
    <w:rsid w:val="00AD7DF4"/>
    <w:rsid w:val="00AE48AB"/>
    <w:rsid w:val="00B06492"/>
    <w:rsid w:val="00B1390C"/>
    <w:rsid w:val="00B144F4"/>
    <w:rsid w:val="00B222BC"/>
    <w:rsid w:val="00B267D5"/>
    <w:rsid w:val="00B2714D"/>
    <w:rsid w:val="00B32612"/>
    <w:rsid w:val="00B339F5"/>
    <w:rsid w:val="00B36300"/>
    <w:rsid w:val="00B435A7"/>
    <w:rsid w:val="00B456C2"/>
    <w:rsid w:val="00B46F33"/>
    <w:rsid w:val="00B47ABE"/>
    <w:rsid w:val="00B6227C"/>
    <w:rsid w:val="00B71440"/>
    <w:rsid w:val="00B720BA"/>
    <w:rsid w:val="00B749C5"/>
    <w:rsid w:val="00B769BB"/>
    <w:rsid w:val="00B809BA"/>
    <w:rsid w:val="00B83C2C"/>
    <w:rsid w:val="00B86B4E"/>
    <w:rsid w:val="00B90174"/>
    <w:rsid w:val="00B92084"/>
    <w:rsid w:val="00B94F09"/>
    <w:rsid w:val="00BA7927"/>
    <w:rsid w:val="00BB2007"/>
    <w:rsid w:val="00BC32EC"/>
    <w:rsid w:val="00BD54D4"/>
    <w:rsid w:val="00BF073F"/>
    <w:rsid w:val="00BF0C68"/>
    <w:rsid w:val="00BF3503"/>
    <w:rsid w:val="00C00CEE"/>
    <w:rsid w:val="00C07599"/>
    <w:rsid w:val="00C22CDA"/>
    <w:rsid w:val="00C234E2"/>
    <w:rsid w:val="00C349CD"/>
    <w:rsid w:val="00C54D4E"/>
    <w:rsid w:val="00C55CB7"/>
    <w:rsid w:val="00C70373"/>
    <w:rsid w:val="00C70608"/>
    <w:rsid w:val="00C72BC9"/>
    <w:rsid w:val="00C80418"/>
    <w:rsid w:val="00C8232F"/>
    <w:rsid w:val="00C86990"/>
    <w:rsid w:val="00CB3181"/>
    <w:rsid w:val="00CC4901"/>
    <w:rsid w:val="00CC78CB"/>
    <w:rsid w:val="00CC7BD4"/>
    <w:rsid w:val="00CE35CB"/>
    <w:rsid w:val="00D1657A"/>
    <w:rsid w:val="00D20788"/>
    <w:rsid w:val="00D226C0"/>
    <w:rsid w:val="00D238A7"/>
    <w:rsid w:val="00D23B76"/>
    <w:rsid w:val="00D30DA6"/>
    <w:rsid w:val="00D40A97"/>
    <w:rsid w:val="00D4364F"/>
    <w:rsid w:val="00D542DE"/>
    <w:rsid w:val="00D55166"/>
    <w:rsid w:val="00D63D90"/>
    <w:rsid w:val="00D775F1"/>
    <w:rsid w:val="00D8309A"/>
    <w:rsid w:val="00D912A8"/>
    <w:rsid w:val="00D93872"/>
    <w:rsid w:val="00D97191"/>
    <w:rsid w:val="00DA1801"/>
    <w:rsid w:val="00DB35BD"/>
    <w:rsid w:val="00DC025F"/>
    <w:rsid w:val="00DC25D3"/>
    <w:rsid w:val="00DE0028"/>
    <w:rsid w:val="00DE4C60"/>
    <w:rsid w:val="00DE7471"/>
    <w:rsid w:val="00DE7CBD"/>
    <w:rsid w:val="00DF27F4"/>
    <w:rsid w:val="00DF6374"/>
    <w:rsid w:val="00E03736"/>
    <w:rsid w:val="00E05E13"/>
    <w:rsid w:val="00E05F97"/>
    <w:rsid w:val="00E0691C"/>
    <w:rsid w:val="00E07C54"/>
    <w:rsid w:val="00E10EA8"/>
    <w:rsid w:val="00E14608"/>
    <w:rsid w:val="00E1679E"/>
    <w:rsid w:val="00E17AEC"/>
    <w:rsid w:val="00E24F3C"/>
    <w:rsid w:val="00E3002C"/>
    <w:rsid w:val="00E36CEB"/>
    <w:rsid w:val="00E41D52"/>
    <w:rsid w:val="00E4362A"/>
    <w:rsid w:val="00E46E66"/>
    <w:rsid w:val="00E520B9"/>
    <w:rsid w:val="00E52758"/>
    <w:rsid w:val="00E5344B"/>
    <w:rsid w:val="00E53CFD"/>
    <w:rsid w:val="00E63480"/>
    <w:rsid w:val="00E640C8"/>
    <w:rsid w:val="00E73E52"/>
    <w:rsid w:val="00E73E86"/>
    <w:rsid w:val="00E92AC3"/>
    <w:rsid w:val="00EA1504"/>
    <w:rsid w:val="00EA2EED"/>
    <w:rsid w:val="00EA5836"/>
    <w:rsid w:val="00EB2A6E"/>
    <w:rsid w:val="00EB5590"/>
    <w:rsid w:val="00EC43B8"/>
    <w:rsid w:val="00EC4A09"/>
    <w:rsid w:val="00ED4F63"/>
    <w:rsid w:val="00EE2B49"/>
    <w:rsid w:val="00EE7750"/>
    <w:rsid w:val="00EF02BB"/>
    <w:rsid w:val="00EF08DC"/>
    <w:rsid w:val="00EF30A9"/>
    <w:rsid w:val="00EF7491"/>
    <w:rsid w:val="00EF78F7"/>
    <w:rsid w:val="00F15356"/>
    <w:rsid w:val="00F24A71"/>
    <w:rsid w:val="00F27CDC"/>
    <w:rsid w:val="00F35C8E"/>
    <w:rsid w:val="00F41B8A"/>
    <w:rsid w:val="00F43350"/>
    <w:rsid w:val="00F44294"/>
    <w:rsid w:val="00F5206B"/>
    <w:rsid w:val="00F5237A"/>
    <w:rsid w:val="00F63034"/>
    <w:rsid w:val="00F648AA"/>
    <w:rsid w:val="00F73915"/>
    <w:rsid w:val="00F75525"/>
    <w:rsid w:val="00F807F2"/>
    <w:rsid w:val="00F82A8D"/>
    <w:rsid w:val="00F91674"/>
    <w:rsid w:val="00FA08F3"/>
    <w:rsid w:val="00FA611F"/>
    <w:rsid w:val="00FB7DA1"/>
    <w:rsid w:val="00FC2072"/>
    <w:rsid w:val="00FD4F94"/>
    <w:rsid w:val="00FE6D04"/>
    <w:rsid w:val="00FE7ADA"/>
    <w:rsid w:val="00FF4CA0"/>
    <w:rsid w:val="00FF5E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D21D8"/>
  <w15:chartTrackingRefBased/>
  <w15:docId w15:val="{BD7FBA5C-57DC-4AB7-AB43-B98FE5208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uiPriority w:val="99"/>
    <w:qFormat/>
    <w:rsid w:val="00AD5AEA"/>
    <w:pPr>
      <w:keepNext/>
      <w:keepLines/>
      <w:spacing w:before="200" w:after="0" w:line="240" w:lineRule="auto"/>
      <w:outlineLvl w:val="3"/>
    </w:pPr>
    <w:rPr>
      <w:rFonts w:ascii="Times New Roman" w:eastAsia="Times New Roman" w:hAnsi="Times New Roman" w:cs="Times New Roman"/>
      <w:b/>
      <w:bCs/>
      <w:i/>
      <w:iCs/>
      <w:sz w:val="28"/>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F78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o-style1">
    <w:name w:val="auto-style1"/>
    <w:basedOn w:val="Normal"/>
    <w:rsid w:val="00945B9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old">
    <w:name w:val="bold"/>
    <w:basedOn w:val="Normal"/>
    <w:rsid w:val="00945B9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asic-paragraph">
    <w:name w:val="basic-paragraph"/>
    <w:basedOn w:val="Normal"/>
    <w:rsid w:val="00945B9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k">
    <w:name w:val="italik"/>
    <w:basedOn w:val="DefaultParagraphFont"/>
    <w:rsid w:val="00945B97"/>
  </w:style>
  <w:style w:type="paragraph" w:styleId="ListParagraph">
    <w:name w:val="List Paragraph"/>
    <w:basedOn w:val="Normal"/>
    <w:link w:val="ListParagraphChar"/>
    <w:uiPriority w:val="99"/>
    <w:qFormat/>
    <w:rsid w:val="00945B97"/>
    <w:pPr>
      <w:ind w:left="720"/>
      <w:contextualSpacing/>
    </w:pPr>
  </w:style>
  <w:style w:type="character" w:customStyle="1" w:styleId="superscript">
    <w:name w:val="superscript"/>
    <w:basedOn w:val="DefaultParagraphFont"/>
    <w:rsid w:val="00EE2B49"/>
  </w:style>
  <w:style w:type="paragraph" w:customStyle="1" w:styleId="Default">
    <w:name w:val="Default"/>
    <w:rsid w:val="00C00CE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1tekst">
    <w:name w:val="1tekst"/>
    <w:basedOn w:val="Normal"/>
    <w:uiPriority w:val="99"/>
    <w:rsid w:val="003F38DC"/>
    <w:pPr>
      <w:spacing w:before="100" w:beforeAutospacing="1" w:after="100" w:afterAutospacing="1" w:line="240" w:lineRule="auto"/>
      <w:ind w:firstLine="240"/>
      <w:jc w:val="both"/>
    </w:pPr>
    <w:rPr>
      <w:rFonts w:ascii="Arial" w:eastAsia="Times New Roman" w:hAnsi="Arial" w:cs="Arial"/>
      <w:sz w:val="20"/>
      <w:szCs w:val="20"/>
    </w:rPr>
  </w:style>
  <w:style w:type="character" w:customStyle="1" w:styleId="Heading4Char">
    <w:name w:val="Heading 4 Char"/>
    <w:basedOn w:val="DefaultParagraphFont"/>
    <w:link w:val="Heading4"/>
    <w:uiPriority w:val="99"/>
    <w:rsid w:val="00AD5AEA"/>
    <w:rPr>
      <w:rFonts w:ascii="Times New Roman" w:eastAsia="Times New Roman" w:hAnsi="Times New Roman" w:cs="Times New Roman"/>
      <w:b/>
      <w:bCs/>
      <w:i/>
      <w:iCs/>
      <w:sz w:val="28"/>
      <w:szCs w:val="24"/>
      <w:lang w:val="en-US"/>
    </w:rPr>
  </w:style>
  <w:style w:type="paragraph" w:customStyle="1" w:styleId="normalprored">
    <w:name w:val="normalprored"/>
    <w:basedOn w:val="Normal"/>
    <w:rsid w:val="00B6227C"/>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ekst">
    <w:name w:val="tekst"/>
    <w:basedOn w:val="Normal"/>
    <w:link w:val="tekstChar1"/>
    <w:autoRedefine/>
    <w:rsid w:val="00A04F8B"/>
    <w:pPr>
      <w:tabs>
        <w:tab w:val="left" w:pos="851"/>
      </w:tabs>
      <w:spacing w:after="0" w:line="240" w:lineRule="auto"/>
      <w:ind w:firstLine="567"/>
      <w:jc w:val="both"/>
    </w:pPr>
    <w:rPr>
      <w:rFonts w:ascii="Times New Roman" w:eastAsia="Calibri" w:hAnsi="Times New Roman" w:cs="Times New Roman"/>
      <w:sz w:val="24"/>
      <w:szCs w:val="24"/>
      <w:lang w:val="sr-Cyrl-CS"/>
    </w:rPr>
  </w:style>
  <w:style w:type="character" w:customStyle="1" w:styleId="tekstChar1">
    <w:name w:val="tekst Char1"/>
    <w:link w:val="tekst"/>
    <w:locked/>
    <w:rsid w:val="00A04F8B"/>
    <w:rPr>
      <w:rFonts w:ascii="Times New Roman" w:eastAsia="Calibri" w:hAnsi="Times New Roman" w:cs="Times New Roman"/>
      <w:sz w:val="24"/>
      <w:szCs w:val="24"/>
      <w:lang w:val="sr-Cyrl-CS"/>
    </w:rPr>
  </w:style>
  <w:style w:type="paragraph" w:styleId="BalloonText">
    <w:name w:val="Balloon Text"/>
    <w:basedOn w:val="Normal"/>
    <w:link w:val="BalloonTextChar"/>
    <w:uiPriority w:val="99"/>
    <w:semiHidden/>
    <w:unhideWhenUsed/>
    <w:rsid w:val="00AE48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48AB"/>
    <w:rPr>
      <w:rFonts w:ascii="Segoe UI" w:hAnsi="Segoe UI" w:cs="Segoe UI"/>
      <w:sz w:val="18"/>
      <w:szCs w:val="18"/>
    </w:rPr>
  </w:style>
  <w:style w:type="character" w:customStyle="1" w:styleId="ListParagraphChar">
    <w:name w:val="List Paragraph Char"/>
    <w:link w:val="ListParagraph"/>
    <w:uiPriority w:val="34"/>
    <w:locked/>
    <w:rsid w:val="0047759D"/>
  </w:style>
  <w:style w:type="paragraph" w:styleId="CommentText">
    <w:name w:val="annotation text"/>
    <w:basedOn w:val="Normal"/>
    <w:link w:val="CommentTextChar"/>
    <w:uiPriority w:val="99"/>
    <w:unhideWhenUsed/>
    <w:rsid w:val="00927B1B"/>
    <w:pPr>
      <w:spacing w:line="240" w:lineRule="auto"/>
    </w:pPr>
    <w:rPr>
      <w:sz w:val="20"/>
      <w:szCs w:val="20"/>
    </w:rPr>
  </w:style>
  <w:style w:type="character" w:customStyle="1" w:styleId="CommentTextChar">
    <w:name w:val="Comment Text Char"/>
    <w:basedOn w:val="DefaultParagraphFont"/>
    <w:link w:val="CommentText"/>
    <w:uiPriority w:val="99"/>
    <w:rsid w:val="00927B1B"/>
    <w:rPr>
      <w:sz w:val="20"/>
      <w:szCs w:val="20"/>
    </w:rPr>
  </w:style>
  <w:style w:type="paragraph" w:styleId="BodyText">
    <w:name w:val="Body Text"/>
    <w:basedOn w:val="Normal"/>
    <w:link w:val="BodyTextChar"/>
    <w:uiPriority w:val="99"/>
    <w:semiHidden/>
    <w:rsid w:val="00A16F0A"/>
    <w:pPr>
      <w:spacing w:after="0" w:line="240" w:lineRule="auto"/>
      <w:jc w:val="both"/>
    </w:pPr>
    <w:rPr>
      <w:rFonts w:ascii="Arial" w:eastAsia="Times New Roman" w:hAnsi="Arial" w:cs="Arial"/>
      <w:sz w:val="24"/>
      <w:szCs w:val="24"/>
      <w:lang w:val="sr-Cyrl-CS"/>
    </w:rPr>
  </w:style>
  <w:style w:type="character" w:customStyle="1" w:styleId="BodyTextChar">
    <w:name w:val="Body Text Char"/>
    <w:basedOn w:val="DefaultParagraphFont"/>
    <w:link w:val="BodyText"/>
    <w:uiPriority w:val="99"/>
    <w:semiHidden/>
    <w:rsid w:val="00A16F0A"/>
    <w:rPr>
      <w:rFonts w:ascii="Arial" w:eastAsia="Times New Roman" w:hAnsi="Arial" w:cs="Arial"/>
      <w:sz w:val="24"/>
      <w:szCs w:val="24"/>
      <w:lang w:val="sr-Cyrl-CS"/>
    </w:rPr>
  </w:style>
  <w:style w:type="character" w:styleId="Strong">
    <w:name w:val="Strong"/>
    <w:basedOn w:val="DefaultParagraphFont"/>
    <w:uiPriority w:val="22"/>
    <w:qFormat/>
    <w:rsid w:val="000076FC"/>
    <w:rPr>
      <w:b/>
      <w:bCs/>
    </w:rPr>
  </w:style>
  <w:style w:type="paragraph" w:styleId="BodyTextIndent">
    <w:name w:val="Body Text Indent"/>
    <w:basedOn w:val="Normal"/>
    <w:link w:val="BodyTextIndentChar"/>
    <w:uiPriority w:val="99"/>
    <w:semiHidden/>
    <w:unhideWhenUsed/>
    <w:rsid w:val="007D4986"/>
    <w:pPr>
      <w:spacing w:after="120"/>
      <w:ind w:left="283"/>
    </w:pPr>
  </w:style>
  <w:style w:type="character" w:customStyle="1" w:styleId="BodyTextIndentChar">
    <w:name w:val="Body Text Indent Char"/>
    <w:basedOn w:val="DefaultParagraphFont"/>
    <w:link w:val="BodyTextIndent"/>
    <w:uiPriority w:val="99"/>
    <w:semiHidden/>
    <w:rsid w:val="007D4986"/>
  </w:style>
  <w:style w:type="character" w:customStyle="1" w:styleId="st1">
    <w:name w:val="st1"/>
    <w:rsid w:val="00EF30A9"/>
  </w:style>
  <w:style w:type="paragraph" w:styleId="NoSpacing">
    <w:name w:val="No Spacing"/>
    <w:uiPriority w:val="1"/>
    <w:qFormat/>
    <w:rsid w:val="003C3DCA"/>
    <w:pPr>
      <w:spacing w:after="0" w:line="240" w:lineRule="auto"/>
    </w:pPr>
    <w:rPr>
      <w:rFonts w:ascii="Times New Roman" w:eastAsia="Times New Roman" w:hAnsi="Times New Roman" w:cs="Times New Roman"/>
      <w:sz w:val="24"/>
      <w:szCs w:val="24"/>
      <w:lang w:val="en-US"/>
    </w:rPr>
  </w:style>
  <w:style w:type="character" w:styleId="Hyperlink">
    <w:name w:val="Hyperlink"/>
    <w:uiPriority w:val="99"/>
    <w:semiHidden/>
    <w:unhideWhenUsed/>
    <w:rsid w:val="007F005D"/>
    <w:rPr>
      <w:color w:val="0000FF"/>
      <w:u w:val="single"/>
    </w:rPr>
  </w:style>
  <w:style w:type="character" w:styleId="CommentReference">
    <w:name w:val="annotation reference"/>
    <w:basedOn w:val="DefaultParagraphFont"/>
    <w:uiPriority w:val="99"/>
    <w:semiHidden/>
    <w:unhideWhenUsed/>
    <w:rsid w:val="002C26CF"/>
    <w:rPr>
      <w:sz w:val="16"/>
      <w:szCs w:val="16"/>
    </w:rPr>
  </w:style>
  <w:style w:type="paragraph" w:styleId="CommentSubject">
    <w:name w:val="annotation subject"/>
    <w:basedOn w:val="CommentText"/>
    <w:next w:val="CommentText"/>
    <w:link w:val="CommentSubjectChar"/>
    <w:uiPriority w:val="99"/>
    <w:semiHidden/>
    <w:unhideWhenUsed/>
    <w:rsid w:val="002C26CF"/>
    <w:rPr>
      <w:b/>
      <w:bCs/>
    </w:rPr>
  </w:style>
  <w:style w:type="character" w:customStyle="1" w:styleId="CommentSubjectChar">
    <w:name w:val="Comment Subject Char"/>
    <w:basedOn w:val="CommentTextChar"/>
    <w:link w:val="CommentSubject"/>
    <w:uiPriority w:val="99"/>
    <w:semiHidden/>
    <w:rsid w:val="002C26CF"/>
    <w:rPr>
      <w:b/>
      <w:bCs/>
      <w:sz w:val="20"/>
      <w:szCs w:val="20"/>
    </w:rPr>
  </w:style>
  <w:style w:type="paragraph" w:styleId="NormalWeb">
    <w:name w:val="Normal (Web)"/>
    <w:basedOn w:val="Normal"/>
    <w:uiPriority w:val="99"/>
    <w:unhideWhenUsed/>
    <w:rsid w:val="002A48B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uiPriority w:val="99"/>
    <w:rsid w:val="002A48B6"/>
    <w:pPr>
      <w:spacing w:before="100" w:beforeAutospacing="1" w:after="100" w:afterAutospacing="1" w:line="240" w:lineRule="auto"/>
    </w:pPr>
    <w:rPr>
      <w:rFonts w:ascii="Arial" w:eastAsia="Times New Roman" w:hAnsi="Arial" w:cs="Arial"/>
      <w:lang w:val="en-US"/>
    </w:rPr>
  </w:style>
  <w:style w:type="paragraph" w:styleId="Revision">
    <w:name w:val="Revision"/>
    <w:hidden/>
    <w:uiPriority w:val="99"/>
    <w:semiHidden/>
    <w:rsid w:val="00A77520"/>
    <w:pPr>
      <w:spacing w:after="0" w:line="240" w:lineRule="auto"/>
    </w:pPr>
  </w:style>
  <w:style w:type="paragraph" w:styleId="Header">
    <w:name w:val="header"/>
    <w:basedOn w:val="Normal"/>
    <w:link w:val="HeaderChar"/>
    <w:uiPriority w:val="99"/>
    <w:unhideWhenUsed/>
    <w:rsid w:val="004706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068D"/>
  </w:style>
  <w:style w:type="paragraph" w:styleId="Footer">
    <w:name w:val="footer"/>
    <w:basedOn w:val="Normal"/>
    <w:link w:val="FooterChar"/>
    <w:uiPriority w:val="99"/>
    <w:unhideWhenUsed/>
    <w:rsid w:val="004706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06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575551">
      <w:bodyDiv w:val="1"/>
      <w:marLeft w:val="0"/>
      <w:marRight w:val="0"/>
      <w:marTop w:val="0"/>
      <w:marBottom w:val="0"/>
      <w:divBdr>
        <w:top w:val="none" w:sz="0" w:space="0" w:color="auto"/>
        <w:left w:val="none" w:sz="0" w:space="0" w:color="auto"/>
        <w:bottom w:val="none" w:sz="0" w:space="0" w:color="auto"/>
        <w:right w:val="none" w:sz="0" w:space="0" w:color="auto"/>
      </w:divBdr>
    </w:div>
    <w:div w:id="804931683">
      <w:bodyDiv w:val="1"/>
      <w:marLeft w:val="0"/>
      <w:marRight w:val="0"/>
      <w:marTop w:val="0"/>
      <w:marBottom w:val="0"/>
      <w:divBdr>
        <w:top w:val="none" w:sz="0" w:space="0" w:color="auto"/>
        <w:left w:val="none" w:sz="0" w:space="0" w:color="auto"/>
        <w:bottom w:val="none" w:sz="0" w:space="0" w:color="auto"/>
        <w:right w:val="none" w:sz="0" w:space="0" w:color="auto"/>
      </w:divBdr>
    </w:div>
    <w:div w:id="847136845">
      <w:bodyDiv w:val="1"/>
      <w:marLeft w:val="0"/>
      <w:marRight w:val="0"/>
      <w:marTop w:val="0"/>
      <w:marBottom w:val="0"/>
      <w:divBdr>
        <w:top w:val="none" w:sz="0" w:space="0" w:color="auto"/>
        <w:left w:val="none" w:sz="0" w:space="0" w:color="auto"/>
        <w:bottom w:val="none" w:sz="0" w:space="0" w:color="auto"/>
        <w:right w:val="none" w:sz="0" w:space="0" w:color="auto"/>
      </w:divBdr>
    </w:div>
    <w:div w:id="894968307">
      <w:bodyDiv w:val="1"/>
      <w:marLeft w:val="0"/>
      <w:marRight w:val="0"/>
      <w:marTop w:val="0"/>
      <w:marBottom w:val="0"/>
      <w:divBdr>
        <w:top w:val="none" w:sz="0" w:space="0" w:color="auto"/>
        <w:left w:val="none" w:sz="0" w:space="0" w:color="auto"/>
        <w:bottom w:val="none" w:sz="0" w:space="0" w:color="auto"/>
        <w:right w:val="none" w:sz="0" w:space="0" w:color="auto"/>
      </w:divBdr>
    </w:div>
    <w:div w:id="1026176267">
      <w:bodyDiv w:val="1"/>
      <w:marLeft w:val="0"/>
      <w:marRight w:val="0"/>
      <w:marTop w:val="0"/>
      <w:marBottom w:val="0"/>
      <w:divBdr>
        <w:top w:val="none" w:sz="0" w:space="0" w:color="auto"/>
        <w:left w:val="none" w:sz="0" w:space="0" w:color="auto"/>
        <w:bottom w:val="none" w:sz="0" w:space="0" w:color="auto"/>
        <w:right w:val="none" w:sz="0" w:space="0" w:color="auto"/>
      </w:divBdr>
    </w:div>
    <w:div w:id="1050376778">
      <w:bodyDiv w:val="1"/>
      <w:marLeft w:val="0"/>
      <w:marRight w:val="0"/>
      <w:marTop w:val="0"/>
      <w:marBottom w:val="0"/>
      <w:divBdr>
        <w:top w:val="none" w:sz="0" w:space="0" w:color="auto"/>
        <w:left w:val="none" w:sz="0" w:space="0" w:color="auto"/>
        <w:bottom w:val="none" w:sz="0" w:space="0" w:color="auto"/>
        <w:right w:val="none" w:sz="0" w:space="0" w:color="auto"/>
      </w:divBdr>
    </w:div>
    <w:div w:id="1068921084">
      <w:bodyDiv w:val="1"/>
      <w:marLeft w:val="0"/>
      <w:marRight w:val="0"/>
      <w:marTop w:val="0"/>
      <w:marBottom w:val="0"/>
      <w:divBdr>
        <w:top w:val="none" w:sz="0" w:space="0" w:color="auto"/>
        <w:left w:val="none" w:sz="0" w:space="0" w:color="auto"/>
        <w:bottom w:val="none" w:sz="0" w:space="0" w:color="auto"/>
        <w:right w:val="none" w:sz="0" w:space="0" w:color="auto"/>
      </w:divBdr>
    </w:div>
    <w:div w:id="1185898025">
      <w:bodyDiv w:val="1"/>
      <w:marLeft w:val="0"/>
      <w:marRight w:val="0"/>
      <w:marTop w:val="0"/>
      <w:marBottom w:val="0"/>
      <w:divBdr>
        <w:top w:val="none" w:sz="0" w:space="0" w:color="auto"/>
        <w:left w:val="none" w:sz="0" w:space="0" w:color="auto"/>
        <w:bottom w:val="none" w:sz="0" w:space="0" w:color="auto"/>
        <w:right w:val="none" w:sz="0" w:space="0" w:color="auto"/>
      </w:divBdr>
    </w:div>
    <w:div w:id="1237204144">
      <w:bodyDiv w:val="1"/>
      <w:marLeft w:val="0"/>
      <w:marRight w:val="0"/>
      <w:marTop w:val="0"/>
      <w:marBottom w:val="0"/>
      <w:divBdr>
        <w:top w:val="none" w:sz="0" w:space="0" w:color="auto"/>
        <w:left w:val="none" w:sz="0" w:space="0" w:color="auto"/>
        <w:bottom w:val="none" w:sz="0" w:space="0" w:color="auto"/>
        <w:right w:val="none" w:sz="0" w:space="0" w:color="auto"/>
      </w:divBdr>
    </w:div>
    <w:div w:id="1289169961">
      <w:bodyDiv w:val="1"/>
      <w:marLeft w:val="0"/>
      <w:marRight w:val="0"/>
      <w:marTop w:val="0"/>
      <w:marBottom w:val="0"/>
      <w:divBdr>
        <w:top w:val="none" w:sz="0" w:space="0" w:color="auto"/>
        <w:left w:val="none" w:sz="0" w:space="0" w:color="auto"/>
        <w:bottom w:val="none" w:sz="0" w:space="0" w:color="auto"/>
        <w:right w:val="none" w:sz="0" w:space="0" w:color="auto"/>
      </w:divBdr>
    </w:div>
    <w:div w:id="1318456764">
      <w:bodyDiv w:val="1"/>
      <w:marLeft w:val="0"/>
      <w:marRight w:val="0"/>
      <w:marTop w:val="0"/>
      <w:marBottom w:val="0"/>
      <w:divBdr>
        <w:top w:val="none" w:sz="0" w:space="0" w:color="auto"/>
        <w:left w:val="none" w:sz="0" w:space="0" w:color="auto"/>
        <w:bottom w:val="none" w:sz="0" w:space="0" w:color="auto"/>
        <w:right w:val="none" w:sz="0" w:space="0" w:color="auto"/>
      </w:divBdr>
    </w:div>
    <w:div w:id="1595436442">
      <w:bodyDiv w:val="1"/>
      <w:marLeft w:val="0"/>
      <w:marRight w:val="0"/>
      <w:marTop w:val="0"/>
      <w:marBottom w:val="0"/>
      <w:divBdr>
        <w:top w:val="none" w:sz="0" w:space="0" w:color="auto"/>
        <w:left w:val="none" w:sz="0" w:space="0" w:color="auto"/>
        <w:bottom w:val="none" w:sz="0" w:space="0" w:color="auto"/>
        <w:right w:val="none" w:sz="0" w:space="0" w:color="auto"/>
      </w:divBdr>
    </w:div>
    <w:div w:id="1612203372">
      <w:bodyDiv w:val="1"/>
      <w:marLeft w:val="0"/>
      <w:marRight w:val="0"/>
      <w:marTop w:val="0"/>
      <w:marBottom w:val="0"/>
      <w:divBdr>
        <w:top w:val="none" w:sz="0" w:space="0" w:color="auto"/>
        <w:left w:val="none" w:sz="0" w:space="0" w:color="auto"/>
        <w:bottom w:val="none" w:sz="0" w:space="0" w:color="auto"/>
        <w:right w:val="none" w:sz="0" w:space="0" w:color="auto"/>
      </w:divBdr>
    </w:div>
    <w:div w:id="1639140880">
      <w:bodyDiv w:val="1"/>
      <w:marLeft w:val="0"/>
      <w:marRight w:val="0"/>
      <w:marTop w:val="0"/>
      <w:marBottom w:val="0"/>
      <w:divBdr>
        <w:top w:val="none" w:sz="0" w:space="0" w:color="auto"/>
        <w:left w:val="none" w:sz="0" w:space="0" w:color="auto"/>
        <w:bottom w:val="none" w:sz="0" w:space="0" w:color="auto"/>
        <w:right w:val="none" w:sz="0" w:space="0" w:color="auto"/>
      </w:divBdr>
    </w:div>
    <w:div w:id="1713922102">
      <w:bodyDiv w:val="1"/>
      <w:marLeft w:val="0"/>
      <w:marRight w:val="0"/>
      <w:marTop w:val="0"/>
      <w:marBottom w:val="0"/>
      <w:divBdr>
        <w:top w:val="none" w:sz="0" w:space="0" w:color="auto"/>
        <w:left w:val="none" w:sz="0" w:space="0" w:color="auto"/>
        <w:bottom w:val="none" w:sz="0" w:space="0" w:color="auto"/>
        <w:right w:val="none" w:sz="0" w:space="0" w:color="auto"/>
      </w:divBdr>
    </w:div>
    <w:div w:id="1923098698">
      <w:bodyDiv w:val="1"/>
      <w:marLeft w:val="0"/>
      <w:marRight w:val="0"/>
      <w:marTop w:val="0"/>
      <w:marBottom w:val="0"/>
      <w:divBdr>
        <w:top w:val="none" w:sz="0" w:space="0" w:color="auto"/>
        <w:left w:val="none" w:sz="0" w:space="0" w:color="auto"/>
        <w:bottom w:val="none" w:sz="0" w:space="0" w:color="auto"/>
        <w:right w:val="none" w:sz="0" w:space="0" w:color="auto"/>
      </w:divBdr>
    </w:div>
    <w:div w:id="1947954954">
      <w:bodyDiv w:val="1"/>
      <w:marLeft w:val="0"/>
      <w:marRight w:val="0"/>
      <w:marTop w:val="0"/>
      <w:marBottom w:val="0"/>
      <w:divBdr>
        <w:top w:val="none" w:sz="0" w:space="0" w:color="auto"/>
        <w:left w:val="none" w:sz="0" w:space="0" w:color="auto"/>
        <w:bottom w:val="none" w:sz="0" w:space="0" w:color="auto"/>
        <w:right w:val="none" w:sz="0" w:space="0" w:color="auto"/>
      </w:divBdr>
    </w:div>
    <w:div w:id="1970627866">
      <w:bodyDiv w:val="1"/>
      <w:marLeft w:val="0"/>
      <w:marRight w:val="0"/>
      <w:marTop w:val="0"/>
      <w:marBottom w:val="0"/>
      <w:divBdr>
        <w:top w:val="none" w:sz="0" w:space="0" w:color="auto"/>
        <w:left w:val="none" w:sz="0" w:space="0" w:color="auto"/>
        <w:bottom w:val="none" w:sz="0" w:space="0" w:color="auto"/>
        <w:right w:val="none" w:sz="0" w:space="0" w:color="auto"/>
      </w:divBdr>
    </w:div>
    <w:div w:id="1973100520">
      <w:bodyDiv w:val="1"/>
      <w:marLeft w:val="0"/>
      <w:marRight w:val="0"/>
      <w:marTop w:val="0"/>
      <w:marBottom w:val="0"/>
      <w:divBdr>
        <w:top w:val="none" w:sz="0" w:space="0" w:color="auto"/>
        <w:left w:val="none" w:sz="0" w:space="0" w:color="auto"/>
        <w:bottom w:val="none" w:sz="0" w:space="0" w:color="auto"/>
        <w:right w:val="none" w:sz="0" w:space="0" w:color="auto"/>
      </w:divBdr>
    </w:div>
    <w:div w:id="1993950540">
      <w:bodyDiv w:val="1"/>
      <w:marLeft w:val="0"/>
      <w:marRight w:val="0"/>
      <w:marTop w:val="0"/>
      <w:marBottom w:val="0"/>
      <w:divBdr>
        <w:top w:val="none" w:sz="0" w:space="0" w:color="auto"/>
        <w:left w:val="none" w:sz="0" w:space="0" w:color="auto"/>
        <w:bottom w:val="none" w:sz="0" w:space="0" w:color="auto"/>
        <w:right w:val="none" w:sz="0" w:space="0" w:color="auto"/>
      </w:divBdr>
    </w:div>
    <w:div w:id="2127508066">
      <w:bodyDiv w:val="1"/>
      <w:marLeft w:val="0"/>
      <w:marRight w:val="0"/>
      <w:marTop w:val="0"/>
      <w:marBottom w:val="0"/>
      <w:divBdr>
        <w:top w:val="none" w:sz="0" w:space="0" w:color="auto"/>
        <w:left w:val="none" w:sz="0" w:space="0" w:color="auto"/>
        <w:bottom w:val="none" w:sz="0" w:space="0" w:color="auto"/>
        <w:right w:val="none" w:sz="0" w:space="0" w:color="auto"/>
      </w:divBdr>
    </w:div>
    <w:div w:id="213420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dicator.sepa.gov.rs/nacionalna-lista-indikatora/pravilnik-o-nacionalnoj-listi-indikatora-zastite-zivotne-sredi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indicator.sepa.gov.rs/nacionalna-lista-indikatora/pravilnik-o-nacionalnoj-listi-indikatora-zastite-zivotne-sred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0C3AC-ADC4-4F3B-AC2C-479AF5856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21</Pages>
  <Words>8364</Words>
  <Characters>47681</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Malisa Mladenovic</dc:creator>
  <cp:keywords/>
  <dc:description/>
  <cp:lastModifiedBy>Snezana Marinovic</cp:lastModifiedBy>
  <cp:revision>14</cp:revision>
  <cp:lastPrinted>2021-09-17T06:26:00Z</cp:lastPrinted>
  <dcterms:created xsi:type="dcterms:W3CDTF">2021-08-24T19:58:00Z</dcterms:created>
  <dcterms:modified xsi:type="dcterms:W3CDTF">2021-09-17T06:26:00Z</dcterms:modified>
</cp:coreProperties>
</file>