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39" w:rsidRDefault="00727B39" w:rsidP="00107512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F639A0" w:rsidRDefault="00F639A0" w:rsidP="00107512">
      <w:pPr>
        <w:spacing w:after="0" w:line="240" w:lineRule="auto"/>
        <w:jc w:val="center"/>
        <w:rPr>
          <w:b/>
        </w:rPr>
      </w:pPr>
    </w:p>
    <w:p w:rsidR="00727B39" w:rsidRDefault="00727B39" w:rsidP="00107512">
      <w:pPr>
        <w:spacing w:after="0" w:line="240" w:lineRule="auto"/>
        <w:jc w:val="center"/>
        <w:rPr>
          <w:b/>
        </w:rPr>
      </w:pPr>
    </w:p>
    <w:p w:rsidR="00727B39" w:rsidRDefault="00727B39" w:rsidP="00107512">
      <w:pPr>
        <w:spacing w:after="0" w:line="240" w:lineRule="auto"/>
        <w:jc w:val="center"/>
        <w:rPr>
          <w:b/>
        </w:rPr>
      </w:pPr>
    </w:p>
    <w:p w:rsidR="003D31E2" w:rsidRDefault="003D31E2" w:rsidP="00107512">
      <w:pPr>
        <w:spacing w:after="0" w:line="240" w:lineRule="auto"/>
        <w:jc w:val="center"/>
        <w:rPr>
          <w:b/>
        </w:rPr>
      </w:pPr>
      <w:r>
        <w:rPr>
          <w:b/>
          <w:lang w:val="sr-Cyrl-RS"/>
        </w:rPr>
        <w:t>ПРЕДЛОГ</w:t>
      </w:r>
      <w:r w:rsidR="00107512" w:rsidRPr="005A2141">
        <w:rPr>
          <w:b/>
        </w:rPr>
        <w:t xml:space="preserve"> ЗАКОНА</w:t>
      </w:r>
      <w:r w:rsidR="00727B39">
        <w:rPr>
          <w:b/>
        </w:rPr>
        <w:t xml:space="preserve"> </w:t>
      </w:r>
    </w:p>
    <w:p w:rsidR="00107512" w:rsidRPr="00107512" w:rsidRDefault="00727B39" w:rsidP="00107512">
      <w:pPr>
        <w:spacing w:after="0" w:line="240" w:lineRule="auto"/>
        <w:jc w:val="center"/>
        <w:rPr>
          <w:b/>
        </w:rPr>
      </w:pPr>
      <w:r>
        <w:rPr>
          <w:b/>
        </w:rPr>
        <w:t>О</w:t>
      </w:r>
      <w:r w:rsidR="00107512" w:rsidRPr="005A2141">
        <w:rPr>
          <w:b/>
        </w:rPr>
        <w:t xml:space="preserve"> </w:t>
      </w:r>
      <w:r w:rsidR="00107512">
        <w:rPr>
          <w:b/>
        </w:rPr>
        <w:t>ДОПУНИ</w:t>
      </w:r>
      <w:r w:rsidR="00107512" w:rsidRPr="005A2141">
        <w:rPr>
          <w:b/>
        </w:rPr>
        <w:t xml:space="preserve"> ЗАКОНА О </w:t>
      </w:r>
      <w:r w:rsidR="00107512">
        <w:rPr>
          <w:b/>
        </w:rPr>
        <w:t>ВИСОКОМ САВЕТУ СУДСТВА</w:t>
      </w:r>
    </w:p>
    <w:p w:rsidR="00107512" w:rsidRDefault="00107512" w:rsidP="00107512">
      <w:pPr>
        <w:spacing w:after="0" w:line="240" w:lineRule="auto"/>
        <w:jc w:val="center"/>
        <w:rPr>
          <w:b/>
        </w:rPr>
      </w:pPr>
    </w:p>
    <w:p w:rsidR="00107512" w:rsidRDefault="00107512" w:rsidP="00107512">
      <w:pPr>
        <w:spacing w:after="0" w:line="240" w:lineRule="auto"/>
        <w:jc w:val="center"/>
      </w:pPr>
      <w:r w:rsidRPr="00217072">
        <w:t>Члан 1.</w:t>
      </w:r>
    </w:p>
    <w:p w:rsidR="00107512" w:rsidRDefault="00107512" w:rsidP="00107512">
      <w:pPr>
        <w:spacing w:after="0" w:line="240" w:lineRule="auto"/>
        <w:jc w:val="both"/>
        <w:rPr>
          <w:rFonts w:cs="Times New Roman"/>
        </w:rPr>
      </w:pPr>
      <w:r>
        <w:tab/>
        <w:t>У Закону о Високом савету судства (</w:t>
      </w:r>
      <w:r>
        <w:rPr>
          <w:rFonts w:cs="Times New Roman"/>
        </w:rPr>
        <w:t>„Службени гласник РС”, бр. 116/08, 101/10, 88/11 и 106/15)</w:t>
      </w:r>
      <w:r w:rsidR="00F639A0">
        <w:rPr>
          <w:rFonts w:cs="Times New Roman"/>
          <w:lang w:val="sr-Cyrl-RS"/>
        </w:rPr>
        <w:t>,</w:t>
      </w:r>
      <w:r>
        <w:rPr>
          <w:rFonts w:cs="Times New Roman"/>
        </w:rPr>
        <w:t xml:space="preserve"> у члану 15. став 1. после речи: „Изборна комисија” додају се запета и речи: „Етички одбор”.</w:t>
      </w:r>
    </w:p>
    <w:p w:rsidR="00107512" w:rsidRDefault="00107512" w:rsidP="00107512">
      <w:pPr>
        <w:spacing w:after="0" w:line="240" w:lineRule="auto"/>
        <w:jc w:val="both"/>
        <w:rPr>
          <w:rFonts w:cs="Times New Roman"/>
        </w:rPr>
      </w:pPr>
    </w:p>
    <w:p w:rsidR="00107512" w:rsidRPr="005E7761" w:rsidRDefault="00107512" w:rsidP="00107512">
      <w:pPr>
        <w:spacing w:after="0" w:line="240" w:lineRule="auto"/>
        <w:jc w:val="center"/>
      </w:pPr>
      <w:r>
        <w:t>Члан 2</w:t>
      </w:r>
      <w:r w:rsidRPr="005E7761">
        <w:t>.</w:t>
      </w:r>
    </w:p>
    <w:p w:rsidR="00107512" w:rsidRPr="005E7761" w:rsidRDefault="00107512" w:rsidP="00107512">
      <w:pPr>
        <w:spacing w:after="0" w:line="240" w:lineRule="auto"/>
        <w:jc w:val="both"/>
      </w:pPr>
      <w:r>
        <w:tab/>
      </w:r>
      <w:r w:rsidRPr="005E7761">
        <w:t xml:space="preserve">Овај закон ступа на снагу осмог дана од дана објављивања у </w:t>
      </w:r>
      <w:r w:rsidRPr="005E7761">
        <w:rPr>
          <w:rFonts w:cs="Times New Roman"/>
        </w:rPr>
        <w:t>„Службеном гласнику Републике Србије”.</w:t>
      </w:r>
    </w:p>
    <w:p w:rsidR="00107512" w:rsidRPr="00107512" w:rsidRDefault="00107512" w:rsidP="00107512">
      <w:pPr>
        <w:spacing w:after="0" w:line="240" w:lineRule="auto"/>
        <w:jc w:val="both"/>
        <w:rPr>
          <w:rFonts w:cs="Times New Roman"/>
        </w:rPr>
      </w:pPr>
    </w:p>
    <w:p w:rsidR="003E2AB2" w:rsidRDefault="004E4C5E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3D31E2" w:rsidRDefault="003D31E2">
      <w:pPr>
        <w:sectPr w:rsidR="003D31E2" w:rsidSect="00B20575">
          <w:headerReference w:type="default" r:id="rId6"/>
          <w:pgSz w:w="11906" w:h="16838"/>
          <w:pgMar w:top="720" w:right="1440" w:bottom="720" w:left="1440" w:header="720" w:footer="720" w:gutter="0"/>
          <w:cols w:space="720"/>
          <w:titlePg/>
          <w:docGrid w:linePitch="360"/>
        </w:sectPr>
      </w:pPr>
    </w:p>
    <w:p w:rsidR="00107512" w:rsidRDefault="00107512"/>
    <w:p w:rsidR="00107512" w:rsidRDefault="00107512" w:rsidP="00107512">
      <w:pPr>
        <w:spacing w:after="0" w:line="240" w:lineRule="auto"/>
        <w:jc w:val="center"/>
        <w:rPr>
          <w:b/>
        </w:rPr>
      </w:pPr>
      <w:r>
        <w:rPr>
          <w:b/>
        </w:rPr>
        <w:t xml:space="preserve">О Б Р А З Л О Ж Е Њ Е </w:t>
      </w:r>
    </w:p>
    <w:p w:rsidR="00107512" w:rsidRDefault="00107512" w:rsidP="00107512">
      <w:pPr>
        <w:spacing w:after="0" w:line="240" w:lineRule="auto"/>
        <w:jc w:val="center"/>
        <w:rPr>
          <w:b/>
        </w:rPr>
      </w:pPr>
    </w:p>
    <w:p w:rsidR="00107512" w:rsidRPr="00F150AB" w:rsidRDefault="00107512" w:rsidP="00107512">
      <w:pPr>
        <w:spacing w:after="0" w:line="240" w:lineRule="auto"/>
        <w:ind w:firstLine="720"/>
        <w:jc w:val="both"/>
        <w:rPr>
          <w:b/>
        </w:rPr>
      </w:pPr>
      <w:r w:rsidRPr="00F150AB">
        <w:rPr>
          <w:b/>
        </w:rPr>
        <w:t xml:space="preserve">I. УСТАВНИ ОСНОВ ЗА ДОНОШЕЊЕ ЗАКОНА </w:t>
      </w:r>
    </w:p>
    <w:p w:rsidR="00107512" w:rsidRPr="00F150AB" w:rsidRDefault="00107512" w:rsidP="00107512">
      <w:pPr>
        <w:spacing w:after="0" w:line="240" w:lineRule="auto"/>
        <w:ind w:firstLine="720"/>
        <w:jc w:val="both"/>
      </w:pPr>
    </w:p>
    <w:p w:rsidR="00107512" w:rsidRDefault="00107512" w:rsidP="00107512">
      <w:pPr>
        <w:spacing w:after="0" w:line="240" w:lineRule="auto"/>
        <w:ind w:firstLine="720"/>
        <w:jc w:val="both"/>
      </w:pPr>
      <w:r>
        <w:t>Уставни основ за доношење Закона о допун</w:t>
      </w:r>
      <w:r w:rsidR="0085585F">
        <w:t>и</w:t>
      </w:r>
      <w:r>
        <w:t xml:space="preserve"> Закона о </w:t>
      </w:r>
      <w:r w:rsidR="0085585F">
        <w:t>Високом савету судства</w:t>
      </w:r>
      <w:r>
        <w:t xml:space="preserve"> садржан је у члану 97. тачка 16. Устава, према којој Република Србија уређује и обезбеђује организацију, надлежност и рад републичких органа.</w:t>
      </w:r>
    </w:p>
    <w:p w:rsidR="00107512" w:rsidRPr="00CB3215" w:rsidRDefault="00107512" w:rsidP="00107512">
      <w:pPr>
        <w:spacing w:after="0" w:line="240" w:lineRule="auto"/>
        <w:jc w:val="center"/>
      </w:pPr>
    </w:p>
    <w:p w:rsidR="00107512" w:rsidRDefault="00107512" w:rsidP="00107512">
      <w:pPr>
        <w:spacing w:after="0" w:line="240" w:lineRule="auto"/>
        <w:ind w:firstLine="720"/>
        <w:jc w:val="both"/>
        <w:rPr>
          <w:b/>
        </w:rPr>
      </w:pPr>
      <w:r w:rsidRPr="00F150AB">
        <w:rPr>
          <w:b/>
        </w:rPr>
        <w:t xml:space="preserve">II. РАЗЛОЗИ ЗА ДОНОШЕЊЕ ЗАКОНА </w:t>
      </w:r>
    </w:p>
    <w:p w:rsidR="00107512" w:rsidRPr="00F572EF" w:rsidRDefault="00107512" w:rsidP="00107512">
      <w:pPr>
        <w:spacing w:after="0" w:line="240" w:lineRule="auto"/>
        <w:ind w:firstLine="720"/>
        <w:jc w:val="both"/>
        <w:rPr>
          <w:b/>
        </w:rPr>
      </w:pPr>
    </w:p>
    <w:p w:rsidR="00107512" w:rsidRDefault="00107512" w:rsidP="00107512">
      <w:pPr>
        <w:spacing w:after="0" w:line="240" w:lineRule="auto"/>
        <w:ind w:firstLine="720"/>
        <w:jc w:val="both"/>
        <w:rPr>
          <w:b/>
        </w:rPr>
      </w:pPr>
      <w:r>
        <w:t xml:space="preserve">Предлагањем овог закона предузимају се неопходни кораци у испуњавању </w:t>
      </w:r>
      <w:r w:rsidR="00B20575">
        <w:t xml:space="preserve">активности из Ревидираног акционог плана за Поглавље 23 </w:t>
      </w:r>
      <w:r w:rsidR="00B20575">
        <w:rPr>
          <w:rFonts w:cs="Times New Roman"/>
        </w:rPr>
        <w:t>‒</w:t>
      </w:r>
      <w:r w:rsidR="00B20575">
        <w:t xml:space="preserve"> Правосуђе и основна права</w:t>
      </w:r>
      <w:r>
        <w:t>.</w:t>
      </w:r>
    </w:p>
    <w:p w:rsidR="00107512" w:rsidRDefault="00B20575" w:rsidP="00107512">
      <w:pPr>
        <w:spacing w:after="0" w:line="240" w:lineRule="auto"/>
        <w:ind w:firstLine="720"/>
        <w:jc w:val="both"/>
      </w:pPr>
      <w:r>
        <w:t xml:space="preserve">У активности 1.2.2.5. из Ревидираног акционог плана за Поглавље 23 </w:t>
      </w:r>
      <w:r>
        <w:rPr>
          <w:rFonts w:cs="Times New Roman"/>
        </w:rPr>
        <w:t>‒</w:t>
      </w:r>
      <w:r>
        <w:t xml:space="preserve"> Правосуђе и основна права </w:t>
      </w:r>
      <w:r>
        <w:rPr>
          <w:rFonts w:cs="Times New Roman"/>
        </w:rPr>
        <w:t>‒</w:t>
      </w:r>
      <w:r>
        <w:t xml:space="preserve"> предвиђено је да се измени Закон о судијама и Закон о Високом савету судства у циљу прописивања Етичког одбора као сталног радног тела Високог савета судства, прописивања надлежности Високог савета судства за доношење Пословника о раду Етичког одбора и прописивања обавезе израђивања извештаја о раду Етичког одбора Високог савета судства о поштовању одредаба Етичког кодекса.</w:t>
      </w:r>
    </w:p>
    <w:p w:rsidR="00B20575" w:rsidRPr="00B20575" w:rsidRDefault="00B20575" w:rsidP="00107512">
      <w:pPr>
        <w:spacing w:after="0" w:line="240" w:lineRule="auto"/>
        <w:ind w:firstLine="720"/>
        <w:jc w:val="both"/>
        <w:rPr>
          <w:b/>
        </w:rPr>
      </w:pPr>
    </w:p>
    <w:p w:rsidR="00107512" w:rsidRDefault="00107512" w:rsidP="00107512">
      <w:pPr>
        <w:spacing w:after="0" w:line="240" w:lineRule="auto"/>
        <w:ind w:firstLine="720"/>
        <w:jc w:val="both"/>
        <w:rPr>
          <w:b/>
        </w:rPr>
      </w:pPr>
      <w:r w:rsidRPr="00CB3215">
        <w:rPr>
          <w:b/>
        </w:rPr>
        <w:t>III. ОБЈАШЊЕЊЕ ОСНОВНИХ ПРАВНИХ ИНСТИТУТА И ПОЈЕДИНАЧНИХ РЕШЕЊА</w:t>
      </w:r>
    </w:p>
    <w:p w:rsidR="00107512" w:rsidRPr="00CB3215" w:rsidRDefault="00107512" w:rsidP="00107512">
      <w:pPr>
        <w:spacing w:after="0" w:line="240" w:lineRule="auto"/>
        <w:ind w:firstLine="720"/>
        <w:jc w:val="both"/>
        <w:rPr>
          <w:b/>
        </w:rPr>
      </w:pPr>
    </w:p>
    <w:p w:rsidR="00107512" w:rsidRPr="00107512" w:rsidRDefault="00107512" w:rsidP="00107512">
      <w:pPr>
        <w:spacing w:after="0" w:line="240" w:lineRule="auto"/>
        <w:jc w:val="both"/>
      </w:pPr>
      <w:r>
        <w:rPr>
          <w:b/>
        </w:rPr>
        <w:tab/>
      </w:r>
      <w:r>
        <w:t xml:space="preserve">Чланом 1. Нацрта закона предвиђено је </w:t>
      </w:r>
      <w:r w:rsidR="00B6171A">
        <w:rPr>
          <w:lang w:val="sr-Cyrl-RS"/>
        </w:rPr>
        <w:t xml:space="preserve">да </w:t>
      </w:r>
      <w:r w:rsidR="00B20575">
        <w:t>Етички одбор буде стално радно тело Високог савета судства</w:t>
      </w:r>
      <w:r>
        <w:t xml:space="preserve">. </w:t>
      </w:r>
    </w:p>
    <w:p w:rsidR="00107512" w:rsidRDefault="00107512" w:rsidP="00107512">
      <w:pPr>
        <w:spacing w:after="0" w:line="240" w:lineRule="auto"/>
        <w:jc w:val="both"/>
      </w:pPr>
      <w:r>
        <w:tab/>
        <w:t>Чланом 2</w:t>
      </w:r>
      <w:r w:rsidRPr="002F211A">
        <w:t xml:space="preserve">. Нацрта закона </w:t>
      </w:r>
      <w:r>
        <w:t>предвиђено је ступање на снагу Закона.</w:t>
      </w:r>
    </w:p>
    <w:p w:rsidR="00107512" w:rsidRDefault="00107512" w:rsidP="00107512">
      <w:pPr>
        <w:spacing w:after="0" w:line="240" w:lineRule="auto"/>
        <w:jc w:val="both"/>
        <w:rPr>
          <w:b/>
        </w:rPr>
      </w:pPr>
    </w:p>
    <w:p w:rsidR="00107512" w:rsidRPr="00CB3215" w:rsidRDefault="00107512" w:rsidP="00107512">
      <w:pPr>
        <w:spacing w:after="0" w:line="240" w:lineRule="auto"/>
        <w:ind w:firstLine="720"/>
        <w:jc w:val="both"/>
        <w:rPr>
          <w:b/>
        </w:rPr>
      </w:pPr>
      <w:r w:rsidRPr="00CB3215">
        <w:rPr>
          <w:b/>
        </w:rPr>
        <w:t xml:space="preserve">IV. ФИНАНСИЈСКА СРЕДСТВА ПОТРЕБНА ЗА ПРИМЕНУ ЗАКОНА </w:t>
      </w:r>
    </w:p>
    <w:p w:rsidR="00107512" w:rsidRDefault="00107512" w:rsidP="00107512">
      <w:pPr>
        <w:spacing w:after="0" w:line="240" w:lineRule="auto"/>
        <w:jc w:val="both"/>
      </w:pPr>
    </w:p>
    <w:p w:rsidR="00107512" w:rsidRDefault="00107512" w:rsidP="00107512">
      <w:pPr>
        <w:spacing w:after="0" w:line="240" w:lineRule="auto"/>
        <w:ind w:firstLine="720"/>
        <w:jc w:val="both"/>
        <w:rPr>
          <w:b/>
        </w:rPr>
      </w:pPr>
      <w:r>
        <w:t>За спровођење овог закона није потребно обезбедити финансијска средства у буџету Републике Србије.</w:t>
      </w:r>
    </w:p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107512" w:rsidRDefault="00107512"/>
    <w:p w:rsidR="003D31E2" w:rsidRDefault="003D31E2">
      <w:pPr>
        <w:sectPr w:rsidR="003D31E2" w:rsidSect="00B20575">
          <w:pgSz w:w="11906" w:h="16838"/>
          <w:pgMar w:top="720" w:right="1440" w:bottom="720" w:left="1440" w:header="720" w:footer="720" w:gutter="0"/>
          <w:cols w:space="720"/>
          <w:titlePg/>
          <w:docGrid w:linePitch="360"/>
        </w:sectPr>
      </w:pPr>
    </w:p>
    <w:p w:rsidR="00107512" w:rsidRDefault="00107512"/>
    <w:p w:rsidR="003D31E2" w:rsidRDefault="003D31E2"/>
    <w:p w:rsidR="00107512" w:rsidRDefault="00107512" w:rsidP="00107512">
      <w:pPr>
        <w:spacing w:after="0" w:line="240" w:lineRule="auto"/>
        <w:jc w:val="center"/>
        <w:rPr>
          <w:b/>
        </w:rPr>
      </w:pPr>
      <w:r w:rsidRPr="00107512">
        <w:rPr>
          <w:b/>
        </w:rPr>
        <w:t>ПРЕГЛЕД ОДРЕДБЕ ЗАКОНА О ВИСОКОМ САВЕТУ СУДСТВА КОЈА СЕ ДОПУЊУЈЕ</w:t>
      </w:r>
    </w:p>
    <w:p w:rsidR="00107512" w:rsidRDefault="00107512" w:rsidP="00107512">
      <w:pPr>
        <w:spacing w:after="0" w:line="240" w:lineRule="auto"/>
        <w:jc w:val="center"/>
        <w:rPr>
          <w:b/>
        </w:rPr>
      </w:pPr>
    </w:p>
    <w:p w:rsidR="00107512" w:rsidRDefault="00107512" w:rsidP="00107512">
      <w:pPr>
        <w:pStyle w:val="clan"/>
        <w:shd w:val="clear" w:color="auto" w:fill="FFFFFF"/>
        <w:spacing w:before="0" w:beforeAutospacing="0" w:after="0" w:afterAutospacing="0"/>
        <w:ind w:firstLine="401"/>
        <w:jc w:val="center"/>
        <w:rPr>
          <w:rStyle w:val="Strong"/>
        </w:rPr>
      </w:pPr>
      <w:r w:rsidRPr="00107512">
        <w:rPr>
          <w:rStyle w:val="Strong"/>
        </w:rPr>
        <w:t>Стална радна тела</w:t>
      </w:r>
    </w:p>
    <w:p w:rsidR="00107512" w:rsidRPr="00107512" w:rsidRDefault="00107512" w:rsidP="00107512">
      <w:pPr>
        <w:pStyle w:val="clan"/>
        <w:shd w:val="clear" w:color="auto" w:fill="FFFFFF"/>
        <w:spacing w:before="0" w:beforeAutospacing="0" w:after="0" w:afterAutospacing="0"/>
        <w:ind w:firstLine="401"/>
        <w:jc w:val="center"/>
      </w:pPr>
    </w:p>
    <w:p w:rsidR="00107512" w:rsidRPr="00107512" w:rsidRDefault="00107512" w:rsidP="00107512">
      <w:pPr>
        <w:pStyle w:val="clan"/>
        <w:shd w:val="clear" w:color="auto" w:fill="FFFFFF"/>
        <w:spacing w:before="0" w:beforeAutospacing="0" w:after="0" w:afterAutospacing="0"/>
        <w:ind w:firstLine="401"/>
        <w:jc w:val="center"/>
      </w:pPr>
      <w:r w:rsidRPr="00107512">
        <w:t>Члан 15.</w:t>
      </w:r>
    </w:p>
    <w:p w:rsidR="00107512" w:rsidRPr="00107512" w:rsidRDefault="00107512" w:rsidP="0010751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107512">
        <w:t>Стална радна тела Савета су: Комисија за вредновање рада судија и председника судова, Изборна комисија</w:t>
      </w:r>
      <w:r>
        <w:t>,</w:t>
      </w:r>
      <w:r w:rsidRPr="00107512">
        <w:t xml:space="preserve"> </w:t>
      </w:r>
      <w:r>
        <w:t xml:space="preserve">ЕТИЧКИ ОДБОР </w:t>
      </w:r>
      <w:r w:rsidRPr="00107512">
        <w:t>и дисциплински органи.</w:t>
      </w:r>
    </w:p>
    <w:p w:rsidR="00107512" w:rsidRPr="00107512" w:rsidRDefault="00107512" w:rsidP="00107512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107512">
        <w:t>Састав и начин рада тела из става 1. овог члана уређује се актом Савета, у складу са законом.</w:t>
      </w:r>
    </w:p>
    <w:p w:rsidR="00107512" w:rsidRPr="00107512" w:rsidRDefault="00107512" w:rsidP="00107512">
      <w:pPr>
        <w:spacing w:after="0" w:line="240" w:lineRule="auto"/>
        <w:jc w:val="center"/>
        <w:rPr>
          <w:b/>
        </w:rPr>
      </w:pPr>
    </w:p>
    <w:sectPr w:rsidR="00107512" w:rsidRPr="00107512" w:rsidSect="00B20575">
      <w:pgSz w:w="11906" w:h="16838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C5E" w:rsidRDefault="004E4C5E" w:rsidP="00B20575">
      <w:pPr>
        <w:spacing w:after="0" w:line="240" w:lineRule="auto"/>
      </w:pPr>
      <w:r>
        <w:separator/>
      </w:r>
    </w:p>
  </w:endnote>
  <w:endnote w:type="continuationSeparator" w:id="0">
    <w:p w:rsidR="004E4C5E" w:rsidRDefault="004E4C5E" w:rsidP="00B2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C5E" w:rsidRDefault="004E4C5E" w:rsidP="00B20575">
      <w:pPr>
        <w:spacing w:after="0" w:line="240" w:lineRule="auto"/>
      </w:pPr>
      <w:r>
        <w:separator/>
      </w:r>
    </w:p>
  </w:footnote>
  <w:footnote w:type="continuationSeparator" w:id="0">
    <w:p w:rsidR="004E4C5E" w:rsidRDefault="004E4C5E" w:rsidP="00B2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791571"/>
      <w:docPartObj>
        <w:docPartGallery w:val="Page Numbers (Top of Page)"/>
        <w:docPartUnique/>
      </w:docPartObj>
    </w:sdtPr>
    <w:sdtEndPr/>
    <w:sdtContent>
      <w:p w:rsidR="00B20575" w:rsidRDefault="003B12C0">
        <w:pPr>
          <w:pStyle w:val="Header"/>
          <w:jc w:val="center"/>
        </w:pPr>
        <w:r>
          <w:fldChar w:fldCharType="begin"/>
        </w:r>
        <w:r w:rsidR="003C08C3">
          <w:instrText xml:space="preserve"> PAGE   \* MERGEFORMAT </w:instrText>
        </w:r>
        <w:r>
          <w:fldChar w:fldCharType="separate"/>
        </w:r>
        <w:r w:rsidR="00F639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0575" w:rsidRDefault="00B205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12"/>
    <w:rsid w:val="00107512"/>
    <w:rsid w:val="002959DD"/>
    <w:rsid w:val="002A3D81"/>
    <w:rsid w:val="002E28E0"/>
    <w:rsid w:val="003B12C0"/>
    <w:rsid w:val="003C08C3"/>
    <w:rsid w:val="003D31E2"/>
    <w:rsid w:val="004C3969"/>
    <w:rsid w:val="004E4C5E"/>
    <w:rsid w:val="005A4089"/>
    <w:rsid w:val="005A44C0"/>
    <w:rsid w:val="005B3704"/>
    <w:rsid w:val="006258DA"/>
    <w:rsid w:val="0070202D"/>
    <w:rsid w:val="00727B39"/>
    <w:rsid w:val="0085585F"/>
    <w:rsid w:val="008C79EE"/>
    <w:rsid w:val="00A04F26"/>
    <w:rsid w:val="00B20575"/>
    <w:rsid w:val="00B221BE"/>
    <w:rsid w:val="00B6171A"/>
    <w:rsid w:val="00CE25A2"/>
    <w:rsid w:val="00D3374B"/>
    <w:rsid w:val="00EE31EF"/>
    <w:rsid w:val="00F60EB7"/>
    <w:rsid w:val="00F6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4A9C18-3CE9-49E7-8C3B-11A4F761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512"/>
    <w:pPr>
      <w:spacing w:after="160" w:line="259" w:lineRule="auto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10751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Cyrl-BA" w:eastAsia="sr-Cyrl-BA"/>
    </w:rPr>
  </w:style>
  <w:style w:type="character" w:styleId="Strong">
    <w:name w:val="Strong"/>
    <w:basedOn w:val="DefaultParagraphFont"/>
    <w:uiPriority w:val="22"/>
    <w:qFormat/>
    <w:rsid w:val="0010751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751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unhideWhenUsed/>
    <w:rsid w:val="00B20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575"/>
    <w:rPr>
      <w:rFonts w:ascii="Times New Roman" w:hAnsi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205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0575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85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4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Vinš</dc:creator>
  <cp:lastModifiedBy>Bojan Grgic</cp:lastModifiedBy>
  <cp:revision>2</cp:revision>
  <cp:lastPrinted>2021-07-01T09:04:00Z</cp:lastPrinted>
  <dcterms:created xsi:type="dcterms:W3CDTF">2021-07-06T12:32:00Z</dcterms:created>
  <dcterms:modified xsi:type="dcterms:W3CDTF">2021-07-06T12:32:00Z</dcterms:modified>
</cp:coreProperties>
</file>