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43AF" w:rsidRPr="004B5550" w:rsidRDefault="006E43AF" w:rsidP="006E43AF">
      <w:pPr>
        <w:jc w:val="center"/>
        <w:rPr>
          <w:b/>
        </w:rPr>
      </w:pPr>
    </w:p>
    <w:p w:rsidR="006E43AF" w:rsidRDefault="00C07D22" w:rsidP="006E43AF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ПРЕДЛОГ </w:t>
      </w:r>
      <w:r w:rsidR="006E43AF" w:rsidRPr="00BC4690">
        <w:rPr>
          <w:b/>
          <w:lang w:val="sr-Cyrl-RS"/>
        </w:rPr>
        <w:t>ЗАКОН</w:t>
      </w:r>
      <w:r>
        <w:rPr>
          <w:b/>
          <w:lang w:val="sr-Cyrl-RS"/>
        </w:rPr>
        <w:t>А</w:t>
      </w:r>
    </w:p>
    <w:p w:rsidR="00023039" w:rsidRPr="00023039" w:rsidRDefault="00023039" w:rsidP="006E43AF">
      <w:pPr>
        <w:jc w:val="center"/>
        <w:rPr>
          <w:rFonts w:ascii="Times New Roman Bold" w:hAnsi="Times New Roman Bold"/>
          <w:b/>
          <w:sz w:val="12"/>
          <w:lang w:val="sr-Cyrl-RS"/>
        </w:rPr>
      </w:pPr>
    </w:p>
    <w:p w:rsidR="006E43AF" w:rsidRPr="007B5127" w:rsidRDefault="006E43AF" w:rsidP="006E43AF">
      <w:pPr>
        <w:jc w:val="center"/>
        <w:rPr>
          <w:b/>
          <w:lang w:val="sr-Cyrl-RS"/>
        </w:rPr>
      </w:pPr>
      <w:r w:rsidRPr="00BC4690">
        <w:rPr>
          <w:b/>
          <w:lang w:val="sr-Cyrl-RS"/>
        </w:rPr>
        <w:t>О ПОТВРЂИВАЊУ</w:t>
      </w:r>
    </w:p>
    <w:p w:rsidR="006E43AF" w:rsidRPr="00D633EA" w:rsidRDefault="006E43AF" w:rsidP="006E43AF">
      <w:pPr>
        <w:jc w:val="center"/>
        <w:rPr>
          <w:rFonts w:eastAsia="SimSun"/>
          <w:b/>
          <w:kern w:val="1"/>
          <w:lang w:val="sr-Cyrl-RS" w:eastAsia="hi-IN" w:bidi="hi-IN"/>
        </w:rPr>
      </w:pPr>
      <w:r>
        <w:rPr>
          <w:rFonts w:eastAsia="SimSun"/>
          <w:b/>
          <w:kern w:val="1"/>
          <w:lang w:val="sr-Cyrl-RS" w:eastAsia="hi-IN" w:bidi="hi-IN"/>
        </w:rPr>
        <w:t xml:space="preserve">ИЗМЕНЕ СПОРАЗУМА О ПОЉОПРИВРЕДНИМ ПРОИЗВОДИМА ИЗМЕЂУ РЕПУБЛИКЕ СРБИЈЕ И </w:t>
      </w:r>
      <w:r w:rsidR="00797DD8">
        <w:rPr>
          <w:rFonts w:eastAsia="SimSun"/>
          <w:b/>
          <w:kern w:val="1"/>
          <w:lang w:val="sr-Cyrl-RS" w:eastAsia="hi-IN" w:bidi="hi-IN"/>
        </w:rPr>
        <w:t>ШВАЈЦАРСКЕ КОНФЕДЕРАЦИЈЕ</w:t>
      </w:r>
    </w:p>
    <w:p w:rsidR="006E43AF" w:rsidRPr="00003A75" w:rsidRDefault="006E43AF" w:rsidP="006E43AF">
      <w:pPr>
        <w:jc w:val="center"/>
        <w:rPr>
          <w:rFonts w:eastAsia="SimSun"/>
          <w:b/>
          <w:kern w:val="1"/>
          <w:lang w:val="sr-Cyrl-RS" w:eastAsia="hi-IN" w:bidi="hi-IN"/>
        </w:rPr>
      </w:pPr>
      <w:r w:rsidRPr="00003A75">
        <w:rPr>
          <w:rFonts w:eastAsia="SimSun"/>
          <w:b/>
          <w:kern w:val="1"/>
          <w:lang w:val="sr-Cyrl-RS" w:eastAsia="hi-IN" w:bidi="hi-IN"/>
        </w:rPr>
        <w:t xml:space="preserve">  </w:t>
      </w:r>
    </w:p>
    <w:p w:rsidR="006E43AF" w:rsidRPr="00003A75" w:rsidRDefault="006E43AF" w:rsidP="006E43AF">
      <w:pPr>
        <w:jc w:val="center"/>
        <w:rPr>
          <w:b/>
          <w:lang w:val="sr-Cyrl-RS"/>
        </w:rPr>
      </w:pPr>
      <w:bookmarkStart w:id="0" w:name="_GoBack"/>
      <w:bookmarkEnd w:id="0"/>
    </w:p>
    <w:p w:rsidR="006E43AF" w:rsidRPr="00003A75" w:rsidRDefault="006E43AF" w:rsidP="006E43AF">
      <w:pPr>
        <w:jc w:val="center"/>
        <w:rPr>
          <w:lang w:val="sr-Cyrl-RS"/>
        </w:rPr>
      </w:pPr>
      <w:r w:rsidRPr="00003A75">
        <w:rPr>
          <w:lang w:val="sr-Cyrl-RS"/>
        </w:rPr>
        <w:t>Члан 1.</w:t>
      </w:r>
    </w:p>
    <w:p w:rsidR="006E43AF" w:rsidRPr="00937928" w:rsidRDefault="006E43AF" w:rsidP="006E43AF">
      <w:pPr>
        <w:jc w:val="center"/>
        <w:rPr>
          <w:sz w:val="12"/>
          <w:szCs w:val="12"/>
          <w:lang w:val="sr-Cyrl-RS"/>
        </w:rPr>
      </w:pPr>
    </w:p>
    <w:p w:rsidR="006E43AF" w:rsidRPr="00802E36" w:rsidRDefault="006E43AF" w:rsidP="006E43AF">
      <w:pPr>
        <w:jc w:val="both"/>
        <w:rPr>
          <w:rFonts w:eastAsia="SimSun"/>
          <w:kern w:val="1"/>
          <w:lang w:val="sr-Cyrl-RS" w:eastAsia="hi-IN" w:bidi="hi-IN"/>
        </w:rPr>
      </w:pPr>
      <w:r w:rsidRPr="00003A75">
        <w:rPr>
          <w:lang w:val="sr-Cyrl-RS"/>
        </w:rPr>
        <w:tab/>
        <w:t>Потврђује се</w:t>
      </w:r>
      <w:r>
        <w:rPr>
          <w:lang w:val="sr-Cyrl-RS"/>
        </w:rPr>
        <w:t xml:space="preserve"> Измена Споразума </w:t>
      </w:r>
      <w:r>
        <w:t xml:space="preserve">о </w:t>
      </w:r>
      <w:proofErr w:type="spellStart"/>
      <w:r>
        <w:t>пољопривредним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rPr>
          <w:lang w:val="sr-Cyrl-RS"/>
        </w:rPr>
        <w:t xml:space="preserve"> између Републике Србије и </w:t>
      </w:r>
      <w:r w:rsidR="00797DD8">
        <w:rPr>
          <w:lang w:val="sr-Cyrl-RS"/>
        </w:rPr>
        <w:t>Швајцарске Конфедерације</w:t>
      </w:r>
      <w:r>
        <w:rPr>
          <w:rFonts w:eastAsia="SimSun"/>
          <w:kern w:val="1"/>
          <w:lang w:val="sr-Cyrl-RS" w:eastAsia="hi-IN" w:bidi="hi-IN"/>
        </w:rPr>
        <w:t xml:space="preserve">, </w:t>
      </w:r>
      <w:r w:rsidR="007444DF">
        <w:rPr>
          <w:rFonts w:eastAsia="SimSun"/>
          <w:kern w:val="1"/>
          <w:lang w:val="sr-Cyrl-RS" w:eastAsia="hi-IN" w:bidi="hi-IN"/>
        </w:rPr>
        <w:t>сачињена</w:t>
      </w:r>
      <w:r>
        <w:rPr>
          <w:rFonts w:eastAsia="SimSun"/>
          <w:kern w:val="1"/>
          <w:lang w:val="sr-Cyrl-RS" w:eastAsia="hi-IN" w:bidi="hi-IN"/>
        </w:rPr>
        <w:t xml:space="preserve"> у Женеви, 28. маја 2021. године</w:t>
      </w:r>
      <w:r w:rsidR="00C934AF">
        <w:rPr>
          <w:rFonts w:eastAsia="SimSun"/>
          <w:kern w:val="1"/>
          <w:lang w:val="sr-Cyrl-RS" w:eastAsia="hi-IN" w:bidi="hi-IN"/>
        </w:rPr>
        <w:t>, у оригиналу</w:t>
      </w:r>
      <w:r>
        <w:rPr>
          <w:rFonts w:eastAsia="SimSun"/>
          <w:kern w:val="1"/>
          <w:lang w:val="sr-Cyrl-RS" w:eastAsia="hi-IN" w:bidi="hi-IN"/>
        </w:rPr>
        <w:t xml:space="preserve"> на енглеском језику.</w:t>
      </w:r>
    </w:p>
    <w:p w:rsidR="006E43AF" w:rsidRPr="004B5550" w:rsidRDefault="006E43AF" w:rsidP="006E43AF">
      <w:pPr>
        <w:rPr>
          <w:lang w:val="sr-Cyrl-RS"/>
        </w:rPr>
      </w:pPr>
    </w:p>
    <w:p w:rsidR="006E43AF" w:rsidRPr="004B5550" w:rsidRDefault="006E43AF" w:rsidP="006E43AF">
      <w:pPr>
        <w:jc w:val="center"/>
        <w:rPr>
          <w:lang w:val="sr-Cyrl-RS"/>
        </w:rPr>
      </w:pPr>
      <w:r w:rsidRPr="004B5550">
        <w:rPr>
          <w:lang w:val="sr-Cyrl-RS"/>
        </w:rPr>
        <w:t xml:space="preserve">Члан 2. </w:t>
      </w:r>
    </w:p>
    <w:p w:rsidR="006E43AF" w:rsidRPr="00937928" w:rsidRDefault="006E43AF" w:rsidP="006E43AF">
      <w:pPr>
        <w:jc w:val="center"/>
        <w:rPr>
          <w:sz w:val="12"/>
          <w:szCs w:val="12"/>
          <w:lang w:val="sr-Cyrl-RS"/>
        </w:rPr>
      </w:pPr>
    </w:p>
    <w:p w:rsidR="006E43AF" w:rsidRDefault="006E43AF" w:rsidP="006E43AF">
      <w:pPr>
        <w:jc w:val="both"/>
        <w:rPr>
          <w:lang w:val="sr-Cyrl-RS"/>
        </w:rPr>
      </w:pPr>
      <w:r w:rsidRPr="004B5550">
        <w:rPr>
          <w:lang w:val="sr-Cyrl-RS"/>
        </w:rPr>
        <w:tab/>
        <w:t>Текст</w:t>
      </w:r>
      <w:r>
        <w:rPr>
          <w:lang w:val="sr-Cyrl-RS"/>
        </w:rPr>
        <w:t xml:space="preserve"> Измене Споразума </w:t>
      </w:r>
      <w:r>
        <w:t xml:space="preserve">о </w:t>
      </w:r>
      <w:proofErr w:type="spellStart"/>
      <w:r>
        <w:t>пољопривредним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>
        <w:rPr>
          <w:lang w:val="sr-Cyrl-RS"/>
        </w:rPr>
        <w:t xml:space="preserve"> између Републике Србије и </w:t>
      </w:r>
      <w:r w:rsidR="00797DD8">
        <w:rPr>
          <w:lang w:val="sr-Cyrl-RS"/>
        </w:rPr>
        <w:t>Швајцарске Конфедерације</w:t>
      </w:r>
      <w:r w:rsidR="00C934AF">
        <w:rPr>
          <w:lang w:val="sr-Cyrl-RS"/>
        </w:rPr>
        <w:t>,</w:t>
      </w:r>
      <w:r>
        <w:rPr>
          <w:bCs/>
          <w:lang w:val="sr-Cyrl-RS"/>
        </w:rPr>
        <w:t xml:space="preserve"> </w:t>
      </w:r>
      <w:r w:rsidRPr="004B5550">
        <w:rPr>
          <w:lang w:val="sr-Cyrl-RS"/>
        </w:rPr>
        <w:t xml:space="preserve">у оригиналу на енглеском језику и у преводу на српски језик </w:t>
      </w:r>
      <w:r>
        <w:rPr>
          <w:lang w:val="sr-Cyrl-RS"/>
        </w:rPr>
        <w:t>гласи:</w:t>
      </w:r>
    </w:p>
    <w:p w:rsidR="007C424A" w:rsidRDefault="007C424A" w:rsidP="003718AF">
      <w:pPr>
        <w:pStyle w:val="NoteHead"/>
        <w:spacing w:before="0" w:after="0" w:line="360" w:lineRule="auto"/>
        <w:rPr>
          <w:lang w:val="sr-Cyrl-RS"/>
        </w:rPr>
      </w:pPr>
    </w:p>
    <w:p w:rsidR="00C07D22" w:rsidRDefault="00C07D22" w:rsidP="00C07D22">
      <w:pPr>
        <w:rPr>
          <w:lang w:val="sr-Cyrl-RS"/>
        </w:rPr>
      </w:pPr>
    </w:p>
    <w:p w:rsidR="00C07D22" w:rsidRDefault="00C07D22" w:rsidP="00C07D22">
      <w:pPr>
        <w:rPr>
          <w:lang w:val="sr-Cyrl-RS"/>
        </w:rPr>
      </w:pPr>
    </w:p>
    <w:p w:rsidR="00C07D22" w:rsidRDefault="00C07D22" w:rsidP="00C07D22">
      <w:pPr>
        <w:rPr>
          <w:lang w:val="sr-Cyrl-RS"/>
        </w:rPr>
      </w:pPr>
    </w:p>
    <w:p w:rsidR="00C07D22" w:rsidRDefault="00C07D22" w:rsidP="00C07D22">
      <w:pPr>
        <w:rPr>
          <w:lang w:val="sr-Cyrl-RS"/>
        </w:rPr>
        <w:sectPr w:rsidR="00C07D22" w:rsidSect="00240752">
          <w:headerReference w:type="default" r:id="rId7"/>
          <w:headerReference w:type="first" r:id="rId8"/>
          <w:pgSz w:w="11907" w:h="16840" w:code="9"/>
          <w:pgMar w:top="1418" w:right="1701" w:bottom="1418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C07D22" w:rsidRPr="00C07D22" w:rsidRDefault="00C07D22" w:rsidP="00C07D22">
      <w:pPr>
        <w:rPr>
          <w:lang w:val="sr-Cyrl-RS"/>
        </w:rPr>
      </w:pPr>
    </w:p>
    <w:p w:rsidR="003718AF" w:rsidRPr="003718AF" w:rsidRDefault="003718AF" w:rsidP="003718AF">
      <w:pPr>
        <w:pStyle w:val="NoteHead"/>
        <w:spacing w:before="0" w:after="0" w:line="360" w:lineRule="auto"/>
        <w:rPr>
          <w:b w:val="0"/>
          <w:u w:val="single"/>
          <w:lang w:val="en-GB"/>
        </w:rPr>
      </w:pPr>
      <w:r w:rsidRPr="003718AF">
        <w:rPr>
          <w:b w:val="0"/>
          <w:u w:val="single"/>
          <w:lang w:val="en-GB"/>
        </w:rPr>
        <w:t>AMENDMENT TO THE AGREEMENT ON AGRICULTURE BETWEEN THE REPUBLIC OF SERBIA AND THE SWISS CONFEDERATION</w:t>
      </w:r>
    </w:p>
    <w:p w:rsidR="003718AF" w:rsidRPr="003718AF" w:rsidRDefault="003718AF" w:rsidP="003718AF">
      <w:pPr>
        <w:rPr>
          <w:lang w:val="en-GB"/>
        </w:rPr>
      </w:pPr>
    </w:p>
    <w:p w:rsidR="003718AF" w:rsidRPr="003718AF" w:rsidRDefault="003718AF" w:rsidP="003718AF">
      <w:pPr>
        <w:jc w:val="both"/>
        <w:rPr>
          <w:bCs/>
          <w:lang w:val="en-GB"/>
        </w:rPr>
      </w:pPr>
    </w:p>
    <w:p w:rsidR="003718AF" w:rsidRPr="003718AF" w:rsidRDefault="003718AF" w:rsidP="003718AF">
      <w:pPr>
        <w:jc w:val="both"/>
        <w:rPr>
          <w:lang w:val="en-GB"/>
        </w:rPr>
      </w:pPr>
      <w:bookmarkStart w:id="1" w:name="_Hlk526251136"/>
      <w:r w:rsidRPr="003718AF">
        <w:rPr>
          <w:lang w:val="en-GB"/>
        </w:rPr>
        <w:t xml:space="preserve">The Republic of Serbia (hereinafter referred to as “Serbia”) and the Swiss </w:t>
      </w:r>
      <w:r w:rsidR="000003AD">
        <w:rPr>
          <w:lang w:val="en-GB"/>
        </w:rPr>
        <w:br/>
      </w:r>
      <w:r w:rsidRPr="003718AF">
        <w:rPr>
          <w:lang w:val="en-GB"/>
        </w:rPr>
        <w:t>Confederation (hereinafter referred to as “Switzerland”);</w:t>
      </w:r>
    </w:p>
    <w:p w:rsidR="003718AF" w:rsidRPr="003718AF" w:rsidRDefault="003718AF" w:rsidP="003718AF">
      <w:pPr>
        <w:jc w:val="both"/>
        <w:rPr>
          <w:lang w:val="en-GB"/>
        </w:rPr>
      </w:pPr>
    </w:p>
    <w:p w:rsidR="003718AF" w:rsidRPr="003718AF" w:rsidRDefault="003718AF" w:rsidP="003718AF">
      <w:pPr>
        <w:jc w:val="both"/>
        <w:rPr>
          <w:lang w:val="en-GB"/>
        </w:rPr>
      </w:pPr>
      <w:r w:rsidRPr="003718AF">
        <w:rPr>
          <w:lang w:val="en-GB"/>
        </w:rPr>
        <w:t xml:space="preserve">HAVING REGARD to the Agreement on Agriculture concluded by Serbia and </w:t>
      </w:r>
      <w:r w:rsidR="000003AD">
        <w:rPr>
          <w:lang w:val="en-GB"/>
        </w:rPr>
        <w:br/>
      </w:r>
      <w:r w:rsidRPr="003718AF">
        <w:rPr>
          <w:lang w:val="en-GB"/>
        </w:rPr>
        <w:t>Switzerland on 17 December 2009 (hereinafter referred to as “the Agreement”)</w:t>
      </w:r>
    </w:p>
    <w:p w:rsidR="003718AF" w:rsidRPr="003718AF" w:rsidRDefault="003718AF" w:rsidP="003718AF">
      <w:pPr>
        <w:jc w:val="both"/>
        <w:rPr>
          <w:lang w:val="en-GB"/>
        </w:rPr>
      </w:pPr>
    </w:p>
    <w:p w:rsidR="003718AF" w:rsidRPr="003718AF" w:rsidRDefault="003718AF" w:rsidP="003718AF">
      <w:pPr>
        <w:jc w:val="both"/>
        <w:rPr>
          <w:lang w:val="en-GB"/>
        </w:rPr>
      </w:pPr>
      <w:r w:rsidRPr="003718AF">
        <w:rPr>
          <w:lang w:val="en-GB"/>
        </w:rPr>
        <w:t xml:space="preserve">NOTING that the Agreement was concluded further to the Free Trade Agreement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between Serbia and the EFTA States signed on 17 December 2009, and in particular </w:t>
      </w:r>
      <w:r w:rsidR="000003AD">
        <w:rPr>
          <w:lang w:val="en-GB"/>
        </w:rPr>
        <w:br/>
      </w:r>
      <w:r w:rsidRPr="003718AF">
        <w:rPr>
          <w:lang w:val="en-GB"/>
        </w:rPr>
        <w:t>pursuant to paragraph 2 of Article 6 of the Free Trade Agreement;</w:t>
      </w:r>
    </w:p>
    <w:p w:rsidR="003718AF" w:rsidRPr="003718AF" w:rsidRDefault="003718AF" w:rsidP="003718AF">
      <w:pPr>
        <w:jc w:val="both"/>
        <w:rPr>
          <w:lang w:val="en-GB"/>
        </w:rPr>
      </w:pPr>
    </w:p>
    <w:p w:rsidR="003718AF" w:rsidRPr="003718AF" w:rsidRDefault="003718AF" w:rsidP="003718AF">
      <w:pPr>
        <w:jc w:val="both"/>
        <w:rPr>
          <w:lang w:val="en-GB"/>
        </w:rPr>
      </w:pPr>
      <w:r w:rsidRPr="003718AF">
        <w:rPr>
          <w:lang w:val="en-GB"/>
        </w:rPr>
        <w:t xml:space="preserve">NOTING that the </w:t>
      </w:r>
      <w:r w:rsidRPr="003718AF">
        <w:rPr>
          <w:kern w:val="28"/>
          <w:lang w:val="en-GB"/>
        </w:rPr>
        <w:t>R</w:t>
      </w:r>
      <w:r w:rsidRPr="003718AF">
        <w:rPr>
          <w:lang w:val="en-GB"/>
        </w:rPr>
        <w:t xml:space="preserve">egional Convention on Pan-Euro-Mediterranean Preferential Rules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of Origin (hereinafter referred to as the “Convention”) aims at replacing the rules of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origin currently in force among the Contracting Parties to the Pan-Euro-Mediterranean </w:t>
      </w:r>
      <w:r w:rsidR="000003AD">
        <w:rPr>
          <w:lang w:val="en-GB"/>
        </w:rPr>
        <w:br/>
      </w:r>
      <w:r w:rsidRPr="003718AF">
        <w:rPr>
          <w:lang w:val="en-GB"/>
        </w:rPr>
        <w:t>system;</w:t>
      </w:r>
    </w:p>
    <w:p w:rsidR="003718AF" w:rsidRPr="003718AF" w:rsidRDefault="003718AF" w:rsidP="003718AF">
      <w:pPr>
        <w:jc w:val="both"/>
        <w:rPr>
          <w:lang w:val="en-GB"/>
        </w:rPr>
      </w:pPr>
    </w:p>
    <w:p w:rsidR="003718AF" w:rsidRPr="003718AF" w:rsidRDefault="003718AF" w:rsidP="003718AF">
      <w:pPr>
        <w:jc w:val="both"/>
        <w:rPr>
          <w:lang w:val="en-GB"/>
        </w:rPr>
      </w:pPr>
      <w:r w:rsidRPr="003718AF">
        <w:rPr>
          <w:lang w:val="en-GB"/>
        </w:rPr>
        <w:t>NOTING that the Convention entered into force for Serbia on 1 September 2013 and for Liechtenstein and Switzerland on 1 January 2012;</w:t>
      </w:r>
    </w:p>
    <w:p w:rsidR="003718AF" w:rsidRPr="003718AF" w:rsidRDefault="003718AF" w:rsidP="003718AF">
      <w:pPr>
        <w:jc w:val="both"/>
        <w:rPr>
          <w:lang w:val="en-GB"/>
        </w:rPr>
      </w:pPr>
    </w:p>
    <w:p w:rsidR="003718AF" w:rsidRPr="003718AF" w:rsidRDefault="003718AF" w:rsidP="003718AF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en-GB"/>
        </w:rPr>
      </w:pPr>
      <w:r w:rsidRPr="003718AF">
        <w:rPr>
          <w:lang w:val="en-GB"/>
        </w:rPr>
        <w:t xml:space="preserve">AIMING to harmonize the rules of origin to the Agreement with those of the </w:t>
      </w:r>
      <w:r w:rsidR="000003AD">
        <w:rPr>
          <w:lang w:val="en-GB"/>
        </w:rPr>
        <w:br/>
      </w:r>
      <w:r w:rsidRPr="003718AF">
        <w:rPr>
          <w:lang w:val="en-GB"/>
        </w:rPr>
        <w:t>Convention;</w:t>
      </w:r>
    </w:p>
    <w:bookmarkEnd w:id="1"/>
    <w:p w:rsidR="003718AF" w:rsidRPr="003718AF" w:rsidRDefault="003718AF" w:rsidP="003718AF">
      <w:pPr>
        <w:jc w:val="both"/>
        <w:rPr>
          <w:kern w:val="28"/>
          <w:lang w:val="en-GB"/>
        </w:rPr>
      </w:pPr>
    </w:p>
    <w:p w:rsidR="003718AF" w:rsidRPr="003718AF" w:rsidRDefault="003718AF" w:rsidP="003718AF">
      <w:pPr>
        <w:jc w:val="both"/>
        <w:rPr>
          <w:bCs/>
          <w:kern w:val="28"/>
          <w:lang w:val="en-GB"/>
        </w:rPr>
      </w:pPr>
      <w:bookmarkStart w:id="2" w:name="_Hlk526251205"/>
      <w:r w:rsidRPr="003718AF">
        <w:rPr>
          <w:bCs/>
          <w:kern w:val="28"/>
          <w:u w:val="single"/>
          <w:lang w:val="en-GB"/>
        </w:rPr>
        <w:t>AGREE TO THE FOLLOWING AMENDMENT TO THE AGREEMENT</w:t>
      </w:r>
      <w:r w:rsidRPr="003718AF">
        <w:rPr>
          <w:bCs/>
          <w:kern w:val="28"/>
          <w:lang w:val="en-GB"/>
        </w:rPr>
        <w:t>:</w:t>
      </w:r>
      <w:bookmarkEnd w:id="2"/>
    </w:p>
    <w:p w:rsidR="003718AF" w:rsidRPr="003718AF" w:rsidRDefault="003718AF" w:rsidP="003718AF">
      <w:pPr>
        <w:jc w:val="both"/>
        <w:rPr>
          <w:kern w:val="28"/>
          <w:lang w:val="en-GB"/>
        </w:rPr>
      </w:pPr>
    </w:p>
    <w:p w:rsidR="003718AF" w:rsidRPr="003718AF" w:rsidRDefault="003718AF" w:rsidP="003718AF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lang w:val="en-GB"/>
        </w:rPr>
      </w:pPr>
      <w:r w:rsidRPr="003718AF">
        <w:rPr>
          <w:lang w:val="en-GB"/>
        </w:rPr>
        <w:t xml:space="preserve">The text of Article 3 to the Agreement shall be replaced by the text in the Annex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to this </w:t>
      </w:r>
      <w:bookmarkStart w:id="3" w:name="_Hlk526251213"/>
      <w:r w:rsidRPr="003718AF">
        <w:rPr>
          <w:lang w:val="en-GB"/>
        </w:rPr>
        <w:t>Amendment</w:t>
      </w:r>
      <w:bookmarkEnd w:id="3"/>
      <w:r w:rsidRPr="003718AF">
        <w:rPr>
          <w:lang w:val="en-GB"/>
        </w:rPr>
        <w:t xml:space="preserve">. </w:t>
      </w:r>
    </w:p>
    <w:p w:rsidR="003718AF" w:rsidRPr="003718AF" w:rsidRDefault="003718AF" w:rsidP="003718AF">
      <w:pPr>
        <w:jc w:val="both"/>
        <w:rPr>
          <w:lang w:val="en-GB"/>
        </w:rPr>
      </w:pPr>
    </w:p>
    <w:p w:rsidR="003718AF" w:rsidRPr="003718AF" w:rsidRDefault="003718AF" w:rsidP="003718AF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lang w:val="en-GB"/>
        </w:rPr>
      </w:pPr>
      <w:r w:rsidRPr="003718AF">
        <w:rPr>
          <w:lang w:val="en-GB"/>
        </w:rPr>
        <w:t xml:space="preserve"> This Amendment shall enter into force on the same date as the Decision of the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Joint EFTA-Serbia Committee No 1 of 2021 adopted on </w:t>
      </w:r>
      <w:bookmarkStart w:id="4" w:name="_Hlk526251264"/>
      <w:r w:rsidRPr="003718AF">
        <w:rPr>
          <w:lang w:val="sr-Cyrl-RS"/>
        </w:rPr>
        <w:t xml:space="preserve">28 </w:t>
      </w:r>
      <w:r w:rsidRPr="003718AF">
        <w:rPr>
          <w:lang w:val="sr-Latn-RS"/>
        </w:rPr>
        <w:t>May 2021</w:t>
      </w:r>
      <w:r w:rsidRPr="003718AF">
        <w:rPr>
          <w:lang w:val="en-GB"/>
        </w:rPr>
        <w:t xml:space="preserve"> </w:t>
      </w:r>
      <w:bookmarkEnd w:id="4"/>
      <w:r w:rsidRPr="003718AF">
        <w:rPr>
          <w:lang w:val="en-GB"/>
        </w:rPr>
        <w:t xml:space="preserve">enters into force,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provided that Serbia and Switzerland have exchanged their instruments of ratification or acceptance. In case Serbia and Switzerland have not exchanged their instruments of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ratification or acceptance on the date the Decision of the EFTA-Serbia Joint Committee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No. 1 of 2021 adopted on </w:t>
      </w:r>
      <w:r w:rsidRPr="003718AF">
        <w:rPr>
          <w:lang w:val="sr-Cyrl-RS"/>
        </w:rPr>
        <w:t xml:space="preserve">28 </w:t>
      </w:r>
      <w:r w:rsidRPr="003718AF">
        <w:rPr>
          <w:lang w:val="sr-Latn-RS"/>
        </w:rPr>
        <w:t>May 2021</w:t>
      </w:r>
      <w:r w:rsidRPr="003718AF">
        <w:rPr>
          <w:lang w:val="en-GB"/>
        </w:rPr>
        <w:t xml:space="preserve"> enters into force, this amendment shall enter </w:t>
      </w:r>
      <w:r w:rsidR="000003AD">
        <w:rPr>
          <w:lang w:val="en-GB"/>
        </w:rPr>
        <w:br/>
      </w:r>
      <w:r w:rsidRPr="003718AF">
        <w:rPr>
          <w:lang w:val="en-GB"/>
        </w:rPr>
        <w:t xml:space="preserve">into force on the first day of the second month after such exchange. </w:t>
      </w:r>
    </w:p>
    <w:p w:rsidR="003718AF" w:rsidRDefault="003718AF" w:rsidP="003718AF">
      <w:pPr>
        <w:jc w:val="both"/>
        <w:rPr>
          <w:szCs w:val="20"/>
          <w:lang w:val="en-GB"/>
        </w:rPr>
      </w:pPr>
    </w:p>
    <w:p w:rsidR="007444DF" w:rsidRDefault="007444DF">
      <w:pPr>
        <w:spacing w:after="160" w:line="259" w:lineRule="auto"/>
        <w:rPr>
          <w:szCs w:val="20"/>
          <w:lang w:val="en-GB"/>
        </w:rPr>
      </w:pPr>
      <w:r>
        <w:rPr>
          <w:szCs w:val="20"/>
          <w:lang w:val="en-GB"/>
        </w:rPr>
        <w:br w:type="page"/>
      </w:r>
    </w:p>
    <w:p w:rsidR="007444DF" w:rsidRPr="003718AF" w:rsidRDefault="007444DF" w:rsidP="003718AF">
      <w:pPr>
        <w:jc w:val="both"/>
        <w:rPr>
          <w:szCs w:val="20"/>
          <w:lang w:val="en-GB"/>
        </w:rPr>
      </w:pPr>
    </w:p>
    <w:p w:rsidR="003718AF" w:rsidRPr="003718AF" w:rsidRDefault="003718AF" w:rsidP="003718AF">
      <w:pPr>
        <w:jc w:val="both"/>
        <w:rPr>
          <w:szCs w:val="20"/>
          <w:lang w:val="en-GB"/>
        </w:rPr>
      </w:pPr>
      <w:bookmarkStart w:id="5" w:name="_Hlk526252408"/>
      <w:r w:rsidRPr="003718AF">
        <w:rPr>
          <w:szCs w:val="20"/>
          <w:lang w:val="en-GB"/>
        </w:rPr>
        <w:t>Done at Geneva, this 28</w:t>
      </w:r>
      <w:r w:rsidRPr="007444DF">
        <w:rPr>
          <w:szCs w:val="20"/>
          <w:vertAlign w:val="superscript"/>
          <w:lang w:val="en-GB"/>
        </w:rPr>
        <w:t>th</w:t>
      </w:r>
      <w:r w:rsidRPr="003718AF">
        <w:rPr>
          <w:szCs w:val="20"/>
          <w:lang w:val="en-GB"/>
        </w:rPr>
        <w:t xml:space="preserve"> day of May 2021, in two originals in English. </w:t>
      </w:r>
    </w:p>
    <w:p w:rsidR="003718AF" w:rsidRDefault="003718AF" w:rsidP="003718AF">
      <w:pPr>
        <w:jc w:val="both"/>
        <w:rPr>
          <w:szCs w:val="20"/>
          <w:lang w:val="en-GB"/>
        </w:rPr>
      </w:pPr>
    </w:p>
    <w:p w:rsidR="007C424A" w:rsidRPr="003718AF" w:rsidRDefault="007C424A" w:rsidP="003718AF">
      <w:pPr>
        <w:jc w:val="both"/>
        <w:rPr>
          <w:szCs w:val="20"/>
          <w:lang w:val="en-GB"/>
        </w:rPr>
      </w:pPr>
    </w:p>
    <w:p w:rsidR="003718AF" w:rsidRPr="003718AF" w:rsidRDefault="003718AF" w:rsidP="003718AF">
      <w:pPr>
        <w:jc w:val="both"/>
        <w:rPr>
          <w:szCs w:val="20"/>
          <w:lang w:val="en-GB"/>
        </w:rPr>
      </w:pPr>
    </w:p>
    <w:p w:rsidR="003718AF" w:rsidRPr="003718AF" w:rsidRDefault="003718AF" w:rsidP="003718AF">
      <w:pPr>
        <w:jc w:val="both"/>
        <w:rPr>
          <w:szCs w:val="20"/>
          <w:lang w:val="en-GB"/>
        </w:rPr>
      </w:pPr>
    </w:p>
    <w:p w:rsidR="003718AF" w:rsidRPr="003718AF" w:rsidRDefault="003718AF" w:rsidP="003718AF">
      <w:pPr>
        <w:jc w:val="both"/>
        <w:rPr>
          <w:szCs w:val="20"/>
          <w:lang w:val="en-GB"/>
        </w:rPr>
      </w:pPr>
    </w:p>
    <w:p w:rsidR="003718AF" w:rsidRPr="003718AF" w:rsidRDefault="003718AF" w:rsidP="003718AF">
      <w:pPr>
        <w:jc w:val="both"/>
        <w:rPr>
          <w:szCs w:val="20"/>
          <w:lang w:val="en-GB"/>
        </w:rPr>
      </w:pPr>
      <w:r w:rsidRPr="003718AF">
        <w:rPr>
          <w:szCs w:val="20"/>
          <w:lang w:val="en-GB"/>
        </w:rPr>
        <w:t>_____________________________</w:t>
      </w:r>
      <w:r w:rsidRPr="003718AF">
        <w:rPr>
          <w:szCs w:val="20"/>
          <w:lang w:val="en-GB"/>
        </w:rPr>
        <w:tab/>
      </w:r>
      <w:r w:rsidRPr="003718AF">
        <w:rPr>
          <w:szCs w:val="20"/>
          <w:lang w:val="en-GB"/>
        </w:rPr>
        <w:tab/>
      </w:r>
      <w:r w:rsidRPr="003718AF">
        <w:rPr>
          <w:szCs w:val="20"/>
          <w:lang w:val="en-GB"/>
        </w:rPr>
        <w:tab/>
        <w:t>___________________________</w:t>
      </w:r>
    </w:p>
    <w:p w:rsidR="003718AF" w:rsidRPr="003718AF" w:rsidRDefault="003718AF" w:rsidP="003718AF">
      <w:pPr>
        <w:jc w:val="both"/>
        <w:rPr>
          <w:kern w:val="28"/>
          <w:lang w:val="en-GB"/>
        </w:rPr>
      </w:pPr>
      <w:r w:rsidRPr="003718AF">
        <w:rPr>
          <w:szCs w:val="20"/>
          <w:lang w:val="en-GB"/>
        </w:rPr>
        <w:t xml:space="preserve">For the Republic of Serbia </w:t>
      </w:r>
      <w:r w:rsidRPr="003718AF">
        <w:rPr>
          <w:szCs w:val="20"/>
          <w:lang w:val="en-GB"/>
        </w:rPr>
        <w:tab/>
      </w:r>
      <w:r w:rsidRPr="003718AF">
        <w:rPr>
          <w:szCs w:val="20"/>
          <w:lang w:val="en-GB"/>
        </w:rPr>
        <w:tab/>
      </w:r>
      <w:r w:rsidRPr="003718AF">
        <w:rPr>
          <w:szCs w:val="20"/>
          <w:lang w:val="en-GB"/>
        </w:rPr>
        <w:tab/>
      </w:r>
      <w:r w:rsidRPr="003718AF">
        <w:rPr>
          <w:szCs w:val="20"/>
          <w:lang w:val="en-GB"/>
        </w:rPr>
        <w:tab/>
        <w:t>For the Swiss Confederation</w:t>
      </w:r>
      <w:r w:rsidRPr="003718AF">
        <w:rPr>
          <w:szCs w:val="20"/>
          <w:lang w:val="en-GB"/>
        </w:rPr>
        <w:tab/>
      </w:r>
    </w:p>
    <w:bookmarkEnd w:id="5"/>
    <w:p w:rsidR="003718AF" w:rsidRDefault="003718AF" w:rsidP="003718AF">
      <w:pPr>
        <w:jc w:val="center"/>
        <w:rPr>
          <w:kern w:val="28"/>
          <w:lang w:val="en-GB"/>
        </w:rPr>
      </w:pPr>
    </w:p>
    <w:p w:rsidR="007C424A" w:rsidRPr="003718AF" w:rsidRDefault="007C424A" w:rsidP="003718AF">
      <w:pPr>
        <w:jc w:val="center"/>
        <w:rPr>
          <w:kern w:val="28"/>
          <w:lang w:val="en-GB"/>
        </w:rPr>
      </w:pPr>
    </w:p>
    <w:p w:rsidR="003718AF" w:rsidRPr="003718AF" w:rsidRDefault="003718AF" w:rsidP="003718AF">
      <w:pPr>
        <w:jc w:val="center"/>
        <w:rPr>
          <w:kern w:val="28"/>
          <w:lang w:val="en-GB"/>
        </w:rPr>
      </w:pPr>
      <w:r w:rsidRPr="003718AF">
        <w:rPr>
          <w:kern w:val="28"/>
          <w:lang w:val="en-GB"/>
        </w:rPr>
        <w:t>_______________</w:t>
      </w:r>
    </w:p>
    <w:p w:rsidR="003718AF" w:rsidRDefault="003718AF" w:rsidP="003718AF">
      <w:pPr>
        <w:jc w:val="center"/>
        <w:rPr>
          <w:kern w:val="28"/>
          <w:lang w:val="en-GB"/>
        </w:rPr>
      </w:pPr>
    </w:p>
    <w:p w:rsidR="00BB4AFB" w:rsidRDefault="00BB4AFB" w:rsidP="003718AF">
      <w:pPr>
        <w:jc w:val="center"/>
        <w:rPr>
          <w:kern w:val="28"/>
          <w:lang w:val="en-GB"/>
        </w:rPr>
        <w:sectPr w:rsidR="00BB4AFB" w:rsidSect="000003AD">
          <w:pgSz w:w="11907" w:h="16840" w:code="9"/>
          <w:pgMar w:top="1418" w:right="1276" w:bottom="1418" w:left="1276" w:header="709" w:footer="709" w:gutter="0"/>
          <w:pgNumType w:fmt="numberInDash" w:start="1"/>
          <w:cols w:space="708"/>
          <w:titlePg/>
          <w:docGrid w:linePitch="360"/>
        </w:sectPr>
      </w:pPr>
    </w:p>
    <w:p w:rsidR="003718AF" w:rsidRDefault="003718AF" w:rsidP="003718AF">
      <w:pPr>
        <w:jc w:val="center"/>
        <w:rPr>
          <w:kern w:val="28"/>
          <w:lang w:val="en-GB"/>
        </w:rPr>
      </w:pPr>
    </w:p>
    <w:p w:rsidR="003718AF" w:rsidRPr="003718AF" w:rsidRDefault="003718AF" w:rsidP="003718AF">
      <w:pPr>
        <w:jc w:val="center"/>
        <w:rPr>
          <w:b/>
          <w:kern w:val="28"/>
          <w:lang w:val="en-GB"/>
        </w:rPr>
      </w:pPr>
      <w:r w:rsidRPr="003718AF">
        <w:rPr>
          <w:b/>
          <w:kern w:val="28"/>
          <w:lang w:val="en-GB"/>
        </w:rPr>
        <w:t>ARTICLE 3</w:t>
      </w:r>
    </w:p>
    <w:p w:rsidR="003718AF" w:rsidRPr="003718AF" w:rsidRDefault="003718AF" w:rsidP="003718AF">
      <w:pPr>
        <w:jc w:val="center"/>
        <w:rPr>
          <w:kern w:val="28"/>
          <w:lang w:val="en-GB"/>
        </w:rPr>
      </w:pPr>
    </w:p>
    <w:p w:rsidR="003718AF" w:rsidRPr="003718AF" w:rsidRDefault="003718AF" w:rsidP="003718AF">
      <w:pPr>
        <w:jc w:val="center"/>
        <w:rPr>
          <w:kern w:val="28"/>
          <w:lang w:val="en-GB"/>
        </w:rPr>
      </w:pPr>
    </w:p>
    <w:p w:rsidR="003718AF" w:rsidRPr="003718AF" w:rsidRDefault="003718AF" w:rsidP="003718AF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outlineLvl w:val="0"/>
        <w:rPr>
          <w:b/>
          <w:i/>
          <w:snapToGrid w:val="0"/>
          <w:lang w:val="en-GB"/>
        </w:rPr>
      </w:pPr>
      <w:r w:rsidRPr="003718AF">
        <w:rPr>
          <w:b/>
          <w:i/>
          <w:snapToGrid w:val="0"/>
          <w:lang w:val="en-GB"/>
        </w:rPr>
        <w:t>Rules of Origin and Administrative cooperation</w:t>
      </w:r>
    </w:p>
    <w:p w:rsidR="003718AF" w:rsidRPr="003718AF" w:rsidRDefault="003718AF" w:rsidP="003718AF">
      <w:pPr>
        <w:widowControl w:val="0"/>
        <w:rPr>
          <w:color w:val="000000"/>
          <w:lang w:val="en-GB"/>
        </w:rPr>
      </w:pPr>
      <w:bookmarkStart w:id="6" w:name="_Hlk526252451"/>
    </w:p>
    <w:p w:rsidR="003718AF" w:rsidRPr="003718AF" w:rsidRDefault="003718AF" w:rsidP="003718AF">
      <w:pPr>
        <w:widowControl w:val="0"/>
        <w:jc w:val="both"/>
        <w:rPr>
          <w:color w:val="000000"/>
          <w:lang w:val="en-GB"/>
        </w:rPr>
      </w:pPr>
      <w:r w:rsidRPr="003718AF">
        <w:rPr>
          <w:color w:val="000000"/>
          <w:lang w:val="en-GB"/>
        </w:rPr>
        <w:t>1.</w:t>
      </w:r>
      <w:r w:rsidRPr="003718AF">
        <w:rPr>
          <w:szCs w:val="20"/>
          <w:lang w:val="en-GB"/>
        </w:rPr>
        <w:t xml:space="preserve"> </w:t>
      </w:r>
      <w:r w:rsidRPr="003718AF">
        <w:rPr>
          <w:szCs w:val="20"/>
          <w:lang w:val="en-GB"/>
        </w:rPr>
        <w:tab/>
      </w:r>
      <w:r w:rsidRPr="003718AF">
        <w:rPr>
          <w:color w:val="000000"/>
          <w:lang w:val="en-GB"/>
        </w:rPr>
        <w:t xml:space="preserve">The rights and obligations of the Parties in respect of rules of origin and administrative cooperation shall be governed by Protocol B to the Free Trade </w:t>
      </w:r>
      <w:r w:rsidR="00A0140D">
        <w:rPr>
          <w:color w:val="000000"/>
          <w:lang w:val="en-GB"/>
        </w:rPr>
        <w:br/>
      </w:r>
      <w:r w:rsidRPr="003718AF">
        <w:rPr>
          <w:color w:val="000000"/>
          <w:lang w:val="en-GB"/>
        </w:rPr>
        <w:t xml:space="preserve">Agreement. </w:t>
      </w:r>
    </w:p>
    <w:p w:rsidR="003718AF" w:rsidRPr="003718AF" w:rsidRDefault="003718AF" w:rsidP="003718AF">
      <w:pPr>
        <w:widowControl w:val="0"/>
        <w:ind w:firstLine="720"/>
        <w:jc w:val="both"/>
        <w:rPr>
          <w:color w:val="000000"/>
          <w:lang w:val="en-GB"/>
        </w:rPr>
      </w:pPr>
    </w:p>
    <w:p w:rsidR="003718AF" w:rsidRPr="003718AF" w:rsidRDefault="003718AF" w:rsidP="003718AF">
      <w:pPr>
        <w:widowControl w:val="0"/>
        <w:jc w:val="both"/>
        <w:rPr>
          <w:color w:val="000000"/>
          <w:lang w:val="en-GB"/>
        </w:rPr>
      </w:pPr>
      <w:r w:rsidRPr="003718AF">
        <w:rPr>
          <w:color w:val="000000"/>
          <w:lang w:val="en-GB"/>
        </w:rPr>
        <w:t>2.</w:t>
      </w:r>
      <w:r w:rsidRPr="003718AF">
        <w:rPr>
          <w:color w:val="000000"/>
          <w:lang w:val="en-GB"/>
        </w:rPr>
        <w:tab/>
        <w:t>Any reference to "EFTA States" in Protocol B shall be taken to refer to Switzerland.</w:t>
      </w:r>
    </w:p>
    <w:bookmarkEnd w:id="6"/>
    <w:p w:rsidR="003718AF" w:rsidRPr="003718AF" w:rsidRDefault="003718AF" w:rsidP="003718AF">
      <w:pPr>
        <w:jc w:val="both"/>
        <w:rPr>
          <w:kern w:val="28"/>
          <w:lang w:val="en-GB"/>
        </w:rPr>
      </w:pPr>
    </w:p>
    <w:p w:rsidR="003718AF" w:rsidRPr="003718AF" w:rsidRDefault="003718AF" w:rsidP="003718AF">
      <w:pPr>
        <w:jc w:val="center"/>
        <w:rPr>
          <w:lang w:val="en-GB"/>
        </w:rPr>
      </w:pPr>
      <w:r w:rsidRPr="003718AF">
        <w:rPr>
          <w:lang w:val="en-GB"/>
        </w:rPr>
        <w:t>_______________</w:t>
      </w:r>
    </w:p>
    <w:p w:rsidR="007C424A" w:rsidRPr="007C424A" w:rsidRDefault="007C424A" w:rsidP="007C424A">
      <w:pPr>
        <w:jc w:val="center"/>
        <w:rPr>
          <w:kern w:val="28"/>
          <w:lang w:val="en-GB"/>
        </w:rPr>
      </w:pPr>
    </w:p>
    <w:p w:rsidR="007C424A" w:rsidRPr="007C424A" w:rsidRDefault="007C424A" w:rsidP="007C424A">
      <w:pPr>
        <w:jc w:val="center"/>
        <w:rPr>
          <w:kern w:val="28"/>
          <w:lang w:val="en-GB"/>
        </w:rPr>
      </w:pPr>
    </w:p>
    <w:p w:rsidR="00247301" w:rsidRPr="007C424A" w:rsidRDefault="00247301" w:rsidP="007C424A">
      <w:pPr>
        <w:jc w:val="center"/>
        <w:rPr>
          <w:kern w:val="28"/>
          <w:lang w:val="en-GB"/>
        </w:rPr>
      </w:pPr>
    </w:p>
    <w:p w:rsidR="007C424A" w:rsidRDefault="007C424A">
      <w:pPr>
        <w:spacing w:after="160" w:line="259" w:lineRule="auto"/>
        <w:rPr>
          <w:u w:val="single"/>
          <w:lang w:val="sr-Cyrl-RS"/>
        </w:rPr>
      </w:pPr>
      <w:r>
        <w:rPr>
          <w:u w:val="single"/>
          <w:lang w:val="sr-Cyrl-RS"/>
        </w:rPr>
        <w:br w:type="page"/>
      </w:r>
    </w:p>
    <w:p w:rsidR="00247301" w:rsidRPr="00247301" w:rsidRDefault="00247301" w:rsidP="00247301">
      <w:pPr>
        <w:spacing w:line="360" w:lineRule="auto"/>
        <w:jc w:val="center"/>
        <w:rPr>
          <w:b/>
          <w:smallCaps/>
          <w:szCs w:val="20"/>
          <w:u w:val="single"/>
          <w:lang w:val="sr-Cyrl-RS"/>
        </w:rPr>
      </w:pPr>
      <w:r w:rsidRPr="00247301">
        <w:rPr>
          <w:u w:val="single"/>
          <w:lang w:val="sr-Cyrl-RS"/>
        </w:rPr>
        <w:t xml:space="preserve">ИЗМЕНА СПОРАЗУМА О ПОЉОПРИВРЕДНИМ ПРОИЗВОДИМА ИЗМЕЂУ РЕПУБЛИКЕ СРБИЈЕ И ШВАЈЦАРСКЕ КОНФЕДЕРАЦИЈЕ </w:t>
      </w:r>
    </w:p>
    <w:p w:rsidR="00247301" w:rsidRPr="00247301" w:rsidRDefault="00247301" w:rsidP="00247301">
      <w:pPr>
        <w:rPr>
          <w:lang w:val="sr-Cyrl-RS"/>
        </w:rPr>
      </w:pPr>
    </w:p>
    <w:p w:rsidR="00247301" w:rsidRPr="00247301" w:rsidRDefault="00247301" w:rsidP="00247301">
      <w:pPr>
        <w:jc w:val="both"/>
        <w:rPr>
          <w:bCs/>
          <w:lang w:val="sr-Cyrl-RS"/>
        </w:rPr>
      </w:pPr>
    </w:p>
    <w:p w:rsidR="00247301" w:rsidRPr="00247301" w:rsidRDefault="00247301" w:rsidP="00247301">
      <w:pPr>
        <w:jc w:val="both"/>
        <w:rPr>
          <w:lang w:val="sr-Cyrl-RS"/>
        </w:rPr>
      </w:pPr>
      <w:r w:rsidRPr="00247301">
        <w:rPr>
          <w:lang w:val="sr-Cyrl-RS"/>
        </w:rPr>
        <w:t xml:space="preserve">Република Србија (у даљем тексту „Србија”) и Швајцарска Конфедерација (у даљем тексту: „Швајцарска”); </w:t>
      </w:r>
    </w:p>
    <w:p w:rsidR="00247301" w:rsidRPr="00247301" w:rsidRDefault="00247301" w:rsidP="00247301">
      <w:pPr>
        <w:jc w:val="both"/>
        <w:rPr>
          <w:lang w:val="sr-Cyrl-RS"/>
        </w:rPr>
      </w:pPr>
    </w:p>
    <w:p w:rsidR="00247301" w:rsidRPr="00247301" w:rsidRDefault="00247301" w:rsidP="00247301">
      <w:pPr>
        <w:jc w:val="both"/>
        <w:rPr>
          <w:lang w:val="sr-Cyrl-RS"/>
        </w:rPr>
      </w:pPr>
      <w:r w:rsidRPr="00247301">
        <w:rPr>
          <w:lang w:val="sr-Cyrl-RS"/>
        </w:rPr>
        <w:t xml:space="preserve">ИМАЈУЋИ У ВИДУ Споразум о пољопривредним производима закључен између Србије и Швајцарске 17. децембра 2009. године (у даљем тексту „Споразум”)  </w:t>
      </w:r>
    </w:p>
    <w:p w:rsidR="00247301" w:rsidRPr="00247301" w:rsidRDefault="00247301" w:rsidP="00247301">
      <w:pPr>
        <w:jc w:val="both"/>
        <w:rPr>
          <w:lang w:val="sr-Cyrl-RS"/>
        </w:rPr>
      </w:pPr>
    </w:p>
    <w:p w:rsidR="00247301" w:rsidRPr="00247301" w:rsidRDefault="00247301" w:rsidP="00247301">
      <w:pPr>
        <w:jc w:val="both"/>
        <w:rPr>
          <w:lang w:val="sr-Cyrl-RS"/>
        </w:rPr>
      </w:pPr>
      <w:r w:rsidRPr="00247301">
        <w:rPr>
          <w:lang w:val="sr-Cyrl-RS"/>
        </w:rPr>
        <w:t xml:space="preserve">ПРИМАЈУЋИ К ЗНАЊУ да је Споразум закључен сходно Споразуму о слободној трговини између Србије и држава </w:t>
      </w:r>
      <w:r w:rsidRPr="00247301">
        <w:rPr>
          <w:lang w:val="sr-Latn-RS"/>
        </w:rPr>
        <w:t>EFTA</w:t>
      </w:r>
      <w:r w:rsidRPr="00247301">
        <w:rPr>
          <w:lang w:val="sr-Cyrl-RS"/>
        </w:rPr>
        <w:t xml:space="preserve"> који је потписан 17. децембра 2009. године, а посебно у складу са чланом 6. став 2. Споразума о слободној трговини;   </w:t>
      </w:r>
    </w:p>
    <w:p w:rsidR="00247301" w:rsidRPr="00247301" w:rsidRDefault="00247301" w:rsidP="00247301">
      <w:pPr>
        <w:jc w:val="both"/>
        <w:rPr>
          <w:lang w:val="sr-Cyrl-RS"/>
        </w:rPr>
      </w:pPr>
    </w:p>
    <w:p w:rsidR="00247301" w:rsidRPr="00247301" w:rsidRDefault="00247301" w:rsidP="00247301">
      <w:pPr>
        <w:jc w:val="both"/>
        <w:rPr>
          <w:lang w:val="sr-Cyrl-RS"/>
        </w:rPr>
      </w:pPr>
      <w:r w:rsidRPr="00247301">
        <w:rPr>
          <w:lang w:val="sr-Cyrl-RS"/>
        </w:rPr>
        <w:t xml:space="preserve">ПРИМАЈУЋИ К ЗНАЊУ да Регионална конвенција о пан-евро-медитеранским преференцијалним правилима о пореклу (у даљем тексту: „Конвенција”) има за циљ да замени правила о пореклу која тренутно важе за стране уговорнице пан-евро-медитеранског система;   </w:t>
      </w:r>
    </w:p>
    <w:p w:rsidR="00247301" w:rsidRPr="00247301" w:rsidRDefault="00247301" w:rsidP="00247301">
      <w:pPr>
        <w:jc w:val="both"/>
        <w:rPr>
          <w:lang w:val="sr-Cyrl-RS"/>
        </w:rPr>
      </w:pPr>
    </w:p>
    <w:p w:rsidR="00247301" w:rsidRPr="00247301" w:rsidRDefault="00247301" w:rsidP="00247301">
      <w:pPr>
        <w:jc w:val="both"/>
        <w:rPr>
          <w:lang w:val="sr-Cyrl-RS"/>
        </w:rPr>
      </w:pPr>
      <w:r w:rsidRPr="00247301">
        <w:rPr>
          <w:lang w:val="sr-Cyrl-RS"/>
        </w:rPr>
        <w:t xml:space="preserve">ПРИМАЈУЋИ К ЗНАЊУ да је Конвенција ступила на снагу за Србију 1. септембра 2013. године, а за Лихтенштајн и Швајцарску 1. јануара 2012. године;  </w:t>
      </w:r>
    </w:p>
    <w:p w:rsidR="00247301" w:rsidRPr="00247301" w:rsidRDefault="00247301" w:rsidP="00247301">
      <w:pPr>
        <w:jc w:val="both"/>
        <w:rPr>
          <w:lang w:val="sr-Cyrl-RS"/>
        </w:rPr>
      </w:pPr>
    </w:p>
    <w:p w:rsidR="00247301" w:rsidRPr="00247301" w:rsidRDefault="00247301" w:rsidP="00247301">
      <w:pPr>
        <w:tabs>
          <w:tab w:val="left" w:pos="0"/>
          <w:tab w:val="center" w:pos="7483"/>
          <w:tab w:val="left" w:pos="10327"/>
          <w:tab w:val="left" w:pos="10724"/>
        </w:tabs>
        <w:jc w:val="both"/>
        <w:rPr>
          <w:lang w:val="sr-Cyrl-RS"/>
        </w:rPr>
      </w:pPr>
      <w:r w:rsidRPr="00247301">
        <w:rPr>
          <w:lang w:val="sr-Cyrl-RS"/>
        </w:rPr>
        <w:t xml:space="preserve">СА ЦИЉЕМ ДА ускладе правила о пореклу из Споразума са правилима Конвенције;    </w:t>
      </w:r>
    </w:p>
    <w:p w:rsidR="00247301" w:rsidRPr="00247301" w:rsidRDefault="00247301" w:rsidP="00247301">
      <w:pPr>
        <w:jc w:val="both"/>
        <w:rPr>
          <w:kern w:val="28"/>
          <w:lang w:val="sr-Cyrl-RS"/>
        </w:rPr>
      </w:pPr>
    </w:p>
    <w:p w:rsidR="00247301" w:rsidRPr="00247301" w:rsidRDefault="00247301" w:rsidP="00247301">
      <w:pPr>
        <w:jc w:val="both"/>
        <w:rPr>
          <w:bCs/>
          <w:kern w:val="28"/>
          <w:lang w:val="sr-Cyrl-RS"/>
        </w:rPr>
      </w:pPr>
      <w:r w:rsidRPr="00247301">
        <w:rPr>
          <w:bCs/>
          <w:kern w:val="28"/>
          <w:u w:val="single"/>
          <w:lang w:val="sr-Cyrl-RS"/>
        </w:rPr>
        <w:t>САГЛАСНЕ СУ ОКО СЛЕДЕЋ</w:t>
      </w:r>
      <w:r w:rsidRPr="00247301">
        <w:rPr>
          <w:bCs/>
          <w:kern w:val="28"/>
          <w:u w:val="single"/>
          <w:lang w:val="sr-Latn-RS"/>
        </w:rPr>
        <w:t>E</w:t>
      </w:r>
      <w:r w:rsidRPr="00247301">
        <w:rPr>
          <w:bCs/>
          <w:kern w:val="28"/>
          <w:u w:val="single"/>
          <w:lang w:val="sr-Cyrl-RS"/>
        </w:rPr>
        <w:t xml:space="preserve"> ИЗМЕН</w:t>
      </w:r>
      <w:r w:rsidRPr="00247301">
        <w:rPr>
          <w:bCs/>
          <w:kern w:val="28"/>
          <w:u w:val="single"/>
          <w:lang w:val="sr-Latn-RS"/>
        </w:rPr>
        <w:t>E</w:t>
      </w:r>
      <w:r w:rsidRPr="00247301">
        <w:rPr>
          <w:bCs/>
          <w:kern w:val="28"/>
          <w:u w:val="single"/>
          <w:lang w:val="sr-Cyrl-RS"/>
        </w:rPr>
        <w:t xml:space="preserve"> СПОРАЗУМА: </w:t>
      </w:r>
    </w:p>
    <w:p w:rsidR="00247301" w:rsidRPr="00247301" w:rsidRDefault="00247301" w:rsidP="00247301">
      <w:pPr>
        <w:jc w:val="both"/>
        <w:rPr>
          <w:kern w:val="28"/>
          <w:lang w:val="sr-Cyrl-RS"/>
        </w:rPr>
      </w:pPr>
    </w:p>
    <w:p w:rsidR="00247301" w:rsidRPr="00247301" w:rsidRDefault="00247301" w:rsidP="00247301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lang w:val="sr-Cyrl-RS"/>
        </w:rPr>
      </w:pPr>
      <w:r w:rsidRPr="00247301">
        <w:rPr>
          <w:lang w:val="sr-Cyrl-RS"/>
        </w:rPr>
        <w:t xml:space="preserve">Текст члана 3. Споразума замењује се текстом из Анекса овог Амандмана. </w:t>
      </w:r>
    </w:p>
    <w:p w:rsidR="00247301" w:rsidRPr="00247301" w:rsidRDefault="00247301" w:rsidP="00247301">
      <w:pPr>
        <w:jc w:val="both"/>
        <w:rPr>
          <w:lang w:val="sr-Cyrl-RS"/>
        </w:rPr>
      </w:pPr>
    </w:p>
    <w:p w:rsidR="00247301" w:rsidRPr="00247301" w:rsidRDefault="00247301" w:rsidP="00247301">
      <w:pPr>
        <w:numPr>
          <w:ilvl w:val="0"/>
          <w:numId w:val="1"/>
        </w:numPr>
        <w:tabs>
          <w:tab w:val="clear" w:pos="1080"/>
        </w:tabs>
        <w:ind w:left="0" w:firstLine="0"/>
        <w:jc w:val="both"/>
        <w:rPr>
          <w:lang w:val="sr-Cyrl-RS"/>
        </w:rPr>
      </w:pPr>
      <w:r w:rsidRPr="00247301">
        <w:rPr>
          <w:lang w:val="sr-Cyrl-RS"/>
        </w:rPr>
        <w:t xml:space="preserve"> Овај Амандман ступа на снагу истовремено са ступањем на снагу Одлуке бр. 1/2021 Мешовитог комитета </w:t>
      </w:r>
      <w:r w:rsidRPr="00247301">
        <w:rPr>
          <w:lang w:val="sr-Latn-RS"/>
        </w:rPr>
        <w:t>EFTA</w:t>
      </w:r>
      <w:r w:rsidRPr="00247301">
        <w:rPr>
          <w:lang w:val="sr-Cyrl-RS"/>
        </w:rPr>
        <w:t xml:space="preserve"> – Србија, усвојене </w:t>
      </w:r>
      <w:r w:rsidRPr="00247301">
        <w:rPr>
          <w:szCs w:val="20"/>
          <w:lang w:val="sr-Latn-RS"/>
        </w:rPr>
        <w:t xml:space="preserve">28. </w:t>
      </w:r>
      <w:r w:rsidRPr="00247301">
        <w:rPr>
          <w:szCs w:val="20"/>
          <w:lang w:val="sr-Cyrl-RS"/>
        </w:rPr>
        <w:t>маја 2021. године</w:t>
      </w:r>
      <w:r w:rsidRPr="00247301">
        <w:rPr>
          <w:lang w:val="sr-Cyrl-RS"/>
        </w:rPr>
        <w:t xml:space="preserve">, под условом да су Србија и Швајцарска размениле своје инструменте ратификације или прихватања. У случају да Србија и Швајцарска нису размениле своје инструменте ратификације или прихватања на дан ступања на снагу Одлуке број 1/2021 Мешовитог комитета </w:t>
      </w:r>
      <w:r w:rsidRPr="00247301">
        <w:rPr>
          <w:lang w:val="sr-Latn-RS"/>
        </w:rPr>
        <w:t>EFTA</w:t>
      </w:r>
      <w:r w:rsidRPr="00247301">
        <w:rPr>
          <w:lang w:val="sr-Cyrl-RS"/>
        </w:rPr>
        <w:t xml:space="preserve"> – Србија</w:t>
      </w:r>
      <w:r w:rsidRPr="00247301">
        <w:rPr>
          <w:lang w:val="sr-Latn-RS"/>
        </w:rPr>
        <w:t xml:space="preserve"> </w:t>
      </w:r>
      <w:r w:rsidRPr="00247301">
        <w:rPr>
          <w:lang w:val="sr-Cyrl-RS"/>
        </w:rPr>
        <w:t xml:space="preserve">усвојене </w:t>
      </w:r>
      <w:r w:rsidRPr="00247301">
        <w:rPr>
          <w:szCs w:val="20"/>
          <w:lang w:val="sr-Latn-RS"/>
        </w:rPr>
        <w:t xml:space="preserve">28. </w:t>
      </w:r>
      <w:r w:rsidRPr="00247301">
        <w:rPr>
          <w:szCs w:val="20"/>
          <w:lang w:val="sr-Cyrl-RS"/>
        </w:rPr>
        <w:t>маја 2021. године</w:t>
      </w:r>
      <w:r w:rsidRPr="00247301">
        <w:rPr>
          <w:lang w:val="sr-Cyrl-RS"/>
        </w:rPr>
        <w:t>, овај Амандман ступа на снагу првог дана другог месеца након те размене.</w:t>
      </w:r>
    </w:p>
    <w:p w:rsidR="00247301" w:rsidRPr="00247301" w:rsidRDefault="00247301" w:rsidP="00247301">
      <w:pPr>
        <w:autoSpaceDE w:val="0"/>
        <w:autoSpaceDN w:val="0"/>
        <w:adjustRightInd w:val="0"/>
        <w:jc w:val="both"/>
        <w:rPr>
          <w:color w:val="000000"/>
          <w:lang w:val="sr-Cyrl-RS" w:eastAsia="de-DE"/>
        </w:rPr>
      </w:pPr>
    </w:p>
    <w:p w:rsidR="00247301" w:rsidRPr="00247301" w:rsidRDefault="00247301" w:rsidP="00247301">
      <w:pPr>
        <w:jc w:val="both"/>
        <w:rPr>
          <w:szCs w:val="20"/>
          <w:lang w:val="sr-Cyrl-RS"/>
        </w:rPr>
      </w:pPr>
      <w:r w:rsidRPr="00247301">
        <w:rPr>
          <w:szCs w:val="20"/>
          <w:lang w:val="sr-Cyrl-RS"/>
        </w:rPr>
        <w:t xml:space="preserve">Сачињено у Женеви, дана 28. маја 2021. године у два оригинална примерка на енглеском језику. </w:t>
      </w:r>
    </w:p>
    <w:p w:rsidR="00247301" w:rsidRPr="00247301" w:rsidRDefault="00247301" w:rsidP="00247301">
      <w:pPr>
        <w:jc w:val="both"/>
        <w:rPr>
          <w:szCs w:val="20"/>
          <w:lang w:val="sr-Cyrl-RS"/>
        </w:rPr>
      </w:pPr>
    </w:p>
    <w:p w:rsidR="00247301" w:rsidRPr="00247301" w:rsidRDefault="00247301" w:rsidP="00247301">
      <w:pPr>
        <w:jc w:val="both"/>
        <w:rPr>
          <w:szCs w:val="20"/>
          <w:lang w:val="sr-Cyrl-RS"/>
        </w:rPr>
      </w:pPr>
    </w:p>
    <w:p w:rsidR="00247301" w:rsidRPr="00247301" w:rsidRDefault="00247301" w:rsidP="00247301">
      <w:pPr>
        <w:jc w:val="both"/>
        <w:rPr>
          <w:szCs w:val="20"/>
          <w:lang w:val="sr-Cyrl-RS"/>
        </w:rPr>
      </w:pPr>
    </w:p>
    <w:p w:rsidR="00247301" w:rsidRPr="00247301" w:rsidRDefault="00247301" w:rsidP="00247301">
      <w:pPr>
        <w:jc w:val="both"/>
        <w:rPr>
          <w:szCs w:val="20"/>
          <w:lang w:val="sr-Cyrl-RS"/>
        </w:rPr>
      </w:pPr>
    </w:p>
    <w:p w:rsidR="00247301" w:rsidRPr="00247301" w:rsidRDefault="00247301" w:rsidP="00247301">
      <w:pPr>
        <w:jc w:val="both"/>
        <w:rPr>
          <w:szCs w:val="20"/>
          <w:lang w:val="sr-Cyrl-RS"/>
        </w:rPr>
      </w:pPr>
    </w:p>
    <w:p w:rsidR="00247301" w:rsidRPr="00247301" w:rsidRDefault="00247301" w:rsidP="00247301">
      <w:pPr>
        <w:jc w:val="both"/>
        <w:rPr>
          <w:szCs w:val="20"/>
          <w:lang w:val="sr-Cyrl-RS"/>
        </w:rPr>
      </w:pPr>
      <w:r w:rsidRPr="00247301">
        <w:rPr>
          <w:szCs w:val="20"/>
          <w:lang w:val="sr-Cyrl-RS"/>
        </w:rPr>
        <w:t>_____________________________</w:t>
      </w:r>
      <w:r w:rsidRPr="00247301">
        <w:rPr>
          <w:szCs w:val="20"/>
          <w:lang w:val="sr-Cyrl-RS"/>
        </w:rPr>
        <w:tab/>
      </w:r>
      <w:r w:rsidRPr="00247301">
        <w:rPr>
          <w:szCs w:val="20"/>
          <w:lang w:val="sr-Cyrl-RS"/>
        </w:rPr>
        <w:tab/>
      </w:r>
      <w:r w:rsidRPr="00247301">
        <w:rPr>
          <w:szCs w:val="20"/>
          <w:lang w:val="sr-Cyrl-RS"/>
        </w:rPr>
        <w:tab/>
        <w:t>___________________________</w:t>
      </w:r>
      <w:r w:rsidRPr="00247301">
        <w:rPr>
          <w:szCs w:val="20"/>
          <w:lang w:val="sr-Cyrl-RS"/>
        </w:rPr>
        <w:tab/>
        <w:t>за Републику Србију                                      за Швајцарску Конфедерацију</w:t>
      </w:r>
    </w:p>
    <w:p w:rsidR="00247301" w:rsidRPr="00247301" w:rsidRDefault="00247301" w:rsidP="00247301">
      <w:pPr>
        <w:jc w:val="center"/>
        <w:rPr>
          <w:kern w:val="28"/>
          <w:lang w:val="sr-Cyrl-RS"/>
        </w:rPr>
      </w:pPr>
      <w:r w:rsidRPr="00247301">
        <w:rPr>
          <w:szCs w:val="20"/>
          <w:lang w:val="sr-Cyrl-RS"/>
        </w:rPr>
        <w:tab/>
      </w:r>
    </w:p>
    <w:p w:rsidR="00247301" w:rsidRPr="00247301" w:rsidRDefault="00247301" w:rsidP="00247301">
      <w:pPr>
        <w:jc w:val="center"/>
        <w:rPr>
          <w:kern w:val="28"/>
          <w:lang w:val="sr-Cyrl-RS"/>
        </w:rPr>
      </w:pPr>
      <w:r w:rsidRPr="00247301">
        <w:rPr>
          <w:kern w:val="28"/>
          <w:lang w:val="sr-Cyrl-RS"/>
        </w:rPr>
        <w:t>_______________</w:t>
      </w:r>
    </w:p>
    <w:p w:rsidR="00247301" w:rsidRPr="00247301" w:rsidRDefault="00247301" w:rsidP="00247301">
      <w:pPr>
        <w:jc w:val="center"/>
        <w:rPr>
          <w:kern w:val="28"/>
          <w:lang w:val="sr-Cyrl-RS"/>
        </w:rPr>
      </w:pPr>
    </w:p>
    <w:p w:rsidR="00247301" w:rsidRPr="00247301" w:rsidRDefault="00247301" w:rsidP="00247301">
      <w:pPr>
        <w:jc w:val="center"/>
        <w:rPr>
          <w:kern w:val="28"/>
          <w:lang w:val="sr-Cyrl-RS"/>
        </w:rPr>
        <w:sectPr w:rsidR="00247301" w:rsidRPr="00247301" w:rsidSect="00240752">
          <w:pgSz w:w="11907" w:h="16840" w:code="9"/>
          <w:pgMar w:top="1418" w:right="1701" w:bottom="1418" w:left="1701" w:header="709" w:footer="709" w:gutter="0"/>
          <w:pgNumType w:fmt="numberInDash" w:start="1"/>
          <w:cols w:space="708"/>
          <w:titlePg/>
          <w:docGrid w:linePitch="360"/>
        </w:sectPr>
      </w:pPr>
    </w:p>
    <w:p w:rsidR="00247301" w:rsidRPr="00247301" w:rsidRDefault="00247301" w:rsidP="00247301">
      <w:pPr>
        <w:jc w:val="center"/>
        <w:rPr>
          <w:b/>
          <w:kern w:val="28"/>
          <w:lang w:val="sr-Cyrl-RS"/>
        </w:rPr>
      </w:pPr>
    </w:p>
    <w:p w:rsidR="00247301" w:rsidRPr="00247301" w:rsidRDefault="00247301" w:rsidP="00247301">
      <w:pPr>
        <w:jc w:val="center"/>
        <w:rPr>
          <w:b/>
          <w:kern w:val="28"/>
          <w:lang w:val="sr-Cyrl-RS"/>
        </w:rPr>
      </w:pPr>
      <w:r w:rsidRPr="00247301">
        <w:rPr>
          <w:b/>
          <w:kern w:val="28"/>
          <w:lang w:val="sr-Cyrl-RS"/>
        </w:rPr>
        <w:t>ЧЛАН 3.</w:t>
      </w:r>
    </w:p>
    <w:p w:rsidR="00247301" w:rsidRPr="00247301" w:rsidRDefault="00247301" w:rsidP="00247301">
      <w:pPr>
        <w:jc w:val="center"/>
        <w:rPr>
          <w:kern w:val="28"/>
          <w:lang w:val="sr-Cyrl-RS"/>
        </w:rPr>
      </w:pPr>
    </w:p>
    <w:p w:rsidR="00247301" w:rsidRPr="00247301" w:rsidRDefault="00247301" w:rsidP="00247301">
      <w:pPr>
        <w:jc w:val="center"/>
        <w:rPr>
          <w:kern w:val="28"/>
          <w:lang w:val="sr-Cyrl-RS"/>
        </w:rPr>
      </w:pPr>
    </w:p>
    <w:p w:rsidR="00247301" w:rsidRPr="00247301" w:rsidRDefault="00247301" w:rsidP="00247301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outlineLvl w:val="0"/>
        <w:rPr>
          <w:b/>
          <w:i/>
          <w:snapToGrid w:val="0"/>
          <w:lang w:val="sr-Cyrl-RS"/>
        </w:rPr>
      </w:pPr>
      <w:r w:rsidRPr="00247301">
        <w:rPr>
          <w:b/>
          <w:i/>
          <w:snapToGrid w:val="0"/>
          <w:lang w:val="sr-Cyrl-RS"/>
        </w:rPr>
        <w:t>Правила о пореклу и административна сарадња</w:t>
      </w:r>
    </w:p>
    <w:p w:rsidR="00247301" w:rsidRPr="00247301" w:rsidRDefault="00247301" w:rsidP="00247301">
      <w:pPr>
        <w:widowControl w:val="0"/>
        <w:rPr>
          <w:color w:val="000000"/>
          <w:lang w:val="sr-Cyrl-RS"/>
        </w:rPr>
      </w:pPr>
    </w:p>
    <w:p w:rsidR="00247301" w:rsidRPr="00247301" w:rsidRDefault="00247301" w:rsidP="00247301">
      <w:pPr>
        <w:widowControl w:val="0"/>
        <w:jc w:val="both"/>
        <w:rPr>
          <w:color w:val="000000"/>
          <w:lang w:val="sr-Cyrl-RS"/>
        </w:rPr>
      </w:pPr>
      <w:r w:rsidRPr="00247301">
        <w:rPr>
          <w:color w:val="000000"/>
          <w:lang w:val="sr-Cyrl-RS"/>
        </w:rPr>
        <w:t>1.</w:t>
      </w:r>
      <w:r w:rsidRPr="00247301">
        <w:rPr>
          <w:szCs w:val="20"/>
          <w:lang w:val="sr-Cyrl-RS"/>
        </w:rPr>
        <w:t xml:space="preserve"> </w:t>
      </w:r>
      <w:r w:rsidRPr="00247301">
        <w:rPr>
          <w:szCs w:val="20"/>
          <w:lang w:val="sr-Cyrl-RS"/>
        </w:rPr>
        <w:tab/>
      </w:r>
      <w:r w:rsidRPr="00247301">
        <w:rPr>
          <w:color w:val="000000"/>
          <w:lang w:val="sr-Cyrl-RS"/>
        </w:rPr>
        <w:t xml:space="preserve">Права и обавезе Страна у вези са правилима о пореклу и административној сарадњи регулисана су Протоколом Б уз Споразум о слободној трговини. </w:t>
      </w:r>
    </w:p>
    <w:p w:rsidR="00247301" w:rsidRPr="00247301" w:rsidRDefault="00247301" w:rsidP="00247301">
      <w:pPr>
        <w:widowControl w:val="0"/>
        <w:ind w:firstLine="720"/>
        <w:jc w:val="both"/>
        <w:rPr>
          <w:color w:val="000000"/>
          <w:lang w:val="sr-Cyrl-RS"/>
        </w:rPr>
      </w:pPr>
    </w:p>
    <w:p w:rsidR="00247301" w:rsidRPr="00247301" w:rsidRDefault="00247301" w:rsidP="00247301">
      <w:pPr>
        <w:widowControl w:val="0"/>
        <w:jc w:val="both"/>
        <w:rPr>
          <w:color w:val="000000"/>
          <w:lang w:val="sr-Cyrl-RS"/>
        </w:rPr>
      </w:pPr>
      <w:r w:rsidRPr="00247301">
        <w:rPr>
          <w:color w:val="000000"/>
          <w:lang w:val="sr-Cyrl-RS"/>
        </w:rPr>
        <w:t>2.</w:t>
      </w:r>
      <w:r w:rsidRPr="00247301">
        <w:rPr>
          <w:color w:val="000000"/>
          <w:lang w:val="sr-Cyrl-RS"/>
        </w:rPr>
        <w:tab/>
        <w:t xml:space="preserve">Свако позивање на „државе </w:t>
      </w:r>
      <w:r w:rsidRPr="00247301">
        <w:rPr>
          <w:lang w:val="sr-Latn-RS"/>
        </w:rPr>
        <w:t>EFTA</w:t>
      </w:r>
      <w:r w:rsidRPr="00247301">
        <w:rPr>
          <w:color w:val="000000"/>
          <w:lang w:val="sr-Cyrl-RS"/>
        </w:rPr>
        <w:t xml:space="preserve">” у Протоколу Б, сматра се позивањем на Швајцарску. </w:t>
      </w:r>
    </w:p>
    <w:p w:rsidR="00247301" w:rsidRPr="00247301" w:rsidRDefault="00247301" w:rsidP="00247301">
      <w:pPr>
        <w:jc w:val="both"/>
        <w:rPr>
          <w:kern w:val="28"/>
          <w:lang w:val="sr-Cyrl-RS"/>
        </w:rPr>
      </w:pPr>
    </w:p>
    <w:p w:rsidR="00247301" w:rsidRPr="00247301" w:rsidRDefault="00247301" w:rsidP="00247301">
      <w:pPr>
        <w:jc w:val="center"/>
        <w:rPr>
          <w:lang w:val="sr-Cyrl-RS"/>
        </w:rPr>
      </w:pPr>
      <w:r w:rsidRPr="00247301">
        <w:rPr>
          <w:lang w:val="sr-Cyrl-RS"/>
        </w:rPr>
        <w:t>_______________</w:t>
      </w:r>
    </w:p>
    <w:p w:rsidR="006E43AF" w:rsidRPr="00263618" w:rsidRDefault="006E43AF" w:rsidP="006E43AF">
      <w:pPr>
        <w:spacing w:after="200" w:line="276" w:lineRule="auto"/>
        <w:rPr>
          <w:lang w:val="sr-Cyrl-RS"/>
        </w:rPr>
      </w:pPr>
    </w:p>
    <w:p w:rsidR="00BB4AFB" w:rsidRDefault="00BB4AFB">
      <w:pPr>
        <w:spacing w:after="160" w:line="259" w:lineRule="auto"/>
        <w:rPr>
          <w:rFonts w:eastAsiaTheme="minorHAnsi"/>
          <w:szCs w:val="22"/>
          <w:lang w:val="sr-Cyrl-RS" w:eastAsia="en-GB"/>
        </w:rPr>
      </w:pPr>
      <w:r>
        <w:rPr>
          <w:rFonts w:eastAsiaTheme="minorHAnsi"/>
          <w:szCs w:val="22"/>
          <w:lang w:val="sr-Cyrl-RS" w:eastAsia="en-GB"/>
        </w:rPr>
        <w:br w:type="page"/>
      </w:r>
    </w:p>
    <w:p w:rsidR="00DD5DCD" w:rsidRDefault="00DD5DCD" w:rsidP="00937928">
      <w:pPr>
        <w:jc w:val="center"/>
        <w:rPr>
          <w:rFonts w:eastAsiaTheme="minorHAnsi"/>
          <w:szCs w:val="22"/>
          <w:lang w:val="sr-Cyrl-RS" w:eastAsia="en-GB"/>
        </w:rPr>
      </w:pPr>
      <w:r>
        <w:rPr>
          <w:rFonts w:eastAsiaTheme="minorHAnsi"/>
          <w:szCs w:val="22"/>
          <w:lang w:val="sr-Cyrl-RS" w:eastAsia="en-GB"/>
        </w:rPr>
        <w:t>Члан 3.</w:t>
      </w:r>
    </w:p>
    <w:p w:rsidR="00DD5DCD" w:rsidRPr="00937928" w:rsidRDefault="00DD5DCD" w:rsidP="00937928">
      <w:pPr>
        <w:ind w:hanging="567"/>
        <w:jc w:val="center"/>
        <w:rPr>
          <w:rFonts w:eastAsiaTheme="minorHAnsi"/>
          <w:sz w:val="12"/>
          <w:szCs w:val="12"/>
          <w:lang w:val="sr-Cyrl-RS" w:eastAsia="en-GB"/>
        </w:rPr>
      </w:pPr>
    </w:p>
    <w:p w:rsidR="009823CD" w:rsidRDefault="00DD5DCD" w:rsidP="00937928">
      <w:pPr>
        <w:jc w:val="both"/>
        <w:rPr>
          <w:lang w:val="sr-Cyrl-RS"/>
        </w:rPr>
      </w:pPr>
      <w:r>
        <w:tab/>
      </w:r>
      <w:proofErr w:type="spellStart"/>
      <w:r w:rsidRPr="006142B8">
        <w:t>Овај</w:t>
      </w:r>
      <w:proofErr w:type="spellEnd"/>
      <w:r w:rsidRPr="006142B8">
        <w:t xml:space="preserve"> </w:t>
      </w:r>
      <w:proofErr w:type="spellStart"/>
      <w:r w:rsidRPr="006142B8">
        <w:t>закон</w:t>
      </w:r>
      <w:proofErr w:type="spellEnd"/>
      <w:r w:rsidRPr="006142B8">
        <w:t xml:space="preserve"> </w:t>
      </w:r>
      <w:proofErr w:type="spellStart"/>
      <w:r w:rsidRPr="006142B8">
        <w:t>ступа</w:t>
      </w:r>
      <w:proofErr w:type="spellEnd"/>
      <w:r w:rsidRPr="006142B8">
        <w:t xml:space="preserve"> </w:t>
      </w:r>
      <w:proofErr w:type="spellStart"/>
      <w:r w:rsidRPr="006142B8">
        <w:t>на</w:t>
      </w:r>
      <w:proofErr w:type="spellEnd"/>
      <w:r w:rsidRPr="006142B8">
        <w:t xml:space="preserve"> </w:t>
      </w:r>
      <w:proofErr w:type="spellStart"/>
      <w:r w:rsidRPr="006142B8">
        <w:t>снагу</w:t>
      </w:r>
      <w:proofErr w:type="spellEnd"/>
      <w:r w:rsidRPr="006142B8">
        <w:t xml:space="preserve"> </w:t>
      </w:r>
      <w:proofErr w:type="spellStart"/>
      <w:r w:rsidRPr="006142B8">
        <w:t>осмог</w:t>
      </w:r>
      <w:proofErr w:type="spellEnd"/>
      <w:r w:rsidRPr="006142B8">
        <w:t xml:space="preserve"> </w:t>
      </w:r>
      <w:proofErr w:type="spellStart"/>
      <w:r w:rsidRPr="006142B8">
        <w:t>дана</w:t>
      </w:r>
      <w:proofErr w:type="spellEnd"/>
      <w:r w:rsidRPr="006142B8">
        <w:t xml:space="preserve"> </w:t>
      </w:r>
      <w:proofErr w:type="spellStart"/>
      <w:r w:rsidRPr="006142B8">
        <w:t>од</w:t>
      </w:r>
      <w:proofErr w:type="spellEnd"/>
      <w:r w:rsidRPr="006142B8">
        <w:t xml:space="preserve"> </w:t>
      </w:r>
      <w:proofErr w:type="spellStart"/>
      <w:r w:rsidRPr="006142B8">
        <w:t>дана</w:t>
      </w:r>
      <w:proofErr w:type="spellEnd"/>
      <w:r w:rsidRPr="006142B8">
        <w:t xml:space="preserve"> </w:t>
      </w:r>
      <w:proofErr w:type="spellStart"/>
      <w:r w:rsidRPr="006142B8">
        <w:t>објављивања</w:t>
      </w:r>
      <w:proofErr w:type="spellEnd"/>
      <w:r w:rsidRPr="006142B8">
        <w:t xml:space="preserve"> у </w:t>
      </w:r>
      <w:r>
        <w:rPr>
          <w:lang w:val="sr-Cyrl-RS"/>
        </w:rPr>
        <w:t>„</w:t>
      </w:r>
      <w:proofErr w:type="spellStart"/>
      <w:r w:rsidRPr="006142B8">
        <w:t>Службеном</w:t>
      </w:r>
      <w:proofErr w:type="spellEnd"/>
      <w:r w:rsidRPr="006142B8">
        <w:t xml:space="preserve"> </w:t>
      </w:r>
      <w:proofErr w:type="spellStart"/>
      <w:r w:rsidRPr="006142B8">
        <w:t>гласнику</w:t>
      </w:r>
      <w:proofErr w:type="spellEnd"/>
      <w:r w:rsidRPr="006142B8">
        <w:t xml:space="preserve"> </w:t>
      </w:r>
      <w:proofErr w:type="spellStart"/>
      <w:r w:rsidRPr="006142B8">
        <w:t>Републике</w:t>
      </w:r>
      <w:proofErr w:type="spellEnd"/>
      <w:r w:rsidRPr="006142B8">
        <w:t xml:space="preserve"> </w:t>
      </w:r>
      <w:proofErr w:type="spellStart"/>
      <w:r w:rsidRPr="006142B8">
        <w:t>Србије</w:t>
      </w:r>
      <w:proofErr w:type="spellEnd"/>
      <w:r>
        <w:rPr>
          <w:lang w:val="sr-Cyrl-RS"/>
        </w:rPr>
        <w:t xml:space="preserve"> – Међународни уговори”.</w:t>
      </w:r>
    </w:p>
    <w:sectPr w:rsidR="009823CD" w:rsidSect="00A13BAA">
      <w:headerReference w:type="firs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3063" w:rsidRDefault="00C43063" w:rsidP="00352654">
      <w:r>
        <w:separator/>
      </w:r>
    </w:p>
  </w:endnote>
  <w:endnote w:type="continuationSeparator" w:id="0">
    <w:p w:rsidR="00C43063" w:rsidRDefault="00C43063" w:rsidP="0035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3063" w:rsidRDefault="00C43063" w:rsidP="00352654">
      <w:r>
        <w:separator/>
      </w:r>
    </w:p>
  </w:footnote>
  <w:footnote w:type="continuationSeparator" w:id="0">
    <w:p w:rsidR="00C43063" w:rsidRDefault="00C43063" w:rsidP="0035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301" w:rsidRDefault="00247301" w:rsidP="00A54A35">
    <w:pPr>
      <w:pStyle w:val="Header"/>
      <w:tabs>
        <w:tab w:val="left" w:pos="6480"/>
      </w:tabs>
      <w:rPr>
        <w:lang w:val="fr-CH"/>
      </w:rPr>
    </w:pPr>
    <w:r>
      <w:rPr>
        <w:lang w:val="fr-CH"/>
      </w:rPr>
      <w:tab/>
    </w:r>
  </w:p>
  <w:p w:rsidR="00247301" w:rsidRPr="00A54A35" w:rsidRDefault="00247301" w:rsidP="00A54A35">
    <w:pPr>
      <w:pStyle w:val="Header"/>
      <w:tabs>
        <w:tab w:val="left" w:pos="6480"/>
      </w:tabs>
      <w:jc w:val="center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7301" w:rsidRDefault="00247301" w:rsidP="007C424A">
    <w:pPr>
      <w:pStyle w:val="Footer"/>
      <w:tabs>
        <w:tab w:val="left" w:pos="6480"/>
      </w:tabs>
    </w:pPr>
  </w:p>
  <w:p w:rsidR="00247301" w:rsidRPr="0014208B" w:rsidRDefault="00247301" w:rsidP="00240752">
    <w:pPr>
      <w:pStyle w:val="SCNormal"/>
      <w:tabs>
        <w:tab w:val="left" w:pos="6480"/>
      </w:tabs>
      <w:rPr>
        <w:szCs w:val="24"/>
        <w:lang w:val="en-US"/>
      </w:rPr>
    </w:pPr>
    <w:r>
      <w:rPr>
        <w:szCs w:val="24"/>
        <w:lang w:val="en-US"/>
      </w:rPr>
      <w:tab/>
    </w:r>
  </w:p>
  <w:p w:rsidR="00247301" w:rsidRDefault="00247301" w:rsidP="002407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654" w:rsidRDefault="00352654" w:rsidP="00240752">
    <w:pPr>
      <w:pStyle w:val="Footer"/>
      <w:tabs>
        <w:tab w:val="left" w:pos="6480"/>
      </w:tabs>
    </w:pPr>
    <w:r>
      <w:tab/>
    </w:r>
  </w:p>
  <w:p w:rsidR="00352654" w:rsidRPr="0014208B" w:rsidRDefault="00352654" w:rsidP="00240752">
    <w:pPr>
      <w:pStyle w:val="SCNormal"/>
      <w:tabs>
        <w:tab w:val="left" w:pos="6480"/>
      </w:tabs>
      <w:rPr>
        <w:szCs w:val="24"/>
        <w:lang w:val="en-US"/>
      </w:rPr>
    </w:pPr>
    <w:r>
      <w:rPr>
        <w:szCs w:val="24"/>
        <w:lang w:val="en-US"/>
      </w:rPr>
      <w:tab/>
    </w:r>
  </w:p>
  <w:p w:rsidR="00352654" w:rsidRDefault="00352654" w:rsidP="002407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44DA6"/>
    <w:multiLevelType w:val="hybridMultilevel"/>
    <w:tmpl w:val="5B704E4C"/>
    <w:lvl w:ilvl="0" w:tplc="6D666C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F779A6"/>
    <w:multiLevelType w:val="singleLevel"/>
    <w:tmpl w:val="C4347D46"/>
    <w:name w:val="List Dash 2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" w15:restartNumberingAfterBreak="0">
    <w:nsid w:val="727546CD"/>
    <w:multiLevelType w:val="hybridMultilevel"/>
    <w:tmpl w:val="E8C2EF94"/>
    <w:lvl w:ilvl="0" w:tplc="04090001">
      <w:start w:val="1"/>
      <w:numFmt w:val="bullet"/>
      <w:pStyle w:val="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253B7"/>
    <w:multiLevelType w:val="hybridMultilevel"/>
    <w:tmpl w:val="617A15BA"/>
    <w:lvl w:ilvl="0" w:tplc="0050664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ewNDYyt7Q0MTcxtTBX0lEKTi0uzszPAykwrQUAwvnJ4iwAAAA="/>
  </w:docVars>
  <w:rsids>
    <w:rsidRoot w:val="006E43AF"/>
    <w:rsid w:val="000003AD"/>
    <w:rsid w:val="00011627"/>
    <w:rsid w:val="00011FC5"/>
    <w:rsid w:val="00012E7F"/>
    <w:rsid w:val="00015188"/>
    <w:rsid w:val="0001603D"/>
    <w:rsid w:val="0001791A"/>
    <w:rsid w:val="00023039"/>
    <w:rsid w:val="00024FC6"/>
    <w:rsid w:val="00027AC5"/>
    <w:rsid w:val="00032AAC"/>
    <w:rsid w:val="00037060"/>
    <w:rsid w:val="0004086D"/>
    <w:rsid w:val="000548EC"/>
    <w:rsid w:val="00063F4E"/>
    <w:rsid w:val="000642DA"/>
    <w:rsid w:val="000667DB"/>
    <w:rsid w:val="00070331"/>
    <w:rsid w:val="0007548D"/>
    <w:rsid w:val="0007693D"/>
    <w:rsid w:val="000771DD"/>
    <w:rsid w:val="000801C8"/>
    <w:rsid w:val="000802D8"/>
    <w:rsid w:val="00082CE0"/>
    <w:rsid w:val="00082CFC"/>
    <w:rsid w:val="00083997"/>
    <w:rsid w:val="00083DD4"/>
    <w:rsid w:val="00084A7B"/>
    <w:rsid w:val="00085B47"/>
    <w:rsid w:val="00085E15"/>
    <w:rsid w:val="00090BD4"/>
    <w:rsid w:val="00092003"/>
    <w:rsid w:val="00096BD2"/>
    <w:rsid w:val="000A27BF"/>
    <w:rsid w:val="000A7440"/>
    <w:rsid w:val="000A7A8A"/>
    <w:rsid w:val="000B3743"/>
    <w:rsid w:val="000C2757"/>
    <w:rsid w:val="000C48AD"/>
    <w:rsid w:val="000C5FAB"/>
    <w:rsid w:val="000C649B"/>
    <w:rsid w:val="000D1B6B"/>
    <w:rsid w:val="000D275B"/>
    <w:rsid w:val="000D6A5A"/>
    <w:rsid w:val="000E3E80"/>
    <w:rsid w:val="000E54FB"/>
    <w:rsid w:val="000E7884"/>
    <w:rsid w:val="000E78BE"/>
    <w:rsid w:val="000F09CC"/>
    <w:rsid w:val="000F11AA"/>
    <w:rsid w:val="000F2E2E"/>
    <w:rsid w:val="000F509E"/>
    <w:rsid w:val="00104DA4"/>
    <w:rsid w:val="00105990"/>
    <w:rsid w:val="00105D7F"/>
    <w:rsid w:val="00114065"/>
    <w:rsid w:val="00114C2A"/>
    <w:rsid w:val="00114D84"/>
    <w:rsid w:val="0011701E"/>
    <w:rsid w:val="00120522"/>
    <w:rsid w:val="001206B2"/>
    <w:rsid w:val="0012312B"/>
    <w:rsid w:val="00124EF3"/>
    <w:rsid w:val="001250AC"/>
    <w:rsid w:val="00130909"/>
    <w:rsid w:val="00137740"/>
    <w:rsid w:val="0014250D"/>
    <w:rsid w:val="00142E38"/>
    <w:rsid w:val="00143EC5"/>
    <w:rsid w:val="00144A7B"/>
    <w:rsid w:val="00152B44"/>
    <w:rsid w:val="00153CEB"/>
    <w:rsid w:val="001631E4"/>
    <w:rsid w:val="001634A8"/>
    <w:rsid w:val="00165CBD"/>
    <w:rsid w:val="00171F77"/>
    <w:rsid w:val="00173D58"/>
    <w:rsid w:val="00174DAA"/>
    <w:rsid w:val="00182E4D"/>
    <w:rsid w:val="00183FD0"/>
    <w:rsid w:val="001845CF"/>
    <w:rsid w:val="00184AA9"/>
    <w:rsid w:val="00193057"/>
    <w:rsid w:val="00193C9A"/>
    <w:rsid w:val="0019721A"/>
    <w:rsid w:val="001973DE"/>
    <w:rsid w:val="001A1820"/>
    <w:rsid w:val="001A2007"/>
    <w:rsid w:val="001A24DB"/>
    <w:rsid w:val="001A3E34"/>
    <w:rsid w:val="001A5E1D"/>
    <w:rsid w:val="001A6DE1"/>
    <w:rsid w:val="001B0BA3"/>
    <w:rsid w:val="001B1337"/>
    <w:rsid w:val="001B5461"/>
    <w:rsid w:val="001B5F88"/>
    <w:rsid w:val="001C034D"/>
    <w:rsid w:val="001C0FF6"/>
    <w:rsid w:val="001C2055"/>
    <w:rsid w:val="001C51D6"/>
    <w:rsid w:val="001C63D7"/>
    <w:rsid w:val="001C6B36"/>
    <w:rsid w:val="001D0FB6"/>
    <w:rsid w:val="001D21F5"/>
    <w:rsid w:val="001E1F8A"/>
    <w:rsid w:val="001E7B3E"/>
    <w:rsid w:val="001F27E4"/>
    <w:rsid w:val="001F2E09"/>
    <w:rsid w:val="001F73BF"/>
    <w:rsid w:val="002011A6"/>
    <w:rsid w:val="0020181F"/>
    <w:rsid w:val="00203375"/>
    <w:rsid w:val="00205D67"/>
    <w:rsid w:val="0021121F"/>
    <w:rsid w:val="0021142E"/>
    <w:rsid w:val="00216C32"/>
    <w:rsid w:val="00221DE8"/>
    <w:rsid w:val="002226BC"/>
    <w:rsid w:val="00222FF1"/>
    <w:rsid w:val="002318D5"/>
    <w:rsid w:val="00240D77"/>
    <w:rsid w:val="00242973"/>
    <w:rsid w:val="00242E72"/>
    <w:rsid w:val="002456DD"/>
    <w:rsid w:val="00247301"/>
    <w:rsid w:val="00250457"/>
    <w:rsid w:val="002516CA"/>
    <w:rsid w:val="0025277F"/>
    <w:rsid w:val="0026191A"/>
    <w:rsid w:val="00263868"/>
    <w:rsid w:val="00265B66"/>
    <w:rsid w:val="0027032E"/>
    <w:rsid w:val="00296555"/>
    <w:rsid w:val="002B01FE"/>
    <w:rsid w:val="002B15C6"/>
    <w:rsid w:val="002B2871"/>
    <w:rsid w:val="002B5FDD"/>
    <w:rsid w:val="002C177C"/>
    <w:rsid w:val="002C515E"/>
    <w:rsid w:val="002C633C"/>
    <w:rsid w:val="002C6A39"/>
    <w:rsid w:val="002D5939"/>
    <w:rsid w:val="002D66C7"/>
    <w:rsid w:val="002D6929"/>
    <w:rsid w:val="002D6AAC"/>
    <w:rsid w:val="002E17DF"/>
    <w:rsid w:val="002F384D"/>
    <w:rsid w:val="002F3C37"/>
    <w:rsid w:val="002F60B6"/>
    <w:rsid w:val="002F6660"/>
    <w:rsid w:val="002F7E7B"/>
    <w:rsid w:val="0030430D"/>
    <w:rsid w:val="00305453"/>
    <w:rsid w:val="00305D8A"/>
    <w:rsid w:val="0031140D"/>
    <w:rsid w:val="003145A6"/>
    <w:rsid w:val="00314B7F"/>
    <w:rsid w:val="00321596"/>
    <w:rsid w:val="00321CF2"/>
    <w:rsid w:val="00326A2C"/>
    <w:rsid w:val="00327203"/>
    <w:rsid w:val="003313FC"/>
    <w:rsid w:val="00341721"/>
    <w:rsid w:val="0034205C"/>
    <w:rsid w:val="003459C1"/>
    <w:rsid w:val="00352654"/>
    <w:rsid w:val="003560AE"/>
    <w:rsid w:val="00363987"/>
    <w:rsid w:val="0036420D"/>
    <w:rsid w:val="00364512"/>
    <w:rsid w:val="003656B3"/>
    <w:rsid w:val="00367F00"/>
    <w:rsid w:val="003718AF"/>
    <w:rsid w:val="00371CFC"/>
    <w:rsid w:val="003729B8"/>
    <w:rsid w:val="003808DF"/>
    <w:rsid w:val="003810BE"/>
    <w:rsid w:val="003825CE"/>
    <w:rsid w:val="00386CD5"/>
    <w:rsid w:val="00386F0D"/>
    <w:rsid w:val="00391A2E"/>
    <w:rsid w:val="00392BC4"/>
    <w:rsid w:val="00394112"/>
    <w:rsid w:val="0039784C"/>
    <w:rsid w:val="003A0EFE"/>
    <w:rsid w:val="003A4B33"/>
    <w:rsid w:val="003A6CAE"/>
    <w:rsid w:val="003A79F4"/>
    <w:rsid w:val="003A7B6C"/>
    <w:rsid w:val="003B032A"/>
    <w:rsid w:val="003B32FA"/>
    <w:rsid w:val="003B4284"/>
    <w:rsid w:val="003B6B63"/>
    <w:rsid w:val="003B6BCC"/>
    <w:rsid w:val="003C3620"/>
    <w:rsid w:val="003C39C0"/>
    <w:rsid w:val="003C6571"/>
    <w:rsid w:val="003D01D0"/>
    <w:rsid w:val="003D2824"/>
    <w:rsid w:val="003D4784"/>
    <w:rsid w:val="003D52D1"/>
    <w:rsid w:val="003D53E8"/>
    <w:rsid w:val="003F7AEA"/>
    <w:rsid w:val="004032FC"/>
    <w:rsid w:val="004060FE"/>
    <w:rsid w:val="00407C0A"/>
    <w:rsid w:val="0041423C"/>
    <w:rsid w:val="004147DE"/>
    <w:rsid w:val="004177F5"/>
    <w:rsid w:val="004218D8"/>
    <w:rsid w:val="00425152"/>
    <w:rsid w:val="00431A56"/>
    <w:rsid w:val="00436CDA"/>
    <w:rsid w:val="00437576"/>
    <w:rsid w:val="00437624"/>
    <w:rsid w:val="004401D7"/>
    <w:rsid w:val="0044226B"/>
    <w:rsid w:val="00443185"/>
    <w:rsid w:val="0044754E"/>
    <w:rsid w:val="00452C76"/>
    <w:rsid w:val="0045353A"/>
    <w:rsid w:val="00454645"/>
    <w:rsid w:val="0045796B"/>
    <w:rsid w:val="004613CF"/>
    <w:rsid w:val="00465E33"/>
    <w:rsid w:val="00471489"/>
    <w:rsid w:val="0047182C"/>
    <w:rsid w:val="00471B09"/>
    <w:rsid w:val="004751A7"/>
    <w:rsid w:val="004805E4"/>
    <w:rsid w:val="00480D23"/>
    <w:rsid w:val="004813B3"/>
    <w:rsid w:val="00490C11"/>
    <w:rsid w:val="004A1376"/>
    <w:rsid w:val="004A50A4"/>
    <w:rsid w:val="004A5CF4"/>
    <w:rsid w:val="004A5F56"/>
    <w:rsid w:val="004B18AD"/>
    <w:rsid w:val="004B44AD"/>
    <w:rsid w:val="004B57AC"/>
    <w:rsid w:val="004C3690"/>
    <w:rsid w:val="004C410F"/>
    <w:rsid w:val="004C6632"/>
    <w:rsid w:val="004C7B55"/>
    <w:rsid w:val="004C7DE0"/>
    <w:rsid w:val="004D14FB"/>
    <w:rsid w:val="004D21AF"/>
    <w:rsid w:val="004D22BF"/>
    <w:rsid w:val="004D2FA9"/>
    <w:rsid w:val="004D4DEE"/>
    <w:rsid w:val="004D6C50"/>
    <w:rsid w:val="004E1487"/>
    <w:rsid w:val="004E2F76"/>
    <w:rsid w:val="004E485F"/>
    <w:rsid w:val="004E688A"/>
    <w:rsid w:val="004E7723"/>
    <w:rsid w:val="004F0613"/>
    <w:rsid w:val="004F30B4"/>
    <w:rsid w:val="004F3CEE"/>
    <w:rsid w:val="004F4BBB"/>
    <w:rsid w:val="004F5614"/>
    <w:rsid w:val="004F5A45"/>
    <w:rsid w:val="004F60BC"/>
    <w:rsid w:val="00501C67"/>
    <w:rsid w:val="005075E5"/>
    <w:rsid w:val="005075F4"/>
    <w:rsid w:val="0051319C"/>
    <w:rsid w:val="00513C92"/>
    <w:rsid w:val="0051551A"/>
    <w:rsid w:val="00515C99"/>
    <w:rsid w:val="00520236"/>
    <w:rsid w:val="00520C3F"/>
    <w:rsid w:val="00520D67"/>
    <w:rsid w:val="00521214"/>
    <w:rsid w:val="00523EE0"/>
    <w:rsid w:val="00527726"/>
    <w:rsid w:val="00534818"/>
    <w:rsid w:val="00542B8D"/>
    <w:rsid w:val="00552655"/>
    <w:rsid w:val="00552F1F"/>
    <w:rsid w:val="00554EF2"/>
    <w:rsid w:val="005622BA"/>
    <w:rsid w:val="00562406"/>
    <w:rsid w:val="00562E1E"/>
    <w:rsid w:val="00570E54"/>
    <w:rsid w:val="0057170D"/>
    <w:rsid w:val="00575908"/>
    <w:rsid w:val="005774C8"/>
    <w:rsid w:val="00577BA3"/>
    <w:rsid w:val="00580F2B"/>
    <w:rsid w:val="00583BB3"/>
    <w:rsid w:val="005840E6"/>
    <w:rsid w:val="00587130"/>
    <w:rsid w:val="00590F0D"/>
    <w:rsid w:val="00594713"/>
    <w:rsid w:val="0059500F"/>
    <w:rsid w:val="0059726B"/>
    <w:rsid w:val="0059781B"/>
    <w:rsid w:val="00597A0F"/>
    <w:rsid w:val="005A1D7E"/>
    <w:rsid w:val="005A35D6"/>
    <w:rsid w:val="005A3ECD"/>
    <w:rsid w:val="005A4263"/>
    <w:rsid w:val="005A4921"/>
    <w:rsid w:val="005A53F3"/>
    <w:rsid w:val="005B0724"/>
    <w:rsid w:val="005B0C9C"/>
    <w:rsid w:val="005B3674"/>
    <w:rsid w:val="005B49B3"/>
    <w:rsid w:val="005B5A2F"/>
    <w:rsid w:val="005B626D"/>
    <w:rsid w:val="005B6586"/>
    <w:rsid w:val="005C1401"/>
    <w:rsid w:val="005C29FF"/>
    <w:rsid w:val="005C425C"/>
    <w:rsid w:val="005C444C"/>
    <w:rsid w:val="005C767D"/>
    <w:rsid w:val="005D089D"/>
    <w:rsid w:val="005D14A5"/>
    <w:rsid w:val="005D3141"/>
    <w:rsid w:val="005D3A61"/>
    <w:rsid w:val="005D641F"/>
    <w:rsid w:val="005E0764"/>
    <w:rsid w:val="005E1AA6"/>
    <w:rsid w:val="005E4182"/>
    <w:rsid w:val="005E44D0"/>
    <w:rsid w:val="005E491D"/>
    <w:rsid w:val="005E4EB1"/>
    <w:rsid w:val="005F021C"/>
    <w:rsid w:val="005F14C2"/>
    <w:rsid w:val="005F294B"/>
    <w:rsid w:val="005F3688"/>
    <w:rsid w:val="005F3CA8"/>
    <w:rsid w:val="005F4173"/>
    <w:rsid w:val="005F52B3"/>
    <w:rsid w:val="005F570F"/>
    <w:rsid w:val="005F6453"/>
    <w:rsid w:val="00601C4B"/>
    <w:rsid w:val="00602B40"/>
    <w:rsid w:val="00604852"/>
    <w:rsid w:val="006124E3"/>
    <w:rsid w:val="0061340F"/>
    <w:rsid w:val="00613ECF"/>
    <w:rsid w:val="0062022D"/>
    <w:rsid w:val="00620B2A"/>
    <w:rsid w:val="00620C89"/>
    <w:rsid w:val="0062424E"/>
    <w:rsid w:val="00624E79"/>
    <w:rsid w:val="006277F1"/>
    <w:rsid w:val="006314E3"/>
    <w:rsid w:val="00632F04"/>
    <w:rsid w:val="00642176"/>
    <w:rsid w:val="006426A8"/>
    <w:rsid w:val="006465E5"/>
    <w:rsid w:val="006470DD"/>
    <w:rsid w:val="006525A7"/>
    <w:rsid w:val="00657A0C"/>
    <w:rsid w:val="00657DCC"/>
    <w:rsid w:val="00662691"/>
    <w:rsid w:val="00662B17"/>
    <w:rsid w:val="0066317F"/>
    <w:rsid w:val="00667F4B"/>
    <w:rsid w:val="0067049E"/>
    <w:rsid w:val="00680C71"/>
    <w:rsid w:val="00684637"/>
    <w:rsid w:val="006860BE"/>
    <w:rsid w:val="00687C5C"/>
    <w:rsid w:val="00690A74"/>
    <w:rsid w:val="006923DC"/>
    <w:rsid w:val="006948D1"/>
    <w:rsid w:val="00695565"/>
    <w:rsid w:val="006957ED"/>
    <w:rsid w:val="006A0A84"/>
    <w:rsid w:val="006A18D7"/>
    <w:rsid w:val="006A3304"/>
    <w:rsid w:val="006A52B0"/>
    <w:rsid w:val="006A6342"/>
    <w:rsid w:val="006A71AC"/>
    <w:rsid w:val="006A744C"/>
    <w:rsid w:val="006A7749"/>
    <w:rsid w:val="006B046F"/>
    <w:rsid w:val="006B09F4"/>
    <w:rsid w:val="006B0AC0"/>
    <w:rsid w:val="006B18BD"/>
    <w:rsid w:val="006B5CED"/>
    <w:rsid w:val="006B6D8C"/>
    <w:rsid w:val="006C57C9"/>
    <w:rsid w:val="006C5F06"/>
    <w:rsid w:val="006D1C44"/>
    <w:rsid w:val="006D3415"/>
    <w:rsid w:val="006D6EA1"/>
    <w:rsid w:val="006E1D31"/>
    <w:rsid w:val="006E4293"/>
    <w:rsid w:val="006E43AF"/>
    <w:rsid w:val="006F6354"/>
    <w:rsid w:val="006F774D"/>
    <w:rsid w:val="006F7A88"/>
    <w:rsid w:val="006F7E30"/>
    <w:rsid w:val="00703834"/>
    <w:rsid w:val="00703EB7"/>
    <w:rsid w:val="0070508E"/>
    <w:rsid w:val="00706413"/>
    <w:rsid w:val="00710DE8"/>
    <w:rsid w:val="007113A3"/>
    <w:rsid w:val="00714083"/>
    <w:rsid w:val="00715B7F"/>
    <w:rsid w:val="00716BEF"/>
    <w:rsid w:val="00717710"/>
    <w:rsid w:val="0072643C"/>
    <w:rsid w:val="00730D78"/>
    <w:rsid w:val="0073546A"/>
    <w:rsid w:val="0073669D"/>
    <w:rsid w:val="00737562"/>
    <w:rsid w:val="00740626"/>
    <w:rsid w:val="0074123A"/>
    <w:rsid w:val="007425F8"/>
    <w:rsid w:val="007444DF"/>
    <w:rsid w:val="00746C5B"/>
    <w:rsid w:val="00750721"/>
    <w:rsid w:val="00751094"/>
    <w:rsid w:val="00754803"/>
    <w:rsid w:val="007560F5"/>
    <w:rsid w:val="00756C57"/>
    <w:rsid w:val="00761430"/>
    <w:rsid w:val="00763A6D"/>
    <w:rsid w:val="00764113"/>
    <w:rsid w:val="0076486B"/>
    <w:rsid w:val="00764B4B"/>
    <w:rsid w:val="00764D85"/>
    <w:rsid w:val="0076562E"/>
    <w:rsid w:val="00767D9F"/>
    <w:rsid w:val="00773EAC"/>
    <w:rsid w:val="007748C8"/>
    <w:rsid w:val="00782D5F"/>
    <w:rsid w:val="00784F83"/>
    <w:rsid w:val="007903AC"/>
    <w:rsid w:val="00791A8B"/>
    <w:rsid w:val="00792570"/>
    <w:rsid w:val="00792DE6"/>
    <w:rsid w:val="00797DD8"/>
    <w:rsid w:val="007B0842"/>
    <w:rsid w:val="007B18F9"/>
    <w:rsid w:val="007B26BD"/>
    <w:rsid w:val="007B4D63"/>
    <w:rsid w:val="007B7419"/>
    <w:rsid w:val="007C3CD4"/>
    <w:rsid w:val="007C424A"/>
    <w:rsid w:val="007C47CB"/>
    <w:rsid w:val="007C6E0C"/>
    <w:rsid w:val="007D4766"/>
    <w:rsid w:val="007D5604"/>
    <w:rsid w:val="007D7797"/>
    <w:rsid w:val="007E13FC"/>
    <w:rsid w:val="007F0DEE"/>
    <w:rsid w:val="007F1A53"/>
    <w:rsid w:val="007F3286"/>
    <w:rsid w:val="007F5874"/>
    <w:rsid w:val="00801819"/>
    <w:rsid w:val="0080342A"/>
    <w:rsid w:val="0080355B"/>
    <w:rsid w:val="00803A54"/>
    <w:rsid w:val="00804612"/>
    <w:rsid w:val="00804AFF"/>
    <w:rsid w:val="00805FB5"/>
    <w:rsid w:val="00814397"/>
    <w:rsid w:val="00815B51"/>
    <w:rsid w:val="00821E2F"/>
    <w:rsid w:val="00825314"/>
    <w:rsid w:val="00830CFD"/>
    <w:rsid w:val="00831009"/>
    <w:rsid w:val="00831A29"/>
    <w:rsid w:val="008330CD"/>
    <w:rsid w:val="00835E51"/>
    <w:rsid w:val="008367A7"/>
    <w:rsid w:val="00841F74"/>
    <w:rsid w:val="00842ED2"/>
    <w:rsid w:val="00844032"/>
    <w:rsid w:val="008441D1"/>
    <w:rsid w:val="008500F6"/>
    <w:rsid w:val="00853207"/>
    <w:rsid w:val="00854B0E"/>
    <w:rsid w:val="00856154"/>
    <w:rsid w:val="00856FCF"/>
    <w:rsid w:val="00862D54"/>
    <w:rsid w:val="00866260"/>
    <w:rsid w:val="008707F4"/>
    <w:rsid w:val="008714D9"/>
    <w:rsid w:val="00873289"/>
    <w:rsid w:val="0087367C"/>
    <w:rsid w:val="00873D57"/>
    <w:rsid w:val="00874C37"/>
    <w:rsid w:val="00874CD0"/>
    <w:rsid w:val="00875DA6"/>
    <w:rsid w:val="00876C0D"/>
    <w:rsid w:val="00884385"/>
    <w:rsid w:val="00886B7B"/>
    <w:rsid w:val="0088773A"/>
    <w:rsid w:val="00887DBD"/>
    <w:rsid w:val="008942DB"/>
    <w:rsid w:val="00896EBD"/>
    <w:rsid w:val="008A31FD"/>
    <w:rsid w:val="008A3C72"/>
    <w:rsid w:val="008A40C4"/>
    <w:rsid w:val="008A4C21"/>
    <w:rsid w:val="008A5E85"/>
    <w:rsid w:val="008A6F34"/>
    <w:rsid w:val="008B1ABE"/>
    <w:rsid w:val="008B2F0F"/>
    <w:rsid w:val="008B4131"/>
    <w:rsid w:val="008C3BED"/>
    <w:rsid w:val="008C4B35"/>
    <w:rsid w:val="008D05DB"/>
    <w:rsid w:val="008D3CB2"/>
    <w:rsid w:val="008D4037"/>
    <w:rsid w:val="008E04AA"/>
    <w:rsid w:val="008E0CBC"/>
    <w:rsid w:val="008E1E64"/>
    <w:rsid w:val="008F47C5"/>
    <w:rsid w:val="00901348"/>
    <w:rsid w:val="00901D6E"/>
    <w:rsid w:val="009058ED"/>
    <w:rsid w:val="00906B1F"/>
    <w:rsid w:val="00906F16"/>
    <w:rsid w:val="00907091"/>
    <w:rsid w:val="00910600"/>
    <w:rsid w:val="00914F46"/>
    <w:rsid w:val="00917479"/>
    <w:rsid w:val="009201CD"/>
    <w:rsid w:val="00921088"/>
    <w:rsid w:val="00921DEA"/>
    <w:rsid w:val="0092694F"/>
    <w:rsid w:val="00930714"/>
    <w:rsid w:val="00931CE2"/>
    <w:rsid w:val="00933772"/>
    <w:rsid w:val="00937928"/>
    <w:rsid w:val="009407EE"/>
    <w:rsid w:val="009408FB"/>
    <w:rsid w:val="00944C12"/>
    <w:rsid w:val="00947F98"/>
    <w:rsid w:val="00952298"/>
    <w:rsid w:val="009544ED"/>
    <w:rsid w:val="00954DDA"/>
    <w:rsid w:val="0095535B"/>
    <w:rsid w:val="009556B4"/>
    <w:rsid w:val="00955EB3"/>
    <w:rsid w:val="0095657F"/>
    <w:rsid w:val="00961411"/>
    <w:rsid w:val="009660C8"/>
    <w:rsid w:val="009671C9"/>
    <w:rsid w:val="009708A2"/>
    <w:rsid w:val="009823CD"/>
    <w:rsid w:val="009901EA"/>
    <w:rsid w:val="0099125B"/>
    <w:rsid w:val="00992066"/>
    <w:rsid w:val="0099476B"/>
    <w:rsid w:val="00995129"/>
    <w:rsid w:val="009A560B"/>
    <w:rsid w:val="009A58BC"/>
    <w:rsid w:val="009B0826"/>
    <w:rsid w:val="009B181A"/>
    <w:rsid w:val="009B3C5C"/>
    <w:rsid w:val="009B4546"/>
    <w:rsid w:val="009B4F57"/>
    <w:rsid w:val="009B5F84"/>
    <w:rsid w:val="009C4229"/>
    <w:rsid w:val="009C6E5C"/>
    <w:rsid w:val="009D0463"/>
    <w:rsid w:val="009D6129"/>
    <w:rsid w:val="009D6BBB"/>
    <w:rsid w:val="009D7A1D"/>
    <w:rsid w:val="009E289A"/>
    <w:rsid w:val="009E63E0"/>
    <w:rsid w:val="009F0A88"/>
    <w:rsid w:val="009F0B2E"/>
    <w:rsid w:val="009F1AD5"/>
    <w:rsid w:val="009F3228"/>
    <w:rsid w:val="009F694C"/>
    <w:rsid w:val="00A00593"/>
    <w:rsid w:val="00A00843"/>
    <w:rsid w:val="00A012A4"/>
    <w:rsid w:val="00A0140D"/>
    <w:rsid w:val="00A01DE5"/>
    <w:rsid w:val="00A07105"/>
    <w:rsid w:val="00A13BAA"/>
    <w:rsid w:val="00A14A92"/>
    <w:rsid w:val="00A14FCA"/>
    <w:rsid w:val="00A159C3"/>
    <w:rsid w:val="00A16AFD"/>
    <w:rsid w:val="00A20881"/>
    <w:rsid w:val="00A21932"/>
    <w:rsid w:val="00A2396E"/>
    <w:rsid w:val="00A25CF3"/>
    <w:rsid w:val="00A26973"/>
    <w:rsid w:val="00A30828"/>
    <w:rsid w:val="00A33DEC"/>
    <w:rsid w:val="00A3426F"/>
    <w:rsid w:val="00A41A08"/>
    <w:rsid w:val="00A41FFF"/>
    <w:rsid w:val="00A43523"/>
    <w:rsid w:val="00A4620F"/>
    <w:rsid w:val="00A4736D"/>
    <w:rsid w:val="00A47EB4"/>
    <w:rsid w:val="00A5036A"/>
    <w:rsid w:val="00A55E01"/>
    <w:rsid w:val="00A56F5D"/>
    <w:rsid w:val="00A574B4"/>
    <w:rsid w:val="00A63760"/>
    <w:rsid w:val="00A667EE"/>
    <w:rsid w:val="00A701A3"/>
    <w:rsid w:val="00A704DE"/>
    <w:rsid w:val="00A71F4B"/>
    <w:rsid w:val="00A72170"/>
    <w:rsid w:val="00A744D4"/>
    <w:rsid w:val="00A74CB9"/>
    <w:rsid w:val="00A7528C"/>
    <w:rsid w:val="00A77949"/>
    <w:rsid w:val="00A77CF4"/>
    <w:rsid w:val="00A81AC7"/>
    <w:rsid w:val="00A873D5"/>
    <w:rsid w:val="00A941CF"/>
    <w:rsid w:val="00A94C0C"/>
    <w:rsid w:val="00A94EEF"/>
    <w:rsid w:val="00AA3DAC"/>
    <w:rsid w:val="00AB1474"/>
    <w:rsid w:val="00AB1C37"/>
    <w:rsid w:val="00AB291A"/>
    <w:rsid w:val="00AB32FA"/>
    <w:rsid w:val="00AB4C62"/>
    <w:rsid w:val="00AB6334"/>
    <w:rsid w:val="00AB7706"/>
    <w:rsid w:val="00AC5D92"/>
    <w:rsid w:val="00AE1611"/>
    <w:rsid w:val="00AE3FA7"/>
    <w:rsid w:val="00AE40D4"/>
    <w:rsid w:val="00AE68F0"/>
    <w:rsid w:val="00AE76AF"/>
    <w:rsid w:val="00AF0BAC"/>
    <w:rsid w:val="00AF1522"/>
    <w:rsid w:val="00AF325B"/>
    <w:rsid w:val="00AF368A"/>
    <w:rsid w:val="00AF570E"/>
    <w:rsid w:val="00AF7F3A"/>
    <w:rsid w:val="00B00C78"/>
    <w:rsid w:val="00B06840"/>
    <w:rsid w:val="00B07E51"/>
    <w:rsid w:val="00B150DB"/>
    <w:rsid w:val="00B153A9"/>
    <w:rsid w:val="00B17188"/>
    <w:rsid w:val="00B173ED"/>
    <w:rsid w:val="00B20CD8"/>
    <w:rsid w:val="00B302C0"/>
    <w:rsid w:val="00B32696"/>
    <w:rsid w:val="00B32809"/>
    <w:rsid w:val="00B33DA1"/>
    <w:rsid w:val="00B35D13"/>
    <w:rsid w:val="00B36BBE"/>
    <w:rsid w:val="00B420FD"/>
    <w:rsid w:val="00B438A7"/>
    <w:rsid w:val="00B45E79"/>
    <w:rsid w:val="00B46ABF"/>
    <w:rsid w:val="00B47541"/>
    <w:rsid w:val="00B501D3"/>
    <w:rsid w:val="00B550ED"/>
    <w:rsid w:val="00B56407"/>
    <w:rsid w:val="00B64BD9"/>
    <w:rsid w:val="00B6538E"/>
    <w:rsid w:val="00B6612B"/>
    <w:rsid w:val="00B72F4F"/>
    <w:rsid w:val="00B751A3"/>
    <w:rsid w:val="00B762FC"/>
    <w:rsid w:val="00B76584"/>
    <w:rsid w:val="00B7788E"/>
    <w:rsid w:val="00B77ECA"/>
    <w:rsid w:val="00B815B8"/>
    <w:rsid w:val="00B83898"/>
    <w:rsid w:val="00B839FF"/>
    <w:rsid w:val="00B85FEA"/>
    <w:rsid w:val="00B96EAB"/>
    <w:rsid w:val="00BA38E9"/>
    <w:rsid w:val="00BA399D"/>
    <w:rsid w:val="00BA46F6"/>
    <w:rsid w:val="00BA47C9"/>
    <w:rsid w:val="00BB1421"/>
    <w:rsid w:val="00BB1654"/>
    <w:rsid w:val="00BB1661"/>
    <w:rsid w:val="00BB195E"/>
    <w:rsid w:val="00BB2BE3"/>
    <w:rsid w:val="00BB4AFB"/>
    <w:rsid w:val="00BB5438"/>
    <w:rsid w:val="00BC09D3"/>
    <w:rsid w:val="00BC10D4"/>
    <w:rsid w:val="00BC4989"/>
    <w:rsid w:val="00BC6425"/>
    <w:rsid w:val="00BD0408"/>
    <w:rsid w:val="00BD3B1A"/>
    <w:rsid w:val="00BD5CBB"/>
    <w:rsid w:val="00BD5DB4"/>
    <w:rsid w:val="00BD628E"/>
    <w:rsid w:val="00BE093B"/>
    <w:rsid w:val="00BE6A5E"/>
    <w:rsid w:val="00BE6A66"/>
    <w:rsid w:val="00BE6E9E"/>
    <w:rsid w:val="00BE7699"/>
    <w:rsid w:val="00BF2CD6"/>
    <w:rsid w:val="00BF43FE"/>
    <w:rsid w:val="00BF478C"/>
    <w:rsid w:val="00BF7ACB"/>
    <w:rsid w:val="00C0077F"/>
    <w:rsid w:val="00C065E3"/>
    <w:rsid w:val="00C07D22"/>
    <w:rsid w:val="00C142C0"/>
    <w:rsid w:val="00C14843"/>
    <w:rsid w:val="00C15A5D"/>
    <w:rsid w:val="00C16CAC"/>
    <w:rsid w:val="00C252EB"/>
    <w:rsid w:val="00C26391"/>
    <w:rsid w:val="00C32F5A"/>
    <w:rsid w:val="00C37002"/>
    <w:rsid w:val="00C37CDA"/>
    <w:rsid w:val="00C403F0"/>
    <w:rsid w:val="00C42A72"/>
    <w:rsid w:val="00C43063"/>
    <w:rsid w:val="00C46811"/>
    <w:rsid w:val="00C468AE"/>
    <w:rsid w:val="00C47063"/>
    <w:rsid w:val="00C51AC0"/>
    <w:rsid w:val="00C534B1"/>
    <w:rsid w:val="00C57CBD"/>
    <w:rsid w:val="00C60D21"/>
    <w:rsid w:val="00C61B25"/>
    <w:rsid w:val="00C61D27"/>
    <w:rsid w:val="00C62BAA"/>
    <w:rsid w:val="00C65BAD"/>
    <w:rsid w:val="00C665CE"/>
    <w:rsid w:val="00C67653"/>
    <w:rsid w:val="00C75041"/>
    <w:rsid w:val="00C8008F"/>
    <w:rsid w:val="00C80863"/>
    <w:rsid w:val="00C8266B"/>
    <w:rsid w:val="00C85477"/>
    <w:rsid w:val="00C87070"/>
    <w:rsid w:val="00C87FD9"/>
    <w:rsid w:val="00C903AC"/>
    <w:rsid w:val="00C92A38"/>
    <w:rsid w:val="00C934AF"/>
    <w:rsid w:val="00CA0B0D"/>
    <w:rsid w:val="00CA1DCA"/>
    <w:rsid w:val="00CB2D9B"/>
    <w:rsid w:val="00CB6805"/>
    <w:rsid w:val="00CC5D7F"/>
    <w:rsid w:val="00CC6F21"/>
    <w:rsid w:val="00CC74F8"/>
    <w:rsid w:val="00CD0F04"/>
    <w:rsid w:val="00CD4939"/>
    <w:rsid w:val="00CE0289"/>
    <w:rsid w:val="00CE109F"/>
    <w:rsid w:val="00CE7D5D"/>
    <w:rsid w:val="00CF0F94"/>
    <w:rsid w:val="00CF30DF"/>
    <w:rsid w:val="00CF4B7E"/>
    <w:rsid w:val="00CF7223"/>
    <w:rsid w:val="00D0236A"/>
    <w:rsid w:val="00D05891"/>
    <w:rsid w:val="00D06950"/>
    <w:rsid w:val="00D07264"/>
    <w:rsid w:val="00D11140"/>
    <w:rsid w:val="00D16766"/>
    <w:rsid w:val="00D16A32"/>
    <w:rsid w:val="00D16CAE"/>
    <w:rsid w:val="00D17A18"/>
    <w:rsid w:val="00D21D29"/>
    <w:rsid w:val="00D22782"/>
    <w:rsid w:val="00D2280F"/>
    <w:rsid w:val="00D31C67"/>
    <w:rsid w:val="00D31FCD"/>
    <w:rsid w:val="00D33399"/>
    <w:rsid w:val="00D34BB6"/>
    <w:rsid w:val="00D34BD4"/>
    <w:rsid w:val="00D35E62"/>
    <w:rsid w:val="00D36307"/>
    <w:rsid w:val="00D4686B"/>
    <w:rsid w:val="00D51BEF"/>
    <w:rsid w:val="00D5204D"/>
    <w:rsid w:val="00D530A1"/>
    <w:rsid w:val="00D579FC"/>
    <w:rsid w:val="00D67E98"/>
    <w:rsid w:val="00D72AE8"/>
    <w:rsid w:val="00D72F26"/>
    <w:rsid w:val="00D74F07"/>
    <w:rsid w:val="00D80F43"/>
    <w:rsid w:val="00D82BEA"/>
    <w:rsid w:val="00D85B40"/>
    <w:rsid w:val="00D85BCF"/>
    <w:rsid w:val="00D86226"/>
    <w:rsid w:val="00D903F3"/>
    <w:rsid w:val="00D90674"/>
    <w:rsid w:val="00D91CFB"/>
    <w:rsid w:val="00D94BE2"/>
    <w:rsid w:val="00D95A41"/>
    <w:rsid w:val="00D97E46"/>
    <w:rsid w:val="00DA3D83"/>
    <w:rsid w:val="00DA682B"/>
    <w:rsid w:val="00DB2174"/>
    <w:rsid w:val="00DB3DE3"/>
    <w:rsid w:val="00DB53F3"/>
    <w:rsid w:val="00DB5664"/>
    <w:rsid w:val="00DB6BA4"/>
    <w:rsid w:val="00DC1A26"/>
    <w:rsid w:val="00DC25CC"/>
    <w:rsid w:val="00DC43BA"/>
    <w:rsid w:val="00DD0190"/>
    <w:rsid w:val="00DD20FB"/>
    <w:rsid w:val="00DD21DF"/>
    <w:rsid w:val="00DD5DCD"/>
    <w:rsid w:val="00DD60E1"/>
    <w:rsid w:val="00DE1BAF"/>
    <w:rsid w:val="00DE77A1"/>
    <w:rsid w:val="00DF2F74"/>
    <w:rsid w:val="00DF37F3"/>
    <w:rsid w:val="00DF3991"/>
    <w:rsid w:val="00DF4B76"/>
    <w:rsid w:val="00DF750E"/>
    <w:rsid w:val="00DF7A1B"/>
    <w:rsid w:val="00DF7BB8"/>
    <w:rsid w:val="00E00FA9"/>
    <w:rsid w:val="00E077BF"/>
    <w:rsid w:val="00E0782B"/>
    <w:rsid w:val="00E10C4B"/>
    <w:rsid w:val="00E1277C"/>
    <w:rsid w:val="00E16612"/>
    <w:rsid w:val="00E177F5"/>
    <w:rsid w:val="00E21532"/>
    <w:rsid w:val="00E21C8C"/>
    <w:rsid w:val="00E227A5"/>
    <w:rsid w:val="00E23D0C"/>
    <w:rsid w:val="00E2687F"/>
    <w:rsid w:val="00E275D8"/>
    <w:rsid w:val="00E277C2"/>
    <w:rsid w:val="00E314C8"/>
    <w:rsid w:val="00E31738"/>
    <w:rsid w:val="00E31E7F"/>
    <w:rsid w:val="00E32000"/>
    <w:rsid w:val="00E42CF5"/>
    <w:rsid w:val="00E4585F"/>
    <w:rsid w:val="00E5113A"/>
    <w:rsid w:val="00E5179B"/>
    <w:rsid w:val="00E52B7B"/>
    <w:rsid w:val="00E549CB"/>
    <w:rsid w:val="00E55113"/>
    <w:rsid w:val="00E563F1"/>
    <w:rsid w:val="00E5671D"/>
    <w:rsid w:val="00E6058C"/>
    <w:rsid w:val="00E64B24"/>
    <w:rsid w:val="00E64F80"/>
    <w:rsid w:val="00E67420"/>
    <w:rsid w:val="00E751BB"/>
    <w:rsid w:val="00E75205"/>
    <w:rsid w:val="00E76D51"/>
    <w:rsid w:val="00E8039B"/>
    <w:rsid w:val="00E85D95"/>
    <w:rsid w:val="00E86473"/>
    <w:rsid w:val="00E90CD6"/>
    <w:rsid w:val="00E926AD"/>
    <w:rsid w:val="00E9684A"/>
    <w:rsid w:val="00E96B63"/>
    <w:rsid w:val="00E97E67"/>
    <w:rsid w:val="00EA0DEB"/>
    <w:rsid w:val="00EA1038"/>
    <w:rsid w:val="00EA27C9"/>
    <w:rsid w:val="00EA3CD4"/>
    <w:rsid w:val="00EA6881"/>
    <w:rsid w:val="00EA7D33"/>
    <w:rsid w:val="00EB14AA"/>
    <w:rsid w:val="00EB15EA"/>
    <w:rsid w:val="00EB163C"/>
    <w:rsid w:val="00EB1F9E"/>
    <w:rsid w:val="00EB1FB8"/>
    <w:rsid w:val="00EB3AE0"/>
    <w:rsid w:val="00EB6CD8"/>
    <w:rsid w:val="00EB6E65"/>
    <w:rsid w:val="00EC0917"/>
    <w:rsid w:val="00EC2E9A"/>
    <w:rsid w:val="00EC3DAE"/>
    <w:rsid w:val="00EC3F05"/>
    <w:rsid w:val="00EC5833"/>
    <w:rsid w:val="00EC7A75"/>
    <w:rsid w:val="00ED092C"/>
    <w:rsid w:val="00ED1122"/>
    <w:rsid w:val="00ED1965"/>
    <w:rsid w:val="00ED3A39"/>
    <w:rsid w:val="00ED417D"/>
    <w:rsid w:val="00ED42C4"/>
    <w:rsid w:val="00EE0928"/>
    <w:rsid w:val="00EE2ED7"/>
    <w:rsid w:val="00EE4394"/>
    <w:rsid w:val="00EE54C9"/>
    <w:rsid w:val="00EF3B95"/>
    <w:rsid w:val="00EF3E47"/>
    <w:rsid w:val="00EF5BCD"/>
    <w:rsid w:val="00F0315A"/>
    <w:rsid w:val="00F07198"/>
    <w:rsid w:val="00F07C72"/>
    <w:rsid w:val="00F15928"/>
    <w:rsid w:val="00F15D86"/>
    <w:rsid w:val="00F211F5"/>
    <w:rsid w:val="00F22D0E"/>
    <w:rsid w:val="00F23D2A"/>
    <w:rsid w:val="00F24E83"/>
    <w:rsid w:val="00F2583C"/>
    <w:rsid w:val="00F3408A"/>
    <w:rsid w:val="00F438E5"/>
    <w:rsid w:val="00F44F7A"/>
    <w:rsid w:val="00F46E42"/>
    <w:rsid w:val="00F47635"/>
    <w:rsid w:val="00F5703E"/>
    <w:rsid w:val="00F57BBD"/>
    <w:rsid w:val="00F622BE"/>
    <w:rsid w:val="00F6736F"/>
    <w:rsid w:val="00F704CF"/>
    <w:rsid w:val="00F72F8D"/>
    <w:rsid w:val="00F7788F"/>
    <w:rsid w:val="00F779EB"/>
    <w:rsid w:val="00F80218"/>
    <w:rsid w:val="00F8022C"/>
    <w:rsid w:val="00F85808"/>
    <w:rsid w:val="00F872D4"/>
    <w:rsid w:val="00F91162"/>
    <w:rsid w:val="00F9260A"/>
    <w:rsid w:val="00F9326F"/>
    <w:rsid w:val="00F938FB"/>
    <w:rsid w:val="00F93E36"/>
    <w:rsid w:val="00F94E7C"/>
    <w:rsid w:val="00F94FF4"/>
    <w:rsid w:val="00F95F04"/>
    <w:rsid w:val="00F96FE3"/>
    <w:rsid w:val="00FA0613"/>
    <w:rsid w:val="00FA3591"/>
    <w:rsid w:val="00FA3D75"/>
    <w:rsid w:val="00FA6B4B"/>
    <w:rsid w:val="00FB308D"/>
    <w:rsid w:val="00FB3DA0"/>
    <w:rsid w:val="00FC0C40"/>
    <w:rsid w:val="00FC3E28"/>
    <w:rsid w:val="00FC4631"/>
    <w:rsid w:val="00FC5C46"/>
    <w:rsid w:val="00FC62D3"/>
    <w:rsid w:val="00FD271E"/>
    <w:rsid w:val="00FD3289"/>
    <w:rsid w:val="00FD587D"/>
    <w:rsid w:val="00FD77F3"/>
    <w:rsid w:val="00FE0B48"/>
    <w:rsid w:val="00FE1A18"/>
    <w:rsid w:val="00FE1F53"/>
    <w:rsid w:val="00FE5404"/>
    <w:rsid w:val="00FE758B"/>
    <w:rsid w:val="00FF4CC3"/>
    <w:rsid w:val="00FF4D2B"/>
    <w:rsid w:val="00FF638C"/>
    <w:rsid w:val="00FF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9370C78"/>
  <w15:chartTrackingRefBased/>
  <w15:docId w15:val="{A1C3C1EE-F03D-4BE2-A8C0-1141E74D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43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26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26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26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2654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CNormal">
    <w:name w:val="SC Normal"/>
    <w:rsid w:val="003526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PageNumber">
    <w:name w:val="page number"/>
    <w:basedOn w:val="DefaultParagraphFont"/>
    <w:rsid w:val="00352654"/>
  </w:style>
  <w:style w:type="paragraph" w:customStyle="1" w:styleId="NoteHead">
    <w:name w:val="NoteHead"/>
    <w:basedOn w:val="Normal"/>
    <w:next w:val="Normal"/>
    <w:rsid w:val="00A667EE"/>
    <w:pPr>
      <w:spacing w:before="720" w:after="720"/>
      <w:jc w:val="center"/>
    </w:pPr>
    <w:rPr>
      <w:b/>
      <w:smallCaps/>
      <w:szCs w:val="20"/>
      <w:lang w:val="fr-FR"/>
    </w:rPr>
  </w:style>
  <w:style w:type="paragraph" w:customStyle="1" w:styleId="article">
    <w:name w:val="article"/>
    <w:basedOn w:val="Normal"/>
    <w:rsid w:val="00A667EE"/>
    <w:pPr>
      <w:jc w:val="center"/>
    </w:pPr>
    <w:rPr>
      <w:rFonts w:ascii="Courier New" w:hAnsi="Courier New"/>
      <w:szCs w:val="20"/>
      <w:lang w:val="en-GB"/>
    </w:rPr>
  </w:style>
  <w:style w:type="paragraph" w:customStyle="1" w:styleId="Default">
    <w:name w:val="Default"/>
    <w:rsid w:val="00A6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Level1">
    <w:name w:val="Level 1"/>
    <w:basedOn w:val="Normal"/>
    <w:rsid w:val="00A667EE"/>
    <w:pPr>
      <w:widowControl w:val="0"/>
      <w:numPr>
        <w:numId w:val="2"/>
      </w:numPr>
      <w:outlineLvl w:val="0"/>
    </w:pPr>
    <w:rPr>
      <w:snapToGrid w:val="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9823CD"/>
    <w:rPr>
      <w:vertAlign w:val="superscript"/>
    </w:rPr>
  </w:style>
  <w:style w:type="paragraph" w:customStyle="1" w:styleId="Considrant">
    <w:name w:val="Considérant"/>
    <w:basedOn w:val="Normal"/>
    <w:rsid w:val="009823CD"/>
    <w:pPr>
      <w:numPr>
        <w:numId w:val="3"/>
      </w:numPr>
      <w:spacing w:before="120" w:after="120"/>
      <w:jc w:val="both"/>
    </w:pPr>
    <w:rPr>
      <w:lang w:val="en-GB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0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03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Stanić</dc:creator>
  <cp:keywords/>
  <dc:description/>
  <cp:lastModifiedBy>Daktilobiro06</cp:lastModifiedBy>
  <cp:revision>29</cp:revision>
  <cp:lastPrinted>2021-06-24T08:42:00Z</cp:lastPrinted>
  <dcterms:created xsi:type="dcterms:W3CDTF">2021-06-02T07:41:00Z</dcterms:created>
  <dcterms:modified xsi:type="dcterms:W3CDTF">2021-06-24T08:42:00Z</dcterms:modified>
</cp:coreProperties>
</file>