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574" w:rsidRDefault="00914574" w:rsidP="00914574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9A28FA" w:rsidRDefault="009A28FA" w:rsidP="00914574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14574" w:rsidRDefault="00914574" w:rsidP="00914574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I.</w:t>
      </w:r>
      <w:r w:rsidR="007A11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УСТАВНИ ОСНОВ</w:t>
      </w:r>
      <w:r w:rsidRPr="009145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ДОНОШЕЊЕ ЗАКОНА</w:t>
      </w:r>
    </w:p>
    <w:p w:rsidR="00914574" w:rsidRDefault="00914574" w:rsidP="009145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Уставни основ за доношење Закона о изменама и допунама Закона о високом образовању садржан је у члану 97. тачка 10. Устава Републике Србије, према коме Република Србија уређује и обезбеђује, између осталог,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систем у области образовања.</w:t>
      </w:r>
    </w:p>
    <w:p w:rsidR="00914574" w:rsidRDefault="00914574" w:rsidP="00914574">
      <w:pPr>
        <w:tabs>
          <w:tab w:val="left" w:pos="7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II.</w:t>
      </w:r>
      <w:r>
        <w:rPr>
          <w:rFonts w:ascii="Times New Roman" w:hAnsi="Times New Roman" w:cs="Times New Roman"/>
          <w:sz w:val="24"/>
          <w:szCs w:val="24"/>
        </w:rPr>
        <w:t xml:space="preserve"> РАЗЛОЗИ ЗА ДОНОШЕЊЕ ЗАКОНА</w:t>
      </w:r>
    </w:p>
    <w:p w:rsidR="00914574" w:rsidRDefault="00914574" w:rsidP="009145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У З</w:t>
      </w:r>
      <w:r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о високом образовању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донет 2017. године, потребно је изменити и допунити један број одредби које се односе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прописани систем обезбеђење квалитета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високом образовању, у циљу успостављања одговарајућег правног оквира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>
        <w:rPr>
          <w:rFonts w:ascii="Times New Roman" w:eastAsia="Times New Roman" w:hAnsi="Times New Roman" w:cs="Times New Roman"/>
          <w:sz w:val="24"/>
          <w:szCs w:val="24"/>
        </w:rPr>
        <w:t>Национално акредитационо тело у потпуности испуни</w:t>
      </w:r>
      <w:r w:rsidR="009A2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Европске стандарде и смернице за осигурање квалитета у високом образовању (ESG) у погледу независности у поступању и у доношењу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коначних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одлука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провери квалитета у високом образовању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поново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стекне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статус пуноправне чланице</w:t>
      </w:r>
      <w:r w:rsidR="009A2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 оквиру Европске асоцијације за обезбеђење квалитета у високом образовању (ENQA)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а што је од значаја за позиционирање Републике Србије у европском и међународном простору високог образовања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процесу примене Закона уочени су одређени проблеми на релацији усклађивања законских прописа са потребом дефинисања оквира теолошког образовања у Републици Србији усклађеног са његовим посебностима.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Уважавајући потребу законског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уобличавања посебног положаја високошколских установа које остварују студијске програме за потребе полицијског, односно војног и образовања за потребе националне безбедности, Закон о високом образовању већ садржи одредбе о регулисању високог образовања у тим областима из уважавање њихових посебности.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Начело кооперативне одвојености цркве и државе, које је изражено у више одлука Уставног суда Србије и које је као правни стандард општеприхваћених правила међународног права примењено у упоредном законодавству већег броја европских земаља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представља основ за постављање законског оквира за признавање института сагласности цркве или верске заједнице у питањима теолошког образовања и одабира лица која ће теолошка знања примењивати и преносити.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Предвиђене измене и допуне се односе на високошколске установе које остварују академске студијске програме у области теологије једне од традиционалних цркава и верских заједница, које имају вишевековни историјски континуитет и чији је правни субјективитет стечен на основу посебних закона.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погледу особености који произлазе из циљева и природе теолошког образовања, а ради очувања идентитета духовних и моралних вредности које су основ идентитета цркве, односно верске заједнице чија теологија је предмет изучавања, потребно је извршити измене и допуне Закона о високом образовању прописивањем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додатних услова који се односе на прибављање сагласности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органа цркве, односно верске заједнице у односу на лица која врше службу учења на високошколској установи, као и сагласност за упис на академски студијски програм на свим нивоима.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Такође, у закону је потребно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прописати нове рокове за завршетак студија за студенте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</w:t>
      </w:r>
      <w:r>
        <w:rPr>
          <w:rFonts w:ascii="Times New Roman" w:hAnsi="Times New Roman" w:cs="Times New Roman"/>
          <w:sz w:val="24"/>
          <w:szCs w:val="24"/>
        </w:rPr>
        <w:t xml:space="preserve">уписани на студије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према прописима који су важили </w:t>
      </w:r>
      <w:r>
        <w:rPr>
          <w:rFonts w:ascii="Times New Roman" w:hAnsi="Times New Roman" w:cs="Times New Roman"/>
          <w:sz w:val="24"/>
          <w:szCs w:val="24"/>
        </w:rPr>
        <w:t xml:space="preserve">до 10. септембра 2005.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</w:rPr>
        <w:t>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а који до краја школске 2019/2020. годину нису успели да заврше студије по </w:t>
      </w:r>
      <w:r>
        <w:rPr>
          <w:rFonts w:ascii="Times New Roman" w:hAnsi="Times New Roman" w:cs="Times New Roman"/>
          <w:sz w:val="24"/>
          <w:szCs w:val="24"/>
        </w:rPr>
        <w:t>започетом наставном плану и програму, условима и правилима студија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како би то могли да учине у наредном периоду у трајању од једне школске године. </w:t>
      </w:r>
    </w:p>
    <w:p w:rsidR="00914574" w:rsidRDefault="00914574" w:rsidP="0091457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7A11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ОБЈАШЊЕЊЕ ОСНОВНИХ ПРАВНИХ ИНСТИТУТА И</w:t>
      </w:r>
    </w:p>
    <w:p w:rsidR="00914574" w:rsidRDefault="00914574" w:rsidP="0091457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ПОЈЕДИНАЧНИХ РЕШЕЊА</w:t>
      </w:r>
    </w:p>
    <w:p w:rsidR="00914574" w:rsidRDefault="00914574" w:rsidP="00914574">
      <w:pPr>
        <w:pStyle w:val="basic-paragraph"/>
        <w:ind w:firstLine="720"/>
        <w:jc w:val="both"/>
        <w:rPr>
          <w:lang w:val="sr-Cyrl-RS"/>
        </w:rPr>
      </w:pPr>
      <w:r>
        <w:rPr>
          <w:lang w:val="sr-Cyrl-RS"/>
        </w:rPr>
        <w:t>Предлог</w:t>
      </w:r>
      <w:r>
        <w:rPr>
          <w:lang w:val="sr-Cyrl-CS"/>
        </w:rPr>
        <w:t>ом</w:t>
      </w:r>
      <w:r>
        <w:t xml:space="preserve"> закона</w:t>
      </w:r>
      <w:r w:rsidR="009A28FA">
        <w:rPr>
          <w:lang w:val="sr-Cyrl-CS"/>
        </w:rPr>
        <w:t>, чланом 1</w:t>
      </w:r>
      <w:r>
        <w:rPr>
          <w:lang w:val="sr-Cyrl-CS"/>
        </w:rPr>
        <w:t xml:space="preserve">, предвиђена је измена члана 11. </w:t>
      </w:r>
      <w:r>
        <w:t>ст</w:t>
      </w:r>
      <w:r>
        <w:rPr>
          <w:lang w:val="sr-Cyrl-RS"/>
        </w:rPr>
        <w:t>.</w:t>
      </w:r>
      <w:r>
        <w:t xml:space="preserve"> 1</w:t>
      </w:r>
      <w:r w:rsidR="009A28FA">
        <w:rPr>
          <w:lang w:val="sr-Cyrl-RS"/>
        </w:rPr>
        <w:t>, 9,</w:t>
      </w:r>
      <w:r>
        <w:rPr>
          <w:lang w:val="sr-Cyrl-RS"/>
        </w:rPr>
        <w:t xml:space="preserve"> 12. и 14. Закона о високом образовању тако да Народна скупштина бира и разрешава чланове Нациналног савета за високо образовање, а </w:t>
      </w:r>
      <w:r>
        <w:t xml:space="preserve">да </w:t>
      </w:r>
      <w:r>
        <w:rPr>
          <w:lang w:val="sr-Cyrl-RS"/>
        </w:rPr>
        <w:t>Влада обједињује предлог овлашћених предлагача за избор чланове Националног савета</w:t>
      </w:r>
      <w:r w:rsidR="009A28FA">
        <w:rPr>
          <w:lang w:val="sr-Cyrl-RS"/>
        </w:rPr>
        <w:t xml:space="preserve"> </w:t>
      </w:r>
      <w:r>
        <w:rPr>
          <w:lang w:val="sr-Cyrl-RS"/>
        </w:rPr>
        <w:t>и упућује га</w:t>
      </w:r>
      <w:r w:rsidR="009A28FA">
        <w:rPr>
          <w:lang w:val="sr-Cyrl-RS"/>
        </w:rPr>
        <w:t xml:space="preserve"> </w:t>
      </w:r>
      <w:r>
        <w:rPr>
          <w:lang w:val="sr-Cyrl-RS"/>
        </w:rPr>
        <w:t>Народној скупштини ради доношења одлуке о именовању чланова Националног савета за високо образовање.</w:t>
      </w:r>
    </w:p>
    <w:p w:rsidR="00914574" w:rsidRDefault="00914574" w:rsidP="00914574">
      <w:pPr>
        <w:pStyle w:val="basic-paragraph"/>
        <w:ind w:firstLine="720"/>
        <w:jc w:val="both"/>
        <w:rPr>
          <w:lang w:val="sr-Cyrl-RS"/>
        </w:rPr>
      </w:pPr>
      <w:r>
        <w:rPr>
          <w:lang w:val="sr-Cyrl-RS"/>
        </w:rPr>
        <w:t>Чланом 2. Предлога закона</w:t>
      </w:r>
      <w:r w:rsidR="009A28FA">
        <w:rPr>
          <w:lang w:val="sr-Cyrl-RS"/>
        </w:rPr>
        <w:t xml:space="preserve"> </w:t>
      </w:r>
      <w:r>
        <w:rPr>
          <w:lang w:val="sr-Cyrl-RS"/>
        </w:rPr>
        <w:t xml:space="preserve">мења се члан 12. став 1. тако да се бришу тачке које се односе на овлашћења Националног савета за високо образовање да </w:t>
      </w:r>
      <w:r>
        <w:t>одлуч</w:t>
      </w:r>
      <w:r>
        <w:rPr>
          <w:lang w:val="sr-Cyrl-RS"/>
        </w:rPr>
        <w:t xml:space="preserve">ује </w:t>
      </w:r>
      <w:r>
        <w:t>у другом степену по жалбама у поступку акредитације</w:t>
      </w:r>
      <w:r>
        <w:rPr>
          <w:lang w:val="sr-Cyrl-RS"/>
        </w:rPr>
        <w:t xml:space="preserve"> високошколске установе, односно студијског програма</w:t>
      </w:r>
      <w:r>
        <w:t>, на основу предлога жалбене комисије</w:t>
      </w:r>
      <w:r>
        <w:rPr>
          <w:lang w:val="sr-Cyrl-RS"/>
        </w:rPr>
        <w:t xml:space="preserve"> коју формира и да утврђује листу рецензената. С тим у вези бришу ст. 2–4. члана 12.</w:t>
      </w:r>
    </w:p>
    <w:p w:rsidR="00914574" w:rsidRDefault="00914574" w:rsidP="00914574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>Чланом 3. Предлога закона мења се члан 13. став 6. тако да се утврђују овлашћења Н</w:t>
      </w:r>
      <w:r>
        <w:t>ационалн</w:t>
      </w:r>
      <w:r>
        <w:rPr>
          <w:lang w:val="sr-Cyrl-RS"/>
        </w:rPr>
        <w:t>ог</w:t>
      </w:r>
      <w:r>
        <w:t xml:space="preserve"> савет</w:t>
      </w:r>
      <w:r>
        <w:rPr>
          <w:lang w:val="sr-Cyrl-RS"/>
        </w:rPr>
        <w:t xml:space="preserve">а да </w:t>
      </w:r>
      <w:r>
        <w:t>доноси пословник о свом раду</w:t>
      </w:r>
      <w:r>
        <w:rPr>
          <w:lang w:val="sr-Cyrl-RS"/>
        </w:rPr>
        <w:t xml:space="preserve"> и</w:t>
      </w:r>
      <w:r>
        <w:t xml:space="preserve"> кодекс о академском интегритету и спречавању сукоба интереса </w:t>
      </w:r>
      <w:r>
        <w:rPr>
          <w:lang w:val="sr-Cyrl-RS"/>
        </w:rPr>
        <w:t xml:space="preserve">његових </w:t>
      </w:r>
      <w:r>
        <w:t>чланова</w:t>
      </w:r>
      <w:r>
        <w:rPr>
          <w:lang w:val="sr-Cyrl-RS"/>
        </w:rPr>
        <w:t>.</w:t>
      </w:r>
    </w:p>
    <w:p w:rsidR="00914574" w:rsidRDefault="00914574" w:rsidP="00914574">
      <w:pPr>
        <w:pStyle w:val="clan"/>
        <w:ind w:firstLine="720"/>
        <w:jc w:val="both"/>
        <w:rPr>
          <w:color w:val="000000"/>
          <w:lang w:val="sr-Cyrl-RS"/>
        </w:rPr>
      </w:pPr>
      <w:r>
        <w:rPr>
          <w:lang w:val="sr-Cyrl-RS"/>
        </w:rPr>
        <w:t xml:space="preserve">Чланом 4. Предлога закона мења се </w:t>
      </w:r>
      <w:r>
        <w:rPr>
          <w:color w:val="000000"/>
          <w:lang w:val="sr-Cyrl-RS"/>
        </w:rPr>
        <w:t xml:space="preserve">члан 15. став 1. тако да </w:t>
      </w:r>
      <w:r>
        <w:t xml:space="preserve">Национално акредитационо тело </w:t>
      </w:r>
      <w:r>
        <w:rPr>
          <w:lang w:val="sr-Cyrl-RS"/>
        </w:rPr>
        <w:t xml:space="preserve">поред </w:t>
      </w:r>
      <w:r>
        <w:t>орган</w:t>
      </w:r>
      <w:r>
        <w:rPr>
          <w:lang w:val="sr-Cyrl-RS"/>
        </w:rPr>
        <w:t>а</w:t>
      </w:r>
      <w:r>
        <w:t xml:space="preserve"> управљања, орган</w:t>
      </w:r>
      <w:r>
        <w:rPr>
          <w:lang w:val="sr-Cyrl-RS"/>
        </w:rPr>
        <w:t>а</w:t>
      </w:r>
      <w:r>
        <w:t xml:space="preserve"> пословођења</w:t>
      </w:r>
      <w:r>
        <w:rPr>
          <w:lang w:val="sr-Cyrl-RS"/>
        </w:rPr>
        <w:t xml:space="preserve"> и стручног сада има и</w:t>
      </w:r>
      <w:r>
        <w:rPr>
          <w:color w:val="000000"/>
          <w:lang w:val="sr-Cyrl-RS"/>
        </w:rPr>
        <w:t xml:space="preserve"> жалбени орган - Комисију за одлучивање по жалбама.</w:t>
      </w:r>
    </w:p>
    <w:p w:rsidR="00914574" w:rsidRDefault="00914574" w:rsidP="00914574">
      <w:pPr>
        <w:pStyle w:val="clan"/>
        <w:ind w:firstLine="720"/>
        <w:jc w:val="both"/>
      </w:pPr>
      <w:r>
        <w:rPr>
          <w:color w:val="000000"/>
          <w:lang w:val="sr-Cyrl-RS"/>
        </w:rPr>
        <w:t xml:space="preserve">Чланом 5. </w:t>
      </w:r>
      <w:r>
        <w:rPr>
          <w:lang w:val="sr-Cyrl-RS"/>
        </w:rPr>
        <w:t xml:space="preserve">Предлога закона </w:t>
      </w:r>
      <w:r>
        <w:rPr>
          <w:color w:val="000000"/>
          <w:lang w:val="sr-Cyrl-RS"/>
        </w:rPr>
        <w:t xml:space="preserve">у члану 16, мењају се ст. 2. и 3, који се односе на именовање, састав и број чланова Управног одбора Националног акредитационог тела и додају се </w:t>
      </w:r>
      <w:r w:rsidR="009A28FA">
        <w:rPr>
          <w:lang w:val="sr-Cyrl-RS"/>
        </w:rPr>
        <w:t>нови ст. 4</w:t>
      </w:r>
      <w:r>
        <w:rPr>
          <w:lang w:val="sr-Cyrl-RS"/>
        </w:rPr>
        <w:t>–</w:t>
      </w:r>
      <w:r w:rsidR="009A28FA">
        <w:rPr>
          <w:lang w:val="sr-Cyrl-RS"/>
        </w:rPr>
        <w:t>8. и став 11</w:t>
      </w:r>
      <w:r>
        <w:rPr>
          <w:lang w:val="sr-Cyrl-RS"/>
        </w:rPr>
        <w:t>, којима се уређује поступак и рокови за пријављивање,</w:t>
      </w:r>
      <w:r w:rsidR="009A28FA">
        <w:rPr>
          <w:lang w:val="sr-Cyrl-RS"/>
        </w:rPr>
        <w:t xml:space="preserve"> </w:t>
      </w:r>
      <w:r>
        <w:rPr>
          <w:lang w:val="sr-Cyrl-RS"/>
        </w:rPr>
        <w:t>утвђивања и обједињавање предлога кандидата за члана Управног одбора, као и поступак разрешења члана Управног одбора. У</w:t>
      </w:r>
      <w:r>
        <w:t xml:space="preserve">правни одбор има девет чланова, које </w:t>
      </w:r>
      <w:r>
        <w:rPr>
          <w:lang w:val="sr-Cyrl-RS"/>
        </w:rPr>
        <w:t>именује Н</w:t>
      </w:r>
      <w:r>
        <w:t>ародна скупштина, водећи рачуна о заступљености припадника оба пола, и то:</w:t>
      </w:r>
      <w:r>
        <w:rPr>
          <w:lang w:val="sr-Cyrl-RS"/>
        </w:rPr>
        <w:t xml:space="preserve"> два</w:t>
      </w:r>
      <w:r>
        <w:t xml:space="preserve"> члана из реда редовних професора универзитета, на предлог </w:t>
      </w:r>
      <w:r>
        <w:rPr>
          <w:lang w:val="sr-Cyrl-RS"/>
        </w:rPr>
        <w:t>К</w:t>
      </w:r>
      <w:r>
        <w:t>онференције универзитета;</w:t>
      </w:r>
      <w:r>
        <w:rPr>
          <w:lang w:val="sr-Cyrl-RS"/>
        </w:rPr>
        <w:t xml:space="preserve"> </w:t>
      </w:r>
      <w:r>
        <w:t xml:space="preserve">једног члана из реда професора струковних студија, на предлог </w:t>
      </w:r>
      <w:r>
        <w:rPr>
          <w:lang w:val="sr-Cyrl-RS"/>
        </w:rPr>
        <w:t>К</w:t>
      </w:r>
      <w:r>
        <w:t>онференција академија и високих школа;</w:t>
      </w:r>
      <w:r>
        <w:rPr>
          <w:lang w:val="sr-Cyrl-RS"/>
        </w:rPr>
        <w:t xml:space="preserve"> </w:t>
      </w:r>
      <w:r>
        <w:t>једног члана на предлог студентских конференција</w:t>
      </w:r>
      <w:r>
        <w:rPr>
          <w:i/>
          <w:color w:val="5B9BD5"/>
          <w:lang w:val="sr-Cyrl-RS"/>
        </w:rPr>
        <w:t xml:space="preserve"> </w:t>
      </w:r>
      <w:r>
        <w:t xml:space="preserve">два члана, на предлог </w:t>
      </w:r>
      <w:r>
        <w:rPr>
          <w:lang w:val="sr-Cyrl-RS"/>
        </w:rPr>
        <w:t>П</w:t>
      </w:r>
      <w:r>
        <w:t xml:space="preserve">ривредне коморе </w:t>
      </w:r>
      <w:r>
        <w:rPr>
          <w:lang w:val="sr-Cyrl-RS"/>
        </w:rPr>
        <w:t>С</w:t>
      </w:r>
      <w:r>
        <w:t>рбије</w:t>
      </w:r>
      <w:r>
        <w:rPr>
          <w:lang w:val="sr-Cyrl-RS"/>
        </w:rPr>
        <w:t xml:space="preserve"> и три</w:t>
      </w:r>
      <w:r>
        <w:t xml:space="preserve"> члана на предлог </w:t>
      </w:r>
      <w:r>
        <w:rPr>
          <w:lang w:val="sr-Cyrl-RS"/>
        </w:rPr>
        <w:t>М</w:t>
      </w:r>
      <w:r>
        <w:t xml:space="preserve">инистарства. </w:t>
      </w:r>
      <w:r>
        <w:rPr>
          <w:lang w:val="sr-Cyrl-RS"/>
        </w:rPr>
        <w:t>К</w:t>
      </w:r>
      <w:r>
        <w:t xml:space="preserve">онференција универзитета упућује предлог </w:t>
      </w:r>
      <w:r>
        <w:rPr>
          <w:lang w:val="sr-Cyrl-RS"/>
        </w:rPr>
        <w:t>В</w:t>
      </w:r>
      <w:r>
        <w:t xml:space="preserve">лади, од највише </w:t>
      </w:r>
      <w:r>
        <w:rPr>
          <w:lang w:val="sr-Cyrl-RS"/>
        </w:rPr>
        <w:t>шест</w:t>
      </w:r>
      <w:r>
        <w:rPr>
          <w:color w:val="FF0000"/>
          <w:lang w:val="sr-Cyrl-RS"/>
        </w:rPr>
        <w:t xml:space="preserve"> </w:t>
      </w:r>
      <w:r>
        <w:t xml:space="preserve">кандидата, </w:t>
      </w:r>
      <w:r>
        <w:rPr>
          <w:lang w:val="sr-Cyrl-RS"/>
        </w:rPr>
        <w:t>К</w:t>
      </w:r>
      <w:r>
        <w:t xml:space="preserve">онференција академија и високих школа, од највише три кандидата, студентске конференције од највише три кандидата, </w:t>
      </w:r>
      <w:r>
        <w:rPr>
          <w:lang w:val="sr-Cyrl-RS"/>
        </w:rPr>
        <w:t>П</w:t>
      </w:r>
      <w:r>
        <w:t xml:space="preserve">ривредна </w:t>
      </w:r>
      <w:r>
        <w:lastRenderedPageBreak/>
        <w:t xml:space="preserve">комора </w:t>
      </w:r>
      <w:r>
        <w:rPr>
          <w:lang w:val="sr-Cyrl-RS"/>
        </w:rPr>
        <w:t xml:space="preserve">Србије </w:t>
      </w:r>
      <w:r>
        <w:t xml:space="preserve">од највише шест кандидата и </w:t>
      </w:r>
      <w:r>
        <w:rPr>
          <w:lang w:val="sr-Cyrl-RS"/>
        </w:rPr>
        <w:t>М</w:t>
      </w:r>
      <w:r>
        <w:t xml:space="preserve">инистарство од највише </w:t>
      </w:r>
      <w:r>
        <w:rPr>
          <w:lang w:val="sr-Cyrl-RS"/>
        </w:rPr>
        <w:t>девет</w:t>
      </w:r>
      <w:r>
        <w:t xml:space="preserve"> кандидата</w:t>
      </w:r>
      <w:r>
        <w:rPr>
          <w:lang w:val="sr-Cyrl-RS"/>
        </w:rPr>
        <w:t>, а В</w:t>
      </w:r>
      <w:r>
        <w:t xml:space="preserve">лада обједињује предлог </w:t>
      </w:r>
      <w:r>
        <w:rPr>
          <w:lang w:val="sr-Cyrl-RS"/>
        </w:rPr>
        <w:t xml:space="preserve">и </w:t>
      </w:r>
      <w:r>
        <w:t xml:space="preserve">упућује га </w:t>
      </w:r>
      <w:r>
        <w:rPr>
          <w:lang w:val="sr-Cyrl-RS"/>
        </w:rPr>
        <w:t>Н</w:t>
      </w:r>
      <w:r>
        <w:t>ародној скупштини</w:t>
      </w:r>
      <w:r>
        <w:rPr>
          <w:lang w:val="sr-Cyrl-RS"/>
        </w:rPr>
        <w:t xml:space="preserve"> ради доношења одлуке о именовању чланова Управног одбора. Н</w:t>
      </w:r>
      <w:r>
        <w:t xml:space="preserve">ародна скупштина разрешава члана управног одбора пре истека мандата, и то: на лични захтев; ако не испуњава дужности члана </w:t>
      </w:r>
      <w:r>
        <w:rPr>
          <w:lang w:val="sr-Cyrl-RS"/>
        </w:rPr>
        <w:t>У</w:t>
      </w:r>
      <w:r>
        <w:t xml:space="preserve">правног одбора или својим поступцима повреди углед те дужности, а на предлог </w:t>
      </w:r>
      <w:r>
        <w:rPr>
          <w:lang w:val="sr-Cyrl-RS"/>
        </w:rPr>
        <w:t>К</w:t>
      </w:r>
      <w:r>
        <w:t xml:space="preserve">онференција универзитета, </w:t>
      </w:r>
      <w:r>
        <w:rPr>
          <w:lang w:val="sr-Cyrl-RS"/>
        </w:rPr>
        <w:t>К</w:t>
      </w:r>
      <w:r>
        <w:t xml:space="preserve">онференција академија и високих школа, студентске конференције, </w:t>
      </w:r>
      <w:r>
        <w:rPr>
          <w:lang w:val="sr-Cyrl-RS"/>
        </w:rPr>
        <w:t>П</w:t>
      </w:r>
      <w:r>
        <w:t xml:space="preserve">ривредна комора </w:t>
      </w:r>
      <w:r>
        <w:rPr>
          <w:lang w:val="sr-Cyrl-RS"/>
        </w:rPr>
        <w:t>С</w:t>
      </w:r>
      <w:r>
        <w:t xml:space="preserve">рбије, односно </w:t>
      </w:r>
      <w:r>
        <w:rPr>
          <w:lang w:val="sr-Cyrl-RS"/>
        </w:rPr>
        <w:t>М</w:t>
      </w:r>
      <w:r>
        <w:t>инистарства</w:t>
      </w:r>
      <w:r>
        <w:rPr>
          <w:lang w:val="sr-Cyrl-RS"/>
        </w:rPr>
        <w:t>; ако је</w:t>
      </w:r>
      <w:r>
        <w:t xml:space="preserve"> изабрано, постављено или именовано на функцију у државном органу, органу аутономне покрајине или локалне самоуправе, у орган политичке странке или на дужност органа пословођења високошколске установе, </w:t>
      </w:r>
      <w:r>
        <w:rPr>
          <w:lang w:val="sr-Cyrl-RS"/>
        </w:rPr>
        <w:t>или је</w:t>
      </w:r>
      <w:r>
        <w:t xml:space="preserve"> члан Националног савета, Комисије за акредитацију или лице које је запослено у Националном акредитационом телу.</w:t>
      </w:r>
    </w:p>
    <w:p w:rsidR="00914574" w:rsidRDefault="00914574" w:rsidP="00914574">
      <w:pPr>
        <w:pStyle w:val="clan"/>
        <w:ind w:firstLine="720"/>
        <w:jc w:val="both"/>
      </w:pPr>
      <w:r>
        <w:rPr>
          <w:lang w:val="sr-Cyrl-RS"/>
        </w:rPr>
        <w:t>Чланом 6. Предлога закона</w:t>
      </w:r>
      <w:r w:rsidR="009A28FA">
        <w:rPr>
          <w:lang w:val="sr-Cyrl-RS"/>
        </w:rPr>
        <w:t xml:space="preserve"> </w:t>
      </w:r>
      <w:r>
        <w:rPr>
          <w:lang w:val="sr-Cyrl-RS"/>
        </w:rPr>
        <w:t xml:space="preserve">у члану 17. став 1. допуњава се надлежност Управног одбора да поред </w:t>
      </w:r>
      <w:r>
        <w:t>етичк</w:t>
      </w:r>
      <w:r>
        <w:rPr>
          <w:lang w:val="sr-Cyrl-RS"/>
        </w:rPr>
        <w:t>ог</w:t>
      </w:r>
      <w:r>
        <w:t xml:space="preserve"> кодекс</w:t>
      </w:r>
      <w:r>
        <w:rPr>
          <w:lang w:val="sr-Cyrl-RS"/>
        </w:rPr>
        <w:t>а</w:t>
      </w:r>
      <w:r>
        <w:t xml:space="preserve"> и правила понашања лица запослених у Националном акредитационом телу, чланова Комисије за акредитацију и рецензената</w:t>
      </w:r>
      <w:r>
        <w:rPr>
          <w:lang w:val="sr-Cyrl-RS"/>
        </w:rPr>
        <w:t xml:space="preserve"> исте доноси и утврђује</w:t>
      </w:r>
      <w:r w:rsidR="009A28FA">
        <w:rPr>
          <w:lang w:val="sr-Cyrl-RS"/>
        </w:rPr>
        <w:t xml:space="preserve"> </w:t>
      </w:r>
      <w:r>
        <w:rPr>
          <w:color w:val="000000"/>
          <w:lang w:val="sr-Cyrl-RS"/>
        </w:rPr>
        <w:t xml:space="preserve">и за чланове Комисије за одлучивање по жалбама (тачка 6.) и да утврђује листу рецензената (нова тачка 8.) и после става 2. додају се нови ст. </w:t>
      </w:r>
      <w:r>
        <w:rPr>
          <w:lang w:val="sr-Cyrl-RS"/>
        </w:rPr>
        <w:t>3–5, којим</w:t>
      </w:r>
      <w:r w:rsidR="009A28FA">
        <w:rPr>
          <w:lang w:val="sr-Cyrl-RS"/>
        </w:rPr>
        <w:t>а</w:t>
      </w:r>
      <w:r>
        <w:rPr>
          <w:lang w:val="sr-Cyrl-RS"/>
        </w:rPr>
        <w:t xml:space="preserve"> се уређује која лица могу бити изабрана за рецензента (</w:t>
      </w:r>
      <w:r>
        <w:t xml:space="preserve">наставници високошколских установа у </w:t>
      </w:r>
      <w:r>
        <w:rPr>
          <w:lang w:val="sr-Cyrl-RS"/>
        </w:rPr>
        <w:t>Р</w:t>
      </w:r>
      <w:r>
        <w:t>епублици, као и наставници у одговарајућем звању са високошколских установа</w:t>
      </w:r>
      <w:r>
        <w:rPr>
          <w:lang w:val="sr-Cyrl-RS"/>
        </w:rPr>
        <w:t xml:space="preserve"> ван територије Републике), да се л</w:t>
      </w:r>
      <w:r>
        <w:t xml:space="preserve">иста рецензената објављује на званичној интернет страници </w:t>
      </w:r>
      <w:r>
        <w:rPr>
          <w:lang w:val="sr-Cyrl-RS"/>
        </w:rPr>
        <w:t>Н</w:t>
      </w:r>
      <w:r>
        <w:t>ационалног акредитационог тела</w:t>
      </w:r>
      <w:r>
        <w:rPr>
          <w:lang w:val="sr-Cyrl-RS"/>
        </w:rPr>
        <w:t>, као</w:t>
      </w:r>
      <w:r>
        <w:t xml:space="preserve"> и </w:t>
      </w:r>
      <w:r>
        <w:rPr>
          <w:lang w:val="sr-Cyrl-RS"/>
        </w:rPr>
        <w:t>подаци које та листа садржи (</w:t>
      </w:r>
      <w:r>
        <w:t>име и презиме рецензента;</w:t>
      </w:r>
      <w:r>
        <w:rPr>
          <w:lang w:val="sr-Cyrl-RS"/>
        </w:rPr>
        <w:t xml:space="preserve"> </w:t>
      </w:r>
      <w:r>
        <w:t>држав</w:t>
      </w:r>
      <w:r>
        <w:rPr>
          <w:lang w:val="sr-Cyrl-RS"/>
        </w:rPr>
        <w:t>а</w:t>
      </w:r>
      <w:r>
        <w:t>, мест</w:t>
      </w:r>
      <w:r>
        <w:rPr>
          <w:lang w:val="sr-Cyrl-RS"/>
        </w:rPr>
        <w:t>о</w:t>
      </w:r>
      <w:r>
        <w:t xml:space="preserve"> и установ</w:t>
      </w:r>
      <w:r>
        <w:rPr>
          <w:lang w:val="sr-Cyrl-RS"/>
        </w:rPr>
        <w:t>а</w:t>
      </w:r>
      <w:r>
        <w:t xml:space="preserve"> на којој је сте</w:t>
      </w:r>
      <w:r>
        <w:rPr>
          <w:lang w:val="sr-Cyrl-RS"/>
        </w:rPr>
        <w:t>чен</w:t>
      </w:r>
      <w:r>
        <w:t xml:space="preserve"> највиши степен образовања;</w:t>
      </w:r>
      <w:r>
        <w:rPr>
          <w:lang w:val="sr-Cyrl-RS"/>
        </w:rPr>
        <w:t xml:space="preserve"> </w:t>
      </w:r>
      <w:r>
        <w:t>тренутно наставно-научно звањ</w:t>
      </w:r>
      <w:r>
        <w:rPr>
          <w:lang w:val="sr-Cyrl-RS"/>
        </w:rPr>
        <w:t>е,</w:t>
      </w:r>
      <w:r>
        <w:t xml:space="preserve"> годин</w:t>
      </w:r>
      <w:r>
        <w:rPr>
          <w:lang w:val="sr-Cyrl-RS"/>
        </w:rPr>
        <w:t>а</w:t>
      </w:r>
      <w:r>
        <w:t xml:space="preserve"> и установ</w:t>
      </w:r>
      <w:r>
        <w:rPr>
          <w:lang w:val="sr-Cyrl-RS"/>
        </w:rPr>
        <w:t>а</w:t>
      </w:r>
      <w:r>
        <w:t xml:space="preserve"> изаб</w:t>
      </w:r>
      <w:r>
        <w:rPr>
          <w:lang w:val="sr-Cyrl-RS"/>
        </w:rPr>
        <w:t xml:space="preserve">ора </w:t>
      </w:r>
      <w:r>
        <w:t>у звање;</w:t>
      </w:r>
      <w:r>
        <w:rPr>
          <w:lang w:val="sr-Cyrl-RS"/>
        </w:rPr>
        <w:t xml:space="preserve"> </w:t>
      </w:r>
      <w:r>
        <w:t>образовно-научно, односно образовно-уметничко пољ</w:t>
      </w:r>
      <w:r>
        <w:rPr>
          <w:lang w:val="sr-Cyrl-RS"/>
        </w:rPr>
        <w:t>е</w:t>
      </w:r>
      <w:r>
        <w:t xml:space="preserve"> и област изаб</w:t>
      </w:r>
      <w:r>
        <w:rPr>
          <w:lang w:val="sr-Cyrl-RS"/>
        </w:rPr>
        <w:t>ора</w:t>
      </w:r>
      <w:r>
        <w:t xml:space="preserve"> у наставно-научно звање</w:t>
      </w:r>
      <w:r>
        <w:rPr>
          <w:lang w:val="sr-Cyrl-RS"/>
        </w:rPr>
        <w:t>)</w:t>
      </w:r>
      <w:r>
        <w:t>.</w:t>
      </w:r>
      <w:r>
        <w:rPr>
          <w:lang w:val="sr-Cyrl-RS"/>
        </w:rPr>
        <w:t xml:space="preserve"> Р</w:t>
      </w:r>
      <w:r>
        <w:t xml:space="preserve">ецензент не може бити лице које је изабрано, постављено или именовано на функцију у државном органу, органу аутономне покрајине или локалне самоуправе, у органу политичке странке, на дужност органа пословођења високошколске установе, члана </w:t>
      </w:r>
      <w:r>
        <w:rPr>
          <w:lang w:val="sr-Cyrl-RS"/>
        </w:rPr>
        <w:t>Н</w:t>
      </w:r>
      <w:r>
        <w:t xml:space="preserve">ационалног савета, </w:t>
      </w:r>
      <w:r>
        <w:rPr>
          <w:lang w:val="sr-Cyrl-RS"/>
        </w:rPr>
        <w:t>К</w:t>
      </w:r>
      <w:r>
        <w:t xml:space="preserve">омисије за акредитацију, </w:t>
      </w:r>
      <w:r>
        <w:rPr>
          <w:lang w:val="sr-Cyrl-RS"/>
        </w:rPr>
        <w:t xml:space="preserve">Комисије за одлучивање по жалбама, </w:t>
      </w:r>
      <w:r>
        <w:t xml:space="preserve">односно запослено у </w:t>
      </w:r>
      <w:r>
        <w:rPr>
          <w:lang w:val="sr-Cyrl-RS"/>
        </w:rPr>
        <w:t>Н</w:t>
      </w:r>
      <w:r>
        <w:t>ационалном акредитационом телу.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Чланом 7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. 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члану 18. допуњава се став 2. тако да се утврђује да директор заснива радни однос на одређено време у Националном акредитационом телу.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8.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у члану 19. став 1. тачка </w:t>
      </w: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  <w:lang w:val="sr-Cyrl-RS"/>
        </w:rPr>
        <w:t xml:space="preserve">допуњава се надлежност директора Националног акредитационог тела да </w:t>
      </w:r>
      <w:r>
        <w:rPr>
          <w:rFonts w:ascii="Times New Roman" w:hAnsi="Times New Roman"/>
          <w:sz w:val="24"/>
          <w:szCs w:val="24"/>
        </w:rPr>
        <w:t xml:space="preserve">надзире административни рад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r>
        <w:rPr>
          <w:rFonts w:ascii="Times New Roman" w:hAnsi="Times New Roman"/>
          <w:sz w:val="24"/>
          <w:szCs w:val="24"/>
        </w:rPr>
        <w:t>омисије за акредитацију</w:t>
      </w:r>
      <w:r>
        <w:rPr>
          <w:rFonts w:ascii="Times New Roman" w:hAnsi="Times New Roman"/>
          <w:sz w:val="24"/>
          <w:szCs w:val="24"/>
          <w:lang w:val="sr-Cyrl-RS"/>
        </w:rPr>
        <w:t>. Усклађује се садржина тачке 7) тако да директор Националног акредитационог тела бира рецензенте са листе рецензената објављене на званичној интернет страници Националног акредитационог тела.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9.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20. став 3. мења се тако да се утврђује структура и број чланова Комисије за акредитацију (укупно 19 чланова, од којих је 17 чланова из реда наставника високошколских установа, један из реда студената и један из реда привредника, а од 17 чланова из реда наставника високошколских установа један је наставник теолошког факултета који припада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традиционалној цркви и верској заједници), а став 4. се мења тако да У</w:t>
      </w:r>
      <w:r>
        <w:rPr>
          <w:rFonts w:ascii="Times New Roman" w:hAnsi="Times New Roman" w:cs="Times New Roman"/>
          <w:sz w:val="24"/>
          <w:szCs w:val="24"/>
        </w:rPr>
        <w:t>правни одбор Националног акредитационог тела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бира ч</w:t>
      </w:r>
      <w:r>
        <w:rPr>
          <w:rFonts w:ascii="Times New Roman" w:hAnsi="Times New Roman" w:cs="Times New Roman"/>
          <w:sz w:val="24"/>
          <w:szCs w:val="24"/>
        </w:rPr>
        <w:t>ланове Комисије за акредитацију на основу јавног позива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10.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21. став 2. тачка 3) усклађује се тако да Комисија за акредитацију </w:t>
      </w:r>
      <w:r>
        <w:rPr>
          <w:rFonts w:ascii="Times New Roman" w:hAnsi="Times New Roman" w:cs="Times New Roman"/>
          <w:sz w:val="24"/>
          <w:szCs w:val="24"/>
        </w:rPr>
        <w:t xml:space="preserve">предлаже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</w:rPr>
        <w:t>иректору Националног акредитационог тела рецензенте 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листе објављене на званичној интернет страници Националног акредитационог тела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11.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после члана 21. додаје нови члан 21а којим се прописује жалбени орган </w:t>
      </w:r>
      <w:r>
        <w:rPr>
          <w:rFonts w:ascii="Times New Roman" w:hAnsi="Times New Roman"/>
          <w:color w:val="000000"/>
          <w:sz w:val="24"/>
          <w:szCs w:val="24"/>
        </w:rPr>
        <w:t xml:space="preserve">Националног акредитационог тела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Комисије за одлучивање по жалбама </w:t>
      </w:r>
      <w:r>
        <w:rPr>
          <w:rFonts w:ascii="Times New Roman" w:hAnsi="Times New Roman"/>
          <w:color w:val="000000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решења </w:t>
      </w:r>
      <w:r>
        <w:rPr>
          <w:rFonts w:ascii="Times New Roman" w:hAnsi="Times New Roman"/>
          <w:color w:val="000000"/>
          <w:sz w:val="24"/>
          <w:szCs w:val="24"/>
        </w:rPr>
        <w:t xml:space="preserve">Комисије за акредитацију </w:t>
      </w:r>
      <w:r>
        <w:rPr>
          <w:rFonts w:ascii="Times New Roman" w:hAnsi="Times New Roman"/>
          <w:sz w:val="24"/>
          <w:szCs w:val="24"/>
        </w:rPr>
        <w:t>о одбијању захтева за акредитацију високошколске установе, односно студијског програма</w:t>
      </w:r>
      <w:r>
        <w:rPr>
          <w:rFonts w:ascii="Times New Roman" w:hAnsi="Times New Roman"/>
          <w:sz w:val="24"/>
          <w:szCs w:val="24"/>
          <w:lang w:val="sr-Cyrl-RS"/>
        </w:rPr>
        <w:t>, њен састав,</w:t>
      </w:r>
      <w:r w:rsidR="009A28F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мандат, избор и разрешење њених чланова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Комисија за жалбе има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пет</w:t>
      </w:r>
      <w:r>
        <w:rPr>
          <w:rFonts w:ascii="Times New Roman" w:hAnsi="Times New Roman"/>
          <w:color w:val="000000"/>
          <w:sz w:val="24"/>
          <w:szCs w:val="24"/>
        </w:rPr>
        <w:t xml:space="preserve"> члан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ова</w:t>
      </w:r>
      <w:r>
        <w:rPr>
          <w:rFonts w:ascii="Times New Roman" w:hAnsi="Times New Roman"/>
          <w:color w:val="000000"/>
          <w:sz w:val="24"/>
          <w:szCs w:val="24"/>
        </w:rPr>
        <w:t xml:space="preserve"> из реда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признатих научника и </w:t>
      </w:r>
      <w:r>
        <w:rPr>
          <w:rFonts w:ascii="Times New Roman" w:hAnsi="Times New Roman"/>
          <w:color w:val="000000"/>
          <w:sz w:val="24"/>
          <w:szCs w:val="24"/>
        </w:rPr>
        <w:t>наставника високошколских установа из Републике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референтних за области обезбеђења квалитета и акредитације</w:t>
      </w:r>
      <w:r>
        <w:rPr>
          <w:rFonts w:ascii="Times New Roman" w:hAnsi="Times New Roman"/>
          <w:color w:val="000000"/>
          <w:sz w:val="24"/>
          <w:szCs w:val="24"/>
        </w:rPr>
        <w:t>, од којих је најмање један из области правних наука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бира их У</w:t>
      </w:r>
      <w:r>
        <w:rPr>
          <w:rFonts w:ascii="Times New Roman" w:hAnsi="Times New Roman"/>
          <w:color w:val="000000"/>
          <w:sz w:val="24"/>
          <w:szCs w:val="24"/>
        </w:rPr>
        <w:t xml:space="preserve">правни одбор Националног акредитационог тела,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на основу јавног позива.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Чл</w:t>
      </w:r>
      <w:r>
        <w:rPr>
          <w:rFonts w:ascii="Times New Roman" w:hAnsi="Times New Roman"/>
          <w:sz w:val="24"/>
          <w:szCs w:val="24"/>
        </w:rPr>
        <w:t xml:space="preserve">анови </w:t>
      </w:r>
      <w:r>
        <w:rPr>
          <w:rFonts w:ascii="Times New Roman" w:hAnsi="Times New Roman"/>
          <w:sz w:val="24"/>
          <w:szCs w:val="24"/>
          <w:lang w:val="sr-Cyrl-RS"/>
        </w:rPr>
        <w:t>Ко</w:t>
      </w:r>
      <w:r>
        <w:rPr>
          <w:rFonts w:ascii="Times New Roman" w:hAnsi="Times New Roman"/>
          <w:sz w:val="24"/>
          <w:szCs w:val="24"/>
        </w:rPr>
        <w:t xml:space="preserve">мисије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>
        <w:rPr>
          <w:rFonts w:ascii="Times New Roman" w:hAnsi="Times New Roman"/>
          <w:sz w:val="24"/>
          <w:szCs w:val="24"/>
        </w:rPr>
        <w:t xml:space="preserve"> бирају на пет година</w:t>
      </w:r>
      <w:r>
        <w:rPr>
          <w:rFonts w:ascii="Times New Roman" w:hAnsi="Times New Roman"/>
          <w:sz w:val="24"/>
          <w:szCs w:val="24"/>
          <w:lang w:val="sr-Cyrl-RS"/>
        </w:rPr>
        <w:t xml:space="preserve">, имају </w:t>
      </w:r>
      <w:r>
        <w:rPr>
          <w:rFonts w:ascii="Times New Roman" w:hAnsi="Times New Roman"/>
          <w:sz w:val="24"/>
          <w:szCs w:val="24"/>
        </w:rPr>
        <w:t>право на накнаду за рад у висини коју утврђује управни одбор Националног акредитационог тела, уз сагласност Владе.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Члан Kомисије за жалбе не може бити лице изабрано, постављено или именовано на функцију у државном органу, органу аутономне покрајине или локалне самоуправе, у орган политичке странке или на дужност органа пословођења високошколске установе, лице које је члан Националног савета, лице које је запослено у Националном акредитационом телу, као ни лице које је изабрано за члана Комисије за акредитацију.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Лице које је изабрано за члана </w:t>
      </w:r>
      <w:r>
        <w:rPr>
          <w:rFonts w:ascii="Times New Roman" w:hAnsi="Times New Roman"/>
          <w:sz w:val="24"/>
          <w:szCs w:val="24"/>
          <w:lang w:val="sr-Cyrl-RS"/>
        </w:rPr>
        <w:t>К</w:t>
      </w:r>
      <w:r>
        <w:rPr>
          <w:rFonts w:ascii="Times New Roman" w:hAnsi="Times New Roman"/>
          <w:sz w:val="24"/>
          <w:szCs w:val="24"/>
        </w:rPr>
        <w:t>омисије за жалбе, а које је на листи рецензената Конференције универзитета и Конференције академија и високих школа не може обављати послове рецензента у току трајања мандата члана Kомисије за жалбе.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Управни одбор </w:t>
      </w:r>
      <w:r>
        <w:rPr>
          <w:rFonts w:ascii="Times New Roman" w:hAnsi="Times New Roman"/>
          <w:sz w:val="24"/>
          <w:szCs w:val="24"/>
          <w:lang w:val="sr-Cyrl-RS"/>
        </w:rPr>
        <w:t xml:space="preserve">Националног акредитационог тела </w:t>
      </w:r>
      <w:r>
        <w:rPr>
          <w:rFonts w:ascii="Times New Roman" w:hAnsi="Times New Roman"/>
          <w:sz w:val="24"/>
          <w:szCs w:val="24"/>
        </w:rPr>
        <w:t>разрешава члана Комисије за жалбе: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на лични захтев; ако несавесно обавља послове или својим поступцима повреди углед дужности коју обавља;</w:t>
      </w:r>
      <w:r>
        <w:rPr>
          <w:rFonts w:ascii="Times New Roman" w:hAnsi="Times New Roman"/>
          <w:sz w:val="24"/>
          <w:szCs w:val="24"/>
          <w:lang w:val="sr-Cyrl-RS"/>
        </w:rPr>
        <w:t xml:space="preserve"> ако се испуни услов да не може бити члан Комисије за жалбе; </w:t>
      </w:r>
      <w:r>
        <w:rPr>
          <w:rFonts w:ascii="Times New Roman" w:hAnsi="Times New Roman"/>
          <w:sz w:val="24"/>
          <w:szCs w:val="24"/>
        </w:rPr>
        <w:t xml:space="preserve">због повреде етичког кодекса </w:t>
      </w:r>
      <w:r>
        <w:rPr>
          <w:rFonts w:ascii="Times New Roman" w:hAnsi="Times New Roman"/>
          <w:sz w:val="24"/>
          <w:szCs w:val="24"/>
          <w:lang w:val="sr-Cyrl-RS"/>
        </w:rPr>
        <w:t>и правила понашања чланова Комисије за жалбе</w:t>
      </w:r>
      <w:r>
        <w:rPr>
          <w:rFonts w:ascii="Times New Roman" w:hAnsi="Times New Roman"/>
          <w:sz w:val="24"/>
          <w:szCs w:val="24"/>
        </w:rPr>
        <w:t>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12.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22. ст. 2. и 8.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високом образовању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ради наглашавања да спољашњу проверу квалитета, односно поступање по поднетом приговору на негативни извештај о спољашњој провери квалитета, спроводе органи Националног тела за акредитацију, после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именовања Комисије за акредитацију, односно Комисије за жалбе, наводи се да су то органи Националног акредитационог тела. Национално акредитационо тело надлежно је за достављање и</w:t>
      </w:r>
      <w:r>
        <w:rPr>
          <w:rFonts w:ascii="Times New Roman" w:hAnsi="Times New Roman" w:cs="Times New Roman"/>
          <w:sz w:val="24"/>
          <w:szCs w:val="24"/>
        </w:rPr>
        <w:t>звештај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 извршеној спољашњој контроли квалитета високошколске установе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одређивање мер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за исправљање утврђених недостатака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накнадн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праћењ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 високошколске установе, сачињавање </w:t>
      </w:r>
      <w:r>
        <w:rPr>
          <w:rFonts w:ascii="Times New Roman" w:hAnsi="Times New Roman" w:cs="Times New Roman"/>
          <w:sz w:val="24"/>
          <w:szCs w:val="24"/>
        </w:rPr>
        <w:t>завршн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>
        <w:rPr>
          <w:rFonts w:ascii="Times New Roman" w:hAnsi="Times New Roman" w:cs="Times New Roman"/>
          <w:sz w:val="24"/>
          <w:szCs w:val="24"/>
        </w:rPr>
        <w:t xml:space="preserve"> извештај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 спољашњој контроли и провери квалитета високошколске установе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за </w:t>
      </w:r>
      <w:r>
        <w:rPr>
          <w:rFonts w:ascii="Times New Roman" w:hAnsi="Times New Roman" w:cs="Times New Roman"/>
          <w:sz w:val="24"/>
          <w:szCs w:val="24"/>
        </w:rPr>
        <w:t>усв</w:t>
      </w:r>
      <w:r>
        <w:rPr>
          <w:rFonts w:ascii="Times New Roman" w:hAnsi="Times New Roman" w:cs="Times New Roman"/>
          <w:sz w:val="24"/>
          <w:szCs w:val="24"/>
          <w:lang w:val="sr-Cyrl-RS"/>
        </w:rPr>
        <w:t>ајање завршног извештаја о спољашњој провери квалитета.</w:t>
      </w:r>
    </w:p>
    <w:p w:rsidR="007A11EA" w:rsidRDefault="007A11EA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14574" w:rsidRPr="00F00205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0020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Чланом 13.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 w:rsidRPr="00F00205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23. ст. 8. и 9. мењају се с обзиром на измену надлежног тела и поступка за решавање по жалбама на решења којима се одбија захтев за акредитацију високошколске установе, односно студијског програма, тако да у поступку акредитације Национално акредитационо тело </w:t>
      </w:r>
      <w:r w:rsidRPr="00F00205">
        <w:rPr>
          <w:rFonts w:ascii="Times New Roman" w:hAnsi="Times New Roman"/>
          <w:sz w:val="24"/>
          <w:szCs w:val="24"/>
        </w:rPr>
        <w:t xml:space="preserve">издаје уверење о акредитацији високошколске установе, односно студијског програма, на основу </w:t>
      </w:r>
      <w:r w:rsidRPr="00F00205">
        <w:rPr>
          <w:rFonts w:ascii="Times New Roman" w:hAnsi="Times New Roman"/>
          <w:sz w:val="24"/>
          <w:szCs w:val="24"/>
          <w:lang w:val="sr-Cyrl-RS"/>
        </w:rPr>
        <w:t>решења</w:t>
      </w:r>
      <w:r w:rsidRPr="00F00205">
        <w:rPr>
          <w:rFonts w:ascii="Times New Roman" w:hAnsi="Times New Roman"/>
          <w:sz w:val="24"/>
          <w:szCs w:val="24"/>
        </w:rPr>
        <w:t xml:space="preserve"> Kомисије за акедитацију о акредитацији високошколске установе, односно студијског програма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, односно на основу решења комисије за жалбе о акредитацији </w:t>
      </w:r>
      <w:r w:rsidRPr="00F00205">
        <w:rPr>
          <w:rFonts w:ascii="Times New Roman" w:hAnsi="Times New Roman"/>
          <w:sz w:val="24"/>
          <w:szCs w:val="24"/>
        </w:rPr>
        <w:t>високошколске установе, односно студијског програма</w:t>
      </w:r>
      <w:r w:rsidRPr="00F00205">
        <w:rPr>
          <w:rFonts w:ascii="Times New Roman" w:hAnsi="Times New Roman"/>
          <w:sz w:val="24"/>
          <w:szCs w:val="24"/>
          <w:lang w:val="sr-Cyrl-RS"/>
        </w:rPr>
        <w:t>. С обзиром да се новим чланом 23а уређује жалбени поступак ст. 10–20. се бришу.</w:t>
      </w:r>
    </w:p>
    <w:p w:rsidR="00914574" w:rsidRPr="00F00205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0205">
        <w:rPr>
          <w:rFonts w:ascii="Times New Roman" w:hAnsi="Times New Roman"/>
          <w:sz w:val="24"/>
          <w:szCs w:val="24"/>
          <w:lang w:val="sr-Cyrl-RS"/>
        </w:rPr>
        <w:t xml:space="preserve">Чланом 14.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додаје се нови члан 23а који се уређује подношење и решавање по жалби </w:t>
      </w:r>
      <w:r w:rsidRPr="00F00205">
        <w:rPr>
          <w:rFonts w:ascii="Times New Roman" w:hAnsi="Times New Roman"/>
          <w:sz w:val="24"/>
          <w:szCs w:val="24"/>
        </w:rPr>
        <w:t>на решење Комисије за акредитацију о одбијању захтева за акредитацију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високошколске установе, односно студијског програма, право високошколске установе којој је одбијен захтев за акредитацију на подношење новог захтева и право рецензената на одговарајућу накнаду за рад у жалбеној поткомисији. Н</w:t>
      </w:r>
      <w:r w:rsidRPr="00F00205">
        <w:rPr>
          <w:rFonts w:ascii="Times New Roman" w:hAnsi="Times New Roman"/>
          <w:sz w:val="24"/>
          <w:szCs w:val="24"/>
        </w:rPr>
        <w:t xml:space="preserve">а решење Kомисије за акредитацију о одбијању захтева за акредитацију високошколске установе, односно студијског програма високошколска установа може у року од 15 дана од пријема решења поднети жалбу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омисији за жалбе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Националног акредитационог тела</w:t>
      </w:r>
      <w:r w:rsidRPr="00F00205">
        <w:rPr>
          <w:rFonts w:ascii="Times New Roman" w:hAnsi="Times New Roman"/>
          <w:sz w:val="24"/>
          <w:szCs w:val="24"/>
        </w:rPr>
        <w:t xml:space="preserve">, преко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омисије за акредитацију.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К</w:t>
      </w:r>
      <w:r w:rsidRPr="00F00205">
        <w:rPr>
          <w:rFonts w:ascii="Times New Roman" w:hAnsi="Times New Roman"/>
          <w:sz w:val="24"/>
          <w:szCs w:val="24"/>
        </w:rPr>
        <w:t xml:space="preserve">омисија за акредитацију утврђује да ли је жалба благовремена, допуштена и поднета од стране овлашћеног лица и да ли постоје разлози за удовољавање жалбеном захтеву и доношење новог решења којим се побијано решење поништава.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омисија за акредитацију може да допуни поступак ако нађе да је то неопходно.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А</w:t>
      </w:r>
      <w:r w:rsidRPr="00F00205">
        <w:rPr>
          <w:rFonts w:ascii="Times New Roman" w:hAnsi="Times New Roman"/>
          <w:sz w:val="24"/>
          <w:szCs w:val="24"/>
        </w:rPr>
        <w:t xml:space="preserve">ко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 xml:space="preserve">омисија за акредитацију не одбаци жалбу, нити удовољи жалбеном захтеву, прослеђује жалбу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омисији за жалбе у року од 15 дана од пријема жалбе.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У</w:t>
      </w:r>
      <w:r w:rsidRPr="00F00205">
        <w:rPr>
          <w:rFonts w:ascii="Times New Roman" w:hAnsi="Times New Roman"/>
          <w:sz w:val="24"/>
          <w:szCs w:val="24"/>
        </w:rPr>
        <w:t xml:space="preserve"> року од 30 дана од дана пријема жалбе на решење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омисија за жалбе именује жалбену подкомисију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у саставу од </w:t>
      </w:r>
      <w:r w:rsidRPr="00F00205">
        <w:rPr>
          <w:rFonts w:ascii="Times New Roman" w:hAnsi="Times New Roman"/>
          <w:sz w:val="24"/>
          <w:szCs w:val="24"/>
        </w:rPr>
        <w:t xml:space="preserve">три рецензента из одговарајуће области са листе рецензената коју је утврдило </w:t>
      </w:r>
      <w:r w:rsidRPr="00F00205">
        <w:rPr>
          <w:rFonts w:ascii="Times New Roman" w:hAnsi="Times New Roman"/>
          <w:sz w:val="24"/>
          <w:szCs w:val="24"/>
          <w:lang w:val="sr-Cyrl-RS"/>
        </w:rPr>
        <w:t>Н</w:t>
      </w:r>
      <w:r w:rsidRPr="00F00205">
        <w:rPr>
          <w:rFonts w:ascii="Times New Roman" w:hAnsi="Times New Roman"/>
          <w:sz w:val="24"/>
          <w:szCs w:val="24"/>
        </w:rPr>
        <w:t>ационално акредитационо тело.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Ж</w:t>
      </w:r>
      <w:r w:rsidRPr="00F00205">
        <w:rPr>
          <w:rFonts w:ascii="Times New Roman" w:hAnsi="Times New Roman"/>
          <w:sz w:val="24"/>
          <w:szCs w:val="24"/>
        </w:rPr>
        <w:t xml:space="preserve">албена подкомисија доставља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омисији за жалбе извештај и предлог одлуке о жалби у року од 30 дана од дана именовања</w:t>
      </w:r>
      <w:r w:rsidRPr="00F00205">
        <w:rPr>
          <w:rFonts w:ascii="Times New Roman" w:hAnsi="Times New Roman"/>
          <w:sz w:val="24"/>
          <w:szCs w:val="24"/>
          <w:lang w:val="sr-Cyrl-RS"/>
        </w:rPr>
        <w:t>, а К</w:t>
      </w:r>
      <w:r w:rsidRPr="00F00205">
        <w:rPr>
          <w:rFonts w:ascii="Times New Roman" w:hAnsi="Times New Roman"/>
          <w:sz w:val="24"/>
          <w:szCs w:val="24"/>
        </w:rPr>
        <w:t xml:space="preserve">омисија за жалбе у року од 30 дана од дана достављања 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тог </w:t>
      </w:r>
      <w:r w:rsidRPr="00F00205">
        <w:rPr>
          <w:rFonts w:ascii="Times New Roman" w:hAnsi="Times New Roman"/>
          <w:sz w:val="24"/>
          <w:szCs w:val="24"/>
        </w:rPr>
        <w:t xml:space="preserve">предлога доноси </w:t>
      </w:r>
      <w:r w:rsidRPr="00F00205">
        <w:rPr>
          <w:rFonts w:ascii="Times New Roman" w:hAnsi="Times New Roman"/>
          <w:sz w:val="24"/>
          <w:szCs w:val="24"/>
          <w:lang w:val="sr-Cyrl-RS"/>
        </w:rPr>
        <w:t>решење</w:t>
      </w:r>
      <w:r w:rsidRPr="00F00205">
        <w:rPr>
          <w:rFonts w:ascii="Times New Roman" w:hAnsi="Times New Roman"/>
          <w:sz w:val="24"/>
          <w:szCs w:val="24"/>
        </w:rPr>
        <w:t xml:space="preserve"> кој</w:t>
      </w:r>
      <w:r w:rsidRPr="00F00205">
        <w:rPr>
          <w:rFonts w:ascii="Times New Roman" w:hAnsi="Times New Roman"/>
          <w:sz w:val="24"/>
          <w:szCs w:val="24"/>
          <w:lang w:val="sr-Cyrl-RS"/>
        </w:rPr>
        <w:t>и</w:t>
      </w:r>
      <w:r w:rsidRPr="00F00205">
        <w:rPr>
          <w:rFonts w:ascii="Times New Roman" w:hAnsi="Times New Roman"/>
          <w:sz w:val="24"/>
          <w:szCs w:val="24"/>
        </w:rPr>
        <w:t xml:space="preserve">м може одбити жалбу или поништити првостепено решење и вратити </w:t>
      </w:r>
      <w:r w:rsidRPr="00F00205">
        <w:rPr>
          <w:rFonts w:ascii="Times New Roman" w:hAnsi="Times New Roman"/>
          <w:sz w:val="24"/>
          <w:szCs w:val="24"/>
          <w:lang w:val="sr-Cyrl-RS"/>
        </w:rPr>
        <w:t>га К</w:t>
      </w:r>
      <w:r w:rsidRPr="00F00205">
        <w:rPr>
          <w:rFonts w:ascii="Times New Roman" w:hAnsi="Times New Roman"/>
          <w:sz w:val="24"/>
          <w:szCs w:val="24"/>
        </w:rPr>
        <w:t>омисији за акредитацију на поновно одлучивање.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К</w:t>
      </w:r>
      <w:r w:rsidRPr="00F00205">
        <w:rPr>
          <w:rFonts w:ascii="Times New Roman" w:hAnsi="Times New Roman"/>
          <w:sz w:val="24"/>
          <w:szCs w:val="24"/>
        </w:rPr>
        <w:t xml:space="preserve">омисија за акредитацију у року од 30 дана од дана пријема одлуке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омисије за жалбе о поништавању првостепен</w:t>
      </w:r>
      <w:r w:rsidRPr="00F00205">
        <w:rPr>
          <w:rFonts w:ascii="Times New Roman" w:hAnsi="Times New Roman"/>
          <w:sz w:val="24"/>
          <w:szCs w:val="24"/>
          <w:lang w:val="sr-Cyrl-RS"/>
        </w:rPr>
        <w:t>ог</w:t>
      </w:r>
      <w:r w:rsidRPr="00F00205">
        <w:rPr>
          <w:rFonts w:ascii="Times New Roman" w:hAnsi="Times New Roman"/>
          <w:sz w:val="24"/>
          <w:szCs w:val="24"/>
        </w:rPr>
        <w:t xml:space="preserve"> </w:t>
      </w:r>
      <w:r w:rsidRPr="00F00205">
        <w:rPr>
          <w:rFonts w:ascii="Times New Roman" w:hAnsi="Times New Roman"/>
          <w:sz w:val="24"/>
          <w:szCs w:val="24"/>
          <w:lang w:val="sr-Cyrl-RS"/>
        </w:rPr>
        <w:t>решења</w:t>
      </w:r>
      <w:r w:rsidRPr="00F00205">
        <w:rPr>
          <w:rFonts w:ascii="Times New Roman" w:hAnsi="Times New Roman"/>
          <w:sz w:val="24"/>
          <w:szCs w:val="24"/>
        </w:rPr>
        <w:t xml:space="preserve"> и враћању на поновно одлучивање дон</w:t>
      </w:r>
      <w:r w:rsidRPr="00F00205">
        <w:rPr>
          <w:rFonts w:ascii="Times New Roman" w:hAnsi="Times New Roman"/>
          <w:sz w:val="24"/>
          <w:szCs w:val="24"/>
          <w:lang w:val="sr-Cyrl-RS"/>
        </w:rPr>
        <w:t>оси</w:t>
      </w:r>
      <w:r w:rsidRPr="00F00205">
        <w:rPr>
          <w:rFonts w:ascii="Times New Roman" w:hAnsi="Times New Roman"/>
          <w:sz w:val="24"/>
          <w:szCs w:val="24"/>
        </w:rPr>
        <w:t xml:space="preserve"> </w:t>
      </w:r>
      <w:r w:rsidRPr="00F00205">
        <w:rPr>
          <w:rFonts w:ascii="Times New Roman" w:hAnsi="Times New Roman"/>
          <w:sz w:val="24"/>
          <w:szCs w:val="24"/>
          <w:lang w:val="sr-Cyrl-RS"/>
        </w:rPr>
        <w:t>решење</w:t>
      </w:r>
      <w:r w:rsidRPr="00F00205">
        <w:rPr>
          <w:rFonts w:ascii="Times New Roman" w:hAnsi="Times New Roman"/>
          <w:sz w:val="24"/>
          <w:szCs w:val="24"/>
        </w:rPr>
        <w:t xml:space="preserve"> у складу са правним схватањем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>омисије за жалбе.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У</w:t>
      </w:r>
      <w:r w:rsidRPr="00F00205">
        <w:rPr>
          <w:rFonts w:ascii="Times New Roman" w:hAnsi="Times New Roman"/>
          <w:sz w:val="24"/>
          <w:szCs w:val="24"/>
        </w:rPr>
        <w:t xml:space="preserve">колико високошколска установа уложи жалбу против </w:t>
      </w:r>
      <w:r w:rsidRPr="00F00205">
        <w:rPr>
          <w:rFonts w:ascii="Times New Roman" w:hAnsi="Times New Roman"/>
          <w:sz w:val="24"/>
          <w:szCs w:val="24"/>
          <w:lang w:val="sr-Cyrl-RS"/>
        </w:rPr>
        <w:t>решења</w:t>
      </w:r>
      <w:r w:rsidRPr="00F00205">
        <w:rPr>
          <w:rFonts w:ascii="Times New Roman" w:hAnsi="Times New Roman"/>
          <w:sz w:val="24"/>
          <w:szCs w:val="24"/>
        </w:rPr>
        <w:t xml:space="preserve">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 xml:space="preserve">омисије за акредитацију </w:t>
      </w:r>
      <w:r w:rsidRPr="00F00205">
        <w:rPr>
          <w:rFonts w:ascii="Times New Roman" w:hAnsi="Times New Roman"/>
          <w:sz w:val="24"/>
          <w:szCs w:val="24"/>
          <w:lang w:val="sr-Cyrl-RS"/>
        </w:rPr>
        <w:t>К</w:t>
      </w:r>
      <w:r w:rsidRPr="00F00205">
        <w:rPr>
          <w:rFonts w:ascii="Times New Roman" w:hAnsi="Times New Roman"/>
          <w:sz w:val="24"/>
          <w:szCs w:val="24"/>
        </w:rPr>
        <w:t xml:space="preserve">омисија за жалбе сама, у року од 30 дана од дана пријема жалбе 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доноси решење </w:t>
      </w:r>
      <w:r w:rsidRPr="00F00205">
        <w:rPr>
          <w:rFonts w:ascii="Times New Roman" w:hAnsi="Times New Roman"/>
          <w:sz w:val="24"/>
          <w:szCs w:val="24"/>
        </w:rPr>
        <w:t>о захтеву за акредитацију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у складу са својим правним схватањем</w:t>
      </w:r>
      <w:r w:rsidRPr="00F00205">
        <w:rPr>
          <w:rFonts w:ascii="Times New Roman" w:hAnsi="Times New Roman"/>
          <w:sz w:val="24"/>
          <w:szCs w:val="24"/>
        </w:rPr>
        <w:t>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Решење којим се жалба одбија, односно</w:t>
      </w:r>
      <w:r w:rsidR="009A28F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00205">
        <w:rPr>
          <w:rFonts w:ascii="Times New Roman" w:hAnsi="Times New Roman"/>
          <w:sz w:val="24"/>
          <w:szCs w:val="24"/>
          <w:lang w:val="sr-Cyrl-RS"/>
        </w:rPr>
        <w:t>решење којим Комисија за жалбе одлучи о захтеву за акредитацију у складу са својим правним схватањем, коначно је у управном поступку, а в</w:t>
      </w:r>
      <w:r w:rsidRPr="00F00205">
        <w:rPr>
          <w:rFonts w:ascii="Times New Roman" w:hAnsi="Times New Roman"/>
          <w:sz w:val="24"/>
          <w:szCs w:val="24"/>
        </w:rPr>
        <w:t>исокошколска установа којој је о</w:t>
      </w:r>
      <w:r w:rsidRPr="00F00205">
        <w:rPr>
          <w:rFonts w:ascii="Times New Roman" w:hAnsi="Times New Roman"/>
          <w:sz w:val="24"/>
          <w:szCs w:val="24"/>
          <w:lang w:val="sr-Cyrl-RS"/>
        </w:rPr>
        <w:t>д</w:t>
      </w:r>
      <w:r w:rsidRPr="00F00205">
        <w:rPr>
          <w:rFonts w:ascii="Times New Roman" w:hAnsi="Times New Roman"/>
          <w:sz w:val="24"/>
          <w:szCs w:val="24"/>
        </w:rPr>
        <w:t>бијен захтев за акредитацију, има право да понови захтев за акредитацију по истеку рока од 90 дана од дана доношења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тог</w:t>
      </w:r>
      <w:r w:rsidR="009A28F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00205">
        <w:rPr>
          <w:rFonts w:ascii="Times New Roman" w:hAnsi="Times New Roman"/>
          <w:sz w:val="24"/>
          <w:szCs w:val="24"/>
        </w:rPr>
        <w:t>решења.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 Р</w:t>
      </w:r>
      <w:r w:rsidRPr="00F00205">
        <w:rPr>
          <w:rFonts w:ascii="Times New Roman" w:hAnsi="Times New Roman"/>
          <w:sz w:val="24"/>
          <w:szCs w:val="24"/>
        </w:rPr>
        <w:t xml:space="preserve">ецензент </w:t>
      </w:r>
      <w:r w:rsidRPr="00F00205">
        <w:rPr>
          <w:rFonts w:ascii="Times New Roman" w:hAnsi="Times New Roman"/>
          <w:sz w:val="24"/>
          <w:szCs w:val="24"/>
          <w:lang w:val="sr-Cyrl-RS"/>
        </w:rPr>
        <w:t xml:space="preserve">у саставу жалбене поткомисије </w:t>
      </w:r>
      <w:r w:rsidRPr="00F00205">
        <w:rPr>
          <w:rFonts w:ascii="Times New Roman" w:hAnsi="Times New Roman"/>
          <w:sz w:val="24"/>
          <w:szCs w:val="24"/>
        </w:rPr>
        <w:t xml:space="preserve">не може бити лице запослено на високошколској установи која је поднела жалбу, као ни лице које је учествовало у поступку доношења решења </w:t>
      </w:r>
      <w:r w:rsidRPr="00F00205">
        <w:rPr>
          <w:rFonts w:ascii="Times New Roman" w:hAnsi="Times New Roman"/>
          <w:sz w:val="24"/>
          <w:szCs w:val="24"/>
          <w:lang w:val="sr-Cyrl-RS"/>
        </w:rPr>
        <w:t>на које је жалба поднета</w:t>
      </w:r>
      <w:r w:rsidRPr="00F00205">
        <w:rPr>
          <w:rFonts w:ascii="Times New Roman" w:hAnsi="Times New Roman"/>
          <w:sz w:val="24"/>
          <w:szCs w:val="24"/>
        </w:rPr>
        <w:t>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Чланом 15.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31. став 1. брише се тачка 8) и брише се став 2. тог члана с обзиром на утврђену допуну која се односи на овлашћења Националног савета за високо образовање да поред стандарде </w:t>
      </w:r>
      <w:r>
        <w:rPr>
          <w:rFonts w:ascii="Times New Roman" w:hAnsi="Times New Roman" w:cs="Times New Roman"/>
          <w:sz w:val="24"/>
          <w:szCs w:val="24"/>
        </w:rPr>
        <w:t>за спољашњу проверу квалитета високошколских установа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 и поступак </w:t>
      </w:r>
      <w:r>
        <w:rPr>
          <w:rFonts w:ascii="Times New Roman" w:hAnsi="Times New Roman" w:cs="Times New Roman"/>
          <w:sz w:val="24"/>
          <w:szCs w:val="24"/>
        </w:rPr>
        <w:t>за спољашњу проверу квалитета високошколских установа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16.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прецизирана је одредба члана 39. став 12.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високом образовању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којом је прописан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остварени степен,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врста и обим високог образовања (први степен академских или струковних студија у обиму од 180 ЕСПБ)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претходи м</w:t>
      </w:r>
      <w:r>
        <w:rPr>
          <w:rFonts w:ascii="Times New Roman" w:hAnsi="Times New Roman" w:cs="Times New Roman"/>
          <w:sz w:val="24"/>
          <w:szCs w:val="24"/>
        </w:rPr>
        <w:t>астер струковн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студиј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ама у обиму од 120 ЕСПБ. </w:t>
      </w:r>
    </w:p>
    <w:p w:rsidR="00914574" w:rsidRDefault="00914574" w:rsidP="00914574">
      <w:pPr>
        <w:pStyle w:val="NormalWeb"/>
        <w:ind w:firstLine="720"/>
        <w:jc w:val="both"/>
        <w:rPr>
          <w:lang w:val="sr-Cyrl-RS"/>
        </w:rPr>
      </w:pPr>
      <w:r>
        <w:rPr>
          <w:lang w:val="sr-Cyrl-RS"/>
        </w:rPr>
        <w:t xml:space="preserve">Чланом 17. </w:t>
      </w:r>
      <w:r w:rsidRPr="00914574">
        <w:rPr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lang w:val="sr-Cyrl-RS"/>
        </w:rPr>
        <w:t xml:space="preserve">прецизирана је одредба члана 51. став 7. Закона о високом образовањутако да Влада, </w:t>
      </w:r>
      <w:r>
        <w:t xml:space="preserve">на предлог органа државне управе надлежног за унутрашње послове, послове националне безбедности, односно послове одбране, ближе уређује услове и положај </w:t>
      </w:r>
      <w:r>
        <w:rPr>
          <w:lang w:val="sr-Cyrl-RS"/>
        </w:rPr>
        <w:t>органа пословођења</w:t>
      </w:r>
      <w:r>
        <w:t xml:space="preserve"> </w:t>
      </w:r>
      <w:r>
        <w:rPr>
          <w:lang w:val="sr-Cyrl-RS"/>
        </w:rPr>
        <w:t xml:space="preserve">у </w:t>
      </w:r>
      <w:r>
        <w:t>погледу особености везаних за циљеве и природу полицијског односно војног образовања и образовања за потребе националне безбедности.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18.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допуњене су одредбе члана 74. Закона о високом образовању о условима за избор наставника у високошколским установама које остварују академске студијске програме у области теологије једне од традиционалних цркава и верских заједница тако да су те високошколске установе овлашћене да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општим актом пропишу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као неопходан услов сагласност надлежног органа те цркве или верске заједнице за учешће у конкурсу за избор наставника и сарадника, као и сагласност надлежног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органа те цркве или верске заједнице за избор у звање наставника, те да сагласност надлежног органа цркве или верске заједнице за избор у звање наставника представља обавезан услов за заснивање радног односа, као и да лице које има стечено звање наставника и сарадника у високошколској установи која остварује академске програме у области теологије једне од традиционалних цркава или верских заједница, губи то звање уколико надлежни орган традиционалне цркве или верске заједнице повуче сагласност за службу учења, као и да се поступак у ком се одлучује о губитку звања наставника уређује општим актом високошколске установе, тако да буду прописани разлози за повлачење сагласности, учешће представника управе високошколске установе у поступку и право на изјашњавање наставника о чијој се сагласности одлучује.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19.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допуњава се новим ставом члан 75. Закона о високом образовању на начин да изузетно, с</w:t>
      </w:r>
      <w:r>
        <w:rPr>
          <w:rFonts w:ascii="Times New Roman" w:hAnsi="Times New Roman" w:cs="Times New Roman"/>
          <w:sz w:val="24"/>
          <w:szCs w:val="24"/>
        </w:rPr>
        <w:t xml:space="preserve">а лицем изабраним у звање наставника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 је јавни функционер или има заснован радни однос са пуним радним временом у органу јавне власти, а коме је у складу са прописима о спречавање сукоба интереса допуштено да обавља наставну делатност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 научноистраживачки рад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 други посао, односно делатност, односно лицем коме је поверено јавно овлашћење, орган пословођења високошколске установе из става 1. овог члана закључује уговор о допунском раду највише до једне трећине пуног радног времена, у складу са општим актом самосталне високошколске установе.</w:t>
      </w:r>
    </w:p>
    <w:p w:rsidR="00914574" w:rsidRDefault="00914574" w:rsidP="00914574">
      <w:pPr>
        <w:pStyle w:val="NormalWeb"/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 xml:space="preserve">Чланом 20. </w:t>
      </w:r>
      <w:r w:rsidRPr="00914574">
        <w:rPr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lang w:val="sr-Cyrl-RS"/>
        </w:rPr>
        <w:t>допуњава се члан</w:t>
      </w:r>
      <w:r w:rsidR="009A28FA">
        <w:rPr>
          <w:lang w:val="sr-Cyrl-RS"/>
        </w:rPr>
        <w:t xml:space="preserve"> </w:t>
      </w:r>
      <w:r>
        <w:rPr>
          <w:lang w:val="sr-Cyrl-RS"/>
        </w:rPr>
        <w:t>93. Закона о високом образовању новим ставовима којим се прописује да наставник у звању редовног професора који је стекао услове за престанак радног односа а коме је продужен радни однос у складу са ставом 2. тог члана не може бити биран у органе високошколске установе и њених организационих јединица, као и да наставнику високошколске установе која остварује академске програме у области теологије једне од традиционалних цркава или верских заједница коме је повучена сагласност за службу учења у складу са законом престаје радни однос.</w:t>
      </w:r>
    </w:p>
    <w:p w:rsidR="00914574" w:rsidRDefault="00914574" w:rsidP="0091457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Чланом 21.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допуњава се члан 97. новим ставом тако да је в</w:t>
      </w:r>
      <w:r>
        <w:rPr>
          <w:rFonts w:ascii="Times New Roman" w:hAnsi="Times New Roman" w:cs="Times New Roman"/>
          <w:sz w:val="24"/>
          <w:szCs w:val="24"/>
          <w:lang w:val="sr-Cyrl-RS"/>
        </w:rPr>
        <w:t>исокошколска установе које остварују академске студијске програме у области теологије једне од традиционалних цркава и верских заједница овлашћена да општим актом пропише поред општих услова за упис кандидата на основне, мастер академске студије и докторате сагласност надлежног органа цркве или верске заједнице, имајући у виду особености везане за сврху и природу теолошког образовања.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22.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прецизиране су одредбе</w:t>
      </w:r>
      <w:r w:rsidR="009A28F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члана 100. ст. 1–3.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високом образовању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које се односе на </w:t>
      </w:r>
      <w:r>
        <w:rPr>
          <w:rFonts w:ascii="Times New Roman" w:hAnsi="Times New Roman"/>
          <w:sz w:val="24"/>
          <w:szCs w:val="24"/>
        </w:rPr>
        <w:t xml:space="preserve">упис на студије уз </w:t>
      </w:r>
      <w:r>
        <w:rPr>
          <w:rFonts w:ascii="Times New Roman" w:hAnsi="Times New Roman"/>
          <w:sz w:val="24"/>
          <w:szCs w:val="24"/>
          <w:lang w:val="sr-Cyrl-RS"/>
        </w:rPr>
        <w:t>вредновање резултата</w:t>
      </w:r>
      <w:r>
        <w:rPr>
          <w:rFonts w:ascii="Times New Roman" w:hAnsi="Times New Roman"/>
          <w:sz w:val="24"/>
          <w:szCs w:val="24"/>
        </w:rPr>
        <w:t xml:space="preserve"> опште, стручне и уметничке матуре</w:t>
      </w:r>
      <w:r>
        <w:rPr>
          <w:rFonts w:ascii="Times New Roman" w:hAnsi="Times New Roman"/>
          <w:sz w:val="24"/>
          <w:szCs w:val="24"/>
          <w:lang w:val="sr-Cyrl-RS"/>
        </w:rPr>
        <w:t xml:space="preserve"> тако да се</w:t>
      </w:r>
      <w:r>
        <w:rPr>
          <w:rFonts w:ascii="Times New Roman" w:hAnsi="Times New Roman"/>
          <w:sz w:val="24"/>
          <w:szCs w:val="24"/>
        </w:rPr>
        <w:t xml:space="preserve"> упис на студије </w:t>
      </w:r>
      <w:r>
        <w:rPr>
          <w:rFonts w:ascii="Times New Roman" w:hAnsi="Times New Roman"/>
          <w:sz w:val="24"/>
          <w:szCs w:val="24"/>
          <w:lang w:val="sr-Cyrl-RS"/>
        </w:rPr>
        <w:t xml:space="preserve">врши </w:t>
      </w:r>
      <w:r>
        <w:rPr>
          <w:rFonts w:ascii="Times New Roman" w:hAnsi="Times New Roman"/>
          <w:sz w:val="24"/>
          <w:szCs w:val="24"/>
        </w:rPr>
        <w:t xml:space="preserve">у складу са законом, уз </w:t>
      </w:r>
      <w:r>
        <w:rPr>
          <w:rFonts w:ascii="Times New Roman" w:hAnsi="Times New Roman"/>
          <w:sz w:val="24"/>
          <w:szCs w:val="24"/>
          <w:lang w:val="sr-Cyrl-RS"/>
        </w:rPr>
        <w:t>вредновање</w:t>
      </w:r>
      <w:r>
        <w:rPr>
          <w:rFonts w:ascii="Times New Roman" w:hAnsi="Times New Roman"/>
          <w:sz w:val="24"/>
          <w:szCs w:val="24"/>
        </w:rPr>
        <w:t xml:space="preserve"> опште, стручне и уметничке матуре</w:t>
      </w:r>
      <w:r>
        <w:rPr>
          <w:rFonts w:ascii="Times New Roman" w:hAnsi="Times New Roman"/>
          <w:sz w:val="24"/>
          <w:szCs w:val="24"/>
          <w:lang w:val="sr-Cyrl-RS"/>
        </w:rPr>
        <w:t>, а високошколска установа својим општим актом утврђује који испити са опште, стручне</w:t>
      </w:r>
      <w:r w:rsidR="009A28F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 уметничке матуре се вреднују приликом уписа на студије</w:t>
      </w:r>
      <w:r w:rsidR="009A28F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 утврђује критеријуме на основу којих се обавља класификација и избор кандидата за упис на студије.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23.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прецизиране су одредбе</w:t>
      </w:r>
      <w:r w:rsidR="009A28FA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члана 108. ст. 1. и 4.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високом образовању</w:t>
      </w:r>
      <w:r>
        <w:rPr>
          <w:rFonts w:ascii="Times New Roman" w:hAnsi="Times New Roman"/>
          <w:sz w:val="24"/>
          <w:szCs w:val="24"/>
          <w:lang w:val="sr-Cyrl-RS"/>
        </w:rPr>
        <w:t xml:space="preserve"> у погледу доносиоца општег акта о дисциплинској одговорности студента (високошколска установа, а не самостална високошколска установа).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Чланом 24.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предвиђена је допуна члана 109. став 1. тако да статус студента престаје у случају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повлачења сагласности надлежног органа цркве или верске заједнице за студије на тој високошколској установи.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Чланом 25.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прецизирана је </w:t>
      </w:r>
      <w:r>
        <w:rPr>
          <w:rFonts w:ascii="Times New Roman" w:hAnsi="Times New Roman"/>
          <w:sz w:val="24"/>
          <w:szCs w:val="24"/>
        </w:rPr>
        <w:t xml:space="preserve">одредба </w:t>
      </w:r>
      <w:r>
        <w:rPr>
          <w:rFonts w:ascii="Times New Roman" w:hAnsi="Times New Roman"/>
          <w:sz w:val="24"/>
          <w:szCs w:val="24"/>
          <w:lang w:val="sr-Cyrl-RS"/>
        </w:rPr>
        <w:t>члана 110. став 8.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високом образовању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која се односи на стицање научног, односно уметничког назив</w:t>
      </w:r>
      <w:r>
        <w:rPr>
          <w:rFonts w:ascii="Times New Roman" w:hAnsi="Times New Roman" w:cs="Times New Roman"/>
          <w:sz w:val="24"/>
          <w:szCs w:val="24"/>
          <w:lang w:val="sr-Cyrl-RS"/>
        </w:rPr>
        <w:t>а, након завршених докторских, односно академских студија трећег степена.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26.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допуњава се члан 113. став 6. Закона тако да и б</w:t>
      </w:r>
      <w:r>
        <w:rPr>
          <w:rFonts w:ascii="Times New Roman" w:hAnsi="Times New Roman" w:cs="Times New Roman"/>
          <w:sz w:val="24"/>
          <w:szCs w:val="24"/>
        </w:rPr>
        <w:t>лиже услове у погледу вођења, прикупљања, уноса, ажурирања, доступности података о којима се води евиденција у високошколским установама од посебног интереса за безбедност Републике Србије, прописује министар.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27.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мењају се одредбе члана 148. </w:t>
      </w:r>
      <w:r>
        <w:rPr>
          <w:rFonts w:ascii="Times New Roman" w:hAnsi="Times New Roman" w:cs="Times New Roman"/>
          <w:sz w:val="24"/>
          <w:szCs w:val="24"/>
          <w:lang w:val="sr-Cyrl-CS"/>
        </w:rPr>
        <w:t>ст. 2</w:t>
      </w:r>
      <w:r w:rsidR="00813AE6">
        <w:rPr>
          <w:rFonts w:ascii="Times New Roman" w:hAnsi="Times New Roman"/>
          <w:b/>
          <w:sz w:val="20"/>
          <w:szCs w:val="20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9A28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високом образовању о прелазним роковима за завршетак студија за </w:t>
      </w:r>
      <w:r>
        <w:rPr>
          <w:rFonts w:ascii="Times New Roman" w:hAnsi="Times New Roman" w:cs="Times New Roman"/>
          <w:sz w:val="24"/>
          <w:szCs w:val="24"/>
        </w:rPr>
        <w:t>по започетом наставном плану и програму, условима и правилима студија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студенте који су </w:t>
      </w:r>
      <w:r>
        <w:rPr>
          <w:rFonts w:ascii="Times New Roman" w:hAnsi="Times New Roman" w:cs="Times New Roman"/>
          <w:sz w:val="24"/>
          <w:szCs w:val="24"/>
        </w:rPr>
        <w:t xml:space="preserve">уписани на студије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 прописима који су важили </w:t>
      </w:r>
      <w:r>
        <w:rPr>
          <w:rFonts w:ascii="Times New Roman" w:hAnsi="Times New Roman" w:cs="Times New Roman"/>
          <w:sz w:val="24"/>
          <w:szCs w:val="24"/>
        </w:rPr>
        <w:t xml:space="preserve">до 10. септембра 2005.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</w:rPr>
        <w:t>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, тако што се утврђују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нови рокови за завршетак тих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студија </w:t>
      </w:r>
      <w:r>
        <w:rPr>
          <w:rFonts w:ascii="Times New Roman" w:hAnsi="Times New Roman" w:cs="Times New Roman"/>
          <w:sz w:val="24"/>
          <w:szCs w:val="24"/>
        </w:rPr>
        <w:t>по започетом наставном плану и програму, условима и правилима студија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и то до краја школске 2021/2022, односно за </w:t>
      </w:r>
      <w:r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уписан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на интегрисане студије из поља медицинских наука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 краја 2022/2023. године.</w:t>
      </w:r>
    </w:p>
    <w:p w:rsidR="00914574" w:rsidRDefault="00914574" w:rsidP="00914574">
      <w:pPr>
        <w:pStyle w:val="clan"/>
        <w:ind w:firstLine="720"/>
        <w:jc w:val="both"/>
        <w:rPr>
          <w:lang w:val="sr-Cyrl-RS"/>
        </w:rPr>
      </w:pPr>
      <w:r>
        <w:rPr>
          <w:lang w:val="sr-Cyrl-RS"/>
        </w:rPr>
        <w:t xml:space="preserve">Чланом 28. </w:t>
      </w:r>
      <w:r w:rsidRPr="00914574">
        <w:rPr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lang w:val="sr-Cyrl-RS"/>
        </w:rPr>
        <w:t>прописани су рокови</w:t>
      </w:r>
      <w:r w:rsidR="009A28FA">
        <w:rPr>
          <w:lang w:val="sr-Cyrl-RS"/>
        </w:rPr>
        <w:t xml:space="preserve"> </w:t>
      </w:r>
      <w:r>
        <w:rPr>
          <w:lang w:val="sr-Cyrl-RS"/>
        </w:rPr>
        <w:t>у ком ће се у складу са тим законом спровести</w:t>
      </w:r>
      <w:r w:rsidR="009A28FA">
        <w:rPr>
          <w:lang w:val="sr-Cyrl-RS"/>
        </w:rPr>
        <w:t xml:space="preserve"> </w:t>
      </w:r>
      <w:r>
        <w:rPr>
          <w:lang w:val="sr-Cyrl-RS"/>
        </w:rPr>
        <w:t>поступак избора чланова Националног савета и чланова Управног одбора Националног акредитационог тела (у року од шест месеци од дана ступања на снагу тог закона), као и чланова Комисије за акредитацију, чланова Комисије за жалбе и директора Националног акредитационог тела, (у року од девет месеци од дана ступања на снагу тог закона).</w:t>
      </w:r>
    </w:p>
    <w:p w:rsidR="00914574" w:rsidRDefault="00914574" w:rsidP="0091457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Чланом</w:t>
      </w:r>
      <w:r w:rsidR="009A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29. </w:t>
      </w:r>
      <w:r w:rsidRPr="00914574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прописује се рок у ком ће </w:t>
      </w:r>
      <w:r>
        <w:rPr>
          <w:rFonts w:ascii="Times New Roman" w:hAnsi="Times New Roman" w:cs="Times New Roman"/>
          <w:sz w:val="24"/>
          <w:szCs w:val="24"/>
        </w:rPr>
        <w:t xml:space="preserve">Национални савет донети подзаконске акте у складу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</w:rPr>
        <w:t>им законом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и то </w:t>
      </w:r>
      <w:r>
        <w:rPr>
          <w:rFonts w:ascii="Times New Roman" w:hAnsi="Times New Roman" w:cs="Times New Roman"/>
          <w:sz w:val="24"/>
          <w:szCs w:val="24"/>
        </w:rPr>
        <w:t xml:space="preserve">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>
        <w:rPr>
          <w:rFonts w:ascii="Times New Roman" w:hAnsi="Times New Roman" w:cs="Times New Roman"/>
          <w:sz w:val="24"/>
          <w:szCs w:val="24"/>
        </w:rPr>
        <w:t xml:space="preserve"> од дана ступања на снагу 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</w:rPr>
        <w:t>ог закона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рок у ком ће </w:t>
      </w:r>
      <w:r>
        <w:rPr>
          <w:rFonts w:ascii="Times New Roman" w:hAnsi="Times New Roman"/>
          <w:sz w:val="24"/>
          <w:szCs w:val="24"/>
          <w:lang w:val="sr-Cyrl-RS"/>
        </w:rPr>
        <w:t xml:space="preserve">Национални савет и Национално акредитационо тело усагласити </w:t>
      </w:r>
      <w:r>
        <w:rPr>
          <w:rFonts w:ascii="Times New Roman" w:hAnsi="Times New Roman" w:cs="Times New Roman"/>
          <w:sz w:val="24"/>
          <w:szCs w:val="24"/>
        </w:rPr>
        <w:t>свој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опште акте у складу са тим </w:t>
      </w:r>
      <w:r>
        <w:rPr>
          <w:rFonts w:ascii="Times New Roman" w:hAnsi="Times New Roman" w:cs="Times New Roman"/>
          <w:sz w:val="24"/>
          <w:szCs w:val="24"/>
        </w:rPr>
        <w:t>зако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ном, и то </w:t>
      </w:r>
      <w:r>
        <w:rPr>
          <w:rFonts w:ascii="Times New Roman" w:hAnsi="Times New Roman" w:cs="Times New Roman"/>
          <w:sz w:val="24"/>
          <w:szCs w:val="24"/>
        </w:rPr>
        <w:t xml:space="preserve">у року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два месеца</w:t>
      </w:r>
      <w:r>
        <w:rPr>
          <w:rFonts w:ascii="Times New Roman" w:hAnsi="Times New Roman" w:cs="Times New Roman"/>
          <w:sz w:val="24"/>
          <w:szCs w:val="24"/>
        </w:rPr>
        <w:t xml:space="preserve"> од дана ступања на снагу 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</w:rPr>
        <w:t>ог закона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рок у ком ће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правни одбор Националног акредитационог тела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изабрати чланове Комисије за жалбе, и то </w:t>
      </w:r>
      <w:r>
        <w:rPr>
          <w:rFonts w:ascii="Times New Roman" w:hAnsi="Times New Roman" w:cs="Times New Roman"/>
          <w:sz w:val="24"/>
          <w:szCs w:val="24"/>
        </w:rPr>
        <w:t xml:space="preserve">у року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три месеца</w:t>
      </w:r>
      <w:r>
        <w:rPr>
          <w:rFonts w:ascii="Times New Roman" w:hAnsi="Times New Roman" w:cs="Times New Roman"/>
          <w:sz w:val="24"/>
          <w:szCs w:val="24"/>
        </w:rPr>
        <w:t xml:space="preserve"> од дана ступања на снагу 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</w:rPr>
        <w:t>ог закона.</w:t>
      </w:r>
    </w:p>
    <w:p w:rsidR="00914574" w:rsidRDefault="00914574" w:rsidP="00914574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Чланом 30. </w:t>
      </w:r>
      <w:r w:rsidRPr="00914574">
        <w:rPr>
          <w:rFonts w:ascii="Times New Roman" w:hAnsi="Times New Roman" w:cs="Times New Roman"/>
          <w:b w:val="0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прописује се да ће се </w:t>
      </w:r>
      <w:r>
        <w:rPr>
          <w:rFonts w:ascii="Times New Roman" w:hAnsi="Times New Roman" w:cs="Times New Roman"/>
          <w:b w:val="0"/>
          <w:sz w:val="24"/>
          <w:szCs w:val="24"/>
        </w:rPr>
        <w:t>поступ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ци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 акредитацију високошколских установа и студијских програма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поступци за спољашњу проверу квалитета високошколских установа, з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апочети према прописима који су важили до дана ступања на снагу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>ог закона, оконча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по тим прописима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, да ће се д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 утврђивања листе рецензената у складу са одредбама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>ог закона, рецензе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ти именовати са листе рецензената која је утврђене према прописима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до ступања на снагу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>ог закона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да ће </w:t>
      </w:r>
      <w:r>
        <w:rPr>
          <w:rFonts w:ascii="Times New Roman" w:hAnsi="Times New Roman" w:cs="Times New Roman"/>
          <w:b w:val="0"/>
          <w:sz w:val="24"/>
          <w:szCs w:val="24"/>
        </w:rPr>
        <w:t>Националн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о акредитационо тело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расписати јавни позив за попуњавање листе рецензената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 складу са тим законом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 року од шест месеци од дана ступања на снагу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>ог закона.</w:t>
      </w:r>
    </w:p>
    <w:p w:rsidR="00914574" w:rsidRDefault="00914574" w:rsidP="00914574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14574" w:rsidRPr="00D555DF" w:rsidRDefault="00914574" w:rsidP="00914574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Чланом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31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</w:t>
      </w:r>
      <w:r w:rsidRPr="00914574">
        <w:rPr>
          <w:rFonts w:ascii="Times New Roman" w:hAnsi="Times New Roman" w:cs="Times New Roman"/>
          <w:b w:val="0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прописује се рок у ком ће самосталне високошколске установе </w:t>
      </w:r>
      <w:r>
        <w:rPr>
          <w:rFonts w:ascii="Times New Roman" w:hAnsi="Times New Roman" w:cs="Times New Roman"/>
          <w:b w:val="0"/>
          <w:sz w:val="24"/>
          <w:szCs w:val="24"/>
        </w:rPr>
        <w:t>усагласи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свој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е опште акте у складу са тим </w:t>
      </w:r>
      <w:r>
        <w:rPr>
          <w:rFonts w:ascii="Times New Roman" w:hAnsi="Times New Roman" w:cs="Times New Roman"/>
          <w:b w:val="0"/>
          <w:sz w:val="24"/>
          <w:szCs w:val="24"/>
        </w:rPr>
        <w:t>зако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ном, и то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 року од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три месеца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од дана ступања на снагу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>ог закона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рок у ком ће </w:t>
      </w:r>
      <w:r w:rsidRPr="00D555DF">
        <w:rPr>
          <w:rFonts w:ascii="Times New Roman" w:hAnsi="Times New Roman"/>
          <w:b w:val="0"/>
          <w:sz w:val="24"/>
          <w:szCs w:val="24"/>
          <w:lang w:val="sr-Cyrl-RS"/>
        </w:rPr>
        <w:t>високошколска ус</w:t>
      </w:r>
      <w:r>
        <w:rPr>
          <w:rFonts w:ascii="Times New Roman" w:hAnsi="Times New Roman"/>
          <w:b w:val="0"/>
          <w:sz w:val="24"/>
          <w:szCs w:val="24"/>
          <w:lang w:val="sr-Cyrl-RS"/>
        </w:rPr>
        <w:t>танова својим општим актом утврдити</w:t>
      </w:r>
      <w:r w:rsidRPr="00D555DF">
        <w:rPr>
          <w:rFonts w:ascii="Times New Roman" w:hAnsi="Times New Roman"/>
          <w:b w:val="0"/>
          <w:sz w:val="24"/>
          <w:szCs w:val="24"/>
          <w:lang w:val="sr-Cyrl-RS"/>
        </w:rPr>
        <w:t xml:space="preserve"> који испити са опште, стручне</w:t>
      </w:r>
      <w:r w:rsidR="009A28FA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Pr="00D555DF">
        <w:rPr>
          <w:rFonts w:ascii="Times New Roman" w:hAnsi="Times New Roman"/>
          <w:b w:val="0"/>
          <w:sz w:val="24"/>
          <w:szCs w:val="24"/>
          <w:lang w:val="sr-Cyrl-RS"/>
        </w:rPr>
        <w:t>и уметничке матуре вреднују приликом уписа на студије</w:t>
      </w:r>
      <w:r>
        <w:rPr>
          <w:rFonts w:ascii="Times New Roman" w:hAnsi="Times New Roman"/>
          <w:b w:val="0"/>
          <w:sz w:val="24"/>
          <w:szCs w:val="24"/>
          <w:lang w:val="sr-Cyrl-RS"/>
        </w:rPr>
        <w:t>, као</w:t>
      </w:r>
      <w:r w:rsidR="009A28FA"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Pr="00D555DF">
        <w:rPr>
          <w:rFonts w:ascii="Times New Roman" w:hAnsi="Times New Roman"/>
          <w:b w:val="0"/>
          <w:sz w:val="24"/>
          <w:szCs w:val="24"/>
          <w:lang w:val="sr-Cyrl-RS"/>
        </w:rPr>
        <w:t>и критеријуме на основу којих се обавља класификација и избор кандидата за упис на студије</w:t>
      </w:r>
      <w:r>
        <w:rPr>
          <w:rFonts w:ascii="Times New Roman" w:hAnsi="Times New Roman"/>
          <w:b w:val="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:rsidR="00914574" w:rsidRPr="00914574" w:rsidRDefault="00914574" w:rsidP="00914574">
      <w:pPr>
        <w:pStyle w:val="4clan"/>
        <w:ind w:firstLine="720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914574" w:rsidRDefault="00914574" w:rsidP="00914574">
      <w:pPr>
        <w:pStyle w:val="4clan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Чланом 32. </w:t>
      </w:r>
      <w:r w:rsidRPr="00914574">
        <w:rPr>
          <w:rFonts w:ascii="Times New Roman" w:hAnsi="Times New Roman" w:cs="Times New Roman"/>
          <w:b w:val="0"/>
          <w:sz w:val="24"/>
          <w:szCs w:val="24"/>
          <w:lang w:val="sr-Cyrl-RS"/>
        </w:rPr>
        <w:t>Предлога закона</w:t>
      </w:r>
      <w:r w:rsidR="009A28FA">
        <w:rPr>
          <w:lang w:val="sr-Cyrl-R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прописује се рок у ком</w:t>
      </w:r>
      <w:r w:rsidRPr="006A564A">
        <w:rPr>
          <w:lang w:val="sr-Cyrl-RS"/>
        </w:rPr>
        <w:t xml:space="preserve"> </w:t>
      </w:r>
      <w:r w:rsidRPr="00CE4193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наставник у звању редовног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професора који је испунио услове за пензију и коме је продужен радни однос уговором на одређено време са високошколском установом пре ступања на снагу овог закона, а који је изабран у органе управљања или обавља другу руководећу дужност у високошколској установи, може да остане на тој дужности, и то</w:t>
      </w:r>
      <w:r w:rsidR="009A28FA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до истека мандатног периода на који је изабран</w:t>
      </w:r>
      <w:r w:rsidRPr="00C104BD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на ту дужност, односно до истека уговора о продужењу радног односа.</w:t>
      </w:r>
    </w:p>
    <w:p w:rsidR="007A11EA" w:rsidRPr="00914574" w:rsidRDefault="007A11EA" w:rsidP="00914574">
      <w:pPr>
        <w:pStyle w:val="4clan"/>
        <w:ind w:firstLine="720"/>
        <w:jc w:val="both"/>
        <w:rPr>
          <w:rFonts w:ascii="Times New Roman" w:hAnsi="Times New Roman" w:cs="Times New Roman"/>
          <w:b w:val="0"/>
          <w:sz w:val="16"/>
          <w:szCs w:val="16"/>
          <w:lang w:val="sr-Cyrl-RS"/>
        </w:rPr>
      </w:pPr>
    </w:p>
    <w:p w:rsidR="00914574" w:rsidRPr="00813AE6" w:rsidRDefault="00914574" w:rsidP="00914574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Чланом 33. утврђује се рок у ком Закон ступа на снагу, и то осмог дана од дана објављивања у </w:t>
      </w:r>
      <w:r>
        <w:rPr>
          <w:rFonts w:ascii="Times New Roman" w:hAnsi="Times New Roman" w:cs="Times New Roman"/>
          <w:sz w:val="24"/>
          <w:szCs w:val="24"/>
        </w:rPr>
        <w:t xml:space="preserve">,,Службеном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813AE6">
        <w:rPr>
          <w:rFonts w:ascii="Times New Roman" w:hAnsi="Times New Roman" w:cs="Times New Roman"/>
          <w:sz w:val="24"/>
          <w:szCs w:val="24"/>
        </w:rPr>
        <w:t>ласнику Републике Србије</w:t>
      </w:r>
      <w:r w:rsidR="00813AE6" w:rsidRPr="00813AE6">
        <w:rPr>
          <w:rFonts w:ascii="Times New Roman" w:hAnsi="Times New Roman" w:cs="Times New Roman"/>
          <w:bCs/>
          <w:color w:val="000000"/>
          <w:sz w:val="24"/>
          <w:szCs w:val="20"/>
          <w:lang w:val="sr-Cyrl-CS" w:eastAsia="sr-Latn-CS"/>
        </w:rPr>
        <w:t>”</w:t>
      </w:r>
      <w:r w:rsidR="00813AE6">
        <w:rPr>
          <w:rFonts w:ascii="Times New Roman" w:hAnsi="Times New Roman" w:cs="Times New Roman"/>
          <w:bCs/>
          <w:color w:val="000000"/>
          <w:sz w:val="24"/>
          <w:szCs w:val="20"/>
          <w:lang w:val="sr-Cyrl-CS" w:eastAsia="sr-Latn-CS"/>
        </w:rPr>
        <w:t>.</w:t>
      </w:r>
    </w:p>
    <w:p w:rsidR="009A28FA" w:rsidRDefault="009A28FA" w:rsidP="00914574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A28FA" w:rsidRDefault="009A28FA" w:rsidP="00914574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19DE" w:rsidRDefault="004D19DE" w:rsidP="004D19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ab/>
      </w:r>
      <w:r w:rsidR="00914574">
        <w:rPr>
          <w:rFonts w:ascii="Times New Roman" w:hAnsi="Times New Roman" w:cs="Times New Roman"/>
          <w:sz w:val="24"/>
          <w:szCs w:val="24"/>
          <w:lang w:val="sr-Latn-CS"/>
        </w:rPr>
        <w:t>IV</w:t>
      </w:r>
      <w:r w:rsidR="0091457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ФИНАНСИЈСКА </w:t>
      </w:r>
      <w:r w:rsidR="00914574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ПОТРЕБНА </w:t>
      </w:r>
      <w:r w:rsidR="00914574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</w:p>
    <w:p w:rsidR="00914574" w:rsidRDefault="00914574" w:rsidP="004D19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СПРОВОЂЕЊЕ ЗАКОНА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D19DE" w:rsidRDefault="004D19DE" w:rsidP="004D19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19DE" w:rsidRDefault="004D19DE" w:rsidP="004D19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4574" w:rsidRDefault="00914574" w:rsidP="00914574">
      <w:pPr>
        <w:pStyle w:val="NormalWeb"/>
        <w:spacing w:before="0" w:beforeAutospacing="0" w:after="0" w:afterAutospacing="0"/>
        <w:ind w:firstLine="720"/>
        <w:jc w:val="both"/>
      </w:pPr>
      <w:r>
        <w:rPr>
          <w:lang w:val="sr-Cyrl-CS"/>
        </w:rPr>
        <w:t xml:space="preserve">За спровођење овог закона </w:t>
      </w:r>
      <w:r>
        <w:rPr>
          <w:lang w:val="sr-Cyrl-RS"/>
        </w:rPr>
        <w:t xml:space="preserve">нису потребна додатна </w:t>
      </w:r>
      <w:r w:rsidR="004D19DE">
        <w:rPr>
          <w:lang w:val="sr-Cyrl-RS"/>
        </w:rPr>
        <w:t xml:space="preserve">финансијска </w:t>
      </w:r>
      <w:r>
        <w:rPr>
          <w:lang w:val="sr-Cyrl-RS"/>
        </w:rPr>
        <w:t xml:space="preserve">средства осим средстава </w:t>
      </w:r>
      <w:r>
        <w:rPr>
          <w:lang w:val="sr-Cyrl-CS"/>
        </w:rPr>
        <w:t xml:space="preserve">обезбеђених Законом о буџету Републике Србије за 2021. годину </w:t>
      </w:r>
      <w:r w:rsidR="00CF2B5D" w:rsidRPr="00CF2B5D">
        <w:rPr>
          <w:lang w:val="sr-Cyrl-RS"/>
        </w:rPr>
        <w:t>(„Службени гласник РС</w:t>
      </w:r>
      <w:r w:rsidR="00CF2B5D" w:rsidRPr="00CF2B5D">
        <w:rPr>
          <w:bCs/>
          <w:color w:val="000000"/>
          <w:lang w:val="sr-Cyrl-CS" w:eastAsia="sr-Latn-CS"/>
        </w:rPr>
        <w:t>”</w:t>
      </w:r>
      <w:r w:rsidR="00CF2B5D" w:rsidRPr="00CF2B5D">
        <w:rPr>
          <w:lang w:val="sr-Cyrl-RS"/>
        </w:rPr>
        <w:t>, бр.</w:t>
      </w:r>
      <w:r>
        <w:rPr>
          <w:lang w:val="sr-Cyrl-CS"/>
        </w:rPr>
        <w:t xml:space="preserve"> 149/20 и 40/21) на Разделу 26</w:t>
      </w:r>
      <w:r w:rsidR="00CF2B5D">
        <w:rPr>
          <w:lang w:val="sr-Cyrl-CS"/>
        </w:rPr>
        <w:t xml:space="preserve"> </w:t>
      </w:r>
      <w:r w:rsidR="00CF2B5D">
        <w:rPr>
          <w:b/>
          <w:sz w:val="20"/>
          <w:szCs w:val="20"/>
        </w:rPr>
        <w:t>–</w:t>
      </w:r>
      <w:r w:rsidR="00CF2B5D">
        <w:rPr>
          <w:lang w:val="sr-Cyrl-CS"/>
        </w:rPr>
        <w:t xml:space="preserve"> </w:t>
      </w:r>
      <w:r>
        <w:rPr>
          <w:lang w:val="sr-Cyrl-CS"/>
        </w:rPr>
        <w:t>Министарство просвете, науке и технолошког развоја, Глава 26.4</w:t>
      </w:r>
      <w:r w:rsidR="00CF2B5D">
        <w:rPr>
          <w:lang w:val="sr-Cyrl-CS"/>
        </w:rPr>
        <w:t xml:space="preserve"> </w:t>
      </w:r>
      <w:r w:rsidR="00CF2B5D">
        <w:rPr>
          <w:b/>
          <w:sz w:val="20"/>
          <w:szCs w:val="20"/>
        </w:rPr>
        <w:t>–</w:t>
      </w:r>
      <w:r w:rsidR="00CF2B5D">
        <w:rPr>
          <w:lang w:val="sr-Cyrl-CS"/>
        </w:rPr>
        <w:t xml:space="preserve"> </w:t>
      </w:r>
      <w:r>
        <w:rPr>
          <w:lang w:val="sr-Cyrl-CS"/>
        </w:rPr>
        <w:t>Више и универзитетско образовање, Програм 2005</w:t>
      </w:r>
      <w:r w:rsidR="00CF2B5D">
        <w:rPr>
          <w:lang w:val="sr-Cyrl-CS"/>
        </w:rPr>
        <w:t xml:space="preserve"> </w:t>
      </w:r>
      <w:r w:rsidR="00CF2B5D">
        <w:rPr>
          <w:b/>
          <w:sz w:val="20"/>
          <w:szCs w:val="20"/>
        </w:rPr>
        <w:t>–</w:t>
      </w:r>
      <w:r w:rsidR="00CF2B5D">
        <w:rPr>
          <w:lang w:val="sr-Cyrl-CS"/>
        </w:rPr>
        <w:t xml:space="preserve"> </w:t>
      </w:r>
      <w:r>
        <w:rPr>
          <w:lang w:val="sr-Cyrl-CS"/>
        </w:rPr>
        <w:t>Високо образовање, Функција 940</w:t>
      </w:r>
      <w:r w:rsidR="00CF2B5D">
        <w:rPr>
          <w:lang w:val="sr-Cyrl-CS"/>
        </w:rPr>
        <w:t xml:space="preserve"> </w:t>
      </w:r>
      <w:r w:rsidR="00CF2B5D">
        <w:rPr>
          <w:b/>
          <w:sz w:val="20"/>
          <w:szCs w:val="20"/>
        </w:rPr>
        <w:t>–</w:t>
      </w:r>
      <w:r w:rsidR="00CF2B5D">
        <w:rPr>
          <w:lang w:val="sr-Cyrl-CS"/>
        </w:rPr>
        <w:t xml:space="preserve"> </w:t>
      </w:r>
      <w:r>
        <w:rPr>
          <w:lang w:val="sr-Cyrl-CS"/>
        </w:rPr>
        <w:t>Високо образовање и усвојених лимита за 2022. и 2023. годину.</w:t>
      </w:r>
    </w:p>
    <w:p w:rsidR="00914574" w:rsidRDefault="00914574" w:rsidP="00914574"/>
    <w:p w:rsidR="0029147A" w:rsidRPr="00914574" w:rsidRDefault="00914574" w:rsidP="00914574">
      <w:pPr>
        <w:tabs>
          <w:tab w:val="left" w:pos="6810"/>
        </w:tabs>
        <w:rPr>
          <w:lang w:val="sr-Cyrl-RS"/>
        </w:rPr>
      </w:pPr>
      <w:r>
        <w:rPr>
          <w:lang w:val="sr-Cyrl-RS"/>
        </w:rPr>
        <w:tab/>
      </w:r>
    </w:p>
    <w:sectPr w:rsidR="0029147A" w:rsidRPr="00914574" w:rsidSect="00C34C87">
      <w:headerReference w:type="default" r:id="rId6"/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89B" w:rsidRDefault="0026289B" w:rsidP="00914574">
      <w:pPr>
        <w:spacing w:after="0" w:line="240" w:lineRule="auto"/>
      </w:pPr>
      <w:r>
        <w:separator/>
      </w:r>
    </w:p>
  </w:endnote>
  <w:endnote w:type="continuationSeparator" w:id="0">
    <w:p w:rsidR="0026289B" w:rsidRDefault="0026289B" w:rsidP="00914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89B" w:rsidRDefault="0026289B" w:rsidP="00914574">
      <w:pPr>
        <w:spacing w:after="0" w:line="240" w:lineRule="auto"/>
      </w:pPr>
      <w:r>
        <w:separator/>
      </w:r>
    </w:p>
  </w:footnote>
  <w:footnote w:type="continuationSeparator" w:id="0">
    <w:p w:rsidR="0026289B" w:rsidRDefault="0026289B" w:rsidP="00914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64570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914574" w:rsidRDefault="0091457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71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4574" w:rsidRDefault="00914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5B"/>
    <w:rsid w:val="0026289B"/>
    <w:rsid w:val="0029147A"/>
    <w:rsid w:val="004371E9"/>
    <w:rsid w:val="004D19DE"/>
    <w:rsid w:val="007A11EA"/>
    <w:rsid w:val="007E635B"/>
    <w:rsid w:val="00813AE6"/>
    <w:rsid w:val="00914574"/>
    <w:rsid w:val="009A28FA"/>
    <w:rsid w:val="00C34C87"/>
    <w:rsid w:val="00CF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CA1A5F-4062-4CC7-9971-BAA2E2DB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574"/>
    <w:pPr>
      <w:spacing w:after="160"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uiPriority w:val="99"/>
    <w:semiHidden/>
    <w:rsid w:val="0091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91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uiPriority w:val="99"/>
    <w:semiHidden/>
    <w:rsid w:val="00914574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74"/>
  </w:style>
  <w:style w:type="paragraph" w:styleId="Footer">
    <w:name w:val="footer"/>
    <w:basedOn w:val="Normal"/>
    <w:link w:val="FooterChar"/>
    <w:uiPriority w:val="99"/>
    <w:unhideWhenUsed/>
    <w:rsid w:val="00914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3617</Words>
  <Characters>20622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Milica Ostojic</cp:lastModifiedBy>
  <cp:revision>2</cp:revision>
  <dcterms:created xsi:type="dcterms:W3CDTF">2021-06-07T12:48:00Z</dcterms:created>
  <dcterms:modified xsi:type="dcterms:W3CDTF">2021-06-07T12:48:00Z</dcterms:modified>
</cp:coreProperties>
</file>