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811CB" w14:textId="77777777" w:rsidR="00A15726" w:rsidRPr="00ED67FC" w:rsidRDefault="00A157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</w:p>
    <w:p w14:paraId="186E038D" w14:textId="28969E6D" w:rsidR="003A5C07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ПРЕДЛОГ ЗАКО</w:t>
      </w:r>
      <w:r w:rsidR="003A5C0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Н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4F8AEF72" w14:textId="4717C848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 МЕТРОУ И ГРАДСКОЈ ЖЕЛЕЗНИЦИ</w:t>
      </w:r>
    </w:p>
    <w:p w14:paraId="5F8061A9" w14:textId="0E6A808D" w:rsidR="00B53CBE" w:rsidRPr="00ED67FC" w:rsidRDefault="00B53CBE" w:rsidP="00E226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D25B12" w14:textId="77777777" w:rsidR="00E2269C" w:rsidRPr="00ED67FC" w:rsidRDefault="00E2269C" w:rsidP="00E2269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010BD3C" w14:textId="29C5EB71" w:rsidR="003A5C07" w:rsidRPr="00ED67FC" w:rsidRDefault="003A5C07" w:rsidP="00852831">
      <w:pPr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УВОДНЕ ОДРЕДБЕ</w:t>
      </w:r>
    </w:p>
    <w:p w14:paraId="28E61D2D" w14:textId="77777777" w:rsidR="00852831" w:rsidRPr="00ED67FC" w:rsidRDefault="00852831" w:rsidP="00852831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D3871F3" w14:textId="7432BB7C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Предмет</w:t>
      </w:r>
      <w:r w:rsidR="004E550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уређивања</w:t>
      </w:r>
    </w:p>
    <w:p w14:paraId="594F7EC7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978583C" w14:textId="77777777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50B2AF0A" w14:textId="45FA5D0B" w:rsidR="003A5C07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Овим законом уређују се регулаторни, технички и други услови за безбедно, поуздано и 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уредно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одвијање саобраћаја метро</w:t>
      </w:r>
      <w:r w:rsidR="00F54E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5C41AE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4E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14EF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градске железнице</w:t>
      </w:r>
      <w:r w:rsidR="005C41AE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1A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услови које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запослени на њима морају да испуне, управљање инфраструктуром метро</w:t>
      </w:r>
      <w:r w:rsidR="00F54E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647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г</w:t>
      </w:r>
      <w:r w:rsidR="00564D15" w:rsidRPr="00ED67FC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1B6473" w:rsidRPr="00ED67FC">
        <w:rPr>
          <w:rFonts w:ascii="Times New Roman" w:hAnsi="Times New Roman" w:cs="Times New Roman"/>
          <w:sz w:val="24"/>
          <w:szCs w:val="24"/>
          <w:lang w:val="sr-Cyrl-CS"/>
        </w:rPr>
        <w:t>дске железнице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обављање делатности превоза путника и услуге јавног превоза путника метро</w:t>
      </w:r>
      <w:r w:rsidR="00F54E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1B647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градском железницом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од општег интереса.</w:t>
      </w:r>
    </w:p>
    <w:p w14:paraId="71F20472" w14:textId="2788F27F" w:rsidR="003A5C07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овог закона примењују се </w:t>
      </w:r>
      <w:r w:rsidR="002C78C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F54E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метро системе 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градске железнице функционално независне од јавне железничке инфраструктуре. </w:t>
      </w:r>
    </w:p>
    <w:p w14:paraId="4BCBC9BA" w14:textId="0D7B3AC8" w:rsidR="00E969DA" w:rsidRPr="00ED67FC" w:rsidRDefault="005C45A5" w:rsidP="007A1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8B49C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9123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сва </w:t>
      </w:r>
      <w:r w:rsidR="00C9494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друга </w:t>
      </w:r>
      <w:r w:rsidR="008B49C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питања која нису </w:t>
      </w:r>
      <w:r w:rsidR="00D87DB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посебно </w:t>
      </w:r>
      <w:r w:rsidR="008B49CA" w:rsidRPr="00ED67FC">
        <w:rPr>
          <w:rFonts w:ascii="Times New Roman" w:hAnsi="Times New Roman" w:cs="Times New Roman"/>
          <w:sz w:val="24"/>
          <w:szCs w:val="24"/>
          <w:lang w:val="sr-Cyrl-CS"/>
        </w:rPr>
        <w:t>уређена овим законом</w:t>
      </w:r>
      <w:r w:rsidR="00D87DB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а која се односе </w:t>
      </w:r>
      <w:r w:rsidR="00E2269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na </w:t>
      </w:r>
      <w:r w:rsidR="00CD3E69" w:rsidRPr="00ED67FC">
        <w:rPr>
          <w:rFonts w:ascii="Times New Roman" w:hAnsi="Times New Roman" w:cs="Times New Roman"/>
          <w:sz w:val="24"/>
          <w:szCs w:val="24"/>
          <w:lang w:val="sr-Cyrl-CS"/>
        </w:rPr>
        <w:t>функционисање метро система</w:t>
      </w:r>
      <w:r w:rsidR="00D87DB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969D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примењиваће се одредбе </w:t>
      </w:r>
      <w:r w:rsidR="00B6172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 </w:t>
      </w:r>
      <w:r w:rsidR="00E969D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којима се уређује експропријација, </w:t>
      </w:r>
      <w:r w:rsidR="00E51B5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прописа којима се уређује </w:t>
      </w:r>
      <w:r w:rsidR="00E969DA" w:rsidRPr="00ED67FC">
        <w:rPr>
          <w:rFonts w:ascii="Times New Roman" w:hAnsi="Times New Roman" w:cs="Times New Roman"/>
          <w:sz w:val="24"/>
          <w:szCs w:val="24"/>
          <w:lang w:val="sr-Cyrl-CS"/>
        </w:rPr>
        <w:t>изградња објек</w:t>
      </w:r>
      <w:r w:rsidR="00E51B52" w:rsidRPr="00ED67FC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E969DA" w:rsidRPr="00ED67FC">
        <w:rPr>
          <w:rFonts w:ascii="Times New Roman" w:hAnsi="Times New Roman" w:cs="Times New Roman"/>
          <w:sz w:val="24"/>
          <w:szCs w:val="24"/>
          <w:lang w:val="sr-Cyrl-CS"/>
        </w:rPr>
        <w:t>та, изградња и реконструкција линијских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инфраструктурних објеката и</w:t>
      </w:r>
      <w:r w:rsidR="00B6172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1B5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прописа којима се уређује 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>општи управни поступак</w:t>
      </w:r>
      <w:r w:rsidR="00E969DA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D99323" w14:textId="77777777" w:rsidR="00852831" w:rsidRPr="00ED67FC" w:rsidRDefault="0085283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339758" w14:textId="2FDB25CA" w:rsidR="004E5500" w:rsidRPr="00ED67FC" w:rsidRDefault="004E550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Појмови</w:t>
      </w:r>
    </w:p>
    <w:p w14:paraId="054584D6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A7EA0B" w14:textId="77777777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28D02287" w14:textId="6A1C80FE" w:rsidR="00CE7A69" w:rsidRPr="00ED67FC" w:rsidRDefault="00CE7A6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Поједини изрази употребљени у овом закону имају следеће значење: </w:t>
      </w:r>
    </w:p>
    <w:p w14:paraId="4637F637" w14:textId="03A6D7CD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градска железница</w:t>
      </w:r>
      <w:r w:rsidR="0047053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 је железница са посебним саобраћајно-техничким карактеристикама, функционално независна од јавне железничке инфраструктуре којом се врши јавни превоз путника на територији јединице локалне самоуправе, односно подручју насељених места у саставу јединице локалне самоуправе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BED6961" w14:textId="77777777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јавна железничка инфраструктура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јесте пруга са свим припадајућим објектима, постројењима, уређајима и др, у функцији железничког саобраћаја, као добро у општој употреби у својини Републике Србије, коју могу користити сви железнички превозници под једнаким условима;</w:t>
      </w:r>
    </w:p>
    <w:p w14:paraId="0DF0A06F" w14:textId="7FD03ED4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заштитни појас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 простор</w:t>
      </w:r>
      <w:r w:rsidR="00207B41"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са обе стране метро пруге ширине </w:t>
      </w:r>
      <w:r w:rsidR="009614C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25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m рачунајући од осе крајњег колосека односно </w:t>
      </w:r>
      <w:r w:rsidR="009614C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спољне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ивице конструкције 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>метро објекта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07B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испод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трасе</w:t>
      </w:r>
      <w:r w:rsidR="00207B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 ширини 5 m</w:t>
      </w:r>
      <w:r w:rsidR="000066F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207B41" w:rsidRPr="00ED67FC">
        <w:rPr>
          <w:rFonts w:ascii="Times New Roman" w:hAnsi="Times New Roman" w:cs="Times New Roman"/>
          <w:sz w:val="24"/>
          <w:szCs w:val="24"/>
          <w:lang w:val="sr-Cyrl-CS"/>
        </w:rPr>
        <w:t>изнад конструкције подземног метро објекта од објекта до по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207B41" w:rsidRPr="00ED67FC">
        <w:rPr>
          <w:rFonts w:ascii="Times New Roman" w:hAnsi="Times New Roman" w:cs="Times New Roman"/>
          <w:sz w:val="24"/>
          <w:szCs w:val="24"/>
          <w:lang w:val="sr-Cyrl-CS"/>
        </w:rPr>
        <w:t>ршине земљ</w:t>
      </w:r>
      <w:r w:rsidR="000066F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е.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Заштитни појас обухвата и земљишни простор станичних подручја који обухвата све објекте, инсталације и приступне путеве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63476EE8" w14:textId="162E7418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инфраструктурни појас метро система </w:t>
      </w:r>
      <w:r w:rsidR="003D49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је појас са обе стране метро пруге у ширини од 5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m </w:t>
      </w:r>
      <w:r w:rsidR="003D49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мерено од осе крајњег колосека </w:t>
      </w:r>
      <w:r w:rsidR="008765A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 надземне деонице, односно простор </w:t>
      </w:r>
      <w:r w:rsidR="003D49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ширине 4 m мерено од </w:t>
      </w:r>
      <w:r w:rsidR="008765A9" w:rsidRPr="00ED67FC">
        <w:rPr>
          <w:rFonts w:ascii="Times New Roman" w:hAnsi="Times New Roman" w:cs="Times New Roman"/>
          <w:sz w:val="24"/>
          <w:szCs w:val="24"/>
          <w:lang w:val="sr-Cyrl-CS"/>
        </w:rPr>
        <w:t>спољне ивице конструкције објекта метроа</w:t>
      </w:r>
      <w:r w:rsidR="003D49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65ED" w:rsidRPr="00ED67FC">
        <w:rPr>
          <w:rFonts w:ascii="Times New Roman" w:hAnsi="Times New Roman" w:cs="Times New Roman"/>
          <w:sz w:val="24"/>
          <w:szCs w:val="24"/>
          <w:lang w:val="sr-Cyrl-CS"/>
        </w:rPr>
        <w:t>за подземне деонице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EE277B1" w14:textId="358F3A1B" w:rsidR="001B4106" w:rsidRPr="00ED67FC" w:rsidRDefault="001B4106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истрага означава процес који обухвата прикупљање и анализу информација, утврђивање узрока, извођење закључака и утврђивање последица, као и давање безбедносних препорука у циљу превенције несрећа и незгода, када је то потребно;</w:t>
      </w:r>
    </w:p>
    <w:p w14:paraId="52B4EA4F" w14:textId="28A5CC5E" w:rsidR="000477E2" w:rsidRPr="00ED67FC" w:rsidRDefault="000477E2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безбедносно релевантни послови</w:t>
      </w:r>
      <w:r w:rsidR="005156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су сви послови повезани са регулисањ</w:t>
      </w:r>
      <w:r w:rsidR="00EC1E45" w:rsidRPr="00ED67FC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156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саобраћаја, управљањем возилима метро система и одржавања структурних подсистема; </w:t>
      </w:r>
    </w:p>
    <w:p w14:paraId="4676970B" w14:textId="77777777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јавни превоз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јесте превоз путника, који је доступан свим корисницима под једнаким условима; </w:t>
      </w:r>
    </w:p>
    <w:p w14:paraId="4E8D55E4" w14:textId="23115915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јавни превоз путника од општег интереса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обухвата услуге превоза </w:t>
      </w:r>
      <w:r w:rsidR="00564D1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путника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метроом и </w:t>
      </w:r>
      <w:r w:rsidR="00564D15" w:rsidRPr="00ED67FC">
        <w:rPr>
          <w:rFonts w:ascii="Times New Roman" w:hAnsi="Times New Roman" w:cs="Times New Roman"/>
          <w:sz w:val="24"/>
          <w:szCs w:val="24"/>
          <w:lang w:val="sr-Cyrl-CS"/>
        </w:rPr>
        <w:t>градском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железни</w:t>
      </w:r>
      <w:r w:rsidR="00564D15" w:rsidRPr="00ED67FC">
        <w:rPr>
          <w:rFonts w:ascii="Times New Roman" w:hAnsi="Times New Roman" w:cs="Times New Roman"/>
          <w:sz w:val="24"/>
          <w:szCs w:val="24"/>
          <w:lang w:val="sr-Cyrl-CS"/>
        </w:rPr>
        <w:t>цом</w:t>
      </w:r>
      <w:r w:rsidR="0075615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26C8" w:rsidRPr="00ED67FC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општег интереса које се пружају јавности на недискриминаторској основи и континуирано;</w:t>
      </w:r>
    </w:p>
    <w:p w14:paraId="6463901D" w14:textId="77777777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метро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јесте просторно независан шински систем високог капацитета са посебним конструктивним и енергетско-погонским карактеристикама намењен градском и приградском превозу путника;</w:t>
      </w:r>
    </w:p>
    <w:p w14:paraId="5A9C8465" w14:textId="0767D8E6" w:rsidR="003A5C07" w:rsidRPr="00ED67FC" w:rsidRDefault="00E64E7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реконструкција</w:t>
      </w:r>
      <w:r w:rsidR="003A5C0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A581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инфраструктуре метро система</w:t>
      </w:r>
      <w:r w:rsidR="0075615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>обухвата радове великог обима замене елемен</w:t>
      </w:r>
      <w:r w:rsidR="00E43875" w:rsidRPr="00ED67FC">
        <w:rPr>
          <w:rFonts w:ascii="Times New Roman" w:hAnsi="Times New Roman" w:cs="Times New Roman"/>
          <w:sz w:val="24"/>
          <w:szCs w:val="24"/>
          <w:lang w:val="sr-Cyrl-CS"/>
        </w:rPr>
        <w:t>та на постојећој инфраструктури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не мења функционисање;</w:t>
      </w:r>
    </w:p>
    <w:p w14:paraId="41900B0E" w14:textId="532E85F4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одржавање </w:t>
      </w:r>
      <w:r w:rsidR="002A581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инфраструктуре метро система</w:t>
      </w:r>
      <w:r w:rsidR="00AB60F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обухвата радове који се изводе у циљу очувања стања и капацитета постојеће инфраструктуре;</w:t>
      </w:r>
    </w:p>
    <w:p w14:paraId="4E04F54C" w14:textId="255F5DE3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ред вожње</w:t>
      </w:r>
      <w:r w:rsidR="005D6C5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 акт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којим се утврђује план саобраћаја метро композиција у току дана/недеље;</w:t>
      </w:r>
    </w:p>
    <w:p w14:paraId="2F433CF4" w14:textId="0E345D43" w:rsidR="003A5C07" w:rsidRPr="00ED67FC" w:rsidRDefault="003A5C07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сертификат о безбедности </w:t>
      </w:r>
      <w:r w:rsidR="006F3F7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метро </w:t>
      </w:r>
      <w:r w:rsidR="001B410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система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је исправа коју надлежни орган издаје </w:t>
      </w:r>
      <w:r w:rsidR="0092053F"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управљачу 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 испуњености безбедносних услова прописаних за метро систем</w:t>
      </w:r>
      <w:r w:rsidR="00E43875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08365A" w14:textId="61AB25CE" w:rsidR="003A5C07" w:rsidRPr="00ED67FC" w:rsidRDefault="002A581C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</w:t>
      </w:r>
      <w:r w:rsidR="00260E1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 јавно предузеће или друго правно лице које управља инфраструктуром метро система и обавља делатност јавног превоза путника на њој</w:t>
      </w:r>
      <w:r w:rsidR="00E43875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A03A337" w14:textId="20288ADF" w:rsidR="003605CE" w:rsidRPr="00ED67FC" w:rsidRDefault="00E43875" w:rsidP="004A1DB1">
      <w:pPr>
        <w:numPr>
          <w:ilvl w:val="0"/>
          <w:numId w:val="1"/>
        </w:numPr>
        <w:tabs>
          <w:tab w:val="left" w:pos="720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3605CE" w:rsidRPr="00ED67FC">
        <w:rPr>
          <w:rFonts w:ascii="Times New Roman" w:hAnsi="Times New Roman" w:cs="Times New Roman"/>
          <w:sz w:val="24"/>
          <w:szCs w:val="24"/>
          <w:lang w:val="sr-Cyrl-CS"/>
        </w:rPr>
        <w:t>авна инфраструктура и инфраструктурни објекти у функцији метро система јесу линијски инфраструктурни објекти (приступна саобраћајница, комунална инфраструктура, трафо стани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це, црпне станице, резервоари и др</w:t>
      </w:r>
      <w:r w:rsidR="003605C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2857D2" w:rsidRPr="00ED67FC">
        <w:rPr>
          <w:rFonts w:ascii="Times New Roman" w:hAnsi="Times New Roman" w:cs="Times New Roman"/>
          <w:sz w:val="24"/>
          <w:szCs w:val="24"/>
          <w:lang w:val="sr-Cyrl-CS"/>
        </w:rPr>
        <w:t>терминал</w:t>
      </w:r>
      <w:r w:rsidR="003605C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јавног градског саобраћаја, паркинзи и остали инфраструктурни објекти неопходни за приступ, комунално опремање и функционисање метро система.</w:t>
      </w:r>
    </w:p>
    <w:p w14:paraId="4EB34E90" w14:textId="77777777" w:rsidR="008A7581" w:rsidRPr="00ED67FC" w:rsidRDefault="008A758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61A07CA" w14:textId="68A8D53D" w:rsidR="003A5C07" w:rsidRPr="00ED67FC" w:rsidRDefault="00B11D02" w:rsidP="00852831">
      <w:pPr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ЕЛЕМЕНТИ И ИНФРАСТРУКТУРА </w:t>
      </w:r>
      <w:r w:rsidR="003A5C0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МЕТРО СИСТЕМ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71072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0097614" w14:textId="77777777" w:rsidR="00852831" w:rsidRPr="00ED67FC" w:rsidRDefault="00852831" w:rsidP="0085283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0AA029F" w14:textId="1B94D160" w:rsidR="00852831" w:rsidRPr="00ED67FC" w:rsidRDefault="006F3F7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Елементи</w:t>
      </w:r>
      <w:r w:rsidR="003A5C0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метро система</w:t>
      </w:r>
    </w:p>
    <w:p w14:paraId="37310899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DA5FF56" w14:textId="332EBED2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AE16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CE7F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E942D04" w14:textId="77777777" w:rsidR="00CE7A69" w:rsidRPr="00ED67FC" w:rsidRDefault="00CE7A6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 чине структурни и функционални подсистеми.</w:t>
      </w:r>
    </w:p>
    <w:p w14:paraId="458FE22C" w14:textId="77777777" w:rsidR="00CE7A69" w:rsidRPr="00ED67FC" w:rsidRDefault="00CE7A6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1) Структурни подсистеми су:</w:t>
      </w:r>
    </w:p>
    <w:p w14:paraId="3BE4853B" w14:textId="1325AA7A" w:rsidR="00CE7A69" w:rsidRPr="00ED67FC" w:rsidRDefault="00CE7A69" w:rsidP="00852831">
      <w:pPr>
        <w:pStyle w:val="ListParagraph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пружна (колосечна) инфраструктура;</w:t>
      </w:r>
    </w:p>
    <w:p w14:paraId="2709BF12" w14:textId="0AD58A85" w:rsidR="00EF778E" w:rsidRPr="00ED67FC" w:rsidRDefault="00EF778E" w:rsidP="00852831">
      <w:pPr>
        <w:pStyle w:val="ListParagraph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станице (станична инфраструктура);</w:t>
      </w:r>
    </w:p>
    <w:p w14:paraId="48D7FAB4" w14:textId="77777777" w:rsidR="00CE7A69" w:rsidRPr="00ED67FC" w:rsidRDefault="00CE7A69" w:rsidP="00852831">
      <w:pPr>
        <w:pStyle w:val="ListParagraph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енергија;</w:t>
      </w:r>
    </w:p>
    <w:p w14:paraId="20B9B62A" w14:textId="77777777" w:rsidR="00CE7A69" w:rsidRPr="00ED67FC" w:rsidRDefault="00CE7A69" w:rsidP="00852831">
      <w:pPr>
        <w:pStyle w:val="ListParagraph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сигнализација, управљање и контрола;</w:t>
      </w:r>
    </w:p>
    <w:p w14:paraId="5EC2527D" w14:textId="77777777" w:rsidR="00CE7A69" w:rsidRPr="00ED67FC" w:rsidRDefault="00CE7A69" w:rsidP="00852831">
      <w:pPr>
        <w:pStyle w:val="ListParagraph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возила;</w:t>
      </w:r>
    </w:p>
    <w:p w14:paraId="2E9DE2CB" w14:textId="77777777" w:rsidR="00CE7A69" w:rsidRPr="00ED67FC" w:rsidRDefault="00CE7A6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2)  Функционални подсистеми су:</w:t>
      </w:r>
    </w:p>
    <w:p w14:paraId="7A125445" w14:textId="77777777" w:rsidR="00CE7A69" w:rsidRPr="00ED67FC" w:rsidRDefault="00CE7A69" w:rsidP="00852831">
      <w:pPr>
        <w:pStyle w:val="ListParagraph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оперативно управљање и регулисање саобраћаја;</w:t>
      </w:r>
    </w:p>
    <w:p w14:paraId="2C37C2B2" w14:textId="77777777" w:rsidR="00CE7A69" w:rsidRPr="00ED67FC" w:rsidRDefault="00CE7A69" w:rsidP="00852831">
      <w:pPr>
        <w:pStyle w:val="ListParagraph"/>
        <w:numPr>
          <w:ilvl w:val="0"/>
          <w:numId w:val="13"/>
        </w:numPr>
        <w:tabs>
          <w:tab w:val="left" w:pos="4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одржавање;</w:t>
      </w:r>
    </w:p>
    <w:p w14:paraId="7234E23B" w14:textId="05005BCE" w:rsidR="00CE7A69" w:rsidRPr="00ED67FC" w:rsidRDefault="00CE7A69" w:rsidP="00852831">
      <w:pPr>
        <w:pStyle w:val="ListParagraph"/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управљање евакуацијом.</w:t>
      </w:r>
    </w:p>
    <w:p w14:paraId="79CEA14F" w14:textId="77777777" w:rsidR="00852831" w:rsidRPr="00ED67FC" w:rsidRDefault="00852831" w:rsidP="008528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BC2B07" w14:textId="7CA1A414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Подсистем пружна </w:t>
      </w:r>
      <w:r w:rsidR="00C756C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(колосечна)</w:t>
      </w:r>
      <w:r w:rsidR="008B49C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инфраструктура</w:t>
      </w:r>
    </w:p>
    <w:p w14:paraId="047CD2F1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5CB6FE1" w14:textId="235B57AE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AE16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CE7F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88FD765" w14:textId="5BA3E17A" w:rsidR="003A5C07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пружна инфраструктура чин</w:t>
      </w:r>
      <w:r w:rsidR="00C756CD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7F68CDB" w14:textId="77777777" w:rsidR="002C24A7" w:rsidRPr="00ED67FC" w:rsidRDefault="002C24A7" w:rsidP="00852831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колосек (шине и колосечни прибор на праговима у застору или на армирано-бетонској подлози);</w:t>
      </w:r>
    </w:p>
    <w:p w14:paraId="388678A3" w14:textId="77777777" w:rsidR="002C24A7" w:rsidRPr="00ED67FC" w:rsidRDefault="002C24A7" w:rsidP="00852831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сложене колосечне конструкције (скретнице, укрштаји, дилатационе справе, окретнице, преноснице, колосечне кочнице и др.);</w:t>
      </w:r>
    </w:p>
    <w:p w14:paraId="19CEDF35" w14:textId="77777777" w:rsidR="002C24A7" w:rsidRPr="00ED67FC" w:rsidRDefault="002C24A7" w:rsidP="00852831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труп пруге (природни или вештачки материјали);</w:t>
      </w:r>
    </w:p>
    <w:p w14:paraId="3055AD80" w14:textId="498A7CA4" w:rsidR="002C24A7" w:rsidRPr="00ED67FC" w:rsidRDefault="002C24A7" w:rsidP="00852831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вештачки објекти (радни и евакуациони путеви и отвори, потпорни, заштитни и обложни зидови, мостовске конструкције, тунелске конструкције, системи за одводњавање, објекти за заштиту пружне инфраструктуре, објекти за заштиту од буке и вибрација и др.)  </w:t>
      </w:r>
    </w:p>
    <w:p w14:paraId="60DC89D3" w14:textId="77777777" w:rsidR="00852831" w:rsidRPr="00ED67FC" w:rsidRDefault="00852831" w:rsidP="008528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BD58EC" w14:textId="31D240DE" w:rsidR="00EF778E" w:rsidRPr="00ED67FC" w:rsidRDefault="004E550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Подсистем станице (станична инфраструктура)</w:t>
      </w:r>
    </w:p>
    <w:p w14:paraId="6A0F60BC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09374A" w14:textId="040A2F94" w:rsidR="00EF778E" w:rsidRPr="00ED67FC" w:rsidRDefault="00EF778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65750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F9AFEC2" w14:textId="593A02D2" w:rsidR="00EF778E" w:rsidRPr="00ED67FC" w:rsidRDefault="00EF778E" w:rsidP="008528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станице (станична инфраструктура) чин</w:t>
      </w:r>
      <w:r w:rsidR="004643F0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82C091C" w14:textId="218B21EF" w:rsidR="00EF778E" w:rsidRPr="00ED67FC" w:rsidRDefault="004643F0" w:rsidP="00852831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танични објекти: перони, станични вестибили, приступни и евакуациони путеви на станичном подручју;</w:t>
      </w:r>
    </w:p>
    <w:p w14:paraId="6C662639" w14:textId="71A19A06" w:rsidR="00EF778E" w:rsidRPr="00ED67FC" w:rsidRDefault="004643F0" w:rsidP="00852831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ашинска постројења (ескалатори, лифтови, системи за вентилацију, противпожарни системи и др.);</w:t>
      </w:r>
    </w:p>
    <w:p w14:paraId="25D55B9C" w14:textId="5F9ECDF7" w:rsidR="00EF778E" w:rsidRPr="00ED67FC" w:rsidRDefault="004643F0" w:rsidP="00852831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истеми за контролу приступа перонима и наплату карата;</w:t>
      </w:r>
    </w:p>
    <w:p w14:paraId="05993DF0" w14:textId="7AEF8D16" w:rsidR="00EF778E" w:rsidRPr="00ED67FC" w:rsidRDefault="004643F0" w:rsidP="00852831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истеми за информисање и комуникацију.</w:t>
      </w:r>
    </w:p>
    <w:p w14:paraId="530472D6" w14:textId="77777777" w:rsidR="00852831" w:rsidRPr="00ED67FC" w:rsidRDefault="00852831" w:rsidP="008528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152ECD" w14:textId="381161D3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Подсистем енергија</w:t>
      </w:r>
    </w:p>
    <w:p w14:paraId="0DE2B3D9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0B16695" w14:textId="3F71E3B6" w:rsidR="003A5C07" w:rsidRPr="00ED67FC" w:rsidRDefault="00AE163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="00CE7F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8EB0EC0" w14:textId="2A2F4D05" w:rsidR="00CF2F9E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енергија чин</w:t>
      </w:r>
      <w:r w:rsidR="004643F0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F2F9E"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C47B168" w14:textId="7FFFDCC1" w:rsidR="00EC1E45" w:rsidRPr="00ED67FC" w:rsidRDefault="00CF2F9E" w:rsidP="00852831">
      <w:pPr>
        <w:pStyle w:val="ListParagraph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напојни водови</w:t>
      </w:r>
      <w:r w:rsidR="00EC1E4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високог напона и високонапонске трансформаторске станице за напајање метроа</w:t>
      </w:r>
      <w:r w:rsidR="00B61725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7BB1A6A" w14:textId="75760629" w:rsidR="00CF2F9E" w:rsidRPr="00ED67FC" w:rsidRDefault="00CF2F9E" w:rsidP="00852831">
      <w:pPr>
        <w:pStyle w:val="ListParagraph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електровучне подстанице</w:t>
      </w:r>
      <w:r w:rsidR="00EC1E4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расклопна опрема 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постројења за секционисање;</w:t>
      </w:r>
    </w:p>
    <w:p w14:paraId="3B4C6DD2" w14:textId="4BD75A70" w:rsidR="00CF2F9E" w:rsidRPr="00ED67FC" w:rsidRDefault="00CF2F9E" w:rsidP="00852831">
      <w:pPr>
        <w:pStyle w:val="ListParagraph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контактни </w:t>
      </w:r>
      <w:r w:rsidR="00EC1E4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проводници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 електричну вучу;</w:t>
      </w:r>
    </w:p>
    <w:p w14:paraId="0F3E8910" w14:textId="0DDCA9A9" w:rsidR="00EF778E" w:rsidRPr="00ED67FC" w:rsidRDefault="00CF2F9E" w:rsidP="00852831">
      <w:pPr>
        <w:pStyle w:val="ListParagraph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постројења за управљање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1E4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елементима подсистема енергија, </w:t>
      </w:r>
    </w:p>
    <w:p w14:paraId="79FE21CE" w14:textId="098C229D" w:rsidR="00EC1E45" w:rsidRPr="00ED67FC" w:rsidRDefault="00EC1E45" w:rsidP="00852831">
      <w:pPr>
        <w:pStyle w:val="ListParagraph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трансформаторске станице опште наме</w:t>
      </w:r>
      <w:r w:rsidR="008765A9" w:rsidRPr="00ED67F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е, средњенапонска мрежа, нисконапонска мрежа и уређаји за обезбеђење беспрекидног напајања. </w:t>
      </w:r>
    </w:p>
    <w:p w14:paraId="60188A9E" w14:textId="77777777" w:rsidR="00852831" w:rsidRPr="00ED67FC" w:rsidRDefault="00852831" w:rsidP="00852831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3B5F62" w14:textId="58A3B04E" w:rsidR="003A5C07" w:rsidRPr="00ED67FC" w:rsidRDefault="003A5C07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Подсистем сигнализација, управљање и контрола</w:t>
      </w:r>
    </w:p>
    <w:p w14:paraId="1AAF7648" w14:textId="77777777" w:rsidR="00852831" w:rsidRPr="00ED67FC" w:rsidRDefault="0085283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6C720F9" w14:textId="73321631" w:rsidR="003A5C07" w:rsidRPr="00ED67FC" w:rsidRDefault="00AE163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="00CE7A6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048B95C" w14:textId="1BD928D4" w:rsidR="003A5C07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сигнализација, управљање и контрола обухвата</w:t>
      </w:r>
      <w:r w:rsidR="0034154E"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0FBF482" w14:textId="7577068F" w:rsidR="003A5C07" w:rsidRPr="00ED67FC" w:rsidRDefault="003A5C07" w:rsidP="00852831">
      <w:pPr>
        <w:pStyle w:val="ListParagraph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сигнално-сигурносне уређаје и постројења из којих се врши управљање и регулисање саобраћаја у оквиру метро система</w:t>
      </w:r>
      <w:r w:rsidR="00CE7A69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CE00342" w14:textId="7243A105" w:rsidR="003A5C07" w:rsidRPr="00ED67FC" w:rsidRDefault="003A5C07" w:rsidP="00852831">
      <w:pPr>
        <w:pStyle w:val="ListParagraph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телекомуникациону мрежу</w:t>
      </w:r>
      <w:r w:rsidR="00CE7A69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E9C142" w14:textId="27852D6F" w:rsidR="003A5C07" w:rsidRPr="00ED67FC" w:rsidRDefault="003A5C07" w:rsidP="00852831">
      <w:pPr>
        <w:pStyle w:val="ListParagraph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системе за надзор и контролу</w:t>
      </w:r>
      <w:r w:rsidR="00CE7A69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AA7E95A" w14:textId="4205FD6A" w:rsidR="003A5C07" w:rsidRPr="00ED67FC" w:rsidRDefault="003A5C07" w:rsidP="00852831">
      <w:pPr>
        <w:pStyle w:val="ListParagraph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 аутоматских перонских врата на станицама</w:t>
      </w:r>
      <w:r w:rsidR="00CE7A69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6AFFC95" w14:textId="1C3ECA74" w:rsidR="003A5C07" w:rsidRPr="00ED67FC" w:rsidRDefault="003A5C07" w:rsidP="00852831">
      <w:pPr>
        <w:pStyle w:val="ListParagraph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 за аутоматско управљање возилима</w:t>
      </w:r>
      <w:r w:rsidR="00CE7A69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D27A06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4B44AA9" w14:textId="0B355101" w:rsidR="003A5C07" w:rsidRPr="00ED67FC" w:rsidRDefault="004E550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A5C0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Подсистем возила</w:t>
      </w:r>
    </w:p>
    <w:p w14:paraId="17715920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3A0F576" w14:textId="5895A070" w:rsidR="003A5C07" w:rsidRPr="00ED67FC" w:rsidRDefault="00AE163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8</w:t>
      </w:r>
      <w:r w:rsidR="00CE7F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C284781" w14:textId="0AA394B4" w:rsidR="00E04800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 возила обухвата</w:t>
      </w:r>
      <w:r w:rsidR="00A85E0E"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EB434AF" w14:textId="0A75B745" w:rsidR="00E04800" w:rsidRPr="00ED67FC" w:rsidRDefault="00E04800" w:rsidP="0085283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структуру возила;</w:t>
      </w:r>
    </w:p>
    <w:p w14:paraId="445B0DB3" w14:textId="2EC120C7" w:rsidR="00E04800" w:rsidRPr="00ED67FC" w:rsidRDefault="003A5C07" w:rsidP="0085283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систем контроле и управљања опремом за вожњу, одузимаче струје, уређај</w:t>
      </w:r>
      <w:r w:rsidR="00E0480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 за вучу и конверзију енергије;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7529F0D1" w14:textId="154BD659" w:rsidR="00E04800" w:rsidRPr="00ED67FC" w:rsidRDefault="003A5C07" w:rsidP="0085283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опрему за кочење, квачење, трчање (обртно по</w:t>
      </w:r>
      <w:r w:rsidR="00E0480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стоље, осовине и сл.) и вешање;</w:t>
      </w:r>
    </w:p>
    <w:p w14:paraId="0E6A2C4C" w14:textId="58818966" w:rsidR="00E04800" w:rsidRPr="00ED67FC" w:rsidRDefault="003A5C07" w:rsidP="0085283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врата</w:t>
      </w:r>
      <w:r w:rsidR="00CF2F9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опрему за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потребе </w:t>
      </w:r>
      <w:r w:rsidR="009B10B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лица са смањеном покретљивошћу</w:t>
      </w:r>
      <w:r w:rsidR="00E0480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;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50F56EF5" w14:textId="186DE4B6" w:rsidR="003A5C07" w:rsidRPr="00ED67FC" w:rsidRDefault="003A5C07" w:rsidP="0085283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пасивни и активни безбедносни уређаји и средства потребна за </w:t>
      </w:r>
      <w:r w:rsidR="009C312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без</w:t>
      </w:r>
      <w:r w:rsidR="00A35A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б</w:t>
      </w:r>
      <w:r w:rsidR="009C312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A35A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дност и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здравље путника и возног особља</w:t>
      </w:r>
      <w:r w:rsidR="00A35A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;</w:t>
      </w:r>
    </w:p>
    <w:p w14:paraId="70F82F6A" w14:textId="3CB6F7E4" w:rsidR="00A35A9D" w:rsidRPr="00ED67FC" w:rsidRDefault="00A35A9D" w:rsidP="0085283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уређају за комуникацију путника са особљем које управља кретањем возила у случају опасности.</w:t>
      </w:r>
    </w:p>
    <w:p w14:paraId="4FA9A6BC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2AE8498" w14:textId="78A1D647" w:rsidR="00EA3079" w:rsidRPr="00ED67FC" w:rsidRDefault="004E550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A307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Захтеви за обезбеђење безбедног, поузданог и уредног одвијања саобраћаја</w:t>
      </w:r>
    </w:p>
    <w:p w14:paraId="73A65E19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C21A206" w14:textId="7F38DB07" w:rsidR="003A5C07" w:rsidRPr="00ED67FC" w:rsidRDefault="00AE163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9</w:t>
      </w:r>
      <w:r w:rsidR="00CE7F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1517BC0" w14:textId="1D331167" w:rsidR="003A5C07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Захтеви за обезбеђење безбедног, по</w:t>
      </w:r>
      <w:r w:rsidR="000E529E" w:rsidRPr="00ED67F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зданог и 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уредног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одвијања саобраћаја примењују се на пројектовање, </w:t>
      </w:r>
      <w:r w:rsidR="0078751F" w:rsidRPr="00ED67FC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градњу, пуштање у рад, експлоатацију</w:t>
      </w:r>
      <w:r w:rsidR="00C70197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одржавање </w:t>
      </w:r>
      <w:r w:rsidR="00C7019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реконструкцију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система.</w:t>
      </w:r>
    </w:p>
    <w:p w14:paraId="4E0537BC" w14:textId="77777777" w:rsidR="003A5C07" w:rsidRPr="00ED67FC" w:rsidRDefault="003A5C0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Захтеви за обезбеђење безбедног, поузданог и 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уредног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одвијања саобраћаја примењују се и на стручне, здравствене и безбедносне захтеве за запослене који учествују у експлоатацији и одржавању метро система.</w:t>
      </w:r>
    </w:p>
    <w:p w14:paraId="39380FF9" w14:textId="0CAF3BB1" w:rsidR="003A5C07" w:rsidRPr="00ED67FC" w:rsidRDefault="002C24A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Основни з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>ахтеви које мора</w:t>
      </w:r>
      <w:r w:rsidR="00B96F37" w:rsidRPr="00ED67FC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да испуне структурни подсистеми метро система су:</w:t>
      </w:r>
    </w:p>
    <w:p w14:paraId="36C993C8" w14:textId="1AFA334A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пројектовање, изградња, одржавање и праћење компоненти битних за безбедност, а посебно компоненти везаних за кретање метро возила, морају да осигурају 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ниво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безбедност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који одговара 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безбедносним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циљевима 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захтевима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погледу поузданости, расположивости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573B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погодности за одржавање;</w:t>
      </w:r>
    </w:p>
    <w:p w14:paraId="6E372EB4" w14:textId="336101AC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параметри везани за контакт точак/шина морају испуњавати захтеве стабилности који обезбеђују безбедно кретање највећом дозвољеном брзином, а параметри кочница морају да осигурају заустављање на одређеном зауставном путу</w:t>
      </w:r>
      <w:r w:rsidR="00C573B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при највећој дозвољеној брзини;</w:t>
      </w:r>
    </w:p>
    <w:p w14:paraId="5607A16E" w14:textId="1E6C047B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пројектовање стабилних постројења и возила и избор коришћених материјала морају да буду такви да у случају пожара ограниче настанак, ширење и дејства ватре и дима  или опасних гасова</w:t>
      </w:r>
      <w:r w:rsidR="00B96F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84DE567" w14:textId="77777777" w:rsidR="00C573BE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сваки уређај предвиђен да се њиме рукује мора да буде тако пројектован да се у случају коришћења на предвидив начин, чак иако </w:t>
      </w:r>
      <w:r w:rsidR="001A706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њим не рукује у складу са датим упутствима, не наруши рад уређаја или здравље и безбедност лица која њиме рукују;</w:t>
      </w:r>
      <w:r w:rsidR="002672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6CC65EA" w14:textId="77777777" w:rsidR="00C573BE" w:rsidRPr="00ED67FC" w:rsidRDefault="002672D8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приступ уређајима под напоном мора бити онемогућен осим овлашћеним лицима под посебним условима</w:t>
      </w:r>
      <w:r w:rsidR="00B96F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DC8E47B" w14:textId="6646FC27" w:rsidR="002672D8" w:rsidRPr="00ED67FC" w:rsidRDefault="00B96F3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уређаји морају бити тако пројектовани да се опасни делови и опрема не могу ненамерно додиривати</w:t>
      </w:r>
      <w:r w:rsidR="00C573BE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EF235A0" w14:textId="1648F6D7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материјали који због начина употребе могу да представљају здравствени ризик за лица која су са њима у додиру, не могу да се користе у возовима и на инфраструктури</w:t>
      </w:r>
      <w:r w:rsidR="00A056FE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00072D" w14:textId="699DBEDE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возна средства и системи за напајање енергијом морају да буду пројектовани и грађени тако да се постигне електромагнетна компатибилност са постројењима, и уређајима јавних и приватних мрежа и инста</w:t>
      </w:r>
      <w:r w:rsidR="00A056FE" w:rsidRPr="00ED67FC">
        <w:rPr>
          <w:rFonts w:ascii="Times New Roman" w:hAnsi="Times New Roman" w:cs="Times New Roman"/>
          <w:sz w:val="24"/>
          <w:szCs w:val="24"/>
          <w:lang w:val="sr-Cyrl-CS"/>
        </w:rPr>
        <w:t>лација које би могли да ометају;</w:t>
      </w:r>
    </w:p>
    <w:p w14:paraId="15203134" w14:textId="22E818C5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пројектовање, изградња и експлоатација метро система не смеју довести до недозвољеног нивоа буке у станица</w:t>
      </w:r>
      <w:r w:rsidR="00A056FE" w:rsidRPr="00ED67FC">
        <w:rPr>
          <w:rFonts w:ascii="Times New Roman" w:hAnsi="Times New Roman" w:cs="Times New Roman"/>
          <w:sz w:val="24"/>
          <w:szCs w:val="24"/>
          <w:lang w:val="sr-Cyrl-CS"/>
        </w:rPr>
        <w:t>ма и унутрашњости возила;</w:t>
      </w:r>
    </w:p>
    <w:p w14:paraId="0F0C41EE" w14:textId="2BB5286B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метро систем не може да проузрокује недозвољени ниво вибрација </w:t>
      </w:r>
      <w:r w:rsidR="007F22AE" w:rsidRPr="00ED67FC">
        <w:rPr>
          <w:rFonts w:ascii="Times New Roman" w:hAnsi="Times New Roman" w:cs="Times New Roman"/>
          <w:sz w:val="24"/>
          <w:szCs w:val="24"/>
          <w:lang w:val="sr-Cyrl-CS"/>
        </w:rPr>
        <w:t>током градње и експлоатације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449F71D" w14:textId="5FDD797F" w:rsidR="0045672B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техничке карактеристике инфраструктуре и стабилних постројења морају да буду усклађене међусобно, као и са карактеристикама </w:t>
      </w:r>
      <w:r w:rsidR="004B573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="00A056FE" w:rsidRPr="00ED67FC">
        <w:rPr>
          <w:rFonts w:ascii="Times New Roman" w:hAnsi="Times New Roman" w:cs="Times New Roman"/>
          <w:sz w:val="24"/>
          <w:szCs w:val="24"/>
          <w:lang w:val="sr-Cyrl-CS"/>
        </w:rPr>
        <w:t>који се користе у метро систему;</w:t>
      </w:r>
    </w:p>
    <w:p w14:paraId="049A0175" w14:textId="37D0A267" w:rsidR="0045672B" w:rsidRPr="00ED67FC" w:rsidRDefault="00164501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бјекти и уређаји у подсистемима станична инфраструктура и </w:t>
      </w:r>
      <w:r w:rsidR="006805F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6805F8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су намењени за боравак, употребу или активирање од стране путника и корисника станичних услуга морају бити лако препознатљи</w:t>
      </w:r>
      <w:r w:rsidR="005156D8" w:rsidRPr="00ED67F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33ABA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лако доступн</w:t>
      </w:r>
      <w:r w:rsidR="00C33ABA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>. Руковање и активирање уређаја мора бити ј</w:t>
      </w:r>
      <w:r w:rsidR="00A056FE" w:rsidRPr="00ED67FC">
        <w:rPr>
          <w:rFonts w:ascii="Times New Roman" w:hAnsi="Times New Roman" w:cs="Times New Roman"/>
          <w:sz w:val="24"/>
          <w:szCs w:val="24"/>
          <w:lang w:val="sr-Cyrl-CS"/>
        </w:rPr>
        <w:t>асно објашњено и лако разумљиво;</w:t>
      </w:r>
    </w:p>
    <w:p w14:paraId="2336AAE4" w14:textId="41315AB4" w:rsidR="0045672B" w:rsidRPr="00ED67FC" w:rsidRDefault="0045672B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делови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станичне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инфраструктуре и </w:t>
      </w:r>
      <w:r w:rsidR="00AA5A7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ABA" w:rsidRPr="00ED67FC">
        <w:rPr>
          <w:rFonts w:ascii="Times New Roman" w:hAnsi="Times New Roman" w:cs="Times New Roman"/>
          <w:sz w:val="24"/>
          <w:szCs w:val="24"/>
          <w:lang w:val="sr-Cyrl-CS"/>
        </w:rPr>
        <w:t>возила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намењени за путнике и кориснике станичних услуга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>морају да буду приступачни особама са инвалидитетом и лицима са смањеном покретљивошћу у циљу обезбеђења њиховог приступа под истим условима као и осталим лицима, спречавањем постављања или уклањањем препрека, као и применом одговарајућих мера. Ово укључује пројектовање, изградњу, обнову, унапређење, одржавање и експлоатацију предметних делова подсис</w:t>
      </w:r>
      <w:r w:rsidR="00A056FE" w:rsidRPr="00ED67FC">
        <w:rPr>
          <w:rFonts w:ascii="Times New Roman" w:hAnsi="Times New Roman" w:cs="Times New Roman"/>
          <w:sz w:val="24"/>
          <w:szCs w:val="24"/>
          <w:lang w:val="sr-Cyrl-CS"/>
        </w:rPr>
        <w:t>тема;</w:t>
      </w:r>
    </w:p>
    <w:p w14:paraId="0346A7F3" w14:textId="644F908A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инфраструктура која је доступна јавности мора да буде пројектована и 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грађена на начин да се ограничи ризик по безбедност људи (стабилност, пожар, </w:t>
      </w:r>
      <w:r w:rsidR="000D750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експлозија,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164501" w:rsidRPr="00ED67FC">
        <w:rPr>
          <w:rFonts w:ascii="Times New Roman" w:hAnsi="Times New Roman" w:cs="Times New Roman"/>
          <w:sz w:val="24"/>
          <w:szCs w:val="24"/>
          <w:lang w:val="sr-Cyrl-CS"/>
        </w:rPr>
        <w:t>ступ, евакуација, перони и сл.);</w:t>
      </w:r>
    </w:p>
    <w:p w14:paraId="48A5D4D1" w14:textId="1B95FDA3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постројења и процедуре за контролу, управљање и сигнализацију морају да омогуће кретање воз</w:t>
      </w:r>
      <w:r w:rsidR="000D7501" w:rsidRPr="00ED67FC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безбедности предвиђеном</w:t>
      </w:r>
      <w:r w:rsidR="008765A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4501" w:rsidRPr="00ED67FC">
        <w:rPr>
          <w:rFonts w:ascii="Times New Roman" w:hAnsi="Times New Roman" w:cs="Times New Roman"/>
          <w:sz w:val="24"/>
          <w:szCs w:val="24"/>
          <w:lang w:val="sr-Cyrl-CS"/>
        </w:rPr>
        <w:t>за метро систем;</w:t>
      </w:r>
    </w:p>
    <w:p w14:paraId="1CE230F8" w14:textId="049D9577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системи контроле, управљања и сигнализације морају да омогуће наставак безбедног кретања воз</w:t>
      </w:r>
      <w:r w:rsidR="00A777E7" w:rsidRPr="00ED67FC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у отежаним условима;</w:t>
      </w:r>
    </w:p>
    <w:p w14:paraId="2C7D58CF" w14:textId="535B1F10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структура возила и спојева између возила мора да буде пројектована на начин да се у случају судара или исклизнућа заштите простори за путнике и управљачниц</w:t>
      </w:r>
      <w:r w:rsidR="00164501" w:rsidRPr="00ED67FC">
        <w:rPr>
          <w:rFonts w:ascii="Times New Roman" w:hAnsi="Times New Roman" w:cs="Times New Roman"/>
          <w:sz w:val="24"/>
          <w:szCs w:val="24"/>
          <w:lang w:val="sr-Cyrl-CS"/>
        </w:rPr>
        <w:t>е;</w:t>
      </w:r>
    </w:p>
    <w:p w14:paraId="5FC4D84F" w14:textId="582E5BE1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техника кочења и при том настала опт</w:t>
      </w:r>
      <w:r w:rsidR="004A2417" w:rsidRPr="00ED67FC">
        <w:rPr>
          <w:rFonts w:ascii="Times New Roman" w:hAnsi="Times New Roman" w:cs="Times New Roman"/>
          <w:sz w:val="24"/>
          <w:szCs w:val="24"/>
          <w:lang w:val="sr-Cyrl-CS"/>
        </w:rPr>
        <w:t>ерећења морају да буду усклађени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са конструкцијом </w:t>
      </w:r>
      <w:r w:rsidR="00564D15" w:rsidRPr="00ED67FC">
        <w:rPr>
          <w:rFonts w:ascii="Times New Roman" w:hAnsi="Times New Roman" w:cs="Times New Roman"/>
          <w:sz w:val="24"/>
          <w:szCs w:val="24"/>
          <w:lang w:val="sr-Cyrl-CS"/>
        </w:rPr>
        <w:t>колосека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објека</w:t>
      </w:r>
      <w:r w:rsidR="00164501" w:rsidRPr="00ED67FC">
        <w:rPr>
          <w:rFonts w:ascii="Times New Roman" w:hAnsi="Times New Roman" w:cs="Times New Roman"/>
          <w:sz w:val="24"/>
          <w:szCs w:val="24"/>
          <w:lang w:val="sr-Cyrl-CS"/>
        </w:rPr>
        <w:t>та на прузи и сигналних система;</w:t>
      </w:r>
    </w:p>
    <w:p w14:paraId="1DAB4A1C" w14:textId="0E20DA0B" w:rsidR="002672D8" w:rsidRPr="00ED67FC" w:rsidRDefault="002672D8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воз</w:t>
      </w:r>
      <w:r w:rsidR="00534DB6" w:rsidRPr="00ED67FC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="005C1D2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да буду опремљена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системом разгласа за комуникацију особља које управља кретањем возила или регулише сао</w:t>
      </w:r>
      <w:r w:rsidR="000C5DBB" w:rsidRPr="00ED67FC">
        <w:rPr>
          <w:rFonts w:ascii="Times New Roman" w:hAnsi="Times New Roman" w:cs="Times New Roman"/>
          <w:sz w:val="24"/>
          <w:szCs w:val="24"/>
          <w:lang w:val="sr-Cyrl-CS"/>
        </w:rPr>
        <w:t>браћај са путницима, 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опасности одређени уређаји </w:t>
      </w:r>
      <w:r w:rsidR="00DD4C37" w:rsidRPr="00ED67FC">
        <w:rPr>
          <w:rFonts w:ascii="Times New Roman" w:hAnsi="Times New Roman" w:cs="Times New Roman"/>
          <w:sz w:val="24"/>
          <w:szCs w:val="24"/>
          <w:lang w:val="sr-Cyrl-CS"/>
        </w:rPr>
        <w:t>морају обезбедити могућност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путницима да обавесте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лице које управља возилом или регулише саобраћај</w:t>
      </w:r>
      <w:r w:rsidR="000C5DBB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F46CDDE" w14:textId="210CD0E5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системи затварања и отварања врата </w:t>
      </w:r>
      <w:r w:rsidR="002672D8" w:rsidRPr="00ED67FC">
        <w:rPr>
          <w:rFonts w:ascii="Times New Roman" w:hAnsi="Times New Roman" w:cs="Times New Roman"/>
          <w:sz w:val="24"/>
          <w:szCs w:val="24"/>
          <w:lang w:val="sr-Cyrl-CS"/>
        </w:rPr>
        <w:t>на возилима</w:t>
      </w:r>
      <w:r w:rsidR="0064204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перонима</w:t>
      </w:r>
      <w:r w:rsidR="002672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морају да гарантују безбедност путника</w:t>
      </w:r>
      <w:r w:rsidR="0064204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да омогуће </w:t>
      </w:r>
      <w:r w:rsidR="002E1AE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евакуацију из возила </w:t>
      </w:r>
      <w:r w:rsidR="00F10E9E" w:rsidRPr="00ED67FC">
        <w:rPr>
          <w:rFonts w:ascii="Times New Roman" w:hAnsi="Times New Roman" w:cs="Times New Roman"/>
          <w:sz w:val="24"/>
          <w:szCs w:val="24"/>
          <w:lang w:val="sr-Cyrl-CS"/>
        </w:rPr>
        <w:t>у било ком зауставном положају</w:t>
      </w:r>
      <w:r w:rsidR="000C5DBB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A54923D" w14:textId="5DBDA6A5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морају да постоје посебно озна</w:t>
      </w:r>
      <w:r w:rsidR="000C5DBB" w:rsidRPr="00ED67FC">
        <w:rPr>
          <w:rFonts w:ascii="Times New Roman" w:hAnsi="Times New Roman" w:cs="Times New Roman"/>
          <w:sz w:val="24"/>
          <w:szCs w:val="24"/>
          <w:lang w:val="sr-Cyrl-CS"/>
        </w:rPr>
        <w:t>чени излази за случај опасности;</w:t>
      </w:r>
    </w:p>
    <w:p w14:paraId="497B3122" w14:textId="3C13A641" w:rsidR="003A5C07" w:rsidRPr="00ED67FC" w:rsidRDefault="002672D8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мора</w:t>
      </w:r>
      <w:r w:rsidR="000C5DB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да постоји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независни систем резервног освет</w:t>
      </w:r>
      <w:r w:rsidR="00D42F48" w:rsidRPr="00ED67FC">
        <w:rPr>
          <w:rFonts w:ascii="Times New Roman" w:hAnsi="Times New Roman" w:cs="Times New Roman"/>
          <w:sz w:val="24"/>
          <w:szCs w:val="24"/>
          <w:lang w:val="sr-Cyrl-CS"/>
        </w:rPr>
        <w:t>љења довољне снаге и капацитета;</w:t>
      </w:r>
    </w:p>
    <w:p w14:paraId="1618D2AD" w14:textId="43A6B4FC" w:rsidR="003A5C07" w:rsidRPr="00ED67FC" w:rsidRDefault="003A5C07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воз</w:t>
      </w:r>
      <w:r w:rsidR="00D70624" w:rsidRPr="00ED67FC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72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системи за 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контролу и </w:t>
      </w:r>
      <w:r w:rsidR="002672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сигнализацију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морају да буду опремљени уређај</w:t>
      </w:r>
      <w:r w:rsidR="00B96F37" w:rsidRPr="00ED67FC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за регистровање информација. Подаци прикупљени помоћу т</w:t>
      </w:r>
      <w:r w:rsidR="00B96F37" w:rsidRPr="00ED67FC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уређаја и њихова обрада морају да буду усклађени;</w:t>
      </w:r>
    </w:p>
    <w:p w14:paraId="34DCA22B" w14:textId="6A4F0F32" w:rsidR="007571C0" w:rsidRPr="00ED67FC" w:rsidRDefault="007571C0" w:rsidP="00852831">
      <w:pPr>
        <w:pStyle w:val="ListParagraph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упутства, сигнализација, упозорења</w:t>
      </w:r>
      <w:r w:rsidR="00B254C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1718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</w:t>
      </w:r>
      <w:r w:rsidR="005364A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налазе у воз</w:t>
      </w:r>
      <w:r w:rsidR="0080458B" w:rsidRPr="00ED67FC">
        <w:rPr>
          <w:rFonts w:ascii="Times New Roman" w:hAnsi="Times New Roman" w:cs="Times New Roman"/>
          <w:sz w:val="24"/>
          <w:szCs w:val="24"/>
          <w:lang w:val="sr-Cyrl-CS"/>
        </w:rPr>
        <w:t>илима</w:t>
      </w:r>
      <w:r w:rsidR="005364A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бити на српском</w:t>
      </w:r>
      <w:r w:rsidR="00B254C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91A9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енглеском</w:t>
      </w:r>
      <w:r w:rsidR="005156D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језику</w:t>
      </w:r>
      <w:r w:rsidR="001042B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на </w:t>
      </w:r>
      <w:r w:rsidR="00D91A9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језику који  је у </w:t>
      </w:r>
      <w:r w:rsidR="00490C4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службеној </w:t>
      </w:r>
      <w:r w:rsidR="00D91A9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употреби на </w:t>
      </w:r>
      <w:r w:rsidR="001042BB" w:rsidRPr="00ED67FC">
        <w:rPr>
          <w:rFonts w:ascii="Times New Roman" w:hAnsi="Times New Roman" w:cs="Times New Roman"/>
          <w:sz w:val="24"/>
          <w:szCs w:val="24"/>
          <w:lang w:val="sr-Cyrl-CS"/>
        </w:rPr>
        <w:t>територији јединице локалне самоуправе</w:t>
      </w:r>
      <w:r w:rsidR="00B03EB9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56EAD9" w14:textId="7E8904E4" w:rsidR="00B96F37" w:rsidRPr="00ED67FC" w:rsidRDefault="002C24A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Основни з</w:t>
      </w:r>
      <w:r w:rsidR="00B96F37" w:rsidRPr="00ED67FC">
        <w:rPr>
          <w:rFonts w:ascii="Times New Roman" w:hAnsi="Times New Roman" w:cs="Times New Roman"/>
          <w:sz w:val="24"/>
          <w:szCs w:val="24"/>
          <w:lang w:val="sr-Cyrl-CS"/>
        </w:rPr>
        <w:t>ахтеви које морају да испуне функционални подсистеми метро система су:</w:t>
      </w:r>
    </w:p>
    <w:p w14:paraId="4FCDD098" w14:textId="068D19AF" w:rsidR="007571C0" w:rsidRPr="00ED67FC" w:rsidRDefault="00B254CC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перативна правила регулисања саобраћаја и управљања возилима морају да осигурају 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>ниво безбедности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који одговара 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безбедносним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циљевима 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захтевима 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>у погледу поузданости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расположивости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погодности за одржавање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као и да</w:t>
      </w:r>
      <w:r w:rsidR="0045672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омогуће контролу свих ризика који се појављују у вези саобр</w:t>
      </w:r>
      <w:r w:rsidR="007571C0" w:rsidRPr="00ED67FC">
        <w:rPr>
          <w:rFonts w:ascii="Times New Roman" w:hAnsi="Times New Roman" w:cs="Times New Roman"/>
          <w:sz w:val="24"/>
          <w:szCs w:val="24"/>
          <w:lang w:val="sr-Cyrl-CS"/>
        </w:rPr>
        <w:t>аћаја воз</w:t>
      </w:r>
      <w:r w:rsidR="00490C47" w:rsidRPr="00ED67FC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превоза путника;</w:t>
      </w:r>
    </w:p>
    <w:p w14:paraId="54EBB447" w14:textId="458C44A1" w:rsidR="0045672B" w:rsidRPr="00ED67FC" w:rsidRDefault="0045672B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морају да 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>постоје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одговарајуће мере 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контроле ризика које треба да онемогуће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неовлашћени приступ у постројења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намењена за регулисање и контролу саобраћаја и управљање возилима</w:t>
      </w:r>
      <w:r w:rsidR="00060344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16FD8A3" w14:textId="2D08973F" w:rsidR="0045672B" w:rsidRPr="00ED67FC" w:rsidRDefault="0045672B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потребно је да се предузму мере како би се смањила опасност којој су изложене особе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уласку, изласку или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проласку воз</w:t>
      </w:r>
      <w:r w:rsidR="00646A44" w:rsidRPr="00ED67FC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кроз </w:t>
      </w:r>
      <w:r w:rsidR="00035D32" w:rsidRPr="00ED67FC">
        <w:rPr>
          <w:rFonts w:ascii="Times New Roman" w:hAnsi="Times New Roman" w:cs="Times New Roman"/>
          <w:sz w:val="24"/>
          <w:szCs w:val="24"/>
          <w:lang w:val="sr-Cyrl-CS"/>
        </w:rPr>
        <w:t>станице</w:t>
      </w:r>
      <w:r w:rsidR="00060344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DA80F1" w14:textId="5A61D315" w:rsidR="0099591C" w:rsidRPr="00ED67FC" w:rsidRDefault="00B553B6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959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равила кретања путника на станицама и уласка и изласка из возила морају бити јасно објашњена и лако разумљива укључујући и </w:t>
      </w:r>
      <w:r w:rsidR="00623855" w:rsidRPr="00ED67FC">
        <w:rPr>
          <w:rFonts w:ascii="Times New Roman" w:hAnsi="Times New Roman" w:cs="Times New Roman"/>
          <w:sz w:val="24"/>
          <w:szCs w:val="24"/>
          <w:lang w:val="sr-Cyrl-CS"/>
        </w:rPr>
        <w:t>особе са инвалидитетом и лица са смањеном покретљивошћу;</w:t>
      </w:r>
    </w:p>
    <w:p w14:paraId="6AD6E50A" w14:textId="75EBC1D0" w:rsidR="0045672B" w:rsidRPr="00ED67FC" w:rsidRDefault="00035D32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усклађеност оперативних прописа и квалификација особља које регулише саобраћај, управља возилима и спроводи праћење система мора да буде таква да омогућава безбедан саобраћај и рад особља</w:t>
      </w:r>
      <w:r w:rsidR="00B553B6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11DAC57" w14:textId="468E75E6" w:rsidR="003A5C07" w:rsidRPr="00ED67FC" w:rsidRDefault="003A5C07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рад техничких постројења и поступци на местима где се обавља одржавање морају да омогуће безбедан рад подсистема и не смеју да представљају опасно</w:t>
      </w:r>
      <w:r w:rsidR="00B553B6" w:rsidRPr="00ED67FC">
        <w:rPr>
          <w:rFonts w:ascii="Times New Roman" w:hAnsi="Times New Roman" w:cs="Times New Roman"/>
          <w:sz w:val="24"/>
          <w:szCs w:val="24"/>
          <w:lang w:val="sr-Cyrl-CS"/>
        </w:rPr>
        <w:t>ст за здравље и безбедност лица;</w:t>
      </w:r>
    </w:p>
    <w:p w14:paraId="7A695B3F" w14:textId="535A5D29" w:rsidR="003A5C07" w:rsidRPr="00ED67FC" w:rsidRDefault="003A5C07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рад техничких постројења и поступци на местима где се обавља одржавање не смеју да прелазе допуштене нив</w:t>
      </w:r>
      <w:r w:rsidR="004D5FB4" w:rsidRPr="00ED67FC">
        <w:rPr>
          <w:rFonts w:ascii="Times New Roman" w:hAnsi="Times New Roman" w:cs="Times New Roman"/>
          <w:sz w:val="24"/>
          <w:szCs w:val="24"/>
          <w:lang w:val="sr-Cyrl-CS"/>
        </w:rPr>
        <w:t>ое штетних дејстава на окружење;</w:t>
      </w:r>
    </w:p>
    <w:p w14:paraId="36DE7154" w14:textId="5152A9DE" w:rsidR="003A5C07" w:rsidRPr="00ED67FC" w:rsidRDefault="003A5C07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постројења за одржавање возних средстава морају да омогуће извођење радова на безбедан, нешкодљив и несметан начин на свим возним средствима за која су пројектована;</w:t>
      </w:r>
    </w:p>
    <w:p w14:paraId="0EAE7DA8" w14:textId="567A0C2B" w:rsidR="003A5C07" w:rsidRPr="00ED67FC" w:rsidRDefault="00035D32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одржавања, обука и квалификације особља 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058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>одржавањ</w:t>
      </w:r>
      <w:r w:rsidR="00750584" w:rsidRPr="00ED67FC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4D5FB4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као и систем обезбеђивања квалитета успостављен 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радионицама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454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A5C0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морају да буду такви да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 циљевима 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безбедности и захтевима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погледу поузданости, расположивости</w:t>
      </w:r>
      <w:r w:rsidR="0054194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погодности за одржавање</w:t>
      </w:r>
      <w:r w:rsidR="004D5FB4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20BEED2" w14:textId="010E2DC6" w:rsidR="00163147" w:rsidRPr="00ED67FC" w:rsidRDefault="004D5FB4" w:rsidP="00852831">
      <w:pPr>
        <w:pStyle w:val="ListParagraph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253F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орају постојати оперативне мере и правила како би се осигурало да се у случају било каквих поремећаја и инцидената што брже реагује. У случају незгода и несрећа, помоћ се пружа одмах, посебно у случају пожара. Оперативне мере и правила морају 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обухватати мере</w:t>
      </w:r>
      <w:r w:rsidR="009253F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самопомоћи и 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помоћи коју пружа</w:t>
      </w:r>
      <w:r w:rsidR="009253F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особља метроа и надлежн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253F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служб</w:t>
      </w:r>
      <w:r w:rsidR="00EA3079" w:rsidRPr="00ED67FC">
        <w:rPr>
          <w:rFonts w:ascii="Times New Roman" w:hAnsi="Times New Roman" w:cs="Times New Roman"/>
          <w:sz w:val="24"/>
          <w:szCs w:val="24"/>
          <w:lang w:val="sr-Cyrl-CS"/>
        </w:rPr>
        <w:t>е спасавања и заштите</w:t>
      </w:r>
      <w:r w:rsidR="00400149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59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Правила за поступање у случају поремећаја </w:t>
      </w:r>
      <w:r w:rsidR="00A4324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9959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инцидената морају бити </w:t>
      </w:r>
      <w:r w:rsidR="00A43245" w:rsidRPr="00ED67FC">
        <w:rPr>
          <w:rFonts w:ascii="Times New Roman" w:hAnsi="Times New Roman" w:cs="Times New Roman"/>
          <w:sz w:val="24"/>
          <w:szCs w:val="24"/>
          <w:lang w:val="sr-Cyrl-CS"/>
        </w:rPr>
        <w:t>јасно објашњена</w:t>
      </w:r>
      <w:r w:rsidR="008C288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лако доступна</w:t>
      </w:r>
      <w:r w:rsidR="00A43245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289BB1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65FCFE3" w14:textId="6E46C9DF" w:rsidR="001508C1" w:rsidRPr="00ED67FC" w:rsidRDefault="001508C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Пуштање подсистема у рад</w:t>
      </w:r>
    </w:p>
    <w:p w14:paraId="2CBB6FD7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4B70731" w14:textId="2B081CC1" w:rsidR="003A5C07" w:rsidRPr="00ED67FC" w:rsidRDefault="00AE163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10</w:t>
      </w:r>
      <w:r w:rsidR="00CE7F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4C9BA077" w14:textId="040F9271" w:rsidR="003A1EDF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Структурни подсистеми могу се пустити у рад само ако су пројектовани, изграђени и уграђени тако да су испуњени захтеви </w:t>
      </w:r>
      <w:r w:rsidR="003A1ED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за обезбеђење безбедног, по</w:t>
      </w:r>
      <w:r w:rsidR="00DB73C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A1ED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зданог и уредног одвијања саобраћаја</w:t>
      </w:r>
      <w:r w:rsidR="00402D7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3A1ED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7B80B37" w14:textId="152703ED" w:rsidR="00F365FF" w:rsidRPr="00ED67FC" w:rsidRDefault="001508C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Структурни подсистеми се сматрају усклађеним са основним захтевима ако су усклађени са </w:t>
      </w:r>
      <w:r w:rsidR="008B50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одговарајућим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српским </w:t>
      </w:r>
      <w:r w:rsidR="00C7019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05541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B50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европским стандардима</w:t>
      </w:r>
      <w:r w:rsidR="00C7019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8B50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0967E1E1" w14:textId="490114D3" w:rsidR="008B509D" w:rsidRPr="00ED67FC" w:rsidRDefault="008B509D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не постоје</w:t>
      </w:r>
      <w:r w:rsidR="00F365F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одговарајући европски стандарди </w:t>
      </w:r>
      <w:r w:rsidR="00C7019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оцену усклађености се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примењују други међународно признати стандарди у тој области.</w:t>
      </w:r>
    </w:p>
    <w:p w14:paraId="715136BF" w14:textId="0C9BDD69" w:rsidR="00825D49" w:rsidRPr="00ED67FC" w:rsidRDefault="00825D4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Одступања од стандарда </w:t>
      </w:r>
      <w:r w:rsidR="00EE567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из ст. 2. и 3. овог члана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могу </w:t>
      </w:r>
      <w:r w:rsidR="00EE567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</w:t>
      </w:r>
      <w:r w:rsidR="002F1E5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хватити само ако се поступком </w:t>
      </w:r>
      <w:r w:rsidR="00F365F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оцене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ризика утврди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да </w:t>
      </w:r>
      <w:r w:rsidR="003374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та одступања </w:t>
      </w:r>
      <w:r w:rsidR="00D94F8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нису у супротности са основним захтевима које морају да испуне структурни подсистеми и </w:t>
      </w:r>
      <w:r w:rsidR="00C7019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 </w:t>
      </w:r>
      <w:r w:rsidR="003374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не доводе до смањења захтеваног нивоа безбедности, поузданости, расположивости и погодности за одржавање.</w:t>
      </w:r>
    </w:p>
    <w:p w14:paraId="52064865" w14:textId="21BD977E" w:rsidR="00C70197" w:rsidRPr="00ED67FC" w:rsidRDefault="00C7019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Поступак оцене ризика мора бити спроведен применом признате или потврђене методе за оцену ризика у области подсистема чија се усклађеност утврђује.</w:t>
      </w:r>
    </w:p>
    <w:p w14:paraId="2269AE0C" w14:textId="28D635A3" w:rsidR="00EF778E" w:rsidRPr="00ED67FC" w:rsidRDefault="00A55D9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т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ру</w:t>
      </w:r>
      <w:r w:rsidR="00ED67FC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турни п</w:t>
      </w:r>
      <w:r w:rsidR="007F0A0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одсистеми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пуштају у рад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 прибављању решења о употребној дозволи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A4324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издатој 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 складу са законом којим се уређује планирање и изградња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, су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7F0A0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A014A26" w14:textId="44429181" w:rsidR="00EF778E" w:rsidRPr="00ED67FC" w:rsidRDefault="00EF778E" w:rsidP="000164C1">
      <w:pPr>
        <w:pStyle w:val="ListParagraph"/>
        <w:numPr>
          <w:ilvl w:val="0"/>
          <w:numId w:val="39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подсистем </w:t>
      </w:r>
      <w:r w:rsidR="00A55D9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пружна</w:t>
      </w:r>
      <w:r w:rsidR="0025002B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D6394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(колосечна) инфраструктура;</w:t>
      </w:r>
    </w:p>
    <w:p w14:paraId="044C8256" w14:textId="2F08B95F" w:rsidR="00EF778E" w:rsidRPr="00ED67FC" w:rsidRDefault="00EF778E" w:rsidP="000164C1">
      <w:pPr>
        <w:pStyle w:val="ListParagraph"/>
        <w:numPr>
          <w:ilvl w:val="0"/>
          <w:numId w:val="39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</w:t>
      </w:r>
      <w:r w:rsidR="000164C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дсистем станична инфраструктура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</w:t>
      </w:r>
    </w:p>
    <w:p w14:paraId="5FDDC975" w14:textId="24457DDE" w:rsidR="007F0A01" w:rsidRPr="00ED67FC" w:rsidRDefault="00EF778E" w:rsidP="000164C1">
      <w:pPr>
        <w:pStyle w:val="ListParagraph"/>
        <w:numPr>
          <w:ilvl w:val="0"/>
          <w:numId w:val="39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подсистем </w:t>
      </w:r>
      <w:r w:rsidR="00A55D9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енергија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69FC236" w14:textId="5A63E3AA" w:rsidR="00EF778E" w:rsidRPr="00ED67FC" w:rsidRDefault="002C24A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Структурни п</w:t>
      </w:r>
      <w:r w:rsidR="009805E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одсистем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који се пуштају у рад 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на основу дозволе за коришћење подсистема коју издаје Дирекција за железнице су:</w:t>
      </w:r>
    </w:p>
    <w:p w14:paraId="22D42D33" w14:textId="227929B6" w:rsidR="00EF778E" w:rsidRPr="00ED67FC" w:rsidRDefault="00EF778E" w:rsidP="00852831">
      <w:pPr>
        <w:pStyle w:val="ListParagraph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подсистем</w:t>
      </w:r>
      <w:r w:rsidR="002D639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сигнализација,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D639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управљање и </w:t>
      </w:r>
      <w:r w:rsidR="002C24A7" w:rsidRPr="00ED67FC">
        <w:rPr>
          <w:rFonts w:ascii="Times New Roman" w:hAnsi="Times New Roman" w:cs="Times New Roman"/>
          <w:sz w:val="24"/>
          <w:szCs w:val="24"/>
          <w:lang w:val="sr-Cyrl-CS"/>
        </w:rPr>
        <w:t>контрола</w:t>
      </w:r>
      <w:r w:rsidR="00446A8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14:paraId="2A7C033C" w14:textId="7C071219" w:rsidR="000F4F1E" w:rsidRPr="00ED67FC" w:rsidRDefault="00EF778E" w:rsidP="00E2269C">
      <w:pPr>
        <w:pStyle w:val="ListParagraph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</w:t>
      </w:r>
      <w:r w:rsidR="0014550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возила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5035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35FD0E" w14:textId="6EFC7DB4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76F5D1F" w14:textId="36545C7B" w:rsidR="00E2269C" w:rsidRPr="00ED67FC" w:rsidRDefault="00E2269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5D6CBBF0" w14:textId="2F72DD8D" w:rsidR="00E2269C" w:rsidRPr="00ED67FC" w:rsidRDefault="00E2269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4AA2B42" w14:textId="6F4A764A" w:rsidR="00E2269C" w:rsidRPr="00ED67FC" w:rsidRDefault="00E2269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B077A30" w14:textId="6090E1DE" w:rsidR="005F6BE3" w:rsidRPr="00ED67FC" w:rsidRDefault="005F6BE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lastRenderedPageBreak/>
        <w:t>Поступак верификације подсистема и сертификат о верификацији подсистема</w:t>
      </w:r>
    </w:p>
    <w:p w14:paraId="129AACEC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08E747C7" w14:textId="26A492A6" w:rsidR="00337435" w:rsidRPr="00ED67FC" w:rsidRDefault="00AE163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Члан 11.</w:t>
      </w:r>
    </w:p>
    <w:p w14:paraId="2BB94395" w14:textId="40E9F5B0" w:rsidR="005F6BE3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Верификација подсистема </w:t>
      </w:r>
      <w:r w:rsidR="00152434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које се издаје дозвола за коришћење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је поступак у коме тело </w:t>
      </w:r>
      <w:r w:rsidR="003374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оцењивање усаглашености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проверава и потврђује да подсистем испуњава основне захтеве</w:t>
      </w:r>
      <w:r w:rsidR="003374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D627DFF" w14:textId="244A14C8" w:rsidR="00EA3079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Тело за оцењивање усаглашености </w:t>
      </w:r>
      <w:r w:rsidR="00EA307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спроводи верификацију подсистема или његовог дела и издаје сертификат о верификацији подсистема или његовог дела</w:t>
      </w:r>
      <w:r w:rsidR="007872F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46889BCB" w14:textId="137FF407" w:rsidR="00337435" w:rsidRPr="00ED67FC" w:rsidRDefault="00337435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Тело за оцену усаглашености именује </w:t>
      </w:r>
      <w:r w:rsidR="00D0783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се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050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прописима </w:t>
      </w:r>
      <w:r w:rsidR="003050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којим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30509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 уређују технички захтеви за производе и оцењивање усаглашености</w:t>
      </w:r>
      <w:r w:rsidR="0030509D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C16EBC" w14:textId="77777777" w:rsidR="000F4F1E" w:rsidRPr="00ED67FC" w:rsidRDefault="000F4F1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1CD93D7" w14:textId="3C0BB066" w:rsidR="005F6BE3" w:rsidRPr="00ED67FC" w:rsidRDefault="00564EB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5F6BE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озвол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5F6BE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коришћење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подсистема</w:t>
      </w:r>
    </w:p>
    <w:p w14:paraId="22353B38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6AD5175" w14:textId="77777777" w:rsidR="005F6BE3" w:rsidRPr="00ED67FC" w:rsidRDefault="005F6BE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AE16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12.</w:t>
      </w:r>
    </w:p>
    <w:p w14:paraId="59ED4781" w14:textId="72262412" w:rsidR="003A1EDF" w:rsidRPr="00ED67FC" w:rsidRDefault="00564EB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Дозвола </w:t>
      </w:r>
      <w:r w:rsidR="003C67B4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коришћење 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подсист</w:t>
      </w:r>
      <w:r w:rsidR="007F600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се издаје на основу</w:t>
      </w:r>
      <w:r w:rsidR="003A1ED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сертификата о верификацији 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подсистема 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 пратеће</w:t>
      </w:r>
      <w:r w:rsidR="00617A7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техничке документације</w:t>
      </w:r>
      <w:r w:rsidR="002C24A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C5B834C" w14:textId="083F7380" w:rsidR="009E6FF0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Пре издавања дозволе за коришћење структурних подсистема Дирекција </w:t>
      </w:r>
      <w:r w:rsidR="009E6FF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железнице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проверава:</w:t>
      </w:r>
    </w:p>
    <w:p w14:paraId="44B5900C" w14:textId="322CD2F9" w:rsidR="005F6BE3" w:rsidRPr="00ED67FC" w:rsidRDefault="005F6BE3" w:rsidP="00F41D91">
      <w:pPr>
        <w:pStyle w:val="ListParagraph"/>
        <w:numPr>
          <w:ilvl w:val="0"/>
          <w:numId w:val="23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техничку усклађеност ових подсистема са </w:t>
      </w:r>
      <w:r w:rsidR="00DB186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метро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системом у који се интегришу;</w:t>
      </w:r>
    </w:p>
    <w:p w14:paraId="0463E8F1" w14:textId="786C5132" w:rsidR="005F6BE3" w:rsidRPr="00ED67FC" w:rsidRDefault="005F6BE3" w:rsidP="00F41D91">
      <w:pPr>
        <w:pStyle w:val="ListParagraph"/>
        <w:numPr>
          <w:ilvl w:val="0"/>
          <w:numId w:val="23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безбедну интеграцију ових подсистема применом мера за контролу ризика.</w:t>
      </w:r>
    </w:p>
    <w:p w14:paraId="0AB00FBC" w14:textId="77777777" w:rsidR="00327429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Дозвола за коришћење 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се издаје у форми решења.</w:t>
      </w:r>
    </w:p>
    <w:p w14:paraId="418DD9B7" w14:textId="41596D4E" w:rsidR="005F6BE3" w:rsidRPr="00ED67FC" w:rsidRDefault="0032742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Решење из става </w:t>
      </w:r>
      <w:r w:rsidR="009626C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члана 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коначно је даном уредног уручења странкама у поступку и </w:t>
      </w:r>
      <w:r w:rsidR="005F6BE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може садржати посебне услове коришћења или друга ограничења.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79E611F3" w14:textId="3BB13830" w:rsidR="005F6BE3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Захтев за издавање дозволе за коришћење могу да поднесу </w:t>
      </w:r>
      <w:r w:rsidR="00DB186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управљач метро</w:t>
      </w:r>
      <w:r w:rsidR="002A581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систем</w:t>
      </w:r>
      <w:r w:rsidR="00DB186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</w:t>
      </w:r>
      <w:r w:rsidR="00DB186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произвођач </w:t>
      </w:r>
      <w:r w:rsidR="00DB186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подсистема или његовог дела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или његов овлашћени заступник у Републици Србији.</w:t>
      </w:r>
    </w:p>
    <w:p w14:paraId="18C55185" w14:textId="6A233EFB" w:rsidR="00635D8D" w:rsidRPr="00ED67FC" w:rsidRDefault="0060374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нису</w:t>
      </w:r>
      <w:r w:rsidR="00635D8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испуњени услови прописани овим законом, Дирекција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железнице </w:t>
      </w:r>
      <w:r w:rsidR="00635D8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доноси решење којим се одбија захтев подносиоца.</w:t>
      </w:r>
    </w:p>
    <w:p w14:paraId="0A4B9AA1" w14:textId="0E12E653" w:rsidR="005F366C" w:rsidRPr="00ED67FC" w:rsidRDefault="00635D8D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Решења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из ст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626C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="009626C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A13BD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овог члана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су коначна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управном поступку и против њих није дозвољ</w:t>
      </w:r>
      <w:r w:rsidR="00ED67FC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жалба, али се 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може покренути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управни 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спор.</w:t>
      </w:r>
    </w:p>
    <w:p w14:paraId="1177D600" w14:textId="1B926426" w:rsidR="005F366C" w:rsidRPr="00ED67FC" w:rsidRDefault="0032742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издавање дозволе из става </w:t>
      </w:r>
      <w:r w:rsidR="009626C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 овог члана плаћа се такса чија је висина утврђена законом којим се уређују републичке административне таксе.</w:t>
      </w:r>
    </w:p>
    <w:p w14:paraId="2E632FDA" w14:textId="38F4E950" w:rsidR="00F93937" w:rsidRPr="00ED67FC" w:rsidRDefault="00F9393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Уколико 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 издавању решења из става </w:t>
      </w:r>
      <w:r w:rsidR="009626C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635D8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члана 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допунске контроле и провере током експлоатације покажу да је подсистем неусклађен са одредбама овог закона  или се надзором над системима за управљање безбедношћу метроа утврди да се одржавање подсистема не врши у складу са прописаним поступцима</w:t>
      </w:r>
      <w:r w:rsidR="005C41A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C41A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решење из става </w:t>
      </w:r>
      <w:r w:rsidR="009626C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5C41A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члана </w:t>
      </w:r>
      <w:r w:rsidR="001B2A7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биће поништено</w:t>
      </w:r>
      <w:r w:rsidR="00205E5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а против управљача метро система </w:t>
      </w:r>
      <w:r w:rsidR="0092613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биће покренут прекршајни поступак</w:t>
      </w:r>
      <w:r w:rsidR="00205E5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BC92DBB" w14:textId="2135D7D3" w:rsidR="00F93937" w:rsidRPr="00ED67FC" w:rsidRDefault="00F9393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Решење </w:t>
      </w:r>
      <w:r w:rsidR="00836D7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којим се поништава дозвола</w:t>
      </w:r>
      <w:r w:rsidR="001B2A7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коришћење подсистема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коначно је у управном поступку и против њега се може покренути </w:t>
      </w:r>
      <w:r w:rsidR="00B03FA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управни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спор.</w:t>
      </w:r>
    </w:p>
    <w:p w14:paraId="3D598ABA" w14:textId="03545AD0" w:rsidR="008176EE" w:rsidRPr="00ED67FC" w:rsidRDefault="005F6B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Дирекција</w:t>
      </w:r>
      <w:r w:rsidR="009E6FF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железнице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35D8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општим актом </w:t>
      </w:r>
      <w:r w:rsidR="005F366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ближе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прописује </w:t>
      </w:r>
      <w:r w:rsidR="008176E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начин издавањ</w:t>
      </w:r>
      <w:r w:rsidR="00C655B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F9393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, одузимања</w:t>
      </w:r>
      <w:r w:rsidR="00C655BF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суспендовања </w:t>
      </w:r>
      <w:r w:rsidR="008176E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дозвола за коришћење подсистема</w:t>
      </w:r>
      <w:r w:rsidR="00D1702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CBA7FCF" w14:textId="70055FB6" w:rsidR="00B87B4F" w:rsidRPr="00ED67FC" w:rsidRDefault="00B87B4F" w:rsidP="003626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08D1CD1" w14:textId="77777777" w:rsidR="00CF0278" w:rsidRPr="00ED67FC" w:rsidRDefault="00CF0278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БЕЗБЕДНОСТ МЕТРО СИСТЕМА</w:t>
      </w:r>
    </w:p>
    <w:p w14:paraId="6E52F05D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0975752" w14:textId="5A6BA2D7" w:rsidR="00530FC0" w:rsidRPr="00ED67FC" w:rsidRDefault="00530FC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Систем управљањ</w:t>
      </w:r>
      <w:r w:rsidR="00EF778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безбедношћу</w:t>
      </w:r>
      <w:r w:rsidR="00E82454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метро система</w:t>
      </w:r>
    </w:p>
    <w:p w14:paraId="48D3C7E0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FD8CA7" w14:textId="5A109292" w:rsidR="00530FC0" w:rsidRPr="00ED67FC" w:rsidRDefault="00530FC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1</w:t>
      </w:r>
      <w:r w:rsidR="00AE163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3.</w:t>
      </w:r>
    </w:p>
    <w:p w14:paraId="2B01DEF4" w14:textId="21D276A6" w:rsidR="00EF778E" w:rsidRPr="00ED67FC" w:rsidRDefault="00E82454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 је дужан да успостави систем управљањ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безбедношћу, који има за циљ да се сви ризици повезани са сопственим активностима, активностима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добављача и подизвођача и од окружења контролишу на </w:t>
      </w:r>
      <w:r w:rsidR="001B2A7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="0004675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</w:t>
      </w:r>
      <w:r w:rsidR="007F22AE" w:rsidRPr="00ED67FC">
        <w:rPr>
          <w:rFonts w:ascii="Times New Roman" w:hAnsi="Times New Roman" w:cs="Times New Roman"/>
          <w:sz w:val="24"/>
          <w:szCs w:val="24"/>
          <w:lang w:val="sr-Cyrl-CS"/>
        </w:rPr>
        <w:t>основним захтевима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209AE6C" w14:textId="63363B8F" w:rsidR="00E82454" w:rsidRPr="00ED67FC" w:rsidRDefault="00E82454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 управљањ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 мора да испу</w:t>
      </w:r>
      <w:r w:rsidR="00046750" w:rsidRPr="00ED67FC">
        <w:rPr>
          <w:rFonts w:ascii="Times New Roman" w:hAnsi="Times New Roman" w:cs="Times New Roman"/>
          <w:sz w:val="24"/>
          <w:szCs w:val="24"/>
          <w:lang w:val="sr-Cyrl-CS"/>
        </w:rPr>
        <w:t>ни захтеве и да садржи елементе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прописане овим законом</w:t>
      </w:r>
      <w:r w:rsidR="001B2A7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прописима донетим на основу овог закона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57D8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D0D6A1" w14:textId="0459ABB3" w:rsidR="00EF778E" w:rsidRPr="00ED67FC" w:rsidRDefault="00D3625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Систем управљањ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се доноси на основу 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безбедносн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плана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1F9E" w:rsidRPr="00ED67FC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778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израђује 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8245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фази пројектовања система или 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појединачног </w:t>
      </w:r>
      <w:r w:rsidR="00E82454" w:rsidRPr="00ED67FC">
        <w:rPr>
          <w:rFonts w:ascii="Times New Roman" w:hAnsi="Times New Roman" w:cs="Times New Roman"/>
          <w:sz w:val="24"/>
          <w:szCs w:val="24"/>
          <w:lang w:val="sr-Cyrl-CS"/>
        </w:rPr>
        <w:t>подсистема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245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3BA39A5" w14:textId="1C3321B6" w:rsidR="00EF778E" w:rsidRPr="00ED67FC" w:rsidRDefault="00EF778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>езбедносн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="00E8245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доказује да су сви ризици повезани </w:t>
      </w:r>
      <w:r w:rsidR="0023166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са изградњом, експлоатацијом и одржавањем метро система укључени 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>у пројека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т и </w:t>
      </w:r>
      <w:r w:rsidR="00231662" w:rsidRPr="00ED67FC">
        <w:rPr>
          <w:rFonts w:ascii="Times New Roman" w:hAnsi="Times New Roman" w:cs="Times New Roman"/>
          <w:sz w:val="24"/>
          <w:szCs w:val="24"/>
          <w:lang w:val="sr-Cyrl-CS"/>
        </w:rPr>
        <w:t>адекватно оцењени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31662" w:rsidRPr="00ED67FC">
        <w:rPr>
          <w:rFonts w:ascii="Times New Roman" w:hAnsi="Times New Roman" w:cs="Times New Roman"/>
          <w:sz w:val="24"/>
          <w:szCs w:val="24"/>
          <w:lang w:val="sr-Cyrl-CS"/>
        </w:rPr>
        <w:t>да су предвиђене мере за њихово контролисање</w:t>
      </w:r>
      <w:r w:rsidR="00234CCB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да ће систем у целини моћи да испуни </w:t>
      </w:r>
      <w:r w:rsidR="00C655BF" w:rsidRPr="00ED67FC">
        <w:rPr>
          <w:rFonts w:ascii="Times New Roman" w:hAnsi="Times New Roman" w:cs="Times New Roman"/>
          <w:sz w:val="24"/>
          <w:szCs w:val="24"/>
          <w:lang w:val="sr-Cyrl-CS"/>
        </w:rPr>
        <w:t>основне захтеве</w:t>
      </w:r>
      <w:r w:rsidR="0023166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C0CADEF" w14:textId="60BF7597" w:rsidR="00EF778E" w:rsidRPr="00ED67FC" w:rsidRDefault="00EF778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Безбедносни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="00F365FF" w:rsidRPr="00ED67F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>садржи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B05FA69" w14:textId="5E06AEBB" w:rsidR="00EF778E" w:rsidRPr="00ED67FC" w:rsidRDefault="00231662" w:rsidP="00E624DE">
      <w:pPr>
        <w:pStyle w:val="ListParagraph"/>
        <w:numPr>
          <w:ilvl w:val="0"/>
          <w:numId w:val="42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категоризацију </w:t>
      </w:r>
      <w:r w:rsidR="00F939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свих </w:t>
      </w:r>
      <w:r w:rsidR="00E624DE" w:rsidRPr="00ED67FC">
        <w:rPr>
          <w:rFonts w:ascii="Times New Roman" w:hAnsi="Times New Roman" w:cs="Times New Roman"/>
          <w:sz w:val="24"/>
          <w:szCs w:val="24"/>
          <w:lang w:val="sr-Cyrl-CS"/>
        </w:rPr>
        <w:t>ризика;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8BD6F9E" w14:textId="2EC92224" w:rsidR="00EF778E" w:rsidRPr="00ED67FC" w:rsidRDefault="00231662" w:rsidP="00E624DE">
      <w:pPr>
        <w:pStyle w:val="ListParagraph"/>
        <w:numPr>
          <w:ilvl w:val="0"/>
          <w:numId w:val="42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принцип прихватљивости ризика</w:t>
      </w:r>
      <w:r w:rsidR="00F939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користи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14:paraId="6DF6E865" w14:textId="1CAF6EE6" w:rsidR="005B7578" w:rsidRPr="00ED67FC" w:rsidRDefault="00231662" w:rsidP="00E624DE">
      <w:pPr>
        <w:pStyle w:val="ListParagraph"/>
        <w:numPr>
          <w:ilvl w:val="0"/>
          <w:numId w:val="42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начин спровођења поступка оцене ризика</w:t>
      </w:r>
      <w:r w:rsidR="00D3625A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99B44A" w14:textId="0F835E1C" w:rsidR="005B7578" w:rsidRPr="00ED67FC" w:rsidRDefault="00D3625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Независну оцену 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безбедносн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плана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04675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ело за оцену ризика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A591B7" w14:textId="6521F572" w:rsidR="00D3625A" w:rsidRPr="00ED67FC" w:rsidRDefault="00D3625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метро система може усвојити 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>безбедносн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тек након позитивн</w:t>
      </w:r>
      <w:r w:rsidR="005B757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 оцене </w:t>
      </w:r>
      <w:r w:rsidR="00046750" w:rsidRPr="00ED67F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ела за оцену ризика.</w:t>
      </w:r>
    </w:p>
    <w:p w14:paraId="2ED3DD4B" w14:textId="77777777" w:rsidR="00D3625A" w:rsidRPr="00ED67FC" w:rsidRDefault="00D3625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Тело за оцену ризика именује Дирекција за железнице у складу са прописима којима се уређује безбедност железничког саобраћаја. </w:t>
      </w:r>
    </w:p>
    <w:p w14:paraId="10DD487C" w14:textId="48FBE5E0" w:rsidR="00C37A58" w:rsidRPr="00ED67FC" w:rsidRDefault="00C37A5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Основни елементи система управљањ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 су:</w:t>
      </w:r>
    </w:p>
    <w:p w14:paraId="14328668" w14:textId="3A788882" w:rsidR="00BA4027" w:rsidRPr="00ED67FC" w:rsidRDefault="00BA4027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поступци за идентификацију, оцену и контролу свих ризика;</w:t>
      </w:r>
    </w:p>
    <w:p w14:paraId="715AF096" w14:textId="72C81F4C" w:rsidR="00BA4027" w:rsidRPr="00ED67FC" w:rsidRDefault="00BA4027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подела одговорности </w:t>
      </w:r>
      <w:r w:rsidR="00657501" w:rsidRPr="00ED67FC">
        <w:rPr>
          <w:rFonts w:ascii="Times New Roman" w:hAnsi="Times New Roman" w:cs="Times New Roman"/>
          <w:sz w:val="24"/>
          <w:szCs w:val="24"/>
          <w:lang w:val="sr-Cyrl-CS"/>
        </w:rPr>
        <w:t>у систему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8CC9C28" w14:textId="17CB14E0" w:rsidR="00BA4027" w:rsidRPr="00ED67FC" w:rsidRDefault="00BA4027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поступци сталног унапређења система управљања безбедношћу;</w:t>
      </w:r>
    </w:p>
    <w:p w14:paraId="6C8F997F" w14:textId="77777777" w:rsidR="00BA4027" w:rsidRPr="00ED67FC" w:rsidRDefault="00C37A58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политика безбедности;</w:t>
      </w:r>
    </w:p>
    <w:p w14:paraId="5C009DB6" w14:textId="641F4446" w:rsidR="00BA4027" w:rsidRPr="00ED67FC" w:rsidRDefault="00657501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поступци за дефинисање и праћење квантитативних и квалитативних циљева безбедности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A402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EAF43A2" w14:textId="6CD4A991" w:rsidR="00251C75" w:rsidRPr="00ED67FC" w:rsidRDefault="00C37A58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за </w:t>
      </w:r>
      <w:r w:rsidR="00BA4027" w:rsidRPr="00ED67FC">
        <w:rPr>
          <w:rFonts w:ascii="Times New Roman" w:hAnsi="Times New Roman" w:cs="Times New Roman"/>
          <w:sz w:val="24"/>
          <w:szCs w:val="24"/>
          <w:lang w:val="sr-Cyrl-CS"/>
        </w:rPr>
        <w:t>обезб</w:t>
      </w:r>
      <w:r w:rsidR="00DE3559" w:rsidRPr="00ED67F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402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ђење </w:t>
      </w:r>
      <w:r w:rsidR="00657501" w:rsidRPr="00ED67FC">
        <w:rPr>
          <w:rFonts w:ascii="Times New Roman" w:hAnsi="Times New Roman" w:cs="Times New Roman"/>
          <w:sz w:val="24"/>
          <w:szCs w:val="24"/>
          <w:lang w:val="sr-Cyrl-CS"/>
        </w:rPr>
        <w:t>сталне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402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усаглашености са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основним захтевима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4C262A3" w14:textId="6B334A35" w:rsidR="00251C75" w:rsidRPr="00ED67FC" w:rsidRDefault="00C37A58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управљање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ризицима при 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>променама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 систему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04ED750" w14:textId="10B01C05" w:rsidR="00C37A58" w:rsidRPr="00ED67FC" w:rsidRDefault="00657501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поступци за управљање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стручн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ом оспособљеношћу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>и здравствен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пособношћу 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BA6F893" w14:textId="4F2F9D6B" w:rsidR="00251C75" w:rsidRPr="00ED67FC" w:rsidRDefault="00251C75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за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управљање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безбедносним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информацијама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F9AD114" w14:textId="77777777" w:rsidR="00251C75" w:rsidRPr="00ED67FC" w:rsidRDefault="00C37A58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за 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управљање документима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153D684" w14:textId="21F5AC6A" w:rsidR="00251C75" w:rsidRPr="00ED67FC" w:rsidRDefault="00C37A58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при ванредним догађајима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8594F4F" w14:textId="7A8DF685" w:rsidR="00251C75" w:rsidRPr="00ED67FC" w:rsidRDefault="00D10856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поступци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за деловање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 ванредним ситуацијама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51C7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5445CE0" w14:textId="5F664AFE" w:rsidR="00C37A58" w:rsidRPr="00ED67FC" w:rsidRDefault="00251C75" w:rsidP="00FB1D16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>интерн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37A58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истема управљањ</w:t>
      </w:r>
      <w:r w:rsidR="00D10856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</w:t>
      </w:r>
      <w:r w:rsidR="0054628A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D4BED4" w14:textId="0196D368" w:rsidR="00657501" w:rsidRPr="00ED67FC" w:rsidRDefault="0054628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Дирекција </w:t>
      </w:r>
      <w:r w:rsidR="00011FA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 железнице 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општим актом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ближе прописује елементе система управљањ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</w:t>
      </w:r>
      <w:r w:rsidR="008C288C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8A47917" w14:textId="77777777" w:rsidR="000F4F1E" w:rsidRPr="00ED67FC" w:rsidRDefault="000F4F1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57EC5F6" w14:textId="13C438D1" w:rsidR="0054628A" w:rsidRPr="00ED67FC" w:rsidRDefault="0054628A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>Надзор над систем</w:t>
      </w:r>
      <w:r w:rsidR="00657501"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>ом</w:t>
      </w:r>
      <w:r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управљањ</w:t>
      </w:r>
      <w:r w:rsidR="00657501"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безбедношћу</w:t>
      </w:r>
    </w:p>
    <w:p w14:paraId="5EA5E32E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7D1B40" w14:textId="6E0C0843" w:rsidR="0054628A" w:rsidRPr="00ED67FC" w:rsidRDefault="0054628A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AE1635" w:rsidRPr="00ED67FC">
        <w:rPr>
          <w:rFonts w:ascii="Times New Roman" w:hAnsi="Times New Roman" w:cs="Times New Roman"/>
          <w:sz w:val="24"/>
          <w:szCs w:val="24"/>
          <w:lang w:val="sr-Cyrl-CS"/>
        </w:rPr>
        <w:t>4.</w:t>
      </w:r>
    </w:p>
    <w:p w14:paraId="498B3885" w14:textId="4FE1B6A1" w:rsidR="0054628A" w:rsidRPr="00ED67FC" w:rsidRDefault="0054628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Дирекција</w:t>
      </w:r>
      <w:r w:rsidR="00B9563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железнице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65F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надзор над системом управљањ</w:t>
      </w:r>
      <w:r w:rsidR="00657501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безбедношћу, </w:t>
      </w:r>
      <w:r w:rsidR="0065750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издавања сертификата о безбедности </w:t>
      </w:r>
      <w:r w:rsidR="00576326" w:rsidRPr="00ED67FC">
        <w:rPr>
          <w:rFonts w:ascii="Times New Roman" w:hAnsi="Times New Roman" w:cs="Times New Roman"/>
          <w:sz w:val="24"/>
          <w:szCs w:val="24"/>
          <w:lang w:val="sr-Cyrl-CS"/>
        </w:rPr>
        <w:t>метро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043116" w14:textId="1C9E64A5" w:rsidR="0054628A" w:rsidRPr="00ED67FC" w:rsidRDefault="0054628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Надзором из става 1. овог члана проверава се да ли управљач </w:t>
      </w:r>
      <w:r w:rsidR="00576326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</w:t>
      </w:r>
      <w:r w:rsidR="00171C04" w:rsidRPr="00ED67FC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свој систем управљањ</w:t>
      </w:r>
      <w:r w:rsidR="00657501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 и, по потреби, налаже се спровођење одговарајућих мера.</w:t>
      </w:r>
    </w:p>
    <w:p w14:paraId="24DC12FA" w14:textId="782DC30F" w:rsidR="0054628A" w:rsidRPr="00ED67FC" w:rsidRDefault="0054628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Решење којим се налаже спровођење одговарајућих мера из става 2. овог члана коначно је у управном поступку и про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тив њега се може покренути спор.</w:t>
      </w:r>
    </w:p>
    <w:p w14:paraId="15A4B58E" w14:textId="68315CF2" w:rsidR="000F4F1E" w:rsidRPr="00ED67FC" w:rsidRDefault="000F4F1E" w:rsidP="00533F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C7985D" w14:textId="77777777" w:rsidR="00E2269C" w:rsidRPr="00ED67FC" w:rsidRDefault="00E2269C" w:rsidP="00533F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AB7EA35" w14:textId="3F615FCB" w:rsidR="00576326" w:rsidRPr="00ED67FC" w:rsidRDefault="005763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Сертификат о безбедности метро</w:t>
      </w:r>
      <w:r w:rsidR="00840C3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система</w:t>
      </w:r>
    </w:p>
    <w:p w14:paraId="6267C1D1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A0C8C0" w14:textId="57B1FDF0" w:rsidR="00576326" w:rsidRPr="00ED67FC" w:rsidRDefault="005763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E1635" w:rsidRPr="00ED67FC">
        <w:rPr>
          <w:rFonts w:ascii="Times New Roman" w:hAnsi="Times New Roman" w:cs="Times New Roman"/>
          <w:sz w:val="24"/>
          <w:szCs w:val="24"/>
          <w:lang w:val="sr-Cyrl-CS"/>
        </w:rPr>
        <w:t>15.</w:t>
      </w:r>
    </w:p>
    <w:p w14:paraId="0F422AE5" w14:textId="0DD31469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 мора да поседује сертификат о безбедности метро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744F0E" w14:textId="4A40A31F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Сертификат о безбедности метро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се састоји од:</w:t>
      </w:r>
    </w:p>
    <w:p w14:paraId="2109D150" w14:textId="4CA9BF28" w:rsidR="00576326" w:rsidRPr="00ED67FC" w:rsidRDefault="00576326" w:rsidP="004B6733">
      <w:pPr>
        <w:pStyle w:val="ListParagraph"/>
        <w:numPr>
          <w:ilvl w:val="0"/>
          <w:numId w:val="25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дела којим се потврђује прихватање система управљањ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</w:t>
      </w:r>
      <w:r w:rsidR="000768B6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0AF9C0B" w14:textId="2F6EA379" w:rsidR="00576326" w:rsidRPr="00ED67FC" w:rsidRDefault="00576326" w:rsidP="004B6733">
      <w:pPr>
        <w:pStyle w:val="ListParagraph"/>
        <w:numPr>
          <w:ilvl w:val="0"/>
          <w:numId w:val="25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дела којим се потврђује прихватање одредаба које је управљач усвојио да би задовољио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захтеве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 безбедно пројектовање,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одржавање и експлоатацију инфраструктуре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C020B64" w14:textId="489D052C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Као доказ испуњености услова за издавање сертификата о безбедности метро система из става 2. тачка 2) овог члана подноси се следеће:</w:t>
      </w:r>
    </w:p>
    <w:p w14:paraId="357BDA6A" w14:textId="29A08E50" w:rsidR="00576326" w:rsidRPr="00ED67FC" w:rsidRDefault="00576326" w:rsidP="00984668">
      <w:pPr>
        <w:pStyle w:val="ListParagraph"/>
        <w:numPr>
          <w:ilvl w:val="0"/>
          <w:numId w:val="26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управљача о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>примењеним стандардима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интерним и другим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актима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који се примењују за експлоатацију и одржавање инфраструктуре, запослене и возила, као и како се путем система управљањ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 осигурава њихово поштовање;</w:t>
      </w:r>
    </w:p>
    <w:p w14:paraId="6B76DB3D" w14:textId="5C4FF1AE" w:rsidR="00576326" w:rsidRPr="00ED67FC" w:rsidRDefault="00576326" w:rsidP="00984668">
      <w:pPr>
        <w:pStyle w:val="ListParagraph"/>
        <w:numPr>
          <w:ilvl w:val="0"/>
          <w:numId w:val="26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управљача о различитим категоријама запослених или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 уговору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ангажованих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>лица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потребе експлоатације и одржавања инфраструктуре и возних средстава, укључујући доказе да исти испуњавају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>захтеве дефинисане системом управљања безбедношћу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C59EFB" w14:textId="11A35F3D" w:rsidR="00576326" w:rsidRPr="00ED67FC" w:rsidRDefault="00576326" w:rsidP="00984668">
      <w:pPr>
        <w:pStyle w:val="ListParagraph"/>
        <w:numPr>
          <w:ilvl w:val="0"/>
          <w:numId w:val="26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документација управљача о различитим врстама возила која се користе за превоз и потребе одржавања инфраструктуре, укључујући доказе да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возила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испуњавају 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захтеве дефинисане системом управљања безбедношћу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 да поседују потребне дозволе за коришћење;</w:t>
      </w:r>
    </w:p>
    <w:p w14:paraId="3D70EBB6" w14:textId="537F21DD" w:rsidR="00576326" w:rsidRPr="00ED67FC" w:rsidRDefault="00576326" w:rsidP="00984668">
      <w:pPr>
        <w:pStyle w:val="ListParagraph"/>
        <w:numPr>
          <w:ilvl w:val="0"/>
          <w:numId w:val="26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друга потребна документација прописана актом из члана 1</w:t>
      </w:r>
      <w:r w:rsidR="00AE1635" w:rsidRPr="00ED67F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 став 9. овог закона.</w:t>
      </w:r>
    </w:p>
    <w:p w14:paraId="4F430B01" w14:textId="77777777" w:rsidR="000F4F1E" w:rsidRPr="00ED67FC" w:rsidRDefault="000F4F1E" w:rsidP="000F4F1E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0F6781" w14:textId="43897130" w:rsidR="00576326" w:rsidRPr="00ED67FC" w:rsidRDefault="005763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>Издавање сертификата о безбедности метро система</w:t>
      </w:r>
    </w:p>
    <w:p w14:paraId="4507AC83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029727" w14:textId="56278434" w:rsidR="00576326" w:rsidRPr="00ED67FC" w:rsidRDefault="005763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AE1635" w:rsidRPr="00ED67F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6DA476" w14:textId="3BFE8EF2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Сертификат о безбедности метро система издаје Дирекција </w:t>
      </w:r>
      <w:r w:rsidR="00E565A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железнице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форми решења.</w:t>
      </w:r>
    </w:p>
    <w:p w14:paraId="794B0EEB" w14:textId="7F9D22AC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Решење о издавању, односно о одбијању издавања сертификата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="00840C37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коначно је у управном поступку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, против њега није дозвољена жалба,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ал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може покренути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спор.</w:t>
      </w:r>
    </w:p>
    <w:p w14:paraId="4F883539" w14:textId="7F805E31" w:rsidR="00576326" w:rsidRPr="00ED67FC" w:rsidRDefault="00456CC7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Рок важења сертификата </w:t>
      </w:r>
      <w:r w:rsidR="0057632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576326" w:rsidRPr="00ED67FC">
        <w:rPr>
          <w:rFonts w:ascii="Times New Roman" w:hAnsi="Times New Roman" w:cs="Times New Roman"/>
          <w:sz w:val="24"/>
          <w:szCs w:val="24"/>
          <w:lang w:val="sr-Cyrl-CS"/>
        </w:rPr>
        <w:t>пет година.</w:t>
      </w:r>
    </w:p>
    <w:p w14:paraId="376E9C41" w14:textId="32EA3071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Сертификат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обнавља се на захтев носиоца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, пре истека рока важења сертификата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6D4D92" w14:textId="1FAFFFFA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Сертификат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се у целини или делимично ажурира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, односно мења,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када дође до зна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>чајних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измена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структурним подсистемима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или начина експлоатације и одржавања инфраструктуре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возних средстава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о чему носилац сертификата без одлагања обавештава Дирекцију</w:t>
      </w:r>
      <w:r w:rsidR="00E565A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железнице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45995A" w14:textId="4CA94527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Дирекција </w:t>
      </w:r>
      <w:r w:rsidR="00E565A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железнице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може захтевати да сертификат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буде ревидиран</w:t>
      </w:r>
      <w:r w:rsidR="0032742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измењен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после зна</w:t>
      </w:r>
      <w:r w:rsidR="00456CC7" w:rsidRPr="00ED67FC">
        <w:rPr>
          <w:rFonts w:ascii="Times New Roman" w:hAnsi="Times New Roman" w:cs="Times New Roman"/>
          <w:sz w:val="24"/>
          <w:szCs w:val="24"/>
          <w:lang w:val="sr-Cyrl-CS"/>
        </w:rPr>
        <w:t>чајнијих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промена у регулаторном оквиру.</w:t>
      </w:r>
    </w:p>
    <w:p w14:paraId="4618FE31" w14:textId="704D8C31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 издавање</w:t>
      </w:r>
      <w:r w:rsidR="007F22AE" w:rsidRPr="00ED67FC">
        <w:rPr>
          <w:rFonts w:ascii="Times New Roman" w:hAnsi="Times New Roman" w:cs="Times New Roman"/>
          <w:sz w:val="24"/>
          <w:szCs w:val="24"/>
          <w:lang w:val="sr-Cyrl-CS"/>
        </w:rPr>
        <w:t>, ажурирање, ревидирање или обнављање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сертификата о безбедности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плаћа се такса.</w:t>
      </w:r>
    </w:p>
    <w:p w14:paraId="47DC783D" w14:textId="77777777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Висина таксе из става 7. овог члана утврђује се законом којим се уређују републичке административне таксе.</w:t>
      </w:r>
    </w:p>
    <w:p w14:paraId="6FFD9F36" w14:textId="7C244B9B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Дирекција </w:t>
      </w:r>
      <w:r w:rsidR="00E565A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железнице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ближе прописује потребну документацију која се прилаже уз захтев за издавање сертификата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="008C288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4688D8" w14:textId="24F606A0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 издатим</w:t>
      </w:r>
      <w:r w:rsidR="00502625" w:rsidRPr="00ED67FC">
        <w:rPr>
          <w:rFonts w:ascii="Times New Roman" w:hAnsi="Times New Roman" w:cs="Times New Roman"/>
          <w:sz w:val="24"/>
          <w:szCs w:val="24"/>
          <w:lang w:val="sr-Cyrl-CS"/>
        </w:rPr>
        <w:t>, измењеним или поништеним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сертификатима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Дирекција</w:t>
      </w:r>
      <w:r w:rsidR="00E565A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железнице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води </w:t>
      </w:r>
      <w:r w:rsidR="0050262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ажурну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евиденцију</w:t>
      </w:r>
      <w:r w:rsidR="006B79D1" w:rsidRPr="00ED67FC">
        <w:rPr>
          <w:rFonts w:ascii="Times New Roman" w:hAnsi="Times New Roman" w:cs="Times New Roman"/>
          <w:sz w:val="24"/>
          <w:szCs w:val="24"/>
          <w:lang w:val="sr-Cyrl-CS"/>
        </w:rPr>
        <w:t>, односно формира базу података која је јавно доступна на интернет страници Дирекције</w:t>
      </w:r>
      <w:r w:rsidR="00E66EE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за железнице</w:t>
      </w:r>
      <w:r w:rsidR="006B79D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министарства надлежног за послове саобраћаја.</w:t>
      </w:r>
    </w:p>
    <w:p w14:paraId="73FCB296" w14:textId="7C44E8E9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Решење о одбијању обнављања, ревидирања или ажурирања сертификата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C1F7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коначно је у управном поступку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против њега се може по</w:t>
      </w:r>
      <w:r w:rsidR="00CC1F7D" w:rsidRPr="00ED67FC">
        <w:rPr>
          <w:rFonts w:ascii="Times New Roman" w:hAnsi="Times New Roman" w:cs="Times New Roman"/>
          <w:sz w:val="24"/>
          <w:szCs w:val="24"/>
          <w:lang w:val="sr-Cyrl-CS"/>
        </w:rPr>
        <w:t>кренути управни спор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8C6F8B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405C28E4" w14:textId="76844D0A" w:rsidR="00576326" w:rsidRPr="00ED67FC" w:rsidRDefault="005763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Одузимање сертификата о безбедности </w:t>
      </w:r>
      <w:r w:rsidR="00AE1635"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>метро система</w:t>
      </w:r>
    </w:p>
    <w:p w14:paraId="16E89BA5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998B2C" w14:textId="41208059" w:rsidR="00576326" w:rsidRPr="00ED67FC" w:rsidRDefault="0057632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E1635" w:rsidRPr="00ED67FC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7CD061" w14:textId="461EC63F" w:rsidR="00576326" w:rsidRPr="00ED67FC" w:rsidRDefault="0057632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Ако Дирекција </w:t>
      </w:r>
      <w:r w:rsidR="00E565A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железнице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утврди да носилац сертификата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више не испуњава услове за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поседовање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тог сертификата</w:t>
      </w:r>
      <w:r w:rsidR="0078200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или не поступи у складу са чла</w:t>
      </w:r>
      <w:r w:rsidR="00502625" w:rsidRPr="00ED67FC">
        <w:rPr>
          <w:rFonts w:ascii="Times New Roman" w:hAnsi="Times New Roman" w:cs="Times New Roman"/>
          <w:sz w:val="24"/>
          <w:szCs w:val="24"/>
          <w:lang w:val="sr-Cyrl-CS"/>
        </w:rPr>
        <w:t>ном 16. став 6. овог закона</w:t>
      </w:r>
      <w:r w:rsidR="00CD2EF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одузеће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решењем</w:t>
      </w:r>
      <w:r w:rsidR="00CD2EF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сертификат о безбедности 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наводећи разлоге за своју одлуку.</w:t>
      </w:r>
    </w:p>
    <w:p w14:paraId="5252F852" w14:textId="4FF9CAD5" w:rsidR="00576326" w:rsidRPr="00ED67FC" w:rsidRDefault="00576326" w:rsidP="00F8496D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Решење о одузимању сертификата о безбедности </w:t>
      </w:r>
      <w:r w:rsidR="006F3F7C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коначно је у управном поступку</w:t>
      </w:r>
      <w:r w:rsidR="006B79D1" w:rsidRPr="00ED67FC">
        <w:rPr>
          <w:rFonts w:ascii="Times New Roman" w:hAnsi="Times New Roman" w:cs="Times New Roman"/>
          <w:sz w:val="24"/>
          <w:szCs w:val="24"/>
          <w:lang w:val="sr-Cyrl-CS"/>
        </w:rPr>
        <w:t>, али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79D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50262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против њега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може покренути </w:t>
      </w:r>
      <w:r w:rsidR="006B79D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спор.</w:t>
      </w:r>
    </w:p>
    <w:p w14:paraId="008684D4" w14:textId="77777777" w:rsidR="00477C49" w:rsidRPr="00ED67FC" w:rsidRDefault="00477C49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40D4EE2" w14:textId="518899F1" w:rsidR="00CF0278" w:rsidRPr="00ED67FC" w:rsidRDefault="00CF0278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Услови које морају испуњавати запослени метро систем</w:t>
      </w:r>
      <w:r w:rsidR="00D15F8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75209F06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981FED" w14:textId="6370B019" w:rsidR="00CF0278" w:rsidRPr="00ED67FC" w:rsidRDefault="00CF0278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14:paraId="29E6A1F3" w14:textId="0A6F3E36" w:rsidR="00F01F9E" w:rsidRPr="00ED67FC" w:rsidRDefault="00F01F9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 који обављају безбедносно релевантне послове у вези са одвијањем саобраћаја и одржавањем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структурних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подсистема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морају </w:t>
      </w:r>
      <w:r w:rsidR="00EB616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бити стручно оспособљени и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B616C" w:rsidRPr="00ED67FC">
        <w:rPr>
          <w:rFonts w:ascii="Times New Roman" w:hAnsi="Times New Roman" w:cs="Times New Roman"/>
          <w:sz w:val="24"/>
          <w:szCs w:val="24"/>
          <w:lang w:val="sr-Cyrl-CS"/>
        </w:rPr>
        <w:t>ати одговарајућу стручну спрему у складу са захтевима система управљања безбедношћу управљача метро система, за сваку категорију запослених.</w:t>
      </w:r>
    </w:p>
    <w:p w14:paraId="1637FA0D" w14:textId="54D4998A" w:rsidR="00CF0278" w:rsidRPr="00ED67FC" w:rsidRDefault="00CF027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Стручно оспособљавање, усавршавање</w:t>
      </w:r>
      <w:r w:rsidR="00A43245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проверу стручне оспособљености  запослених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>из става 1. овог члана, спроводи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управљач метро система у складу са поступцима дефинисаним у оквиру свог система управљањ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безбедношћу. </w:t>
      </w:r>
    </w:p>
    <w:p w14:paraId="7C806FE1" w14:textId="1DEFE603" w:rsidR="00CF0278" w:rsidRPr="00ED67FC" w:rsidRDefault="00CF027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метро система не може дозволити обављање послова запосленом који </w:t>
      </w:r>
      <w:r w:rsidR="00D15F80" w:rsidRPr="00ED67FC">
        <w:rPr>
          <w:rFonts w:ascii="Times New Roman" w:hAnsi="Times New Roman" w:cs="Times New Roman"/>
          <w:sz w:val="24"/>
          <w:szCs w:val="24"/>
          <w:lang w:val="sr-Cyrl-CS"/>
        </w:rPr>
        <w:t>не поседује одговарајућу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стручну оспособљеност или чија стручна оспособљеност за те послове није проверена.</w:t>
      </w:r>
    </w:p>
    <w:p w14:paraId="1757B5EB" w14:textId="77777777" w:rsidR="00D25964" w:rsidRPr="00ED67FC" w:rsidRDefault="00D25964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6E339E" w14:textId="1AEAAE06" w:rsidR="00EB616C" w:rsidRPr="00ED67FC" w:rsidRDefault="00EB616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Услови које у здравственом погледу морају испуњавати запослени метро система</w:t>
      </w:r>
    </w:p>
    <w:p w14:paraId="3822D1C1" w14:textId="77777777" w:rsidR="00D25964" w:rsidRPr="00ED67FC" w:rsidRDefault="00D25964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BF1F18" w14:textId="3DAAA764" w:rsidR="00EB616C" w:rsidRPr="00ED67FC" w:rsidRDefault="00EB616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14:paraId="229B3309" w14:textId="460BDFDB" w:rsidR="000477E2" w:rsidRPr="00ED67FC" w:rsidRDefault="00EB616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Услови у погледу здравс</w:t>
      </w:r>
      <w:r w:rsidR="007F600F" w:rsidRPr="00ED67F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D25964" w:rsidRPr="00ED67FC">
        <w:rPr>
          <w:rFonts w:ascii="Times New Roman" w:hAnsi="Times New Roman" w:cs="Times New Roman"/>
          <w:sz w:val="24"/>
          <w:szCs w:val="24"/>
          <w:lang w:val="sr-Cyrl-CS"/>
        </w:rPr>
        <w:t>вене способности запослених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77E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метро система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се одређују </w:t>
      </w:r>
      <w:r w:rsidR="00603C3C" w:rsidRPr="00ED67FC">
        <w:rPr>
          <w:rFonts w:ascii="Times New Roman" w:hAnsi="Times New Roman" w:cs="Times New Roman"/>
          <w:sz w:val="24"/>
          <w:szCs w:val="24"/>
          <w:lang w:val="sr-Cyrl-CS"/>
        </w:rPr>
        <w:t>и проверавају</w:t>
      </w:r>
      <w:r w:rsidR="0044049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складу са законом којим се уређује безбедност и здравље на раду.</w:t>
      </w:r>
    </w:p>
    <w:p w14:paraId="46962A58" w14:textId="592DEE81" w:rsidR="001D5B85" w:rsidRPr="00ED67FC" w:rsidRDefault="001D5B85" w:rsidP="00440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C268EC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650FC8D" w14:textId="68235D62" w:rsidR="00CF0278" w:rsidRPr="00ED67FC" w:rsidRDefault="00CF0278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Услови за стицање права на регулисање саобраћаја и управљање возил</w:t>
      </w:r>
      <w:r w:rsidR="009E514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им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 у метро систему</w:t>
      </w:r>
    </w:p>
    <w:p w14:paraId="2A75052C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F5AA21" w14:textId="440FBA90" w:rsidR="00CF0278" w:rsidRPr="00ED67FC" w:rsidRDefault="00CF0278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B616C" w:rsidRPr="00ED67FC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8C85F6" w14:textId="71F0A727" w:rsidR="00CF0278" w:rsidRPr="00ED67FC" w:rsidRDefault="00CF027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регулисање саобраћаја и управљање возил</w:t>
      </w:r>
      <w:r w:rsidR="009E5147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им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 у метро систему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може да стекне лице које испуњава следеће услове:</w:t>
      </w:r>
    </w:p>
    <w:p w14:paraId="6BFBFD44" w14:textId="24413DD0" w:rsidR="00CF0278" w:rsidRPr="00ED67FC" w:rsidRDefault="00CF0278" w:rsidP="00852831">
      <w:pPr>
        <w:pStyle w:val="ListParagraph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603C3C" w:rsidRPr="00ED67FC">
        <w:rPr>
          <w:rFonts w:ascii="Times New Roman" w:hAnsi="Times New Roman" w:cs="Times New Roman"/>
          <w:sz w:val="24"/>
          <w:szCs w:val="24"/>
          <w:lang w:val="sr-Cyrl-CS"/>
        </w:rPr>
        <w:t>испуњава услове у погледу здравствене способности из члана 19</w:t>
      </w:r>
      <w:r w:rsidR="009626C8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05A8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r w:rsidR="00CF09F0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03C3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2FFDCF" w14:textId="2D20F75C" w:rsidR="00CF0278" w:rsidRPr="00ED67FC" w:rsidRDefault="00CF0278" w:rsidP="00852831">
      <w:pPr>
        <w:pStyle w:val="ListParagraph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да је навршило 18 година живота;</w:t>
      </w:r>
    </w:p>
    <w:p w14:paraId="7528BB73" w14:textId="54004421" w:rsidR="00CF0278" w:rsidRPr="00ED67FC" w:rsidRDefault="00CF0278" w:rsidP="00852831">
      <w:pPr>
        <w:pStyle w:val="ListParagraph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да има прописано стручно образовање;</w:t>
      </w:r>
    </w:p>
    <w:p w14:paraId="01C9813F" w14:textId="0BC82819" w:rsidR="00CF0278" w:rsidRPr="00ED67FC" w:rsidRDefault="00603C3C" w:rsidP="00852831">
      <w:pPr>
        <w:pStyle w:val="ListParagraph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је практично стручно оспособљено и да је на </w:t>
      </w:r>
      <w:r w:rsidR="0063667A" w:rsidRPr="00ED67FC">
        <w:rPr>
          <w:rFonts w:ascii="Times New Roman" w:hAnsi="Times New Roman" w:cs="Times New Roman"/>
          <w:sz w:val="24"/>
          <w:szCs w:val="24"/>
          <w:lang w:val="sr-Cyrl-CS"/>
        </w:rPr>
        <w:t>проверама стручног оспос</w:t>
      </w:r>
      <w:r w:rsidR="008C288C" w:rsidRPr="00ED67F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F09F0" w:rsidRPr="00ED67FC">
        <w:rPr>
          <w:rFonts w:ascii="Times New Roman" w:hAnsi="Times New Roman" w:cs="Times New Roman"/>
          <w:sz w:val="24"/>
          <w:szCs w:val="24"/>
          <w:lang w:val="sr-Cyrl-CS"/>
        </w:rPr>
        <w:t>бљавања показало потребно знање;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A701179" w14:textId="524013E8" w:rsidR="00CF0278" w:rsidRPr="00ED67FC" w:rsidRDefault="00CF0278" w:rsidP="00852831">
      <w:pPr>
        <w:pStyle w:val="ListParagraph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да му одлуком надлежног органа није забрањено да регулише саобраћај и управља возил</w:t>
      </w:r>
      <w:r w:rsidR="009E5147" w:rsidRPr="00ED67FC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а у метро систему.</w:t>
      </w:r>
    </w:p>
    <w:p w14:paraId="0F4F535C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559BCC" w14:textId="5F9FC4D7" w:rsidR="003A6CDA" w:rsidRPr="00ED67FC" w:rsidRDefault="003A6CDA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Обавезе управљача метро система у случају несрећа и незгода</w:t>
      </w:r>
    </w:p>
    <w:p w14:paraId="2D66BBD6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E19E88" w14:textId="7E8E1FCB" w:rsidR="003A6CDA" w:rsidRPr="00ED67FC" w:rsidRDefault="003A6CDA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 21</w:t>
      </w:r>
      <w:r w:rsidR="00A15726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A32617" w14:textId="39A93D1F" w:rsidR="003A6CDA" w:rsidRPr="00ED67FC" w:rsidRDefault="003A6CD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 мора да истражи узроке и последице несрећа и незгода при одвијању саобраћаја, као и околности у којима су настали.</w:t>
      </w:r>
    </w:p>
    <w:p w14:paraId="0FE7FEF0" w14:textId="52A8BD94" w:rsidR="003A6CDA" w:rsidRPr="00ED67FC" w:rsidRDefault="003A6CD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 мора водити евиденцију о несрећама и незгодама у одвијању саобраћаја, као и о другим појавама значајним за безбедност.</w:t>
      </w:r>
    </w:p>
    <w:p w14:paraId="115D527B" w14:textId="3E57C8EA" w:rsidR="003A6CDA" w:rsidRPr="00ED67FC" w:rsidRDefault="003A6CD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метро система ће привремено </w:t>
      </w:r>
      <w:r w:rsidR="0063667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удаљити са посла </w:t>
      </w:r>
      <w:r w:rsidR="00E123DF" w:rsidRPr="00ED67FC">
        <w:rPr>
          <w:rFonts w:ascii="Times New Roman" w:hAnsi="Times New Roman" w:cs="Times New Roman"/>
          <w:sz w:val="24"/>
          <w:szCs w:val="24"/>
          <w:lang w:val="sr-Cyrl-CS"/>
        </w:rPr>
        <w:t>запосленог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непажњом или на други начин проузроковао несрећу и на тај начин угрозио безбедност саобраћаја.</w:t>
      </w:r>
    </w:p>
    <w:p w14:paraId="35416AA7" w14:textId="1262233E" w:rsidR="003A6CDA" w:rsidRPr="00ED67FC" w:rsidRDefault="003A6CD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метро система без одлагања </w:t>
      </w:r>
      <w:r w:rsidR="000477E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обавештава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надлежне државне органе о несрећи и незгоди у метро систему.</w:t>
      </w:r>
    </w:p>
    <w:p w14:paraId="1C9F686D" w14:textId="1C8D37B3" w:rsidR="003A6CDA" w:rsidRPr="00ED67FC" w:rsidRDefault="003A6CD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Начин пријав</w:t>
      </w:r>
      <w:r w:rsidR="00B9397D" w:rsidRPr="00ED67FC">
        <w:rPr>
          <w:rFonts w:ascii="Times New Roman" w:hAnsi="Times New Roman" w:cs="Times New Roman"/>
          <w:sz w:val="24"/>
          <w:szCs w:val="24"/>
          <w:lang w:val="sr-Cyrl-CS"/>
        </w:rPr>
        <w:t>љивања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истраживања, евидентирања, статистичког праћења и објављивања података о несрећама и незгодама управљач метро система прописује у оквиру свог система управљања безбедношћу.</w:t>
      </w:r>
    </w:p>
    <w:p w14:paraId="37F7B364" w14:textId="77777777" w:rsidR="00CF0278" w:rsidRPr="00ED67FC" w:rsidRDefault="00CF027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A9E350" w14:textId="77777777" w:rsidR="00CF0278" w:rsidRPr="00ED67FC" w:rsidRDefault="00CF0278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УПРАВЉАЊЕ ИНФРАСТРУКТУРОМ МЕТРО СИСТЕМА</w:t>
      </w:r>
    </w:p>
    <w:p w14:paraId="0A9244AF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48241AF" w14:textId="608933BA" w:rsidR="006F3F7C" w:rsidRPr="00ED67FC" w:rsidRDefault="00CF0278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Опште одредбе</w:t>
      </w:r>
    </w:p>
    <w:p w14:paraId="426B4606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41EDDAC" w14:textId="7EBA0C00" w:rsidR="006F3F7C" w:rsidRPr="00ED67FC" w:rsidRDefault="006F3F7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CF027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="003A6CD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F2AD624" w14:textId="741BB8BC" w:rsidR="006F3F7C" w:rsidRPr="00ED67FC" w:rsidRDefault="006F3F7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Управљање инфраструктуром метро система, у смислу овог закона јесте: </w:t>
      </w:r>
      <w:r w:rsidR="0096734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инфраструктуре метро система, одржавање инфраструктуре метро система, 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организовање и регулисање саобраћаја, управљање станицама, </w:t>
      </w:r>
      <w:r w:rsidR="009F25DA" w:rsidRPr="00ED67FC">
        <w:rPr>
          <w:rFonts w:ascii="Times New Roman" w:hAnsi="Times New Roman" w:cs="Times New Roman"/>
          <w:sz w:val="24"/>
          <w:szCs w:val="24"/>
          <w:lang w:val="sr-Cyrl-CS"/>
        </w:rPr>
        <w:t>реконструкција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77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заштита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инфраструктуре метро система.</w:t>
      </w:r>
    </w:p>
    <w:p w14:paraId="596607EE" w14:textId="77777777" w:rsidR="006F3F7C" w:rsidRPr="00ED67FC" w:rsidRDefault="006F3F7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Управљање инфраструктуром метро система је делатност од општег интереса.</w:t>
      </w:r>
    </w:p>
    <w:p w14:paraId="2E0DD7B4" w14:textId="41939386" w:rsidR="003877DC" w:rsidRPr="00ED67FC" w:rsidRDefault="002A581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 је дужан да обезбеди безбедно и несметано организовање, регулисање и управљање саобраћајем и коришћење станични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објек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та, као и трајно, непрекидно и квалитетно одржавање и заштиту инфраструктуре метро система.</w:t>
      </w:r>
    </w:p>
    <w:p w14:paraId="1A6A3D00" w14:textId="7B260A48" w:rsidR="000F4F1E" w:rsidRPr="00ED67FC" w:rsidRDefault="000F4F1E" w:rsidP="004404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FC5ED55" w14:textId="2D6BC4D0" w:rsidR="003877DC" w:rsidRPr="00ED67FC" w:rsidRDefault="003877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Изградња инфраструктуре метро система</w:t>
      </w:r>
    </w:p>
    <w:p w14:paraId="657D33E9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72EC18C" w14:textId="5834325E" w:rsidR="003877DC" w:rsidRPr="00ED67FC" w:rsidRDefault="003877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2</w:t>
      </w:r>
      <w:r w:rsidR="003A6CD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B018A10" w14:textId="148F1541" w:rsidR="00470538" w:rsidRPr="00ED67FC" w:rsidRDefault="006B5AB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Изградња инфраструктуре метро система, укључујући и изградњу прикључака на преносни електроенергетски систем за потребе метро система, врши се у складу сa прописима којима се уређује планирање и изградња објеката и изградња линијских инфраструктурних објеката.</w:t>
      </w:r>
    </w:p>
    <w:p w14:paraId="1545FC0E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6B2E0D" w14:textId="4927C1E3" w:rsidR="002A581C" w:rsidRPr="00ED67FC" w:rsidRDefault="002A581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Одржавање инфраструктуре метро система</w:t>
      </w:r>
    </w:p>
    <w:p w14:paraId="11346D37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D2A5C6" w14:textId="14AB7857" w:rsidR="002A581C" w:rsidRPr="00ED67FC" w:rsidRDefault="002A581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F0278" w:rsidRPr="00ED67F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A6CDA" w:rsidRPr="00ED67F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2EA347" w14:textId="6A533912" w:rsidR="002A581C" w:rsidRPr="00ED67FC" w:rsidRDefault="00FF13AD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 инфраструктуру метро система на начин да обезбеди несметано и безбедно одвијање саобраћаја у метро систему.</w:t>
      </w:r>
    </w:p>
    <w:p w14:paraId="5E9ABDB0" w14:textId="72DAC7A0" w:rsidR="00D81B34" w:rsidRPr="00ED67FC" w:rsidRDefault="00D81B34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Узимајући у обзир безбедносн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CC1" w:rsidRPr="00ED67FC"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="004001BC" w:rsidRPr="00ED67FC">
        <w:rPr>
          <w:rFonts w:ascii="Times New Roman" w:hAnsi="Times New Roman" w:cs="Times New Roman"/>
          <w:sz w:val="24"/>
          <w:szCs w:val="24"/>
          <w:lang w:val="sr-Cyrl-CS"/>
        </w:rPr>
        <w:t>, управљач метро система</w:t>
      </w:r>
      <w:r w:rsidR="00940CF2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система управљања безбедношћу</w:t>
      </w:r>
      <w:r w:rsidR="00940CF2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де</w:t>
      </w:r>
      <w:r w:rsidR="00940CF2" w:rsidRPr="00ED67FC">
        <w:rPr>
          <w:rFonts w:ascii="Times New Roman" w:hAnsi="Times New Roman" w:cs="Times New Roman"/>
          <w:sz w:val="24"/>
          <w:szCs w:val="24"/>
          <w:lang w:val="sr-Cyrl-CS"/>
        </w:rPr>
        <w:t>таљно дефинише методологију одржавања инфраструктуре метро система, у свим фазама.</w:t>
      </w:r>
    </w:p>
    <w:p w14:paraId="4E2930F2" w14:textId="77777777" w:rsidR="00CC6110" w:rsidRPr="00ED67FC" w:rsidRDefault="00CC6110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AC91EB" w14:textId="65C4D6D7" w:rsidR="002A581C" w:rsidRPr="00ED67FC" w:rsidRDefault="008A7581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Изградња и р</w:t>
      </w:r>
      <w:r w:rsidR="0093086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еконструкција </w:t>
      </w:r>
      <w:r w:rsidR="00F341A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инфраструктуре метро система</w:t>
      </w:r>
    </w:p>
    <w:p w14:paraId="1C2DABDA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B66AB2D" w14:textId="7A835A57" w:rsidR="002A581C" w:rsidRPr="00ED67FC" w:rsidRDefault="002A581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2</w:t>
      </w:r>
      <w:r w:rsidR="003A6CD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CF027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21C0248" w14:textId="5209FF28" w:rsidR="008A7581" w:rsidRPr="00ED67FC" w:rsidRDefault="008A758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Изградња метро система је скуп радњи који обухвата: претходне радове, израду и контролу техничке документације, припремне радове за грађење, грађење објекта и стручни надзор у току грађења објекта.</w:t>
      </w:r>
    </w:p>
    <w:p w14:paraId="648E912C" w14:textId="2E749026" w:rsidR="008A7581" w:rsidRPr="00ED67FC" w:rsidRDefault="008A758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Израду и контролу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техничке 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документације за  изградњу метро система може вршити и правно лице 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регистровано по прописима других земаља, 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које</w:t>
      </w:r>
      <w:r w:rsidR="00F856F6" w:rsidRPr="00ED67FC">
        <w:rPr>
          <w:rFonts w:ascii="Times New Roman" w:hAnsi="Times New Roman" w:cs="Times New Roman"/>
          <w:bCs/>
          <w:color w:val="FF0000"/>
          <w:sz w:val="24"/>
          <w:szCs w:val="24"/>
          <w:lang w:val="sr-Cyrl-CS"/>
        </w:rPr>
        <w:t xml:space="preserve"> </w:t>
      </w:r>
      <w:r w:rsidR="003C5C7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је 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земљи порекла регистровано за обављање </w:t>
      </w:r>
      <w:r w:rsidR="003C5C7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те врсте послова, односно које 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врши те послове у земљи порекла, што доказује достављањем најмање две референце о пројектовању метро система органу надлежном за издавање </w:t>
      </w:r>
      <w:r w:rsidR="003C5C73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решења о испуњености услова за 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обављање те врсте делатности,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одредбама закона којим је уређено 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плани</w:t>
      </w:r>
      <w:r w:rsidR="00F856F6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рање и  изградња објеката.</w:t>
      </w:r>
    </w:p>
    <w:p w14:paraId="7CAB6F15" w14:textId="7E4B3DFF" w:rsidR="0043337A" w:rsidRPr="00ED67FC" w:rsidRDefault="0043337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Грађење, као и </w:t>
      </w:r>
      <w:r w:rsidR="002C7D3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стручни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надзор у току грађења метро система може вршити и правно лице које у земљи порекла јесте регистровано за обављање те врсте послова, односно које  врши те послове у земљи порекла, што доказује достављањем најмање две референце о грађењу или вршењу надзор</w:t>
      </w:r>
      <w:r w:rsidR="00A47F24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у току грађења метро система,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органу надлежном за издавање решења о испуњености услова за обављање те врсте делатности, у складу са одредбама закон</w:t>
      </w:r>
      <w:r w:rsidR="00A47F24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 којим је уређено плани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рање и  изградња објеката.</w:t>
      </w:r>
    </w:p>
    <w:p w14:paraId="1F457B16" w14:textId="7F972224" w:rsidR="00F856F6" w:rsidRPr="00ED67FC" w:rsidRDefault="00F856F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Орган из става 2. овог члана</w:t>
      </w:r>
      <w:r w:rsidR="00BF031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на предлог </w:t>
      </w:r>
      <w:r w:rsidR="002A6275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="00BF031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омисије за утврђивање испуњености услова за обављање послова израде техничке документације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, у року од пет дана издаје потврду о</w:t>
      </w:r>
      <w:r w:rsidR="00D76D0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испуњености услова за пројектовање и контролу техничке документације</w:t>
      </w:r>
      <w:r w:rsidR="0032742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изградњу, односно реконструкцију метро система.</w:t>
      </w:r>
    </w:p>
    <w:p w14:paraId="18A426D8" w14:textId="50864757" w:rsidR="00A26095" w:rsidRPr="00ED67FC" w:rsidRDefault="00D76D02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Потврда из става </w:t>
      </w:r>
      <w:r w:rsidR="009D628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 овог члана изједначена је са решењем надлежног органа о испуњености услова за пројектовање и контролу техничке документације у смислу закона  којим с</w:t>
      </w:r>
      <w:r w:rsidR="00BF0312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е уређује планирање и изградња и издаје се са роком важења од две године, од дана издавања потврде.</w:t>
      </w:r>
      <w:r w:rsidR="00605AC1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518F6E8B" w14:textId="3C9FDBF3" w:rsidR="00BF0312" w:rsidRPr="00ED67FC" w:rsidRDefault="00BF0312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На поступак издавања потврде из</w:t>
      </w:r>
      <w:r w:rsidR="000B10B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става </w:t>
      </w:r>
      <w:r w:rsidR="009D628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0B10B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члана сходно се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примењују  одредбе Закона о планирању и изградњи</w:t>
      </w:r>
      <w:r w:rsidR="005F7F1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(„Службени гласник РС”, бр.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F7F10" w:rsidRPr="00ED67F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72/09, 81/09 - исправка, 64/10 - УС, 24/11, 121/12, 42/13 - УС, 50/13 - УС, 98/13 - УС, 132/14, 145/14, 83/18, 31/19, 37/19 - др. закон и 9/20),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којим</w:t>
      </w:r>
      <w:r w:rsidR="005F7F1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 прописује израда техничке документације</w:t>
      </w:r>
      <w:r w:rsidR="00EC351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6974A01" w14:textId="6D8A6BA7" w:rsidR="009A10BE" w:rsidRPr="00ED67FC" w:rsidRDefault="00EC351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На страна овлашћена физичка лица прим</w:t>
      </w:r>
      <w:r w:rsidR="00DF3DDD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ењују се одредбе чл. </w:t>
      </w:r>
      <w:r w:rsidR="005F7F10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162-162л 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Закона о планирању и изградњи.</w:t>
      </w:r>
      <w:r w:rsidR="009A10BE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4632904" w14:textId="5172D7A0" w:rsidR="009A10BE" w:rsidRPr="00ED67FC" w:rsidRDefault="00D76D02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Припремни радови и радови на грађењу објекта изводе се на основу решења министарства надлежног за послове </w:t>
      </w:r>
      <w:r w:rsidR="002C3AA9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грађевинарства.</w:t>
      </w:r>
    </w:p>
    <w:p w14:paraId="078BC502" w14:textId="44E05957" w:rsidR="002C3AA9" w:rsidRPr="00ED67FC" w:rsidRDefault="002C3AA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Пробни рад, у смислу закона којим се уређује изградња објекта, може трајати најдуже две године, уз обавезу инвеститора да прати резултате пробног рада.</w:t>
      </w:r>
    </w:p>
    <w:p w14:paraId="0CC1D024" w14:textId="3519D534" w:rsidR="002A581C" w:rsidRPr="00ED67FC" w:rsidRDefault="0093086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Реконструкција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инфраструктуре метро система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>представља радов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4B0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великог обима у зони заштитног појаса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изводе на постојећој инфраструктури </w:t>
      </w:r>
      <w:r w:rsidR="00444B0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метро система као и замену појединих елемената постојеће инфраструктуре метро система, којима се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не мења </w:t>
      </w:r>
      <w:r w:rsidR="00444B04" w:rsidRPr="00ED67FC">
        <w:rPr>
          <w:rFonts w:ascii="Times New Roman" w:hAnsi="Times New Roman" w:cs="Times New Roman"/>
          <w:sz w:val="24"/>
          <w:szCs w:val="24"/>
          <w:lang w:val="sr-Cyrl-CS"/>
        </w:rPr>
        <w:t>целокупно функционисање метро система</w:t>
      </w:r>
      <w:r w:rsidR="00C54A0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25AB30C" w14:textId="033ADFC6" w:rsidR="002A581C" w:rsidRPr="00ED67FC" w:rsidRDefault="0093086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Реконструкција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инфраструктуре метро система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подразумева радове на елементима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инфраструктуре метро система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>којима се унапређује поузданост, ефикасност и безбедност саобраћаја.</w:t>
      </w:r>
    </w:p>
    <w:p w14:paraId="6C938F26" w14:textId="04A76B7A" w:rsidR="002A581C" w:rsidRPr="00ED67FC" w:rsidRDefault="002A581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Радови на </w:t>
      </w:r>
      <w:r w:rsidR="0093086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реконструкцији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инфраструктуре метро система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су радови који се изводе у складу са инвестиционим циклусима појединих елемената. </w:t>
      </w:r>
    </w:p>
    <w:p w14:paraId="382E73D8" w14:textId="5EFB957F" w:rsidR="000F4F1E" w:rsidRPr="00ED67FC" w:rsidRDefault="00930869" w:rsidP="00D762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Реконструкција</w:t>
      </w:r>
      <w:r w:rsidRPr="00ED67FC" w:rsidDel="009308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инфраструктуре метро система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врши се на основу </w:t>
      </w:r>
      <w:r w:rsidR="00053406" w:rsidRPr="00ED67FC">
        <w:rPr>
          <w:rFonts w:ascii="Times New Roman" w:hAnsi="Times New Roman" w:cs="Times New Roman"/>
          <w:sz w:val="24"/>
          <w:szCs w:val="24"/>
          <w:lang w:val="sr-Cyrl-CS"/>
        </w:rPr>
        <w:t>решења о одобрењу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за извођење радова које издаје министарство над</w:t>
      </w:r>
      <w:r w:rsidR="00D762E0" w:rsidRPr="00ED67FC">
        <w:rPr>
          <w:rFonts w:ascii="Times New Roman" w:hAnsi="Times New Roman" w:cs="Times New Roman"/>
          <w:sz w:val="24"/>
          <w:szCs w:val="24"/>
          <w:lang w:val="sr-Cyrl-CS"/>
        </w:rPr>
        <w:t>лежно за послове грађевинарства</w:t>
      </w:r>
    </w:p>
    <w:p w14:paraId="23ED68D9" w14:textId="77777777" w:rsidR="000F4F1E" w:rsidRPr="00ED67FC" w:rsidRDefault="000F4F1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6769C4" w14:textId="74A322F8" w:rsidR="002A581C" w:rsidRPr="00ED67FC" w:rsidRDefault="002A581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Заштита инфраструктуре</w:t>
      </w:r>
    </w:p>
    <w:p w14:paraId="31816B45" w14:textId="77777777" w:rsidR="00D762E0" w:rsidRPr="00ED67FC" w:rsidRDefault="00D762E0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514CA8" w14:textId="08D63B3A" w:rsidR="002A581C" w:rsidRPr="00ED67FC" w:rsidRDefault="002A581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" w:name="_Hlk67570371"/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2</w:t>
      </w:r>
      <w:r w:rsidR="003A6CDA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="00CF0278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bookmarkEnd w:id="1"/>
    <w:p w14:paraId="4FEFB9C4" w14:textId="77777777" w:rsidR="006E76AA" w:rsidRPr="00ED67FC" w:rsidRDefault="002A581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зони заштитног појаса трасе метро система, </w:t>
      </w:r>
      <w:r w:rsidR="004D1B7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осим у зони инфраструктурног појаса,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се могу градити објекти који </w:t>
      </w:r>
      <w:r w:rsidR="008F2DE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нису у функцији метро система,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услова </w:t>
      </w:r>
      <w:r w:rsidR="008F2DE9" w:rsidRPr="00ED67FC">
        <w:rPr>
          <w:rFonts w:ascii="Times New Roman" w:hAnsi="Times New Roman" w:cs="Times New Roman"/>
          <w:sz w:val="24"/>
          <w:szCs w:val="24"/>
          <w:lang w:val="sr-Cyrl-CS"/>
        </w:rPr>
        <w:t>које у обједињеној процедури издавања локацијских услова од управљача инфраструктуре метро система, као имаоца јавних овлашћења</w:t>
      </w:r>
      <w:r w:rsidR="007016B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издаје надлежни орган.</w:t>
      </w:r>
    </w:p>
    <w:p w14:paraId="61CC4CC0" w14:textId="77595444" w:rsidR="00801501" w:rsidRPr="00ED67FC" w:rsidRDefault="007016B5" w:rsidP="006E76AA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76A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D9131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Прописане мере заштите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објеката </w:t>
      </w:r>
      <w:r w:rsidR="00D9131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2A581C" w:rsidRPr="00ED67FC">
        <w:rPr>
          <w:rFonts w:ascii="Times New Roman" w:hAnsi="Times New Roman" w:cs="Times New Roman"/>
          <w:sz w:val="24"/>
          <w:szCs w:val="24"/>
          <w:lang w:val="sr-Cyrl-CS"/>
        </w:rPr>
        <w:t>спроводи инвеститор објекта о свом трошку.</w:t>
      </w:r>
    </w:p>
    <w:p w14:paraId="20E3F9DF" w14:textId="034ED637" w:rsidR="00F303A7" w:rsidRPr="00ED67FC" w:rsidRDefault="0080150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зони заштитног појаса могу се постављати надземн</w:t>
      </w:r>
      <w:r w:rsidR="005132C6" w:rsidRPr="00ED67F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подземн</w:t>
      </w:r>
      <w:r w:rsidR="0022793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е инсталације – цевоводи и постројења (водоводне, канализационе, гасовод и </w:t>
      </w:r>
      <w:r w:rsidR="008A4B85" w:rsidRPr="00ED67FC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227934" w:rsidRPr="00ED67FC">
        <w:rPr>
          <w:rFonts w:ascii="Times New Roman" w:hAnsi="Times New Roman" w:cs="Times New Roman"/>
          <w:sz w:val="24"/>
          <w:szCs w:val="24"/>
          <w:lang w:val="sr-Cyrl-CS"/>
        </w:rPr>
        <w:t>), телекомуникационе инсталације и електроенергетски водови</w:t>
      </w:r>
      <w:r w:rsidR="00EC351A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2793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посебно издатих услова управљача метро система. </w:t>
      </w:r>
      <w:r w:rsidR="00F303A7" w:rsidRPr="00ED67FC">
        <w:rPr>
          <w:rFonts w:ascii="Times New Roman" w:hAnsi="Times New Roman" w:cs="Times New Roman"/>
          <w:sz w:val="24"/>
          <w:szCs w:val="24"/>
          <w:lang w:val="sr-Cyrl-CS"/>
        </w:rPr>
        <w:t>Делови ових система, изузетно се могу постављати у зони инфраструктурног појаса, уз посе</w:t>
      </w:r>
      <w:r w:rsidR="005B3A31" w:rsidRPr="00ED67FC">
        <w:rPr>
          <w:rFonts w:ascii="Times New Roman" w:hAnsi="Times New Roman" w:cs="Times New Roman"/>
          <w:sz w:val="24"/>
          <w:szCs w:val="24"/>
          <w:lang w:val="sr-Cyrl-CS"/>
        </w:rPr>
        <w:t>бн</w:t>
      </w:r>
      <w:r w:rsidR="00A144BE" w:rsidRPr="00ED67FC">
        <w:rPr>
          <w:rFonts w:ascii="Times New Roman" w:hAnsi="Times New Roman" w:cs="Times New Roman"/>
          <w:sz w:val="24"/>
          <w:szCs w:val="24"/>
          <w:lang w:val="sr-Cyrl-CS"/>
        </w:rPr>
        <w:t>е услове</w:t>
      </w:r>
      <w:r w:rsidR="00F303A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управљача метро система. </w:t>
      </w:r>
    </w:p>
    <w:p w14:paraId="698C8369" w14:textId="3F153B1F" w:rsidR="00404764" w:rsidRPr="00ED67FC" w:rsidRDefault="00404764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зони заштитног појаса изнад метро објекта</w:t>
      </w:r>
      <w:r w:rsidR="00A144BE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49F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 површини земље,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 подземне објекте</w:t>
      </w:r>
      <w:r w:rsidR="005B3A31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на простору између спољне ивице конструкције метро објекта до површине земље</w:t>
      </w:r>
      <w:r w:rsidR="006849F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градња нових зграда</w:t>
      </w:r>
      <w:r w:rsidR="006849F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других инжењерских објеката, </w:t>
      </w:r>
      <w:r w:rsidR="006849F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се дозвољава </w:t>
      </w:r>
      <w:r w:rsidR="00EC351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уз посебне услове управљача метро система.    </w:t>
      </w:r>
    </w:p>
    <w:p w14:paraId="37075F13" w14:textId="1848CBFC" w:rsidR="006849F1" w:rsidRPr="00ED67FC" w:rsidRDefault="006849F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Земљиште изнад метро објеката</w:t>
      </w:r>
      <w:r w:rsidR="008F2DE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не представља земљиште јавне намене, осим ако је то предвиђено планским документом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6509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182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 објекте метро система </w:t>
      </w:r>
      <w:r w:rsidR="008F2DE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катастарска </w:t>
      </w:r>
      <w:r w:rsidR="007E182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парцела </w:t>
      </w:r>
      <w:r w:rsidR="008F2DE9" w:rsidRPr="00ED67FC">
        <w:rPr>
          <w:rFonts w:ascii="Times New Roman" w:hAnsi="Times New Roman" w:cs="Times New Roman"/>
          <w:sz w:val="24"/>
          <w:szCs w:val="24"/>
          <w:lang w:val="sr-Cyrl-CS"/>
        </w:rPr>
        <w:t>се формира</w:t>
      </w:r>
      <w:r w:rsidR="007E182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само за надземне делове</w:t>
      </w:r>
      <w:r w:rsidR="008F2DE9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E182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делове објеката који су везани за површину земље (улази у станице, вентилациони шахтови, евакуациони шахтови и др</w:t>
      </w:r>
      <w:r w:rsidR="0069543E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182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), док се </w:t>
      </w:r>
      <w:r w:rsidR="00EC351A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7E182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подземне објекте у коридору метроа не формирају посебне парцеле.   </w:t>
      </w:r>
    </w:p>
    <w:p w14:paraId="50740638" w14:textId="1E79318B" w:rsidR="00745DDC" w:rsidRPr="00ED67FC" w:rsidRDefault="008F2DE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45D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риликом изградње или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других обимнијих </w:t>
      </w:r>
      <w:r w:rsidR="003940F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радова или интервенција </w:t>
      </w:r>
      <w:r w:rsidR="00745D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 постојећим објектима на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катастарским </w:t>
      </w:r>
      <w:r w:rsidR="00745D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парцелама које се у целини или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делимично </w:t>
      </w:r>
      <w:r w:rsidR="00745D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налазе у оквиру заштитног појаса </w:t>
      </w:r>
      <w:r w:rsidR="00E354D4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орган надлежан за издавање л</w:t>
      </w:r>
      <w:r w:rsidR="006664C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окацијских услова је  обавезан да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E354D4"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управљача 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као имаоца јавних овлашћења, прибави потребне услове за пројектовање</w:t>
      </w:r>
      <w:r w:rsidR="00E354D4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45DDC" w:rsidRPr="00ED67FC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728553F4" w14:textId="614A0EA2" w:rsidR="00035408" w:rsidRPr="00ED67FC" w:rsidRDefault="00035408" w:rsidP="007C1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E43463" w14:textId="59DF9461" w:rsidR="00035408" w:rsidRPr="00ED67FC" w:rsidRDefault="003F2D12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Радње ометања одвијања саобраћаја</w:t>
      </w:r>
    </w:p>
    <w:p w14:paraId="714C3CE1" w14:textId="77777777" w:rsidR="003F2D12" w:rsidRPr="00ED67FC" w:rsidRDefault="003F2D12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B7B36B6" w14:textId="7130CAE2" w:rsidR="00722536" w:rsidRPr="00ED67FC" w:rsidRDefault="00722536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Члан 27.</w:t>
      </w:r>
    </w:p>
    <w:p w14:paraId="5EB55512" w14:textId="77777777" w:rsidR="002A581C" w:rsidRPr="00ED67FC" w:rsidRDefault="002A581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циљу одвијања безбедног метро саобраћаја, забрањено је:</w:t>
      </w:r>
    </w:p>
    <w:p w14:paraId="6D8D76E4" w14:textId="607BED68" w:rsidR="002A581C" w:rsidRPr="00ED67FC" w:rsidRDefault="002A581C" w:rsidP="00667AB0">
      <w:pPr>
        <w:pStyle w:val="ListParagraph"/>
        <w:numPr>
          <w:ilvl w:val="0"/>
          <w:numId w:val="30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отуђивати, уништавати, уклањати или оштећивати делове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>инфраструктуре метро система</w:t>
      </w:r>
      <w:r w:rsidR="00B11D0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или делове возила</w:t>
      </w:r>
      <w:r w:rsidR="00722536"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непосредно утичу на безбедност;</w:t>
      </w:r>
    </w:p>
    <w:p w14:paraId="6717037C" w14:textId="77777777" w:rsidR="002A581C" w:rsidRPr="00ED67FC" w:rsidRDefault="002A581C" w:rsidP="00667AB0">
      <w:pPr>
        <w:pStyle w:val="ListParagraph"/>
        <w:numPr>
          <w:ilvl w:val="0"/>
          <w:numId w:val="30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бацати или стављати било какав предмет на колосек или бацати било какав предмет на возила или из возила;</w:t>
      </w:r>
    </w:p>
    <w:p w14:paraId="78ED9338" w14:textId="62AEA4DE" w:rsidR="002A581C" w:rsidRPr="00ED67FC" w:rsidRDefault="002A581C" w:rsidP="00667AB0">
      <w:pPr>
        <w:pStyle w:val="ListParagraph"/>
        <w:numPr>
          <w:ilvl w:val="0"/>
          <w:numId w:val="30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изводити радове у близини метро трасе који би могли оштетити објекте метро система, пругу или умањити стабилност терена (клизање или одроњавање терена,</w:t>
      </w:r>
      <w:r w:rsidR="00AA3B29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хидрографске промене и сл.)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било који други начин угрожавати или ометати метро саобраћај;</w:t>
      </w:r>
    </w:p>
    <w:p w14:paraId="4D35D01E" w14:textId="77777777" w:rsidR="002A581C" w:rsidRPr="00ED67FC" w:rsidRDefault="002A581C" w:rsidP="00667AB0">
      <w:pPr>
        <w:pStyle w:val="ListParagraph"/>
        <w:numPr>
          <w:ilvl w:val="0"/>
          <w:numId w:val="30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уносити материје или предмете у возове, у просторије службених места намењених путницима, којима би се могла угрозити безбедност путника и других лица или им се нанети штета;</w:t>
      </w:r>
    </w:p>
    <w:p w14:paraId="247DE3A5" w14:textId="084B397D" w:rsidR="002A581C" w:rsidRPr="00ED67FC" w:rsidRDefault="002A581C" w:rsidP="00667AB0">
      <w:pPr>
        <w:pStyle w:val="ListParagraph"/>
        <w:numPr>
          <w:ilvl w:val="0"/>
          <w:numId w:val="30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ометати</w:t>
      </w:r>
      <w:r w:rsidR="00CF773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рад </w:t>
      </w:r>
      <w:r w:rsidR="00C308FB">
        <w:rPr>
          <w:rFonts w:ascii="Times New Roman" w:hAnsi="Times New Roman" w:cs="Times New Roman"/>
          <w:sz w:val="24"/>
          <w:szCs w:val="24"/>
          <w:lang w:val="sr-Cyrl-CS"/>
        </w:rPr>
        <w:t>запосленог</w:t>
      </w:r>
      <w:r w:rsidR="00CF773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 обављању послова.</w:t>
      </w:r>
    </w:p>
    <w:p w14:paraId="0C92F521" w14:textId="39180DCE" w:rsidR="002A581C" w:rsidRPr="00ED67FC" w:rsidRDefault="002A581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</w:t>
      </w:r>
      <w:r w:rsidR="00EA47F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метро система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на местима на којима може доћи до ометања или угрожавања саобраћаја метро система, самостално или заједно са другим лицем, благовремено предузима мере техничке и физичке заштите </w:t>
      </w:r>
      <w:r w:rsidR="00F341A3" w:rsidRPr="00ED67FC">
        <w:rPr>
          <w:rFonts w:ascii="Times New Roman" w:hAnsi="Times New Roman" w:cs="Times New Roman"/>
          <w:sz w:val="24"/>
          <w:szCs w:val="24"/>
          <w:lang w:val="sr-Cyrl-CS"/>
        </w:rPr>
        <w:t>инфраструктуре метро система</w:t>
      </w:r>
      <w:r w:rsidR="00EA47F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од елементарних непогода ради безбедног одвијања саобраћаја.</w:t>
      </w:r>
    </w:p>
    <w:p w14:paraId="6AD67844" w14:textId="0C326D9D" w:rsidR="006D3CF1" w:rsidRPr="00ED67FC" w:rsidRDefault="006D3CF1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инфраструктурном појасу метро система забрањена је садња дрвећа која својим кореном може утицати на </w:t>
      </w:r>
      <w:r w:rsidR="00C6738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стабилност метро система и безбедност одвијања саобраћаја. </w:t>
      </w:r>
    </w:p>
    <w:p w14:paraId="49543A02" w14:textId="08609B86" w:rsidR="002C3AA9" w:rsidRPr="00ED67FC" w:rsidRDefault="00185876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заштитном појасу метроа не планира се</w:t>
      </w:r>
      <w:r w:rsidR="00C67381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формирање депонија отпадних материјала, као ни трасе инсталација за одвођење површинских и отпадних вода тако да воде ка објектима метроа. Одводњавање површинских вода са објеката и слободних површина у заштитном појасу метроа мора бити контролисано и вођено на супротну страну од трасе метроа, односно ст</w:t>
      </w:r>
      <w:r w:rsidR="007016B5" w:rsidRPr="00ED67FC">
        <w:rPr>
          <w:rFonts w:ascii="Times New Roman" w:hAnsi="Times New Roman" w:cs="Times New Roman"/>
          <w:sz w:val="24"/>
          <w:szCs w:val="24"/>
          <w:lang w:val="sr-Cyrl-CS"/>
        </w:rPr>
        <w:t>аничних објеката метро система.</w:t>
      </w:r>
    </w:p>
    <w:p w14:paraId="74A6A6FF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777972" w14:textId="6A3454D0" w:rsidR="003605CE" w:rsidRPr="00ED67FC" w:rsidRDefault="003605C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Јавна инфраструктура и инфраструктурни објекти у функцији метро система</w:t>
      </w:r>
    </w:p>
    <w:p w14:paraId="4AAED771" w14:textId="77777777" w:rsidR="000F4F1E" w:rsidRPr="00ED67FC" w:rsidRDefault="000F4F1E" w:rsidP="00852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7AE228" w14:textId="541BD45D" w:rsidR="003605CE" w:rsidRPr="00ED67FC" w:rsidRDefault="003605CE" w:rsidP="00852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28</w:t>
      </w:r>
      <w:r w:rsidR="00A15726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42E6E7" w14:textId="339CD1DC" w:rsidR="003605CE" w:rsidRPr="00ED67FC" w:rsidRDefault="003605C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Израда техничке документације и изградња јавне инфраструктуре и инфраструктурних објеката у функцији метро система врши се у складу са прописима којима се уређује планирање и изградња објеката и изградња линијских инфраструктурних објеката. </w:t>
      </w:r>
    </w:p>
    <w:p w14:paraId="222BC3DC" w14:textId="77777777" w:rsidR="00380355" w:rsidRPr="00ED67FC" w:rsidRDefault="00380355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8B043A" w14:textId="4AFACD4A" w:rsidR="000F4F1E" w:rsidRPr="00ED67FC" w:rsidRDefault="003F2D12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213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Одобрење изградње инфраструктуре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функцији метросистема</w:t>
      </w:r>
    </w:p>
    <w:p w14:paraId="2BA4000A" w14:textId="77777777" w:rsidR="00380355" w:rsidRPr="00ED67FC" w:rsidRDefault="0038035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A12BF8" w14:textId="6C938CBC" w:rsidR="003605CE" w:rsidRPr="00ED67FC" w:rsidRDefault="003605C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29</w:t>
      </w:r>
      <w:r w:rsidR="00A15726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20B345" w14:textId="77777777" w:rsidR="003605CE" w:rsidRPr="00ED67FC" w:rsidRDefault="003605CE" w:rsidP="00852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Грађевинска дозвола за изградњу јавне инфраструктуре и инфраструктурних објеката у функцији метро система издаје се за више катастарских парцела или делова катастарских парцела преко којих прелази тај објекат. </w:t>
      </w:r>
    </w:p>
    <w:p w14:paraId="5A8A204D" w14:textId="77777777" w:rsidR="003605CE" w:rsidRPr="00ED67FC" w:rsidRDefault="003605CE" w:rsidP="00852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Припремни радови за изградњу метро система 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јавне инфраструктуре и инфраструктурних објеката у функцији метро система</w:t>
      </w: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могу се изводити и на основу привремене грађевинске дозволе. </w:t>
      </w:r>
    </w:p>
    <w:p w14:paraId="000619B2" w14:textId="76988F1A" w:rsidR="003605CE" w:rsidRPr="00ED67FC" w:rsidRDefault="003605CE" w:rsidP="00852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захтев за издавање привремен</w:t>
      </w:r>
      <w:r w:rsidR="002C7D3C"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е грађевинске дозволе из става 2</w:t>
      </w: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члана, прилаже се идејни пројекат са техничком контролом. Доказ о одговарајућем праву на земљишту или објекту прилаже се у складу са законом којим се уређује изградња објеката. </w:t>
      </w:r>
    </w:p>
    <w:p w14:paraId="05146E7A" w14:textId="77777777" w:rsidR="003605CE" w:rsidRPr="00ED67FC" w:rsidRDefault="003605CE" w:rsidP="00852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поступак издавања привремене грађевинске дозволе и њену садржину примењују се одговарајуће одредбе закона којим је уређена изградња објеката, ако овим законом није другачије прописано. За издавање привремене грађевинске дозволе није потребно прибављање локацијских услова. </w:t>
      </w:r>
    </w:p>
    <w:p w14:paraId="7BDEE342" w14:textId="695738F2" w:rsidR="003605CE" w:rsidRPr="00ED67FC" w:rsidRDefault="003605CE" w:rsidP="00852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Припремни радови који с</w:t>
      </w:r>
      <w:r w:rsidR="002C7D3C"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>у изведени</w:t>
      </w: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привремене грађевинске дозволе из става 3. овог члана могу трајати најдуже три године од дана правноснажности те дозволе, након чега је инвеститор у обавези да прибави грађевинску дозволу за метро систем, односно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јавне инфраструктуре и инфраструктурних објеката у функцији метро система</w:t>
      </w:r>
      <w:r w:rsidRPr="00ED67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којом ће обухватити и радове који су се извели на основу привремене грађевинске дозволе из става 3. овог члана. </w:t>
      </w:r>
    </w:p>
    <w:p w14:paraId="15E9874F" w14:textId="01E64FA8" w:rsidR="00470538" w:rsidRPr="00ED67FC" w:rsidRDefault="0047053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8AA436" w14:textId="1D67549B" w:rsidR="007C124F" w:rsidRPr="00ED67FC" w:rsidRDefault="007C124F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2578D4" w14:textId="420E5082" w:rsidR="007C124F" w:rsidRPr="00ED67FC" w:rsidRDefault="007C124F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336FDB" w14:textId="3EE7C88E" w:rsidR="007C124F" w:rsidRPr="00ED67FC" w:rsidRDefault="007C124F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05CEAB" w14:textId="5D0AB926" w:rsidR="007C124F" w:rsidRPr="00ED67FC" w:rsidRDefault="007C124F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6DBC5F" w14:textId="77777777" w:rsidR="007C124F" w:rsidRPr="00ED67FC" w:rsidRDefault="007C124F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0457EB" w14:textId="77777777" w:rsidR="00D850DC" w:rsidRPr="00ED67FC" w:rsidRDefault="00D850DC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ПРЕВОЗ ПУТНИКА У МЕТРО СИСТЕМУ </w:t>
      </w:r>
    </w:p>
    <w:p w14:paraId="79A3857A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DADB953" w14:textId="5D3FF4E9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Опште одредбе</w:t>
      </w:r>
    </w:p>
    <w:p w14:paraId="5C9844B4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CAB6EA7" w14:textId="73389425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30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7C10423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Јавни превоз путника у метро систему обавља управљач метро система који испуњава услове прописане овим законом, услове прописане законом којим се уређује обављање комуналних делатности и који је регистрован за обављање градског и приградског превоза путника.</w:t>
      </w:r>
    </w:p>
    <w:p w14:paraId="6F2D84F7" w14:textId="0EFD0020" w:rsidR="00B4662E" w:rsidRPr="00ED67FC" w:rsidRDefault="00B4662E" w:rsidP="00B84B6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4D43B24" w14:textId="3102CE70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Испуњеност услова за отпочињање обављања делатности јавног превоза путника у метро систему</w:t>
      </w:r>
    </w:p>
    <w:p w14:paraId="158C7E5D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CEDA53A" w14:textId="4D642281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31</w:t>
      </w: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3E8710B" w14:textId="49A710E4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Испуњеност услова за отпочињање обављање делатности јавног превоза путника у метро систему утврђује министарство надлежно за комуналне делатности у складу са законом којим се уређују услови за обављање комуналних делатности.</w:t>
      </w:r>
    </w:p>
    <w:p w14:paraId="293FCD2D" w14:textId="0FDA9F02" w:rsidR="00A641E3" w:rsidRPr="00ED67FC" w:rsidRDefault="00A641E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 надлежан за послове саобраћаја доноси подзаконски акт којим се ближе утврђују услови, поступак и начин </w:t>
      </w:r>
      <w:r w:rsidR="0078751F" w:rsidRPr="00ED67FC">
        <w:rPr>
          <w:rFonts w:ascii="Times New Roman" w:hAnsi="Times New Roman" w:cs="Times New Roman"/>
          <w:sz w:val="24"/>
          <w:szCs w:val="24"/>
          <w:lang w:val="sr-Cyrl-CS"/>
        </w:rPr>
        <w:t>за оба</w:t>
      </w:r>
      <w:r w:rsidR="00B4662E" w:rsidRPr="00ED67FC">
        <w:rPr>
          <w:rFonts w:ascii="Times New Roman" w:hAnsi="Times New Roman" w:cs="Times New Roman"/>
          <w:sz w:val="24"/>
          <w:szCs w:val="24"/>
          <w:lang w:val="sr-Cyrl-CS"/>
        </w:rPr>
        <w:t>вљање делатности јавног превоза.</w:t>
      </w:r>
      <w:r w:rsidR="0078751F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84FCAA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7459E12" w14:textId="10B7C172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Пружање услуга јавног превоза путника</w:t>
      </w:r>
    </w:p>
    <w:p w14:paraId="4A51492D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CDE1AB" w14:textId="40FD23C0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32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5741C0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Јавни превоз путника у метро систему се обавља по унапред објављеном реду вожње на који сагласност даје надлежни орган за градски и приградски превоз јединице локалне самоуправе.</w:t>
      </w:r>
    </w:p>
    <w:p w14:paraId="33823A6B" w14:textId="2290D19C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 случају промена реда вожње или укидања појединих услуга управљач метро система мора</w:t>
      </w:r>
      <w:r w:rsidR="000A50A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ту промену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објавити на одговарајући начин. </w:t>
      </w:r>
    </w:p>
    <w:p w14:paraId="75CA1ABD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07E248" w14:textId="3BF9B60E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bCs/>
          <w:sz w:val="24"/>
          <w:szCs w:val="24"/>
          <w:lang w:val="sr-Cyrl-CS"/>
        </w:rPr>
        <w:t>Информације о услугама јавног превоза путника у метро систему</w:t>
      </w:r>
    </w:p>
    <w:p w14:paraId="612E8DD9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809B9B" w14:textId="788D5624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33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DE4CAB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Управљач метро система мора на погодан начин да објави најмање следеће информације о услугама јавног превоза путника које обавља:</w:t>
      </w:r>
    </w:p>
    <w:p w14:paraId="5A302146" w14:textId="7E273B3E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1) тарифни систем ко</w:t>
      </w:r>
      <w:r w:rsidR="00792476" w:rsidRPr="00ED67FC">
        <w:rPr>
          <w:rFonts w:ascii="Times New Roman" w:hAnsi="Times New Roman" w:cs="Times New Roman"/>
          <w:sz w:val="24"/>
          <w:szCs w:val="24"/>
          <w:lang w:val="sr-Cyrl-CS"/>
        </w:rPr>
        <w:t>ји се примењује у метро систему;</w:t>
      </w:r>
    </w:p>
    <w:p w14:paraId="03795C84" w14:textId="0DF215A6" w:rsidR="00D850DC" w:rsidRPr="00ED67FC" w:rsidRDefault="005479D2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2) ред вожње</w:t>
      </w:r>
      <w:r w:rsidR="00792476" w:rsidRPr="00ED67F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1DEDE83" w14:textId="6C7E9443" w:rsidR="00D850DC" w:rsidRPr="00ED67FC" w:rsidRDefault="005479D2" w:rsidP="00547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3) приступачност, услове приступа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и могућност превоза особа са инвалидитетом и особама са смањеном покре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тљивошћу;</w:t>
      </w:r>
    </w:p>
    <w:p w14:paraId="3E0B2806" w14:textId="451270FB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122A73" w:rsidRPr="00ED67FC">
        <w:rPr>
          <w:rFonts w:ascii="Times New Roman" w:hAnsi="Times New Roman" w:cs="Times New Roman"/>
          <w:sz w:val="24"/>
          <w:szCs w:val="24"/>
          <w:lang w:val="sr-Cyrl-CS"/>
        </w:rPr>
        <w:t>процедуре за подношење притужби,</w:t>
      </w:r>
    </w:p>
    <w:p w14:paraId="4D0B3F40" w14:textId="3EECE714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Током путовања возом управљач </w:t>
      </w:r>
      <w:r w:rsidR="00035408" w:rsidRPr="00ED67FC">
        <w:rPr>
          <w:rFonts w:ascii="Times New Roman" w:hAnsi="Times New Roman" w:cs="Times New Roman"/>
          <w:sz w:val="24"/>
          <w:szCs w:val="24"/>
          <w:lang w:val="sr-Cyrl-CS"/>
        </w:rPr>
        <w:t>метро система мора да адекватно обавести</w:t>
      </w:r>
      <w:r w:rsidRPr="00ED67F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путнике о:</w:t>
      </w:r>
    </w:p>
    <w:p w14:paraId="4386689F" w14:textId="3E1D3853" w:rsidR="00D850DC" w:rsidRPr="00ED67FC" w:rsidRDefault="00122A7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1) наредној станици;</w:t>
      </w:r>
    </w:p>
    <w:p w14:paraId="16686498" w14:textId="6288276C" w:rsidR="00D850DC" w:rsidRPr="00ED67FC" w:rsidRDefault="00122A73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2) кашњењима возова;</w:t>
      </w:r>
    </w:p>
    <w:p w14:paraId="3DE7E3F9" w14:textId="71DBB5A4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3) могућностима преседања на друге линије гр</w:t>
      </w:r>
      <w:r w:rsidR="000A50A6" w:rsidRPr="00ED67FC">
        <w:rPr>
          <w:rFonts w:ascii="Times New Roman" w:hAnsi="Times New Roman" w:cs="Times New Roman"/>
          <w:sz w:val="24"/>
          <w:szCs w:val="24"/>
          <w:lang w:val="sr-Cyrl-CS"/>
        </w:rPr>
        <w:t>адског и приградског саобраћаја;</w:t>
      </w:r>
    </w:p>
    <w:p w14:paraId="0421AF9D" w14:textId="196E66CD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5) питањима безбедности и сигурности.</w:t>
      </w:r>
    </w:p>
    <w:p w14:paraId="262F5D74" w14:textId="5FF381F4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CD4E9A" w14:textId="03E5305E" w:rsidR="00B84B63" w:rsidRPr="00ED67FC" w:rsidRDefault="00B84B6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7D3116" w14:textId="0A33371C" w:rsidR="00B84B63" w:rsidRPr="00ED67FC" w:rsidRDefault="00B84B6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D5DB40" w14:textId="514441C0" w:rsidR="00B84B63" w:rsidRPr="00ED67FC" w:rsidRDefault="00B84B6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9B3EC3" w14:textId="77777777" w:rsidR="00B84B63" w:rsidRPr="00ED67FC" w:rsidRDefault="00B84B63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8E4EAB" w14:textId="3FF49CC7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Поверавање обављања комуналне делатности градског и приградског превоза путника метром</w:t>
      </w:r>
    </w:p>
    <w:p w14:paraId="6CA07B80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6C98D1" w14:textId="39722FCC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34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0EDA4D" w14:textId="697575E1" w:rsidR="00E44F8C" w:rsidRPr="00ED67FC" w:rsidRDefault="00E44F8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ab/>
        <w:t>Обављање превоза путника метроом може се поверити уз сагласност оснивача другим правним лицима.</w:t>
      </w:r>
    </w:p>
    <w:p w14:paraId="207EF7F6" w14:textId="667D2CD9" w:rsidR="000A50A6" w:rsidRPr="00ED67FC" w:rsidRDefault="00D850DC" w:rsidP="00B5414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Поверавање обављања комуналне делатности градског и приградског превоза путника метром врши се у складу са</w:t>
      </w:r>
      <w:r w:rsidR="00E44F8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овим  законом, законом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</w:t>
      </w:r>
      <w:r w:rsidR="0094202D" w:rsidRPr="00ED67FC">
        <w:rPr>
          <w:rFonts w:ascii="Times New Roman" w:hAnsi="Times New Roman" w:cs="Times New Roman"/>
          <w:sz w:val="24"/>
          <w:szCs w:val="24"/>
          <w:lang w:val="sr-Cyrl-CS"/>
        </w:rPr>
        <w:t>уређује комунална делатност и законом којим се уређује железница.</w:t>
      </w:r>
    </w:p>
    <w:p w14:paraId="4F6F6B44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72DEC2" w14:textId="77777777" w:rsidR="00D850DC" w:rsidRPr="00ED67FC" w:rsidRDefault="00D850DC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ГРАДСКА ЖЕЛЕЗНИЦА</w:t>
      </w:r>
    </w:p>
    <w:p w14:paraId="52AC3D3B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D85DCA" w14:textId="720205FA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Опште одредбе</w:t>
      </w:r>
    </w:p>
    <w:p w14:paraId="66DDC92F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92F9C1" w14:textId="627613AD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35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5845195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овог закона сходно се примењују и на градску железницу која је функционално одвојена од јавне железничке инфраструктуре. </w:t>
      </w:r>
    </w:p>
    <w:p w14:paraId="74494BC2" w14:textId="6F801B2B" w:rsidR="009848F0" w:rsidRPr="00ED67FC" w:rsidRDefault="009848F0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авно предузеће или друго правно лице које управља градском железницом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које обавља 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јавни превоз путника и на јавној железничкој инфраструктури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мора испуњавати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услове прописане законом који</w:t>
      </w:r>
      <w:r w:rsidR="00036E1C" w:rsidRPr="00ED67FC">
        <w:rPr>
          <w:rFonts w:ascii="Times New Roman" w:hAnsi="Times New Roman" w:cs="Times New Roman"/>
          <w:sz w:val="24"/>
          <w:szCs w:val="24"/>
          <w:lang w:val="sr-Cyrl-CS"/>
        </w:rPr>
        <w:t>м се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 безбедност у железничком саобраћају и законом који</w:t>
      </w:r>
      <w:r w:rsidR="00036E1C" w:rsidRPr="00ED67FC">
        <w:rPr>
          <w:rFonts w:ascii="Times New Roman" w:hAnsi="Times New Roman" w:cs="Times New Roman"/>
          <w:sz w:val="24"/>
          <w:szCs w:val="24"/>
          <w:lang w:val="sr-Cyrl-CS"/>
        </w:rPr>
        <w:t>м се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 обављање делатности железничког превоза.</w:t>
      </w:r>
    </w:p>
    <w:p w14:paraId="003A8D56" w14:textId="6B821AF6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0538" w:rsidRPr="00ED67FC">
        <w:rPr>
          <w:rFonts w:ascii="Times New Roman" w:hAnsi="Times New Roman" w:cs="Times New Roman"/>
          <w:sz w:val="24"/>
          <w:szCs w:val="24"/>
          <w:lang w:val="sr-Cyrl-CS"/>
        </w:rPr>
        <w:t>Железничка возила која</w:t>
      </w:r>
      <w:r w:rsidR="009848F0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корист</w:t>
      </w:r>
      <w:r w:rsidR="009848F0" w:rsidRPr="00ED67FC">
        <w:rPr>
          <w:rFonts w:ascii="Times New Roman" w:hAnsi="Times New Roman" w:cs="Times New Roman"/>
          <w:sz w:val="24"/>
          <w:szCs w:val="24"/>
          <w:lang w:val="sr-Cyrl-CS"/>
        </w:rPr>
        <w:t>и градска железница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испуњавати услове прописане законом који уређује интероперабилност у железничком систему.</w:t>
      </w:r>
    </w:p>
    <w:p w14:paraId="614CC54D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3A097E" w14:textId="5D47B37D" w:rsidR="00D850DC" w:rsidRPr="00ED67FC" w:rsidRDefault="00EE54CA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ИНСПЕКЦИЈСКИ </w:t>
      </w:r>
      <w:r w:rsidR="00D850DC" w:rsidRPr="00ED67FC">
        <w:rPr>
          <w:rFonts w:ascii="Times New Roman" w:hAnsi="Times New Roman" w:cs="Times New Roman"/>
          <w:sz w:val="24"/>
          <w:szCs w:val="24"/>
          <w:lang w:val="sr-Cyrl-CS"/>
        </w:rPr>
        <w:t>НАДЗОР</w:t>
      </w:r>
    </w:p>
    <w:p w14:paraId="4306203B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8B0BEE" w14:textId="00BF394E" w:rsidR="00D850DC" w:rsidRPr="00ED67FC" w:rsidRDefault="00D850D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55652E" w14:textId="77777777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Надзор над спровођењем овог закона, подзаконских аката донетих на основу овог закона, као и закона, других прописа и општих аката којима се уређује безбедност у метро систему и градској железници врши министарство надлежно за послове саобраћаја.</w:t>
      </w:r>
    </w:p>
    <w:p w14:paraId="261766A3" w14:textId="682C28F0" w:rsidR="00D850DC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Инспекцијски надзор врши министарство надлежно за послове саобраћаја преко републичког инспектора за </w:t>
      </w:r>
      <w:r w:rsidR="00B5414A" w:rsidRPr="00ED67FC">
        <w:rPr>
          <w:rFonts w:ascii="Times New Roman" w:hAnsi="Times New Roman" w:cs="Times New Roman"/>
          <w:sz w:val="24"/>
          <w:szCs w:val="24"/>
          <w:lang w:val="sr-Cyrl-CS"/>
        </w:rPr>
        <w:t>железнички саобраћај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, у складу са овим законом и законом којим се уређује инспекцијски надзор.</w:t>
      </w:r>
    </w:p>
    <w:p w14:paraId="79AEDF2E" w14:textId="1E428AB0" w:rsidR="00EE54CA" w:rsidRPr="00ED67FC" w:rsidRDefault="00D850DC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Надзор над обављањем делатности јавног превоза путника у метро систему се спроводи у складу са </w:t>
      </w:r>
      <w:r w:rsidR="00CA4E2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овим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</w:t>
      </w:r>
      <w:r w:rsidR="00CA4E22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и законом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којим се уређује обављање комуналних делатности.</w:t>
      </w:r>
    </w:p>
    <w:p w14:paraId="79CF393B" w14:textId="77777777" w:rsidR="00470538" w:rsidRPr="00ED67FC" w:rsidRDefault="00470538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C0B6A8" w14:textId="4534A037" w:rsidR="00EE54CA" w:rsidRPr="00ED67FC" w:rsidRDefault="00EE54CA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КАЗНЕНЕ ОДРЕДБЕ</w:t>
      </w:r>
    </w:p>
    <w:p w14:paraId="7C6363C2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F343A9" w14:textId="34C18AB2" w:rsidR="00B07EBE" w:rsidRPr="00ED67FC" w:rsidRDefault="00B07EBE" w:rsidP="004636FA">
      <w:pPr>
        <w:pStyle w:val="ListParagraph"/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Привредни преступ</w:t>
      </w:r>
    </w:p>
    <w:p w14:paraId="53628C51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7838C7" w14:textId="3C278693" w:rsidR="00B07EBE" w:rsidRPr="00ED67FC" w:rsidRDefault="00B07EB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DAA21D" w14:textId="468876C2" w:rsidR="00B07EBE" w:rsidRPr="00ED67FC" w:rsidRDefault="00B07EB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Новчаном казном од 500.000 до 3.000.000 динара казниће се за привредни преступ привредно друштво или друго правно лице ако не поступи у складу са чланом 12.</w:t>
      </w:r>
      <w:r w:rsidR="00492147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став 9. овог закона.</w:t>
      </w:r>
    </w:p>
    <w:p w14:paraId="4B205E57" w14:textId="552AE62C" w:rsidR="00B07EBE" w:rsidRPr="00ED67FC" w:rsidRDefault="00B07EB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Новчаном казном од </w:t>
      </w:r>
      <w:r w:rsidR="00492147" w:rsidRPr="00ED67FC">
        <w:rPr>
          <w:rFonts w:ascii="Times New Roman" w:hAnsi="Times New Roman" w:cs="Times New Roman"/>
          <w:sz w:val="24"/>
          <w:szCs w:val="24"/>
          <w:lang w:val="sr-Cyrl-CS"/>
        </w:rPr>
        <w:t>50.000 до 200.000 динар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 казниће се одговорно лице </w:t>
      </w:r>
      <w:r w:rsidR="00A54F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правном лицу </w:t>
      </w:r>
      <w:r w:rsidR="00492147" w:rsidRPr="00ED67FC">
        <w:rPr>
          <w:rFonts w:ascii="Times New Roman" w:hAnsi="Times New Roman" w:cs="Times New Roman"/>
          <w:sz w:val="24"/>
          <w:szCs w:val="24"/>
          <w:lang w:val="sr-Cyrl-CS"/>
        </w:rPr>
        <w:t>за привредни преступ из става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1. овог члана.</w:t>
      </w:r>
    </w:p>
    <w:p w14:paraId="0243D3A6" w14:textId="463F9560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5268CF" w14:textId="77777777" w:rsidR="0033112C" w:rsidRPr="00ED67FC" w:rsidRDefault="0033112C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93051B" w14:textId="0F887D83" w:rsidR="00B07EBE" w:rsidRPr="00ED67FC" w:rsidRDefault="00B07EB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38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97E0B4" w14:textId="397290EC" w:rsidR="00B07EBE" w:rsidRPr="00ED67FC" w:rsidRDefault="00B07EB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Новчаном казном од 500.000 до 3.000.000 динара казниће се за привредни преступ привредно друштво или друго правно ли</w:t>
      </w:r>
      <w:r w:rsidR="00144DF3" w:rsidRPr="00ED67FC">
        <w:rPr>
          <w:rFonts w:ascii="Times New Roman" w:hAnsi="Times New Roman" w:cs="Times New Roman"/>
          <w:sz w:val="24"/>
          <w:szCs w:val="24"/>
          <w:lang w:val="sr-Cyrl-CS"/>
        </w:rPr>
        <w:t>це, ако запослени нема одговара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јућу стручну спрему, у складу са чланом 18. овог закона. </w:t>
      </w:r>
    </w:p>
    <w:p w14:paraId="0AD5DA04" w14:textId="022C43F0" w:rsidR="00B07EBE" w:rsidRPr="00ED67FC" w:rsidRDefault="00B07EB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Новчаном к</w:t>
      </w:r>
      <w:r w:rsidR="00A736C5" w:rsidRPr="00ED67FC">
        <w:rPr>
          <w:rFonts w:ascii="Times New Roman" w:hAnsi="Times New Roman" w:cs="Times New Roman"/>
          <w:sz w:val="24"/>
          <w:szCs w:val="24"/>
          <w:lang w:val="sr-Cyrl-CS"/>
        </w:rPr>
        <w:t>азном од 50.000 до 200.000 динар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а казниће се одговорно лице</w:t>
      </w:r>
      <w:r w:rsidR="00A54F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у правном лицу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за привредни преступ из ст</w:t>
      </w:r>
      <w:r w:rsidR="00A736C5" w:rsidRPr="00ED67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ва 1. овог члана.</w:t>
      </w:r>
    </w:p>
    <w:p w14:paraId="62208E34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721D65" w14:textId="29D16BC8" w:rsidR="00A736C5" w:rsidRPr="00ED67FC" w:rsidRDefault="00A736C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39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FB729F" w14:textId="42F7AE99" w:rsidR="00A736C5" w:rsidRPr="00ED67FC" w:rsidRDefault="00A736C5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Новчаном казном од 50.000 до 1.000.000 динара казниће се за привредни преступ привредно </w:t>
      </w:r>
      <w:r w:rsidR="00177A6C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друштво или друго правно лице,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ако не објави информације о услугама јавног превоза путника које обавља, у складу са чланом </w:t>
      </w:r>
      <w:r w:rsidR="00B03FA5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33.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закона. </w:t>
      </w:r>
    </w:p>
    <w:p w14:paraId="3F3E3D38" w14:textId="66DA4E90" w:rsidR="000F4F1E" w:rsidRPr="00ED67FC" w:rsidRDefault="00A736C5" w:rsidP="00943F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Новчаном казном од 5.000 до 200.000 динара казниће се одговорно лице </w:t>
      </w:r>
      <w:r w:rsidR="00A54F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правном лицу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 привредни преступ из става 1. овог члана.</w:t>
      </w:r>
    </w:p>
    <w:p w14:paraId="34C0543B" w14:textId="6742AB6C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162C9E" w14:textId="2AA91CBD" w:rsidR="00B07EBE" w:rsidRPr="00ED67FC" w:rsidRDefault="00B07EB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2. Прекршај</w:t>
      </w:r>
    </w:p>
    <w:p w14:paraId="7745E911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29BDAB" w14:textId="74B8F96E" w:rsidR="00B07EBE" w:rsidRPr="00ED67FC" w:rsidRDefault="00A736C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="00B07EBE"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C84222" w14:textId="6004DE4D" w:rsidR="00B07EBE" w:rsidRPr="00ED67FC" w:rsidRDefault="00B07EBE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Новчаном казном од 500.000 до 2.000.000 динара</w:t>
      </w:r>
      <w:r w:rsidR="00943FBD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казниће се за прекршај привредно друштво или друго правно лице</w:t>
      </w:r>
      <w:r w:rsidR="00A736C5" w:rsidRPr="00ED67FC">
        <w:rPr>
          <w:rFonts w:ascii="Times New Roman" w:hAnsi="Times New Roman" w:cs="Times New Roman"/>
          <w:sz w:val="24"/>
          <w:szCs w:val="24"/>
          <w:lang w:val="sr-Cyrl-CS"/>
        </w:rPr>
        <w:t>, због спречавања да се метро саобраћај безбедно одвија, у складу са чланом 27. овог закона.</w:t>
      </w:r>
    </w:p>
    <w:p w14:paraId="0F1B0BFF" w14:textId="222F78C8" w:rsidR="00A736C5" w:rsidRPr="00ED67FC" w:rsidRDefault="00A736C5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Новчаном казном од 5.000 до 150.000</w:t>
      </w:r>
      <w:r w:rsidR="00D510CE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 динара казниће се физичко лице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одговорно лице </w:t>
      </w:r>
      <w:r w:rsidR="00A54FD6"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у правном лицу 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за прекршај из става 1. овог члана.</w:t>
      </w:r>
    </w:p>
    <w:p w14:paraId="03A3D06C" w14:textId="02A448B0" w:rsidR="00B07EBE" w:rsidRPr="00ED67FC" w:rsidRDefault="00A736C5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Новчаном казном од 50.000 до 500.000 динара казниће се предузетник за прекршај из става 1. овог члана.</w:t>
      </w:r>
    </w:p>
    <w:p w14:paraId="7274984B" w14:textId="77777777" w:rsidR="00EE54CA" w:rsidRPr="00ED67FC" w:rsidRDefault="00EE54CA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8211122" w14:textId="40EC6CB8" w:rsidR="00EE54CA" w:rsidRPr="00ED67FC" w:rsidRDefault="00EE54CA" w:rsidP="00852831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ПРЕЛАЗНЕ И ЗАВРШНЕ ОДРЕДБЕ</w:t>
      </w:r>
    </w:p>
    <w:p w14:paraId="7E41F52E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13B8A4" w14:textId="4E0E1872" w:rsidR="00A736C5" w:rsidRPr="00ED67FC" w:rsidRDefault="00A736C5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41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CCAA07" w14:textId="135CA1A2" w:rsidR="00B4662E" w:rsidRPr="00ED67FC" w:rsidRDefault="00B4662E" w:rsidP="00B46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Министар надлежан за послове саобраћаја донеће подзаконски акт из члана 31. став 2. овог закона у року од две године од дана ступања на снагу овог закона.</w:t>
      </w:r>
    </w:p>
    <w:p w14:paraId="7C4E7F3D" w14:textId="7C19F72E" w:rsidR="0094202D" w:rsidRPr="00ED67FC" w:rsidRDefault="0094202D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ab/>
        <w:t>Дирекција за железнице је дужна да своју унутрашњу организацију усклади са одредбама овог закона у року од 30 дана од дана ступања на снагу овог закона.</w:t>
      </w:r>
    </w:p>
    <w:p w14:paraId="2BB7C8B9" w14:textId="77777777" w:rsidR="000F4F1E" w:rsidRPr="00ED67FC" w:rsidRDefault="000F4F1E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2CA9F5" w14:textId="2AEB9B76" w:rsidR="0094202D" w:rsidRPr="00ED67FC" w:rsidRDefault="0094202D" w:rsidP="008528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F623C" w:rsidRPr="00ED67FC">
        <w:rPr>
          <w:rFonts w:ascii="Times New Roman" w:hAnsi="Times New Roman" w:cs="Times New Roman"/>
          <w:sz w:val="24"/>
          <w:szCs w:val="24"/>
          <w:lang w:val="sr-Cyrl-CS"/>
        </w:rPr>
        <w:t>42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D8BA50" w14:textId="30D432CD" w:rsidR="00A736C5" w:rsidRPr="00ED67FC" w:rsidRDefault="004F6F09" w:rsidP="0085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67FC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 осм</w:t>
      </w:r>
      <w:r w:rsidR="000F4F1E" w:rsidRPr="00ED67FC">
        <w:rPr>
          <w:rFonts w:ascii="Times New Roman" w:hAnsi="Times New Roman" w:cs="Times New Roman"/>
          <w:sz w:val="24"/>
          <w:szCs w:val="24"/>
          <w:lang w:val="sr-Cyrl-CS"/>
        </w:rPr>
        <w:t>ог дана од дана објављивања у „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Служб</w:t>
      </w:r>
      <w:r w:rsidR="000F4F1E" w:rsidRPr="00ED67FC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</w:t>
      </w:r>
      <w:r w:rsidRPr="00ED6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928DF0" w14:textId="46F1237F" w:rsidR="006E2B11" w:rsidRPr="00ED67FC" w:rsidRDefault="006E2B11" w:rsidP="00852831">
      <w:pPr>
        <w:pStyle w:val="ListParagraph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E2B11" w:rsidRPr="00ED67FC" w:rsidSect="008165ED">
      <w:footerReference w:type="default" r:id="rId8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8D131" w14:textId="77777777" w:rsidR="00820839" w:rsidRDefault="00820839" w:rsidP="00C1286A">
      <w:pPr>
        <w:spacing w:after="0" w:line="240" w:lineRule="auto"/>
      </w:pPr>
      <w:r>
        <w:separator/>
      </w:r>
    </w:p>
  </w:endnote>
  <w:endnote w:type="continuationSeparator" w:id="0">
    <w:p w14:paraId="4E838686" w14:textId="77777777" w:rsidR="00820839" w:rsidRDefault="00820839" w:rsidP="00C1286A">
      <w:pPr>
        <w:spacing w:after="0" w:line="240" w:lineRule="auto"/>
      </w:pPr>
      <w:r>
        <w:continuationSeparator/>
      </w:r>
    </w:p>
  </w:endnote>
  <w:endnote w:type="continuationNotice" w:id="1">
    <w:p w14:paraId="12BD0A92" w14:textId="77777777" w:rsidR="00820839" w:rsidRDefault="008208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81291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5496A8" w14:textId="661FEFFC" w:rsidR="00BA657C" w:rsidRDefault="00BA65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1A5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04753810" w14:textId="77777777" w:rsidR="00B553B6" w:rsidRDefault="00B553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E6A8E" w14:textId="77777777" w:rsidR="00820839" w:rsidRDefault="00820839" w:rsidP="00C1286A">
      <w:pPr>
        <w:spacing w:after="0" w:line="240" w:lineRule="auto"/>
      </w:pPr>
      <w:r>
        <w:separator/>
      </w:r>
    </w:p>
  </w:footnote>
  <w:footnote w:type="continuationSeparator" w:id="0">
    <w:p w14:paraId="7DEF39E3" w14:textId="77777777" w:rsidR="00820839" w:rsidRDefault="00820839" w:rsidP="00C1286A">
      <w:pPr>
        <w:spacing w:after="0" w:line="240" w:lineRule="auto"/>
      </w:pPr>
      <w:r>
        <w:continuationSeparator/>
      </w:r>
    </w:p>
  </w:footnote>
  <w:footnote w:type="continuationNotice" w:id="1">
    <w:p w14:paraId="77EA2740" w14:textId="77777777" w:rsidR="00820839" w:rsidRDefault="008208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365E"/>
    <w:multiLevelType w:val="hybridMultilevel"/>
    <w:tmpl w:val="DAD4A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400F"/>
    <w:multiLevelType w:val="hybridMultilevel"/>
    <w:tmpl w:val="8EFCC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F4B5A"/>
    <w:multiLevelType w:val="hybridMultilevel"/>
    <w:tmpl w:val="157CAB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FF0"/>
    <w:multiLevelType w:val="hybridMultilevel"/>
    <w:tmpl w:val="E206A5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D08A7"/>
    <w:multiLevelType w:val="hybridMultilevel"/>
    <w:tmpl w:val="3B8CE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4669"/>
    <w:multiLevelType w:val="hybridMultilevel"/>
    <w:tmpl w:val="F716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F4470"/>
    <w:multiLevelType w:val="hybridMultilevel"/>
    <w:tmpl w:val="B41E4F2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D6000"/>
    <w:multiLevelType w:val="hybridMultilevel"/>
    <w:tmpl w:val="5AD4E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358F0"/>
    <w:multiLevelType w:val="hybridMultilevel"/>
    <w:tmpl w:val="73864F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44646"/>
    <w:multiLevelType w:val="hybridMultilevel"/>
    <w:tmpl w:val="38708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0641A"/>
    <w:multiLevelType w:val="hybridMultilevel"/>
    <w:tmpl w:val="F43C4318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C87500"/>
    <w:multiLevelType w:val="hybridMultilevel"/>
    <w:tmpl w:val="AF82A3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C44D6"/>
    <w:multiLevelType w:val="hybridMultilevel"/>
    <w:tmpl w:val="30601B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20472"/>
    <w:multiLevelType w:val="multilevel"/>
    <w:tmpl w:val="5CFA6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39C360C"/>
    <w:multiLevelType w:val="hybridMultilevel"/>
    <w:tmpl w:val="39D615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C5725"/>
    <w:multiLevelType w:val="hybridMultilevel"/>
    <w:tmpl w:val="C4F0BE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167CC"/>
    <w:multiLevelType w:val="hybridMultilevel"/>
    <w:tmpl w:val="A8C89AD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06866"/>
    <w:multiLevelType w:val="hybridMultilevel"/>
    <w:tmpl w:val="A0C4F3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15316"/>
    <w:multiLevelType w:val="hybridMultilevel"/>
    <w:tmpl w:val="8BA0EB1E"/>
    <w:lvl w:ilvl="0" w:tplc="E86E7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91EDD"/>
    <w:multiLevelType w:val="hybridMultilevel"/>
    <w:tmpl w:val="6D34F0AA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3E3B0CD7"/>
    <w:multiLevelType w:val="hybridMultilevel"/>
    <w:tmpl w:val="6B10E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D7A09"/>
    <w:multiLevelType w:val="hybridMultilevel"/>
    <w:tmpl w:val="EFEE2B5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218D0"/>
    <w:multiLevelType w:val="hybridMultilevel"/>
    <w:tmpl w:val="6D34F0A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4A11727"/>
    <w:multiLevelType w:val="hybridMultilevel"/>
    <w:tmpl w:val="F3DE349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A5FB3"/>
    <w:multiLevelType w:val="hybridMultilevel"/>
    <w:tmpl w:val="7C74F0B0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4B2627DF"/>
    <w:multiLevelType w:val="hybridMultilevel"/>
    <w:tmpl w:val="C11019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A3C"/>
    <w:multiLevelType w:val="hybridMultilevel"/>
    <w:tmpl w:val="DEFAC80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83A74"/>
    <w:multiLevelType w:val="hybridMultilevel"/>
    <w:tmpl w:val="5686ECF0"/>
    <w:lvl w:ilvl="0" w:tplc="04090011">
      <w:start w:val="1"/>
      <w:numFmt w:val="decimal"/>
      <w:lvlText w:val="%1)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 w15:restartNumberingAfterBreak="0">
    <w:nsid w:val="52664E5E"/>
    <w:multiLevelType w:val="hybridMultilevel"/>
    <w:tmpl w:val="70F6254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 w15:restartNumberingAfterBreak="0">
    <w:nsid w:val="53245470"/>
    <w:multiLevelType w:val="hybridMultilevel"/>
    <w:tmpl w:val="35CAFE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513B9"/>
    <w:multiLevelType w:val="hybridMultilevel"/>
    <w:tmpl w:val="932C7A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36FA0"/>
    <w:multiLevelType w:val="hybridMultilevel"/>
    <w:tmpl w:val="C4C2033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23466"/>
    <w:multiLevelType w:val="hybridMultilevel"/>
    <w:tmpl w:val="22FEC71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969A4"/>
    <w:multiLevelType w:val="hybridMultilevel"/>
    <w:tmpl w:val="CE38C650"/>
    <w:lvl w:ilvl="0" w:tplc="9AAC688E">
      <w:start w:val="1"/>
      <w:numFmt w:val="upperRoman"/>
      <w:lvlText w:val="%1."/>
      <w:lvlJc w:val="righ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63352D"/>
    <w:multiLevelType w:val="hybridMultilevel"/>
    <w:tmpl w:val="82C8D74E"/>
    <w:lvl w:ilvl="0" w:tplc="E86E7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81977"/>
    <w:multiLevelType w:val="hybridMultilevel"/>
    <w:tmpl w:val="22FEC71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93AEA"/>
    <w:multiLevelType w:val="hybridMultilevel"/>
    <w:tmpl w:val="9C0AD64A"/>
    <w:lvl w:ilvl="0" w:tplc="6FD6C87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2882"/>
    <w:multiLevelType w:val="hybridMultilevel"/>
    <w:tmpl w:val="7C74F0B0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6AE82245"/>
    <w:multiLevelType w:val="hybridMultilevel"/>
    <w:tmpl w:val="D28280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D59FD"/>
    <w:multiLevelType w:val="hybridMultilevel"/>
    <w:tmpl w:val="3666596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D035F"/>
    <w:multiLevelType w:val="hybridMultilevel"/>
    <w:tmpl w:val="16AAF5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B26DB"/>
    <w:multiLevelType w:val="hybridMultilevel"/>
    <w:tmpl w:val="8CA623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814398"/>
    <w:multiLevelType w:val="hybridMultilevel"/>
    <w:tmpl w:val="9DB6DC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B7D3D"/>
    <w:multiLevelType w:val="hybridMultilevel"/>
    <w:tmpl w:val="A16C18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20AC4"/>
    <w:multiLevelType w:val="hybridMultilevel"/>
    <w:tmpl w:val="70B44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401DA"/>
    <w:multiLevelType w:val="hybridMultilevel"/>
    <w:tmpl w:val="1F28C134"/>
    <w:lvl w:ilvl="0" w:tplc="78108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11B92"/>
    <w:multiLevelType w:val="hybridMultilevel"/>
    <w:tmpl w:val="EDB03B64"/>
    <w:lvl w:ilvl="0" w:tplc="A104C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33"/>
  </w:num>
  <w:num w:numId="3">
    <w:abstractNumId w:val="35"/>
  </w:num>
  <w:num w:numId="4">
    <w:abstractNumId w:val="28"/>
  </w:num>
  <w:num w:numId="5">
    <w:abstractNumId w:val="19"/>
  </w:num>
  <w:num w:numId="6">
    <w:abstractNumId w:val="32"/>
  </w:num>
  <w:num w:numId="7">
    <w:abstractNumId w:val="22"/>
  </w:num>
  <w:num w:numId="8">
    <w:abstractNumId w:val="6"/>
  </w:num>
  <w:num w:numId="9">
    <w:abstractNumId w:val="4"/>
  </w:num>
  <w:num w:numId="10">
    <w:abstractNumId w:val="40"/>
  </w:num>
  <w:num w:numId="11">
    <w:abstractNumId w:val="26"/>
  </w:num>
  <w:num w:numId="12">
    <w:abstractNumId w:val="34"/>
  </w:num>
  <w:num w:numId="13">
    <w:abstractNumId w:val="18"/>
  </w:num>
  <w:num w:numId="14">
    <w:abstractNumId w:val="37"/>
  </w:num>
  <w:num w:numId="15">
    <w:abstractNumId w:val="27"/>
  </w:num>
  <w:num w:numId="16">
    <w:abstractNumId w:val="10"/>
  </w:num>
  <w:num w:numId="17">
    <w:abstractNumId w:val="45"/>
  </w:num>
  <w:num w:numId="18">
    <w:abstractNumId w:val="42"/>
  </w:num>
  <w:num w:numId="19">
    <w:abstractNumId w:val="25"/>
  </w:num>
  <w:num w:numId="20">
    <w:abstractNumId w:val="1"/>
  </w:num>
  <w:num w:numId="21">
    <w:abstractNumId w:val="29"/>
  </w:num>
  <w:num w:numId="22">
    <w:abstractNumId w:val="8"/>
  </w:num>
  <w:num w:numId="23">
    <w:abstractNumId w:val="20"/>
  </w:num>
  <w:num w:numId="24">
    <w:abstractNumId w:val="44"/>
  </w:num>
  <w:num w:numId="25">
    <w:abstractNumId w:val="0"/>
  </w:num>
  <w:num w:numId="26">
    <w:abstractNumId w:val="3"/>
  </w:num>
  <w:num w:numId="27">
    <w:abstractNumId w:val="41"/>
  </w:num>
  <w:num w:numId="28">
    <w:abstractNumId w:val="17"/>
  </w:num>
  <w:num w:numId="29">
    <w:abstractNumId w:val="30"/>
  </w:num>
  <w:num w:numId="30">
    <w:abstractNumId w:val="15"/>
  </w:num>
  <w:num w:numId="31">
    <w:abstractNumId w:val="38"/>
  </w:num>
  <w:num w:numId="32">
    <w:abstractNumId w:val="12"/>
  </w:num>
  <w:num w:numId="33">
    <w:abstractNumId w:val="9"/>
  </w:num>
  <w:num w:numId="34">
    <w:abstractNumId w:val="7"/>
  </w:num>
  <w:num w:numId="35">
    <w:abstractNumId w:val="11"/>
  </w:num>
  <w:num w:numId="36">
    <w:abstractNumId w:val="2"/>
  </w:num>
  <w:num w:numId="37">
    <w:abstractNumId w:val="14"/>
  </w:num>
  <w:num w:numId="38">
    <w:abstractNumId w:val="43"/>
  </w:num>
  <w:num w:numId="39">
    <w:abstractNumId w:val="31"/>
  </w:num>
  <w:num w:numId="40">
    <w:abstractNumId w:val="24"/>
  </w:num>
  <w:num w:numId="41">
    <w:abstractNumId w:val="39"/>
  </w:num>
  <w:num w:numId="42">
    <w:abstractNumId w:val="16"/>
  </w:num>
  <w:num w:numId="43">
    <w:abstractNumId w:val="21"/>
  </w:num>
  <w:num w:numId="44">
    <w:abstractNumId w:val="23"/>
  </w:num>
  <w:num w:numId="45">
    <w:abstractNumId w:val="5"/>
  </w:num>
  <w:num w:numId="46">
    <w:abstractNumId w:val="13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4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07"/>
    <w:rsid w:val="000066FB"/>
    <w:rsid w:val="00006B5E"/>
    <w:rsid w:val="00006BD9"/>
    <w:rsid w:val="00011AE5"/>
    <w:rsid w:val="00011FA9"/>
    <w:rsid w:val="000164C1"/>
    <w:rsid w:val="0002152C"/>
    <w:rsid w:val="00034EDA"/>
    <w:rsid w:val="00035408"/>
    <w:rsid w:val="00035D32"/>
    <w:rsid w:val="00036E1C"/>
    <w:rsid w:val="0003717C"/>
    <w:rsid w:val="00046135"/>
    <w:rsid w:val="00046750"/>
    <w:rsid w:val="000477E2"/>
    <w:rsid w:val="00050B1D"/>
    <w:rsid w:val="00053406"/>
    <w:rsid w:val="0005375B"/>
    <w:rsid w:val="000546EC"/>
    <w:rsid w:val="00055417"/>
    <w:rsid w:val="00057F94"/>
    <w:rsid w:val="00060344"/>
    <w:rsid w:val="00070C7E"/>
    <w:rsid w:val="000768B6"/>
    <w:rsid w:val="00082151"/>
    <w:rsid w:val="00086DD7"/>
    <w:rsid w:val="00087B10"/>
    <w:rsid w:val="00094B25"/>
    <w:rsid w:val="000A1733"/>
    <w:rsid w:val="000A50A6"/>
    <w:rsid w:val="000B02E3"/>
    <w:rsid w:val="000B10B0"/>
    <w:rsid w:val="000B3951"/>
    <w:rsid w:val="000B781F"/>
    <w:rsid w:val="000C27E9"/>
    <w:rsid w:val="000C4125"/>
    <w:rsid w:val="000C41B3"/>
    <w:rsid w:val="000C4C23"/>
    <w:rsid w:val="000C4C90"/>
    <w:rsid w:val="000C5DBB"/>
    <w:rsid w:val="000D7501"/>
    <w:rsid w:val="000D7EE9"/>
    <w:rsid w:val="000E529E"/>
    <w:rsid w:val="000F3337"/>
    <w:rsid w:val="000F333F"/>
    <w:rsid w:val="000F4F1E"/>
    <w:rsid w:val="001042BB"/>
    <w:rsid w:val="00105BE7"/>
    <w:rsid w:val="00112B97"/>
    <w:rsid w:val="00122A73"/>
    <w:rsid w:val="00124795"/>
    <w:rsid w:val="001326B0"/>
    <w:rsid w:val="0013333E"/>
    <w:rsid w:val="00137491"/>
    <w:rsid w:val="0014035E"/>
    <w:rsid w:val="00141367"/>
    <w:rsid w:val="00144D56"/>
    <w:rsid w:val="00144DF3"/>
    <w:rsid w:val="00145505"/>
    <w:rsid w:val="001508C1"/>
    <w:rsid w:val="00152434"/>
    <w:rsid w:val="001545E1"/>
    <w:rsid w:val="00160744"/>
    <w:rsid w:val="00162053"/>
    <w:rsid w:val="00163147"/>
    <w:rsid w:val="00164501"/>
    <w:rsid w:val="001665EE"/>
    <w:rsid w:val="001667D2"/>
    <w:rsid w:val="001706BC"/>
    <w:rsid w:val="00171662"/>
    <w:rsid w:val="00171C04"/>
    <w:rsid w:val="001729B9"/>
    <w:rsid w:val="00177A6C"/>
    <w:rsid w:val="00185876"/>
    <w:rsid w:val="00186255"/>
    <w:rsid w:val="001867D5"/>
    <w:rsid w:val="001A1818"/>
    <w:rsid w:val="001A7063"/>
    <w:rsid w:val="001A7A2F"/>
    <w:rsid w:val="001B0512"/>
    <w:rsid w:val="001B2A77"/>
    <w:rsid w:val="001B37A8"/>
    <w:rsid w:val="001B4106"/>
    <w:rsid w:val="001B4347"/>
    <w:rsid w:val="001B6473"/>
    <w:rsid w:val="001D31D3"/>
    <w:rsid w:val="001D5B85"/>
    <w:rsid w:val="001E227B"/>
    <w:rsid w:val="001E324D"/>
    <w:rsid w:val="001F2CC1"/>
    <w:rsid w:val="001F54C1"/>
    <w:rsid w:val="00204623"/>
    <w:rsid w:val="00205E58"/>
    <w:rsid w:val="00207B41"/>
    <w:rsid w:val="00214547"/>
    <w:rsid w:val="00214EF7"/>
    <w:rsid w:val="00217B9F"/>
    <w:rsid w:val="00221E68"/>
    <w:rsid w:val="00227934"/>
    <w:rsid w:val="00227E45"/>
    <w:rsid w:val="00231662"/>
    <w:rsid w:val="00234CCB"/>
    <w:rsid w:val="002430C5"/>
    <w:rsid w:val="0024631D"/>
    <w:rsid w:val="00246A5F"/>
    <w:rsid w:val="0025002B"/>
    <w:rsid w:val="00250355"/>
    <w:rsid w:val="00251C75"/>
    <w:rsid w:val="00260E16"/>
    <w:rsid w:val="0026110F"/>
    <w:rsid w:val="00263407"/>
    <w:rsid w:val="00266B3F"/>
    <w:rsid w:val="002672D8"/>
    <w:rsid w:val="002713DC"/>
    <w:rsid w:val="002818B2"/>
    <w:rsid w:val="002829DA"/>
    <w:rsid w:val="002857D2"/>
    <w:rsid w:val="002948F7"/>
    <w:rsid w:val="002A581C"/>
    <w:rsid w:val="002A6275"/>
    <w:rsid w:val="002B78A3"/>
    <w:rsid w:val="002C24A7"/>
    <w:rsid w:val="002C3AA9"/>
    <w:rsid w:val="002C3F23"/>
    <w:rsid w:val="002C65A0"/>
    <w:rsid w:val="002C7899"/>
    <w:rsid w:val="002C78C9"/>
    <w:rsid w:val="002C7D3C"/>
    <w:rsid w:val="002D6394"/>
    <w:rsid w:val="002D6543"/>
    <w:rsid w:val="002E1AE5"/>
    <w:rsid w:val="002E2A5B"/>
    <w:rsid w:val="002E3857"/>
    <w:rsid w:val="002F1E5E"/>
    <w:rsid w:val="00302A2E"/>
    <w:rsid w:val="0030413C"/>
    <w:rsid w:val="0030509D"/>
    <w:rsid w:val="00310990"/>
    <w:rsid w:val="00310D53"/>
    <w:rsid w:val="00327429"/>
    <w:rsid w:val="003278BE"/>
    <w:rsid w:val="0033112C"/>
    <w:rsid w:val="00334199"/>
    <w:rsid w:val="0033727A"/>
    <w:rsid w:val="00337435"/>
    <w:rsid w:val="0034154E"/>
    <w:rsid w:val="003605CE"/>
    <w:rsid w:val="0036260B"/>
    <w:rsid w:val="00363CC3"/>
    <w:rsid w:val="00371842"/>
    <w:rsid w:val="00380355"/>
    <w:rsid w:val="003877DC"/>
    <w:rsid w:val="00390463"/>
    <w:rsid w:val="00391769"/>
    <w:rsid w:val="003940FE"/>
    <w:rsid w:val="00396D47"/>
    <w:rsid w:val="003A1EDF"/>
    <w:rsid w:val="003A5C07"/>
    <w:rsid w:val="003A6CDA"/>
    <w:rsid w:val="003A7138"/>
    <w:rsid w:val="003B3823"/>
    <w:rsid w:val="003B494F"/>
    <w:rsid w:val="003B5D0A"/>
    <w:rsid w:val="003B61CA"/>
    <w:rsid w:val="003C4E25"/>
    <w:rsid w:val="003C5C73"/>
    <w:rsid w:val="003C67B4"/>
    <w:rsid w:val="003D49D6"/>
    <w:rsid w:val="003F0F37"/>
    <w:rsid w:val="003F2D12"/>
    <w:rsid w:val="003F3A26"/>
    <w:rsid w:val="003F65D1"/>
    <w:rsid w:val="00400149"/>
    <w:rsid w:val="004001BC"/>
    <w:rsid w:val="004028C0"/>
    <w:rsid w:val="00402D79"/>
    <w:rsid w:val="00404764"/>
    <w:rsid w:val="00407E73"/>
    <w:rsid w:val="0042442E"/>
    <w:rsid w:val="0043337A"/>
    <w:rsid w:val="00440497"/>
    <w:rsid w:val="0044213E"/>
    <w:rsid w:val="00444378"/>
    <w:rsid w:val="00444B04"/>
    <w:rsid w:val="00446A8F"/>
    <w:rsid w:val="004473E4"/>
    <w:rsid w:val="0045672B"/>
    <w:rsid w:val="00456CC7"/>
    <w:rsid w:val="00457D8D"/>
    <w:rsid w:val="00460D3A"/>
    <w:rsid w:val="00460E67"/>
    <w:rsid w:val="004636FA"/>
    <w:rsid w:val="00463C48"/>
    <w:rsid w:val="00463F38"/>
    <w:rsid w:val="004643F0"/>
    <w:rsid w:val="00470538"/>
    <w:rsid w:val="00472A95"/>
    <w:rsid w:val="00477C49"/>
    <w:rsid w:val="004808A3"/>
    <w:rsid w:val="00481357"/>
    <w:rsid w:val="00481B03"/>
    <w:rsid w:val="00490C47"/>
    <w:rsid w:val="00492147"/>
    <w:rsid w:val="004946F4"/>
    <w:rsid w:val="00495A7B"/>
    <w:rsid w:val="00497EEF"/>
    <w:rsid w:val="004A0EF9"/>
    <w:rsid w:val="004A1DB1"/>
    <w:rsid w:val="004A2417"/>
    <w:rsid w:val="004A2A22"/>
    <w:rsid w:val="004A4CFA"/>
    <w:rsid w:val="004B5738"/>
    <w:rsid w:val="004B6733"/>
    <w:rsid w:val="004C3742"/>
    <w:rsid w:val="004C437F"/>
    <w:rsid w:val="004D1B7A"/>
    <w:rsid w:val="004D435C"/>
    <w:rsid w:val="004D49F7"/>
    <w:rsid w:val="004D5FB4"/>
    <w:rsid w:val="004D664E"/>
    <w:rsid w:val="004D74F0"/>
    <w:rsid w:val="004E2C72"/>
    <w:rsid w:val="004E5500"/>
    <w:rsid w:val="004E5A39"/>
    <w:rsid w:val="004F6F09"/>
    <w:rsid w:val="004F78F0"/>
    <w:rsid w:val="00502625"/>
    <w:rsid w:val="00512C44"/>
    <w:rsid w:val="005132C6"/>
    <w:rsid w:val="00514C1B"/>
    <w:rsid w:val="005156D8"/>
    <w:rsid w:val="00516974"/>
    <w:rsid w:val="00516E9C"/>
    <w:rsid w:val="00516ED0"/>
    <w:rsid w:val="005175A3"/>
    <w:rsid w:val="00530FC0"/>
    <w:rsid w:val="00532B3E"/>
    <w:rsid w:val="00533F4A"/>
    <w:rsid w:val="00534DB6"/>
    <w:rsid w:val="005364A4"/>
    <w:rsid w:val="005376A7"/>
    <w:rsid w:val="00541941"/>
    <w:rsid w:val="005423B1"/>
    <w:rsid w:val="0054628A"/>
    <w:rsid w:val="005479D2"/>
    <w:rsid w:val="00547E6C"/>
    <w:rsid w:val="005546FA"/>
    <w:rsid w:val="005553A8"/>
    <w:rsid w:val="00556AF1"/>
    <w:rsid w:val="00560844"/>
    <w:rsid w:val="00564D15"/>
    <w:rsid w:val="00564EB3"/>
    <w:rsid w:val="00565B0B"/>
    <w:rsid w:val="00570D67"/>
    <w:rsid w:val="00576326"/>
    <w:rsid w:val="005802B3"/>
    <w:rsid w:val="00580520"/>
    <w:rsid w:val="00591233"/>
    <w:rsid w:val="0059153D"/>
    <w:rsid w:val="00592833"/>
    <w:rsid w:val="005A22CB"/>
    <w:rsid w:val="005A37D2"/>
    <w:rsid w:val="005A5C92"/>
    <w:rsid w:val="005B3A31"/>
    <w:rsid w:val="005B7578"/>
    <w:rsid w:val="005C1D22"/>
    <w:rsid w:val="005C41AE"/>
    <w:rsid w:val="005C45A5"/>
    <w:rsid w:val="005D1EAC"/>
    <w:rsid w:val="005D54E9"/>
    <w:rsid w:val="005D6C52"/>
    <w:rsid w:val="005D6D32"/>
    <w:rsid w:val="005E1F94"/>
    <w:rsid w:val="005E3C5E"/>
    <w:rsid w:val="005E604D"/>
    <w:rsid w:val="005F2104"/>
    <w:rsid w:val="005F2262"/>
    <w:rsid w:val="005F366C"/>
    <w:rsid w:val="005F3B4D"/>
    <w:rsid w:val="005F648D"/>
    <w:rsid w:val="005F6AAC"/>
    <w:rsid w:val="005F6BE3"/>
    <w:rsid w:val="005F70CB"/>
    <w:rsid w:val="005F7F10"/>
    <w:rsid w:val="00600F48"/>
    <w:rsid w:val="0060374E"/>
    <w:rsid w:val="00603C3C"/>
    <w:rsid w:val="00605AC1"/>
    <w:rsid w:val="00610EE4"/>
    <w:rsid w:val="00611FF0"/>
    <w:rsid w:val="00612A5A"/>
    <w:rsid w:val="00617A78"/>
    <w:rsid w:val="00620F6D"/>
    <w:rsid w:val="00623855"/>
    <w:rsid w:val="00626877"/>
    <w:rsid w:val="00635D8D"/>
    <w:rsid w:val="0063667A"/>
    <w:rsid w:val="00642046"/>
    <w:rsid w:val="00646A44"/>
    <w:rsid w:val="00647EB7"/>
    <w:rsid w:val="00657501"/>
    <w:rsid w:val="006664C4"/>
    <w:rsid w:val="00667AB0"/>
    <w:rsid w:val="00670288"/>
    <w:rsid w:val="006704E6"/>
    <w:rsid w:val="006762EA"/>
    <w:rsid w:val="00676F69"/>
    <w:rsid w:val="006805F8"/>
    <w:rsid w:val="006831F1"/>
    <w:rsid w:val="006849F1"/>
    <w:rsid w:val="00692958"/>
    <w:rsid w:val="0069543E"/>
    <w:rsid w:val="006A4294"/>
    <w:rsid w:val="006A62CB"/>
    <w:rsid w:val="006B0F82"/>
    <w:rsid w:val="006B5AB8"/>
    <w:rsid w:val="006B79D1"/>
    <w:rsid w:val="006C4AB0"/>
    <w:rsid w:val="006C4C0C"/>
    <w:rsid w:val="006D3CF1"/>
    <w:rsid w:val="006D6286"/>
    <w:rsid w:val="006E0B54"/>
    <w:rsid w:val="006E1D42"/>
    <w:rsid w:val="006E2B11"/>
    <w:rsid w:val="006E76AA"/>
    <w:rsid w:val="006F3E5F"/>
    <w:rsid w:val="006F3F7C"/>
    <w:rsid w:val="00700DCB"/>
    <w:rsid w:val="007016B5"/>
    <w:rsid w:val="007037BD"/>
    <w:rsid w:val="00705A8E"/>
    <w:rsid w:val="00705AC8"/>
    <w:rsid w:val="0070681A"/>
    <w:rsid w:val="00710217"/>
    <w:rsid w:val="0071072D"/>
    <w:rsid w:val="007132B5"/>
    <w:rsid w:val="007157A4"/>
    <w:rsid w:val="00715CC1"/>
    <w:rsid w:val="007214E8"/>
    <w:rsid w:val="00722536"/>
    <w:rsid w:val="007237C9"/>
    <w:rsid w:val="007438C1"/>
    <w:rsid w:val="00745DDC"/>
    <w:rsid w:val="00750584"/>
    <w:rsid w:val="00756151"/>
    <w:rsid w:val="007571C0"/>
    <w:rsid w:val="0076734C"/>
    <w:rsid w:val="00782009"/>
    <w:rsid w:val="007822B2"/>
    <w:rsid w:val="00782B3A"/>
    <w:rsid w:val="00783470"/>
    <w:rsid w:val="007872FC"/>
    <w:rsid w:val="0078751F"/>
    <w:rsid w:val="00792476"/>
    <w:rsid w:val="007931F6"/>
    <w:rsid w:val="007A06D2"/>
    <w:rsid w:val="007A1441"/>
    <w:rsid w:val="007A468C"/>
    <w:rsid w:val="007A5AED"/>
    <w:rsid w:val="007B41C7"/>
    <w:rsid w:val="007B54B2"/>
    <w:rsid w:val="007B7331"/>
    <w:rsid w:val="007C124F"/>
    <w:rsid w:val="007C24AB"/>
    <w:rsid w:val="007C7E31"/>
    <w:rsid w:val="007D0596"/>
    <w:rsid w:val="007D1B62"/>
    <w:rsid w:val="007E182D"/>
    <w:rsid w:val="007E523C"/>
    <w:rsid w:val="007E68E8"/>
    <w:rsid w:val="007F007F"/>
    <w:rsid w:val="007F0A01"/>
    <w:rsid w:val="007F1E29"/>
    <w:rsid w:val="007F22AE"/>
    <w:rsid w:val="007F54E8"/>
    <w:rsid w:val="007F600F"/>
    <w:rsid w:val="00801501"/>
    <w:rsid w:val="0080164D"/>
    <w:rsid w:val="0080458B"/>
    <w:rsid w:val="0080545A"/>
    <w:rsid w:val="00805AB7"/>
    <w:rsid w:val="00815684"/>
    <w:rsid w:val="008160C2"/>
    <w:rsid w:val="008165ED"/>
    <w:rsid w:val="008176EE"/>
    <w:rsid w:val="00820839"/>
    <w:rsid w:val="00825D49"/>
    <w:rsid w:val="00826AB4"/>
    <w:rsid w:val="00832FB1"/>
    <w:rsid w:val="00833898"/>
    <w:rsid w:val="00836D75"/>
    <w:rsid w:val="00840C37"/>
    <w:rsid w:val="00852831"/>
    <w:rsid w:val="0087469C"/>
    <w:rsid w:val="008765A9"/>
    <w:rsid w:val="0088013E"/>
    <w:rsid w:val="00883875"/>
    <w:rsid w:val="00885757"/>
    <w:rsid w:val="00891EDC"/>
    <w:rsid w:val="008A099B"/>
    <w:rsid w:val="008A1C9E"/>
    <w:rsid w:val="008A4B85"/>
    <w:rsid w:val="008A7581"/>
    <w:rsid w:val="008B49CA"/>
    <w:rsid w:val="008B4D46"/>
    <w:rsid w:val="008B509D"/>
    <w:rsid w:val="008C2219"/>
    <w:rsid w:val="008C288C"/>
    <w:rsid w:val="008C6FB7"/>
    <w:rsid w:val="008C7343"/>
    <w:rsid w:val="008D1B2A"/>
    <w:rsid w:val="008E55F3"/>
    <w:rsid w:val="008E7823"/>
    <w:rsid w:val="008F2159"/>
    <w:rsid w:val="008F2DE9"/>
    <w:rsid w:val="008F59F2"/>
    <w:rsid w:val="008F6E39"/>
    <w:rsid w:val="009043F9"/>
    <w:rsid w:val="0092053F"/>
    <w:rsid w:val="009253F8"/>
    <w:rsid w:val="00926130"/>
    <w:rsid w:val="00927B44"/>
    <w:rsid w:val="00930869"/>
    <w:rsid w:val="009336D0"/>
    <w:rsid w:val="00940CF2"/>
    <w:rsid w:val="0094202D"/>
    <w:rsid w:val="00943FBD"/>
    <w:rsid w:val="00947167"/>
    <w:rsid w:val="009614C5"/>
    <w:rsid w:val="009626C8"/>
    <w:rsid w:val="009642A0"/>
    <w:rsid w:val="00965C6F"/>
    <w:rsid w:val="0096734F"/>
    <w:rsid w:val="0097119F"/>
    <w:rsid w:val="009729D2"/>
    <w:rsid w:val="00976BEF"/>
    <w:rsid w:val="0097751B"/>
    <w:rsid w:val="009805E5"/>
    <w:rsid w:val="009830F7"/>
    <w:rsid w:val="00984668"/>
    <w:rsid w:val="009848F0"/>
    <w:rsid w:val="00991037"/>
    <w:rsid w:val="00993EA9"/>
    <w:rsid w:val="0099591C"/>
    <w:rsid w:val="009A10BE"/>
    <w:rsid w:val="009A41D2"/>
    <w:rsid w:val="009B10B1"/>
    <w:rsid w:val="009B322C"/>
    <w:rsid w:val="009B45F7"/>
    <w:rsid w:val="009C3122"/>
    <w:rsid w:val="009C4A8E"/>
    <w:rsid w:val="009C61FF"/>
    <w:rsid w:val="009D628A"/>
    <w:rsid w:val="009E0202"/>
    <w:rsid w:val="009E0972"/>
    <w:rsid w:val="009E5147"/>
    <w:rsid w:val="009E56C2"/>
    <w:rsid w:val="009E69A0"/>
    <w:rsid w:val="009E6FF0"/>
    <w:rsid w:val="009F25DA"/>
    <w:rsid w:val="009F5529"/>
    <w:rsid w:val="00A01512"/>
    <w:rsid w:val="00A046EA"/>
    <w:rsid w:val="00A056FE"/>
    <w:rsid w:val="00A0675C"/>
    <w:rsid w:val="00A13BD2"/>
    <w:rsid w:val="00A144BE"/>
    <w:rsid w:val="00A14CB0"/>
    <w:rsid w:val="00A156EE"/>
    <w:rsid w:val="00A15726"/>
    <w:rsid w:val="00A26095"/>
    <w:rsid w:val="00A34682"/>
    <w:rsid w:val="00A35A9D"/>
    <w:rsid w:val="00A43245"/>
    <w:rsid w:val="00A47F24"/>
    <w:rsid w:val="00A50822"/>
    <w:rsid w:val="00A50E5E"/>
    <w:rsid w:val="00A518A4"/>
    <w:rsid w:val="00A54FD6"/>
    <w:rsid w:val="00A55D99"/>
    <w:rsid w:val="00A61A5D"/>
    <w:rsid w:val="00A641E3"/>
    <w:rsid w:val="00A65099"/>
    <w:rsid w:val="00A736C5"/>
    <w:rsid w:val="00A74FB0"/>
    <w:rsid w:val="00A75070"/>
    <w:rsid w:val="00A752A5"/>
    <w:rsid w:val="00A76075"/>
    <w:rsid w:val="00A777E7"/>
    <w:rsid w:val="00A83BB7"/>
    <w:rsid w:val="00A85E0E"/>
    <w:rsid w:val="00A965A6"/>
    <w:rsid w:val="00AA3B29"/>
    <w:rsid w:val="00AA5A75"/>
    <w:rsid w:val="00AB0B7E"/>
    <w:rsid w:val="00AB60F2"/>
    <w:rsid w:val="00AC0AF7"/>
    <w:rsid w:val="00AC3915"/>
    <w:rsid w:val="00AC4360"/>
    <w:rsid w:val="00AC4BBE"/>
    <w:rsid w:val="00AC50CC"/>
    <w:rsid w:val="00AD36D1"/>
    <w:rsid w:val="00AE1635"/>
    <w:rsid w:val="00AE3B0B"/>
    <w:rsid w:val="00AE5B5D"/>
    <w:rsid w:val="00AF4B7A"/>
    <w:rsid w:val="00AF72D4"/>
    <w:rsid w:val="00B016B0"/>
    <w:rsid w:val="00B03EB9"/>
    <w:rsid w:val="00B03FA5"/>
    <w:rsid w:val="00B06B5C"/>
    <w:rsid w:val="00B07EBE"/>
    <w:rsid w:val="00B11D02"/>
    <w:rsid w:val="00B12A0A"/>
    <w:rsid w:val="00B254CC"/>
    <w:rsid w:val="00B271B3"/>
    <w:rsid w:val="00B35B7F"/>
    <w:rsid w:val="00B44170"/>
    <w:rsid w:val="00B4662E"/>
    <w:rsid w:val="00B51FB2"/>
    <w:rsid w:val="00B533BF"/>
    <w:rsid w:val="00B53CBE"/>
    <w:rsid w:val="00B5414A"/>
    <w:rsid w:val="00B54C1E"/>
    <w:rsid w:val="00B553B6"/>
    <w:rsid w:val="00B61725"/>
    <w:rsid w:val="00B62641"/>
    <w:rsid w:val="00B65A55"/>
    <w:rsid w:val="00B762E4"/>
    <w:rsid w:val="00B8214B"/>
    <w:rsid w:val="00B84B63"/>
    <w:rsid w:val="00B87B4F"/>
    <w:rsid w:val="00B87C7A"/>
    <w:rsid w:val="00B9397D"/>
    <w:rsid w:val="00B9563D"/>
    <w:rsid w:val="00B96F37"/>
    <w:rsid w:val="00BA0AFA"/>
    <w:rsid w:val="00BA4027"/>
    <w:rsid w:val="00BA40D4"/>
    <w:rsid w:val="00BA447D"/>
    <w:rsid w:val="00BA570F"/>
    <w:rsid w:val="00BA5C28"/>
    <w:rsid w:val="00BA657C"/>
    <w:rsid w:val="00BB0A13"/>
    <w:rsid w:val="00BC0403"/>
    <w:rsid w:val="00BC09A9"/>
    <w:rsid w:val="00BC17E0"/>
    <w:rsid w:val="00BC4858"/>
    <w:rsid w:val="00BD28E2"/>
    <w:rsid w:val="00BD61F8"/>
    <w:rsid w:val="00BE00CD"/>
    <w:rsid w:val="00BE4AB1"/>
    <w:rsid w:val="00BF0312"/>
    <w:rsid w:val="00BF1CAC"/>
    <w:rsid w:val="00BF5605"/>
    <w:rsid w:val="00C03C9B"/>
    <w:rsid w:val="00C1286A"/>
    <w:rsid w:val="00C1408B"/>
    <w:rsid w:val="00C308FB"/>
    <w:rsid w:val="00C33ABA"/>
    <w:rsid w:val="00C37A58"/>
    <w:rsid w:val="00C54A0E"/>
    <w:rsid w:val="00C573BE"/>
    <w:rsid w:val="00C609C0"/>
    <w:rsid w:val="00C63829"/>
    <w:rsid w:val="00C655BF"/>
    <w:rsid w:val="00C66611"/>
    <w:rsid w:val="00C67381"/>
    <w:rsid w:val="00C70197"/>
    <w:rsid w:val="00C70762"/>
    <w:rsid w:val="00C756CD"/>
    <w:rsid w:val="00C75CC0"/>
    <w:rsid w:val="00C8074E"/>
    <w:rsid w:val="00C80AB2"/>
    <w:rsid w:val="00C81C05"/>
    <w:rsid w:val="00C865D2"/>
    <w:rsid w:val="00C86F15"/>
    <w:rsid w:val="00C94944"/>
    <w:rsid w:val="00CA1C2B"/>
    <w:rsid w:val="00CA49D2"/>
    <w:rsid w:val="00CA4E22"/>
    <w:rsid w:val="00CB38F8"/>
    <w:rsid w:val="00CB7356"/>
    <w:rsid w:val="00CC1F7D"/>
    <w:rsid w:val="00CC6110"/>
    <w:rsid w:val="00CD142D"/>
    <w:rsid w:val="00CD1DD1"/>
    <w:rsid w:val="00CD2EF9"/>
    <w:rsid w:val="00CD34B0"/>
    <w:rsid w:val="00CD3E69"/>
    <w:rsid w:val="00CE00C7"/>
    <w:rsid w:val="00CE60E0"/>
    <w:rsid w:val="00CE65D4"/>
    <w:rsid w:val="00CE7A69"/>
    <w:rsid w:val="00CE7F6C"/>
    <w:rsid w:val="00CF0278"/>
    <w:rsid w:val="00CF09F0"/>
    <w:rsid w:val="00CF2F9E"/>
    <w:rsid w:val="00CF68F5"/>
    <w:rsid w:val="00CF74A5"/>
    <w:rsid w:val="00CF773F"/>
    <w:rsid w:val="00D01EF4"/>
    <w:rsid w:val="00D02EF8"/>
    <w:rsid w:val="00D0783C"/>
    <w:rsid w:val="00D10239"/>
    <w:rsid w:val="00D10856"/>
    <w:rsid w:val="00D15F80"/>
    <w:rsid w:val="00D17022"/>
    <w:rsid w:val="00D25964"/>
    <w:rsid w:val="00D27BB2"/>
    <w:rsid w:val="00D3625A"/>
    <w:rsid w:val="00D40068"/>
    <w:rsid w:val="00D42F48"/>
    <w:rsid w:val="00D510CE"/>
    <w:rsid w:val="00D51769"/>
    <w:rsid w:val="00D537F7"/>
    <w:rsid w:val="00D53E90"/>
    <w:rsid w:val="00D55D73"/>
    <w:rsid w:val="00D6062D"/>
    <w:rsid w:val="00D627D4"/>
    <w:rsid w:val="00D70624"/>
    <w:rsid w:val="00D74C0B"/>
    <w:rsid w:val="00D75491"/>
    <w:rsid w:val="00D762E0"/>
    <w:rsid w:val="00D76D02"/>
    <w:rsid w:val="00D81B34"/>
    <w:rsid w:val="00D850DC"/>
    <w:rsid w:val="00D859FD"/>
    <w:rsid w:val="00D87A99"/>
    <w:rsid w:val="00D87DBC"/>
    <w:rsid w:val="00D91310"/>
    <w:rsid w:val="00D91785"/>
    <w:rsid w:val="00D91A9F"/>
    <w:rsid w:val="00D94F8C"/>
    <w:rsid w:val="00DA30AE"/>
    <w:rsid w:val="00DA32E8"/>
    <w:rsid w:val="00DB1862"/>
    <w:rsid w:val="00DB6275"/>
    <w:rsid w:val="00DB73C1"/>
    <w:rsid w:val="00DC088C"/>
    <w:rsid w:val="00DC296E"/>
    <w:rsid w:val="00DD4C37"/>
    <w:rsid w:val="00DE3559"/>
    <w:rsid w:val="00DF3DDD"/>
    <w:rsid w:val="00DF470B"/>
    <w:rsid w:val="00DF5E91"/>
    <w:rsid w:val="00DF623C"/>
    <w:rsid w:val="00DF659F"/>
    <w:rsid w:val="00DF7566"/>
    <w:rsid w:val="00DF7757"/>
    <w:rsid w:val="00E025DD"/>
    <w:rsid w:val="00E04800"/>
    <w:rsid w:val="00E0641C"/>
    <w:rsid w:val="00E11DDB"/>
    <w:rsid w:val="00E123DF"/>
    <w:rsid w:val="00E1718B"/>
    <w:rsid w:val="00E17A25"/>
    <w:rsid w:val="00E2045F"/>
    <w:rsid w:val="00E2269C"/>
    <w:rsid w:val="00E354D4"/>
    <w:rsid w:val="00E40C5E"/>
    <w:rsid w:val="00E411C7"/>
    <w:rsid w:val="00E43875"/>
    <w:rsid w:val="00E44F8C"/>
    <w:rsid w:val="00E45E3B"/>
    <w:rsid w:val="00E51B52"/>
    <w:rsid w:val="00E526AF"/>
    <w:rsid w:val="00E53F80"/>
    <w:rsid w:val="00E565AA"/>
    <w:rsid w:val="00E624DE"/>
    <w:rsid w:val="00E64E77"/>
    <w:rsid w:val="00E66EE9"/>
    <w:rsid w:val="00E73A7F"/>
    <w:rsid w:val="00E769D4"/>
    <w:rsid w:val="00E82454"/>
    <w:rsid w:val="00E85838"/>
    <w:rsid w:val="00E91235"/>
    <w:rsid w:val="00E93F02"/>
    <w:rsid w:val="00E965F9"/>
    <w:rsid w:val="00E969DA"/>
    <w:rsid w:val="00E979F0"/>
    <w:rsid w:val="00EA3079"/>
    <w:rsid w:val="00EA47F6"/>
    <w:rsid w:val="00EB4107"/>
    <w:rsid w:val="00EB616C"/>
    <w:rsid w:val="00EB6A5A"/>
    <w:rsid w:val="00EC1E45"/>
    <w:rsid w:val="00EC351A"/>
    <w:rsid w:val="00EC35B9"/>
    <w:rsid w:val="00EC6A47"/>
    <w:rsid w:val="00EC7D9C"/>
    <w:rsid w:val="00ED0292"/>
    <w:rsid w:val="00ED102E"/>
    <w:rsid w:val="00ED645C"/>
    <w:rsid w:val="00ED67FC"/>
    <w:rsid w:val="00EE54CA"/>
    <w:rsid w:val="00EE567E"/>
    <w:rsid w:val="00EF343A"/>
    <w:rsid w:val="00EF778E"/>
    <w:rsid w:val="00F000E2"/>
    <w:rsid w:val="00F000ED"/>
    <w:rsid w:val="00F01F9E"/>
    <w:rsid w:val="00F10E9E"/>
    <w:rsid w:val="00F14632"/>
    <w:rsid w:val="00F22B99"/>
    <w:rsid w:val="00F24125"/>
    <w:rsid w:val="00F25A1F"/>
    <w:rsid w:val="00F303A7"/>
    <w:rsid w:val="00F341A3"/>
    <w:rsid w:val="00F365FF"/>
    <w:rsid w:val="00F400EA"/>
    <w:rsid w:val="00F41D91"/>
    <w:rsid w:val="00F42AB3"/>
    <w:rsid w:val="00F442AE"/>
    <w:rsid w:val="00F464C9"/>
    <w:rsid w:val="00F52FDB"/>
    <w:rsid w:val="00F54E7C"/>
    <w:rsid w:val="00F60ACB"/>
    <w:rsid w:val="00F63FC1"/>
    <w:rsid w:val="00F757B0"/>
    <w:rsid w:val="00F7634B"/>
    <w:rsid w:val="00F829C1"/>
    <w:rsid w:val="00F830B7"/>
    <w:rsid w:val="00F838E9"/>
    <w:rsid w:val="00F8496D"/>
    <w:rsid w:val="00F856F6"/>
    <w:rsid w:val="00F93937"/>
    <w:rsid w:val="00FA39B1"/>
    <w:rsid w:val="00FA699E"/>
    <w:rsid w:val="00FA7684"/>
    <w:rsid w:val="00FB1D16"/>
    <w:rsid w:val="00FB54E5"/>
    <w:rsid w:val="00FB6838"/>
    <w:rsid w:val="00FC0953"/>
    <w:rsid w:val="00FC3E0D"/>
    <w:rsid w:val="00FD1C5F"/>
    <w:rsid w:val="00FD3EBF"/>
    <w:rsid w:val="00FD7E0D"/>
    <w:rsid w:val="00FE02F8"/>
    <w:rsid w:val="00FE18C7"/>
    <w:rsid w:val="00FE1E80"/>
    <w:rsid w:val="00FE321B"/>
    <w:rsid w:val="00FE3563"/>
    <w:rsid w:val="00FE7837"/>
    <w:rsid w:val="00FF13AD"/>
    <w:rsid w:val="00FF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DD3C7"/>
  <w15:docId w15:val="{7F8224CC-52B9-46AE-96D1-34744A45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5C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5C07"/>
    <w:pPr>
      <w:spacing w:after="160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5C07"/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C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72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35"/>
    <w:pPr>
      <w:spacing w:after="200"/>
    </w:pPr>
    <w:rPr>
      <w:rFonts w:asciiTheme="minorHAnsi" w:hAnsiTheme="minorHAnsi" w:cstheme="minorBidi"/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35"/>
    <w:rPr>
      <w:rFonts w:ascii="Tahoma" w:hAnsi="Tahoma" w:cs="Tahoma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2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86A"/>
  </w:style>
  <w:style w:type="paragraph" w:styleId="Footer">
    <w:name w:val="footer"/>
    <w:basedOn w:val="Normal"/>
    <w:link w:val="FooterChar"/>
    <w:uiPriority w:val="99"/>
    <w:unhideWhenUsed/>
    <w:rsid w:val="00C12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86A"/>
  </w:style>
  <w:style w:type="paragraph" w:styleId="NormalWeb">
    <w:name w:val="Normal (Web)"/>
    <w:basedOn w:val="Normal"/>
    <w:uiPriority w:val="99"/>
    <w:semiHidden/>
    <w:unhideWhenUsed/>
    <w:rsid w:val="009E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0821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189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7770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160F1-BB4E-4B02-9F66-433426CD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6274</Words>
  <Characters>35765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Slobodan</dc:creator>
  <cp:lastModifiedBy>Bojan Grgic</cp:lastModifiedBy>
  <cp:revision>2</cp:revision>
  <cp:lastPrinted>2021-04-29T11:03:00Z</cp:lastPrinted>
  <dcterms:created xsi:type="dcterms:W3CDTF">2021-04-29T16:35:00Z</dcterms:created>
  <dcterms:modified xsi:type="dcterms:W3CDTF">2021-04-29T16:35:00Z</dcterms:modified>
</cp:coreProperties>
</file>