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50F3E" w14:textId="77777777" w:rsidR="00A5571A" w:rsidRPr="00E10981" w:rsidRDefault="00A5571A" w:rsidP="00A5571A">
      <w:pPr>
        <w:tabs>
          <w:tab w:val="left" w:pos="1080"/>
        </w:tabs>
        <w:ind w:firstLine="720"/>
        <w:jc w:val="center"/>
        <w:rPr>
          <w:b/>
          <w:sz w:val="32"/>
          <w:szCs w:val="32"/>
          <w:lang w:val="sr-Cyrl-RS"/>
        </w:rPr>
      </w:pPr>
      <w:bookmarkStart w:id="0" w:name="_GoBack"/>
      <w:r w:rsidRPr="00E10981">
        <w:rPr>
          <w:b/>
          <w:sz w:val="32"/>
          <w:szCs w:val="32"/>
          <w:lang w:val="ru-RU"/>
        </w:rPr>
        <w:t>ПРЕГЛЕД ОДРЕДАБА КОЈЕ СЕ МЕЊАЈУ, ОДНОСНО ДОПУЊУЈУ</w:t>
      </w:r>
    </w:p>
    <w:p w14:paraId="6A76AB71" w14:textId="77777777" w:rsidR="00A5571A" w:rsidRPr="00E10981" w:rsidRDefault="00A5571A" w:rsidP="00A5571A">
      <w:pPr>
        <w:tabs>
          <w:tab w:val="left" w:pos="1080"/>
        </w:tabs>
        <w:ind w:firstLine="720"/>
        <w:jc w:val="center"/>
        <w:rPr>
          <w:lang w:val="sr-Cyrl-RS"/>
        </w:rPr>
      </w:pPr>
    </w:p>
    <w:p w14:paraId="659BF9CC" w14:textId="77777777" w:rsidR="00A5571A" w:rsidRPr="00E10981" w:rsidRDefault="00A5571A" w:rsidP="00A5571A">
      <w:pPr>
        <w:tabs>
          <w:tab w:val="left" w:pos="1080"/>
        </w:tabs>
        <w:ind w:firstLine="720"/>
        <w:rPr>
          <w:lang w:val="sr-Cyrl-RS"/>
        </w:rPr>
      </w:pPr>
    </w:p>
    <w:p w14:paraId="2BCAE898" w14:textId="77777777" w:rsidR="00A5571A" w:rsidRPr="00E10981" w:rsidRDefault="00A5571A" w:rsidP="00A5571A">
      <w:pPr>
        <w:jc w:val="center"/>
      </w:pPr>
      <w:r w:rsidRPr="00E10981">
        <w:rPr>
          <w:b/>
        </w:rPr>
        <w:t xml:space="preserve">Члан 11. </w:t>
      </w:r>
    </w:p>
    <w:p w14:paraId="2249CEC3" w14:textId="77777777" w:rsidR="00A5571A" w:rsidRPr="00E10981" w:rsidRDefault="00A5571A" w:rsidP="00A5571A">
      <w:pPr>
        <w:ind w:firstLine="720"/>
        <w:jc w:val="both"/>
      </w:pPr>
      <w:r w:rsidRPr="00E10981">
        <w:t>Финансирање или суфинансирање културних програма и пројеката као и уметничких, односно стручних и научних истраживања у култури, врши се на основу јавног конкурса, ако овим законом није друкчије одређено.</w:t>
      </w:r>
    </w:p>
    <w:p w14:paraId="048DC385" w14:textId="77777777" w:rsidR="00A5571A" w:rsidRPr="00E10981" w:rsidRDefault="00A5571A" w:rsidP="00A5571A">
      <w:pPr>
        <w:ind w:firstLine="720"/>
        <w:jc w:val="both"/>
        <w:rPr>
          <w:strike/>
        </w:rPr>
      </w:pPr>
      <w:r w:rsidRPr="00E10981">
        <w:rPr>
          <w:strike/>
        </w:rPr>
        <w:t>Конкурси из става 1. овог члана расписују се за сваку наредну буџетску годину најкасније 30 дана од дана усвајања буџета за наредну годину.</w:t>
      </w:r>
    </w:p>
    <w:p w14:paraId="4D926D07" w14:textId="77777777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t xml:space="preserve">КОНКУРСИ ИЗ СТАВА 1. ОВОГ ЧЛАНА РАСПИСУЈУ СЕ ЗА НАРЕДНУ БУЏЕТСКУ ГОДИНУ </w:t>
      </w:r>
      <w:r w:rsidRPr="00E10981">
        <w:rPr>
          <w:lang w:val="sr-Cyrl-RS"/>
        </w:rPr>
        <w:t>У РОКУ ОД 60 ДАНА</w:t>
      </w:r>
      <w:r w:rsidRPr="00E10981">
        <w:t xml:space="preserve"> ОД ДАНА УСВАЈАЊА БУЏЕТА ЗА НАРЕДНУ ГОДИНУ</w:t>
      </w:r>
      <w:r w:rsidRPr="00E10981">
        <w:rPr>
          <w:lang w:val="sr-Cyrl-RS"/>
        </w:rPr>
        <w:t>.</w:t>
      </w:r>
    </w:p>
    <w:p w14:paraId="056D89BA" w14:textId="77777777" w:rsidR="00A5571A" w:rsidRPr="00E10981" w:rsidRDefault="00A5571A" w:rsidP="00A5571A">
      <w:pPr>
        <w:ind w:firstLine="720"/>
        <w:jc w:val="both"/>
        <w:rPr>
          <w:strike/>
        </w:rPr>
      </w:pPr>
    </w:p>
    <w:p w14:paraId="5649526D" w14:textId="77777777" w:rsidR="00A5571A" w:rsidRPr="00E10981" w:rsidRDefault="00A5571A" w:rsidP="00A5571A">
      <w:pPr>
        <w:jc w:val="center"/>
        <w:rPr>
          <w:b/>
          <w:strike/>
        </w:rPr>
      </w:pPr>
      <w:r w:rsidRPr="00E10981">
        <w:rPr>
          <w:b/>
          <w:strike/>
        </w:rPr>
        <w:t>Састав и начин избора</w:t>
      </w:r>
    </w:p>
    <w:p w14:paraId="55EBFFBB" w14:textId="77777777" w:rsidR="00A5571A" w:rsidRPr="00E10981" w:rsidRDefault="00A5571A" w:rsidP="00A5571A">
      <w:pPr>
        <w:jc w:val="center"/>
        <w:rPr>
          <w:b/>
          <w:strike/>
        </w:rPr>
      </w:pPr>
      <w:r w:rsidRPr="00E10981">
        <w:rPr>
          <w:b/>
          <w:strike/>
        </w:rPr>
        <w:t>Члан 16.</w:t>
      </w:r>
    </w:p>
    <w:p w14:paraId="59BE847F" w14:textId="77777777" w:rsidR="00A5571A" w:rsidRPr="00E10981" w:rsidRDefault="00A5571A" w:rsidP="00A5571A">
      <w:pPr>
        <w:ind w:firstLine="720"/>
        <w:rPr>
          <w:strike/>
        </w:rPr>
      </w:pPr>
      <w:r w:rsidRPr="00E10981">
        <w:rPr>
          <w:strike/>
        </w:rPr>
        <w:t>Чланови Савета бирају се из реда угледних и афирмисаних уметника и стручњака у култури, на период од пет година.</w:t>
      </w:r>
    </w:p>
    <w:p w14:paraId="7CEDD4A0" w14:textId="77777777" w:rsidR="00A5571A" w:rsidRPr="00E10981" w:rsidRDefault="00A5571A" w:rsidP="00A5571A">
      <w:pPr>
        <w:ind w:firstLine="600"/>
        <w:rPr>
          <w:strike/>
        </w:rPr>
      </w:pPr>
      <w:r w:rsidRPr="00E10981">
        <w:rPr>
          <w:strike/>
        </w:rPr>
        <w:t>Савет има деветнаест чланова које бира Народна скупштина, и то:</w:t>
      </w:r>
    </w:p>
    <w:p w14:paraId="4B02EBD2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1) четири члана из реда истакнутих уметника и стручњака у култури, на предлог Владе;</w:t>
      </w:r>
    </w:p>
    <w:p w14:paraId="4A1DAE21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2) четири члана из реда запослених у установама културе, на предлог установа културе чији су оснивачи Република, аутономне покрајине и јединице локалне самоуправе и то по један члан из четири преовлађујуће културне делатности:</w:t>
      </w:r>
    </w:p>
    <w:p w14:paraId="6FAE15D5" w14:textId="77777777" w:rsidR="00A5571A" w:rsidRPr="00E10981" w:rsidRDefault="00A5571A" w:rsidP="00A5571A">
      <w:pPr>
        <w:ind w:left="1200"/>
        <w:rPr>
          <w:strike/>
        </w:rPr>
      </w:pPr>
      <w:r w:rsidRPr="00E10981">
        <w:rPr>
          <w:strike/>
        </w:rPr>
        <w:t>- заштита културног наслеђа (музеји, заводи за заштиту споменика културе, архиви),</w:t>
      </w:r>
    </w:p>
    <w:p w14:paraId="04887129" w14:textId="77777777" w:rsidR="00A5571A" w:rsidRPr="00E10981" w:rsidRDefault="00A5571A" w:rsidP="00A5571A">
      <w:pPr>
        <w:ind w:left="1200"/>
        <w:rPr>
          <w:strike/>
        </w:rPr>
      </w:pPr>
      <w:r w:rsidRPr="00E10981">
        <w:rPr>
          <w:strike/>
        </w:rPr>
        <w:t>- сценско-музичка делатност (позоришта, музичке институције),</w:t>
      </w:r>
    </w:p>
    <w:p w14:paraId="0169F137" w14:textId="77777777" w:rsidR="00A5571A" w:rsidRPr="00E10981" w:rsidRDefault="00A5571A" w:rsidP="00A5571A">
      <w:pPr>
        <w:ind w:left="1200"/>
        <w:rPr>
          <w:strike/>
        </w:rPr>
      </w:pPr>
      <w:r w:rsidRPr="00E10981">
        <w:rPr>
          <w:strike/>
        </w:rPr>
        <w:t>- библиотекарство,</w:t>
      </w:r>
    </w:p>
    <w:p w14:paraId="58576AC0" w14:textId="77777777" w:rsidR="00A5571A" w:rsidRPr="00E10981" w:rsidRDefault="00A5571A" w:rsidP="00A5571A">
      <w:pPr>
        <w:ind w:left="1200"/>
        <w:rPr>
          <w:strike/>
        </w:rPr>
      </w:pPr>
      <w:r w:rsidRPr="00E10981">
        <w:rPr>
          <w:strike/>
        </w:rPr>
        <w:t>- културно-образовна (центри за културу, истраживачки центри, филмски центри, галерије);</w:t>
      </w:r>
    </w:p>
    <w:p w14:paraId="2CA72231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3) четири члана на предлог репрезентативних удружења, водећи рачуна о заступљености свих профила:</w:t>
      </w:r>
    </w:p>
    <w:p w14:paraId="22D779F5" w14:textId="77777777" w:rsidR="00A5571A" w:rsidRPr="00E10981" w:rsidRDefault="00A5571A" w:rsidP="00A5571A">
      <w:pPr>
        <w:ind w:left="1200"/>
        <w:rPr>
          <w:strike/>
        </w:rPr>
      </w:pPr>
      <w:r w:rsidRPr="00E10981">
        <w:rPr>
          <w:strike/>
        </w:rPr>
        <w:t>- књижевно стваралаштво и преводилаштво,</w:t>
      </w:r>
    </w:p>
    <w:p w14:paraId="3F6E82C5" w14:textId="77777777" w:rsidR="00A5571A" w:rsidRPr="00E10981" w:rsidRDefault="00A5571A" w:rsidP="00A5571A">
      <w:pPr>
        <w:ind w:left="1200"/>
        <w:rPr>
          <w:strike/>
        </w:rPr>
      </w:pPr>
      <w:r w:rsidRPr="00E10981">
        <w:rPr>
          <w:strike/>
        </w:rPr>
        <w:t>- ликовне уметности, примењене уметности, визуелне уметности, дизајн и архитектура,</w:t>
      </w:r>
    </w:p>
    <w:p w14:paraId="0D9BA672" w14:textId="77777777" w:rsidR="00A5571A" w:rsidRPr="00E10981" w:rsidRDefault="00A5571A" w:rsidP="00A5571A">
      <w:pPr>
        <w:ind w:left="1200"/>
        <w:rPr>
          <w:strike/>
        </w:rPr>
      </w:pPr>
      <w:r w:rsidRPr="00E10981">
        <w:rPr>
          <w:strike/>
        </w:rPr>
        <w:t>- музичко стваралаштво (композитори, извођачи),</w:t>
      </w:r>
    </w:p>
    <w:p w14:paraId="274D25F4" w14:textId="77777777" w:rsidR="00A5571A" w:rsidRPr="00E10981" w:rsidRDefault="00A5571A" w:rsidP="00A5571A">
      <w:pPr>
        <w:ind w:left="1200"/>
        <w:rPr>
          <w:strike/>
        </w:rPr>
      </w:pPr>
      <w:r w:rsidRPr="00E10981">
        <w:rPr>
          <w:strike/>
        </w:rPr>
        <w:t>- позоришна уметност, филмска уметност и уметничка игра;</w:t>
      </w:r>
    </w:p>
    <w:p w14:paraId="55B5C081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4) једног члана из области заштите културног наслеђа на предлог удружења из области заштите културног наслеђа;</w:t>
      </w:r>
    </w:p>
    <w:p w14:paraId="38A6FDEA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5) два члана на предлог Српске академије наука и уметности;</w:t>
      </w:r>
    </w:p>
    <w:p w14:paraId="7967C6CE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6) једног члана Универзитета уметности, на предлог Савета универзитета уметности;</w:t>
      </w:r>
    </w:p>
    <w:p w14:paraId="1D42D402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6а) једног члана универзитета, на предлог Конференције универзитета Србије;</w:t>
      </w:r>
    </w:p>
    <w:p w14:paraId="27CC1E47" w14:textId="64AA3C74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7) два члана националних мањина на предлог националних савета националних мањина.</w:t>
      </w:r>
    </w:p>
    <w:p w14:paraId="71DE1EC1" w14:textId="3BBD497D" w:rsidR="00E665D2" w:rsidRPr="00E10981" w:rsidRDefault="00E665D2" w:rsidP="00A5571A">
      <w:pPr>
        <w:ind w:left="600"/>
        <w:rPr>
          <w:strike/>
        </w:rPr>
      </w:pPr>
    </w:p>
    <w:p w14:paraId="67B90B90" w14:textId="77777777" w:rsidR="00E665D2" w:rsidRPr="00E10981" w:rsidRDefault="00E665D2" w:rsidP="00A5571A">
      <w:pPr>
        <w:ind w:left="600"/>
        <w:rPr>
          <w:strike/>
        </w:rPr>
      </w:pPr>
    </w:p>
    <w:p w14:paraId="5CB2638E" w14:textId="77777777" w:rsidR="00A5571A" w:rsidRPr="00E10981" w:rsidRDefault="00A5571A" w:rsidP="00A5571A">
      <w:pPr>
        <w:ind w:firstLine="600"/>
        <w:rPr>
          <w:strike/>
        </w:rPr>
      </w:pPr>
      <w:r w:rsidRPr="00E10981">
        <w:rPr>
          <w:strike/>
        </w:rPr>
        <w:lastRenderedPageBreak/>
        <w:t>Поступак избора чланова Савета:</w:t>
      </w:r>
    </w:p>
    <w:p w14:paraId="42A22FA7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1) Влада утврђује предлог на основу иницијативе министарства надлежног за културу (у даљем тексту: Министарство);</w:t>
      </w:r>
    </w:p>
    <w:p w14:paraId="630AF72D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2) Министарство за сваку наведену област културне делатности из које се бирају представници установа културе одређује установу која организује поступак предлагања;</w:t>
      </w:r>
    </w:p>
    <w:p w14:paraId="36B96D90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3) Координациони одбор уметничких удружења организује поступак предлагања водећи рачуна о заступљености свих наведених уметничких профила;</w:t>
      </w:r>
    </w:p>
    <w:p w14:paraId="02ACFC97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4) Министарство одређује удружење које спроводи поступак избора представника удружења из области заштите културног наслеђа;</w:t>
      </w:r>
    </w:p>
    <w:p w14:paraId="4162E713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5) Надлежни органи Српске академије наука и уметности предлажу своје кандидате;</w:t>
      </w:r>
    </w:p>
    <w:p w14:paraId="0A47A2EB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6) Надлежни органи Универзитета уметности предлажу свог кандидата;</w:t>
      </w:r>
    </w:p>
    <w:p w14:paraId="7941C1C6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6а) Надлежни органи универзитета предлажу свог кандидата;</w:t>
      </w:r>
    </w:p>
    <w:p w14:paraId="6AB3AFCE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7) Национални савети националних мањина организују поступак предлагања чланова Савета.</w:t>
      </w:r>
    </w:p>
    <w:p w14:paraId="0A6C5AD0" w14:textId="77777777" w:rsidR="00A5571A" w:rsidRPr="00E10981" w:rsidRDefault="00A5571A" w:rsidP="00A5571A">
      <w:pPr>
        <w:ind w:firstLine="600"/>
        <w:rPr>
          <w:strike/>
        </w:rPr>
      </w:pPr>
      <w:r w:rsidRPr="00E10981">
        <w:rPr>
          <w:strike/>
        </w:rPr>
        <w:t>Сви овлашћени предлагачи обавезни су да предложе утврђени број или највише двоструко већи број кандидата од оног броја који се бира из редова предлагача.</w:t>
      </w:r>
    </w:p>
    <w:p w14:paraId="79E4A364" w14:textId="77777777" w:rsidR="00A5571A" w:rsidRPr="00E10981" w:rsidRDefault="00A5571A" w:rsidP="00A5571A">
      <w:pPr>
        <w:ind w:firstLine="600"/>
        <w:rPr>
          <w:strike/>
        </w:rPr>
      </w:pPr>
      <w:r w:rsidRPr="00E10981">
        <w:rPr>
          <w:strike/>
        </w:rPr>
        <w:t>Савет бира председника из реда својих чланова.</w:t>
      </w:r>
    </w:p>
    <w:p w14:paraId="535D3E9E" w14:textId="77777777" w:rsidR="00A5571A" w:rsidRPr="00E10981" w:rsidRDefault="00A5571A" w:rsidP="00A5571A">
      <w:pPr>
        <w:ind w:firstLine="600"/>
        <w:rPr>
          <w:strike/>
        </w:rPr>
      </w:pPr>
      <w:r w:rsidRPr="00E10981">
        <w:rPr>
          <w:strike/>
        </w:rPr>
        <w:t>Рок за предлагање кандидата из става 2. тач. 1 - 7. овог члана је тридесет дана од дана усвајања Закона о култури.</w:t>
      </w:r>
    </w:p>
    <w:p w14:paraId="3B382703" w14:textId="77777777" w:rsidR="00A5571A" w:rsidRPr="00E10981" w:rsidRDefault="00A5571A" w:rsidP="00A5571A">
      <w:pPr>
        <w:ind w:firstLine="600"/>
        <w:rPr>
          <w:strike/>
        </w:rPr>
      </w:pPr>
      <w:r w:rsidRPr="00E10981">
        <w:rPr>
          <w:strike/>
        </w:rPr>
        <w:t>За члана Савета не може да буде изабрано лице које је именовано, изабрано или постављено на функцију у државном органу, органу аутономне покрајине и органу јединице локалне самоуправе.</w:t>
      </w:r>
    </w:p>
    <w:p w14:paraId="743D8257" w14:textId="77777777" w:rsidR="00A5571A" w:rsidRPr="00E10981" w:rsidRDefault="00A5571A" w:rsidP="00A5571A">
      <w:pPr>
        <w:ind w:firstLine="600"/>
        <w:rPr>
          <w:strike/>
        </w:rPr>
      </w:pPr>
      <w:r w:rsidRPr="00E10981">
        <w:rPr>
          <w:strike/>
        </w:rPr>
        <w:t>Народна скупштина разрешава члана Савета пре истека мандата, и то: на лични захтев, ако не испуњава своју дужност као члан Савета, односно својим поступцима повреди углед дужности коју обавља или уколико наступи услов из става 7. овог члана.</w:t>
      </w:r>
    </w:p>
    <w:p w14:paraId="76BE4527" w14:textId="77777777" w:rsidR="00A5571A" w:rsidRPr="00E10981" w:rsidRDefault="00A5571A" w:rsidP="00A5571A">
      <w:pPr>
        <w:ind w:firstLine="600"/>
        <w:rPr>
          <w:strike/>
        </w:rPr>
      </w:pPr>
      <w:r w:rsidRPr="00E10981">
        <w:rPr>
          <w:strike/>
        </w:rPr>
        <w:t>У случају разрешења члана Савета пре истека мандата, бира се нови члан до истека мандата Савета, на предлог Владе, из реда чији је представник био разрешени члан Савета.</w:t>
      </w:r>
    </w:p>
    <w:p w14:paraId="7C6FEB9D" w14:textId="77777777" w:rsidR="00A5571A" w:rsidRPr="00E10981" w:rsidRDefault="00A5571A" w:rsidP="00A5571A">
      <w:pPr>
        <w:ind w:firstLine="600"/>
        <w:rPr>
          <w:strike/>
        </w:rPr>
      </w:pPr>
    </w:p>
    <w:p w14:paraId="6CAEEF60" w14:textId="77777777" w:rsidR="00A5571A" w:rsidRPr="00E10981" w:rsidRDefault="00A5571A" w:rsidP="00A5571A">
      <w:pPr>
        <w:spacing w:after="45"/>
        <w:jc w:val="center"/>
        <w:rPr>
          <w:lang w:val="sr-Cyrl-RS"/>
        </w:rPr>
      </w:pPr>
      <w:bookmarkStart w:id="1" w:name="_Hlk66609678"/>
      <w:r w:rsidRPr="00E10981">
        <w:t xml:space="preserve">САСТАВ  </w:t>
      </w:r>
      <w:r w:rsidRPr="00E10981">
        <w:rPr>
          <w:lang w:val="sr-Cyrl-RS"/>
        </w:rPr>
        <w:t>САВЕТА</w:t>
      </w:r>
    </w:p>
    <w:p w14:paraId="0E223422" w14:textId="77777777" w:rsidR="00A5571A" w:rsidRPr="00E10981" w:rsidRDefault="00A5571A" w:rsidP="00A5571A">
      <w:pPr>
        <w:jc w:val="center"/>
        <w:rPr>
          <w:sz w:val="22"/>
          <w:szCs w:val="22"/>
          <w:lang w:val="en-US"/>
        </w:rPr>
      </w:pPr>
      <w:r w:rsidRPr="00E10981">
        <w:t xml:space="preserve"> ЧЛАН 16. </w:t>
      </w:r>
    </w:p>
    <w:p w14:paraId="5136B260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sr-Cyrl-RS"/>
        </w:rPr>
        <w:t>С</w:t>
      </w:r>
      <w:r w:rsidRPr="00E10981">
        <w:rPr>
          <w:lang w:val="ru-RU"/>
        </w:rPr>
        <w:t>АВЕТ ИМА ЈЕДАНАЕСТ ЧЛАНОВА ИЗ РАЗЛИЧИТИХ ОБЛАСТИ КУЛТУРНЕ ДЕЛАТНОСТИ КОЈЕ ИМЕНУЈЕ И РАЗРЕШАВА ВЛАДА</w:t>
      </w:r>
      <w:r w:rsidRPr="00E10981">
        <w:rPr>
          <w:lang w:val="sr-Cyrl-RS"/>
        </w:rPr>
        <w:t xml:space="preserve">, </w:t>
      </w:r>
      <w:r w:rsidRPr="00E10981">
        <w:rPr>
          <w:lang w:val="ru-RU"/>
        </w:rPr>
        <w:t>НА ПРЕДЛОГ МИНИСТРА НАДЛЕЖНОГ ЗА КУЛТУРУ (У ДАЉЕМ ТЕКСТУ: МИНИСТАР).</w:t>
      </w:r>
    </w:p>
    <w:p w14:paraId="3A65E54B" w14:textId="77777777" w:rsidR="00A5571A" w:rsidRPr="00E10981" w:rsidRDefault="00A5571A" w:rsidP="00A5571A">
      <w:pPr>
        <w:jc w:val="both"/>
        <w:rPr>
          <w:lang w:val="ru-RU"/>
        </w:rPr>
      </w:pPr>
      <w:r w:rsidRPr="00E10981">
        <w:rPr>
          <w:lang w:val="sr-Cyrl-RS"/>
        </w:rPr>
        <w:tab/>
      </w:r>
      <w:r w:rsidRPr="00E10981">
        <w:rPr>
          <w:lang w:val="ru-RU"/>
        </w:rPr>
        <w:t xml:space="preserve">МИНИСТАР ПРЕДЛАЖЕ ЧЛАНОВЕ САВЕТА И ТО: </w:t>
      </w:r>
    </w:p>
    <w:p w14:paraId="721A2E9B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 xml:space="preserve">- ЈЕДНОГ ЧЛАНА СА ЛИСТЕ ПРЕДЛОГА КАНДИДАТА ЗА ЧЛАНОВЕ </w:t>
      </w:r>
      <w:r w:rsidRPr="00E10981">
        <w:rPr>
          <w:lang w:val="sr-Cyrl-RS"/>
        </w:rPr>
        <w:t xml:space="preserve">САВЕТА </w:t>
      </w:r>
      <w:r w:rsidRPr="00E10981">
        <w:rPr>
          <w:lang w:val="ru-RU"/>
        </w:rPr>
        <w:t>(У ДАЉЕМ ТЕКСТУ: ЛИСТА ПРЕДЛОГА КАНДИДАТА) КОЈУ ПРЕДЛАЖЕ РЕПУБЛИЧКИ ЗАВОД ЗА ЗАШТИТУ СПОМЕНИКА КУЛТУРЕ;</w:t>
      </w:r>
    </w:p>
    <w:p w14:paraId="717AF1A2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 xml:space="preserve">- ЈЕДНОГ ЧЛАНА СА ЛИСТЕ ПРЕДЛОГА КАНДИДАТА КОЈУ ПРЕДЛАЖЕ ДРЖАВНИ АРХИВ СРБИЈЕ; </w:t>
      </w:r>
    </w:p>
    <w:p w14:paraId="1494C17A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>- ЈЕДНОГ ЧЛАНА СА ЛИСТЕ ПРЕДЛОГА КАНДИДАТА КОЈУ ПРЕДЛАЖЕ НАРОДНИ МУЗЕЈ СРБИЈЕ;</w:t>
      </w:r>
    </w:p>
    <w:p w14:paraId="29CF0EE8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 xml:space="preserve">- ЈЕДНОГ ЧЛАНА СА ЛИСТЕ ПРЕДЛОГА КАНДИДАТА КОЈУ ПРЕДЛАЖЕ НАРОДНА БИБЛИОТЕКА СРБИЈЕ; </w:t>
      </w:r>
    </w:p>
    <w:p w14:paraId="077BACDB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lastRenderedPageBreak/>
        <w:t xml:space="preserve">- ЈЕДНОГ ЧЛАНА СА ЛИСТЕ ПРЕДЛОГА КАНДИДАТА КОЈУ ПРЕДЛАЖЕ НАРОДНО ПОЗОРИШТЕ У БЕОГРАДУ; </w:t>
      </w:r>
    </w:p>
    <w:p w14:paraId="2EA3077B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>- ЈЕДНОГ ЧЛАНА СА ЛИСТЕ ПРЕДЛОГА КАНДИДАТА КОЈУ ПРЕДЛАЖЕ ЈУГОСЛОВЕНСКА КИНОТЕКА;</w:t>
      </w:r>
    </w:p>
    <w:p w14:paraId="3F62BCD2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>- ДВА ЧЛАНА СА ЛИСТЕ ПРЕДЛОГА КАНДИДАТА КОЈЕ ПРЕДЛАЖЕ СРПСКА АКАДЕМИЈА НАУКА И УМЕТНОСТИ ИЗ РЕДА СВОЈИХ ЧЛАНОВА И ТО</w:t>
      </w:r>
      <w:r w:rsidRPr="00E10981">
        <w:rPr>
          <w:lang w:val="sr-Cyrl-RS"/>
        </w:rPr>
        <w:t xml:space="preserve"> ЈЕДНОГ ЧЛАНА</w:t>
      </w:r>
      <w:r w:rsidRPr="00E10981">
        <w:rPr>
          <w:lang w:val="en-US"/>
        </w:rPr>
        <w:t xml:space="preserve"> </w:t>
      </w:r>
      <w:r w:rsidRPr="00E10981">
        <w:rPr>
          <w:lang w:val="sr-Cyrl-RS"/>
        </w:rPr>
        <w:t>ИЗ ОДЕЉЕЊА УМЕТНОСТИ И ДРУГОГ ЧЛАНА ИЗ ОДЕЉЕЊА ЈЕЗИКА И КЊИЖЕВНОСТИ</w:t>
      </w:r>
      <w:r w:rsidRPr="00E10981">
        <w:rPr>
          <w:lang w:val="ru-RU"/>
        </w:rPr>
        <w:t xml:space="preserve">; </w:t>
      </w:r>
    </w:p>
    <w:p w14:paraId="49F29489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>- ЈЕДНОГ ЧЛАНА СА ЛИСТЕ ПРЕДЛОГА КАНДИДАТА КОЈУ ПРЕДЛАЖЕ МАТИЦА СРПСКА;</w:t>
      </w:r>
    </w:p>
    <w:p w14:paraId="7A393A36" w14:textId="77777777" w:rsidR="00A5571A" w:rsidRPr="00E10981" w:rsidRDefault="00A5571A" w:rsidP="00A5571A">
      <w:pPr>
        <w:ind w:firstLine="720"/>
        <w:jc w:val="both"/>
        <w:rPr>
          <w:bCs/>
          <w:lang w:val="sr-Cyrl-RS"/>
        </w:rPr>
      </w:pPr>
      <w:r w:rsidRPr="00E10981">
        <w:rPr>
          <w:lang w:val="ru-RU"/>
        </w:rPr>
        <w:t>- ДВА ЧЛАНА КОЈА ПРЕДЛАЖУ НАЦИОНАЛНИ САВЕТИ НАЦИОНАЛНИХ МАЊИНА</w:t>
      </w:r>
      <w:r w:rsidRPr="00E10981">
        <w:rPr>
          <w:bCs/>
          <w:lang w:val="sr-Cyrl-RS"/>
        </w:rPr>
        <w:t>.</w:t>
      </w:r>
    </w:p>
    <w:p w14:paraId="007B1FC9" w14:textId="77777777" w:rsidR="00A5571A" w:rsidRPr="00E10981" w:rsidRDefault="00A5571A" w:rsidP="00A5571A">
      <w:pPr>
        <w:ind w:firstLine="720"/>
        <w:jc w:val="both"/>
        <w:rPr>
          <w:bCs/>
          <w:lang w:val="sr-Cyrl-RS"/>
        </w:rPr>
      </w:pPr>
    </w:p>
    <w:p w14:paraId="0E7F005E" w14:textId="77777777" w:rsidR="00A5571A" w:rsidRPr="00E10981" w:rsidRDefault="00A5571A" w:rsidP="00A5571A">
      <w:pPr>
        <w:ind w:firstLine="720"/>
        <w:jc w:val="both"/>
        <w:rPr>
          <w:lang w:val="ru-RU"/>
        </w:rPr>
      </w:pPr>
    </w:p>
    <w:p w14:paraId="29B5F0CF" w14:textId="3E130E72" w:rsidR="00666295" w:rsidRPr="00E10981" w:rsidRDefault="00666295" w:rsidP="00666295">
      <w:pPr>
        <w:jc w:val="center"/>
        <w:rPr>
          <w:lang w:val="ru-RU"/>
        </w:rPr>
      </w:pPr>
      <w:r w:rsidRPr="00E10981">
        <w:rPr>
          <w:lang w:val="ru-RU"/>
        </w:rPr>
        <w:t>НАЧИН ИЗБОРА САВЕТА</w:t>
      </w:r>
    </w:p>
    <w:p w14:paraId="43E3FEB4" w14:textId="3834EAFD" w:rsidR="00666295" w:rsidRPr="00E10981" w:rsidRDefault="00666295" w:rsidP="00666295">
      <w:pPr>
        <w:jc w:val="center"/>
      </w:pPr>
      <w:r w:rsidRPr="00E10981">
        <w:t>ЧЛАН 16</w:t>
      </w:r>
      <w:r w:rsidRPr="00E10981">
        <w:rPr>
          <w:lang w:val="sr-Cyrl-RS"/>
        </w:rPr>
        <w:t>А</w:t>
      </w:r>
    </w:p>
    <w:p w14:paraId="1CAF2080" w14:textId="656808D8" w:rsidR="00666295" w:rsidRPr="00E10981" w:rsidRDefault="00666295" w:rsidP="00666295">
      <w:pPr>
        <w:ind w:firstLine="720"/>
        <w:jc w:val="both"/>
        <w:rPr>
          <w:lang w:val="sr-Latn-RS"/>
        </w:rPr>
      </w:pPr>
      <w:r w:rsidRPr="00E10981">
        <w:rPr>
          <w:lang w:val="ru-RU"/>
        </w:rPr>
        <w:t xml:space="preserve">МИНИСТАР УПУЋУЈЕ ПОЗИВ ОВЛАШЋЕНИМ ПРЕЛАГАЧИМА ИЗ ЧЛАНА 16. СТАВ 2. ОВОГ ЗАКОНА ДА ДОСТАВЕ ЛИСТЕ ПРЕДЛОГА КАНДИДАТА </w:t>
      </w:r>
      <w:r w:rsidRPr="00E10981">
        <w:rPr>
          <w:lang w:val="sr-Latn-RS"/>
        </w:rPr>
        <w:t xml:space="preserve">И </w:t>
      </w:r>
      <w:r w:rsidRPr="00E10981">
        <w:rPr>
          <w:lang w:val="sr-Cyrl-RS"/>
        </w:rPr>
        <w:t>ОДРЕЂУЈЕ РОК ЗА ДОСТАВЉАЊЕ</w:t>
      </w:r>
      <w:r w:rsidRPr="00E10981">
        <w:rPr>
          <w:lang w:val="ru-RU"/>
        </w:rPr>
        <w:t xml:space="preserve">. </w:t>
      </w:r>
    </w:p>
    <w:p w14:paraId="057E9191" w14:textId="6FE27391" w:rsidR="00666295" w:rsidRPr="00E10981" w:rsidRDefault="00666295" w:rsidP="00666295">
      <w:pPr>
        <w:ind w:firstLine="720"/>
        <w:jc w:val="both"/>
        <w:rPr>
          <w:lang w:val="ru-RU"/>
        </w:rPr>
      </w:pPr>
      <w:r w:rsidRPr="00E10981">
        <w:rPr>
          <w:lang w:val="ru-RU"/>
        </w:rPr>
        <w:t>МИНИСТАР УПУЋУЈЕ ПОЗИВ ИЗ СТАВА 1. ОВОГ ЧЛАНА НАЈКАСНИЈЕ У РОКУ ОД 30 ДАНА ОД ДАНА ИЗБОРА ЗА ЧЛАНА ВЛАДЕ.</w:t>
      </w:r>
    </w:p>
    <w:p w14:paraId="63A30A97" w14:textId="1363D595" w:rsidR="00666295" w:rsidRPr="00E10981" w:rsidRDefault="00666295" w:rsidP="00666295">
      <w:pPr>
        <w:ind w:firstLine="720"/>
        <w:jc w:val="both"/>
        <w:rPr>
          <w:lang w:val="sr-Cyrl-RS"/>
        </w:rPr>
      </w:pPr>
      <w:r w:rsidRPr="00E10981">
        <w:rPr>
          <w:lang w:val="ru-RU"/>
        </w:rPr>
        <w:t>ОВЛАШЋЕНИ ПРЕДЛАГАЧИ ИЗ ЧЛАНА 16. СТАВ 2. ОВОГ ЗАКОНА, ОСИМ НАЦИОНАЛНИХ САВЕТА НАЦИОНАЛНИХ МАЊИНА, ДОСТАВЉАЈУ МИНИСТАРСТВУ ЛИСТУ ПРЕДЛОГА КАНДИДАТА КОЈА САДРЖИ ПО ТРИ ПРЕДЛОЖЕНА КАНДИДАТА</w:t>
      </w:r>
      <w:r w:rsidRPr="00E10981">
        <w:rPr>
          <w:lang w:val="sr-Latn-RS"/>
        </w:rPr>
        <w:t xml:space="preserve"> </w:t>
      </w:r>
      <w:r w:rsidRPr="00E10981">
        <w:rPr>
          <w:lang w:val="sr-Cyrl-RS"/>
        </w:rPr>
        <w:t>ЗА СВАКОГ ЧЛАНА САВЕТА</w:t>
      </w:r>
      <w:r w:rsidRPr="00E10981">
        <w:rPr>
          <w:lang w:val="ru-RU"/>
        </w:rPr>
        <w:t xml:space="preserve">, ЗАЈЕДНО СА </w:t>
      </w:r>
      <w:r w:rsidRPr="00E10981">
        <w:t>ОБРАЗЛОЖЕН</w:t>
      </w:r>
      <w:r w:rsidRPr="00E10981">
        <w:rPr>
          <w:lang w:val="sr-Cyrl-RS"/>
        </w:rPr>
        <w:t>ОМ</w:t>
      </w:r>
      <w:r w:rsidRPr="00E10981">
        <w:t xml:space="preserve"> ОЦЕН</w:t>
      </w:r>
      <w:r w:rsidRPr="00E10981">
        <w:rPr>
          <w:lang w:val="sr-Cyrl-RS"/>
        </w:rPr>
        <w:t>ОМ</w:t>
      </w:r>
      <w:r w:rsidRPr="00E10981">
        <w:t xml:space="preserve"> ВРЕДНОСТИ ДОПРИНОСА У </w:t>
      </w:r>
      <w:r w:rsidRPr="00E10981">
        <w:rPr>
          <w:lang w:val="sr-Cyrl-RS"/>
        </w:rPr>
        <w:t xml:space="preserve">ОДГОВАРАЈУЋОЈ </w:t>
      </w:r>
      <w:r w:rsidRPr="00E10981">
        <w:t>ОБЛАСТИ КУЛТУРЕ</w:t>
      </w:r>
      <w:r w:rsidRPr="00E10981">
        <w:rPr>
          <w:lang w:val="sr-Cyrl-RS"/>
        </w:rPr>
        <w:t xml:space="preserve"> ЗА СВАКОГ КАНДИДАТА ПОЈЕДИНАЧНО.</w:t>
      </w:r>
    </w:p>
    <w:p w14:paraId="00DA356D" w14:textId="6CA09D97" w:rsidR="00666295" w:rsidRPr="00E10981" w:rsidRDefault="00666295" w:rsidP="00666295">
      <w:pPr>
        <w:ind w:firstLine="720"/>
        <w:jc w:val="both"/>
        <w:rPr>
          <w:lang w:val="ru-RU"/>
        </w:rPr>
      </w:pPr>
      <w:r w:rsidRPr="00E10981">
        <w:rPr>
          <w:lang w:val="ru-RU"/>
        </w:rPr>
        <w:t>НАЦИОНАЛНИ САВЕТИ НАЦИОНАЛНИХ МАЊИНА</w:t>
      </w:r>
      <w:r w:rsidRPr="00E10981">
        <w:rPr>
          <w:lang w:val="sr-Latn-RS"/>
        </w:rPr>
        <w:t xml:space="preserve"> </w:t>
      </w:r>
      <w:r w:rsidRPr="00E10981">
        <w:rPr>
          <w:lang w:val="sr-Cyrl-RS"/>
        </w:rPr>
        <w:t>ПРЕКО КООРДИНАЦИЈЕ НАЦИОНАЛНИХ САВЕТА НАЦИОНАЛНИХ МАЊИНА,</w:t>
      </w:r>
      <w:r w:rsidRPr="00E10981">
        <w:rPr>
          <w:lang w:val="ru-RU"/>
        </w:rPr>
        <w:t xml:space="preserve"> ДОСТАВЉАЈУ МИНИСТАРСТВУ ДВА </w:t>
      </w:r>
      <w:r w:rsidRPr="00E10981">
        <w:rPr>
          <w:lang w:val="sr-Cyrl-RS"/>
        </w:rPr>
        <w:t xml:space="preserve">ЗАЈЕДНИЧКА </w:t>
      </w:r>
      <w:r w:rsidRPr="00E10981">
        <w:rPr>
          <w:lang w:val="ru-RU"/>
        </w:rPr>
        <w:t xml:space="preserve">КАНДИДАТА ЗА ЧЛАНА САВЕТА ЗАЈЕДНО СА </w:t>
      </w:r>
      <w:r w:rsidRPr="00E10981">
        <w:t>ОБРАЗЛОЖЕН</w:t>
      </w:r>
      <w:r w:rsidRPr="00E10981">
        <w:rPr>
          <w:lang w:val="sr-Cyrl-RS"/>
        </w:rPr>
        <w:t>ОМ</w:t>
      </w:r>
      <w:r w:rsidRPr="00E10981">
        <w:t xml:space="preserve"> ОЦЕН</w:t>
      </w:r>
      <w:r w:rsidRPr="00E10981">
        <w:rPr>
          <w:lang w:val="sr-Cyrl-RS"/>
        </w:rPr>
        <w:t>ОМ</w:t>
      </w:r>
      <w:r w:rsidRPr="00E10981">
        <w:t xml:space="preserve"> ВРЕДНОСТИ ДОПРИНОСА У </w:t>
      </w:r>
      <w:r w:rsidRPr="00E10981">
        <w:rPr>
          <w:lang w:val="sr-Cyrl-RS"/>
        </w:rPr>
        <w:t xml:space="preserve">ОДГОВАРАЈУЋОЈ </w:t>
      </w:r>
      <w:r w:rsidRPr="00E10981">
        <w:t>ОБЛАСТИ КУЛТУРЕ</w:t>
      </w:r>
      <w:r w:rsidRPr="00E10981">
        <w:rPr>
          <w:lang w:val="sr-Cyrl-RS"/>
        </w:rPr>
        <w:t xml:space="preserve"> ЗА СВАКОГ КАНДИДАТА ПОЈЕДИНАЧНО</w:t>
      </w:r>
      <w:r w:rsidRPr="00E10981">
        <w:rPr>
          <w:lang w:val="ru-RU"/>
        </w:rPr>
        <w:t>.</w:t>
      </w:r>
    </w:p>
    <w:p w14:paraId="4E403FA8" w14:textId="60EDAB53" w:rsidR="00666295" w:rsidRPr="00E10981" w:rsidRDefault="00666295" w:rsidP="00666295">
      <w:pPr>
        <w:ind w:firstLine="720"/>
        <w:jc w:val="both"/>
        <w:rPr>
          <w:lang w:val="ru-RU"/>
        </w:rPr>
      </w:pPr>
      <w:r w:rsidRPr="00E10981">
        <w:rPr>
          <w:lang w:val="ru-RU"/>
        </w:rPr>
        <w:t xml:space="preserve">ОВЛАШЋЕНИ ПРЕДЛАГАЧИ ИЗ ЧЛАНА 16. СТАВ 2. ОВОГ ЗАКОНА СУ ДУЖНИ ДА ПРИЛИКОМ САСТАВЉАЊА ЛИСТЕ ПРЕДЛОГА КАНДИДАТА ОБЕЗБЕДЕ ЗАСТУПЉЕНОСТ ОБА ПОЛА. </w:t>
      </w:r>
    </w:p>
    <w:p w14:paraId="11D6FE8E" w14:textId="25708336" w:rsidR="00666295" w:rsidRPr="00E10981" w:rsidRDefault="00666295" w:rsidP="00666295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ru-RU"/>
        </w:rPr>
      </w:pPr>
      <w:r w:rsidRPr="00E10981">
        <w:rPr>
          <w:lang w:val="ru-RU"/>
        </w:rPr>
        <w:t>МИНИСТАР ВРШИ ИЗБОР ПО ЈЕДНОГ КАНДИДАТА СА ЛИСТА ПРЕДЛОГА КАНДИДАТА И СА ДВА ПРЕДЛОЖЕНА КАНДИДАТА НАЦИОНАЛНИХ САВЕТА НАЦИОНАЛНИХ МАЊИНА УТВРЂУЈЕ ПРЕДЛОГ ЧЛАНОВА САВЕТА КОЈИ ДОСТАВЉА ВЛАДИ.</w:t>
      </w:r>
    </w:p>
    <w:p w14:paraId="7FF04973" w14:textId="2857931A" w:rsidR="00666295" w:rsidRPr="00E10981" w:rsidRDefault="00666295" w:rsidP="00666295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ru-RU"/>
        </w:rPr>
      </w:pPr>
      <w:r w:rsidRPr="00E10981">
        <w:rPr>
          <w:lang w:val="ru-RU"/>
        </w:rPr>
        <w:t xml:space="preserve">ПРЕДЛОГ ИЗ СТАВА 6. ОВОГ ЧЛАНА </w:t>
      </w:r>
      <w:r w:rsidRPr="00E10981">
        <w:t>ТРЕБА ДА ОБЕЗБЕДИ ЗАСТУПЉЕНОСТ ОД НАЈМАЊЕ 30% ПРЕДСТАВНИКА МАЊЕ ЗАСТУПЉЕНОГ ПОЛА.</w:t>
      </w:r>
    </w:p>
    <w:p w14:paraId="17A48088" w14:textId="77777777" w:rsidR="00A5571A" w:rsidRPr="00E10981" w:rsidRDefault="00A5571A" w:rsidP="00A5571A">
      <w:pPr>
        <w:jc w:val="both"/>
        <w:rPr>
          <w:lang w:val="sr-Cyrl-RS"/>
        </w:rPr>
      </w:pPr>
    </w:p>
    <w:p w14:paraId="1CE3A645" w14:textId="77777777" w:rsidR="00A5571A" w:rsidRPr="00E10981" w:rsidRDefault="00A5571A" w:rsidP="00A5571A">
      <w:pPr>
        <w:jc w:val="center"/>
        <w:rPr>
          <w:lang w:val="ru-RU"/>
        </w:rPr>
      </w:pPr>
      <w:r w:rsidRPr="00E10981">
        <w:rPr>
          <w:lang w:val="ru-RU"/>
        </w:rPr>
        <w:t>МАНДАТ САВЕТА</w:t>
      </w:r>
    </w:p>
    <w:p w14:paraId="646E55C5" w14:textId="77777777" w:rsidR="00A5571A" w:rsidRPr="00E10981" w:rsidRDefault="00A5571A" w:rsidP="00A5571A">
      <w:pPr>
        <w:jc w:val="center"/>
        <w:rPr>
          <w:sz w:val="22"/>
          <w:szCs w:val="22"/>
          <w:lang w:val="en-US"/>
        </w:rPr>
      </w:pPr>
      <w:r w:rsidRPr="00E10981">
        <w:t>ЧЛАН 16</w:t>
      </w:r>
      <w:r w:rsidRPr="00E10981">
        <w:rPr>
          <w:lang w:val="sr-Cyrl-RS"/>
        </w:rPr>
        <w:t>Б</w:t>
      </w:r>
      <w:r w:rsidRPr="00E10981">
        <w:t xml:space="preserve"> </w:t>
      </w:r>
    </w:p>
    <w:p w14:paraId="77DD42F3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>САВЕТ ИМА ПРЕДСЕДНИКА КОЈИ СЕ БИРА ИЗ РЕДОВА ЧЛАНОВА САВЕТА, У СКЛАДУ СА ПОСЛОВНИКОМ О РАДУ.</w:t>
      </w:r>
    </w:p>
    <w:p w14:paraId="7E5E630D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lastRenderedPageBreak/>
        <w:t>МАНДАТ САВЕТА ТРАЈЕ ЧЕТИРИ ГОДИНЕ.</w:t>
      </w:r>
    </w:p>
    <w:p w14:paraId="060AF6D1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>ВЛАДА МОЖЕ РАЗРЕШИТИ ЧЛАНА САВЕТА И ПРЕ ИСТЕКА МАНДАТА, И ТО:</w:t>
      </w:r>
    </w:p>
    <w:p w14:paraId="6DAB6499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>- НА ЛИЧНИ ЗАХТЕВ;</w:t>
      </w:r>
    </w:p>
    <w:p w14:paraId="633F3605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>- АКО НЕ ИСПУЊАВА ДУЖНОСТ ЧЛАНА САВЕТА ИЛИ СВОЈИМ ПОСТУПЦИМА ПОВРЕДИ ЊЕГОВ УГЛЕД;</w:t>
      </w:r>
    </w:p>
    <w:p w14:paraId="0B084226" w14:textId="77777777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 xml:space="preserve">- НА ОБРАЗЛОЖЕН ЗАХТЕВ ОВЛАШЋЕНОГ ПРЕДЛАГАЧА ИЗ ЧЛАНА 16. СТАВ 2. ОВОГ ЗАКОНА И </w:t>
      </w:r>
      <w:bookmarkEnd w:id="1"/>
      <w:r w:rsidRPr="00E10981">
        <w:rPr>
          <w:lang w:val="ru-RU"/>
        </w:rPr>
        <w:t>МИНИСТРА.</w:t>
      </w:r>
    </w:p>
    <w:p w14:paraId="56DE6799" w14:textId="325EC5F3" w:rsidR="00A5571A" w:rsidRPr="00E10981" w:rsidRDefault="00A5571A" w:rsidP="00A5571A">
      <w:pPr>
        <w:ind w:firstLine="720"/>
        <w:jc w:val="both"/>
        <w:rPr>
          <w:lang w:val="ru-RU"/>
        </w:rPr>
      </w:pPr>
      <w:r w:rsidRPr="00E10981">
        <w:rPr>
          <w:lang w:val="ru-RU"/>
        </w:rPr>
        <w:t xml:space="preserve">АКО ВЛАДА РАЗРЕШИ ЧЛАНА САВЕТА </w:t>
      </w:r>
      <w:r w:rsidR="003179EF" w:rsidRPr="00E10981">
        <w:rPr>
          <w:lang w:val="ru-RU"/>
        </w:rPr>
        <w:t>ПРЕ ИСТЕКА МАНДАТА, МИНИСТАР</w:t>
      </w:r>
      <w:r w:rsidRPr="00E10981">
        <w:rPr>
          <w:lang w:val="ru-RU"/>
        </w:rPr>
        <w:t xml:space="preserve"> ЈЕ ДУЖ</w:t>
      </w:r>
      <w:r w:rsidR="003179EF" w:rsidRPr="00E10981">
        <w:rPr>
          <w:lang w:val="ru-RU"/>
        </w:rPr>
        <w:t>АН</w:t>
      </w:r>
      <w:r w:rsidRPr="00E10981">
        <w:rPr>
          <w:lang w:val="ru-RU"/>
        </w:rPr>
        <w:t xml:space="preserve"> ДА У СКЛАДУ СА ЧЛАНОМ 16А ОВОГ ЗАКОНА У РОКУ ОД 30 ДАНА ДОСТАВИ ВЛАДИ ПРЕДЛОГ НОВОГ КАНДИДАТА ЗА ЧЛАНА САВЕТА.</w:t>
      </w:r>
    </w:p>
    <w:p w14:paraId="2D393079" w14:textId="77777777" w:rsidR="00A5571A" w:rsidRPr="00E10981" w:rsidRDefault="00A5571A" w:rsidP="00A5571A">
      <w:pPr>
        <w:ind w:firstLine="720"/>
        <w:jc w:val="both"/>
        <w:rPr>
          <w:lang w:val="ru-RU"/>
        </w:rPr>
      </w:pPr>
    </w:p>
    <w:p w14:paraId="06056E46" w14:textId="77777777" w:rsidR="00A5571A" w:rsidRPr="00E10981" w:rsidRDefault="00A5571A" w:rsidP="00A5571A">
      <w:pPr>
        <w:jc w:val="center"/>
      </w:pPr>
      <w:r w:rsidRPr="00E10981">
        <w:rPr>
          <w:b/>
        </w:rPr>
        <w:t xml:space="preserve">Послови и задаци </w:t>
      </w:r>
    </w:p>
    <w:p w14:paraId="19641E84" w14:textId="77777777" w:rsidR="00A5571A" w:rsidRPr="00E10981" w:rsidRDefault="00A5571A" w:rsidP="00A5571A">
      <w:pPr>
        <w:jc w:val="center"/>
      </w:pPr>
      <w:r w:rsidRPr="00E10981">
        <w:rPr>
          <w:b/>
        </w:rPr>
        <w:t xml:space="preserve"> Члан 17. </w:t>
      </w:r>
    </w:p>
    <w:p w14:paraId="30F37270" w14:textId="77777777" w:rsidR="00A5571A" w:rsidRPr="00E10981" w:rsidRDefault="00A5571A" w:rsidP="00A5571A">
      <w:pPr>
        <w:ind w:firstLine="600"/>
      </w:pPr>
      <w:r w:rsidRPr="00E10981">
        <w:t>Савет:</w:t>
      </w:r>
    </w:p>
    <w:p w14:paraId="067A0D48" w14:textId="77777777" w:rsidR="00A5571A" w:rsidRPr="00E10981" w:rsidRDefault="00A5571A" w:rsidP="00A5571A">
      <w:pPr>
        <w:ind w:left="600"/>
      </w:pPr>
      <w:r w:rsidRPr="00E10981">
        <w:t>1) анализира и даје мишљење о стању у култури у Републици Србији;</w:t>
      </w:r>
    </w:p>
    <w:p w14:paraId="135C276D" w14:textId="77777777" w:rsidR="00A5571A" w:rsidRPr="00E10981" w:rsidRDefault="00A5571A" w:rsidP="00A5571A">
      <w:pPr>
        <w:ind w:left="600"/>
      </w:pPr>
      <w:r w:rsidRPr="00E10981">
        <w:t>2) даје сугестије у креирању културне политике;</w:t>
      </w:r>
    </w:p>
    <w:p w14:paraId="516130C7" w14:textId="77777777" w:rsidR="00A5571A" w:rsidRPr="00E10981" w:rsidRDefault="00A5571A" w:rsidP="00A5571A">
      <w:pPr>
        <w:ind w:left="600"/>
      </w:pPr>
      <w:r w:rsidRPr="00E10981">
        <w:t>3) даје предлоге за развој и унапређење културних делатности;</w:t>
      </w:r>
    </w:p>
    <w:p w14:paraId="18991444" w14:textId="77777777" w:rsidR="00A5571A" w:rsidRPr="00E10981" w:rsidRDefault="00A5571A" w:rsidP="00A5571A">
      <w:pPr>
        <w:ind w:firstLine="600"/>
      </w:pPr>
      <w:r w:rsidRPr="00E10981">
        <w:t>4) разматра и даје мишљење о предлогу предлога стратегије развоја културе и даје оцену извршења;</w:t>
      </w:r>
    </w:p>
    <w:p w14:paraId="43AB439A" w14:textId="77777777" w:rsidR="00A5571A" w:rsidRPr="00E10981" w:rsidRDefault="00A5571A" w:rsidP="00A5571A">
      <w:pPr>
        <w:ind w:firstLine="600"/>
      </w:pPr>
      <w:r w:rsidRPr="00E10981">
        <w:t>5) предлаже критеријуме за стицање статуса истакнутог уметника, односно истакнутог стручњака у култури;</w:t>
      </w:r>
    </w:p>
    <w:p w14:paraId="1C4D4F0D" w14:textId="77777777" w:rsidR="00A5571A" w:rsidRPr="00E10981" w:rsidRDefault="00A5571A" w:rsidP="00A5571A">
      <w:pPr>
        <w:ind w:left="600"/>
        <w:rPr>
          <w:strike/>
        </w:rPr>
      </w:pPr>
      <w:r w:rsidRPr="00E10981">
        <w:rPr>
          <w:strike/>
        </w:rPr>
        <w:t>6) утврђује статус истакнутог уметника, односно истакнутог стручњака у култури;</w:t>
      </w:r>
    </w:p>
    <w:p w14:paraId="5CDE72F9" w14:textId="77777777" w:rsidR="00A5571A" w:rsidRPr="00E10981" w:rsidRDefault="00A5571A" w:rsidP="00A5571A">
      <w:pPr>
        <w:ind w:firstLine="600"/>
      </w:pPr>
      <w:r w:rsidRPr="00E10981">
        <w:t>6а) даје мишљење у поступку доделе награде за подстицање културног стваралаштва;</w:t>
      </w:r>
    </w:p>
    <w:p w14:paraId="5CED9EB6" w14:textId="77777777" w:rsidR="00A5571A" w:rsidRPr="00E10981" w:rsidRDefault="00A5571A" w:rsidP="00A5571A">
      <w:pPr>
        <w:ind w:firstLine="600"/>
      </w:pPr>
      <w:r w:rsidRPr="00E10981">
        <w:t>7) даје сугестије и предлоге за уређење других питања у области културе као и међуресорне сарадње (наука, образовање, урбанизам, међународна сарадња, итд.);</w:t>
      </w:r>
    </w:p>
    <w:p w14:paraId="22EE874F" w14:textId="77777777" w:rsidR="00A5571A" w:rsidRPr="00E10981" w:rsidRDefault="00A5571A" w:rsidP="00A5571A">
      <w:pPr>
        <w:ind w:left="600"/>
      </w:pPr>
      <w:r w:rsidRPr="00E10981">
        <w:t>8) обавља и друге послове у складу са овим законом.</w:t>
      </w:r>
    </w:p>
    <w:p w14:paraId="33C99759" w14:textId="77777777" w:rsidR="00A5571A" w:rsidRPr="00E10981" w:rsidRDefault="00A5571A" w:rsidP="00A5571A">
      <w:pPr>
        <w:ind w:firstLine="600"/>
      </w:pPr>
      <w:r w:rsidRPr="00E10981">
        <w:t>Савет доноси одлуке већином гласова од укупног броја чланова Савета.</w:t>
      </w:r>
    </w:p>
    <w:p w14:paraId="57C00D45" w14:textId="77777777" w:rsidR="00A5571A" w:rsidRPr="00E10981" w:rsidRDefault="00A5571A" w:rsidP="00A5571A">
      <w:pPr>
        <w:ind w:firstLine="600"/>
        <w:rPr>
          <w:strike/>
        </w:rPr>
      </w:pPr>
      <w:r w:rsidRPr="00E10981">
        <w:rPr>
          <w:strike/>
        </w:rPr>
        <w:t>Савет подноси Народној скупштини извештај о раду, најмање једном годишње.</w:t>
      </w:r>
    </w:p>
    <w:p w14:paraId="7DC9E508" w14:textId="77777777" w:rsidR="00A5571A" w:rsidRPr="00E10981" w:rsidRDefault="00A5571A" w:rsidP="00A5571A">
      <w:pPr>
        <w:ind w:firstLine="600"/>
      </w:pPr>
    </w:p>
    <w:p w14:paraId="4564635C" w14:textId="77777777" w:rsidR="00A5571A" w:rsidRPr="00E10981" w:rsidRDefault="00A5571A" w:rsidP="00A5571A">
      <w:pPr>
        <w:jc w:val="center"/>
      </w:pPr>
      <w:r w:rsidRPr="00E10981">
        <w:rPr>
          <w:b/>
        </w:rPr>
        <w:t xml:space="preserve"> Члан 18. </w:t>
      </w:r>
    </w:p>
    <w:p w14:paraId="37449936" w14:textId="77777777" w:rsidR="00A5571A" w:rsidRPr="00E10981" w:rsidRDefault="00A5571A" w:rsidP="00A5571A">
      <w:pPr>
        <w:ind w:firstLine="720"/>
      </w:pPr>
      <w:r w:rsidRPr="00E10981">
        <w:t>Савет доноси пословник о раду.</w:t>
      </w:r>
    </w:p>
    <w:p w14:paraId="5DB68FD2" w14:textId="77777777" w:rsidR="00A5571A" w:rsidRPr="00E10981" w:rsidRDefault="00A5571A" w:rsidP="00A5571A">
      <w:pPr>
        <w:ind w:firstLine="720"/>
      </w:pPr>
      <w:r w:rsidRPr="00E10981">
        <w:t>Рад Савета је јаван.</w:t>
      </w:r>
    </w:p>
    <w:p w14:paraId="3FB85803" w14:textId="77777777" w:rsidR="00A5571A" w:rsidRPr="00E10981" w:rsidRDefault="00A5571A" w:rsidP="00A5571A">
      <w:pPr>
        <w:ind w:firstLine="720"/>
      </w:pPr>
      <w:r w:rsidRPr="00E10981">
        <w:t>Средства за рад Савета обезбеђују се у буџету Републике Србије.</w:t>
      </w:r>
    </w:p>
    <w:p w14:paraId="1E153413" w14:textId="77777777" w:rsidR="00A5571A" w:rsidRPr="00E10981" w:rsidRDefault="00A5571A" w:rsidP="00A5571A">
      <w:pPr>
        <w:ind w:firstLine="720"/>
        <w:rPr>
          <w:lang w:val="sr-Cyrl-RS"/>
        </w:rPr>
      </w:pPr>
      <w:r w:rsidRPr="00E10981">
        <w:rPr>
          <w:strike/>
        </w:rPr>
        <w:t>Чланови Савета имају право на накнаду за рад у висини коју утврди одбор Народне скупштине надлежан за административно-буџетска питања</w:t>
      </w:r>
      <w:r w:rsidRPr="00E10981">
        <w:t>.</w:t>
      </w:r>
      <w:r w:rsidRPr="00E10981">
        <w:rPr>
          <w:lang w:val="sr-Cyrl-RS"/>
        </w:rPr>
        <w:t xml:space="preserve"> </w:t>
      </w:r>
    </w:p>
    <w:p w14:paraId="2E7B6D3C" w14:textId="77777777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>Ч</w:t>
      </w:r>
      <w:r w:rsidRPr="00E10981">
        <w:t xml:space="preserve">ЛАНОВИ </w:t>
      </w:r>
      <w:r w:rsidRPr="00E10981">
        <w:rPr>
          <w:lang w:val="sr-Cyrl-RS"/>
        </w:rPr>
        <w:t>С</w:t>
      </w:r>
      <w:r w:rsidRPr="00E10981">
        <w:t>АВЕТА ИМАЈУ ПРАВО НА НАКНАДУ ЗА РАД.</w:t>
      </w:r>
      <w:r w:rsidRPr="00E10981">
        <w:rPr>
          <w:lang w:val="sr-Cyrl-RS"/>
        </w:rPr>
        <w:t xml:space="preserve"> ВИСИНУ НАКНАДЕ ЗА РАД ЧЛАНОВА САВЕТА УТВРЂУЈЕ ВЛАДА НА ПРЕДЛОГ МИНИСТРА.</w:t>
      </w:r>
    </w:p>
    <w:p w14:paraId="501A5057" w14:textId="77777777" w:rsidR="00A5571A" w:rsidRPr="00E10981" w:rsidRDefault="00A5571A" w:rsidP="00A5571A">
      <w:pPr>
        <w:ind w:firstLine="720"/>
        <w:rPr>
          <w:lang w:val="sr-Cyrl-RS"/>
        </w:rPr>
      </w:pPr>
    </w:p>
    <w:p w14:paraId="1C8906A1" w14:textId="77777777" w:rsidR="00A5571A" w:rsidRPr="00E10981" w:rsidRDefault="00A5571A" w:rsidP="00A5571A">
      <w:pPr>
        <w:jc w:val="center"/>
      </w:pPr>
      <w:r w:rsidRPr="00E10981">
        <w:rPr>
          <w:b/>
        </w:rPr>
        <w:t xml:space="preserve">Члан 19. </w:t>
      </w:r>
    </w:p>
    <w:p w14:paraId="4FD00CFA" w14:textId="62D3041A" w:rsidR="00A5571A" w:rsidRPr="00E10981" w:rsidRDefault="00A5571A" w:rsidP="00A5571A">
      <w:pPr>
        <w:ind w:firstLine="720"/>
        <w:jc w:val="both"/>
        <w:rPr>
          <w:strike/>
        </w:rPr>
      </w:pPr>
      <w:r w:rsidRPr="00E10981">
        <w:rPr>
          <w:strike/>
        </w:rPr>
        <w:t>Стратегију развоја културе Републике Србије доноси Народна скупштина, на предлог Владе.</w:t>
      </w:r>
    </w:p>
    <w:p w14:paraId="545148DD" w14:textId="77777777" w:rsidR="003179EF" w:rsidRPr="00E10981" w:rsidRDefault="003179EF" w:rsidP="00A5571A">
      <w:pPr>
        <w:ind w:firstLine="720"/>
        <w:jc w:val="both"/>
        <w:rPr>
          <w:strike/>
        </w:rPr>
      </w:pPr>
    </w:p>
    <w:p w14:paraId="7B8EBF63" w14:textId="77777777" w:rsidR="00A5571A" w:rsidRPr="00E10981" w:rsidRDefault="00A5571A" w:rsidP="00A5571A">
      <w:pPr>
        <w:ind w:firstLine="720"/>
        <w:jc w:val="both"/>
        <w:rPr>
          <w:strike/>
        </w:rPr>
      </w:pPr>
      <w:r w:rsidRPr="00E10981">
        <w:rPr>
          <w:shd w:val="clear" w:color="auto" w:fill="FFFFFF"/>
          <w:lang w:val="sr-Cyrl-RS"/>
        </w:rPr>
        <w:lastRenderedPageBreak/>
        <w:t>СТРАТЕГИЈУ РАЗВОЈА КУЛТУРЕ РЕПУБЛИКЕ СРБИЈЕ ДОНОСИ ВЛАДА НА ПРЕДЛОГ МИНИСТРА.</w:t>
      </w:r>
    </w:p>
    <w:p w14:paraId="2E5140BC" w14:textId="77777777" w:rsidR="00A5571A" w:rsidRPr="00E10981" w:rsidRDefault="00A5571A" w:rsidP="00A5571A">
      <w:pPr>
        <w:ind w:firstLine="720"/>
        <w:jc w:val="both"/>
      </w:pPr>
      <w:r w:rsidRPr="00E10981">
        <w:t>Стратегија се доноси за период од десет година.</w:t>
      </w:r>
    </w:p>
    <w:p w14:paraId="7E2D4B3A" w14:textId="77777777" w:rsidR="00A5571A" w:rsidRPr="00E10981" w:rsidRDefault="00A5571A" w:rsidP="00A5571A">
      <w:pPr>
        <w:jc w:val="center"/>
      </w:pPr>
      <w:r w:rsidRPr="00E10981">
        <w:rPr>
          <w:b/>
        </w:rPr>
        <w:t xml:space="preserve">Члан 25а </w:t>
      </w:r>
    </w:p>
    <w:p w14:paraId="65DBA0DF" w14:textId="180BB09C" w:rsidR="003179EF" w:rsidRPr="00E10981" w:rsidRDefault="00A5571A" w:rsidP="00A5571A">
      <w:pPr>
        <w:jc w:val="both"/>
        <w:rPr>
          <w:bCs/>
          <w:strike/>
          <w:lang w:val="sr-Cyrl-RS"/>
        </w:rPr>
      </w:pPr>
      <w:r w:rsidRPr="00E10981">
        <w:rPr>
          <w:bCs/>
        </w:rPr>
        <w:t xml:space="preserve"> </w:t>
      </w:r>
      <w:r w:rsidRPr="00E10981">
        <w:rPr>
          <w:bCs/>
        </w:rPr>
        <w:tab/>
      </w:r>
      <w:r w:rsidR="003179EF" w:rsidRPr="00E10981">
        <w:rPr>
          <w:bCs/>
          <w:strike/>
          <w:lang w:val="sr-Cyrl-RS"/>
        </w:rPr>
        <w:t xml:space="preserve">Централне установе </w:t>
      </w:r>
      <w:r w:rsidR="003179EF" w:rsidRPr="00E10981">
        <w:rPr>
          <w:bCs/>
          <w:strike/>
        </w:rPr>
        <w:t xml:space="preserve">заштите културних добара јесу: Републички завод за заштиту споменика културе, Архив Србије, Народни музеј </w:t>
      </w:r>
      <w:r w:rsidR="003179EF" w:rsidRPr="00E10981">
        <w:rPr>
          <w:bCs/>
          <w:strike/>
          <w:lang w:val="sr-Cyrl-RS"/>
        </w:rPr>
        <w:t>у Београду</w:t>
      </w:r>
      <w:r w:rsidR="003179EF" w:rsidRPr="00E10981">
        <w:rPr>
          <w:bCs/>
          <w:strike/>
        </w:rPr>
        <w:t>, Народна библиотека Србије и Југословенска кинотека</w:t>
      </w:r>
      <w:r w:rsidR="003179EF" w:rsidRPr="00E10981">
        <w:rPr>
          <w:bCs/>
          <w:strike/>
          <w:lang w:val="sr-Cyrl-RS"/>
        </w:rPr>
        <w:t>.</w:t>
      </w:r>
    </w:p>
    <w:p w14:paraId="2AABF598" w14:textId="101A8E8E" w:rsidR="00A5571A" w:rsidRPr="00E10981" w:rsidRDefault="00A5571A" w:rsidP="003179EF">
      <w:pPr>
        <w:ind w:firstLine="720"/>
        <w:jc w:val="both"/>
      </w:pPr>
      <w:r w:rsidRPr="00E10981">
        <w:rPr>
          <w:bCs/>
        </w:rPr>
        <w:t xml:space="preserve">ЦЕНТРАЛНЕ УСТАНОВЕ ЗАШТИТЕ КУЛТУРНИХ ДОБАРА ЈЕСУ: РЕПУБЛИЧКИ ЗАВОД ЗА ЗАШТИТУ СПОМЕНИКА КУЛТУРЕ, </w:t>
      </w:r>
      <w:r w:rsidRPr="00E10981">
        <w:rPr>
          <w:bCs/>
          <w:lang w:val="sr-Cyrl-RS"/>
        </w:rPr>
        <w:t xml:space="preserve">ДРЖАВНИ </w:t>
      </w:r>
      <w:r w:rsidRPr="00E10981">
        <w:rPr>
          <w:bCs/>
        </w:rPr>
        <w:t xml:space="preserve">АРХИВ СРБИЈЕ, НАРОДНИ МУЗЕЈ </w:t>
      </w:r>
      <w:r w:rsidRPr="00E10981">
        <w:rPr>
          <w:bCs/>
          <w:lang w:val="sr-Cyrl-RS"/>
        </w:rPr>
        <w:t>СРБИЈЕ</w:t>
      </w:r>
      <w:r w:rsidRPr="00E10981">
        <w:rPr>
          <w:bCs/>
        </w:rPr>
        <w:t>, НАРОДНА БИБЛИОТЕКА СРБИЈЕ И ЈУГОСЛОВЕНСКА КИНОТЕКА</w:t>
      </w:r>
      <w:r w:rsidRPr="00E10981">
        <w:t xml:space="preserve">. </w:t>
      </w:r>
    </w:p>
    <w:p w14:paraId="21F99612" w14:textId="77777777" w:rsidR="00A5571A" w:rsidRPr="00E10981" w:rsidRDefault="00A5571A" w:rsidP="00A5571A">
      <w:pPr>
        <w:jc w:val="both"/>
        <w:rPr>
          <w:bCs/>
        </w:rPr>
      </w:pPr>
      <w:r w:rsidRPr="00E10981">
        <w:rPr>
          <w:bCs/>
        </w:rPr>
        <w:t xml:space="preserve"> </w:t>
      </w:r>
      <w:r w:rsidRPr="00E10981">
        <w:rPr>
          <w:bCs/>
        </w:rPr>
        <w:tab/>
        <w:t xml:space="preserve">Установе савременог стваралаштва чији је оснивач Република Србија су: Народно позориште у Београду, Београдска филхармонија, Ансамбл народних игара и песама Србије "Коло", Филмски центар Србије и Завод за проучавање културног развитка. </w:t>
      </w:r>
    </w:p>
    <w:p w14:paraId="7EFEFFCF" w14:textId="77777777" w:rsidR="00A5571A" w:rsidRPr="00E10981" w:rsidRDefault="00A5571A" w:rsidP="00A5571A">
      <w:pPr>
        <w:jc w:val="both"/>
        <w:rPr>
          <w:bCs/>
        </w:rPr>
      </w:pPr>
      <w:r w:rsidRPr="00E10981">
        <w:rPr>
          <w:bCs/>
        </w:rPr>
        <w:t xml:space="preserve"> </w:t>
      </w:r>
      <w:r w:rsidRPr="00E10981">
        <w:rPr>
          <w:bCs/>
        </w:rPr>
        <w:tab/>
        <w:t xml:space="preserve">Обавеза установа културе чији је оснивач Република Србија, аутономна покрајина, односно јединица локалне самоуправе је да својим радом допринесу очувању, истраживању, проучавању, представљању, прикупљању и подстицању домаћег културног и уметничког наслеђа као и домаћег културног и уметничког савременог стваралаштва. </w:t>
      </w:r>
    </w:p>
    <w:p w14:paraId="17A8AF26" w14:textId="77777777" w:rsidR="00A5571A" w:rsidRPr="00E10981" w:rsidRDefault="00A5571A" w:rsidP="00A5571A">
      <w:pPr>
        <w:jc w:val="both"/>
        <w:rPr>
          <w:bCs/>
        </w:rPr>
      </w:pPr>
    </w:p>
    <w:p w14:paraId="3D53FD87" w14:textId="77777777" w:rsidR="00A5571A" w:rsidRPr="00E10981" w:rsidRDefault="00A5571A" w:rsidP="00A5571A">
      <w:pPr>
        <w:spacing w:after="45"/>
        <w:jc w:val="center"/>
        <w:rPr>
          <w:strike/>
          <w:lang w:val="en-US" w:eastAsia="en-US"/>
        </w:rPr>
      </w:pPr>
      <w:bookmarkStart w:id="2" w:name="_Hlk66731057"/>
      <w:r w:rsidRPr="00E10981">
        <w:rPr>
          <w:b/>
          <w:strike/>
        </w:rPr>
        <w:t xml:space="preserve">Упис у судски регистар </w:t>
      </w:r>
    </w:p>
    <w:p w14:paraId="5A31EAC6" w14:textId="77777777" w:rsidR="00A5571A" w:rsidRPr="00E10981" w:rsidRDefault="00A5571A" w:rsidP="00A5571A">
      <w:pPr>
        <w:jc w:val="center"/>
        <w:rPr>
          <w:strike/>
        </w:rPr>
      </w:pPr>
      <w:r w:rsidRPr="00E10981">
        <w:rPr>
          <w:b/>
          <w:strike/>
        </w:rPr>
        <w:t xml:space="preserve"> Члан 31. </w:t>
      </w:r>
    </w:p>
    <w:p w14:paraId="480899C0" w14:textId="77777777" w:rsidR="00A5571A" w:rsidRPr="00E10981" w:rsidRDefault="00A5571A" w:rsidP="00A5571A">
      <w:pPr>
        <w:ind w:firstLine="720"/>
      </w:pPr>
      <w:r w:rsidRPr="00E10981">
        <w:rPr>
          <w:strike/>
        </w:rPr>
        <w:t>Установа стиче својство правног лица уписом у судски регистар</w:t>
      </w:r>
      <w:r w:rsidRPr="00E10981">
        <w:t>.</w:t>
      </w:r>
    </w:p>
    <w:p w14:paraId="0CFF4334" w14:textId="77777777" w:rsidR="00A5571A" w:rsidRPr="00E10981" w:rsidRDefault="00A5571A" w:rsidP="00A5571A">
      <w:pPr>
        <w:spacing w:after="90"/>
        <w:ind w:firstLine="720"/>
      </w:pPr>
    </w:p>
    <w:p w14:paraId="37C1DD4F" w14:textId="77777777" w:rsidR="00A5571A" w:rsidRPr="00E10981" w:rsidRDefault="00A5571A" w:rsidP="00A5571A">
      <w:pPr>
        <w:ind w:firstLine="720"/>
        <w:jc w:val="center"/>
        <w:rPr>
          <w:lang w:val="sr-Cyrl-RS"/>
        </w:rPr>
      </w:pPr>
      <w:r w:rsidRPr="00E10981">
        <w:rPr>
          <w:lang w:val="sr-Cyrl-RS"/>
        </w:rPr>
        <w:t>УПИС У РЕГИСТАР УСТАНОВА КУЛТУРЕ</w:t>
      </w:r>
    </w:p>
    <w:p w14:paraId="2353FB1D" w14:textId="77777777" w:rsidR="00A5571A" w:rsidRPr="00E10981" w:rsidRDefault="00A5571A" w:rsidP="00A5571A">
      <w:pPr>
        <w:ind w:firstLine="720"/>
        <w:jc w:val="center"/>
        <w:rPr>
          <w:lang w:val="sr-Cyrl-RS"/>
        </w:rPr>
      </w:pPr>
      <w:r w:rsidRPr="00E10981">
        <w:rPr>
          <w:lang w:val="sr-Cyrl-RS"/>
        </w:rPr>
        <w:t>ЧЛАН 31.</w:t>
      </w:r>
    </w:p>
    <w:p w14:paraId="67D55216" w14:textId="77777777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>УСТАНОВА СТИЧЕ СВОЈСТВО ПРАВНОГ ЛИЦА УПИСОМ У РЕГИСТАР УСТАНОВА КУЛТУРЕ.</w:t>
      </w:r>
    </w:p>
    <w:bookmarkEnd w:id="2"/>
    <w:p w14:paraId="7DBB0BED" w14:textId="77777777" w:rsidR="00A5571A" w:rsidRPr="00E10981" w:rsidRDefault="00A5571A" w:rsidP="00A5571A">
      <w:pPr>
        <w:tabs>
          <w:tab w:val="left" w:pos="1080"/>
        </w:tabs>
        <w:ind w:firstLine="720"/>
        <w:jc w:val="center"/>
        <w:rPr>
          <w:lang w:val="sr-Cyrl-RS"/>
        </w:rPr>
      </w:pPr>
    </w:p>
    <w:p w14:paraId="0BC57F8F" w14:textId="77777777" w:rsidR="00A5571A" w:rsidRPr="00E10981" w:rsidRDefault="00A5571A" w:rsidP="00A5571A">
      <w:pPr>
        <w:autoSpaceDE w:val="0"/>
        <w:autoSpaceDN w:val="0"/>
        <w:adjustRightInd w:val="0"/>
        <w:jc w:val="center"/>
        <w:rPr>
          <w:lang w:val="sr-Cyrl-CS"/>
        </w:rPr>
      </w:pPr>
      <w:bookmarkStart w:id="3" w:name="_Hlk66731677"/>
      <w:r w:rsidRPr="00E10981">
        <w:rPr>
          <w:lang w:val="sr-Cyrl-CS"/>
        </w:rPr>
        <w:t>РЕГИСТАР УСТАНОВА КУЛТУРЕ</w:t>
      </w:r>
    </w:p>
    <w:p w14:paraId="32BB3930" w14:textId="77777777" w:rsidR="00A5571A" w:rsidRPr="00E10981" w:rsidRDefault="00A5571A" w:rsidP="00A5571A">
      <w:pPr>
        <w:autoSpaceDE w:val="0"/>
        <w:autoSpaceDN w:val="0"/>
        <w:adjustRightInd w:val="0"/>
        <w:jc w:val="center"/>
        <w:rPr>
          <w:lang w:val="sr-Cyrl-CS"/>
        </w:rPr>
      </w:pPr>
      <w:r w:rsidRPr="00E10981">
        <w:rPr>
          <w:lang w:val="sr-Cyrl-CS"/>
        </w:rPr>
        <w:t>ЧЛАН 31А</w:t>
      </w:r>
    </w:p>
    <w:p w14:paraId="538DAEAB" w14:textId="77777777" w:rsidR="00A5571A" w:rsidRPr="00E10981" w:rsidRDefault="00A5571A" w:rsidP="00A5571A">
      <w:pPr>
        <w:ind w:firstLine="720"/>
        <w:jc w:val="both"/>
      </w:pPr>
      <w:r w:rsidRPr="00E10981">
        <w:t>РЕГИСТАР УСТАНОВА КУЛТУРЕ, КАО ПОВЕРЕНИ ПОСАО, ВОДИ АГЕНЦИЈА ЗА ПРИВРЕДНЕ РЕГИСТРЕ (У ДАЉЕМ ТЕКСТУ</w:t>
      </w:r>
      <w:r w:rsidRPr="00E10981">
        <w:rPr>
          <w:lang w:val="sr-Cyrl-RS"/>
        </w:rPr>
        <w:t>:</w:t>
      </w:r>
      <w:r w:rsidRPr="00E10981">
        <w:t xml:space="preserve"> АПР).</w:t>
      </w:r>
    </w:p>
    <w:p w14:paraId="7D72B3DA" w14:textId="77777777" w:rsidR="00A5571A" w:rsidRPr="00E10981" w:rsidRDefault="00A5571A" w:rsidP="00A5571A">
      <w:pPr>
        <w:ind w:firstLine="720"/>
        <w:jc w:val="both"/>
        <w:rPr>
          <w:lang w:val="sr-Cyrl-CS"/>
        </w:rPr>
      </w:pPr>
      <w:r w:rsidRPr="00E10981">
        <w:t xml:space="preserve">РЕГИСТАР УСТАНОВА КУЛТУРЕ ЈЕ ЕЛЕКТРОНСКА, ЦЕНТРАЛНА, ЈАВНА БАЗА ПОДАТАКА И ДОКУМЕНАТА У КОЈУ СЕ УПИСУЈУ УСТАНОВЕ КУЛТУРЕ У ЈАВНОЈ И ПРИВАТНОЈ СВОЈИНИ, У СКЛАДУ СА ЗАКОНОМ. </w:t>
      </w:r>
    </w:p>
    <w:p w14:paraId="346ABB51" w14:textId="77777777" w:rsidR="00A5571A" w:rsidRPr="00E10981" w:rsidRDefault="00A5571A" w:rsidP="00A5571A">
      <w:pPr>
        <w:ind w:firstLine="720"/>
        <w:jc w:val="both"/>
      </w:pPr>
      <w:r w:rsidRPr="00E10981">
        <w:t xml:space="preserve">НА УСЛОВЕ И ПОСТУПАК ИМЕНОВАЊА РЕГИСТРАТОРА, НА ЊЕГОВА ОВЛАШЋЕЊА И ОБАВЕЗЕ, КАО И НА НАЧИН ОДРЕЂИВАЊА И ВИСИНУ НАКНАДА ЗА ВОЂЕЊЕ РЕГИСТРА УСТАНОВА КУЛТУРЕ, ПРИМЕЊУЈУ СЕ </w:t>
      </w:r>
      <w:r w:rsidRPr="00E10981">
        <w:rPr>
          <w:lang w:val="sr-Cyrl-RS"/>
        </w:rPr>
        <w:t>ПРОПИСИ</w:t>
      </w:r>
      <w:r w:rsidRPr="00E10981">
        <w:t xml:space="preserve"> КОЈИМ</w:t>
      </w:r>
      <w:r w:rsidRPr="00E10981">
        <w:rPr>
          <w:lang w:val="sr-Cyrl-RS"/>
        </w:rPr>
        <w:t>А</w:t>
      </w:r>
      <w:r w:rsidRPr="00E10981">
        <w:t xml:space="preserve"> СЕ УРЕЂУЈЕ РАД АПР</w:t>
      </w:r>
      <w:r w:rsidRPr="00E10981">
        <w:rPr>
          <w:lang w:val="sr-Cyrl-RS"/>
        </w:rPr>
        <w:t>-а</w:t>
      </w:r>
      <w:r w:rsidRPr="00E10981">
        <w:t>, А НА ПОСТУПАК УПИСА У РЕГИСТАР УСТАНОВА КУЛТУРЕ, ПРИМЕЊУЈУ СЕ ОДРЕДБЕ ЗАКОНА КОЈИМ СЕ УРЕЂУЈЕ ПОСТУПАК РЕГИСТРАЦИЈЕ У АПР</w:t>
      </w:r>
      <w:r w:rsidRPr="00E10981">
        <w:rPr>
          <w:lang w:val="sr-Cyrl-RS"/>
        </w:rPr>
        <w:t>-у</w:t>
      </w:r>
      <w:r w:rsidRPr="00E10981">
        <w:t xml:space="preserve">. </w:t>
      </w:r>
    </w:p>
    <w:p w14:paraId="7DA0D57C" w14:textId="2BDABD67" w:rsidR="00A5571A" w:rsidRPr="00E10981" w:rsidRDefault="00666295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>АГЕНЦИЈА ЗА ПРИВРЕДНЕ РЕГИСТРЕ</w:t>
      </w:r>
      <w:r w:rsidR="00A5571A" w:rsidRPr="00E10981">
        <w:rPr>
          <w:lang w:val="sr-Cyrl-RS"/>
        </w:rPr>
        <w:t xml:space="preserve"> ПОДАТКЕ ПРОПИСАНЕ ЗА РЕГИСТРАЦИЈУ, ПРИКУПЉА, ОБРАЂУЈЕ И КОРИСТИ У СКЛАДУ СА ЗАКОНОМ, У ЦИЉУ ОБАВЉАЊА ПОСЛОВА У ЈАВНОМ ИНТЕРЕСУ.</w:t>
      </w:r>
    </w:p>
    <w:p w14:paraId="1E2AE5B1" w14:textId="208196B2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t>У ПОСТУПКУ ПО ЖАЛБИ НА РЕШЕЊЕ РЕГИСТРАТОРА О УПИСУ У РЕГИСТАР УСТАНОВА КУЛТУРЕ, РЕШАВА МИНИСТАР</w:t>
      </w:r>
      <w:r w:rsidR="00666295" w:rsidRPr="00E10981">
        <w:rPr>
          <w:lang w:val="sr-Cyrl-RS"/>
        </w:rPr>
        <w:t xml:space="preserve">. </w:t>
      </w:r>
    </w:p>
    <w:p w14:paraId="6EBA83A6" w14:textId="77777777" w:rsidR="00A5571A" w:rsidRPr="00E10981" w:rsidRDefault="00A5571A" w:rsidP="00A5571A">
      <w:pPr>
        <w:ind w:firstLine="720"/>
        <w:jc w:val="both"/>
      </w:pPr>
      <w:r w:rsidRPr="00E10981">
        <w:lastRenderedPageBreak/>
        <w:t xml:space="preserve">БЛИЖУ САДРЖИНУ РЕГИСТРА УСТАНОВА КУЛТУРЕ, У ОКВИРУ ПОДАТАКА ПРОПИСАНИХ ОВИМ ЗАКОНОМ, КАО И ДОКУМЕНТАЦИЈУ ПОТРЕБНУ ЗА РЕГИСТРАЦИЈУ, ПРОПИСУЈЕ МИНИСТАР. </w:t>
      </w:r>
    </w:p>
    <w:p w14:paraId="77D1A1F8" w14:textId="77777777" w:rsidR="00A5571A" w:rsidRPr="00E10981" w:rsidRDefault="00A5571A" w:rsidP="00A5571A"/>
    <w:p w14:paraId="403F8C8C" w14:textId="77777777" w:rsidR="00A5571A" w:rsidRPr="00E10981" w:rsidRDefault="00A5571A" w:rsidP="00A5571A">
      <w:pPr>
        <w:jc w:val="center"/>
        <w:rPr>
          <w:lang w:val="sr-Cyrl-RS"/>
        </w:rPr>
      </w:pPr>
      <w:r w:rsidRPr="00E10981">
        <w:t>ЧЛАН</w:t>
      </w:r>
      <w:r w:rsidRPr="00E10981">
        <w:rPr>
          <w:lang w:val="sr-Cyrl-RS"/>
        </w:rPr>
        <w:t xml:space="preserve"> 31Б</w:t>
      </w:r>
    </w:p>
    <w:p w14:paraId="60FFAE99" w14:textId="347F2640" w:rsidR="00A5571A" w:rsidRPr="00E10981" w:rsidRDefault="00A5571A" w:rsidP="00A5571A">
      <w:pPr>
        <w:jc w:val="both"/>
      </w:pPr>
      <w:r w:rsidRPr="00E10981">
        <w:t xml:space="preserve"> </w:t>
      </w:r>
      <w:r w:rsidRPr="00E10981">
        <w:tab/>
        <w:t>У РЕГИСТАР УСТАНОВА КУЛТУРЕ УПИСУЈУ СЕ ПОДАЦИ И ДОКУМЕНТА, ПРОМЕНА И БРИСАЊЕ ПОДАТАКА И ДОКУМЕНАТА, У СКЛАДУ СА ОВИМ ЗАКОНОМ, ПРОПИСИМА ДОНЕТИМ ЗА СПРОВОЂЕЊЕ ОВОГ ЗАКОНА И ЗАКОНОМ КОЈИМ СЕ УРЕЂУЈЕ ПОСТУПАК РЕГИСТРАЦИЈЕ У АПР</w:t>
      </w:r>
      <w:r w:rsidR="003179EF" w:rsidRPr="00E10981">
        <w:rPr>
          <w:lang w:val="sr-Cyrl-RS"/>
        </w:rPr>
        <w:t>-У</w:t>
      </w:r>
      <w:r w:rsidRPr="00E10981">
        <w:t xml:space="preserve">. </w:t>
      </w:r>
    </w:p>
    <w:p w14:paraId="4BDA1852" w14:textId="77777777" w:rsidR="00A5571A" w:rsidRPr="00E10981" w:rsidRDefault="00A5571A" w:rsidP="00A5571A">
      <w:pPr>
        <w:ind w:firstLine="720"/>
        <w:jc w:val="both"/>
      </w:pPr>
      <w:r w:rsidRPr="00E10981">
        <w:t xml:space="preserve">У РЕГИСТАР УСТАНОВА КУЛТУРЕ УПИСУЈУ СЕ: </w:t>
      </w:r>
    </w:p>
    <w:p w14:paraId="08E3DB7B" w14:textId="77777777" w:rsidR="00A5571A" w:rsidRPr="00E10981" w:rsidRDefault="00A5571A" w:rsidP="00A5571A">
      <w:pPr>
        <w:ind w:firstLine="720"/>
        <w:jc w:val="both"/>
      </w:pPr>
      <w:r w:rsidRPr="00E10981">
        <w:t xml:space="preserve">1) НАЗИВ И СЕДИШТЕ УСТАНОВЕ КУЛТУРЕ; </w:t>
      </w:r>
    </w:p>
    <w:p w14:paraId="2867C16C" w14:textId="77777777" w:rsidR="00A5571A" w:rsidRPr="00E10981" w:rsidRDefault="00A5571A" w:rsidP="00A5571A">
      <w:pPr>
        <w:ind w:firstLine="720"/>
        <w:jc w:val="both"/>
      </w:pPr>
      <w:r w:rsidRPr="00E10981">
        <w:t xml:space="preserve">2) </w:t>
      </w:r>
      <w:r w:rsidRPr="00E10981">
        <w:rPr>
          <w:lang w:val="sr-Cyrl-RS"/>
        </w:rPr>
        <w:t>ВРСТА ВЛАСНИШТВА</w:t>
      </w:r>
      <w:r w:rsidRPr="00E10981">
        <w:t xml:space="preserve"> УСТАНОВЕ КУЛТУРЕ; </w:t>
      </w:r>
    </w:p>
    <w:p w14:paraId="2F740781" w14:textId="77777777" w:rsidR="00A5571A" w:rsidRPr="00E10981" w:rsidRDefault="00A5571A" w:rsidP="00A5571A">
      <w:pPr>
        <w:ind w:firstLine="720"/>
        <w:jc w:val="both"/>
      </w:pPr>
      <w:r w:rsidRPr="00E10981">
        <w:t xml:space="preserve">3) </w:t>
      </w:r>
      <w:r w:rsidRPr="00E10981">
        <w:rPr>
          <w:lang w:val="sr-Cyrl-CS"/>
        </w:rPr>
        <w:t>ОБЛАСТ КУЛТУРНЕ ДЕЛАТНОСТИ</w:t>
      </w:r>
      <w:r w:rsidRPr="00E10981">
        <w:t xml:space="preserve">; </w:t>
      </w:r>
    </w:p>
    <w:p w14:paraId="1150AD58" w14:textId="77777777" w:rsidR="00A5571A" w:rsidRPr="00E10981" w:rsidRDefault="00A5571A" w:rsidP="00A5571A">
      <w:pPr>
        <w:ind w:firstLine="720"/>
        <w:jc w:val="both"/>
      </w:pPr>
      <w:r w:rsidRPr="00E10981">
        <w:t xml:space="preserve">4) ПОДАЦИ О ОСНИВАЧУ; </w:t>
      </w:r>
    </w:p>
    <w:p w14:paraId="5F16B566" w14:textId="77777777" w:rsidR="00A5571A" w:rsidRPr="00E10981" w:rsidRDefault="00A5571A" w:rsidP="00A5571A">
      <w:pPr>
        <w:ind w:firstLine="720"/>
        <w:jc w:val="both"/>
      </w:pPr>
      <w:r w:rsidRPr="00E10981">
        <w:t>5) ПОДАЦИ О ЗАСТУПНИКУ</w:t>
      </w:r>
      <w:r w:rsidRPr="00E10981">
        <w:rPr>
          <w:lang w:val="sr-Cyrl-RS"/>
        </w:rPr>
        <w:t>, ПРЕДСЕДНИКУ УПРАВНОГ ОДБОРА И ЧЛАНОВИМА УПРАВНОГ ОДБОРА</w:t>
      </w:r>
      <w:r w:rsidRPr="00E10981">
        <w:t xml:space="preserve">; </w:t>
      </w:r>
    </w:p>
    <w:p w14:paraId="0539FF3F" w14:textId="77777777" w:rsidR="00A5571A" w:rsidRPr="00E10981" w:rsidRDefault="00A5571A" w:rsidP="00A5571A">
      <w:pPr>
        <w:ind w:firstLine="720"/>
        <w:jc w:val="both"/>
      </w:pPr>
      <w:r w:rsidRPr="00E10981">
        <w:t>6) РЕГИСТАРСКИ БРОЈ И ПИБ УСТАНОВЕ КУЛТУРЕ;</w:t>
      </w:r>
    </w:p>
    <w:p w14:paraId="1D01CAA9" w14:textId="77777777" w:rsidR="00A5571A" w:rsidRPr="00E10981" w:rsidRDefault="00A5571A" w:rsidP="00A5571A">
      <w:pPr>
        <w:ind w:firstLine="720"/>
        <w:jc w:val="both"/>
      </w:pPr>
      <w:r w:rsidRPr="00E10981">
        <w:t xml:space="preserve">7) КОНТАКТ ПОДАЦИ И БРОЈЕВИ РАЧУНА У БАНЦИ; </w:t>
      </w:r>
    </w:p>
    <w:p w14:paraId="68C886C4" w14:textId="77777777" w:rsidR="00A5571A" w:rsidRPr="00E10981" w:rsidRDefault="00A5571A" w:rsidP="00A5571A">
      <w:pPr>
        <w:ind w:firstLine="720"/>
        <w:jc w:val="both"/>
      </w:pPr>
      <w:r w:rsidRPr="00E10981">
        <w:t xml:space="preserve">8) </w:t>
      </w:r>
      <w:r w:rsidRPr="00E10981">
        <w:rPr>
          <w:lang w:val="sr-Cyrl-CS"/>
        </w:rPr>
        <w:t xml:space="preserve">ПОДАЦИ </w:t>
      </w:r>
      <w:r w:rsidRPr="00E10981">
        <w:t>О ОСНИВАЧКОМ АКТУ</w:t>
      </w:r>
      <w:r w:rsidRPr="00E10981">
        <w:rPr>
          <w:lang w:val="sr-Cyrl-CS"/>
        </w:rPr>
        <w:t>,</w:t>
      </w:r>
      <w:r w:rsidRPr="00E10981">
        <w:t xml:space="preserve"> СТАТУТУ</w:t>
      </w:r>
      <w:r w:rsidRPr="00E10981">
        <w:rPr>
          <w:lang w:val="sr-Cyrl-CS"/>
        </w:rPr>
        <w:t>,</w:t>
      </w:r>
      <w:r w:rsidRPr="00E10981">
        <w:t xml:space="preserve"> ИЗМЕНАМА И ДОПУНАМА СТАТУТА</w:t>
      </w:r>
      <w:r w:rsidRPr="00E10981">
        <w:rPr>
          <w:lang w:val="sr-Cyrl-CS"/>
        </w:rPr>
        <w:t xml:space="preserve"> ОДНОСНО ПРЕЧИШЋЕНОМ ТЕКСТУ СТАТУТА; </w:t>
      </w:r>
    </w:p>
    <w:p w14:paraId="6FE6F114" w14:textId="77777777" w:rsidR="00A5571A" w:rsidRPr="00E10981" w:rsidRDefault="00A5571A" w:rsidP="00A5571A">
      <w:pPr>
        <w:ind w:firstLine="720"/>
        <w:jc w:val="both"/>
      </w:pPr>
      <w:r w:rsidRPr="00E10981">
        <w:rPr>
          <w:lang w:val="sr-Cyrl-CS"/>
        </w:rPr>
        <w:t>9</w:t>
      </w:r>
      <w:r w:rsidRPr="00E10981">
        <w:t xml:space="preserve">) ПОДАЦИ О СТАТУСНОЈ ПРОМЕНИ, ЛИКВИДАЦИЈИ, СТЕЧАЈУ И БРИСАЊУ ИЗ РЕГИСТРА; </w:t>
      </w:r>
    </w:p>
    <w:p w14:paraId="09BB9158" w14:textId="77777777" w:rsidR="00A5571A" w:rsidRPr="00E10981" w:rsidRDefault="00A5571A" w:rsidP="00A5571A">
      <w:pPr>
        <w:ind w:firstLine="720"/>
        <w:jc w:val="both"/>
      </w:pPr>
      <w:r w:rsidRPr="00E10981">
        <w:t>1</w:t>
      </w:r>
      <w:r w:rsidRPr="00E10981">
        <w:rPr>
          <w:lang w:val="sr-Cyrl-CS"/>
        </w:rPr>
        <w:t>0</w:t>
      </w:r>
      <w:r w:rsidRPr="00E10981">
        <w:t>) БРОЈ И ДАТУМ ДОНОШЕЊА РЕШЕЊА О УПИСУ У РЕГИСТАР;</w:t>
      </w:r>
    </w:p>
    <w:p w14:paraId="7BC380DB" w14:textId="77777777" w:rsidR="00A5571A" w:rsidRPr="00E10981" w:rsidRDefault="00A5571A" w:rsidP="00A5571A">
      <w:pPr>
        <w:ind w:firstLine="720"/>
        <w:jc w:val="both"/>
      </w:pPr>
      <w:r w:rsidRPr="00E10981">
        <w:t xml:space="preserve">ПОДАЦИ О ДОМАЋЕМ ФИЗИЧКОМ ЛИЦУ КОЈИ СЕ РЕГИСТРУЈУ СУ: ЛИЧНО ИМЕ И ЈЕДИНСТВЕНИ МАТИЧНИ БРОЈ ГРАЂАНА. </w:t>
      </w:r>
    </w:p>
    <w:p w14:paraId="163351FD" w14:textId="77777777" w:rsidR="00A5571A" w:rsidRPr="00E10981" w:rsidRDefault="00A5571A" w:rsidP="00A5571A">
      <w:pPr>
        <w:ind w:firstLine="720"/>
        <w:jc w:val="both"/>
      </w:pPr>
      <w:r w:rsidRPr="00E10981">
        <w:t xml:space="preserve">ПОДАЦИ О СТРАНЦУ КОЈИ СЕ РЕГИСТРУЈУ СУ: ЛИЧНО ИМЕ, БРОЈ ПАСОША И ДРЖАВА ИЗДАВАЊА, ОДНОСНО ЛИЧНИ БРОЈ ЗА СТРАНЦА, ОДНОСНО БРОЈ ЛИЧНЕ КАРТЕ СТРАНЦА И ЗЕМЉА ИЗДАВАЊА, У СКЛАДУ СА ПРОПИСИМА КОЈИМА СЕ УРЕЂУЈУ УСЛОВИ ЗА УЛАЗАК, КРЕТАЊЕ И БОРАВАК СТРАНАЦА НА ТЕРИТОРИЈИ РЕПУБЛИКЕ СРБИЈЕ. </w:t>
      </w:r>
    </w:p>
    <w:p w14:paraId="49DD1746" w14:textId="77777777" w:rsidR="00A5571A" w:rsidRPr="00E10981" w:rsidRDefault="00A5571A" w:rsidP="00A5571A">
      <w:pPr>
        <w:ind w:firstLine="720"/>
        <w:jc w:val="both"/>
      </w:pPr>
      <w:r w:rsidRPr="00E10981">
        <w:t>ПОДАЦИ О ДОМАЋЕМ ПРАВНОМ ЛИЦУ КОЈИ СЕ РЕГИСТРУЈУ СУ: ПОСЛОВНО ИМЕ, АДРЕСА СЕДИШТА И МАТИЧНИ БРОЈ.</w:t>
      </w:r>
    </w:p>
    <w:p w14:paraId="41D2B365" w14:textId="77777777" w:rsidR="00A5571A" w:rsidRPr="00E10981" w:rsidRDefault="00A5571A" w:rsidP="00A5571A">
      <w:pPr>
        <w:ind w:firstLine="720"/>
        <w:jc w:val="both"/>
      </w:pPr>
      <w:r w:rsidRPr="00E10981">
        <w:t xml:space="preserve">ПОДАЦИ О СТРАНОМ ПРАВНОМ ЛИЦУ КОЈИ СЕ РЕГИСТРУЈУ СУ: ПОСЛОВНО ИМЕ, АДРЕСА СЕДИШТА, БРОЈ ПОД КОЈИМ СЕ ТО ПРАВНО ЛИЦЕ ВОДИ У МАТИЧНОМ РЕГИСТРУ И ДРЖАВА У КОЈОЈ ЈЕ ТО ЛИЦЕ РЕГИСТРОВАНО, КОЈИ СЕ ДОКАЗУЈУ ИЗВОДОМ ИЗ НАДЛЕЖНОГ РЕГИСТРА СА ПРЕВОДОМ НА СРПСКИ ЈЕЗИК, ОВЛАШЋЕНОГ СУДСКОГ ТУМАЧА. </w:t>
      </w:r>
    </w:p>
    <w:p w14:paraId="4B38F0CC" w14:textId="77777777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>ЛИЧНИ ПОДАЦИ</w:t>
      </w:r>
      <w:r w:rsidRPr="00E10981">
        <w:rPr>
          <w:lang w:val="sr-Latn-CS"/>
        </w:rPr>
        <w:t xml:space="preserve"> </w:t>
      </w:r>
      <w:r w:rsidRPr="00E10981">
        <w:rPr>
          <w:lang w:val="sr-Cyrl-RS"/>
        </w:rPr>
        <w:t>РЕГИСТРОВАНИХ ЛИЦА МОГУ СЕ КОРИСТИТИ САМО У СКЛАДУ СА ЗАКОНОМ КОЈИ УРЕЂУЈЕ ЗАШТИТУ ПОДАТАКА О ЛИЧНОСТИ.</w:t>
      </w:r>
    </w:p>
    <w:p w14:paraId="627AAA68" w14:textId="77777777" w:rsidR="00A5571A" w:rsidRPr="00E10981" w:rsidRDefault="00A5571A" w:rsidP="00A5571A">
      <w:pPr>
        <w:ind w:firstLine="720"/>
        <w:jc w:val="both"/>
      </w:pPr>
      <w:r w:rsidRPr="00E10981">
        <w:t xml:space="preserve">РЕГИСТАР УСТАНОВА КУЛТУРЕ САДРЖИ И СЛЕДЕЋЕ ПОДАТКЕ, АКО ТИ ПОДАЦИ ПОСТОЈЕ, И ТО: </w:t>
      </w:r>
    </w:p>
    <w:p w14:paraId="16E851FE" w14:textId="77777777" w:rsidR="00A5571A" w:rsidRPr="00E10981" w:rsidRDefault="00A5571A" w:rsidP="00A5571A">
      <w:pPr>
        <w:ind w:firstLine="720"/>
        <w:jc w:val="both"/>
      </w:pPr>
      <w:r w:rsidRPr="00E10981">
        <w:t xml:space="preserve">1) НАЗИВ НА ЈЕЗИКУ И ПИСМУ НАЦИОНАЛНЕ МАЊИНЕ; </w:t>
      </w:r>
    </w:p>
    <w:p w14:paraId="699E3A90" w14:textId="77777777" w:rsidR="00A5571A" w:rsidRPr="00E10981" w:rsidRDefault="00A5571A" w:rsidP="00A5571A">
      <w:pPr>
        <w:ind w:firstLine="720"/>
        <w:jc w:val="both"/>
      </w:pPr>
      <w:r w:rsidRPr="00E10981">
        <w:t xml:space="preserve">2) НАЗИВ У ПРЕВОДУ НА СТРАНИ ЈЕЗИК; </w:t>
      </w:r>
    </w:p>
    <w:p w14:paraId="7639967A" w14:textId="77777777" w:rsidR="00A5571A" w:rsidRPr="00E10981" w:rsidRDefault="00A5571A" w:rsidP="00A5571A">
      <w:pPr>
        <w:ind w:firstLine="720"/>
        <w:jc w:val="both"/>
      </w:pPr>
      <w:r w:rsidRPr="00E10981">
        <w:t xml:space="preserve">3) НАЗИВ, АДРЕСУ И ВРСТУ ОГРАНКА; </w:t>
      </w:r>
    </w:p>
    <w:p w14:paraId="1A4EC34E" w14:textId="77777777" w:rsidR="00A5571A" w:rsidRPr="00E10981" w:rsidRDefault="00A5571A" w:rsidP="00A5571A">
      <w:pPr>
        <w:ind w:firstLine="720"/>
        <w:jc w:val="both"/>
      </w:pPr>
      <w:r w:rsidRPr="00E10981">
        <w:t>4) ЗАБЕЛЕЖБЕ ПОДАТАКА ОД ЗНАЧАЈА ЗА ПРАВНИ ПРОМЕТ.</w:t>
      </w:r>
    </w:p>
    <w:p w14:paraId="5AA739E9" w14:textId="4C3929FE" w:rsidR="00A5571A" w:rsidRPr="00E10981" w:rsidRDefault="00A5571A" w:rsidP="00A5571A">
      <w:pPr>
        <w:ind w:firstLine="720"/>
        <w:jc w:val="both"/>
        <w:rPr>
          <w:lang w:val="en-US"/>
        </w:rPr>
      </w:pPr>
      <w:r w:rsidRPr="00E10981">
        <w:lastRenderedPageBreak/>
        <w:t xml:space="preserve">ПОДАЦИ УПИСАНИ У РЕГИСТАР УСТАНОВА КУЛТУРЕ, ОСНИВАЧКИ АКТ, СТАТУТ </w:t>
      </w:r>
      <w:r w:rsidRPr="00E10981">
        <w:rPr>
          <w:lang w:val="sr-Cyrl-CS"/>
        </w:rPr>
        <w:t>И</w:t>
      </w:r>
      <w:r w:rsidRPr="00E10981">
        <w:t xml:space="preserve"> ПРЕЧИШЋЕНИ ТЕКСТ СТАТУТА, ОБЈАВЉУЈУ СЕ НА ИНТЕРНЕТ СТРАНИЦИ АПР-А, У СКЛАДУ СА </w:t>
      </w:r>
      <w:r w:rsidRPr="00E10981">
        <w:rPr>
          <w:lang w:val="sr-Cyrl-RS"/>
        </w:rPr>
        <w:t>З</w:t>
      </w:r>
      <w:r w:rsidRPr="00E10981">
        <w:t>АКОНОМ</w:t>
      </w:r>
      <w:r w:rsidRPr="00E10981">
        <w:rPr>
          <w:lang w:val="sr-Cyrl-RS"/>
        </w:rPr>
        <w:t xml:space="preserve"> О ПОСТУПКУ РЕГИСТРАЦИЈЕ У АПР</w:t>
      </w:r>
      <w:r w:rsidR="003179EF" w:rsidRPr="00E10981">
        <w:rPr>
          <w:lang w:val="sr-Cyrl-RS"/>
        </w:rPr>
        <w:t>-У</w:t>
      </w:r>
      <w:r w:rsidRPr="00E10981">
        <w:rPr>
          <w:lang w:val="sr-Cyrl-RS"/>
        </w:rPr>
        <w:t>.</w:t>
      </w:r>
    </w:p>
    <w:p w14:paraId="5C6590C9" w14:textId="77777777" w:rsidR="00A5571A" w:rsidRPr="00E10981" w:rsidRDefault="00A5571A" w:rsidP="00A5571A">
      <w:pPr>
        <w:ind w:firstLine="720"/>
        <w:jc w:val="both"/>
        <w:rPr>
          <w:lang w:val="sr-Cyrl-CS"/>
        </w:rPr>
      </w:pPr>
      <w:r w:rsidRPr="00E10981">
        <w:rPr>
          <w:lang w:val="sr-Cyrl-CS"/>
        </w:rPr>
        <w:t>НА СТАТУСНЕ ПРОМЕНЕ И ПРЕСТАНАК ПОСТОЈАЊА УСТАНОВЕ КУЛТУРЕ У ПРИВАТНОЈ СВОЈИНИ КОЈА НИСУ ПРОПИСАНА ОВИМ ЗАКОНОМ, СХОДНО СЕ ПРИМЕЊУЈУ ПРОПИСИ КОЈИМ СЕ УРЕЂУЈЕ ПРАВНИ ПОЛОЖАЈ ПРИВРЕДНИХ ДРУШТАВА.</w:t>
      </w:r>
    </w:p>
    <w:p w14:paraId="3F705380" w14:textId="77777777" w:rsidR="00A5571A" w:rsidRPr="00E10981" w:rsidRDefault="00A5571A" w:rsidP="00A5571A">
      <w:pPr>
        <w:ind w:firstLine="720"/>
        <w:jc w:val="both"/>
        <w:rPr>
          <w:lang w:val="sr-Cyrl-CS"/>
        </w:rPr>
      </w:pPr>
      <w:r w:rsidRPr="00E10981">
        <w:rPr>
          <w:lang w:val="sr-Cyrl-CS"/>
        </w:rPr>
        <w:t>ПОТПИСИ ОСНИВАЧА НА ОСНИВАЧКОМ АКТУ УСТАНОВЕ КУЛТУРЕ У ПРИВАТНОЈ СВОЈИНИ, ОВЕРАВАЈУ СЕ У СКЛАДУ СА ЗАКОНОМ.</w:t>
      </w:r>
    </w:p>
    <w:bookmarkEnd w:id="3"/>
    <w:p w14:paraId="53401F3B" w14:textId="77777777" w:rsidR="00A5571A" w:rsidRPr="00E10981" w:rsidRDefault="00A5571A" w:rsidP="00A5571A">
      <w:pPr>
        <w:jc w:val="both"/>
        <w:rPr>
          <w:strike/>
          <w:lang w:val="sr-Cyrl-CS"/>
        </w:rPr>
      </w:pPr>
    </w:p>
    <w:p w14:paraId="5DFAEA15" w14:textId="77777777" w:rsidR="00A5571A" w:rsidRPr="00E10981" w:rsidRDefault="00A5571A" w:rsidP="00A5571A">
      <w:pPr>
        <w:jc w:val="center"/>
        <w:rPr>
          <w:b/>
        </w:rPr>
      </w:pPr>
      <w:r w:rsidRPr="00E10981">
        <w:rPr>
          <w:b/>
        </w:rPr>
        <w:t xml:space="preserve">Члан 35. </w:t>
      </w:r>
    </w:p>
    <w:p w14:paraId="7DF304B0" w14:textId="77777777" w:rsidR="00A5571A" w:rsidRPr="00E10981" w:rsidRDefault="00A5571A" w:rsidP="00A5571A">
      <w:pPr>
        <w:ind w:firstLine="720"/>
        <w:jc w:val="both"/>
      </w:pPr>
      <w:r w:rsidRPr="00E10981">
        <w:t>Директор установе чији је оснивач Република Србија, аутономна покрајина односно јединица локалне самоуправе, именује се на основу претходно спроведеног јавног конкурса, на период од четири године и може бити поново именован.</w:t>
      </w:r>
    </w:p>
    <w:p w14:paraId="6F07C4B4" w14:textId="77777777" w:rsidR="00A5571A" w:rsidRPr="00E10981" w:rsidRDefault="00A5571A" w:rsidP="00A5571A">
      <w:pPr>
        <w:ind w:firstLine="720"/>
        <w:jc w:val="both"/>
      </w:pPr>
      <w:r w:rsidRPr="00E10981">
        <w:t>Јавни конкурс из става 1. овог члана расписује и спроводи управни одбор установе</w:t>
      </w:r>
      <w:r w:rsidRPr="00E10981">
        <w:rPr>
          <w:lang w:val="sr-Cyrl-RS"/>
        </w:rPr>
        <w:t xml:space="preserve"> УЗ ПРЕТХОДНУ САГЛАСНОСТ ОСНИВАЧА</w:t>
      </w:r>
      <w:r w:rsidRPr="00E10981">
        <w:t>.</w:t>
      </w:r>
    </w:p>
    <w:p w14:paraId="18121578" w14:textId="77777777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>КАДА ЈЕ ОСНИВАЧ РЕПУБЛИКА СРБИЈА, ЈАВНИ КОНКУРС ИЗ СТАВА 1. ОВОГ ЧЛАНА РАСПИСУЈЕ И СПРОВОДИ УПРАВНИ ОДБОР УСТАНОВЕ УЗ ПРЕТХОДНУ САГЛАСНОСТ МИНИСТРА НАДЛЕЖНОГ ЗА КУЛТУРУ.</w:t>
      </w:r>
    </w:p>
    <w:p w14:paraId="08CE5B9D" w14:textId="77777777" w:rsidR="00A5571A" w:rsidRPr="00E10981" w:rsidRDefault="00A5571A" w:rsidP="00A5571A">
      <w:pPr>
        <w:ind w:firstLine="720"/>
        <w:jc w:val="both"/>
      </w:pPr>
      <w:r w:rsidRPr="00E10981">
        <w:t xml:space="preserve">Јавни конкурс из става 1. овог члана расписује се најкасније 60 дана пре истека мандата директора. </w:t>
      </w:r>
    </w:p>
    <w:p w14:paraId="6F9D404B" w14:textId="77777777" w:rsidR="00A5571A" w:rsidRPr="00E10981" w:rsidRDefault="00A5571A" w:rsidP="00A5571A">
      <w:pPr>
        <w:ind w:firstLine="720"/>
        <w:jc w:val="both"/>
      </w:pPr>
      <w:r w:rsidRPr="00E10981">
        <w:t>Јавни конкурс из става 1. овог члана објављује се на сајту Националне службе за запошљавање</w:t>
      </w:r>
      <w:r w:rsidRPr="00E10981">
        <w:rPr>
          <w:b/>
          <w:lang w:val="sr-Cyrl-RS"/>
        </w:rPr>
        <w:t>,</w:t>
      </w:r>
      <w:r w:rsidRPr="00E10981">
        <w:t xml:space="preserve"> на огласној табли или у просторијама установе и у најмање једним дневним новинама које се дистрибуирају на целој територији Републике. </w:t>
      </w:r>
    </w:p>
    <w:p w14:paraId="7EB8682A" w14:textId="77777777" w:rsidR="00A5571A" w:rsidRPr="00E10981" w:rsidRDefault="00A5571A" w:rsidP="00A5571A">
      <w:pPr>
        <w:ind w:firstLine="720"/>
        <w:jc w:val="both"/>
      </w:pPr>
      <w:r w:rsidRPr="00E10981">
        <w:t>Јавни конкурс за именовање директора установе од посебног значаја за очување, унапређење и развој културне посебности и очување националног идентитета националне мањине објављује се и у једном од штампаних медија на језику и писму одговарајуће националне мањине.</w:t>
      </w:r>
    </w:p>
    <w:p w14:paraId="03811B42" w14:textId="77777777" w:rsidR="00A5571A" w:rsidRPr="00E10981" w:rsidRDefault="00A5571A" w:rsidP="00A5571A">
      <w:pPr>
        <w:ind w:firstLine="720"/>
        <w:jc w:val="both"/>
      </w:pPr>
      <w:r w:rsidRPr="00E10981">
        <w:t>Рок за подношење пријава на јавни конкурс не може бити краћи од осам ни дужи од петнаест дана од дана оглашавања јавног конкурса.</w:t>
      </w:r>
    </w:p>
    <w:p w14:paraId="0AFF5A2B" w14:textId="77777777" w:rsidR="00A5571A" w:rsidRPr="00E10981" w:rsidRDefault="00A5571A" w:rsidP="00A5571A">
      <w:pPr>
        <w:ind w:firstLine="720"/>
        <w:jc w:val="both"/>
      </w:pPr>
      <w:r w:rsidRPr="00E10981">
        <w:t xml:space="preserve">Управни одбор је дужан да поступа са пријавама на јавни конкурс у складу са законом којим се уређује управни поступак. </w:t>
      </w:r>
    </w:p>
    <w:p w14:paraId="0132D707" w14:textId="77777777" w:rsidR="00A5571A" w:rsidRPr="00E10981" w:rsidRDefault="00A5571A" w:rsidP="00A5571A">
      <w:pPr>
        <w:ind w:firstLine="720"/>
        <w:jc w:val="both"/>
      </w:pPr>
      <w:r w:rsidRPr="00E10981">
        <w:t>Управни одбор установе обавља разговор са кандидатима који испуњавају услове из конкурса и у року од 30 дана од дана завршетка јавног конкурса доставља оснивачу образложени предлог листе кандидата (у даљем тексту: Листа). Листа садржи мишљење управног одбора о стручним и организационим способностима сваког кандидата и записник о обављеном разговору.</w:t>
      </w:r>
    </w:p>
    <w:p w14:paraId="166FCBE3" w14:textId="77777777" w:rsidR="00A5571A" w:rsidRPr="00E10981" w:rsidRDefault="00A5571A" w:rsidP="00A5571A">
      <w:pPr>
        <w:ind w:firstLine="720"/>
        <w:jc w:val="both"/>
      </w:pPr>
      <w:r w:rsidRPr="00E10981">
        <w:t>Оснивач именује директора установе са Листе.</w:t>
      </w:r>
    </w:p>
    <w:p w14:paraId="59ED7A9D" w14:textId="77777777" w:rsidR="00A5571A" w:rsidRPr="00E10981" w:rsidRDefault="00A5571A" w:rsidP="00A5571A">
      <w:pPr>
        <w:ind w:firstLine="720"/>
        <w:jc w:val="both"/>
      </w:pPr>
      <w:r w:rsidRPr="00E10981">
        <w:t>Када је оснивач Република Србија, Листа се доставља Министарству. Министарство предлаже Влади кандидата за директора са Листе.</w:t>
      </w:r>
    </w:p>
    <w:p w14:paraId="0685B264" w14:textId="77777777" w:rsidR="00A5571A" w:rsidRPr="00E10981" w:rsidRDefault="00A5571A" w:rsidP="00A5571A">
      <w:pPr>
        <w:ind w:firstLine="720"/>
        <w:jc w:val="both"/>
      </w:pPr>
      <w:r w:rsidRPr="00E10981">
        <w:t>Ако Министарство не прихвати предлоге са Листе дужно је да о разлозима за то обавести Владу.</w:t>
      </w:r>
    </w:p>
    <w:p w14:paraId="52195DED" w14:textId="77777777" w:rsidR="00A5571A" w:rsidRPr="00E10981" w:rsidRDefault="00A5571A" w:rsidP="00A5571A">
      <w:pPr>
        <w:ind w:firstLine="720"/>
        <w:jc w:val="both"/>
      </w:pPr>
    </w:p>
    <w:p w14:paraId="32351E65" w14:textId="77777777" w:rsidR="00A5571A" w:rsidRPr="00E10981" w:rsidRDefault="00A5571A" w:rsidP="00A5571A">
      <w:pPr>
        <w:ind w:firstLine="720"/>
        <w:jc w:val="both"/>
      </w:pPr>
    </w:p>
    <w:p w14:paraId="3ADBE59A" w14:textId="77777777" w:rsidR="00A5571A" w:rsidRPr="00E10981" w:rsidRDefault="00A5571A" w:rsidP="00A5571A">
      <w:pPr>
        <w:ind w:firstLine="720"/>
        <w:jc w:val="both"/>
      </w:pPr>
      <w:r w:rsidRPr="00E10981">
        <w:lastRenderedPageBreak/>
        <w:t xml:space="preserve">Јавни конкурс није успео ако управни одбор утврди да нема кандидата који испуњава услове да уђе у изборни поступак о чему је дужан да обавести оснивача, уколико оснивач не именује директора установе са Листе односно ако министарство не предложи ниједног кандидата са Листе. </w:t>
      </w:r>
    </w:p>
    <w:p w14:paraId="210427C7" w14:textId="77777777" w:rsidR="00A5571A" w:rsidRPr="00E10981" w:rsidRDefault="00A5571A" w:rsidP="00A5571A">
      <w:pPr>
        <w:ind w:firstLine="720"/>
        <w:jc w:val="both"/>
      </w:pPr>
      <w:r w:rsidRPr="00E10981">
        <w:t xml:space="preserve"> Уколико управни одбор не распише јавни конкурс у року који је утврђен у ставу 3. овог члана, обавезан је да о разлозима због којих јавни конкурс није расписан обавести оснивача. </w:t>
      </w:r>
    </w:p>
    <w:p w14:paraId="3776C72C" w14:textId="77777777" w:rsidR="00A5571A" w:rsidRPr="00E10981" w:rsidRDefault="00A5571A" w:rsidP="00A5571A">
      <w:pPr>
        <w:jc w:val="both"/>
      </w:pPr>
      <w:r w:rsidRPr="00E10981">
        <w:t xml:space="preserve"> </w:t>
      </w:r>
      <w:r w:rsidRPr="00E10981">
        <w:tab/>
        <w:t xml:space="preserve">У случају установе за коју се изменом оснивачког акта утврди да је од посебног значаја за очување, унапређење и развој културне посебности и очување националног идентитета националне мањине, национални савет националне мањине даје мишљење у поступку именовања директора. </w:t>
      </w:r>
    </w:p>
    <w:p w14:paraId="62C3C091" w14:textId="77777777" w:rsidR="00A5571A" w:rsidRPr="00E10981" w:rsidRDefault="00A5571A" w:rsidP="00A5571A">
      <w:pPr>
        <w:jc w:val="both"/>
      </w:pPr>
      <w:r w:rsidRPr="00E10981">
        <w:t xml:space="preserve"> </w:t>
      </w:r>
      <w:r w:rsidRPr="00E10981">
        <w:tab/>
        <w:t xml:space="preserve">У случају преношења оснивачких права на национални савет националне мањине у складу са чланом 24. став 3. овог закона, актом о преношењу оснивачких права утврђује се начин учешћа националног савета у поступку именовања директора. </w:t>
      </w:r>
    </w:p>
    <w:p w14:paraId="0ABF75DD" w14:textId="77777777" w:rsidR="00A5571A" w:rsidRPr="00E10981" w:rsidRDefault="00A5571A" w:rsidP="00A5571A">
      <w:pPr>
        <w:jc w:val="both"/>
      </w:pPr>
    </w:p>
    <w:p w14:paraId="6E194413" w14:textId="77777777" w:rsidR="00A5571A" w:rsidRPr="00E10981" w:rsidRDefault="00A5571A" w:rsidP="00A5571A">
      <w:pPr>
        <w:jc w:val="center"/>
      </w:pPr>
      <w:r w:rsidRPr="00E10981">
        <w:rPr>
          <w:b/>
        </w:rPr>
        <w:t xml:space="preserve">Управни одбор установе </w:t>
      </w:r>
    </w:p>
    <w:p w14:paraId="5A556DDC" w14:textId="77777777" w:rsidR="00A5571A" w:rsidRPr="00E10981" w:rsidRDefault="00A5571A" w:rsidP="00A5571A">
      <w:pPr>
        <w:jc w:val="center"/>
      </w:pPr>
      <w:r w:rsidRPr="00E10981">
        <w:rPr>
          <w:b/>
        </w:rPr>
        <w:t xml:space="preserve"> Члан 41. </w:t>
      </w:r>
    </w:p>
    <w:p w14:paraId="1A646C90" w14:textId="77777777" w:rsidR="00A5571A" w:rsidRPr="00E10981" w:rsidRDefault="00A5571A" w:rsidP="00A5571A">
      <w:pPr>
        <w:ind w:firstLine="720"/>
      </w:pPr>
      <w:r w:rsidRPr="00E10981">
        <w:t>Установом управља управни одбор.</w:t>
      </w:r>
    </w:p>
    <w:p w14:paraId="19A58969" w14:textId="77777777" w:rsidR="00A5571A" w:rsidRPr="00E10981" w:rsidRDefault="00A5571A" w:rsidP="00A5571A">
      <w:pPr>
        <w:ind w:firstLine="720"/>
      </w:pPr>
      <w:r w:rsidRPr="00E10981">
        <w:t xml:space="preserve">Управни одбор установе има </w:t>
      </w:r>
      <w:r w:rsidRPr="00E10981">
        <w:rPr>
          <w:strike/>
        </w:rPr>
        <w:t>најмање три члана</w:t>
      </w:r>
      <w:r w:rsidRPr="00E10981">
        <w:rPr>
          <w:lang w:val="sr-Cyrl-RS"/>
        </w:rPr>
        <w:t xml:space="preserve"> ПЕТ ЧЛАНОВА</w:t>
      </w:r>
      <w:r w:rsidRPr="00E10981">
        <w:t>.</w:t>
      </w:r>
    </w:p>
    <w:p w14:paraId="7E95445A" w14:textId="77777777" w:rsidR="00A5571A" w:rsidRPr="00E10981" w:rsidRDefault="00A5571A" w:rsidP="00A5571A">
      <w:pPr>
        <w:ind w:firstLine="720"/>
      </w:pPr>
      <w:r w:rsidRPr="00E10981">
        <w:t>Чланове управног одбора именује и разрешава оснивач, из реда истакнутих стручњака и познавалаца културне делатности.</w:t>
      </w:r>
    </w:p>
    <w:p w14:paraId="3F6C2E47" w14:textId="77777777" w:rsidR="00A5571A" w:rsidRPr="00E10981" w:rsidRDefault="00A5571A" w:rsidP="00A5571A">
      <w:pPr>
        <w:ind w:firstLine="720"/>
      </w:pPr>
      <w:r w:rsidRPr="00E10981">
        <w:t>Председника управног одбора именује оснивач из реда чланова управног одбора.</w:t>
      </w:r>
      <w:bookmarkStart w:id="4" w:name="c0077"/>
      <w:bookmarkEnd w:id="4"/>
    </w:p>
    <w:p w14:paraId="34381DC1" w14:textId="77777777" w:rsidR="00A5571A" w:rsidRPr="00E10981" w:rsidRDefault="00A5571A" w:rsidP="00A5571A">
      <w:pPr>
        <w:ind w:firstLine="720"/>
      </w:pPr>
    </w:p>
    <w:p w14:paraId="67DA4549" w14:textId="77777777" w:rsidR="00A5571A" w:rsidRPr="00E10981" w:rsidRDefault="00A5571A" w:rsidP="00A5571A">
      <w:pPr>
        <w:jc w:val="center"/>
      </w:pPr>
      <w:r w:rsidRPr="00E10981">
        <w:rPr>
          <w:b/>
        </w:rPr>
        <w:t xml:space="preserve">Надзорни одбор </w:t>
      </w:r>
    </w:p>
    <w:p w14:paraId="3BA0E8FF" w14:textId="77777777" w:rsidR="00A5571A" w:rsidRPr="00E10981" w:rsidRDefault="00A5571A" w:rsidP="00A5571A">
      <w:pPr>
        <w:jc w:val="center"/>
      </w:pPr>
      <w:r w:rsidRPr="00E10981">
        <w:rPr>
          <w:b/>
        </w:rPr>
        <w:t xml:space="preserve"> Члан 45. </w:t>
      </w:r>
    </w:p>
    <w:p w14:paraId="2717528F" w14:textId="77777777" w:rsidR="00A5571A" w:rsidRPr="00E10981" w:rsidRDefault="00A5571A" w:rsidP="00A5571A">
      <w:pPr>
        <w:ind w:firstLine="720"/>
      </w:pPr>
      <w:r w:rsidRPr="00E10981">
        <w:t>У установи се образује надзорни одбор.</w:t>
      </w:r>
    </w:p>
    <w:p w14:paraId="44C6FC35" w14:textId="77777777" w:rsidR="00A5571A" w:rsidRPr="00E10981" w:rsidRDefault="00A5571A" w:rsidP="00A5571A">
      <w:pPr>
        <w:ind w:firstLine="720"/>
      </w:pPr>
      <w:r w:rsidRPr="00E10981">
        <w:t>Надзорни одбор обавља надзор над пословањем установе.</w:t>
      </w:r>
    </w:p>
    <w:p w14:paraId="20C6694D" w14:textId="77777777" w:rsidR="00A5571A" w:rsidRPr="00E10981" w:rsidRDefault="00A5571A" w:rsidP="00A5571A">
      <w:pPr>
        <w:ind w:firstLine="720"/>
      </w:pPr>
      <w:r w:rsidRPr="00E10981">
        <w:t xml:space="preserve">Надзорни одбор има </w:t>
      </w:r>
      <w:r w:rsidRPr="00E10981">
        <w:rPr>
          <w:strike/>
        </w:rPr>
        <w:t>најмање</w:t>
      </w:r>
      <w:r w:rsidRPr="00E10981">
        <w:t xml:space="preserve"> три члана.</w:t>
      </w:r>
    </w:p>
    <w:p w14:paraId="76C285F6" w14:textId="77777777" w:rsidR="00A5571A" w:rsidRPr="00E10981" w:rsidRDefault="00A5571A" w:rsidP="00A5571A">
      <w:pPr>
        <w:ind w:firstLine="720"/>
      </w:pPr>
      <w:r w:rsidRPr="00E10981">
        <w:t>Чланове надзорног одбора именује и разрешава оснивач.</w:t>
      </w:r>
    </w:p>
    <w:p w14:paraId="1F9A2A27" w14:textId="77777777" w:rsidR="00A5571A" w:rsidRPr="00E10981" w:rsidRDefault="00A5571A" w:rsidP="00A5571A">
      <w:pPr>
        <w:ind w:firstLine="720"/>
      </w:pPr>
      <w:r w:rsidRPr="00E10981">
        <w:t>Председника надзорног одбора именује оснивач из реда чланова надзорног одбора.</w:t>
      </w:r>
    </w:p>
    <w:p w14:paraId="784FD057" w14:textId="77777777" w:rsidR="00A5571A" w:rsidRPr="00E10981" w:rsidRDefault="00A5571A" w:rsidP="00A5571A">
      <w:pPr>
        <w:ind w:firstLine="720"/>
      </w:pPr>
    </w:p>
    <w:p w14:paraId="28F87FF6" w14:textId="77777777" w:rsidR="00A5571A" w:rsidRPr="00E10981" w:rsidRDefault="00A5571A" w:rsidP="00A5571A">
      <w:pPr>
        <w:spacing w:after="45"/>
        <w:jc w:val="center"/>
        <w:rPr>
          <w:lang w:val="en-US" w:eastAsia="en-US"/>
        </w:rPr>
      </w:pPr>
      <w:r w:rsidRPr="00E10981">
        <w:rPr>
          <w:b/>
        </w:rPr>
        <w:t xml:space="preserve">Појам истакнутог уметника и истакнутог стручњака у култури </w:t>
      </w:r>
    </w:p>
    <w:p w14:paraId="6051B8A3" w14:textId="77777777" w:rsidR="00A5571A" w:rsidRPr="00E10981" w:rsidRDefault="00A5571A" w:rsidP="00A5571A">
      <w:pPr>
        <w:spacing w:after="225"/>
        <w:jc w:val="center"/>
      </w:pPr>
      <w:r w:rsidRPr="00E10981">
        <w:rPr>
          <w:b/>
        </w:rPr>
        <w:t xml:space="preserve"> Члан 68. </w:t>
      </w:r>
    </w:p>
    <w:p w14:paraId="3A252EDD" w14:textId="77777777" w:rsidR="00A5571A" w:rsidRPr="00E10981" w:rsidRDefault="00A5571A" w:rsidP="00A5571A">
      <w:pPr>
        <w:ind w:firstLine="720"/>
        <w:jc w:val="both"/>
      </w:pPr>
      <w:r w:rsidRPr="00E10981">
        <w:t>Уметник, односно стручњак у култури који је својим радом у области културне делатности дао врхунски допринос националној култури, односно култури националних мањина у Републици Србији и који испуњава друге услове приписане овим законом и прописима донетим за спровођење овог закона, може стећи статус истакнутог уметника, односно истакнутог стручњака у култури.</w:t>
      </w:r>
    </w:p>
    <w:p w14:paraId="3F83B278" w14:textId="77777777" w:rsidR="00A5571A" w:rsidRPr="00E10981" w:rsidRDefault="00A5571A" w:rsidP="00A5571A">
      <w:pPr>
        <w:ind w:firstLine="720"/>
        <w:jc w:val="both"/>
        <w:rPr>
          <w:strike/>
        </w:rPr>
      </w:pPr>
      <w:r w:rsidRPr="00E10981">
        <w:rPr>
          <w:strike/>
        </w:rPr>
        <w:t>Статус истакнутог уметника, односно истакнутог стручњака у култури утврђује Савет, на предлог удружења у култури, односно у случају припадника националне мањине и на предлог националног савета националне мањине.</w:t>
      </w:r>
    </w:p>
    <w:p w14:paraId="3A628BCC" w14:textId="77777777" w:rsidR="00A5571A" w:rsidRPr="00E10981" w:rsidRDefault="00A5571A" w:rsidP="00A5571A">
      <w:pPr>
        <w:ind w:firstLine="720"/>
        <w:jc w:val="both"/>
      </w:pPr>
      <w:r w:rsidRPr="00E10981">
        <w:t>Критеријуме за стицање статуса истакнутог уметника, односно истакнутог стручњака у култури, на предлог Савета, прописује министар.</w:t>
      </w:r>
    </w:p>
    <w:p w14:paraId="7199E1A8" w14:textId="3FE45072" w:rsidR="00A5571A" w:rsidRPr="00E10981" w:rsidRDefault="00A5571A" w:rsidP="00A5571A">
      <w:pPr>
        <w:ind w:firstLine="720"/>
        <w:jc w:val="both"/>
      </w:pPr>
    </w:p>
    <w:p w14:paraId="34EF083F" w14:textId="77777777" w:rsidR="003179EF" w:rsidRPr="00E10981" w:rsidRDefault="003179EF" w:rsidP="00A5571A">
      <w:pPr>
        <w:ind w:firstLine="720"/>
        <w:jc w:val="both"/>
      </w:pPr>
    </w:p>
    <w:p w14:paraId="4A552260" w14:textId="77777777" w:rsidR="00A5571A" w:rsidRPr="00E10981" w:rsidRDefault="00A5571A" w:rsidP="00A5571A">
      <w:pPr>
        <w:jc w:val="center"/>
      </w:pPr>
      <w:r w:rsidRPr="00E10981">
        <w:rPr>
          <w:b/>
        </w:rPr>
        <w:lastRenderedPageBreak/>
        <w:t xml:space="preserve">Члан 70. </w:t>
      </w:r>
    </w:p>
    <w:p w14:paraId="3F1490F2" w14:textId="77777777" w:rsidR="00A5571A" w:rsidRPr="00E10981" w:rsidRDefault="00A5571A" w:rsidP="00A5571A">
      <w:pPr>
        <w:ind w:firstLine="720"/>
        <w:jc w:val="both"/>
        <w:rPr>
          <w:strike/>
        </w:rPr>
      </w:pPr>
      <w:r w:rsidRPr="00E10981">
        <w:rPr>
          <w:strike/>
        </w:rPr>
        <w:t>Уплата доприноса за пензијско и инвалидско осигурање и доприноса за здравствено осигурање за које се средства обезбеђују у буџету аутономне покрајине, односно буџету јединице локалне самоуправе за лице које је стекло статус лица које самостално обавља уметничку делатност у области културе, врши се у складу са законом којим се уређују доприноси за обавезно социјално осигурање.</w:t>
      </w:r>
    </w:p>
    <w:p w14:paraId="1309661D" w14:textId="77777777" w:rsidR="00A5571A" w:rsidRPr="00E10981" w:rsidRDefault="00A5571A" w:rsidP="00A5571A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E10981">
        <w:rPr>
          <w:lang w:val="sr-Cyrl-RS"/>
        </w:rPr>
        <w:t>ДОПРИНОСИ ЗА ПЕНЗИЈСКО И ИНВАЛИДСКО ОСИГУРАЊЕ И ДОПРИНОСИ ЗА ЗДРАВСТВЕНО ОСИГУРАЊЕ ЗА САМОСТАЛНЕ УМЕТНИКЕ ИЗ ЧЛАНА 58. СТАВ</w:t>
      </w:r>
      <w:r w:rsidRPr="00E10981">
        <w:rPr>
          <w:lang w:val="en-US"/>
        </w:rPr>
        <w:t xml:space="preserve"> 2.</w:t>
      </w:r>
      <w:r w:rsidRPr="00E10981">
        <w:rPr>
          <w:lang w:val="sr-Cyrl-RS"/>
        </w:rPr>
        <w:t xml:space="preserve"> ОВОГ ЗАКОНА  ОБЕЗБЕЂУЈУ СЕ У БУЏЕТУ ЈЕДИНИЦА ЛОКАЛНЕ САМОУПРАВЕ.  </w:t>
      </w:r>
    </w:p>
    <w:p w14:paraId="6A9F23F9" w14:textId="77777777" w:rsidR="00A5571A" w:rsidRPr="00E10981" w:rsidRDefault="00A5571A" w:rsidP="00A5571A">
      <w:pPr>
        <w:ind w:firstLine="720"/>
        <w:jc w:val="both"/>
      </w:pPr>
      <w:r w:rsidRPr="00E10981">
        <w:t xml:space="preserve">Ближе услове и начин стицања права на уплату доприноса из става 1. овог члана прописује надлежни </w:t>
      </w:r>
      <w:r w:rsidRPr="00E10981">
        <w:rPr>
          <w:strike/>
        </w:rPr>
        <w:t>орган аутономне покрајине, односно</w:t>
      </w:r>
      <w:r w:rsidRPr="00E10981">
        <w:t xml:space="preserve"> орган јединице локалне самоуправе.</w:t>
      </w:r>
    </w:p>
    <w:p w14:paraId="7634058F" w14:textId="77777777" w:rsidR="00A5571A" w:rsidRPr="00E10981" w:rsidRDefault="00A5571A" w:rsidP="00A5571A">
      <w:pPr>
        <w:ind w:firstLine="720"/>
        <w:jc w:val="both"/>
      </w:pPr>
    </w:p>
    <w:p w14:paraId="44C633B0" w14:textId="77777777" w:rsidR="00A5571A" w:rsidRPr="00E10981" w:rsidRDefault="00A5571A" w:rsidP="00A5571A">
      <w:pPr>
        <w:jc w:val="center"/>
      </w:pPr>
      <w:r w:rsidRPr="00E10981">
        <w:rPr>
          <w:b/>
        </w:rPr>
        <w:t xml:space="preserve">Члан 71. </w:t>
      </w:r>
    </w:p>
    <w:p w14:paraId="02B9C0C8" w14:textId="77777777" w:rsidR="00A5571A" w:rsidRPr="00E10981" w:rsidRDefault="00A5571A" w:rsidP="00A5571A">
      <w:pPr>
        <w:ind w:firstLine="720"/>
        <w:jc w:val="both"/>
        <w:rPr>
          <w:strike/>
        </w:rPr>
      </w:pPr>
      <w:r w:rsidRPr="00E10981">
        <w:rPr>
          <w:strike/>
        </w:rPr>
        <w:t xml:space="preserve">Уплата доприноса за пензијско и инвалидско осигурање и доприноса за здравствено осигурање, за које се средства обезбеђују у буџету аутономне покрајине, односно буџету јединице локалне самоуправе, за лица из  члана 58. овог закона, врши се преко репрезентативног удружења у култури код кога је то лице уведено у Регистар лица. </w:t>
      </w:r>
    </w:p>
    <w:p w14:paraId="2B2563F7" w14:textId="77777777" w:rsidR="00A5571A" w:rsidRPr="00E10981" w:rsidRDefault="00A5571A" w:rsidP="00A5571A">
      <w:pPr>
        <w:ind w:firstLine="720"/>
        <w:jc w:val="both"/>
      </w:pPr>
      <w:r w:rsidRPr="00E10981">
        <w:t xml:space="preserve">УПЛАТА ДОПРИНОСА ЗА ПЕНЗИЈСКО И ИНВАЛИДСКО ОСИГУРАЊЕ И ДОПРИНОСА ЗА ЗДРАВСТВЕНО ОСИГУРАЊЕ, ЗА КОЈЕ СЕ СРЕДСТВА ОБЕЗБЕЂУЈУ У БУЏЕТУ ЈЕДИНИЦЕ ЛОКАЛНЕ САМОУПРАВЕ, ЗА ЛИЦА ИЗ  ЧЛАНА 58. </w:t>
      </w:r>
      <w:r w:rsidRPr="00E10981">
        <w:rPr>
          <w:lang w:val="sr-Cyrl-RS"/>
        </w:rPr>
        <w:t>СТАВ 2.</w:t>
      </w:r>
      <w:r w:rsidRPr="00E10981">
        <w:t xml:space="preserve"> ОВОГ ЗАКОНА, ВРШИ СЕ ПРЕКО РЕПРЕЗЕНТАТИВНОГ УДРУЖЕЊА У КУЛТУРИ КОД КОГА ЈЕ ТО ЛИЦЕ УВЕДЕНО У РЕГИСТАР ЛИЦА. </w:t>
      </w:r>
    </w:p>
    <w:p w14:paraId="5478D41F" w14:textId="77777777" w:rsidR="00A5571A" w:rsidRPr="00E10981" w:rsidRDefault="00A5571A" w:rsidP="00A5571A">
      <w:pPr>
        <w:ind w:firstLine="720"/>
        <w:jc w:val="both"/>
      </w:pPr>
      <w:r w:rsidRPr="00E10981">
        <w:t xml:space="preserve">Репрезентативна удружења у култури, дужна су да, у року од 15 дана од дана уплате доприноса за пензијско и инвалидско осигурање и доприноса за здравствено осигурање за лица која су у Регистру лица тог удружења, а за које су додељена буџетска средства преко репрезентативног удружења, а најкасније до краја текуће године, поднесу извештај о реализацији уплате доприноса и доставе доказе о наменском коришћењу финансијских средстава органу који је одобрио средства за пренос средстава преко репрезентативних удружења у култури. </w:t>
      </w:r>
    </w:p>
    <w:p w14:paraId="3A6E8E7E" w14:textId="405EE45B" w:rsidR="00A5571A" w:rsidRPr="00E10981" w:rsidRDefault="00A5571A" w:rsidP="00A5571A">
      <w:pPr>
        <w:jc w:val="both"/>
        <w:rPr>
          <w:lang w:val="sr-Cyrl-RS"/>
        </w:rPr>
      </w:pPr>
    </w:p>
    <w:p w14:paraId="048FCB92" w14:textId="08386DC5" w:rsidR="003179EF" w:rsidRPr="00E10981" w:rsidRDefault="003179EF" w:rsidP="003179EF">
      <w:pPr>
        <w:jc w:val="center"/>
        <w:rPr>
          <w:b/>
          <w:lang w:val="sr-Cyrl-RS"/>
        </w:rPr>
      </w:pPr>
      <w:r w:rsidRPr="00E10981">
        <w:rPr>
          <w:b/>
          <w:lang w:val="sr-Cyrl-RS"/>
        </w:rPr>
        <w:t>Самостални чланови</w:t>
      </w:r>
    </w:p>
    <w:p w14:paraId="77D7E213" w14:textId="2A510C94" w:rsidR="003179EF" w:rsidRPr="00E10981" w:rsidRDefault="003179EF" w:rsidP="003179EF">
      <w:pPr>
        <w:jc w:val="center"/>
        <w:rPr>
          <w:lang w:val="en-US" w:eastAsia="en-US"/>
        </w:rPr>
      </w:pPr>
      <w:r w:rsidRPr="00E10981">
        <w:rPr>
          <w:b/>
          <w:lang w:val="sr-Cyrl-RS"/>
        </w:rPr>
        <w:t>Члан 16.</w:t>
      </w:r>
    </w:p>
    <w:p w14:paraId="136B3E2B" w14:textId="4A163BF1" w:rsidR="003179EF" w:rsidRPr="00E10981" w:rsidRDefault="003179EF" w:rsidP="00A5571A">
      <w:pPr>
        <w:jc w:val="both"/>
        <w:rPr>
          <w:lang w:val="sr-Cyrl-RS"/>
        </w:rPr>
      </w:pPr>
    </w:p>
    <w:p w14:paraId="19988DAC" w14:textId="77777777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>РЕГИСТАР УСТАНОВА ПРОПИСАН ОВИМ ЗАКОНОМ ПОЧЕЋЕ СА РАДОМ У РОКУ ОД 18 МЕСЕЦИ ОД ДАНА СТУПАЊА НА СНАГУ ОВОГ ЗАКОНА.</w:t>
      </w:r>
    </w:p>
    <w:p w14:paraId="0C7FB9EF" w14:textId="77777777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>ДО ПОЧЕТКА РАДА РЕГИСТРА, АПР ЋЕ ПРЕУЗЕТИ ОД ПРИВРЕДНИХ СУДОВА КОЈИ СУ БИЛИ НАДЛЕЖНИ ЗА ПОСЛОВЕ РЕГИСТРАЦИЈЕ УСТАНОВА, ПРЕДМЕТЕ, АРХИВУ И РЕГИСТРАТУРСКИ МАТЕРИЈАЛ, НАСТАО У РАДУ НА ВОЂЕЊУ РЕГИСТАРА.</w:t>
      </w:r>
    </w:p>
    <w:p w14:paraId="1B0CAD04" w14:textId="77777777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>ДО ПОЧЕТКА РАДА РЕГИСТРА У АПР-у, УСТАНОВЕ ЋЕ СЕ РЕГИСТРОВАТИ У НАДЛЕЖНИМ ПРИВРЕДНИМ СУДОВИМА.</w:t>
      </w:r>
    </w:p>
    <w:p w14:paraId="505625DA" w14:textId="77777777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>ПОСТОЈЕЋЕ УСТАНОВЕ ДУЖНЕ СУ ДА УСКЛАДЕ СВОЈУ ОРГАНИЗАЦИЈУ, РАД И ОПШТЕ АКТЕ СА ОДРЕДБАМА ОВОГ ЗАКОНА У РОКУ ОД ГОДИНУ ДАНА ОД ДАНА СТУПАЊА НА СНАГУ ОВОГ ЗАКОНА.</w:t>
      </w:r>
    </w:p>
    <w:p w14:paraId="13F70D44" w14:textId="77777777" w:rsidR="00A5571A" w:rsidRPr="00E10981" w:rsidRDefault="00A5571A" w:rsidP="00A5571A">
      <w:pPr>
        <w:ind w:firstLine="720"/>
        <w:jc w:val="both"/>
        <w:rPr>
          <w:lang w:val="sr-Cyrl-RS"/>
        </w:rPr>
      </w:pPr>
    </w:p>
    <w:p w14:paraId="07C4A0DB" w14:textId="77777777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>УСТАНОВЕ ИЗ СТАВА 4. ОВОГ ЧЛАНА, ДУЖНЕ СУ ДА АПР-у ПОДНЕСУ РЕГИСТРАЦИЈОНУ ПРИЈАВУ ЗА УПИС УСКЛАЂИВАЊА У РЕГИСТАР УСТАНОВА КУЛТУРЕ У РОКУ ОД ТРИ МЕСЕЦА ОД ДАНА ПОЧЕТКА РАДА РЕГИСТРА И УЗ ПРИЈАВУ ПОДНЕСУ ПРОПИСАНУ ДОКУМЕНТАЦИЈУ</w:t>
      </w:r>
    </w:p>
    <w:p w14:paraId="1D5B990C" w14:textId="43F6CF31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 xml:space="preserve">УСТАНОВЕ КУЛТУРЕ ИЗ СТАВА 4. ОВОГ ЧЛАНА, КОЈЕ АПР-У ПОДНОСЕ ПРИЈАВУ ИЗ СТАВА 5. ОВОГ ЧЛАНА ПО ПРОТЕКУ РОКА ОД ТРИ МЕСЕЦА ОД ДАНА ПОЧЕТКА РАДА РЕГИСТРА, ПЛАТИЋЕ НАКНАДУ ПРОПИСАНУ ЧЛАНОМ 2. СТАВ 1. ОДЛУКЕ О НАКНАДАМА ЗА ПОСЛОВЕ РЕГИСТРАЦИЈЕ И ДРУГЕ УСЛУГЕ КОЈЕ ПРУЖА АГЕНЦИЈА ЗА ПРИВРЕДНЕ РЕГИСТРЕ </w:t>
      </w:r>
      <w:r w:rsidR="003179EF" w:rsidRPr="00E10981">
        <w:rPr>
          <w:lang w:val="sr-Cyrl-RS"/>
        </w:rPr>
        <w:t>(„СЛУЖБЕНИ ГЛАСНИК РС</w:t>
      </w:r>
      <w:r w:rsidRPr="00E10981">
        <w:rPr>
          <w:lang w:val="sr-Cyrl-RS"/>
        </w:rPr>
        <w:t>“, бр. 119/13, 138/14, 45/15, 106/15, 32/16, 60/16, 75/18</w:t>
      </w:r>
      <w:r w:rsidR="003179EF" w:rsidRPr="00E10981">
        <w:rPr>
          <w:lang w:val="sr-Cyrl-RS"/>
        </w:rPr>
        <w:t>, 73/19, 15/20, 91/20 и 11/21).</w:t>
      </w:r>
      <w:r w:rsidR="003179EF" w:rsidRPr="00E10981">
        <w:rPr>
          <w:bCs/>
          <w:lang w:val="sr-Cyrl-CS"/>
        </w:rPr>
        <w:t>”</w:t>
      </w:r>
    </w:p>
    <w:p w14:paraId="5E0B30A2" w14:textId="32582CFF" w:rsidR="00A5571A" w:rsidRPr="00E10981" w:rsidRDefault="00A5571A" w:rsidP="00A5571A">
      <w:pPr>
        <w:ind w:firstLine="720"/>
        <w:jc w:val="both"/>
        <w:rPr>
          <w:lang w:val="sr-Cyrl-RS"/>
        </w:rPr>
      </w:pPr>
    </w:p>
    <w:p w14:paraId="7BC2F0D3" w14:textId="236564C9" w:rsidR="003179EF" w:rsidRPr="00E10981" w:rsidRDefault="003179EF" w:rsidP="003179EF">
      <w:pPr>
        <w:ind w:firstLine="720"/>
        <w:jc w:val="center"/>
        <w:rPr>
          <w:b/>
          <w:lang w:val="sr-Cyrl-RS"/>
        </w:rPr>
      </w:pPr>
      <w:r w:rsidRPr="00E10981">
        <w:rPr>
          <w:b/>
          <w:lang w:val="sr-Cyrl-RS"/>
        </w:rPr>
        <w:t>Члан 17.</w:t>
      </w:r>
    </w:p>
    <w:p w14:paraId="6E55976E" w14:textId="77777777" w:rsidR="00A5571A" w:rsidRPr="00E10981" w:rsidRDefault="00A5571A" w:rsidP="00A5571A">
      <w:pPr>
        <w:ind w:firstLine="720"/>
        <w:jc w:val="both"/>
        <w:rPr>
          <w:lang w:val="sr-Cyrl-RS"/>
        </w:rPr>
      </w:pPr>
    </w:p>
    <w:p w14:paraId="50A60F01" w14:textId="2EE036DC" w:rsidR="00A5571A" w:rsidRPr="00E10981" w:rsidRDefault="00A5571A" w:rsidP="00A5571A">
      <w:pPr>
        <w:ind w:firstLine="720"/>
        <w:jc w:val="both"/>
        <w:rPr>
          <w:lang w:val="sr-Cyrl-RS"/>
        </w:rPr>
      </w:pPr>
      <w:r w:rsidRPr="00E10981">
        <w:rPr>
          <w:lang w:val="sr-Cyrl-RS"/>
        </w:rPr>
        <w:t>МИНИСТАР ЋЕ ДО</w:t>
      </w:r>
      <w:r w:rsidR="003179EF" w:rsidRPr="00E10981">
        <w:rPr>
          <w:lang w:val="sr-Cyrl-RS"/>
        </w:rPr>
        <w:t>НЕТИ ПОДЗАКОНСКИ АКТ ИЗ ЧЛАНА 9. (НОВИ ЧЛАН 31. СТАВ 6)</w:t>
      </w:r>
      <w:r w:rsidRPr="00E10981">
        <w:rPr>
          <w:lang w:val="sr-Cyrl-RS"/>
        </w:rPr>
        <w:t xml:space="preserve"> ОВОГ ЗАКОНА У РОКУ ОД ШЕСТ МЕСЕЦИ ОД ДАНА СТУПАЊА НА СНАГУ ОВОГ ЗАКОНА.</w:t>
      </w:r>
    </w:p>
    <w:p w14:paraId="6AA56A83" w14:textId="040A27E1" w:rsidR="003179EF" w:rsidRPr="00E10981" w:rsidRDefault="003179EF" w:rsidP="00A5571A">
      <w:pPr>
        <w:ind w:firstLine="720"/>
        <w:jc w:val="both"/>
        <w:rPr>
          <w:lang w:val="sr-Cyrl-RS"/>
        </w:rPr>
      </w:pPr>
    </w:p>
    <w:p w14:paraId="14A8A265" w14:textId="78105C57" w:rsidR="003179EF" w:rsidRPr="00E10981" w:rsidRDefault="003179EF" w:rsidP="003179EF">
      <w:pPr>
        <w:ind w:firstLine="720"/>
        <w:jc w:val="center"/>
        <w:rPr>
          <w:b/>
          <w:lang w:val="sr-Cyrl-RS"/>
        </w:rPr>
      </w:pPr>
      <w:r w:rsidRPr="00E10981">
        <w:rPr>
          <w:b/>
          <w:lang w:val="sr-Cyrl-RS"/>
        </w:rPr>
        <w:t>Члан 18.</w:t>
      </w:r>
    </w:p>
    <w:p w14:paraId="0D9A894F" w14:textId="77777777" w:rsidR="00A5571A" w:rsidRPr="00E10981" w:rsidRDefault="00A5571A" w:rsidP="00A5571A">
      <w:pPr>
        <w:jc w:val="center"/>
        <w:rPr>
          <w:lang w:val="sr-Cyrl-RS"/>
        </w:rPr>
      </w:pPr>
    </w:p>
    <w:p w14:paraId="16166A73" w14:textId="4CB61319" w:rsidR="00A5571A" w:rsidRPr="00E10981" w:rsidRDefault="00A5571A" w:rsidP="00A5571A">
      <w:pPr>
        <w:jc w:val="both"/>
        <w:rPr>
          <w:lang w:val="sr-Cyrl-RS"/>
        </w:rPr>
      </w:pPr>
      <w:r w:rsidRPr="00E10981">
        <w:rPr>
          <w:lang w:val="sr-Cyrl-RS"/>
        </w:rPr>
        <w:tab/>
        <w:t xml:space="preserve">МИНИСТАР ЋЕ УПУТИТИ ПОЗИВ ОВЛАШЋЕНИМ ПРЕДЛАГАЧИМА ДА ДОСТАВЕ ЛИСТЕ ПРЕДЛОГА КАНДИДАТА ЗА ЧЛАНОВЕ САВЕТА ИЗ ЧЛАНА </w:t>
      </w:r>
      <w:r w:rsidR="003179EF" w:rsidRPr="00E10981">
        <w:rPr>
          <w:lang w:val="sr-Cyrl-RS"/>
        </w:rPr>
        <w:t>3. (НОВИ ЧЛАН 16А СТАВ 1)</w:t>
      </w:r>
      <w:r w:rsidRPr="00E10981">
        <w:rPr>
          <w:lang w:val="sr-Cyrl-RS"/>
        </w:rPr>
        <w:t xml:space="preserve">  ОВОГ ЗАКОНА У РОКУ ОД 60 ДАНА ОД </w:t>
      </w:r>
      <w:r w:rsidR="003179EF" w:rsidRPr="00E10981">
        <w:rPr>
          <w:lang w:val="sr-Cyrl-RS"/>
        </w:rPr>
        <w:t xml:space="preserve">ДАНА </w:t>
      </w:r>
      <w:r w:rsidRPr="00E10981">
        <w:rPr>
          <w:lang w:val="sr-Cyrl-RS"/>
        </w:rPr>
        <w:t>СТУПАЊА НА СНАГУ ОВОГ ЗАКОНА.</w:t>
      </w:r>
    </w:p>
    <w:p w14:paraId="000775BC" w14:textId="713C8D44" w:rsidR="003179EF" w:rsidRPr="00E10981" w:rsidRDefault="003179EF" w:rsidP="00A5571A">
      <w:pPr>
        <w:jc w:val="both"/>
        <w:rPr>
          <w:lang w:val="sr-Cyrl-RS"/>
        </w:rPr>
      </w:pPr>
    </w:p>
    <w:p w14:paraId="3B0470A6" w14:textId="2C1DB4F9" w:rsidR="003179EF" w:rsidRPr="00E10981" w:rsidRDefault="003179EF" w:rsidP="003179EF">
      <w:pPr>
        <w:jc w:val="center"/>
        <w:rPr>
          <w:b/>
          <w:lang w:val="sr-Cyrl-RS"/>
        </w:rPr>
      </w:pPr>
      <w:r w:rsidRPr="00E10981">
        <w:rPr>
          <w:b/>
          <w:lang w:val="sr-Cyrl-RS"/>
        </w:rPr>
        <w:t>Члан 19.</w:t>
      </w:r>
    </w:p>
    <w:p w14:paraId="4677185F" w14:textId="77777777" w:rsidR="003179EF" w:rsidRPr="00E10981" w:rsidRDefault="003179EF" w:rsidP="00A5571A">
      <w:pPr>
        <w:jc w:val="both"/>
        <w:rPr>
          <w:lang w:val="sr-Cyrl-RS"/>
        </w:rPr>
      </w:pPr>
    </w:p>
    <w:p w14:paraId="06E0BA7B" w14:textId="77777777" w:rsidR="003179EF" w:rsidRPr="00E10981" w:rsidRDefault="003179EF" w:rsidP="00A5571A">
      <w:pPr>
        <w:jc w:val="both"/>
        <w:rPr>
          <w:lang w:val="sr-Cyrl-RS"/>
        </w:rPr>
      </w:pPr>
    </w:p>
    <w:p w14:paraId="74FE876E" w14:textId="6A92BE35" w:rsidR="00A5571A" w:rsidRPr="00E10981" w:rsidRDefault="003179EF" w:rsidP="00A5571A">
      <w:pPr>
        <w:jc w:val="both"/>
        <w:rPr>
          <w:lang w:val="sr-Cyrl-RS"/>
        </w:rPr>
      </w:pPr>
      <w:r w:rsidRPr="00E10981">
        <w:rPr>
          <w:lang w:val="sr-Cyrl-RS"/>
        </w:rPr>
        <w:tab/>
        <w:t xml:space="preserve">ОВАЈ ЗАКОН СТУПА НА СНАГУ ОСМОГ ДАНА ОД ДАНА ОБЈАВЉИВАЊА У </w:t>
      </w:r>
      <w:r w:rsidRPr="00E10981">
        <w:rPr>
          <w:bCs/>
          <w:lang w:val="sr-Cyrl-CS"/>
        </w:rPr>
        <w:t>„СЛУЖБЕНОМ ГЛААСНИКУ РЕПУБЛИКЕ СРБИЈЕ”.</w:t>
      </w:r>
      <w:r w:rsidR="00A5571A" w:rsidRPr="00E10981">
        <w:rPr>
          <w:lang w:val="sr-Cyrl-RS"/>
        </w:rPr>
        <w:tab/>
      </w:r>
    </w:p>
    <w:p w14:paraId="639E7601" w14:textId="77777777" w:rsidR="00A5571A" w:rsidRPr="00E10981" w:rsidRDefault="00A5571A" w:rsidP="00A5571A">
      <w:pPr>
        <w:ind w:firstLine="720"/>
        <w:jc w:val="both"/>
        <w:rPr>
          <w:lang w:val="sr-Cyrl-RS"/>
        </w:rPr>
      </w:pPr>
    </w:p>
    <w:p w14:paraId="5121E5B2" w14:textId="77777777" w:rsidR="00A5571A" w:rsidRPr="00E10981" w:rsidRDefault="00A5571A" w:rsidP="00A5571A"/>
    <w:p w14:paraId="1C75B5A2" w14:textId="77777777" w:rsidR="00A5571A" w:rsidRPr="00E10981" w:rsidRDefault="00A5571A" w:rsidP="00A5571A">
      <w:pPr>
        <w:jc w:val="center"/>
      </w:pPr>
    </w:p>
    <w:p w14:paraId="6AC5C4C4" w14:textId="77777777" w:rsidR="00A5571A" w:rsidRPr="00E10981" w:rsidRDefault="00A5571A" w:rsidP="00A5571A">
      <w:r w:rsidRPr="00E10981">
        <w:t> </w:t>
      </w:r>
    </w:p>
    <w:p w14:paraId="401A86E5" w14:textId="77777777" w:rsidR="00A5571A" w:rsidRPr="00E10981" w:rsidRDefault="00A5571A" w:rsidP="00A5571A"/>
    <w:bookmarkEnd w:id="0"/>
    <w:p w14:paraId="573EF939" w14:textId="77777777" w:rsidR="00DA3AD6" w:rsidRPr="00E10981" w:rsidRDefault="00DA3AD6" w:rsidP="00A5571A"/>
    <w:sectPr w:rsidR="00DA3AD6" w:rsidRPr="00E10981" w:rsidSect="00593D46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1518D" w14:textId="77777777" w:rsidR="00427ECD" w:rsidRDefault="00427ECD" w:rsidP="00593D46">
      <w:r>
        <w:separator/>
      </w:r>
    </w:p>
  </w:endnote>
  <w:endnote w:type="continuationSeparator" w:id="0">
    <w:p w14:paraId="584E1307" w14:textId="77777777" w:rsidR="00427ECD" w:rsidRDefault="00427ECD" w:rsidP="00593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06845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5B674" w14:textId="35E0287F" w:rsidR="00593D46" w:rsidRDefault="00593D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98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5E8434BE" w14:textId="77777777" w:rsidR="00593D46" w:rsidRDefault="00593D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1EE32" w14:textId="77777777" w:rsidR="00427ECD" w:rsidRDefault="00427ECD" w:rsidP="00593D46">
      <w:r>
        <w:separator/>
      </w:r>
    </w:p>
  </w:footnote>
  <w:footnote w:type="continuationSeparator" w:id="0">
    <w:p w14:paraId="5A2A1FFE" w14:textId="77777777" w:rsidR="00427ECD" w:rsidRDefault="00427ECD" w:rsidP="00593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058BA"/>
    <w:multiLevelType w:val="hybridMultilevel"/>
    <w:tmpl w:val="279A8ECE"/>
    <w:lvl w:ilvl="0" w:tplc="0A583964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5490574D"/>
    <w:multiLevelType w:val="hybridMultilevel"/>
    <w:tmpl w:val="610ED1B0"/>
    <w:lvl w:ilvl="0" w:tplc="E176E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C9"/>
    <w:rsid w:val="00004454"/>
    <w:rsid w:val="00016FE3"/>
    <w:rsid w:val="000435F3"/>
    <w:rsid w:val="00055F59"/>
    <w:rsid w:val="000655D8"/>
    <w:rsid w:val="0007027F"/>
    <w:rsid w:val="00070AE0"/>
    <w:rsid w:val="00073A52"/>
    <w:rsid w:val="00083D3D"/>
    <w:rsid w:val="00097D69"/>
    <w:rsid w:val="000C118F"/>
    <w:rsid w:val="000D6192"/>
    <w:rsid w:val="000E485D"/>
    <w:rsid w:val="000F51C2"/>
    <w:rsid w:val="001004DF"/>
    <w:rsid w:val="00104094"/>
    <w:rsid w:val="00121FB0"/>
    <w:rsid w:val="0014308C"/>
    <w:rsid w:val="00152E2E"/>
    <w:rsid w:val="001729E6"/>
    <w:rsid w:val="00175D53"/>
    <w:rsid w:val="00180D0E"/>
    <w:rsid w:val="001814C3"/>
    <w:rsid w:val="00187C7E"/>
    <w:rsid w:val="00194734"/>
    <w:rsid w:val="001A3EF7"/>
    <w:rsid w:val="001C1900"/>
    <w:rsid w:val="001E6DB0"/>
    <w:rsid w:val="00221B52"/>
    <w:rsid w:val="00225879"/>
    <w:rsid w:val="00227E10"/>
    <w:rsid w:val="002327C5"/>
    <w:rsid w:val="00235803"/>
    <w:rsid w:val="00236F06"/>
    <w:rsid w:val="0024368B"/>
    <w:rsid w:val="00253158"/>
    <w:rsid w:val="002B6694"/>
    <w:rsid w:val="002B7028"/>
    <w:rsid w:val="002C11A2"/>
    <w:rsid w:val="002E0F74"/>
    <w:rsid w:val="00312E2F"/>
    <w:rsid w:val="0031737C"/>
    <w:rsid w:val="003179EF"/>
    <w:rsid w:val="00322195"/>
    <w:rsid w:val="00333552"/>
    <w:rsid w:val="00336707"/>
    <w:rsid w:val="003549D2"/>
    <w:rsid w:val="00355352"/>
    <w:rsid w:val="003568AA"/>
    <w:rsid w:val="003670EF"/>
    <w:rsid w:val="003763BE"/>
    <w:rsid w:val="00376D04"/>
    <w:rsid w:val="003D05AC"/>
    <w:rsid w:val="003E37CE"/>
    <w:rsid w:val="003E5CFC"/>
    <w:rsid w:val="003F00BE"/>
    <w:rsid w:val="003F1435"/>
    <w:rsid w:val="003F36C6"/>
    <w:rsid w:val="00404835"/>
    <w:rsid w:val="0041337D"/>
    <w:rsid w:val="00416F43"/>
    <w:rsid w:val="00423133"/>
    <w:rsid w:val="00427ECD"/>
    <w:rsid w:val="00432648"/>
    <w:rsid w:val="00437715"/>
    <w:rsid w:val="004516C7"/>
    <w:rsid w:val="004521DA"/>
    <w:rsid w:val="0046483B"/>
    <w:rsid w:val="00481E40"/>
    <w:rsid w:val="0048267F"/>
    <w:rsid w:val="0048359B"/>
    <w:rsid w:val="004849D0"/>
    <w:rsid w:val="00491724"/>
    <w:rsid w:val="00496E18"/>
    <w:rsid w:val="004A3999"/>
    <w:rsid w:val="004B5A0C"/>
    <w:rsid w:val="004B66D7"/>
    <w:rsid w:val="004C0A19"/>
    <w:rsid w:val="004C16D1"/>
    <w:rsid w:val="004E7CC9"/>
    <w:rsid w:val="00503758"/>
    <w:rsid w:val="005137A3"/>
    <w:rsid w:val="00531DA9"/>
    <w:rsid w:val="005348FB"/>
    <w:rsid w:val="005354CB"/>
    <w:rsid w:val="005610E3"/>
    <w:rsid w:val="005651E2"/>
    <w:rsid w:val="00570E6F"/>
    <w:rsid w:val="00587D08"/>
    <w:rsid w:val="00593D46"/>
    <w:rsid w:val="00596F23"/>
    <w:rsid w:val="005B42C9"/>
    <w:rsid w:val="005C4458"/>
    <w:rsid w:val="005F1AC8"/>
    <w:rsid w:val="005F660A"/>
    <w:rsid w:val="00606049"/>
    <w:rsid w:val="00633F32"/>
    <w:rsid w:val="00654F1C"/>
    <w:rsid w:val="00660BB5"/>
    <w:rsid w:val="00666295"/>
    <w:rsid w:val="00671E95"/>
    <w:rsid w:val="006724C6"/>
    <w:rsid w:val="00681C5D"/>
    <w:rsid w:val="006A1111"/>
    <w:rsid w:val="006C230E"/>
    <w:rsid w:val="006D70BA"/>
    <w:rsid w:val="0070033F"/>
    <w:rsid w:val="00741104"/>
    <w:rsid w:val="00760177"/>
    <w:rsid w:val="00763399"/>
    <w:rsid w:val="00765E76"/>
    <w:rsid w:val="007923AD"/>
    <w:rsid w:val="007D3920"/>
    <w:rsid w:val="007D4AD3"/>
    <w:rsid w:val="007F4396"/>
    <w:rsid w:val="00806CF2"/>
    <w:rsid w:val="00807CFD"/>
    <w:rsid w:val="00814404"/>
    <w:rsid w:val="00851F1B"/>
    <w:rsid w:val="00856FA6"/>
    <w:rsid w:val="00870285"/>
    <w:rsid w:val="008708A8"/>
    <w:rsid w:val="0087142F"/>
    <w:rsid w:val="008966E8"/>
    <w:rsid w:val="008A28AF"/>
    <w:rsid w:val="008A5574"/>
    <w:rsid w:val="008B4CC4"/>
    <w:rsid w:val="008B69B4"/>
    <w:rsid w:val="008C0AB4"/>
    <w:rsid w:val="008C7C09"/>
    <w:rsid w:val="008D7136"/>
    <w:rsid w:val="00905DA9"/>
    <w:rsid w:val="0091209C"/>
    <w:rsid w:val="009134C2"/>
    <w:rsid w:val="00920BE0"/>
    <w:rsid w:val="00923E68"/>
    <w:rsid w:val="00930E41"/>
    <w:rsid w:val="009360A2"/>
    <w:rsid w:val="00960016"/>
    <w:rsid w:val="0098398F"/>
    <w:rsid w:val="009907DA"/>
    <w:rsid w:val="009958E5"/>
    <w:rsid w:val="009B04C4"/>
    <w:rsid w:val="009B2636"/>
    <w:rsid w:val="009C530B"/>
    <w:rsid w:val="009D20D2"/>
    <w:rsid w:val="009D3161"/>
    <w:rsid w:val="00A12DBD"/>
    <w:rsid w:val="00A222CC"/>
    <w:rsid w:val="00A23408"/>
    <w:rsid w:val="00A24737"/>
    <w:rsid w:val="00A5571A"/>
    <w:rsid w:val="00A56A31"/>
    <w:rsid w:val="00A673EB"/>
    <w:rsid w:val="00A72648"/>
    <w:rsid w:val="00AB18DF"/>
    <w:rsid w:val="00AB6D93"/>
    <w:rsid w:val="00AC053F"/>
    <w:rsid w:val="00AC65D7"/>
    <w:rsid w:val="00B012FE"/>
    <w:rsid w:val="00B104A9"/>
    <w:rsid w:val="00B23206"/>
    <w:rsid w:val="00B55B1E"/>
    <w:rsid w:val="00B67629"/>
    <w:rsid w:val="00B80885"/>
    <w:rsid w:val="00B87819"/>
    <w:rsid w:val="00BA277E"/>
    <w:rsid w:val="00BA328E"/>
    <w:rsid w:val="00BD6B79"/>
    <w:rsid w:val="00BD7093"/>
    <w:rsid w:val="00BE059E"/>
    <w:rsid w:val="00BE0CB9"/>
    <w:rsid w:val="00C02EE7"/>
    <w:rsid w:val="00C167FF"/>
    <w:rsid w:val="00C35931"/>
    <w:rsid w:val="00C42E6D"/>
    <w:rsid w:val="00C524C9"/>
    <w:rsid w:val="00C55141"/>
    <w:rsid w:val="00C70DB4"/>
    <w:rsid w:val="00C8072F"/>
    <w:rsid w:val="00C84ABB"/>
    <w:rsid w:val="00C9796C"/>
    <w:rsid w:val="00CB5009"/>
    <w:rsid w:val="00CB60CB"/>
    <w:rsid w:val="00CD0A61"/>
    <w:rsid w:val="00CE5237"/>
    <w:rsid w:val="00CF62C3"/>
    <w:rsid w:val="00CF69BA"/>
    <w:rsid w:val="00D004A1"/>
    <w:rsid w:val="00D0735F"/>
    <w:rsid w:val="00D248DD"/>
    <w:rsid w:val="00D2505F"/>
    <w:rsid w:val="00D317AE"/>
    <w:rsid w:val="00D426D3"/>
    <w:rsid w:val="00D4354A"/>
    <w:rsid w:val="00D54573"/>
    <w:rsid w:val="00D656E0"/>
    <w:rsid w:val="00D676C1"/>
    <w:rsid w:val="00D67B59"/>
    <w:rsid w:val="00D71836"/>
    <w:rsid w:val="00D82BDC"/>
    <w:rsid w:val="00DA1058"/>
    <w:rsid w:val="00DA3AD6"/>
    <w:rsid w:val="00DA54AF"/>
    <w:rsid w:val="00DB537A"/>
    <w:rsid w:val="00DC123B"/>
    <w:rsid w:val="00DC5DD2"/>
    <w:rsid w:val="00DD2EC5"/>
    <w:rsid w:val="00DE376E"/>
    <w:rsid w:val="00E00BC1"/>
    <w:rsid w:val="00E10981"/>
    <w:rsid w:val="00E21189"/>
    <w:rsid w:val="00E26601"/>
    <w:rsid w:val="00E32E98"/>
    <w:rsid w:val="00E4632C"/>
    <w:rsid w:val="00E54C34"/>
    <w:rsid w:val="00E665D2"/>
    <w:rsid w:val="00E7036B"/>
    <w:rsid w:val="00E75BE4"/>
    <w:rsid w:val="00EA7E09"/>
    <w:rsid w:val="00EB534B"/>
    <w:rsid w:val="00ED6033"/>
    <w:rsid w:val="00ED70CC"/>
    <w:rsid w:val="00EE390C"/>
    <w:rsid w:val="00EF1D65"/>
    <w:rsid w:val="00F02D88"/>
    <w:rsid w:val="00F10B46"/>
    <w:rsid w:val="00F51EC7"/>
    <w:rsid w:val="00F52375"/>
    <w:rsid w:val="00F620BB"/>
    <w:rsid w:val="00F828E0"/>
    <w:rsid w:val="00F97158"/>
    <w:rsid w:val="00F973A7"/>
    <w:rsid w:val="00FA6EF6"/>
    <w:rsid w:val="00FC11F0"/>
    <w:rsid w:val="00FD55E0"/>
    <w:rsid w:val="00FE24DF"/>
    <w:rsid w:val="00FF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C53E1"/>
  <w15:docId w15:val="{A46F7C0A-4A6F-47E7-A563-7FB95DDB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1E95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870285"/>
    <w:pPr>
      <w:ind w:left="720"/>
      <w:contextualSpacing/>
    </w:pPr>
  </w:style>
  <w:style w:type="paragraph" w:customStyle="1" w:styleId="Normal1">
    <w:name w:val="Normal1"/>
    <w:basedOn w:val="Normal"/>
    <w:rsid w:val="00F5237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32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28E"/>
    <w:rPr>
      <w:rFonts w:ascii="Segoe UI" w:eastAsia="Times New Roman" w:hAnsi="Segoe UI" w:cs="Segoe UI"/>
      <w:sz w:val="18"/>
      <w:szCs w:val="18"/>
      <w:lang w:val="en-GB" w:eastAsia="en-GB"/>
    </w:rPr>
  </w:style>
  <w:style w:type="paragraph" w:customStyle="1" w:styleId="basic-paragraph">
    <w:name w:val="basic-paragraph"/>
    <w:basedOn w:val="Normal"/>
    <w:rsid w:val="00660BB5"/>
    <w:pPr>
      <w:spacing w:before="100" w:beforeAutospacing="1" w:after="100" w:afterAutospacing="1"/>
    </w:pPr>
    <w:rPr>
      <w:lang w:val="en-US" w:eastAsia="en-US"/>
    </w:rPr>
  </w:style>
  <w:style w:type="paragraph" w:customStyle="1" w:styleId="clan">
    <w:name w:val="clan"/>
    <w:basedOn w:val="Normal"/>
    <w:rsid w:val="00596F23"/>
    <w:pPr>
      <w:spacing w:before="100" w:beforeAutospacing="1" w:after="100" w:afterAutospacing="1"/>
    </w:pPr>
    <w:rPr>
      <w:lang w:val="en-US" w:eastAsia="en-US"/>
    </w:rPr>
  </w:style>
  <w:style w:type="paragraph" w:customStyle="1" w:styleId="Normal2">
    <w:name w:val="Normal2"/>
    <w:basedOn w:val="Normal"/>
    <w:rsid w:val="004C16D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BD6B79"/>
  </w:style>
  <w:style w:type="paragraph" w:styleId="Header">
    <w:name w:val="header"/>
    <w:basedOn w:val="Normal"/>
    <w:link w:val="HeaderChar"/>
    <w:uiPriority w:val="99"/>
    <w:unhideWhenUsed/>
    <w:rsid w:val="00593D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D4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593D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D46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0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10</Pages>
  <Words>3147</Words>
  <Characters>17940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 Ostojic</cp:lastModifiedBy>
  <cp:revision>202</cp:revision>
  <cp:lastPrinted>2021-04-08T14:16:00Z</cp:lastPrinted>
  <dcterms:created xsi:type="dcterms:W3CDTF">2021-01-19T09:20:00Z</dcterms:created>
  <dcterms:modified xsi:type="dcterms:W3CDTF">2021-04-13T13:38:00Z</dcterms:modified>
</cp:coreProperties>
</file>