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202" w:rsidRDefault="00DC1202" w:rsidP="00DC1202">
      <w:pPr>
        <w:rPr>
          <w:b/>
        </w:rPr>
      </w:pPr>
    </w:p>
    <w:p w:rsidR="00DC1202" w:rsidRPr="00E051DB" w:rsidRDefault="00DC1202" w:rsidP="00DC1202">
      <w:pPr>
        <w:rPr>
          <w:b/>
        </w:rPr>
      </w:pPr>
    </w:p>
    <w:p w:rsidR="00DC1202" w:rsidRPr="00392BF0" w:rsidRDefault="00DC1202" w:rsidP="00DC1202">
      <w:pPr>
        <w:rPr>
          <w:b/>
        </w:rPr>
      </w:pPr>
    </w:p>
    <w:p w:rsidR="00DC1202" w:rsidRPr="00392BF0" w:rsidRDefault="00DC1202" w:rsidP="00DC1202">
      <w:pPr>
        <w:rPr>
          <w:b/>
          <w:lang w:val="sr-Cyrl-CS"/>
        </w:rPr>
      </w:pPr>
    </w:p>
    <w:p w:rsidR="00DC1202" w:rsidRPr="00392BF0" w:rsidRDefault="00DC1202" w:rsidP="00DC1202">
      <w:pPr>
        <w:jc w:val="center"/>
        <w:rPr>
          <w:b/>
          <w:lang w:val="sr-Cyrl-CS"/>
        </w:rPr>
      </w:pPr>
      <w:r w:rsidRPr="00392BF0">
        <w:rPr>
          <w:b/>
          <w:lang w:val="sr-Cyrl-CS"/>
        </w:rPr>
        <w:t>О Б Р А З Л О Ж Е Њ Е</w:t>
      </w:r>
    </w:p>
    <w:p w:rsidR="00DC1202" w:rsidRPr="00392BF0" w:rsidRDefault="00DC1202" w:rsidP="00DC1202">
      <w:pPr>
        <w:rPr>
          <w:b/>
          <w:lang w:val="sr-Cyrl-CS"/>
        </w:rPr>
      </w:pPr>
    </w:p>
    <w:p w:rsidR="00DC1202" w:rsidRPr="00392BF0" w:rsidRDefault="00DC1202" w:rsidP="00DC1202">
      <w:pPr>
        <w:rPr>
          <w:b/>
          <w:lang w:val="sr-Cyrl-CS"/>
        </w:rPr>
      </w:pPr>
    </w:p>
    <w:p w:rsidR="00DC1202" w:rsidRPr="00EC214C" w:rsidRDefault="00DC1202" w:rsidP="00DC1202">
      <w:pPr>
        <w:rPr>
          <w:b/>
          <w:lang w:val="sr-Cyrl-RS"/>
        </w:rPr>
      </w:pPr>
      <w:smartTag w:uri="urn:schemas-microsoft-com:office:smarttags" w:element="place">
        <w:r w:rsidRPr="00392BF0">
          <w:rPr>
            <w:b/>
          </w:rPr>
          <w:t>I</w:t>
        </w:r>
        <w:r w:rsidRPr="00392BF0">
          <w:rPr>
            <w:b/>
            <w:lang w:val="sr-Cyrl-CS"/>
          </w:rPr>
          <w:t>.</w:t>
        </w:r>
      </w:smartTag>
      <w:r w:rsidRPr="00392BF0">
        <w:rPr>
          <w:b/>
          <w:lang w:val="ru-RU"/>
        </w:rPr>
        <w:t xml:space="preserve"> </w:t>
      </w:r>
      <w:r w:rsidRPr="00392BF0">
        <w:rPr>
          <w:b/>
          <w:lang w:val="sr-Cyrl-CS"/>
        </w:rPr>
        <w:t xml:space="preserve">Уставни основ за </w:t>
      </w:r>
      <w:r w:rsidR="00C9098B">
        <w:rPr>
          <w:b/>
          <w:lang w:val="sr-Cyrl-RS"/>
        </w:rPr>
        <w:t>доношење З</w:t>
      </w:r>
      <w:r w:rsidR="00EC214C">
        <w:rPr>
          <w:b/>
          <w:lang w:val="sr-Cyrl-RS"/>
        </w:rPr>
        <w:t>акона</w:t>
      </w:r>
    </w:p>
    <w:p w:rsidR="00DC1202" w:rsidRPr="00392BF0" w:rsidRDefault="00DC1202" w:rsidP="00DC1202">
      <w:pPr>
        <w:rPr>
          <w:b/>
          <w:lang w:val="sr-Cyrl-CS"/>
        </w:rPr>
      </w:pPr>
    </w:p>
    <w:p w:rsidR="00DC1202" w:rsidRPr="00392BF0" w:rsidRDefault="00DC1202" w:rsidP="004D1C1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2BF0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</w:t>
      </w:r>
      <w:r w:rsidR="00861A37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392BF0">
        <w:rPr>
          <w:rFonts w:ascii="Times New Roman" w:hAnsi="Times New Roman" w:cs="Times New Roman"/>
          <w:sz w:val="24"/>
          <w:szCs w:val="24"/>
        </w:rPr>
        <w:t xml:space="preserve">потврђивање </w:t>
      </w:r>
      <w:r w:rsidR="004D1C1D" w:rsidRPr="00392BF0">
        <w:rPr>
          <w:rFonts w:ascii="Times New Roman" w:hAnsi="Times New Roman" w:cs="Times New Roman"/>
          <w:sz w:val="24"/>
          <w:szCs w:val="24"/>
          <w:lang w:val="ru-RU"/>
        </w:rPr>
        <w:t>Споразум</w:t>
      </w:r>
      <w:r w:rsidR="008F18B8">
        <w:rPr>
          <w:rFonts w:ascii="Times New Roman" w:hAnsi="Times New Roman" w:cs="Times New Roman"/>
          <w:sz w:val="24"/>
          <w:szCs w:val="24"/>
          <w:lang w:val="ru-RU"/>
        </w:rPr>
        <w:t>а</w:t>
      </w:r>
      <w:bookmarkStart w:id="0" w:name="_GoBack"/>
      <w:bookmarkEnd w:id="0"/>
      <w:r w:rsidR="004D1C1D" w:rsidRPr="00392BF0">
        <w:rPr>
          <w:rFonts w:ascii="Times New Roman" w:hAnsi="Times New Roman" w:cs="Times New Roman"/>
          <w:sz w:val="24"/>
          <w:szCs w:val="24"/>
          <w:lang w:val="ru-RU"/>
        </w:rPr>
        <w:t xml:space="preserve"> између </w:t>
      </w:r>
      <w:r w:rsidR="004D1C1D" w:rsidRPr="00392BF0">
        <w:rPr>
          <w:rFonts w:ascii="Times New Roman" w:hAnsi="Times New Roman" w:cs="Times New Roman"/>
          <w:sz w:val="24"/>
          <w:szCs w:val="24"/>
        </w:rPr>
        <w:t xml:space="preserve">Владе </w:t>
      </w:r>
      <w:r w:rsidR="004D1C1D" w:rsidRPr="00392BF0">
        <w:rPr>
          <w:rFonts w:ascii="Times New Roman" w:hAnsi="Times New Roman" w:cs="Times New Roman"/>
          <w:sz w:val="24"/>
          <w:szCs w:val="24"/>
          <w:lang w:val="ru-RU"/>
        </w:rPr>
        <w:t>Републике Србије и</w:t>
      </w:r>
      <w:r w:rsidR="004D1C1D" w:rsidRPr="00392BF0">
        <w:rPr>
          <w:rFonts w:ascii="Times New Roman" w:hAnsi="Times New Roman" w:cs="Times New Roman"/>
          <w:sz w:val="24"/>
          <w:szCs w:val="24"/>
        </w:rPr>
        <w:t xml:space="preserve"> </w:t>
      </w:r>
      <w:r w:rsidR="004D1C1D" w:rsidRPr="00392BF0">
        <w:rPr>
          <w:rFonts w:ascii="Times New Roman" w:hAnsi="Times New Roman" w:cs="Times New Roman"/>
          <w:sz w:val="24"/>
          <w:szCs w:val="24"/>
          <w:lang w:val="ru-RU"/>
        </w:rPr>
        <w:t xml:space="preserve">Владе </w:t>
      </w:r>
      <w:r w:rsidR="004D1C1D" w:rsidRPr="00392BF0">
        <w:rPr>
          <w:rFonts w:ascii="Times New Roman" w:hAnsi="Times New Roman" w:cs="Times New Roman"/>
          <w:sz w:val="24"/>
          <w:szCs w:val="24"/>
        </w:rPr>
        <w:t xml:space="preserve">Државе Палестине у области безбедносне сарадње </w:t>
      </w:r>
      <w:r w:rsidRPr="00392BF0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 је </w:t>
      </w:r>
      <w:r w:rsidRPr="00392BF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99. став 1 тачка 4.</w:t>
      </w:r>
      <w:r w:rsidRPr="00392BF0">
        <w:rPr>
          <w:rFonts w:ascii="Times New Roman" w:hAnsi="Times New Roman" w:cs="Times New Roman"/>
          <w:sz w:val="24"/>
          <w:szCs w:val="24"/>
          <w:lang w:val="sr-Cyrl-CS"/>
        </w:rPr>
        <w:t xml:space="preserve">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DC1202" w:rsidRPr="00392BF0" w:rsidRDefault="00DC1202" w:rsidP="00DC1202">
      <w:pPr>
        <w:tabs>
          <w:tab w:val="left" w:pos="720"/>
        </w:tabs>
        <w:jc w:val="both"/>
        <w:rPr>
          <w:b/>
          <w:lang w:val="sr-Cyrl-CS"/>
        </w:rPr>
      </w:pPr>
    </w:p>
    <w:p w:rsidR="00DC1202" w:rsidRPr="00392BF0" w:rsidRDefault="00DC1202" w:rsidP="00DC1202">
      <w:pPr>
        <w:tabs>
          <w:tab w:val="left" w:pos="720"/>
        </w:tabs>
        <w:jc w:val="both"/>
        <w:rPr>
          <w:b/>
          <w:lang w:val="sr-Cyrl-CS"/>
        </w:rPr>
      </w:pPr>
      <w:r w:rsidRPr="00392BF0">
        <w:rPr>
          <w:b/>
        </w:rPr>
        <w:t>II</w:t>
      </w:r>
      <w:r w:rsidRPr="00392BF0">
        <w:rPr>
          <w:b/>
          <w:lang w:val="sr-Cyrl-CS"/>
        </w:rPr>
        <w:t xml:space="preserve">. Разлози за </w:t>
      </w:r>
      <w:r w:rsidRPr="00392BF0">
        <w:rPr>
          <w:b/>
          <w:lang w:val="sr-Latn-CS"/>
        </w:rPr>
        <w:t xml:space="preserve">потврђивање </w:t>
      </w:r>
      <w:r w:rsidRPr="00392BF0">
        <w:rPr>
          <w:b/>
          <w:lang w:val="sr-Cyrl-CS"/>
        </w:rPr>
        <w:t>Споразума</w:t>
      </w:r>
    </w:p>
    <w:p w:rsidR="00DC1202" w:rsidRPr="00392BF0" w:rsidRDefault="00DC1202" w:rsidP="00DC1202">
      <w:pPr>
        <w:tabs>
          <w:tab w:val="left" w:pos="720"/>
        </w:tabs>
        <w:jc w:val="both"/>
        <w:rPr>
          <w:b/>
          <w:lang w:val="sr-Cyrl-CS"/>
        </w:rPr>
      </w:pPr>
    </w:p>
    <w:p w:rsidR="00DC1202" w:rsidRPr="00392BF0" w:rsidRDefault="00DC1202" w:rsidP="00DC1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92BF0">
        <w:rPr>
          <w:rFonts w:ascii="Times New Roman" w:hAnsi="Times New Roman" w:cs="Times New Roman"/>
          <w:sz w:val="24"/>
          <w:szCs w:val="24"/>
        </w:rPr>
        <w:tab/>
      </w:r>
      <w:r w:rsidR="004D1C1D" w:rsidRPr="00392BF0">
        <w:rPr>
          <w:rFonts w:ascii="Times New Roman" w:hAnsi="Times New Roman" w:cs="Times New Roman"/>
          <w:sz w:val="24"/>
          <w:szCs w:val="24"/>
          <w:lang w:val="ru-RU"/>
        </w:rPr>
        <w:t xml:space="preserve">Споразум између </w:t>
      </w:r>
      <w:r w:rsidR="004D1C1D" w:rsidRPr="00392BF0">
        <w:rPr>
          <w:rFonts w:ascii="Times New Roman" w:hAnsi="Times New Roman" w:cs="Times New Roman"/>
          <w:sz w:val="24"/>
          <w:szCs w:val="24"/>
        </w:rPr>
        <w:t xml:space="preserve">Владе </w:t>
      </w:r>
      <w:r w:rsidR="004D1C1D" w:rsidRPr="00392BF0">
        <w:rPr>
          <w:rFonts w:ascii="Times New Roman" w:hAnsi="Times New Roman" w:cs="Times New Roman"/>
          <w:sz w:val="24"/>
          <w:szCs w:val="24"/>
          <w:lang w:val="ru-RU"/>
        </w:rPr>
        <w:t>Републике Србије и</w:t>
      </w:r>
      <w:r w:rsidR="004D1C1D" w:rsidRPr="00392BF0">
        <w:rPr>
          <w:rFonts w:ascii="Times New Roman" w:hAnsi="Times New Roman" w:cs="Times New Roman"/>
          <w:sz w:val="24"/>
          <w:szCs w:val="24"/>
        </w:rPr>
        <w:t xml:space="preserve"> </w:t>
      </w:r>
      <w:r w:rsidR="004D1C1D" w:rsidRPr="00392BF0">
        <w:rPr>
          <w:rFonts w:ascii="Times New Roman" w:hAnsi="Times New Roman" w:cs="Times New Roman"/>
          <w:sz w:val="24"/>
          <w:szCs w:val="24"/>
          <w:lang w:val="ru-RU"/>
        </w:rPr>
        <w:t xml:space="preserve">Владе </w:t>
      </w:r>
      <w:r w:rsidR="004D1C1D" w:rsidRPr="00392BF0">
        <w:rPr>
          <w:rFonts w:ascii="Times New Roman" w:hAnsi="Times New Roman" w:cs="Times New Roman"/>
          <w:sz w:val="24"/>
          <w:szCs w:val="24"/>
        </w:rPr>
        <w:t xml:space="preserve">Државе Палестине у области безбедносне сарадње </w:t>
      </w:r>
      <w:r w:rsidRPr="00392BF0">
        <w:rPr>
          <w:rFonts w:ascii="Times New Roman" w:hAnsi="Times New Roman" w:cs="Times New Roman"/>
          <w:sz w:val="24"/>
          <w:szCs w:val="24"/>
          <w:lang w:val="ru-RU"/>
        </w:rPr>
        <w:t>потписан је у</w:t>
      </w:r>
      <w:r w:rsidR="004D1C1D" w:rsidRPr="00392BF0">
        <w:rPr>
          <w:rFonts w:ascii="Times New Roman" w:hAnsi="Times New Roman" w:cs="Times New Roman"/>
          <w:sz w:val="24"/>
          <w:szCs w:val="24"/>
        </w:rPr>
        <w:t xml:space="preserve"> Београду</w:t>
      </w:r>
      <w:r w:rsidRPr="00392BF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D1C1D" w:rsidRPr="00392BF0">
        <w:rPr>
          <w:rFonts w:ascii="Times New Roman" w:hAnsi="Times New Roman" w:cs="Times New Roman"/>
          <w:bCs/>
          <w:sz w:val="24"/>
          <w:szCs w:val="24"/>
          <w:lang w:val="sr-Cyrl-CS"/>
        </w:rPr>
        <w:t>8. јануара 2020. године</w:t>
      </w:r>
      <w:r w:rsidRPr="00392BF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392BF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392BF0">
        <w:rPr>
          <w:rFonts w:ascii="Times New Roman" w:hAnsi="Times New Roman" w:cs="Times New Roman"/>
          <w:sz w:val="24"/>
          <w:szCs w:val="24"/>
        </w:rPr>
        <w:t>отписан</w:t>
      </w:r>
      <w:r w:rsidRPr="00392BF0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392BF0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Закључка Владе Републике Србије којим је утврђена Основа за закључивање Споразума, усвојен текст Споразума и овлашћен потпредседник Владе и министар унутрашњих послова др Небојша Стефановић за потпис.</w:t>
      </w:r>
      <w:r w:rsidRPr="00392BF0">
        <w:rPr>
          <w:rFonts w:ascii="Times New Roman" w:hAnsi="Times New Roman" w:cs="Times New Roman"/>
          <w:sz w:val="24"/>
          <w:szCs w:val="24"/>
        </w:rPr>
        <w:t xml:space="preserve"> Споразум</w:t>
      </w:r>
      <w:r w:rsidRPr="00392BF0">
        <w:rPr>
          <w:rFonts w:ascii="Times New Roman" w:hAnsi="Times New Roman" w:cs="Times New Roman"/>
          <w:sz w:val="24"/>
          <w:szCs w:val="24"/>
          <w:lang w:val="ru-RU"/>
        </w:rPr>
        <w:t xml:space="preserve"> је закључен јер је постојала </w:t>
      </w:r>
      <w:r w:rsidRPr="00392BF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обострана воља две државе да уреде </w:t>
      </w:r>
      <w:r w:rsidRPr="00392BF0">
        <w:rPr>
          <w:rFonts w:ascii="Times New Roman" w:hAnsi="Times New Roman" w:cs="Times New Roman"/>
          <w:color w:val="000000"/>
          <w:sz w:val="24"/>
          <w:szCs w:val="24"/>
        </w:rPr>
        <w:t xml:space="preserve">сарадњу </w:t>
      </w:r>
      <w:r w:rsidRPr="00392BF0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Pr="00392BF0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r w:rsidRPr="00392BF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области </w:t>
      </w:r>
      <w:r w:rsidR="008F18B8">
        <w:rPr>
          <w:rFonts w:ascii="Times New Roman" w:hAnsi="Times New Roman" w:cs="Times New Roman"/>
          <w:sz w:val="24"/>
          <w:szCs w:val="24"/>
        </w:rPr>
        <w:t>безбедности</w:t>
      </w:r>
      <w:r w:rsidR="004D1C1D" w:rsidRPr="00392BF0">
        <w:rPr>
          <w:rFonts w:ascii="Times New Roman" w:hAnsi="Times New Roman" w:cs="Times New Roman"/>
          <w:sz w:val="24"/>
          <w:szCs w:val="24"/>
        </w:rPr>
        <w:t>.</w:t>
      </w:r>
    </w:p>
    <w:p w:rsidR="00DC1202" w:rsidRPr="00392BF0" w:rsidRDefault="00DC1202" w:rsidP="00DC1202">
      <w:pPr>
        <w:pStyle w:val="PlainText"/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392BF0">
        <w:rPr>
          <w:rFonts w:ascii="Times New Roman" w:hAnsi="Times New Roman"/>
          <w:sz w:val="24"/>
          <w:szCs w:val="24"/>
          <w:lang w:val="sr-Latn-CS"/>
        </w:rPr>
        <w:tab/>
      </w:r>
      <w:r w:rsidRPr="00392BF0">
        <w:rPr>
          <w:rFonts w:ascii="Times New Roman" w:hAnsi="Times New Roman"/>
          <w:sz w:val="24"/>
          <w:szCs w:val="24"/>
          <w:lang w:val="sr-Cyrl-CS"/>
        </w:rPr>
        <w:t xml:space="preserve">Потврђивањем </w:t>
      </w:r>
      <w:proofErr w:type="spellStart"/>
      <w:r w:rsidRPr="00392BF0">
        <w:rPr>
          <w:rFonts w:ascii="Times New Roman" w:hAnsi="Times New Roman"/>
          <w:sz w:val="24"/>
          <w:szCs w:val="24"/>
        </w:rPr>
        <w:t>Споразума</w:t>
      </w:r>
      <w:proofErr w:type="spellEnd"/>
      <w:r w:rsidRPr="00392BF0">
        <w:rPr>
          <w:rFonts w:ascii="Times New Roman" w:hAnsi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</w:t>
      </w:r>
      <w:r w:rsidR="004D1C1D" w:rsidRPr="00392BF0">
        <w:rPr>
          <w:rFonts w:ascii="Times New Roman" w:hAnsi="Times New Roman"/>
          <w:sz w:val="24"/>
          <w:szCs w:val="24"/>
          <w:lang w:val="sr-Cyrl-CS"/>
        </w:rPr>
        <w:t>21</w:t>
      </w:r>
      <w:r w:rsidRPr="00392BF0">
        <w:rPr>
          <w:rFonts w:ascii="Times New Roman" w:hAnsi="Times New Roman"/>
          <w:sz w:val="24"/>
          <w:szCs w:val="24"/>
          <w:lang w:val="sr-Cyrl-CS"/>
        </w:rPr>
        <w:t xml:space="preserve">. </w:t>
      </w:r>
      <w:proofErr w:type="spellStart"/>
      <w:r w:rsidRPr="00392BF0">
        <w:rPr>
          <w:rFonts w:ascii="Times New Roman" w:hAnsi="Times New Roman"/>
          <w:sz w:val="24"/>
          <w:szCs w:val="24"/>
        </w:rPr>
        <w:t>Споразума</w:t>
      </w:r>
      <w:proofErr w:type="spellEnd"/>
      <w:r w:rsidRPr="00392BF0">
        <w:rPr>
          <w:rFonts w:ascii="Times New Roman" w:hAnsi="Times New Roman"/>
          <w:sz w:val="24"/>
          <w:szCs w:val="24"/>
          <w:lang w:val="sr-Cyrl-CS"/>
        </w:rPr>
        <w:t>.</w:t>
      </w:r>
    </w:p>
    <w:p w:rsidR="00DC1202" w:rsidRPr="00392BF0" w:rsidRDefault="00DC1202" w:rsidP="00DC1202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392BF0">
        <w:rPr>
          <w:rFonts w:ascii="Times New Roman" w:hAnsi="Times New Roman"/>
          <w:sz w:val="24"/>
          <w:szCs w:val="24"/>
          <w:lang w:val="sr-Cyrl-CS"/>
        </w:rPr>
        <w:tab/>
        <w:t>Сагласно члану 13. Закона о закључивању и извршавању међународних уговора („Сл</w:t>
      </w:r>
      <w:r w:rsidR="00EC214C">
        <w:rPr>
          <w:rFonts w:ascii="Times New Roman" w:hAnsi="Times New Roman"/>
          <w:sz w:val="24"/>
          <w:szCs w:val="24"/>
          <w:lang w:val="sr-Cyrl-CS"/>
        </w:rPr>
        <w:t>ужбени</w:t>
      </w:r>
      <w:r w:rsidR="00511760">
        <w:rPr>
          <w:rFonts w:ascii="Times New Roman" w:hAnsi="Times New Roman"/>
          <w:sz w:val="24"/>
          <w:szCs w:val="24"/>
          <w:lang w:val="sr-Cyrl-CS"/>
        </w:rPr>
        <w:t xml:space="preserve"> гласник РС</w:t>
      </w:r>
      <w:r w:rsidR="00511760" w:rsidRPr="00511760">
        <w:rPr>
          <w:rFonts w:ascii="Times New Roman" w:hAnsi="Times New Roman"/>
          <w:sz w:val="24"/>
          <w:szCs w:val="24"/>
          <w:lang w:val="ru-RU"/>
        </w:rPr>
        <w:t>”</w:t>
      </w:r>
      <w:r w:rsidR="005117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214C">
        <w:rPr>
          <w:rFonts w:ascii="Times New Roman" w:hAnsi="Times New Roman"/>
          <w:sz w:val="24"/>
          <w:szCs w:val="24"/>
          <w:lang w:val="sr-Cyrl-CS"/>
        </w:rPr>
        <w:t>,</w:t>
      </w:r>
      <w:r w:rsidRPr="00392BF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214C">
        <w:rPr>
          <w:rFonts w:ascii="Times New Roman" w:hAnsi="Times New Roman"/>
          <w:sz w:val="24"/>
          <w:szCs w:val="24"/>
          <w:lang w:val="sr-Cyrl-CS"/>
        </w:rPr>
        <w:t xml:space="preserve">број </w:t>
      </w:r>
      <w:r w:rsidRPr="00392BF0">
        <w:rPr>
          <w:rFonts w:ascii="Times New Roman" w:hAnsi="Times New Roman"/>
          <w:sz w:val="24"/>
          <w:szCs w:val="24"/>
          <w:lang w:val="sr-Cyrl-CS"/>
        </w:rPr>
        <w:t>32/13) Министарство спољних послова покреће поступак потврђивања наведеног споразума.</w:t>
      </w:r>
    </w:p>
    <w:p w:rsidR="00DC1202" w:rsidRPr="00392BF0" w:rsidRDefault="00DC1202" w:rsidP="00DC1202">
      <w:pPr>
        <w:tabs>
          <w:tab w:val="left" w:pos="720"/>
        </w:tabs>
        <w:jc w:val="both"/>
        <w:rPr>
          <w:b/>
          <w:lang w:val="ru-RU"/>
        </w:rPr>
      </w:pPr>
      <w:r w:rsidRPr="00392BF0">
        <w:rPr>
          <w:lang w:val="ru-RU"/>
        </w:rPr>
        <w:t xml:space="preserve">     </w:t>
      </w:r>
    </w:p>
    <w:p w:rsidR="00DC1202" w:rsidRDefault="00DC1202" w:rsidP="00DC1202">
      <w:pPr>
        <w:jc w:val="both"/>
        <w:rPr>
          <w:b/>
          <w:lang w:val="sr-Cyrl-CS"/>
        </w:rPr>
      </w:pPr>
      <w:r w:rsidRPr="00392BF0">
        <w:rPr>
          <w:b/>
        </w:rPr>
        <w:t>III</w:t>
      </w:r>
      <w:r w:rsidRPr="00392BF0">
        <w:rPr>
          <w:b/>
          <w:lang w:val="sr-Cyrl-CS"/>
        </w:rPr>
        <w:t xml:space="preserve">. Оцена потребних финансијских средстава за </w:t>
      </w:r>
      <w:r w:rsidR="00C9098B">
        <w:rPr>
          <w:b/>
          <w:lang w:val="sr-Cyrl-CS"/>
        </w:rPr>
        <w:t>спровођење З</w:t>
      </w:r>
      <w:r w:rsidRPr="00392BF0">
        <w:rPr>
          <w:b/>
          <w:lang w:val="sr-Cyrl-CS"/>
        </w:rPr>
        <w:t>акона</w:t>
      </w:r>
    </w:p>
    <w:p w:rsidR="00DC1202" w:rsidRPr="00DB064E" w:rsidRDefault="00DC1202" w:rsidP="00DC1202">
      <w:pPr>
        <w:jc w:val="both"/>
        <w:rPr>
          <w:b/>
        </w:rPr>
      </w:pPr>
    </w:p>
    <w:p w:rsidR="00DB064E" w:rsidRDefault="00EC214C" w:rsidP="00DB064E">
      <w:pPr>
        <w:jc w:val="both"/>
      </w:pPr>
      <w:r>
        <w:t xml:space="preserve">         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r>
        <w:rPr>
          <w:lang w:val="sr-Cyrl-RS"/>
        </w:rPr>
        <w:t>закона</w:t>
      </w:r>
      <w:r w:rsidR="00DB064E">
        <w:t xml:space="preserve"> у 2021. </w:t>
      </w:r>
      <w:proofErr w:type="spellStart"/>
      <w:r w:rsidR="00DB064E">
        <w:t>години</w:t>
      </w:r>
      <w:proofErr w:type="spellEnd"/>
      <w:r w:rsidR="00DB064E">
        <w:t xml:space="preserve"> </w:t>
      </w:r>
      <w:proofErr w:type="spellStart"/>
      <w:r w:rsidR="00DB064E">
        <w:t>нису</w:t>
      </w:r>
      <w:proofErr w:type="spellEnd"/>
      <w:r w:rsidR="00DB064E">
        <w:t xml:space="preserve"> </w:t>
      </w:r>
      <w:proofErr w:type="spellStart"/>
      <w:r w:rsidR="00DB064E">
        <w:t>потребна</w:t>
      </w:r>
      <w:proofErr w:type="spellEnd"/>
      <w:r w:rsidR="00DB064E">
        <w:t xml:space="preserve"> </w:t>
      </w:r>
      <w:proofErr w:type="spellStart"/>
      <w:r w:rsidR="00DB064E">
        <w:t>финансијска</w:t>
      </w:r>
      <w:proofErr w:type="spellEnd"/>
      <w:r w:rsidR="00DB064E">
        <w:t xml:space="preserve"> </w:t>
      </w:r>
      <w:proofErr w:type="spellStart"/>
      <w:r w:rsidR="00DB064E">
        <w:t>средства</w:t>
      </w:r>
      <w:proofErr w:type="spellEnd"/>
      <w:r w:rsidR="00DB064E">
        <w:t xml:space="preserve">.  </w:t>
      </w:r>
      <w:proofErr w:type="spellStart"/>
      <w:r w:rsidR="00DB064E">
        <w:t>Потребна</w:t>
      </w:r>
      <w:proofErr w:type="spellEnd"/>
      <w:r w:rsidR="00DB064E">
        <w:t xml:space="preserve"> </w:t>
      </w:r>
      <w:proofErr w:type="spellStart"/>
      <w:r w:rsidR="00DB064E">
        <w:t>средства</w:t>
      </w:r>
      <w:proofErr w:type="spellEnd"/>
      <w:r w:rsidR="00DB064E">
        <w:t xml:space="preserve"> у 2022. и 2023. </w:t>
      </w:r>
      <w:proofErr w:type="spellStart"/>
      <w:r w:rsidR="00DB064E">
        <w:t>години</w:t>
      </w:r>
      <w:proofErr w:type="spellEnd"/>
      <w:r w:rsidR="00DB064E">
        <w:t xml:space="preserve"> </w:t>
      </w:r>
      <w:proofErr w:type="spellStart"/>
      <w:r w:rsidR="00DB064E">
        <w:t>биће</w:t>
      </w:r>
      <w:proofErr w:type="spellEnd"/>
      <w:r w:rsidR="00DB064E">
        <w:t xml:space="preserve"> </w:t>
      </w:r>
      <w:proofErr w:type="spellStart"/>
      <w:r w:rsidR="00DB064E">
        <w:t>обезбеђена</w:t>
      </w:r>
      <w:proofErr w:type="spellEnd"/>
      <w:r w:rsidR="00DB064E">
        <w:t xml:space="preserve"> у </w:t>
      </w:r>
      <w:proofErr w:type="spellStart"/>
      <w:r w:rsidR="00DB064E">
        <w:t>оквиру</w:t>
      </w:r>
      <w:proofErr w:type="spellEnd"/>
      <w:r w:rsidR="00DB064E">
        <w:t xml:space="preserve"> </w:t>
      </w:r>
      <w:proofErr w:type="spellStart"/>
      <w:r w:rsidR="00DB064E">
        <w:t>лимита</w:t>
      </w:r>
      <w:proofErr w:type="spellEnd"/>
      <w:r w:rsidR="00DB064E">
        <w:t xml:space="preserve"> </w:t>
      </w:r>
      <w:proofErr w:type="spellStart"/>
      <w:r w:rsidR="00DB064E">
        <w:t>на</w:t>
      </w:r>
      <w:proofErr w:type="spellEnd"/>
      <w:r w:rsidR="00DB064E">
        <w:t xml:space="preserve"> </w:t>
      </w:r>
      <w:proofErr w:type="spellStart"/>
      <w:r w:rsidR="00DB064E">
        <w:t>разделу</w:t>
      </w:r>
      <w:proofErr w:type="spellEnd"/>
      <w:r w:rsidR="00DB064E">
        <w:t xml:space="preserve"> 15- </w:t>
      </w:r>
      <w:proofErr w:type="spellStart"/>
      <w:r w:rsidR="00DB064E">
        <w:t>Министарство</w:t>
      </w:r>
      <w:proofErr w:type="spellEnd"/>
      <w:r w:rsidR="00DB064E">
        <w:t xml:space="preserve"> </w:t>
      </w:r>
      <w:proofErr w:type="spellStart"/>
      <w:r w:rsidR="00DB064E">
        <w:t>унутрашњих</w:t>
      </w:r>
      <w:proofErr w:type="spellEnd"/>
      <w:r w:rsidR="00DB064E">
        <w:t xml:space="preserve"> </w:t>
      </w:r>
      <w:proofErr w:type="spellStart"/>
      <w:r w:rsidR="00DB064E">
        <w:t>послова</w:t>
      </w:r>
      <w:proofErr w:type="spellEnd"/>
      <w:r w:rsidR="00DB064E">
        <w:t>.</w:t>
      </w:r>
    </w:p>
    <w:p w:rsidR="00E051DB" w:rsidRPr="00392BF0" w:rsidRDefault="00C47361" w:rsidP="00C47361">
      <w:pPr>
        <w:tabs>
          <w:tab w:val="left" w:pos="1453"/>
        </w:tabs>
        <w:jc w:val="both"/>
        <w:rPr>
          <w:lang w:val="sr-Cyrl-CS"/>
        </w:rPr>
      </w:pPr>
      <w:r>
        <w:rPr>
          <w:lang w:val="sr-Cyrl-CS"/>
        </w:rPr>
        <w:tab/>
      </w:r>
    </w:p>
    <w:p w:rsidR="00E051DB" w:rsidRPr="00392BF0" w:rsidRDefault="00E051DB" w:rsidP="00DC1202">
      <w:pPr>
        <w:jc w:val="both"/>
        <w:rPr>
          <w:lang w:val="sr-Cyrl-CS"/>
        </w:rPr>
      </w:pPr>
    </w:p>
    <w:p w:rsidR="00E051DB" w:rsidRPr="00392BF0" w:rsidRDefault="00E051DB" w:rsidP="00DC1202">
      <w:pPr>
        <w:jc w:val="both"/>
        <w:rPr>
          <w:lang w:val="sr-Cyrl-CS"/>
        </w:rPr>
      </w:pPr>
    </w:p>
    <w:p w:rsidR="00E051DB" w:rsidRPr="00392BF0" w:rsidRDefault="00E051DB" w:rsidP="00DC1202">
      <w:pPr>
        <w:jc w:val="both"/>
        <w:rPr>
          <w:lang w:val="sr-Cyrl-CS"/>
        </w:rPr>
      </w:pPr>
    </w:p>
    <w:p w:rsidR="00DC1202" w:rsidRPr="00392BF0" w:rsidRDefault="00DC1202" w:rsidP="00E051DB">
      <w:pPr>
        <w:jc w:val="both"/>
        <w:rPr>
          <w:b/>
          <w:lang w:val="sr-Cyrl-CS"/>
        </w:rPr>
      </w:pPr>
      <w:r w:rsidRPr="00392BF0">
        <w:rPr>
          <w:lang w:val="sr-Cyrl-CS"/>
        </w:rPr>
        <w:t xml:space="preserve"> </w:t>
      </w:r>
    </w:p>
    <w:p w:rsidR="00DC1202" w:rsidRPr="00392BF0" w:rsidRDefault="00DC1202" w:rsidP="00DC1202">
      <w:pPr>
        <w:jc w:val="both"/>
        <w:rPr>
          <w:b/>
          <w:lang w:val="sr-Cyrl-CS"/>
        </w:rPr>
      </w:pPr>
    </w:p>
    <w:p w:rsidR="00DC1202" w:rsidRPr="00392BF0" w:rsidRDefault="00DC1202" w:rsidP="00DC1202">
      <w:pPr>
        <w:jc w:val="both"/>
        <w:rPr>
          <w:b/>
        </w:rPr>
      </w:pPr>
    </w:p>
    <w:p w:rsidR="00A369A7" w:rsidRDefault="00A369A7" w:rsidP="00DC1202">
      <w:pPr>
        <w:jc w:val="both"/>
        <w:rPr>
          <w:b/>
        </w:rPr>
      </w:pPr>
    </w:p>
    <w:p w:rsidR="00A369A7" w:rsidRPr="00A369A7" w:rsidRDefault="00A369A7" w:rsidP="00DC1202">
      <w:pPr>
        <w:jc w:val="both"/>
        <w:rPr>
          <w:b/>
        </w:rPr>
      </w:pPr>
    </w:p>
    <w:p w:rsidR="00DC1202" w:rsidRDefault="00DC1202" w:rsidP="00DC1202">
      <w:pPr>
        <w:ind w:left="720"/>
        <w:jc w:val="both"/>
        <w:rPr>
          <w:b/>
          <w:lang w:val="sr-Cyrl-CS"/>
        </w:rPr>
      </w:pPr>
    </w:p>
    <w:p w:rsidR="00DC1202" w:rsidRDefault="00DC1202" w:rsidP="00DC1202">
      <w:pPr>
        <w:jc w:val="both"/>
        <w:rPr>
          <w:b/>
          <w:lang w:val="sr-Cyrl-CS"/>
        </w:rPr>
      </w:pPr>
    </w:p>
    <w:p w:rsidR="00DC1202" w:rsidRDefault="00DC1202" w:rsidP="00DC1202">
      <w:pPr>
        <w:jc w:val="both"/>
        <w:rPr>
          <w:b/>
          <w:lang w:val="sr-Cyrl-CS"/>
        </w:rPr>
      </w:pPr>
    </w:p>
    <w:p w:rsidR="00B6602E" w:rsidRDefault="00B6602E"/>
    <w:sectPr w:rsidR="00B6602E" w:rsidSect="00B660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5B8F"/>
    <w:multiLevelType w:val="hybridMultilevel"/>
    <w:tmpl w:val="8DDCCF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444B"/>
    <w:multiLevelType w:val="hybridMultilevel"/>
    <w:tmpl w:val="6F6031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A3DD4"/>
    <w:multiLevelType w:val="multilevel"/>
    <w:tmpl w:val="659479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BD93B87"/>
    <w:multiLevelType w:val="hybridMultilevel"/>
    <w:tmpl w:val="D5442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32189"/>
    <w:multiLevelType w:val="hybridMultilevel"/>
    <w:tmpl w:val="FCE223D4"/>
    <w:lvl w:ilvl="0" w:tplc="D632DA6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F1846"/>
    <w:multiLevelType w:val="hybridMultilevel"/>
    <w:tmpl w:val="43F8E1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C6BFB"/>
    <w:multiLevelType w:val="hybridMultilevel"/>
    <w:tmpl w:val="9D900FB4"/>
    <w:lvl w:ilvl="0" w:tplc="DC040AC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42445"/>
    <w:multiLevelType w:val="hybridMultilevel"/>
    <w:tmpl w:val="0D943FFE"/>
    <w:lvl w:ilvl="0" w:tplc="043CCA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B47DB"/>
    <w:multiLevelType w:val="hybridMultilevel"/>
    <w:tmpl w:val="43F8E1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C30A5"/>
    <w:multiLevelType w:val="hybridMultilevel"/>
    <w:tmpl w:val="D564182C"/>
    <w:lvl w:ilvl="0" w:tplc="97CC12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1202"/>
    <w:rsid w:val="00092A66"/>
    <w:rsid w:val="000A34FF"/>
    <w:rsid w:val="000E0D14"/>
    <w:rsid w:val="000E46D2"/>
    <w:rsid w:val="00162FE1"/>
    <w:rsid w:val="00240C24"/>
    <w:rsid w:val="00392BF0"/>
    <w:rsid w:val="00414A95"/>
    <w:rsid w:val="004B167B"/>
    <w:rsid w:val="004D1C1D"/>
    <w:rsid w:val="00511760"/>
    <w:rsid w:val="006245BA"/>
    <w:rsid w:val="00644FE0"/>
    <w:rsid w:val="006952AC"/>
    <w:rsid w:val="006A757F"/>
    <w:rsid w:val="006C3033"/>
    <w:rsid w:val="006D1C37"/>
    <w:rsid w:val="006F6D40"/>
    <w:rsid w:val="00702DCB"/>
    <w:rsid w:val="00754EAB"/>
    <w:rsid w:val="00861A37"/>
    <w:rsid w:val="008F18B8"/>
    <w:rsid w:val="00985196"/>
    <w:rsid w:val="00A369A7"/>
    <w:rsid w:val="00A826E5"/>
    <w:rsid w:val="00AF26A7"/>
    <w:rsid w:val="00B17B9F"/>
    <w:rsid w:val="00B6602E"/>
    <w:rsid w:val="00C022D8"/>
    <w:rsid w:val="00C47361"/>
    <w:rsid w:val="00C9098B"/>
    <w:rsid w:val="00D5398F"/>
    <w:rsid w:val="00DB064E"/>
    <w:rsid w:val="00DB10F7"/>
    <w:rsid w:val="00DC1202"/>
    <w:rsid w:val="00E051DB"/>
    <w:rsid w:val="00EC214C"/>
    <w:rsid w:val="00EE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8CED19"/>
  <w15:docId w15:val="{D94F2FFE-07F3-4A87-B388-C8213DAD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C1202"/>
    <w:pPr>
      <w:jc w:val="both"/>
    </w:pPr>
    <w:rPr>
      <w:rFonts w:ascii="Arial" w:hAnsi="Arial" w:cs="Arial"/>
      <w:lang w:val="sr-Latn-CS"/>
    </w:rPr>
  </w:style>
  <w:style w:type="character" w:customStyle="1" w:styleId="BodyTextChar">
    <w:name w:val="Body Text Char"/>
    <w:basedOn w:val="DefaultParagraphFont"/>
    <w:link w:val="BodyText"/>
    <w:rsid w:val="00DC1202"/>
    <w:rPr>
      <w:rFonts w:ascii="Arial" w:eastAsia="Times New Roman" w:hAnsi="Arial" w:cs="Arial"/>
      <w:sz w:val="24"/>
      <w:szCs w:val="24"/>
      <w:lang w:val="sr-Latn-CS"/>
    </w:rPr>
  </w:style>
  <w:style w:type="paragraph" w:styleId="PlainText">
    <w:name w:val="Plain Text"/>
    <w:basedOn w:val="Normal"/>
    <w:link w:val="PlainTextChar"/>
    <w:rsid w:val="00DC1202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DC1202"/>
    <w:rPr>
      <w:rFonts w:ascii="Courier New" w:eastAsia="Times New Roman" w:hAnsi="Courier New" w:cs="Times New Roman"/>
      <w:sz w:val="20"/>
      <w:szCs w:val="20"/>
      <w:lang w:val="en-AU" w:eastAsia="ar-SA"/>
    </w:rPr>
  </w:style>
  <w:style w:type="paragraph" w:styleId="NoSpacing">
    <w:name w:val="No Spacing"/>
    <w:uiPriority w:val="1"/>
    <w:qFormat/>
    <w:rsid w:val="00DC1202"/>
    <w:pPr>
      <w:spacing w:after="0" w:line="240" w:lineRule="auto"/>
    </w:pPr>
    <w:rPr>
      <w:rFonts w:ascii="Calibri" w:eastAsia="Calibri" w:hAnsi="Calibri" w:cs="Calibri"/>
      <w:lang w:val="sr-Latn-CS"/>
    </w:rPr>
  </w:style>
  <w:style w:type="paragraph" w:styleId="ListParagraph">
    <w:name w:val="List Paragraph"/>
    <w:basedOn w:val="Normal"/>
    <w:uiPriority w:val="34"/>
    <w:qFormat/>
    <w:rsid w:val="00DC1202"/>
    <w:pPr>
      <w:ind w:left="720"/>
    </w:pPr>
  </w:style>
  <w:style w:type="character" w:customStyle="1" w:styleId="tlid-translation">
    <w:name w:val="tlid-translation"/>
    <w:rsid w:val="00DC1202"/>
  </w:style>
  <w:style w:type="paragraph" w:customStyle="1" w:styleId="Default">
    <w:name w:val="Default"/>
    <w:uiPriority w:val="99"/>
    <w:rsid w:val="00DC120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Bodytext11">
    <w:name w:val="Body text (11)_"/>
    <w:basedOn w:val="DefaultParagraphFont"/>
    <w:link w:val="Bodytext110"/>
    <w:rsid w:val="00E051DB"/>
    <w:rPr>
      <w:rFonts w:ascii="Garamond" w:eastAsia="Garamond" w:hAnsi="Garamond" w:cs="Garamond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E051DB"/>
    <w:rPr>
      <w:rFonts w:ascii="Garamond" w:eastAsia="Garamond" w:hAnsi="Garamond" w:cs="Garamond"/>
      <w:i/>
      <w:iCs/>
      <w:shd w:val="clear" w:color="auto" w:fill="FFFFFF"/>
    </w:rPr>
  </w:style>
  <w:style w:type="character" w:customStyle="1" w:styleId="Bodytext12NotItalic">
    <w:name w:val="Body text (12) + Not Italic"/>
    <w:basedOn w:val="Bodytext12"/>
    <w:rsid w:val="00E051DB"/>
    <w:rPr>
      <w:rFonts w:ascii="Garamond" w:eastAsia="Garamond" w:hAnsi="Garamond" w:cs="Garamond"/>
      <w:i/>
      <w:iCs/>
      <w:color w:val="000000"/>
      <w:spacing w:val="0"/>
      <w:w w:val="100"/>
      <w:position w:val="0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E051DB"/>
    <w:pPr>
      <w:widowControl w:val="0"/>
      <w:shd w:val="clear" w:color="auto" w:fill="FFFFFF"/>
      <w:spacing w:before="480" w:after="120" w:line="0" w:lineRule="atLeast"/>
    </w:pPr>
    <w:rPr>
      <w:rFonts w:ascii="Garamond" w:eastAsia="Garamond" w:hAnsi="Garamond" w:cs="Garamond"/>
      <w:sz w:val="22"/>
      <w:szCs w:val="22"/>
    </w:rPr>
  </w:style>
  <w:style w:type="paragraph" w:customStyle="1" w:styleId="Bodytext120">
    <w:name w:val="Body text (12)"/>
    <w:basedOn w:val="Normal"/>
    <w:link w:val="Bodytext12"/>
    <w:rsid w:val="00E051DB"/>
    <w:pPr>
      <w:widowControl w:val="0"/>
      <w:shd w:val="clear" w:color="auto" w:fill="FFFFFF"/>
      <w:spacing w:before="120" w:after="120" w:line="259" w:lineRule="exact"/>
      <w:ind w:firstLine="660"/>
      <w:jc w:val="both"/>
    </w:pPr>
    <w:rPr>
      <w:rFonts w:ascii="Garamond" w:eastAsia="Garamond" w:hAnsi="Garamond" w:cs="Garamond"/>
      <w:i/>
      <w:iCs/>
      <w:sz w:val="22"/>
      <w:szCs w:val="22"/>
    </w:rPr>
  </w:style>
  <w:style w:type="paragraph" w:styleId="CommentText">
    <w:name w:val="annotation text"/>
    <w:basedOn w:val="Normal"/>
    <w:link w:val="CommentTextChar"/>
    <w:unhideWhenUsed/>
    <w:rsid w:val="00AF26A7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26A7"/>
    <w:rPr>
      <w:rFonts w:eastAsiaTheme="minorEastAsia"/>
      <w:sz w:val="20"/>
      <w:szCs w:val="20"/>
    </w:rPr>
  </w:style>
  <w:style w:type="character" w:customStyle="1" w:styleId="hps">
    <w:name w:val="hps"/>
    <w:rsid w:val="00AF2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mup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tijana.begovic</dc:creator>
  <cp:lastModifiedBy>Daktilobiro01</cp:lastModifiedBy>
  <cp:revision>17</cp:revision>
  <cp:lastPrinted>2021-01-20T11:16:00Z</cp:lastPrinted>
  <dcterms:created xsi:type="dcterms:W3CDTF">2020-01-31T13:42:00Z</dcterms:created>
  <dcterms:modified xsi:type="dcterms:W3CDTF">2021-02-18T09:56:00Z</dcterms:modified>
</cp:coreProperties>
</file>