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17F" w:rsidRPr="003E52CA" w:rsidRDefault="0025517F" w:rsidP="0025517F">
      <w:pPr>
        <w:tabs>
          <w:tab w:val="clear" w:pos="1440"/>
        </w:tabs>
        <w:spacing w:after="240" w:line="360" w:lineRule="exact"/>
        <w:jc w:val="center"/>
        <w:outlineLvl w:val="0"/>
        <w:rPr>
          <w:rFonts w:ascii="Arial" w:hAnsi="Arial"/>
          <w:b/>
          <w:szCs w:val="20"/>
          <w:u w:val="single"/>
          <w:lang w:val="sr-Cyrl-RS"/>
        </w:rPr>
      </w:pPr>
    </w:p>
    <w:p w:rsidR="0025517F" w:rsidRPr="0025517F" w:rsidRDefault="0025517F" w:rsidP="0025517F">
      <w:pPr>
        <w:tabs>
          <w:tab w:val="clear" w:pos="1440"/>
        </w:tabs>
        <w:spacing w:line="300" w:lineRule="atLeast"/>
        <w:jc w:val="center"/>
        <w:rPr>
          <w:rFonts w:ascii="Arial" w:hAnsi="Arial"/>
          <w:b/>
          <w:szCs w:val="20"/>
        </w:rPr>
      </w:pPr>
      <w:r w:rsidRPr="0025517F">
        <w:rPr>
          <w:szCs w:val="20"/>
          <w:lang w:val="sr-Cyrl-CS"/>
        </w:rPr>
        <w:t>ПРЕДЛОГ  ЗАКОНА</w:t>
      </w:r>
    </w:p>
    <w:p w:rsidR="0025517F" w:rsidRPr="0025517F" w:rsidRDefault="0025517F" w:rsidP="0025517F">
      <w:pPr>
        <w:tabs>
          <w:tab w:val="clear" w:pos="1440"/>
        </w:tabs>
        <w:jc w:val="center"/>
        <w:rPr>
          <w:szCs w:val="20"/>
          <w:lang w:val="sr-Cyrl-CS"/>
        </w:rPr>
      </w:pPr>
      <w:r w:rsidRPr="0025517F">
        <w:rPr>
          <w:szCs w:val="20"/>
          <w:lang w:val="sr-Cyrl-CS"/>
        </w:rPr>
        <w:t>О ПОТВРЂИВАЊУ СПОРАЗУМА О ЗАЈМУ</w:t>
      </w:r>
    </w:p>
    <w:p w:rsidR="0025517F" w:rsidRPr="0025517F" w:rsidRDefault="0025517F" w:rsidP="0025517F">
      <w:pPr>
        <w:tabs>
          <w:tab w:val="clear" w:pos="1440"/>
        </w:tabs>
        <w:jc w:val="center"/>
        <w:rPr>
          <w:szCs w:val="20"/>
          <w:lang w:val="sr-Cyrl-CS"/>
        </w:rPr>
      </w:pPr>
      <w:r w:rsidRPr="0025517F">
        <w:rPr>
          <w:szCs w:val="20"/>
          <w:lang w:val="sr-Cyrl-CS"/>
        </w:rPr>
        <w:t>ИЗМЕЂУ K</w:t>
      </w:r>
      <w:r w:rsidRPr="0025517F">
        <w:rPr>
          <w:szCs w:val="20"/>
          <w:lang w:val="sr-Latn-RS"/>
        </w:rPr>
        <w:t>f</w:t>
      </w:r>
      <w:r w:rsidRPr="0025517F">
        <w:rPr>
          <w:szCs w:val="20"/>
          <w:lang w:val="sr-Cyrl-CS"/>
        </w:rPr>
        <w:t>W, ФРАНКФУРТ НА МАЈНИ („K</w:t>
      </w:r>
      <w:r w:rsidRPr="0025517F">
        <w:rPr>
          <w:szCs w:val="20"/>
          <w:lang w:val="sr-Latn-RS"/>
        </w:rPr>
        <w:t>f</w:t>
      </w:r>
      <w:r w:rsidRPr="0025517F">
        <w:rPr>
          <w:szCs w:val="20"/>
          <w:lang w:val="sr-Cyrl-CS"/>
        </w:rPr>
        <w:t xml:space="preserve">W”) И РЕПУБЛИКЕ СРБИЈЕ („ЗАЈМОПРИМАЦ”) КОЈУ ПРЕДСТАВЉА МИНИСТАР ФИНАНСИЈА ЗА ПРОЈЕКАТ „ЕНЕРГЕТСКА ЕФИКАСНОСТ У ЗГРАДАМА ЈАВНЕ НАМЕНЕ И ОБНОВЉИВИ ИЗВОРИ ЕНЕРГИЈЕ У СЕКТОРУ ДАЉИНСКОГ ГРЕЈАЊА - ОЗЕЛЕЊАВАЊЕ ЈАВНОГ СЕКТОРАˮ </w:t>
      </w:r>
    </w:p>
    <w:p w:rsidR="0025517F" w:rsidRPr="0025517F" w:rsidRDefault="0025517F" w:rsidP="0025517F">
      <w:pPr>
        <w:tabs>
          <w:tab w:val="clear" w:pos="1440"/>
        </w:tabs>
        <w:jc w:val="center"/>
        <w:rPr>
          <w:szCs w:val="20"/>
          <w:lang w:val="sr-Cyrl-CS"/>
        </w:rPr>
      </w:pPr>
    </w:p>
    <w:p w:rsidR="0025517F" w:rsidRPr="0025517F" w:rsidRDefault="0025517F" w:rsidP="0025517F">
      <w:pPr>
        <w:tabs>
          <w:tab w:val="clear" w:pos="1440"/>
        </w:tabs>
        <w:jc w:val="center"/>
        <w:rPr>
          <w:szCs w:val="20"/>
          <w:lang w:val="sr-Cyrl-CS"/>
        </w:rPr>
      </w:pPr>
    </w:p>
    <w:p w:rsidR="0025517F" w:rsidRPr="0025517F" w:rsidRDefault="0025517F" w:rsidP="0025517F">
      <w:pPr>
        <w:tabs>
          <w:tab w:val="clear" w:pos="1440"/>
        </w:tabs>
        <w:jc w:val="center"/>
        <w:rPr>
          <w:szCs w:val="20"/>
          <w:lang w:val="sr-Cyrl-CS"/>
        </w:rPr>
      </w:pPr>
      <w:r w:rsidRPr="0025517F">
        <w:rPr>
          <w:szCs w:val="20"/>
          <w:lang w:val="sr-Cyrl-CS"/>
        </w:rPr>
        <w:t>Члан 1.</w:t>
      </w:r>
    </w:p>
    <w:p w:rsidR="0025517F" w:rsidRPr="0025517F" w:rsidRDefault="0025517F" w:rsidP="0025517F">
      <w:pPr>
        <w:tabs>
          <w:tab w:val="clear" w:pos="1440"/>
        </w:tabs>
        <w:rPr>
          <w:szCs w:val="20"/>
          <w:lang w:val="sr-Cyrl-CS"/>
        </w:rPr>
      </w:pPr>
      <w:r w:rsidRPr="0025517F">
        <w:rPr>
          <w:szCs w:val="20"/>
          <w:lang w:val="sr-Cyrl-CS"/>
        </w:rPr>
        <w:tab/>
      </w:r>
      <w:r w:rsidRPr="0025517F">
        <w:rPr>
          <w:szCs w:val="20"/>
          <w:lang w:val="sr-Cyrl-CS"/>
        </w:rPr>
        <w:tab/>
        <w:t>Потврђује се С</w:t>
      </w:r>
      <w:r w:rsidRPr="0025517F">
        <w:rPr>
          <w:lang w:val="de-DE"/>
        </w:rPr>
        <w:t>поразум о зајму између KfW, Франкфурт на Мајни („KfW”) и Републике Србије („Зајмопримац”) коју представља министар финансија за пројекат „Енергетска ефикасност у зградама јавне намене и обновљиви извори енергије у сектору даљинског грејања - Озелењавање јавног сектораˮ</w:t>
      </w:r>
      <w:r w:rsidRPr="0025517F">
        <w:rPr>
          <w:szCs w:val="20"/>
          <w:lang w:val="sr-Cyrl-CS"/>
        </w:rPr>
        <w:t>,</w:t>
      </w:r>
      <w:r w:rsidRPr="0025517F">
        <w:rPr>
          <w:szCs w:val="20"/>
          <w:lang w:val="sr-Latn-RS"/>
        </w:rPr>
        <w:t xml:space="preserve"> </w:t>
      </w:r>
      <w:r w:rsidRPr="0025517F">
        <w:rPr>
          <w:szCs w:val="20"/>
          <w:lang w:val="sr-Cyrl-CS"/>
        </w:rPr>
        <w:t>који је потписан</w:t>
      </w:r>
      <w:r w:rsidRPr="0025517F">
        <w:rPr>
          <w:szCs w:val="20"/>
          <w:lang w:val="sr-Latn-RS"/>
        </w:rPr>
        <w:t xml:space="preserve"> у </w:t>
      </w:r>
      <w:r w:rsidRPr="0025517F">
        <w:rPr>
          <w:szCs w:val="20"/>
          <w:lang w:val="sr-Cyrl-RS"/>
        </w:rPr>
        <w:t xml:space="preserve">Франкфурту на Мајни и </w:t>
      </w:r>
      <w:r w:rsidRPr="0025517F">
        <w:rPr>
          <w:szCs w:val="20"/>
          <w:lang w:val="sr-Latn-RS"/>
        </w:rPr>
        <w:t>Београду</w:t>
      </w:r>
      <w:r w:rsidRPr="0025517F">
        <w:rPr>
          <w:szCs w:val="20"/>
          <w:lang w:val="sr-Cyrl-RS"/>
        </w:rPr>
        <w:t xml:space="preserve"> 30</w:t>
      </w:r>
      <w:r w:rsidRPr="0025517F">
        <w:rPr>
          <w:szCs w:val="20"/>
          <w:lang w:val="sr-Cyrl-CS"/>
        </w:rPr>
        <w:t xml:space="preserve">. </w:t>
      </w:r>
      <w:r w:rsidRPr="0025517F">
        <w:rPr>
          <w:szCs w:val="20"/>
          <w:lang w:val="sr-Latn-RS"/>
        </w:rPr>
        <w:t>децембра</w:t>
      </w:r>
      <w:r w:rsidRPr="0025517F">
        <w:rPr>
          <w:szCs w:val="20"/>
          <w:lang w:val="sr-Cyrl-RS"/>
        </w:rPr>
        <w:t xml:space="preserve"> </w:t>
      </w:r>
      <w:r w:rsidRPr="0025517F">
        <w:rPr>
          <w:szCs w:val="20"/>
          <w:lang w:val="sr-Cyrl-CS"/>
        </w:rPr>
        <w:t>2020. године</w:t>
      </w:r>
      <w:r w:rsidRPr="0025517F">
        <w:rPr>
          <w:szCs w:val="20"/>
          <w:lang w:val="sr-Cyrl-RS"/>
        </w:rPr>
        <w:t>,</w:t>
      </w:r>
      <w:r w:rsidRPr="0025517F">
        <w:rPr>
          <w:szCs w:val="20"/>
          <w:lang w:val="sr-Cyrl-CS"/>
        </w:rPr>
        <w:t xml:space="preserve"> у оригиналу на енглеском језику.</w:t>
      </w:r>
    </w:p>
    <w:p w:rsidR="0025517F" w:rsidRPr="0025517F" w:rsidRDefault="0025517F" w:rsidP="0025517F">
      <w:pPr>
        <w:tabs>
          <w:tab w:val="clear" w:pos="1440"/>
        </w:tabs>
        <w:rPr>
          <w:szCs w:val="20"/>
          <w:lang w:val="sr-Cyrl-CS"/>
        </w:rPr>
      </w:pPr>
    </w:p>
    <w:p w:rsidR="0025517F" w:rsidRPr="0025517F" w:rsidRDefault="0025517F" w:rsidP="0025517F">
      <w:pPr>
        <w:tabs>
          <w:tab w:val="clear" w:pos="1440"/>
        </w:tabs>
        <w:rPr>
          <w:szCs w:val="20"/>
          <w:lang w:val="sr-Cyrl-CS"/>
        </w:rPr>
      </w:pPr>
    </w:p>
    <w:p w:rsidR="0025517F" w:rsidRPr="0025517F" w:rsidRDefault="0025517F" w:rsidP="0025517F">
      <w:pPr>
        <w:tabs>
          <w:tab w:val="clear" w:pos="1440"/>
        </w:tabs>
        <w:jc w:val="center"/>
        <w:rPr>
          <w:szCs w:val="20"/>
          <w:lang w:val="sr-Cyrl-CS"/>
        </w:rPr>
      </w:pPr>
      <w:r w:rsidRPr="0025517F">
        <w:rPr>
          <w:szCs w:val="20"/>
          <w:lang w:val="sr-Cyrl-CS"/>
        </w:rPr>
        <w:t>Члан 2.</w:t>
      </w:r>
    </w:p>
    <w:p w:rsidR="0025517F" w:rsidRPr="0025517F" w:rsidRDefault="0025517F" w:rsidP="0025517F">
      <w:pPr>
        <w:tabs>
          <w:tab w:val="clear" w:pos="1440"/>
        </w:tabs>
        <w:rPr>
          <w:rFonts w:ascii="Arial" w:hAnsi="Arial"/>
          <w:szCs w:val="20"/>
          <w:lang w:val="sr-Latn-RS"/>
        </w:rPr>
      </w:pPr>
      <w:r w:rsidRPr="0025517F">
        <w:rPr>
          <w:szCs w:val="20"/>
          <w:lang w:val="sr-Cyrl-CS"/>
        </w:rPr>
        <w:tab/>
      </w:r>
      <w:r w:rsidRPr="0025517F">
        <w:rPr>
          <w:szCs w:val="20"/>
          <w:lang w:val="sr-Cyrl-CS"/>
        </w:rPr>
        <w:tab/>
        <w:t>Текст С</w:t>
      </w:r>
      <w:r w:rsidRPr="0025517F">
        <w:rPr>
          <w:lang w:val="de-DE"/>
        </w:rPr>
        <w:t>поразум</w:t>
      </w:r>
      <w:r w:rsidRPr="0025517F">
        <w:rPr>
          <w:lang w:val="sr-Cyrl-RS"/>
        </w:rPr>
        <w:t>а</w:t>
      </w:r>
      <w:r w:rsidRPr="0025517F">
        <w:rPr>
          <w:lang w:val="de-DE"/>
        </w:rPr>
        <w:t xml:space="preserve"> о зајму између KfW, Франкфурт на Мајни („KfW”) и Републике Србије („Зајмопримац”) коју представља министар финансија за пројекат „Енергетска ефикасност у зградама јавне намене и обновљиви извори енергије у сектору даљинског грејања - Озелењавање јавног</w:t>
      </w:r>
      <w:r w:rsidRPr="0025517F">
        <w:rPr>
          <w:rFonts w:ascii="Arial" w:hAnsi="Arial"/>
          <w:szCs w:val="20"/>
          <w:lang w:val="de-DE"/>
        </w:rPr>
        <w:t xml:space="preserve"> </w:t>
      </w:r>
      <w:r w:rsidRPr="0025517F">
        <w:rPr>
          <w:lang w:val="de-DE"/>
        </w:rPr>
        <w:t>сектораˮ</w:t>
      </w:r>
      <w:r w:rsidRPr="0025517F">
        <w:rPr>
          <w:szCs w:val="20"/>
          <w:lang w:val="sr-Cyrl-CS"/>
        </w:rPr>
        <w:t>, у оригиналу на енглеском језику и у преводу на српски језик</w:t>
      </w:r>
      <w:r w:rsidRPr="0025517F">
        <w:rPr>
          <w:szCs w:val="20"/>
          <w:lang w:val="sr-Latn-RS"/>
        </w:rPr>
        <w:t xml:space="preserve"> </w:t>
      </w:r>
      <w:r w:rsidRPr="0025517F">
        <w:rPr>
          <w:szCs w:val="20"/>
          <w:lang w:val="sr-Cyrl-CS"/>
        </w:rPr>
        <w:t>гласи</w:t>
      </w:r>
      <w:r w:rsidRPr="0025517F">
        <w:rPr>
          <w:szCs w:val="20"/>
          <w:lang w:val="sr-Latn-RS"/>
        </w:rPr>
        <w:t>:</w:t>
      </w:r>
    </w:p>
    <w:p w:rsidR="00415578" w:rsidRDefault="00415578" w:rsidP="0025517F">
      <w:pPr>
        <w:tabs>
          <w:tab w:val="clear" w:pos="1440"/>
        </w:tabs>
        <w:jc w:val="left"/>
        <w:rPr>
          <w:rFonts w:ascii="Arial" w:hAnsi="Arial"/>
          <w:b/>
          <w:szCs w:val="20"/>
        </w:rPr>
      </w:pPr>
    </w:p>
    <w:p w:rsidR="00415578" w:rsidRDefault="00415578" w:rsidP="0025517F">
      <w:pPr>
        <w:tabs>
          <w:tab w:val="clear" w:pos="1440"/>
        </w:tabs>
        <w:jc w:val="left"/>
        <w:rPr>
          <w:rFonts w:ascii="Arial" w:hAnsi="Arial"/>
          <w:b/>
          <w:szCs w:val="20"/>
        </w:rPr>
      </w:pPr>
    </w:p>
    <w:p w:rsidR="00762025" w:rsidRDefault="00762025" w:rsidP="0025517F">
      <w:pPr>
        <w:tabs>
          <w:tab w:val="clear" w:pos="1440"/>
        </w:tabs>
        <w:jc w:val="left"/>
        <w:rPr>
          <w:rFonts w:ascii="Arial" w:hAnsi="Arial"/>
          <w:b/>
          <w:szCs w:val="20"/>
        </w:rPr>
        <w:sectPr w:rsidR="00762025" w:rsidSect="00762025">
          <w:headerReference w:type="default" r:id="rId8"/>
          <w:footerReference w:type="default" r:id="rId9"/>
          <w:pgSz w:w="11906" w:h="16838" w:code="9"/>
          <w:pgMar w:top="1134" w:right="1418" w:bottom="1134" w:left="1701" w:header="851" w:footer="851" w:gutter="0"/>
          <w:pgNumType w:start="1"/>
          <w:cols w:space="720"/>
          <w:titlePg/>
          <w:docGrid w:linePitch="326"/>
        </w:sectPr>
      </w:pPr>
    </w:p>
    <w:p w:rsidR="0025517F" w:rsidRPr="0025517F" w:rsidRDefault="0025517F" w:rsidP="0025517F">
      <w:pPr>
        <w:tabs>
          <w:tab w:val="clear" w:pos="1440"/>
        </w:tabs>
        <w:jc w:val="left"/>
        <w:rPr>
          <w:rFonts w:ascii="Arial" w:hAnsi="Arial"/>
          <w:b/>
          <w:szCs w:val="20"/>
        </w:rPr>
      </w:pPr>
    </w:p>
    <w:p w:rsidR="0025517F" w:rsidRPr="0025517F" w:rsidRDefault="0025517F" w:rsidP="0025517F">
      <w:pPr>
        <w:tabs>
          <w:tab w:val="clear" w:pos="1440"/>
        </w:tabs>
        <w:spacing w:after="240" w:line="360" w:lineRule="exact"/>
        <w:jc w:val="right"/>
        <w:outlineLvl w:val="0"/>
        <w:rPr>
          <w:rFonts w:ascii="Arial" w:hAnsi="Arial"/>
          <w:b/>
          <w:szCs w:val="20"/>
          <w:u w:val="single"/>
          <w:lang w:val="sr-Latn-RS"/>
        </w:rPr>
      </w:pPr>
    </w:p>
    <w:p w:rsidR="0025517F" w:rsidRPr="0025517F" w:rsidRDefault="0025517F" w:rsidP="0025517F">
      <w:pPr>
        <w:tabs>
          <w:tab w:val="clear" w:pos="1440"/>
        </w:tabs>
        <w:spacing w:line="288" w:lineRule="auto"/>
        <w:jc w:val="center"/>
        <w:rPr>
          <w:rFonts w:ascii="Arial" w:hAnsi="Arial" w:cs="Arial"/>
          <w:b/>
          <w:bCs/>
          <w:spacing w:val="60"/>
          <w:kern w:val="28"/>
          <w:szCs w:val="32"/>
          <w:u w:val="single"/>
        </w:rPr>
      </w:pPr>
      <w:r w:rsidRPr="0025517F">
        <w:rPr>
          <w:rFonts w:ascii="Arial" w:hAnsi="Arial" w:cs="Arial"/>
          <w:b/>
          <w:bCs/>
          <w:spacing w:val="60"/>
          <w:kern w:val="28"/>
          <w:u w:val="single"/>
        </w:rPr>
        <w:t>Loan Agreement</w:t>
      </w:r>
    </w:p>
    <w:p w:rsidR="0025517F" w:rsidRPr="0025517F" w:rsidRDefault="0025517F" w:rsidP="0025517F">
      <w:pPr>
        <w:tabs>
          <w:tab w:val="clear" w:pos="1440"/>
        </w:tabs>
        <w:spacing w:line="288" w:lineRule="auto"/>
        <w:jc w:val="center"/>
        <w:rPr>
          <w:rFonts w:ascii="Arial" w:hAnsi="Arial"/>
          <w:szCs w:val="20"/>
        </w:rPr>
      </w:pPr>
    </w:p>
    <w:p w:rsidR="0025517F" w:rsidRPr="0025517F" w:rsidRDefault="0025517F" w:rsidP="0025517F">
      <w:pPr>
        <w:tabs>
          <w:tab w:val="clear" w:pos="1440"/>
        </w:tabs>
        <w:spacing w:line="288" w:lineRule="auto"/>
        <w:jc w:val="center"/>
        <w:rPr>
          <w:rFonts w:ascii="Arial" w:hAnsi="Arial"/>
          <w:szCs w:val="20"/>
          <w:lang w:val="en-GB"/>
        </w:rPr>
      </w:pPr>
      <w:r w:rsidRPr="0025517F">
        <w:rPr>
          <w:rFonts w:ascii="Arial" w:hAnsi="Arial" w:cs="Arial"/>
          <w:lang w:val="en-GB"/>
        </w:rPr>
        <w:t xml:space="preserve">Dated 30 December 2020 </w:t>
      </w:r>
    </w:p>
    <w:p w:rsidR="0025517F" w:rsidRPr="0025517F" w:rsidRDefault="0025517F" w:rsidP="0025517F">
      <w:pPr>
        <w:tabs>
          <w:tab w:val="clear" w:pos="1440"/>
        </w:tabs>
        <w:spacing w:line="288" w:lineRule="auto"/>
        <w:jc w:val="center"/>
        <w:rPr>
          <w:rFonts w:ascii="Arial" w:hAnsi="Arial"/>
          <w:szCs w:val="20"/>
          <w:lang w:val="en-GB"/>
        </w:rPr>
      </w:pPr>
    </w:p>
    <w:p w:rsidR="0025517F" w:rsidRPr="0025517F" w:rsidRDefault="0025517F" w:rsidP="0025517F">
      <w:pPr>
        <w:tabs>
          <w:tab w:val="clear" w:pos="1440"/>
        </w:tabs>
        <w:spacing w:line="288" w:lineRule="auto"/>
        <w:jc w:val="center"/>
        <w:rPr>
          <w:rFonts w:ascii="Arial" w:hAnsi="Arial"/>
          <w:szCs w:val="20"/>
          <w:lang w:val="en-GB"/>
        </w:rPr>
      </w:pPr>
      <w:r w:rsidRPr="0025517F">
        <w:rPr>
          <w:rFonts w:ascii="Arial" w:hAnsi="Arial" w:cs="Arial"/>
          <w:lang w:val="en-GB"/>
        </w:rPr>
        <w:t>between</w:t>
      </w:r>
    </w:p>
    <w:p w:rsidR="0025517F" w:rsidRPr="0025517F" w:rsidRDefault="0025517F" w:rsidP="0025517F">
      <w:pPr>
        <w:tabs>
          <w:tab w:val="clear" w:pos="1440"/>
        </w:tabs>
        <w:spacing w:line="288" w:lineRule="auto"/>
        <w:jc w:val="center"/>
        <w:rPr>
          <w:rFonts w:ascii="Arial" w:hAnsi="Arial"/>
          <w:szCs w:val="20"/>
          <w:lang w:val="en-GB"/>
        </w:rPr>
      </w:pPr>
    </w:p>
    <w:p w:rsidR="0025517F" w:rsidRPr="0025517F" w:rsidRDefault="0025517F" w:rsidP="0025517F">
      <w:pPr>
        <w:tabs>
          <w:tab w:val="clear" w:pos="1440"/>
        </w:tabs>
        <w:spacing w:line="288" w:lineRule="auto"/>
        <w:jc w:val="center"/>
        <w:rPr>
          <w:rFonts w:ascii="Arial" w:hAnsi="Arial"/>
          <w:szCs w:val="20"/>
          <w:lang w:val="en-GB"/>
        </w:rPr>
      </w:pPr>
    </w:p>
    <w:p w:rsidR="0025517F" w:rsidRPr="0025517F" w:rsidRDefault="0025517F" w:rsidP="0025517F">
      <w:pPr>
        <w:tabs>
          <w:tab w:val="clear" w:pos="1440"/>
        </w:tabs>
        <w:spacing w:line="288" w:lineRule="auto"/>
        <w:jc w:val="center"/>
        <w:rPr>
          <w:rFonts w:ascii="Arial" w:hAnsi="Arial"/>
          <w:b/>
          <w:szCs w:val="20"/>
          <w:lang w:val="en-GB"/>
        </w:rPr>
      </w:pPr>
      <w:r w:rsidRPr="0025517F">
        <w:rPr>
          <w:rFonts w:ascii="Arial" w:hAnsi="Arial" w:cs="Arial"/>
          <w:b/>
          <w:bCs/>
          <w:lang w:val="en-GB"/>
        </w:rPr>
        <w:t>KfW, Frankfurt am Main</w:t>
      </w:r>
    </w:p>
    <w:p w:rsidR="0025517F" w:rsidRPr="0025517F" w:rsidRDefault="0025517F" w:rsidP="0025517F">
      <w:pPr>
        <w:tabs>
          <w:tab w:val="clear" w:pos="1440"/>
        </w:tabs>
        <w:spacing w:line="288" w:lineRule="auto"/>
        <w:jc w:val="center"/>
        <w:rPr>
          <w:rFonts w:ascii="Arial" w:hAnsi="Arial"/>
          <w:b/>
          <w:szCs w:val="20"/>
          <w:lang w:val="en-GB"/>
        </w:rPr>
      </w:pPr>
      <w:r w:rsidRPr="0025517F">
        <w:rPr>
          <w:rFonts w:ascii="Arial" w:hAnsi="Arial"/>
          <w:b/>
          <w:szCs w:val="20"/>
          <w:lang w:val="en-GB"/>
        </w:rPr>
        <w:t>("KfW")</w:t>
      </w:r>
    </w:p>
    <w:p w:rsidR="0025517F" w:rsidRPr="0025517F" w:rsidRDefault="0025517F" w:rsidP="0025517F">
      <w:pPr>
        <w:tabs>
          <w:tab w:val="clear" w:pos="1440"/>
        </w:tabs>
        <w:spacing w:line="288" w:lineRule="auto"/>
        <w:jc w:val="center"/>
        <w:rPr>
          <w:rFonts w:ascii="Arial" w:hAnsi="Arial"/>
          <w:szCs w:val="20"/>
          <w:lang w:val="en-GB"/>
        </w:rPr>
      </w:pPr>
    </w:p>
    <w:p w:rsidR="0025517F" w:rsidRPr="0025517F" w:rsidRDefault="0025517F" w:rsidP="0025517F">
      <w:pPr>
        <w:tabs>
          <w:tab w:val="clear" w:pos="1440"/>
        </w:tabs>
        <w:spacing w:line="288" w:lineRule="auto"/>
        <w:jc w:val="center"/>
        <w:rPr>
          <w:rFonts w:ascii="Arial" w:hAnsi="Arial"/>
          <w:szCs w:val="20"/>
          <w:lang w:val="en-GB"/>
        </w:rPr>
      </w:pPr>
    </w:p>
    <w:p w:rsidR="0025517F" w:rsidRPr="0025517F" w:rsidRDefault="0025517F" w:rsidP="0025517F">
      <w:pPr>
        <w:tabs>
          <w:tab w:val="clear" w:pos="1440"/>
        </w:tabs>
        <w:spacing w:line="288" w:lineRule="auto"/>
        <w:jc w:val="center"/>
        <w:rPr>
          <w:rFonts w:ascii="Arial" w:hAnsi="Arial"/>
          <w:szCs w:val="20"/>
          <w:lang w:val="en-GB"/>
        </w:rPr>
      </w:pPr>
      <w:r w:rsidRPr="0025517F">
        <w:rPr>
          <w:rFonts w:ascii="Arial" w:hAnsi="Arial"/>
          <w:szCs w:val="20"/>
          <w:lang w:val="en-GB"/>
        </w:rPr>
        <w:t>and</w:t>
      </w:r>
    </w:p>
    <w:p w:rsidR="0025517F" w:rsidRPr="0025517F" w:rsidRDefault="0025517F" w:rsidP="0025517F">
      <w:pPr>
        <w:tabs>
          <w:tab w:val="clear" w:pos="1440"/>
        </w:tabs>
        <w:spacing w:line="288" w:lineRule="auto"/>
        <w:jc w:val="center"/>
        <w:rPr>
          <w:rFonts w:ascii="Arial" w:hAnsi="Arial"/>
          <w:szCs w:val="20"/>
          <w:lang w:val="en-GB"/>
        </w:rPr>
      </w:pPr>
    </w:p>
    <w:p w:rsidR="0025517F" w:rsidRPr="0025517F" w:rsidRDefault="0025517F" w:rsidP="0025517F">
      <w:pPr>
        <w:tabs>
          <w:tab w:val="clear" w:pos="1440"/>
        </w:tabs>
        <w:spacing w:line="288" w:lineRule="auto"/>
        <w:jc w:val="center"/>
        <w:rPr>
          <w:rFonts w:ascii="Arial" w:hAnsi="Arial"/>
          <w:szCs w:val="20"/>
          <w:lang w:val="en-GB"/>
        </w:rPr>
      </w:pPr>
    </w:p>
    <w:p w:rsidR="0025517F" w:rsidRPr="0025517F" w:rsidRDefault="0025517F" w:rsidP="0025517F">
      <w:pPr>
        <w:tabs>
          <w:tab w:val="clear" w:pos="1440"/>
        </w:tabs>
        <w:spacing w:line="288" w:lineRule="auto"/>
        <w:jc w:val="center"/>
        <w:rPr>
          <w:rFonts w:ascii="Arial" w:hAnsi="Arial"/>
          <w:b/>
          <w:szCs w:val="20"/>
          <w:lang w:val="en-GB"/>
        </w:rPr>
      </w:pPr>
      <w:r w:rsidRPr="0025517F">
        <w:rPr>
          <w:rFonts w:ascii="Arial" w:hAnsi="Arial"/>
          <w:b/>
          <w:szCs w:val="20"/>
          <w:lang w:val="en-GB"/>
        </w:rPr>
        <w:t>Republic of Serbia</w:t>
      </w:r>
    </w:p>
    <w:p w:rsidR="0025517F" w:rsidRPr="0025517F" w:rsidRDefault="0025517F" w:rsidP="0025517F">
      <w:pPr>
        <w:tabs>
          <w:tab w:val="clear" w:pos="1440"/>
        </w:tabs>
        <w:spacing w:line="288" w:lineRule="auto"/>
        <w:jc w:val="center"/>
        <w:rPr>
          <w:rFonts w:ascii="Arial" w:hAnsi="Arial"/>
          <w:b/>
          <w:szCs w:val="20"/>
          <w:lang w:val="en-GB"/>
        </w:rPr>
      </w:pPr>
      <w:r w:rsidRPr="0025517F">
        <w:rPr>
          <w:rFonts w:ascii="Arial" w:hAnsi="Arial"/>
          <w:b/>
          <w:szCs w:val="20"/>
          <w:lang w:val="en-GB"/>
        </w:rPr>
        <w:t>("Borrower")</w:t>
      </w:r>
    </w:p>
    <w:p w:rsidR="0025517F" w:rsidRPr="0025517F" w:rsidRDefault="0025517F" w:rsidP="0025517F">
      <w:pPr>
        <w:tabs>
          <w:tab w:val="clear" w:pos="1440"/>
        </w:tabs>
        <w:spacing w:line="288" w:lineRule="auto"/>
        <w:jc w:val="center"/>
        <w:rPr>
          <w:rFonts w:ascii="Arial" w:hAnsi="Arial"/>
          <w:szCs w:val="20"/>
          <w:lang w:val="en-GB"/>
        </w:rPr>
      </w:pPr>
      <w:r w:rsidRPr="0025517F">
        <w:rPr>
          <w:rFonts w:ascii="Arial" w:hAnsi="Arial"/>
          <w:b/>
          <w:szCs w:val="20"/>
        </w:rPr>
        <w:t>represented by the Minister of Finance</w:t>
      </w:r>
    </w:p>
    <w:p w:rsidR="0025517F" w:rsidRPr="0025517F" w:rsidRDefault="0025517F" w:rsidP="0025517F">
      <w:pPr>
        <w:tabs>
          <w:tab w:val="clear" w:pos="1440"/>
        </w:tabs>
        <w:spacing w:line="288" w:lineRule="auto"/>
        <w:jc w:val="center"/>
        <w:rPr>
          <w:rFonts w:ascii="Arial" w:hAnsi="Arial"/>
          <w:szCs w:val="20"/>
          <w:lang w:val="en-GB"/>
        </w:rPr>
      </w:pPr>
    </w:p>
    <w:p w:rsidR="0025517F" w:rsidRPr="0025517F" w:rsidRDefault="0025517F" w:rsidP="0025517F">
      <w:pPr>
        <w:tabs>
          <w:tab w:val="clear" w:pos="1440"/>
        </w:tabs>
        <w:spacing w:line="288" w:lineRule="auto"/>
        <w:jc w:val="center"/>
        <w:rPr>
          <w:rFonts w:ascii="Arial" w:hAnsi="Arial"/>
          <w:szCs w:val="20"/>
          <w:lang w:val="en-GB"/>
        </w:rPr>
      </w:pPr>
      <w:r w:rsidRPr="0025517F">
        <w:rPr>
          <w:rFonts w:ascii="Arial" w:hAnsi="Arial"/>
          <w:szCs w:val="20"/>
          <w:lang w:val="en-GB"/>
        </w:rPr>
        <w:t>for</w:t>
      </w:r>
    </w:p>
    <w:p w:rsidR="0025517F" w:rsidRPr="0025517F" w:rsidRDefault="0025517F" w:rsidP="0025517F">
      <w:pPr>
        <w:tabs>
          <w:tab w:val="clear" w:pos="1440"/>
        </w:tabs>
        <w:spacing w:line="288" w:lineRule="auto"/>
        <w:jc w:val="center"/>
        <w:rPr>
          <w:rFonts w:ascii="Arial" w:hAnsi="Arial"/>
          <w:szCs w:val="20"/>
          <w:lang w:val="en-GB"/>
        </w:rPr>
      </w:pPr>
    </w:p>
    <w:p w:rsidR="0025517F" w:rsidRPr="0025517F" w:rsidRDefault="0025517F" w:rsidP="0025517F">
      <w:pPr>
        <w:tabs>
          <w:tab w:val="clear" w:pos="1440"/>
        </w:tabs>
        <w:spacing w:line="288" w:lineRule="auto"/>
        <w:jc w:val="center"/>
        <w:rPr>
          <w:rFonts w:ascii="Arial" w:hAnsi="Arial"/>
          <w:szCs w:val="20"/>
          <w:lang w:val="en-GB"/>
        </w:rPr>
      </w:pPr>
    </w:p>
    <w:p w:rsidR="0025517F" w:rsidRPr="0025517F" w:rsidRDefault="0025517F" w:rsidP="0025517F">
      <w:pPr>
        <w:tabs>
          <w:tab w:val="clear" w:pos="1440"/>
        </w:tabs>
        <w:spacing w:line="288" w:lineRule="auto"/>
        <w:jc w:val="center"/>
        <w:rPr>
          <w:rFonts w:ascii="Arial" w:hAnsi="Arial"/>
          <w:b/>
          <w:szCs w:val="20"/>
          <w:lang w:val="en-GB"/>
        </w:rPr>
      </w:pPr>
      <w:r w:rsidRPr="0025517F">
        <w:rPr>
          <w:rFonts w:ascii="Arial" w:hAnsi="Arial"/>
          <w:b/>
          <w:szCs w:val="20"/>
          <w:lang w:val="en-GB"/>
        </w:rPr>
        <w:t>EUR 50,000,000.00</w:t>
      </w:r>
    </w:p>
    <w:p w:rsidR="0025517F" w:rsidRPr="0025517F" w:rsidRDefault="0025517F" w:rsidP="0025517F">
      <w:pPr>
        <w:tabs>
          <w:tab w:val="clear" w:pos="1440"/>
        </w:tabs>
        <w:spacing w:line="288" w:lineRule="auto"/>
        <w:jc w:val="center"/>
        <w:rPr>
          <w:rFonts w:ascii="Arial" w:hAnsi="Arial"/>
          <w:b/>
          <w:szCs w:val="20"/>
          <w:lang w:val="en-GB"/>
        </w:rPr>
      </w:pPr>
    </w:p>
    <w:p w:rsidR="0025517F" w:rsidRPr="0025517F" w:rsidRDefault="0025517F" w:rsidP="0025517F">
      <w:pPr>
        <w:tabs>
          <w:tab w:val="clear" w:pos="1440"/>
        </w:tabs>
        <w:spacing w:line="288" w:lineRule="auto"/>
        <w:jc w:val="center"/>
        <w:rPr>
          <w:rFonts w:ascii="Arial" w:hAnsi="Arial"/>
          <w:szCs w:val="20"/>
          <w:lang w:val="en-GB"/>
        </w:rPr>
      </w:pPr>
      <w:r w:rsidRPr="0025517F">
        <w:rPr>
          <w:rFonts w:ascii="Arial" w:hAnsi="Arial"/>
          <w:szCs w:val="20"/>
          <w:lang w:val="en-GB"/>
        </w:rPr>
        <w:t>for the Project</w:t>
      </w:r>
      <w:r w:rsidRPr="0025517F">
        <w:rPr>
          <w:rFonts w:ascii="Arial" w:hAnsi="Arial"/>
          <w:b/>
          <w:vanish/>
          <w:szCs w:val="20"/>
          <w:u w:val="dotted"/>
          <w:shd w:val="clear" w:color="auto" w:fill="CCFFFF"/>
          <w:lang w:val="en-GB"/>
        </w:rPr>
        <w:t xml:space="preserve">   </w:t>
      </w:r>
    </w:p>
    <w:p w:rsidR="0025517F" w:rsidRPr="0025517F" w:rsidRDefault="0025517F" w:rsidP="0025517F">
      <w:pPr>
        <w:tabs>
          <w:tab w:val="clear" w:pos="1440"/>
        </w:tabs>
        <w:spacing w:line="288" w:lineRule="auto"/>
        <w:jc w:val="center"/>
        <w:rPr>
          <w:rFonts w:ascii="Arial" w:hAnsi="Arial"/>
          <w:szCs w:val="20"/>
          <w:lang w:val="en-GB"/>
        </w:rPr>
      </w:pPr>
    </w:p>
    <w:p w:rsidR="0025517F" w:rsidRPr="0025517F" w:rsidRDefault="0025517F" w:rsidP="0025517F">
      <w:pPr>
        <w:tabs>
          <w:tab w:val="clear" w:pos="1440"/>
        </w:tabs>
        <w:spacing w:line="288" w:lineRule="auto"/>
        <w:jc w:val="center"/>
        <w:rPr>
          <w:rFonts w:ascii="Arial" w:hAnsi="Arial"/>
          <w:szCs w:val="20"/>
          <w:lang w:val="en-GB"/>
        </w:rPr>
      </w:pPr>
    </w:p>
    <w:p w:rsidR="0025517F" w:rsidRPr="0025517F" w:rsidRDefault="0025517F" w:rsidP="0025517F">
      <w:pPr>
        <w:tabs>
          <w:tab w:val="clear" w:pos="1440"/>
        </w:tabs>
        <w:spacing w:line="288" w:lineRule="auto"/>
        <w:jc w:val="center"/>
        <w:rPr>
          <w:rFonts w:ascii="Arial" w:hAnsi="Arial"/>
          <w:b/>
          <w:szCs w:val="20"/>
          <w:lang w:val="en-GB"/>
        </w:rPr>
      </w:pPr>
      <w:r w:rsidRPr="0025517F">
        <w:rPr>
          <w:rFonts w:ascii="Arial" w:hAnsi="Arial"/>
          <w:b/>
          <w:szCs w:val="20"/>
          <w:lang w:val="en-GB"/>
        </w:rPr>
        <w:t>- Energy Efficiency in Public Buildings and Renewable Energies in the District Heating Sector -</w:t>
      </w:r>
    </w:p>
    <w:p w:rsidR="0025517F" w:rsidRPr="0025517F" w:rsidRDefault="0025517F" w:rsidP="0025517F">
      <w:pPr>
        <w:tabs>
          <w:tab w:val="clear" w:pos="1440"/>
        </w:tabs>
        <w:spacing w:line="288" w:lineRule="auto"/>
        <w:jc w:val="center"/>
        <w:rPr>
          <w:rFonts w:ascii="Arial" w:hAnsi="Arial"/>
          <w:b/>
          <w:szCs w:val="20"/>
          <w:lang w:val="en-GB"/>
        </w:rPr>
      </w:pPr>
      <w:r w:rsidRPr="0025517F">
        <w:rPr>
          <w:rFonts w:ascii="Arial" w:hAnsi="Arial"/>
          <w:b/>
          <w:szCs w:val="20"/>
          <w:lang w:val="en-GB"/>
        </w:rPr>
        <w:t xml:space="preserve">- </w:t>
      </w:r>
      <w:r w:rsidRPr="0025517F">
        <w:rPr>
          <w:rFonts w:ascii="Arial" w:hAnsi="Arial"/>
          <w:b/>
          <w:i/>
          <w:szCs w:val="20"/>
          <w:lang w:val="en-GB"/>
        </w:rPr>
        <w:t>Greening the Public Sector</w:t>
      </w:r>
      <w:r w:rsidRPr="0025517F">
        <w:rPr>
          <w:rFonts w:ascii="Arial" w:hAnsi="Arial"/>
          <w:b/>
          <w:szCs w:val="20"/>
          <w:lang w:val="en-GB"/>
        </w:rPr>
        <w:t xml:space="preserve"> -</w:t>
      </w:r>
    </w:p>
    <w:p w:rsidR="0025517F" w:rsidRPr="0025517F" w:rsidRDefault="0025517F" w:rsidP="0025517F">
      <w:pPr>
        <w:tabs>
          <w:tab w:val="clear" w:pos="1440"/>
        </w:tabs>
        <w:spacing w:line="288" w:lineRule="auto"/>
        <w:jc w:val="center"/>
        <w:rPr>
          <w:rFonts w:ascii="Arial" w:hAnsi="Arial"/>
          <w:b/>
          <w:szCs w:val="20"/>
          <w:lang w:val="en-GB"/>
        </w:rPr>
      </w:pPr>
    </w:p>
    <w:p w:rsidR="0025517F" w:rsidRPr="0025517F" w:rsidRDefault="0025517F" w:rsidP="0025517F">
      <w:pPr>
        <w:tabs>
          <w:tab w:val="clear" w:pos="1440"/>
        </w:tabs>
        <w:spacing w:line="288" w:lineRule="auto"/>
        <w:jc w:val="center"/>
        <w:rPr>
          <w:rFonts w:ascii="Arial" w:hAnsi="Arial"/>
          <w:b/>
          <w:szCs w:val="20"/>
          <w:lang w:val="en-GB"/>
        </w:rPr>
      </w:pPr>
      <w:r w:rsidRPr="0025517F">
        <w:rPr>
          <w:rFonts w:ascii="Arial" w:hAnsi="Arial"/>
          <w:b/>
          <w:szCs w:val="20"/>
          <w:lang w:val="en-GB"/>
        </w:rPr>
        <w:t>Loan ID: 30047</w:t>
      </w:r>
    </w:p>
    <w:p w:rsidR="0025517F" w:rsidRPr="0025517F" w:rsidRDefault="0025517F" w:rsidP="0025517F">
      <w:pPr>
        <w:tabs>
          <w:tab w:val="clear" w:pos="1440"/>
        </w:tabs>
        <w:spacing w:line="288" w:lineRule="auto"/>
        <w:jc w:val="center"/>
        <w:rPr>
          <w:rFonts w:ascii="Arial" w:hAnsi="Arial"/>
          <w:b/>
          <w:szCs w:val="20"/>
          <w:lang w:val="en-GB"/>
        </w:rPr>
      </w:pPr>
      <w:r w:rsidRPr="0025517F">
        <w:rPr>
          <w:rFonts w:ascii="Arial" w:hAnsi="Arial"/>
          <w:b/>
          <w:szCs w:val="20"/>
          <w:lang w:val="en-GB"/>
        </w:rPr>
        <w:t>BMZ-No. 201768886</w:t>
      </w:r>
    </w:p>
    <w:p w:rsidR="0025517F" w:rsidRPr="0025517F" w:rsidRDefault="0025517F" w:rsidP="0025517F">
      <w:pPr>
        <w:tabs>
          <w:tab w:val="clear" w:pos="1440"/>
        </w:tabs>
        <w:spacing w:line="360" w:lineRule="exact"/>
        <w:jc w:val="center"/>
        <w:rPr>
          <w:rFonts w:ascii="Arial" w:hAnsi="Arial"/>
          <w:b/>
          <w:szCs w:val="20"/>
          <w:lang w:val="en-GB"/>
        </w:rPr>
      </w:pPr>
    </w:p>
    <w:p w:rsidR="0025517F" w:rsidRPr="0025517F" w:rsidRDefault="0025517F" w:rsidP="0025517F">
      <w:pPr>
        <w:tabs>
          <w:tab w:val="clear" w:pos="1440"/>
        </w:tabs>
        <w:spacing w:line="360" w:lineRule="exact"/>
        <w:rPr>
          <w:rFonts w:ascii="Arial" w:hAnsi="Arial"/>
          <w:szCs w:val="20"/>
          <w:lang w:val="en-GB"/>
        </w:rPr>
      </w:pPr>
    </w:p>
    <w:p w:rsidR="0025517F" w:rsidRDefault="0025517F" w:rsidP="0025517F">
      <w:pPr>
        <w:tabs>
          <w:tab w:val="clear" w:pos="1440"/>
        </w:tabs>
        <w:spacing w:line="360" w:lineRule="exact"/>
        <w:rPr>
          <w:rFonts w:ascii="Arial" w:hAnsi="Arial"/>
          <w:szCs w:val="20"/>
          <w:lang w:val="en-GB"/>
        </w:rPr>
      </w:pPr>
    </w:p>
    <w:p w:rsidR="002066E0" w:rsidRDefault="002066E0" w:rsidP="0025517F">
      <w:pPr>
        <w:tabs>
          <w:tab w:val="clear" w:pos="1440"/>
        </w:tabs>
        <w:spacing w:line="360" w:lineRule="exact"/>
        <w:rPr>
          <w:rFonts w:ascii="Arial" w:hAnsi="Arial"/>
          <w:szCs w:val="20"/>
          <w:lang w:val="en-GB"/>
        </w:rPr>
      </w:pPr>
    </w:p>
    <w:p w:rsidR="002066E0" w:rsidRDefault="002066E0" w:rsidP="0025517F">
      <w:pPr>
        <w:tabs>
          <w:tab w:val="clear" w:pos="1440"/>
        </w:tabs>
        <w:spacing w:line="360" w:lineRule="exact"/>
        <w:rPr>
          <w:rFonts w:ascii="Arial" w:hAnsi="Arial"/>
          <w:szCs w:val="20"/>
          <w:lang w:val="en-GB"/>
        </w:rPr>
      </w:pPr>
    </w:p>
    <w:p w:rsidR="002066E0" w:rsidRPr="0025517F" w:rsidRDefault="002066E0" w:rsidP="0025517F">
      <w:pPr>
        <w:tabs>
          <w:tab w:val="clear" w:pos="1440"/>
        </w:tabs>
        <w:spacing w:line="360" w:lineRule="exact"/>
        <w:rPr>
          <w:rFonts w:ascii="Arial" w:hAnsi="Arial"/>
          <w:szCs w:val="20"/>
          <w:lang w:val="en-GB"/>
        </w:rPr>
        <w:sectPr w:rsidR="002066E0" w:rsidRPr="0025517F" w:rsidSect="00762025">
          <w:pgSz w:w="11906" w:h="16838" w:code="9"/>
          <w:pgMar w:top="1134" w:right="1418" w:bottom="1134" w:left="1701" w:header="851" w:footer="851" w:gutter="0"/>
          <w:pgNumType w:start="1"/>
          <w:cols w:space="720"/>
          <w:docGrid w:linePitch="326"/>
        </w:sectPr>
      </w:pPr>
    </w:p>
    <w:p w:rsidR="0025517F" w:rsidRPr="0025517F" w:rsidRDefault="0025517F" w:rsidP="0025517F">
      <w:pPr>
        <w:tabs>
          <w:tab w:val="clear" w:pos="1440"/>
        </w:tabs>
        <w:spacing w:line="360" w:lineRule="exact"/>
        <w:jc w:val="center"/>
        <w:rPr>
          <w:rFonts w:ascii="Arial" w:hAnsi="Arial"/>
          <w:b/>
          <w:szCs w:val="20"/>
          <w:lang w:val="en-GB"/>
        </w:rPr>
      </w:pPr>
    </w:p>
    <w:p w:rsidR="0025517F" w:rsidRPr="0025517F" w:rsidRDefault="0025517F" w:rsidP="0025517F">
      <w:pPr>
        <w:tabs>
          <w:tab w:val="clear" w:pos="1440"/>
        </w:tabs>
        <w:spacing w:before="480" w:after="240" w:line="360" w:lineRule="exact"/>
        <w:jc w:val="center"/>
        <w:rPr>
          <w:rFonts w:ascii="Arial" w:hAnsi="Arial"/>
          <w:b/>
          <w:szCs w:val="20"/>
          <w:u w:val="single"/>
          <w:lang w:val="en-GB"/>
        </w:rPr>
      </w:pPr>
      <w:bookmarkStart w:id="0" w:name="_Toc524001739"/>
      <w:bookmarkStart w:id="1" w:name="_Toc59123052"/>
      <w:r w:rsidRPr="0025517F">
        <w:rPr>
          <w:rFonts w:ascii="Arial" w:hAnsi="Arial"/>
          <w:b/>
          <w:spacing w:val="60"/>
          <w:kern w:val="28"/>
          <w:szCs w:val="20"/>
          <w:u w:val="single"/>
          <w:lang w:val="en-GB"/>
        </w:rPr>
        <w:t>CONTENTS</w:t>
      </w:r>
      <w:bookmarkEnd w:id="0"/>
      <w:bookmarkEnd w:id="1"/>
    </w:p>
    <w:p w:rsidR="0025517F" w:rsidRPr="0025517F" w:rsidRDefault="0025517F" w:rsidP="0025517F">
      <w:pPr>
        <w:tabs>
          <w:tab w:val="clear" w:pos="1440"/>
          <w:tab w:val="left" w:pos="709"/>
          <w:tab w:val="right" w:leader="dot" w:pos="8777"/>
        </w:tabs>
        <w:spacing w:line="360" w:lineRule="exact"/>
        <w:ind w:left="709" w:right="1418" w:hanging="709"/>
        <w:jc w:val="left"/>
        <w:rPr>
          <w:rFonts w:ascii="Calibri" w:hAnsi="Calibri"/>
          <w:noProof/>
          <w:sz w:val="22"/>
          <w:szCs w:val="22"/>
          <w:lang w:eastAsia="de-DE"/>
        </w:rPr>
      </w:pPr>
      <w:r w:rsidRPr="0025517F">
        <w:rPr>
          <w:rFonts w:ascii="Arial" w:hAnsi="Arial"/>
          <w:noProof/>
          <w:spacing w:val="60"/>
          <w:kern w:val="28"/>
          <w:szCs w:val="20"/>
          <w:lang w:val="en-GB"/>
        </w:rPr>
        <w:t>CONTENTS</w:t>
      </w:r>
      <w:r w:rsidRPr="0025517F">
        <w:rPr>
          <w:rFonts w:ascii="Arial" w:hAnsi="Arial"/>
          <w:noProof/>
          <w:szCs w:val="20"/>
        </w:rPr>
        <w:tab/>
        <w:t>2</w:t>
      </w:r>
    </w:p>
    <w:p w:rsidR="0025517F" w:rsidRPr="0025517F" w:rsidRDefault="0025517F" w:rsidP="0025517F">
      <w:pPr>
        <w:tabs>
          <w:tab w:val="clear" w:pos="1440"/>
          <w:tab w:val="left" w:pos="709"/>
          <w:tab w:val="right" w:leader="dot" w:pos="8777"/>
        </w:tabs>
        <w:spacing w:line="360" w:lineRule="exact"/>
        <w:ind w:left="709" w:right="1418" w:hanging="709"/>
        <w:jc w:val="left"/>
        <w:rPr>
          <w:rFonts w:ascii="Calibri" w:hAnsi="Calibri"/>
          <w:noProof/>
          <w:sz w:val="22"/>
          <w:szCs w:val="22"/>
          <w:lang w:eastAsia="de-DE"/>
        </w:rPr>
      </w:pPr>
      <w:r w:rsidRPr="0025517F">
        <w:rPr>
          <w:rFonts w:ascii="Arial" w:hAnsi="Arial" w:cs="Arial"/>
          <w:bCs/>
          <w:noProof/>
          <w:spacing w:val="60"/>
          <w:kern w:val="28"/>
          <w:szCs w:val="20"/>
          <w:lang w:val="en-GB"/>
        </w:rPr>
        <w:t>PREAMBLE</w:t>
      </w:r>
      <w:r w:rsidRPr="0025517F">
        <w:rPr>
          <w:rFonts w:ascii="Arial" w:hAnsi="Arial"/>
          <w:noProof/>
          <w:szCs w:val="20"/>
        </w:rPr>
        <w:tab/>
        <w:t>3</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noProof/>
          <w:szCs w:val="20"/>
        </w:rPr>
        <w:t>1.</w:t>
      </w:r>
      <w:r w:rsidRPr="0025517F">
        <w:rPr>
          <w:rFonts w:ascii="Calibri" w:hAnsi="Calibri"/>
          <w:noProof/>
          <w:sz w:val="22"/>
          <w:szCs w:val="22"/>
          <w:lang w:eastAsia="de-DE"/>
        </w:rPr>
        <w:tab/>
      </w:r>
      <w:r w:rsidRPr="0025517F">
        <w:rPr>
          <w:rFonts w:ascii="Arial" w:hAnsi="Arial"/>
          <w:noProof/>
          <w:szCs w:val="20"/>
          <w:lang w:val="en-GB"/>
        </w:rPr>
        <w:t>Loan</w:t>
      </w:r>
      <w:r w:rsidRPr="0025517F">
        <w:rPr>
          <w:rFonts w:ascii="Arial" w:hAnsi="Arial"/>
          <w:noProof/>
          <w:szCs w:val="20"/>
        </w:rPr>
        <w:tab/>
        <w:t>4</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noProof/>
          <w:szCs w:val="20"/>
          <w:lang w:val="en-GB"/>
        </w:rPr>
        <w:t>2.</w:t>
      </w:r>
      <w:r w:rsidRPr="0025517F">
        <w:rPr>
          <w:rFonts w:ascii="Calibri" w:hAnsi="Calibri"/>
          <w:noProof/>
          <w:sz w:val="22"/>
          <w:szCs w:val="22"/>
          <w:lang w:eastAsia="de-DE"/>
        </w:rPr>
        <w:tab/>
      </w:r>
      <w:r w:rsidRPr="0025517F">
        <w:rPr>
          <w:rFonts w:ascii="Arial" w:hAnsi="Arial"/>
          <w:noProof/>
          <w:szCs w:val="20"/>
          <w:lang w:val="en-GB"/>
        </w:rPr>
        <w:t>Disbursement</w:t>
      </w:r>
      <w:r w:rsidRPr="0025517F">
        <w:rPr>
          <w:rFonts w:ascii="Arial" w:hAnsi="Arial"/>
          <w:noProof/>
          <w:szCs w:val="20"/>
        </w:rPr>
        <w:tab/>
        <w:t>4</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noProof/>
          <w:szCs w:val="20"/>
          <w:lang w:val="en-GB"/>
        </w:rPr>
        <w:t>3.</w:t>
      </w:r>
      <w:r w:rsidRPr="0025517F">
        <w:rPr>
          <w:rFonts w:ascii="Calibri" w:hAnsi="Calibri"/>
          <w:noProof/>
          <w:sz w:val="22"/>
          <w:szCs w:val="22"/>
          <w:lang w:eastAsia="de-DE"/>
        </w:rPr>
        <w:tab/>
      </w:r>
      <w:r w:rsidRPr="0025517F">
        <w:rPr>
          <w:rFonts w:ascii="Arial" w:hAnsi="Arial"/>
          <w:noProof/>
          <w:szCs w:val="20"/>
          <w:lang w:val="en-GB"/>
        </w:rPr>
        <w:t>Fees</w:t>
      </w:r>
      <w:r w:rsidRPr="0025517F">
        <w:rPr>
          <w:rFonts w:ascii="Arial" w:hAnsi="Arial"/>
          <w:noProof/>
          <w:szCs w:val="20"/>
        </w:rPr>
        <w:tab/>
        <w:t>7</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noProof/>
          <w:szCs w:val="20"/>
          <w:lang w:val="en-GB"/>
        </w:rPr>
        <w:t>4.</w:t>
      </w:r>
      <w:r w:rsidRPr="0025517F">
        <w:rPr>
          <w:rFonts w:ascii="Calibri" w:hAnsi="Calibri"/>
          <w:noProof/>
          <w:sz w:val="22"/>
          <w:szCs w:val="22"/>
          <w:lang w:eastAsia="de-DE"/>
        </w:rPr>
        <w:tab/>
      </w:r>
      <w:r w:rsidRPr="0025517F">
        <w:rPr>
          <w:rFonts w:ascii="Arial" w:hAnsi="Arial"/>
          <w:noProof/>
          <w:szCs w:val="20"/>
          <w:lang w:val="en-GB"/>
        </w:rPr>
        <w:t>Interest</w:t>
      </w:r>
      <w:r w:rsidRPr="0025517F">
        <w:rPr>
          <w:rFonts w:ascii="Arial" w:hAnsi="Arial"/>
          <w:noProof/>
          <w:szCs w:val="20"/>
        </w:rPr>
        <w:tab/>
      </w:r>
      <w:r w:rsidR="003E52CA">
        <w:rPr>
          <w:rFonts w:ascii="Arial" w:hAnsi="Arial"/>
          <w:noProof/>
          <w:szCs w:val="20"/>
        </w:rPr>
        <w:t>9</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noProof/>
          <w:szCs w:val="20"/>
          <w:lang w:val="en-GB"/>
        </w:rPr>
        <w:t>5.</w:t>
      </w:r>
      <w:r w:rsidRPr="0025517F">
        <w:rPr>
          <w:rFonts w:ascii="Calibri" w:hAnsi="Calibri"/>
          <w:noProof/>
          <w:sz w:val="22"/>
          <w:szCs w:val="22"/>
          <w:lang w:eastAsia="de-DE"/>
        </w:rPr>
        <w:tab/>
      </w:r>
      <w:r w:rsidRPr="0025517F">
        <w:rPr>
          <w:rFonts w:ascii="Arial" w:hAnsi="Arial"/>
          <w:noProof/>
          <w:szCs w:val="20"/>
          <w:lang w:val="en-GB"/>
        </w:rPr>
        <w:t>Repayment and prepayment</w:t>
      </w:r>
      <w:r w:rsidRPr="0025517F">
        <w:rPr>
          <w:rFonts w:ascii="Arial" w:hAnsi="Arial"/>
          <w:noProof/>
          <w:szCs w:val="20"/>
        </w:rPr>
        <w:tab/>
        <w:t>1</w:t>
      </w:r>
      <w:r w:rsidR="003E52CA">
        <w:rPr>
          <w:rFonts w:ascii="Arial" w:hAnsi="Arial"/>
          <w:noProof/>
          <w:szCs w:val="20"/>
        </w:rPr>
        <w:t>1</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iCs/>
          <w:noProof/>
          <w:szCs w:val="20"/>
          <w:lang w:val="en-GB"/>
        </w:rPr>
        <w:t>6.</w:t>
      </w:r>
      <w:r w:rsidRPr="0025517F">
        <w:rPr>
          <w:rFonts w:ascii="Calibri" w:hAnsi="Calibri"/>
          <w:noProof/>
          <w:sz w:val="22"/>
          <w:szCs w:val="22"/>
          <w:lang w:eastAsia="de-DE"/>
        </w:rPr>
        <w:tab/>
      </w:r>
      <w:r w:rsidRPr="0025517F">
        <w:rPr>
          <w:rFonts w:ascii="Arial" w:hAnsi="Arial"/>
          <w:noProof/>
          <w:szCs w:val="20"/>
          <w:lang w:val="en-GB"/>
        </w:rPr>
        <w:t>Calculations and payments in general</w:t>
      </w:r>
      <w:r w:rsidRPr="0025517F">
        <w:rPr>
          <w:rFonts w:ascii="Arial" w:hAnsi="Arial"/>
          <w:noProof/>
          <w:szCs w:val="20"/>
        </w:rPr>
        <w:tab/>
        <w:t>1</w:t>
      </w:r>
      <w:r w:rsidR="003E52CA">
        <w:rPr>
          <w:rFonts w:ascii="Arial" w:hAnsi="Arial"/>
          <w:noProof/>
          <w:szCs w:val="20"/>
        </w:rPr>
        <w:t>3</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noProof/>
          <w:szCs w:val="20"/>
          <w:lang w:val="en-GB"/>
        </w:rPr>
        <w:t>7.</w:t>
      </w:r>
      <w:r w:rsidRPr="0025517F">
        <w:rPr>
          <w:rFonts w:ascii="Calibri" w:hAnsi="Calibri"/>
          <w:noProof/>
          <w:sz w:val="22"/>
          <w:szCs w:val="22"/>
          <w:lang w:eastAsia="de-DE"/>
        </w:rPr>
        <w:tab/>
      </w:r>
      <w:r w:rsidRPr="0025517F">
        <w:rPr>
          <w:rFonts w:ascii="Arial" w:hAnsi="Arial"/>
          <w:noProof/>
          <w:szCs w:val="20"/>
          <w:lang w:val="en-GB"/>
        </w:rPr>
        <w:t>Guarantee from the Federal Republic of Germany</w:t>
      </w:r>
      <w:r w:rsidRPr="0025517F">
        <w:rPr>
          <w:rFonts w:ascii="Arial" w:hAnsi="Arial"/>
          <w:noProof/>
          <w:szCs w:val="20"/>
        </w:rPr>
        <w:tab/>
        <w:t>1</w:t>
      </w:r>
      <w:r w:rsidR="003E52CA">
        <w:rPr>
          <w:rFonts w:ascii="Arial" w:hAnsi="Arial"/>
          <w:noProof/>
          <w:szCs w:val="20"/>
        </w:rPr>
        <w:t>5</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noProof/>
          <w:szCs w:val="20"/>
          <w:lang w:val="en-GB"/>
        </w:rPr>
        <w:t>8.</w:t>
      </w:r>
      <w:r w:rsidRPr="0025517F">
        <w:rPr>
          <w:rFonts w:ascii="Calibri" w:hAnsi="Calibri"/>
          <w:noProof/>
          <w:sz w:val="22"/>
          <w:szCs w:val="22"/>
          <w:lang w:eastAsia="de-DE"/>
        </w:rPr>
        <w:tab/>
      </w:r>
      <w:r w:rsidRPr="0025517F">
        <w:rPr>
          <w:rFonts w:ascii="Arial" w:hAnsi="Arial"/>
          <w:noProof/>
          <w:szCs w:val="20"/>
          <w:lang w:val="en-GB"/>
        </w:rPr>
        <w:t>Illegality</w:t>
      </w:r>
      <w:r w:rsidRPr="0025517F">
        <w:rPr>
          <w:rFonts w:ascii="Arial" w:hAnsi="Arial"/>
          <w:noProof/>
          <w:szCs w:val="20"/>
        </w:rPr>
        <w:tab/>
        <w:t>1</w:t>
      </w:r>
      <w:r w:rsidR="003E52CA">
        <w:rPr>
          <w:rFonts w:ascii="Arial" w:hAnsi="Arial"/>
          <w:noProof/>
          <w:szCs w:val="20"/>
        </w:rPr>
        <w:t>5</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noProof/>
          <w:szCs w:val="20"/>
          <w:lang w:val="en-GB"/>
        </w:rPr>
        <w:t>9.</w:t>
      </w:r>
      <w:r w:rsidRPr="0025517F">
        <w:rPr>
          <w:rFonts w:ascii="Calibri" w:hAnsi="Calibri"/>
          <w:noProof/>
          <w:sz w:val="22"/>
          <w:szCs w:val="22"/>
          <w:lang w:eastAsia="de-DE"/>
        </w:rPr>
        <w:tab/>
      </w:r>
      <w:r w:rsidRPr="0025517F">
        <w:rPr>
          <w:rFonts w:ascii="Arial" w:hAnsi="Arial"/>
          <w:noProof/>
          <w:szCs w:val="20"/>
          <w:lang w:val="en-GB"/>
        </w:rPr>
        <w:t>Costs and Public Charges</w:t>
      </w:r>
      <w:r w:rsidRPr="0025517F">
        <w:rPr>
          <w:rFonts w:ascii="Arial" w:hAnsi="Arial"/>
          <w:noProof/>
          <w:szCs w:val="20"/>
        </w:rPr>
        <w:tab/>
        <w:t>1</w:t>
      </w:r>
      <w:r w:rsidR="003E52CA">
        <w:rPr>
          <w:rFonts w:ascii="Arial" w:hAnsi="Arial"/>
          <w:noProof/>
          <w:szCs w:val="20"/>
        </w:rPr>
        <w:t>5</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noProof/>
          <w:szCs w:val="20"/>
          <w:lang w:val="en-GB"/>
        </w:rPr>
        <w:t>10.</w:t>
      </w:r>
      <w:r w:rsidRPr="0025517F">
        <w:rPr>
          <w:rFonts w:ascii="Calibri" w:hAnsi="Calibri"/>
          <w:noProof/>
          <w:sz w:val="22"/>
          <w:szCs w:val="22"/>
          <w:lang w:eastAsia="de-DE"/>
        </w:rPr>
        <w:tab/>
      </w:r>
      <w:r w:rsidRPr="0025517F">
        <w:rPr>
          <w:rFonts w:ascii="Arial" w:hAnsi="Arial"/>
          <w:noProof/>
          <w:szCs w:val="20"/>
          <w:lang w:val="en-GB"/>
        </w:rPr>
        <w:t>Special obligations</w:t>
      </w:r>
      <w:r w:rsidRPr="0025517F">
        <w:rPr>
          <w:rFonts w:ascii="Arial" w:hAnsi="Arial"/>
          <w:noProof/>
          <w:szCs w:val="20"/>
        </w:rPr>
        <w:tab/>
        <w:t>1</w:t>
      </w:r>
      <w:r w:rsidR="003E52CA">
        <w:rPr>
          <w:rFonts w:ascii="Arial" w:hAnsi="Arial"/>
          <w:noProof/>
          <w:szCs w:val="20"/>
        </w:rPr>
        <w:t>6</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noProof/>
          <w:szCs w:val="20"/>
          <w:lang w:val="en-GB"/>
        </w:rPr>
        <w:t>11.</w:t>
      </w:r>
      <w:r w:rsidRPr="0025517F">
        <w:rPr>
          <w:rFonts w:ascii="Calibri" w:hAnsi="Calibri"/>
          <w:noProof/>
          <w:sz w:val="22"/>
          <w:szCs w:val="22"/>
          <w:lang w:eastAsia="de-DE"/>
        </w:rPr>
        <w:tab/>
      </w:r>
      <w:r w:rsidRPr="0025517F">
        <w:rPr>
          <w:rFonts w:ascii="Arial" w:hAnsi="Arial"/>
          <w:noProof/>
          <w:szCs w:val="20"/>
          <w:lang w:val="en-GB"/>
        </w:rPr>
        <w:t>Termination of the Agreement</w:t>
      </w:r>
      <w:r w:rsidRPr="0025517F">
        <w:rPr>
          <w:rFonts w:ascii="Arial" w:hAnsi="Arial"/>
          <w:noProof/>
          <w:szCs w:val="20"/>
        </w:rPr>
        <w:tab/>
        <w:t>1</w:t>
      </w:r>
      <w:r w:rsidR="003E52CA">
        <w:rPr>
          <w:rFonts w:ascii="Arial" w:hAnsi="Arial"/>
          <w:noProof/>
          <w:szCs w:val="20"/>
        </w:rPr>
        <w:t>8</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noProof/>
          <w:szCs w:val="20"/>
          <w:lang w:val="en-GB"/>
        </w:rPr>
        <w:t>12.</w:t>
      </w:r>
      <w:r w:rsidRPr="0025517F">
        <w:rPr>
          <w:rFonts w:ascii="Calibri" w:hAnsi="Calibri"/>
          <w:noProof/>
          <w:sz w:val="22"/>
          <w:szCs w:val="22"/>
          <w:lang w:eastAsia="de-DE"/>
        </w:rPr>
        <w:tab/>
      </w:r>
      <w:r w:rsidRPr="0025517F">
        <w:rPr>
          <w:rFonts w:ascii="Arial" w:hAnsi="Arial"/>
          <w:noProof/>
          <w:szCs w:val="20"/>
          <w:lang w:val="en-GB"/>
        </w:rPr>
        <w:t>Representation and statements</w:t>
      </w:r>
      <w:r w:rsidR="003E52CA">
        <w:rPr>
          <w:rFonts w:ascii="Arial" w:hAnsi="Arial"/>
          <w:noProof/>
          <w:szCs w:val="20"/>
        </w:rPr>
        <w:tab/>
        <w:t>20</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noProof/>
          <w:szCs w:val="20"/>
          <w:lang w:val="en-GB"/>
        </w:rPr>
        <w:t>13.</w:t>
      </w:r>
      <w:r w:rsidRPr="0025517F">
        <w:rPr>
          <w:rFonts w:ascii="Calibri" w:hAnsi="Calibri"/>
          <w:noProof/>
          <w:sz w:val="22"/>
          <w:szCs w:val="22"/>
          <w:lang w:eastAsia="de-DE"/>
        </w:rPr>
        <w:tab/>
      </w:r>
      <w:r w:rsidRPr="0025517F">
        <w:rPr>
          <w:rFonts w:ascii="Arial" w:hAnsi="Arial"/>
          <w:noProof/>
          <w:szCs w:val="20"/>
          <w:lang w:val="en-GB"/>
        </w:rPr>
        <w:t>Publication and transfer of Project-related information</w:t>
      </w:r>
      <w:r w:rsidRPr="0025517F">
        <w:rPr>
          <w:rFonts w:ascii="Arial" w:hAnsi="Arial"/>
          <w:noProof/>
          <w:szCs w:val="20"/>
        </w:rPr>
        <w:tab/>
        <w:t>2</w:t>
      </w:r>
      <w:r w:rsidR="003E52CA">
        <w:rPr>
          <w:rFonts w:ascii="Arial" w:hAnsi="Arial"/>
          <w:noProof/>
          <w:szCs w:val="20"/>
        </w:rPr>
        <w:t>1</w:t>
      </w:r>
    </w:p>
    <w:p w:rsidR="0025517F" w:rsidRPr="0025517F" w:rsidRDefault="0025517F" w:rsidP="0025517F">
      <w:pPr>
        <w:tabs>
          <w:tab w:val="clear" w:pos="1440"/>
          <w:tab w:val="right" w:leader="dot" w:pos="8777"/>
        </w:tabs>
        <w:spacing w:line="360" w:lineRule="exact"/>
        <w:ind w:left="567" w:right="1418" w:hanging="567"/>
        <w:rPr>
          <w:rFonts w:ascii="Calibri" w:hAnsi="Calibri"/>
          <w:noProof/>
          <w:sz w:val="22"/>
          <w:szCs w:val="22"/>
          <w:lang w:eastAsia="de-DE"/>
        </w:rPr>
      </w:pPr>
      <w:r w:rsidRPr="0025517F">
        <w:rPr>
          <w:rFonts w:ascii="Arial" w:hAnsi="Arial"/>
          <w:noProof/>
          <w:szCs w:val="20"/>
          <w:lang w:val="en-GB"/>
        </w:rPr>
        <w:t>14.</w:t>
      </w:r>
      <w:r w:rsidRPr="0025517F">
        <w:rPr>
          <w:rFonts w:ascii="Calibri" w:hAnsi="Calibri"/>
          <w:noProof/>
          <w:sz w:val="22"/>
          <w:szCs w:val="22"/>
          <w:lang w:eastAsia="de-DE"/>
        </w:rPr>
        <w:tab/>
      </w:r>
      <w:r w:rsidRPr="0025517F">
        <w:rPr>
          <w:rFonts w:ascii="Arial" w:hAnsi="Arial"/>
          <w:noProof/>
          <w:szCs w:val="20"/>
        </w:rPr>
        <w:t>General</w:t>
      </w:r>
      <w:r w:rsidRPr="0025517F">
        <w:rPr>
          <w:rFonts w:ascii="Arial" w:hAnsi="Arial"/>
          <w:noProof/>
          <w:szCs w:val="20"/>
          <w:lang w:val="en-GB"/>
        </w:rPr>
        <w:t xml:space="preserve"> provisions</w:t>
      </w:r>
      <w:r w:rsidRPr="0025517F">
        <w:rPr>
          <w:rFonts w:ascii="Arial" w:hAnsi="Arial"/>
          <w:noProof/>
          <w:szCs w:val="20"/>
        </w:rPr>
        <w:tab/>
        <w:t>2</w:t>
      </w:r>
      <w:r w:rsidR="003E52CA">
        <w:rPr>
          <w:rFonts w:ascii="Arial" w:hAnsi="Arial"/>
          <w:noProof/>
          <w:szCs w:val="20"/>
        </w:rPr>
        <w:t>3</w:t>
      </w:r>
    </w:p>
    <w:p w:rsidR="0025517F" w:rsidRPr="0025517F" w:rsidRDefault="0025517F" w:rsidP="0025517F">
      <w:pPr>
        <w:tabs>
          <w:tab w:val="clear" w:pos="1440"/>
          <w:tab w:val="left" w:pos="709"/>
          <w:tab w:val="right" w:leader="dot" w:pos="8777"/>
        </w:tabs>
        <w:spacing w:line="360" w:lineRule="exact"/>
        <w:ind w:left="709" w:right="1418" w:hanging="709"/>
        <w:jc w:val="left"/>
        <w:rPr>
          <w:rFonts w:ascii="Calibri" w:hAnsi="Calibri"/>
          <w:noProof/>
          <w:sz w:val="22"/>
          <w:szCs w:val="22"/>
          <w:lang w:eastAsia="de-DE"/>
        </w:rPr>
      </w:pPr>
      <w:r w:rsidRPr="0025517F">
        <w:rPr>
          <w:rFonts w:ascii="Arial" w:hAnsi="Arial"/>
          <w:noProof/>
          <w:szCs w:val="20"/>
        </w:rPr>
        <w:t>Annex 1 Disbursement schedule</w:t>
      </w:r>
      <w:r w:rsidRPr="0025517F">
        <w:rPr>
          <w:rFonts w:ascii="Arial" w:hAnsi="Arial"/>
          <w:noProof/>
          <w:szCs w:val="20"/>
        </w:rPr>
        <w:tab/>
        <w:t>2</w:t>
      </w:r>
      <w:r w:rsidR="003E52CA">
        <w:rPr>
          <w:rFonts w:ascii="Arial" w:hAnsi="Arial"/>
          <w:noProof/>
          <w:szCs w:val="20"/>
        </w:rPr>
        <w:t>6</w:t>
      </w:r>
    </w:p>
    <w:p w:rsidR="0025517F" w:rsidRPr="0025517F" w:rsidRDefault="0025517F" w:rsidP="0025517F">
      <w:pPr>
        <w:tabs>
          <w:tab w:val="clear" w:pos="1440"/>
          <w:tab w:val="left" w:pos="709"/>
          <w:tab w:val="right" w:leader="dot" w:pos="8777"/>
        </w:tabs>
        <w:spacing w:line="360" w:lineRule="exact"/>
        <w:ind w:left="709" w:right="1418" w:hanging="709"/>
        <w:jc w:val="left"/>
        <w:rPr>
          <w:rFonts w:ascii="Calibri" w:hAnsi="Calibri"/>
          <w:noProof/>
          <w:sz w:val="22"/>
          <w:szCs w:val="22"/>
          <w:lang w:eastAsia="de-DE"/>
        </w:rPr>
      </w:pPr>
      <w:r w:rsidRPr="0025517F">
        <w:rPr>
          <w:rFonts w:ascii="Arial" w:hAnsi="Arial"/>
          <w:noProof/>
          <w:szCs w:val="20"/>
        </w:rPr>
        <w:t>Annex 2 Form of Legal Opinion of the Ministry of Justice of the Republic of Serbia</w:t>
      </w:r>
      <w:r w:rsidRPr="0025517F">
        <w:rPr>
          <w:rFonts w:ascii="Arial" w:hAnsi="Arial"/>
          <w:noProof/>
          <w:szCs w:val="20"/>
        </w:rPr>
        <w:tab/>
        <w:t>2</w:t>
      </w:r>
      <w:r w:rsidR="003E52CA">
        <w:rPr>
          <w:rFonts w:ascii="Arial" w:hAnsi="Arial"/>
          <w:noProof/>
          <w:szCs w:val="20"/>
        </w:rPr>
        <w:t>7</w:t>
      </w:r>
    </w:p>
    <w:p w:rsidR="0025517F" w:rsidRPr="0025517F" w:rsidRDefault="0025517F" w:rsidP="0025517F">
      <w:pPr>
        <w:tabs>
          <w:tab w:val="clear" w:pos="1440"/>
          <w:tab w:val="left" w:pos="709"/>
          <w:tab w:val="right" w:leader="dot" w:pos="8777"/>
        </w:tabs>
        <w:spacing w:line="360" w:lineRule="exact"/>
        <w:ind w:left="709" w:right="1418" w:hanging="709"/>
        <w:jc w:val="left"/>
        <w:rPr>
          <w:rFonts w:ascii="Calibri" w:hAnsi="Calibri"/>
          <w:noProof/>
          <w:sz w:val="22"/>
          <w:szCs w:val="22"/>
          <w:lang w:eastAsia="de-DE"/>
        </w:rPr>
      </w:pPr>
      <w:r w:rsidRPr="0025517F">
        <w:rPr>
          <w:rFonts w:ascii="Arial" w:hAnsi="Arial"/>
          <w:noProof/>
          <w:szCs w:val="20"/>
          <w:lang w:val="en-GB"/>
        </w:rPr>
        <w:t>Annex 3 Confirmation letter from KfW regarding the German Government Guarantee</w:t>
      </w:r>
      <w:r w:rsidRPr="0025517F">
        <w:rPr>
          <w:rFonts w:ascii="Arial" w:hAnsi="Arial"/>
          <w:noProof/>
          <w:szCs w:val="20"/>
        </w:rPr>
        <w:tab/>
        <w:t>3</w:t>
      </w:r>
      <w:r w:rsidR="003E52CA">
        <w:rPr>
          <w:rFonts w:ascii="Arial" w:hAnsi="Arial"/>
          <w:noProof/>
          <w:szCs w:val="20"/>
        </w:rPr>
        <w:t>2</w:t>
      </w:r>
    </w:p>
    <w:p w:rsidR="0025517F" w:rsidRPr="0025517F" w:rsidRDefault="0025517F" w:rsidP="0025517F">
      <w:pPr>
        <w:tabs>
          <w:tab w:val="clear" w:pos="1440"/>
        </w:tabs>
        <w:spacing w:before="480" w:after="240" w:line="360" w:lineRule="exact"/>
        <w:jc w:val="center"/>
        <w:rPr>
          <w:rFonts w:ascii="Arial" w:hAnsi="Arial" w:cs="Arial"/>
          <w:b/>
          <w:bCs/>
          <w:spacing w:val="60"/>
          <w:kern w:val="28"/>
          <w:szCs w:val="32"/>
          <w:u w:val="single"/>
          <w:lang w:val="en-GB"/>
        </w:rPr>
      </w:pPr>
      <w:r w:rsidRPr="0025517F">
        <w:rPr>
          <w:rFonts w:ascii="Arial" w:hAnsi="Arial"/>
          <w:b/>
          <w:szCs w:val="20"/>
          <w:u w:val="single"/>
          <w:lang w:val="en-GB"/>
        </w:rPr>
        <w:br w:type="column"/>
      </w:r>
      <w:bookmarkStart w:id="2" w:name="_Toc406659708"/>
      <w:bookmarkStart w:id="3" w:name="_Toc524001740"/>
      <w:bookmarkStart w:id="4" w:name="_Toc59123053"/>
      <w:r w:rsidRPr="0025517F">
        <w:rPr>
          <w:rFonts w:ascii="Arial" w:hAnsi="Arial" w:cs="Arial"/>
          <w:b/>
          <w:bCs/>
          <w:spacing w:val="60"/>
          <w:kern w:val="28"/>
          <w:szCs w:val="32"/>
          <w:u w:val="single"/>
          <w:lang w:val="en-GB"/>
        </w:rPr>
        <w:t>PREAMBLE</w:t>
      </w:r>
      <w:bookmarkEnd w:id="2"/>
      <w:bookmarkEnd w:id="3"/>
      <w:bookmarkEnd w:id="4"/>
    </w:p>
    <w:p w:rsidR="0025517F" w:rsidRPr="0025517F" w:rsidRDefault="0025517F" w:rsidP="0025517F">
      <w:pPr>
        <w:tabs>
          <w:tab w:val="clear" w:pos="1440"/>
        </w:tabs>
        <w:spacing w:line="360" w:lineRule="exact"/>
        <w:rPr>
          <w:rFonts w:ascii="Arial" w:hAnsi="Arial"/>
          <w:b/>
          <w:vanish/>
          <w:szCs w:val="20"/>
          <w:u w:val="dotted"/>
          <w:shd w:val="clear" w:color="auto" w:fill="CCFFFF"/>
          <w:lang w:val="en-GB"/>
        </w:rPr>
      </w:pPr>
      <w:r w:rsidRPr="0025517F">
        <w:rPr>
          <w:rFonts w:ascii="Arial" w:hAnsi="Arial" w:cs="Arial"/>
          <w:lang w:val="en-GB"/>
        </w:rPr>
        <w:t>The basis for this loan agreement between KfW and the Borrower (</w:t>
      </w:r>
      <w:r w:rsidRPr="0025517F">
        <w:rPr>
          <w:rFonts w:ascii="Arial" w:eastAsia="MS Mincho" w:hAnsi="Arial" w:cs="Arial"/>
          <w:b/>
          <w:color w:val="000000"/>
          <w:lang w:val="en-GB" w:eastAsia="ja-JP"/>
        </w:rPr>
        <w:t>"</w:t>
      </w:r>
      <w:r w:rsidRPr="0025517F">
        <w:rPr>
          <w:rFonts w:ascii="Arial" w:hAnsi="Arial" w:cs="Arial"/>
          <w:b/>
          <w:lang w:val="en-GB"/>
        </w:rPr>
        <w:t>Loan Agreement</w:t>
      </w:r>
      <w:r w:rsidRPr="0025517F">
        <w:rPr>
          <w:rFonts w:ascii="Arial" w:eastAsia="MS Mincho" w:hAnsi="Arial" w:cs="Arial"/>
          <w:b/>
          <w:color w:val="000000"/>
          <w:lang w:val="en-GB" w:eastAsia="ja-JP"/>
        </w:rPr>
        <w:t>"</w:t>
      </w:r>
      <w:r w:rsidRPr="0025517F">
        <w:rPr>
          <w:rFonts w:ascii="Arial" w:hAnsi="Arial" w:cs="Arial"/>
          <w:lang w:val="en-GB"/>
        </w:rPr>
        <w:t xml:space="preserve">) is the exchange of notes by the Government of the Federal Republic of Germany dated July 12, 2018 and the Government of the Republic of Serbia, dated December 28, 2018 on Financial Cooperation (FC) </w:t>
      </w:r>
      <w:r w:rsidRPr="0025517F">
        <w:rPr>
          <w:rFonts w:ascii="Arial" w:hAnsi="Arial" w:cs="Arial"/>
          <w:bCs/>
          <w:lang w:val="en-GB"/>
        </w:rPr>
        <w:t>(</w:t>
      </w:r>
      <w:r w:rsidRPr="0025517F">
        <w:rPr>
          <w:rFonts w:ascii="Arial" w:hAnsi="Arial" w:cs="Arial"/>
          <w:b/>
          <w:bCs/>
          <w:lang w:val="en-GB"/>
        </w:rPr>
        <w:t>"Government Agreement"</w:t>
      </w:r>
      <w:r w:rsidRPr="0025517F">
        <w:rPr>
          <w:rFonts w:ascii="Arial" w:hAnsi="Arial" w:cs="Arial"/>
          <w:lang w:val="en-GB"/>
        </w:rPr>
        <w:t>).</w:t>
      </w:r>
      <w:r w:rsidRPr="0025517F">
        <w:rPr>
          <w:rFonts w:ascii="Arial" w:hAnsi="Arial"/>
          <w:b/>
          <w:vanish/>
          <w:szCs w:val="20"/>
          <w:u w:val="dotted"/>
          <w:shd w:val="clear" w:color="auto" w:fill="CCFFFF"/>
          <w:lang w:val="en-GB"/>
        </w:rPr>
        <w:t xml:space="preserve"> </w:t>
      </w:r>
    </w:p>
    <w:p w:rsidR="0025517F" w:rsidRPr="0025517F" w:rsidRDefault="0025517F" w:rsidP="0025517F">
      <w:pPr>
        <w:tabs>
          <w:tab w:val="clear" w:pos="1440"/>
        </w:tabs>
        <w:spacing w:before="240" w:line="360" w:lineRule="exact"/>
        <w:rPr>
          <w:rFonts w:ascii="Arial" w:hAnsi="Arial" w:cs="Arial"/>
          <w:lang w:val="en-GB"/>
        </w:rPr>
      </w:pPr>
      <w:r w:rsidRPr="0025517F">
        <w:rPr>
          <w:rFonts w:ascii="Arial" w:hAnsi="Arial" w:cs="Arial"/>
          <w:lang w:val="en-GB"/>
        </w:rPr>
        <w:t>KfW will refinance the Loan granted in accordance with the conditions of this Loan Agreement with interest subsidies from low-interest budget funds provided by the Federal Republic of Germany for projects that meet development-policy eligibility criteria. The terms and conditions of the Loan comply with the OECD requirements applicable on the date of signing of the Loan Agreement for recognition as Official Development Assistance (ODA).</w:t>
      </w:r>
    </w:p>
    <w:p w:rsidR="0025517F" w:rsidRPr="0025517F" w:rsidRDefault="0025517F" w:rsidP="0025517F">
      <w:pPr>
        <w:tabs>
          <w:tab w:val="clear" w:pos="1440"/>
        </w:tabs>
        <w:spacing w:before="240" w:line="360" w:lineRule="exact"/>
        <w:rPr>
          <w:rFonts w:ascii="Arial" w:hAnsi="Arial" w:cs="Arial"/>
          <w:lang w:val="en-GB"/>
        </w:rPr>
      </w:pPr>
      <w:r w:rsidRPr="0025517F">
        <w:rPr>
          <w:rFonts w:ascii="Arial" w:hAnsi="Arial" w:cs="Arial"/>
          <w:lang w:val="en-GB"/>
        </w:rPr>
        <w:t xml:space="preserve">According the grant application form for technical assistance (TA-GAF), approved on June 10 2020 by the Steering Committee of the Western Balkan Investment Framework (WBIF), the Republic of Serbia and KfW envisage to conclude a grant agreement amounting to up to EUR 5,000,000.00 (in words: five million euro), for technical assistance related to the Project (“Grant and Project Implementing Agreement”). </w:t>
      </w:r>
    </w:p>
    <w:p w:rsidR="0025517F" w:rsidRPr="0025517F" w:rsidRDefault="0025517F" w:rsidP="0025517F">
      <w:pPr>
        <w:tabs>
          <w:tab w:val="clear" w:pos="1440"/>
        </w:tabs>
        <w:spacing w:before="240" w:line="360" w:lineRule="exact"/>
        <w:rPr>
          <w:rFonts w:ascii="Arial" w:hAnsi="Arial" w:cs="Arial"/>
          <w:lang w:val="en-GB"/>
        </w:rPr>
      </w:pPr>
      <w:r w:rsidRPr="0025517F">
        <w:rPr>
          <w:rFonts w:ascii="Arial" w:hAnsi="Arial" w:cs="Arial"/>
          <w:lang w:val="en-GB"/>
        </w:rPr>
        <w:t>The estimated total project cost for the rehabilitation of the VMA hospital underlying the project appraisal and taking into account updated figures is approximately EUR 203 million. The estimated Project cost for Stage I (“Stage I Cost”) is approximately EUR 110 million, divided into Stage I A and Stage I B.</w:t>
      </w:r>
    </w:p>
    <w:p w:rsidR="0025517F" w:rsidRPr="0025517F" w:rsidRDefault="0025517F" w:rsidP="0025517F">
      <w:pPr>
        <w:tabs>
          <w:tab w:val="clear" w:pos="1440"/>
        </w:tabs>
        <w:spacing w:before="240" w:line="360" w:lineRule="exact"/>
        <w:rPr>
          <w:rFonts w:ascii="Arial" w:hAnsi="Arial" w:cs="Arial"/>
          <w:lang w:val="en-GB"/>
        </w:rPr>
      </w:pPr>
      <w:r w:rsidRPr="0025517F">
        <w:rPr>
          <w:rFonts w:ascii="Arial" w:hAnsi="Arial" w:cs="Arial"/>
          <w:lang w:val="en-GB"/>
        </w:rPr>
        <w:t xml:space="preserve">This Loan Agreement and the Grant and Project Implementing Agreement shall cover the costs of Stage I A, except for the heating system and related infrastructure (i.e. boilers, pipe network, heat exchangers etc.) where the Public Investment Management Office (“PIMO”) is envisaged to act as project executing agency. </w:t>
      </w:r>
    </w:p>
    <w:p w:rsidR="0025517F" w:rsidRPr="0025517F" w:rsidRDefault="0025517F" w:rsidP="0025517F">
      <w:pPr>
        <w:tabs>
          <w:tab w:val="clear" w:pos="1440"/>
        </w:tabs>
        <w:spacing w:before="240" w:line="360" w:lineRule="exact"/>
        <w:rPr>
          <w:rFonts w:ascii="Arial" w:hAnsi="Arial" w:cs="Arial"/>
          <w:lang w:val="en-GB"/>
        </w:rPr>
      </w:pPr>
      <w:r w:rsidRPr="0025517F">
        <w:rPr>
          <w:rFonts w:ascii="Arial" w:hAnsi="Arial" w:cs="Arial"/>
          <w:lang w:val="en-GB"/>
        </w:rPr>
        <w:t xml:space="preserve">To finance the PIMO-related part of Stage I A and to ensure that entire Stage I  is fully financed, the Republic of Serbia and KfW intend to sign additional loan and/or grant agreements with funds from the German Government, WBIF or other financial sources, subject to availability and necessary approvals. </w:t>
      </w:r>
    </w:p>
    <w:p w:rsidR="0025517F" w:rsidRPr="0025517F" w:rsidRDefault="0025517F" w:rsidP="0025517F">
      <w:pPr>
        <w:tabs>
          <w:tab w:val="clear" w:pos="1440"/>
        </w:tabs>
        <w:spacing w:before="240" w:line="360" w:lineRule="exact"/>
        <w:rPr>
          <w:rFonts w:ascii="Arial" w:hAnsi="Arial" w:cs="Arial"/>
          <w:lang w:val="en-GB"/>
        </w:rPr>
      </w:pPr>
      <w:r w:rsidRPr="0025517F">
        <w:rPr>
          <w:rFonts w:ascii="Arial" w:hAnsi="Arial" w:cs="Arial"/>
          <w:lang w:val="en-GB"/>
        </w:rPr>
        <w:t>On this basis and under the condition that the Federal Republic of Germany extends a guarantee (as defined below) for the Loan, KfW will grant a Loan in accordance with the terms and conditions of this Loan Agreement.</w:t>
      </w:r>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szCs w:val="20"/>
          <w:lang w:val="de-DE"/>
        </w:rPr>
      </w:pPr>
      <w:bookmarkStart w:id="5" w:name="_Toc50392284"/>
      <w:bookmarkStart w:id="6" w:name="_Toc50392694"/>
      <w:bookmarkStart w:id="7" w:name="_Toc50394286"/>
      <w:bookmarkStart w:id="8" w:name="_Toc50396206"/>
      <w:bookmarkStart w:id="9" w:name="_Toc50401611"/>
      <w:bookmarkStart w:id="10" w:name="_Toc50401776"/>
      <w:bookmarkEnd w:id="5"/>
      <w:bookmarkEnd w:id="6"/>
      <w:bookmarkEnd w:id="7"/>
      <w:bookmarkEnd w:id="8"/>
      <w:bookmarkEnd w:id="9"/>
      <w:bookmarkEnd w:id="10"/>
      <w:r w:rsidRPr="0025517F">
        <w:rPr>
          <w:rFonts w:ascii="Arial" w:hAnsi="Arial" w:cs="Arial"/>
          <w:b/>
          <w:lang w:val="en-GB"/>
        </w:rPr>
        <w:br w:type="page"/>
      </w:r>
      <w:bookmarkStart w:id="11" w:name="_Toc371500676"/>
      <w:bookmarkStart w:id="12" w:name="_Toc406596045"/>
      <w:bookmarkStart w:id="13" w:name="_Toc406659709"/>
      <w:bookmarkStart w:id="14" w:name="_Toc524001741"/>
      <w:bookmarkStart w:id="15" w:name="_Toc59123054"/>
      <w:r w:rsidRPr="0025517F">
        <w:rPr>
          <w:rFonts w:ascii="Arial" w:hAnsi="Arial"/>
          <w:b/>
          <w:szCs w:val="20"/>
          <w:lang w:val="en-GB"/>
        </w:rPr>
        <w:t>Loan</w:t>
      </w:r>
      <w:bookmarkEnd w:id="11"/>
      <w:bookmarkEnd w:id="12"/>
      <w:bookmarkEnd w:id="13"/>
      <w:bookmarkEnd w:id="14"/>
      <w:bookmarkEnd w:id="15"/>
    </w:p>
    <w:p w:rsidR="0025517F" w:rsidRPr="0025517F" w:rsidRDefault="0025517F" w:rsidP="0025517F">
      <w:pPr>
        <w:numPr>
          <w:ilvl w:val="2"/>
          <w:numId w:val="22"/>
        </w:numPr>
        <w:tabs>
          <w:tab w:val="clear" w:pos="1440"/>
        </w:tabs>
        <w:spacing w:before="480" w:line="360" w:lineRule="exact"/>
        <w:outlineLvl w:val="2"/>
        <w:rPr>
          <w:rFonts w:ascii="Arial" w:hAnsi="Arial"/>
          <w:szCs w:val="20"/>
          <w:lang w:val="en-GB"/>
        </w:rPr>
      </w:pPr>
      <w:bookmarkStart w:id="16" w:name="_Ref329252436"/>
      <w:bookmarkStart w:id="17" w:name="_Toc402263614"/>
      <w:r w:rsidRPr="0025517F">
        <w:rPr>
          <w:rFonts w:ascii="Arial" w:hAnsi="Arial"/>
          <w:i/>
          <w:szCs w:val="20"/>
          <w:lang w:val="en-GB"/>
        </w:rPr>
        <w:t>Amount</w:t>
      </w:r>
      <w:r w:rsidRPr="0025517F">
        <w:rPr>
          <w:rFonts w:ascii="Arial" w:hAnsi="Arial"/>
          <w:szCs w:val="20"/>
          <w:lang w:val="en-GB"/>
        </w:rPr>
        <w:t>. KfW will extend to the Borrower a Loan not exceeding a total of</w:t>
      </w:r>
      <w:bookmarkEnd w:id="16"/>
      <w:bookmarkEnd w:id="17"/>
    </w:p>
    <w:p w:rsidR="0025517F" w:rsidRPr="0025517F" w:rsidRDefault="0025517F" w:rsidP="0025517F">
      <w:pPr>
        <w:tabs>
          <w:tab w:val="clear" w:pos="1440"/>
        </w:tabs>
        <w:spacing w:line="360" w:lineRule="exact"/>
        <w:rPr>
          <w:rFonts w:ascii="Arial" w:hAnsi="Arial"/>
          <w:szCs w:val="20"/>
          <w:lang w:val="en-GB"/>
        </w:rPr>
      </w:pPr>
    </w:p>
    <w:p w:rsidR="0025517F" w:rsidRPr="0025517F" w:rsidRDefault="0025517F" w:rsidP="0025517F">
      <w:pPr>
        <w:tabs>
          <w:tab w:val="clear" w:pos="1440"/>
        </w:tabs>
        <w:spacing w:line="360" w:lineRule="exact"/>
        <w:ind w:left="851"/>
        <w:jc w:val="center"/>
        <w:rPr>
          <w:rFonts w:ascii="Arial" w:hAnsi="Arial" w:cs="Arial"/>
          <w:lang w:val="en-GB"/>
        </w:rPr>
      </w:pPr>
      <w:r w:rsidRPr="0025517F">
        <w:rPr>
          <w:rFonts w:ascii="Arial" w:hAnsi="Arial" w:cs="Arial"/>
          <w:b/>
          <w:bCs/>
          <w:lang w:val="en-GB"/>
        </w:rPr>
        <w:t>EUR 50,000,000.00</w:t>
      </w:r>
      <w:r w:rsidRPr="0025517F">
        <w:rPr>
          <w:rFonts w:ascii="Arial" w:hAnsi="Arial" w:cs="Arial"/>
          <w:lang w:val="en-GB"/>
        </w:rPr>
        <w:t xml:space="preserve"> (</w:t>
      </w:r>
      <w:r w:rsidRPr="0025517F">
        <w:rPr>
          <w:rFonts w:ascii="Arial" w:hAnsi="Arial" w:cs="Arial"/>
          <w:b/>
          <w:bCs/>
          <w:lang w:val="en-GB"/>
        </w:rPr>
        <w:t>"Loan"</w:t>
      </w:r>
      <w:r w:rsidRPr="0025517F">
        <w:rPr>
          <w:rFonts w:ascii="Arial" w:hAnsi="Arial" w:cs="Arial"/>
          <w:lang w:val="en-GB"/>
        </w:rPr>
        <w:t>)</w:t>
      </w:r>
    </w:p>
    <w:p w:rsidR="0025517F" w:rsidRPr="0025517F" w:rsidRDefault="0025517F" w:rsidP="0025517F">
      <w:pPr>
        <w:tabs>
          <w:tab w:val="clear" w:pos="1440"/>
        </w:tabs>
        <w:spacing w:line="360" w:lineRule="exact"/>
        <w:ind w:left="851"/>
        <w:jc w:val="center"/>
        <w:rPr>
          <w:rFonts w:ascii="Arial" w:hAnsi="Arial"/>
          <w:szCs w:val="20"/>
          <w:lang w:val="en-GB"/>
        </w:rPr>
      </w:pPr>
      <w:r w:rsidRPr="0025517F">
        <w:rPr>
          <w:rFonts w:ascii="Arial" w:hAnsi="Arial" w:cs="Arial"/>
          <w:bCs/>
          <w:lang w:val="en-GB"/>
        </w:rPr>
        <w:t>(in words: fifty million euro).</w:t>
      </w:r>
    </w:p>
    <w:p w:rsidR="0025517F" w:rsidRPr="0025517F" w:rsidRDefault="0025517F" w:rsidP="0025517F">
      <w:pPr>
        <w:numPr>
          <w:ilvl w:val="2"/>
          <w:numId w:val="22"/>
        </w:numPr>
        <w:tabs>
          <w:tab w:val="clear" w:pos="1440"/>
        </w:tabs>
        <w:spacing w:before="480" w:line="360" w:lineRule="exact"/>
        <w:outlineLvl w:val="2"/>
        <w:rPr>
          <w:rFonts w:ascii="Arial" w:hAnsi="Arial"/>
          <w:szCs w:val="20"/>
          <w:lang w:val="en-GB"/>
        </w:rPr>
      </w:pPr>
      <w:bookmarkStart w:id="18" w:name="_Toc402263615"/>
      <w:r w:rsidRPr="0025517F">
        <w:rPr>
          <w:rFonts w:ascii="Arial" w:hAnsi="Arial" w:cs="Arial"/>
          <w:i/>
          <w:iCs/>
          <w:lang w:val="en-GB"/>
        </w:rPr>
        <w:t>Purpose</w:t>
      </w:r>
      <w:r w:rsidRPr="0025517F">
        <w:rPr>
          <w:rFonts w:ascii="Arial" w:hAnsi="Arial" w:cs="Arial"/>
          <w:lang w:val="en-GB"/>
        </w:rPr>
        <w:t>. The Borrower will use the Loan exclusively for the first stage(Stage I A) of the energy efficient rehabilitation of the Military Medical Academy Hospital in Belgrade (“</w:t>
      </w:r>
      <w:r w:rsidRPr="0025517F">
        <w:rPr>
          <w:rFonts w:ascii="Arial" w:hAnsi="Arial" w:cs="Arial"/>
          <w:b/>
          <w:bCs/>
          <w:lang w:val="en-GB"/>
        </w:rPr>
        <w:t>VMA</w:t>
      </w:r>
      <w:r w:rsidRPr="0025517F">
        <w:rPr>
          <w:rFonts w:ascii="Arial" w:hAnsi="Arial" w:cs="Arial"/>
          <w:lang w:val="en-GB"/>
        </w:rPr>
        <w:t>”) and associated measures (</w:t>
      </w:r>
      <w:r w:rsidRPr="0025517F">
        <w:rPr>
          <w:rFonts w:ascii="Arial" w:hAnsi="Arial" w:cs="Arial"/>
          <w:b/>
          <w:lang w:val="en-GB"/>
        </w:rPr>
        <w:t>"Project"</w:t>
      </w:r>
      <w:r w:rsidRPr="0025517F">
        <w:rPr>
          <w:rFonts w:ascii="Arial" w:hAnsi="Arial" w:cs="Arial"/>
          <w:lang w:val="en-GB"/>
        </w:rPr>
        <w:t>). The Borrower</w:t>
      </w:r>
      <w:r w:rsidRPr="0025517F">
        <w:rPr>
          <w:rFonts w:ascii="Arial" w:hAnsi="Arial"/>
          <w:szCs w:val="20"/>
          <w:lang w:val="en-GB"/>
        </w:rPr>
        <w:t xml:space="preserve">, </w:t>
      </w:r>
      <w:r w:rsidRPr="0025517F">
        <w:rPr>
          <w:rFonts w:ascii="Arial" w:hAnsi="Arial" w:cs="Arial"/>
          <w:lang w:val="en-GB"/>
        </w:rPr>
        <w:t>in this respect represented by the</w:t>
      </w:r>
      <w:r w:rsidRPr="0025517F">
        <w:rPr>
          <w:rFonts w:ascii="Arial" w:hAnsi="Arial"/>
          <w:szCs w:val="20"/>
          <w:lang w:val="en-GB"/>
        </w:rPr>
        <w:t xml:space="preserve"> </w:t>
      </w:r>
      <w:r w:rsidRPr="0025517F">
        <w:rPr>
          <w:rFonts w:ascii="Arial" w:hAnsi="Arial" w:cs="Arial"/>
          <w:lang w:val="en-GB"/>
        </w:rPr>
        <w:t>Ministry of Mining and Energy (“</w:t>
      </w:r>
      <w:r w:rsidRPr="0025517F">
        <w:rPr>
          <w:rFonts w:ascii="Arial" w:hAnsi="Arial" w:cs="Arial"/>
          <w:b/>
          <w:bCs/>
          <w:lang w:val="en-GB"/>
        </w:rPr>
        <w:t>MoME</w:t>
      </w:r>
      <w:r w:rsidRPr="0025517F">
        <w:rPr>
          <w:rFonts w:ascii="Arial" w:hAnsi="Arial"/>
          <w:szCs w:val="20"/>
          <w:lang w:val="en-GB"/>
        </w:rPr>
        <w:t>”),</w:t>
      </w:r>
      <w:r w:rsidRPr="0025517F">
        <w:rPr>
          <w:rFonts w:ascii="Arial" w:hAnsi="Arial" w:cs="Arial"/>
          <w:lang w:val="en-GB"/>
        </w:rPr>
        <w:t xml:space="preserve"> acting as the Project executing agency (</w:t>
      </w:r>
      <w:r w:rsidRPr="0025517F">
        <w:rPr>
          <w:rFonts w:ascii="Arial" w:hAnsi="Arial" w:cs="Arial"/>
          <w:b/>
          <w:lang w:val="en-GB"/>
        </w:rPr>
        <w:t>"</w:t>
      </w:r>
      <w:r w:rsidRPr="0025517F">
        <w:rPr>
          <w:rFonts w:ascii="Arial" w:hAnsi="Arial" w:cs="Arial"/>
          <w:b/>
          <w:bCs/>
          <w:lang w:val="en-GB"/>
        </w:rPr>
        <w:t>Project Executing Agency</w:t>
      </w:r>
      <w:r w:rsidRPr="0025517F">
        <w:rPr>
          <w:rFonts w:ascii="Arial" w:hAnsi="Arial" w:cs="Arial"/>
          <w:b/>
          <w:lang w:val="en-GB"/>
        </w:rPr>
        <w:t>" or "PEA")</w:t>
      </w:r>
      <w:r w:rsidRPr="0025517F">
        <w:rPr>
          <w:rFonts w:ascii="Arial" w:hAnsi="Arial" w:cs="Arial"/>
          <w:lang w:val="en-GB"/>
        </w:rPr>
        <w:t>, and KfW will determine the details of the Project and the supplies and services to be financed from the Loan by a separate agreement (</w:t>
      </w:r>
      <w:r w:rsidRPr="0025517F">
        <w:rPr>
          <w:rFonts w:ascii="Arial" w:hAnsi="Arial" w:cs="Arial"/>
          <w:b/>
          <w:lang w:val="en-GB"/>
        </w:rPr>
        <w:t>"</w:t>
      </w:r>
      <w:r w:rsidRPr="0025517F">
        <w:rPr>
          <w:rFonts w:ascii="Arial" w:hAnsi="Arial" w:cs="Arial"/>
          <w:b/>
          <w:bCs/>
          <w:lang w:val="en-GB"/>
        </w:rPr>
        <w:t>Separate Agreement</w:t>
      </w:r>
      <w:r w:rsidRPr="0025517F">
        <w:rPr>
          <w:rFonts w:ascii="Arial" w:hAnsi="Arial" w:cs="Arial"/>
          <w:b/>
          <w:lang w:val="en-GB"/>
        </w:rPr>
        <w:t>"</w:t>
      </w:r>
      <w:r w:rsidRPr="0025517F">
        <w:rPr>
          <w:rFonts w:ascii="Arial" w:hAnsi="Arial" w:cs="Arial"/>
          <w:lang w:val="en-GB"/>
        </w:rPr>
        <w:t>).</w:t>
      </w:r>
      <w:bookmarkEnd w:id="18"/>
    </w:p>
    <w:p w:rsidR="0025517F" w:rsidRPr="0025517F" w:rsidRDefault="0025517F" w:rsidP="0025517F">
      <w:pPr>
        <w:tabs>
          <w:tab w:val="clear" w:pos="1440"/>
        </w:tabs>
        <w:spacing w:before="480" w:line="360" w:lineRule="exact"/>
        <w:ind w:left="851" w:hanging="851"/>
        <w:outlineLvl w:val="2"/>
        <w:rPr>
          <w:rFonts w:ascii="Arial" w:hAnsi="Arial" w:cs="Arial"/>
          <w:lang w:val="en-GB"/>
        </w:rPr>
      </w:pPr>
      <w:bookmarkStart w:id="19" w:name="_Toc402263616"/>
      <w:r w:rsidRPr="0025517F">
        <w:rPr>
          <w:rFonts w:ascii="Arial" w:hAnsi="Arial" w:cs="Arial"/>
          <w:iCs/>
          <w:lang w:val="en-GB"/>
        </w:rPr>
        <w:t xml:space="preserve">1.3. </w:t>
      </w:r>
      <w:r w:rsidRPr="0025517F">
        <w:rPr>
          <w:rFonts w:ascii="Arial" w:hAnsi="Arial" w:cs="Arial"/>
          <w:iCs/>
          <w:lang w:val="en-GB"/>
        </w:rPr>
        <w:tab/>
      </w:r>
      <w:r w:rsidRPr="0025517F">
        <w:rPr>
          <w:rFonts w:ascii="Arial" w:hAnsi="Arial" w:cs="Arial"/>
          <w:i/>
          <w:iCs/>
          <w:lang w:val="en-GB"/>
        </w:rPr>
        <w:t>Taxes, charges, customs duties</w:t>
      </w:r>
      <w:r w:rsidRPr="0025517F">
        <w:rPr>
          <w:rFonts w:ascii="Arial" w:hAnsi="Arial" w:cs="Arial"/>
          <w:iCs/>
          <w:lang w:val="en-GB"/>
        </w:rPr>
        <w:t xml:space="preserve">. Taxes and other public charges owed by the Borrower as well as customs duties shall not be financed from the Loan.  </w:t>
      </w:r>
      <w:bookmarkEnd w:id="19"/>
      <w:r w:rsidRPr="0025517F">
        <w:rPr>
          <w:rFonts w:ascii="Arial" w:hAnsi="Arial" w:cs="Arial"/>
          <w:lang w:val="en-GB"/>
        </w:rPr>
        <w:t>In addition to the foregoing, the goods and services imported into the Republic of Serbia for the Project shall be exempted from customs fees and the trade of goods, services, and equipment for the Project shall be exempted from VAT.</w:t>
      </w:r>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szCs w:val="20"/>
          <w:lang w:val="en-GB"/>
        </w:rPr>
      </w:pPr>
      <w:bookmarkStart w:id="20" w:name="_Toc50392286"/>
      <w:bookmarkStart w:id="21" w:name="_Toc50392696"/>
      <w:bookmarkStart w:id="22" w:name="_Toc50394288"/>
      <w:bookmarkStart w:id="23" w:name="_Toc50396208"/>
      <w:bookmarkStart w:id="24" w:name="_Toc50401613"/>
      <w:bookmarkStart w:id="25" w:name="_Toc50401778"/>
      <w:bookmarkStart w:id="26" w:name="_Toc50392287"/>
      <w:bookmarkStart w:id="27" w:name="_Toc50392697"/>
      <w:bookmarkStart w:id="28" w:name="_Toc50394289"/>
      <w:bookmarkStart w:id="29" w:name="_Toc50396209"/>
      <w:bookmarkStart w:id="30" w:name="_Toc50401614"/>
      <w:bookmarkStart w:id="31" w:name="_Toc50401779"/>
      <w:bookmarkStart w:id="32" w:name="Text4"/>
      <w:bookmarkStart w:id="33" w:name="_Toc50392288"/>
      <w:bookmarkStart w:id="34" w:name="_Toc50392698"/>
      <w:bookmarkStart w:id="35" w:name="_Toc50394290"/>
      <w:bookmarkStart w:id="36" w:name="_Toc50396210"/>
      <w:bookmarkStart w:id="37" w:name="_Toc50401615"/>
      <w:bookmarkStart w:id="38" w:name="_Toc50401780"/>
      <w:bookmarkStart w:id="39" w:name="_Toc50392289"/>
      <w:bookmarkStart w:id="40" w:name="_Toc50392699"/>
      <w:bookmarkStart w:id="41" w:name="_Toc50394291"/>
      <w:bookmarkStart w:id="42" w:name="_Toc50396211"/>
      <w:bookmarkStart w:id="43" w:name="_Toc50401616"/>
      <w:bookmarkStart w:id="44" w:name="_Toc50401781"/>
      <w:bookmarkStart w:id="45" w:name="_Toc371500677"/>
      <w:bookmarkStart w:id="46" w:name="_Toc406596046"/>
      <w:bookmarkStart w:id="47" w:name="_Toc406659710"/>
      <w:bookmarkStart w:id="48" w:name="_Toc524001742"/>
      <w:bookmarkStart w:id="49" w:name="_Toc5912305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25517F">
        <w:rPr>
          <w:rFonts w:ascii="Arial" w:hAnsi="Arial"/>
          <w:b/>
          <w:szCs w:val="20"/>
          <w:lang w:val="en-GB"/>
        </w:rPr>
        <w:t>Disbursement</w:t>
      </w:r>
      <w:bookmarkEnd w:id="45"/>
      <w:bookmarkEnd w:id="46"/>
      <w:bookmarkEnd w:id="47"/>
      <w:bookmarkEnd w:id="48"/>
      <w:bookmarkEnd w:id="49"/>
    </w:p>
    <w:p w:rsidR="002066E0" w:rsidRDefault="0025517F" w:rsidP="0025517F">
      <w:pPr>
        <w:numPr>
          <w:ilvl w:val="1"/>
          <w:numId w:val="20"/>
        </w:numPr>
        <w:tabs>
          <w:tab w:val="clear" w:pos="1440"/>
        </w:tabs>
        <w:spacing w:before="480" w:line="360" w:lineRule="exact"/>
        <w:outlineLvl w:val="2"/>
        <w:rPr>
          <w:rFonts w:ascii="Arial" w:hAnsi="Arial"/>
          <w:szCs w:val="20"/>
          <w:lang w:val="en-GB"/>
        </w:rPr>
      </w:pPr>
      <w:bookmarkStart w:id="50" w:name="_Toc402263621"/>
      <w:r w:rsidRPr="0025517F">
        <w:rPr>
          <w:rFonts w:ascii="Arial" w:hAnsi="Arial"/>
          <w:i/>
          <w:iCs/>
          <w:szCs w:val="20"/>
          <w:lang w:val="en-GB"/>
        </w:rPr>
        <w:t>Requesting disbursements</w:t>
      </w:r>
      <w:r w:rsidRPr="0025517F">
        <w:rPr>
          <w:rFonts w:ascii="Arial" w:hAnsi="Arial"/>
          <w:szCs w:val="20"/>
          <w:lang w:val="en-GB"/>
        </w:rPr>
        <w:t xml:space="preserve">. As soon as all conditions precedent to disbursement pursuant to Article </w:t>
      </w:r>
      <w:r w:rsidRPr="0025517F">
        <w:rPr>
          <w:rFonts w:ascii="Arial" w:hAnsi="Arial"/>
          <w:szCs w:val="20"/>
          <w:highlight w:val="lightGray"/>
          <w:lang w:val="en-GB"/>
        </w:rPr>
        <w:t>2.3</w:t>
      </w:r>
      <w:r w:rsidRPr="0025517F">
        <w:rPr>
          <w:rFonts w:ascii="Arial" w:hAnsi="Arial"/>
          <w:szCs w:val="20"/>
          <w:lang w:val="en-GB"/>
        </w:rPr>
        <w:t xml:space="preserve"> (</w:t>
      </w:r>
      <w:r w:rsidRPr="0025517F">
        <w:rPr>
          <w:rFonts w:ascii="Arial" w:hAnsi="Arial"/>
          <w:i/>
          <w:iCs/>
          <w:szCs w:val="20"/>
          <w:lang w:val="en-GB"/>
        </w:rPr>
        <w:t>Conditions precedent to disbursement</w:t>
      </w:r>
      <w:r w:rsidRPr="0025517F">
        <w:rPr>
          <w:rFonts w:ascii="Arial" w:hAnsi="Arial"/>
          <w:szCs w:val="20"/>
          <w:lang w:val="en-GB"/>
        </w:rPr>
        <w:t xml:space="preserve">) hereof are fulfilled, KfW will disburse the Loan in accordance with the progress of the Project and upon request of the Borrower, in this regard represented by the the </w:t>
      </w:r>
      <w:r w:rsidRPr="0025517F">
        <w:rPr>
          <w:rFonts w:ascii="Arial" w:hAnsi="Arial"/>
          <w:szCs w:val="20"/>
        </w:rPr>
        <w:t>Project Executing Agency</w:t>
      </w:r>
      <w:r w:rsidRPr="0025517F">
        <w:rPr>
          <w:rFonts w:ascii="Arial" w:hAnsi="Arial"/>
          <w:szCs w:val="20"/>
          <w:lang w:val="en-GB"/>
        </w:rPr>
        <w:t xml:space="preserve">. Disbursements will be made in accordance with the Disbursement Schedule contained in </w:t>
      </w:r>
      <w:r w:rsidRPr="0025517F">
        <w:rPr>
          <w:rFonts w:ascii="Arial" w:hAnsi="Arial"/>
          <w:szCs w:val="20"/>
          <w:highlight w:val="lightGray"/>
          <w:lang w:val="en-GB"/>
        </w:rPr>
        <w:t>Annex 1</w:t>
      </w:r>
      <w:r w:rsidRPr="0025517F">
        <w:rPr>
          <w:rFonts w:ascii="Arial" w:hAnsi="Arial"/>
          <w:szCs w:val="20"/>
          <w:lang w:val="en-GB"/>
        </w:rPr>
        <w:t xml:space="preserve"> </w:t>
      </w:r>
      <w:r w:rsidRPr="0025517F">
        <w:rPr>
          <w:rFonts w:ascii="Arial" w:hAnsi="Arial"/>
          <w:i/>
          <w:szCs w:val="20"/>
          <w:lang w:val="en-GB"/>
        </w:rPr>
        <w:t>(Disbursement Schedule)</w:t>
      </w:r>
      <w:r w:rsidRPr="0025517F">
        <w:rPr>
          <w:rFonts w:ascii="Arial" w:hAnsi="Arial"/>
          <w:szCs w:val="20"/>
          <w:lang w:val="en-GB"/>
        </w:rPr>
        <w:t xml:space="preserve"> to this Loan Agreement. KfW will make disbursements only up to the maximum amounts determined for each disbursement period specified in </w:t>
      </w:r>
      <w:r w:rsidRPr="0025517F">
        <w:rPr>
          <w:rFonts w:ascii="Arial" w:hAnsi="Arial"/>
          <w:szCs w:val="20"/>
          <w:highlight w:val="lightGray"/>
          <w:lang w:val="en-GB"/>
        </w:rPr>
        <w:t>Annex 1</w:t>
      </w:r>
      <w:r w:rsidRPr="0025517F">
        <w:rPr>
          <w:rFonts w:ascii="Arial" w:hAnsi="Arial"/>
          <w:i/>
          <w:szCs w:val="20"/>
          <w:lang w:val="en-GB"/>
        </w:rPr>
        <w:t>(Disbursement Schedule)</w:t>
      </w:r>
      <w:r w:rsidRPr="0025517F">
        <w:rPr>
          <w:rFonts w:ascii="Arial" w:hAnsi="Arial"/>
          <w:szCs w:val="20"/>
          <w:lang w:val="en-GB"/>
        </w:rPr>
        <w:t>. To the extent the Borrower requests</w:t>
      </w:r>
    </w:p>
    <w:p w:rsidR="0025517F" w:rsidRPr="0025517F" w:rsidRDefault="0025517F" w:rsidP="002066E0">
      <w:pPr>
        <w:tabs>
          <w:tab w:val="clear" w:pos="1440"/>
        </w:tabs>
        <w:spacing w:before="480" w:line="360" w:lineRule="exact"/>
        <w:ind w:left="851"/>
        <w:outlineLvl w:val="2"/>
        <w:rPr>
          <w:rFonts w:ascii="Arial" w:hAnsi="Arial"/>
          <w:szCs w:val="20"/>
          <w:lang w:val="en-GB"/>
        </w:rPr>
      </w:pPr>
      <w:r w:rsidRPr="0025517F">
        <w:rPr>
          <w:rFonts w:ascii="Arial" w:hAnsi="Arial"/>
          <w:szCs w:val="20"/>
          <w:lang w:val="en-GB"/>
        </w:rPr>
        <w:t xml:space="preserve"> disbursement of lower amounts within any such period the undisbursed amounts may be requested in any of the next ensuing periods. With the exception of the last disbursement, KfW is not obligated to make disbursements of less than EUR 200,000,00.</w:t>
      </w:r>
    </w:p>
    <w:p w:rsidR="0025517F" w:rsidRPr="0025517F" w:rsidRDefault="0025517F" w:rsidP="0025517F">
      <w:pPr>
        <w:numPr>
          <w:ilvl w:val="1"/>
          <w:numId w:val="20"/>
        </w:numPr>
        <w:tabs>
          <w:tab w:val="clear" w:pos="1440"/>
        </w:tabs>
        <w:spacing w:before="480" w:line="360" w:lineRule="exact"/>
        <w:outlineLvl w:val="2"/>
        <w:rPr>
          <w:rFonts w:ascii="Arial" w:hAnsi="Arial"/>
          <w:i/>
          <w:iCs/>
          <w:szCs w:val="20"/>
          <w:lang w:val="en-GB"/>
        </w:rPr>
      </w:pPr>
      <w:bookmarkStart w:id="51" w:name="_Ref329252418"/>
      <w:bookmarkStart w:id="52" w:name="_Toc402263622"/>
      <w:bookmarkEnd w:id="50"/>
      <w:r w:rsidRPr="0025517F">
        <w:rPr>
          <w:rFonts w:ascii="Arial" w:hAnsi="Arial"/>
          <w:i/>
          <w:iCs/>
          <w:szCs w:val="20"/>
          <w:lang w:val="en-GB"/>
        </w:rPr>
        <w:t xml:space="preserve">Deadline for requesting disbursements. </w:t>
      </w:r>
      <w:r w:rsidRPr="0025517F">
        <w:rPr>
          <w:rFonts w:ascii="Arial" w:hAnsi="Arial"/>
          <w:iCs/>
          <w:szCs w:val="20"/>
          <w:lang w:val="en-GB"/>
        </w:rPr>
        <w:t>KfW has the right to refuse to make disbursements after 30.12.2027.</w:t>
      </w:r>
      <w:bookmarkEnd w:id="51"/>
      <w:bookmarkEnd w:id="52"/>
      <w:r w:rsidRPr="0025517F">
        <w:rPr>
          <w:rFonts w:ascii="Arial" w:hAnsi="Arial"/>
          <w:iCs/>
          <w:szCs w:val="20"/>
          <w:lang w:val="en-GB"/>
        </w:rPr>
        <w:t xml:space="preserve"> </w:t>
      </w:r>
      <w:r w:rsidRPr="0025517F">
        <w:rPr>
          <w:rFonts w:ascii="Arial" w:hAnsi="Arial"/>
          <w:iCs/>
          <w:szCs w:val="20"/>
        </w:rPr>
        <w:t xml:space="preserve">KfW and the Borrower may agree </w:t>
      </w:r>
      <w:r w:rsidRPr="0025517F">
        <w:rPr>
          <w:rFonts w:ascii="Arial" w:hAnsi="Arial"/>
          <w:szCs w:val="20"/>
        </w:rPr>
        <w:t>on an extension of this deadline in writing by way of an exchange of letters.</w:t>
      </w:r>
    </w:p>
    <w:p w:rsidR="0025517F" w:rsidRPr="0025517F" w:rsidRDefault="0025517F" w:rsidP="0025517F">
      <w:pPr>
        <w:numPr>
          <w:ilvl w:val="1"/>
          <w:numId w:val="20"/>
        </w:numPr>
        <w:tabs>
          <w:tab w:val="clear" w:pos="1440"/>
        </w:tabs>
        <w:spacing w:before="480" w:line="360" w:lineRule="exact"/>
        <w:outlineLvl w:val="2"/>
        <w:rPr>
          <w:rFonts w:ascii="Arial" w:hAnsi="Arial"/>
          <w:szCs w:val="20"/>
          <w:lang w:val="en-GB"/>
        </w:rPr>
      </w:pPr>
      <w:bookmarkStart w:id="53" w:name="_Ref329252214"/>
      <w:bookmarkStart w:id="54" w:name="_Toc402263623"/>
      <w:r w:rsidRPr="0025517F">
        <w:rPr>
          <w:rFonts w:ascii="Arial" w:hAnsi="Arial"/>
          <w:i/>
          <w:iCs/>
          <w:szCs w:val="20"/>
          <w:lang w:val="en-GB"/>
        </w:rPr>
        <w:t>Conditions precedent to disbursement. KfW is</w:t>
      </w:r>
      <w:r w:rsidRPr="0025517F">
        <w:rPr>
          <w:rFonts w:ascii="Arial" w:hAnsi="Arial" w:cs="Arial"/>
          <w:lang w:val="en-GB"/>
        </w:rPr>
        <w:t xml:space="preserve"> obligated to make disbursements under this Loan Agreement only if the following conditions precedent have been fulfilled in a manner satisfactory to KfW in form and substance:</w:t>
      </w:r>
      <w:bookmarkEnd w:id="53"/>
      <w:bookmarkEnd w:id="54"/>
    </w:p>
    <w:p w:rsidR="0025517F" w:rsidRPr="0025517F" w:rsidRDefault="0025517F" w:rsidP="0025517F">
      <w:pPr>
        <w:numPr>
          <w:ilvl w:val="0"/>
          <w:numId w:val="6"/>
        </w:numPr>
        <w:spacing w:before="240" w:line="360" w:lineRule="exact"/>
        <w:ind w:hanging="567"/>
        <w:rPr>
          <w:rFonts w:ascii="Arial" w:hAnsi="Arial" w:cs="Arial"/>
          <w:lang w:val="en-GB"/>
        </w:rPr>
      </w:pPr>
      <w:r w:rsidRPr="0025517F">
        <w:rPr>
          <w:rFonts w:ascii="Arial" w:hAnsi="Arial" w:cs="Arial"/>
          <w:lang w:val="en-GB"/>
        </w:rPr>
        <w:t>The Borrower will have demonstrated to the satisfaction of KfW, by presenting a legal opinion the content of which is essentially in conformity with the specimen in Annex 2 (Form of Legal Opinion of the Ministry of Justice of the Republic of Serbia) hereof and by presenting certified copies (each with an official translation into the language of this Loan Agreement) of all documents to which such legal opinion refers, that the Loan Agreement is legally effective and enforceable and, in particular, that</w:t>
      </w:r>
    </w:p>
    <w:p w:rsidR="0025517F" w:rsidRPr="0025517F" w:rsidRDefault="00267E8A" w:rsidP="0025517F">
      <w:pPr>
        <w:numPr>
          <w:ilvl w:val="0"/>
          <w:numId w:val="12"/>
        </w:numPr>
        <w:tabs>
          <w:tab w:val="clear" w:pos="1440"/>
          <w:tab w:val="num" w:pos="1985"/>
        </w:tabs>
        <w:spacing w:before="240" w:line="360" w:lineRule="exact"/>
        <w:ind w:left="1985"/>
        <w:rPr>
          <w:rFonts w:ascii="Arial" w:hAnsi="Arial"/>
          <w:szCs w:val="20"/>
          <w:lang w:val="en-GB"/>
        </w:rPr>
      </w:pPr>
      <w:r>
        <w:rPr>
          <w:rFonts w:ascii="Arial" w:hAnsi="Arial"/>
          <w:szCs w:val="20"/>
          <w:lang w:val="sr-Cyrl-RS"/>
        </w:rPr>
        <w:t xml:space="preserve">  </w:t>
      </w:r>
      <w:r w:rsidR="0025517F" w:rsidRPr="0025517F">
        <w:rPr>
          <w:rFonts w:ascii="Arial" w:hAnsi="Arial"/>
          <w:szCs w:val="20"/>
          <w:lang w:val="en-GB"/>
        </w:rPr>
        <w:t>the Borrower has met all requirements under its constitutional law and other applicable legal provisions for the valid assumption of all its obligations under this Loan Agreement, and</w:t>
      </w:r>
    </w:p>
    <w:p w:rsidR="0025517F" w:rsidRPr="0025517F" w:rsidRDefault="00267E8A" w:rsidP="0025517F">
      <w:pPr>
        <w:numPr>
          <w:ilvl w:val="0"/>
          <w:numId w:val="12"/>
        </w:numPr>
        <w:tabs>
          <w:tab w:val="clear" w:pos="1440"/>
          <w:tab w:val="num" w:pos="1985"/>
        </w:tabs>
        <w:spacing w:before="240" w:line="360" w:lineRule="exact"/>
        <w:ind w:left="1985"/>
        <w:rPr>
          <w:rFonts w:ascii="Arial" w:hAnsi="Arial"/>
          <w:szCs w:val="20"/>
          <w:lang w:val="en-GB"/>
        </w:rPr>
      </w:pPr>
      <w:r>
        <w:rPr>
          <w:rFonts w:ascii="Arial" w:hAnsi="Arial" w:cs="Arial"/>
          <w:lang w:val="sr-Cyrl-RS"/>
        </w:rPr>
        <w:t xml:space="preserve">  </w:t>
      </w:r>
      <w:r w:rsidR="0025517F" w:rsidRPr="0025517F">
        <w:rPr>
          <w:rFonts w:ascii="Arial" w:hAnsi="Arial" w:cs="Arial"/>
          <w:lang w:val="en-GB"/>
        </w:rPr>
        <w:t>KfW is exempted from all taxes on income from interest earnings and all levies, commissions and similar costs in the Republic of Serbia</w:t>
      </w:r>
      <w:r w:rsidR="0025517F" w:rsidRPr="0025517F">
        <w:rPr>
          <w:rFonts w:ascii="Arial" w:hAnsi="Arial"/>
          <w:szCs w:val="20"/>
          <w:lang w:val="en-GB"/>
        </w:rPr>
        <w:t xml:space="preserve"> </w:t>
      </w:r>
      <w:r w:rsidR="0025517F" w:rsidRPr="0025517F">
        <w:rPr>
          <w:rFonts w:ascii="Arial" w:hAnsi="Arial" w:cs="Arial"/>
          <w:lang w:val="en-GB"/>
        </w:rPr>
        <w:t>when granting the Loan;</w:t>
      </w:r>
    </w:p>
    <w:p w:rsidR="0025517F" w:rsidRPr="0025517F" w:rsidRDefault="0025517F" w:rsidP="0025517F">
      <w:pPr>
        <w:numPr>
          <w:ilvl w:val="0"/>
          <w:numId w:val="6"/>
        </w:numPr>
        <w:spacing w:before="240" w:line="360" w:lineRule="exact"/>
        <w:ind w:hanging="567"/>
        <w:rPr>
          <w:rFonts w:ascii="Arial" w:hAnsi="Arial"/>
          <w:szCs w:val="20"/>
          <w:lang w:val="en-GB"/>
        </w:rPr>
      </w:pPr>
      <w:r w:rsidRPr="0025517F">
        <w:rPr>
          <w:rFonts w:ascii="Arial" w:hAnsi="Arial" w:cs="Arial"/>
          <w:lang w:val="en-GB"/>
        </w:rPr>
        <w:t xml:space="preserve">KfW is in possession of an original of this Loan Agreement and the Separate Agreement, each signed with legally binding force; </w:t>
      </w:r>
    </w:p>
    <w:p w:rsidR="0025517F" w:rsidRPr="00FB0871" w:rsidRDefault="0025517F" w:rsidP="0025517F">
      <w:pPr>
        <w:numPr>
          <w:ilvl w:val="0"/>
          <w:numId w:val="6"/>
        </w:numPr>
        <w:spacing w:before="240" w:line="360" w:lineRule="exact"/>
        <w:ind w:hanging="567"/>
        <w:rPr>
          <w:rFonts w:ascii="Arial" w:hAnsi="Arial"/>
          <w:szCs w:val="20"/>
          <w:lang w:val="en-GB"/>
        </w:rPr>
      </w:pPr>
      <w:r w:rsidRPr="0025517F">
        <w:rPr>
          <w:rFonts w:ascii="Arial" w:hAnsi="Arial" w:cs="Arial"/>
          <w:lang w:val="en-GB"/>
        </w:rPr>
        <w:t>the specimen signatures mentioned in Article 12.1</w:t>
      </w:r>
      <w:r w:rsidRPr="0025517F">
        <w:rPr>
          <w:rFonts w:ascii="Arial" w:hAnsi="Arial"/>
          <w:szCs w:val="20"/>
          <w:lang w:val="en-GB"/>
        </w:rPr>
        <w:t xml:space="preserve"> </w:t>
      </w:r>
      <w:r w:rsidRPr="0025517F">
        <w:rPr>
          <w:rFonts w:ascii="Arial" w:hAnsi="Arial"/>
          <w:i/>
          <w:szCs w:val="20"/>
          <w:lang w:val="en-GB"/>
        </w:rPr>
        <w:t>(Representation of the Borrower)</w:t>
      </w:r>
      <w:r w:rsidRPr="0025517F">
        <w:rPr>
          <w:rFonts w:ascii="Arial" w:hAnsi="Arial"/>
          <w:szCs w:val="20"/>
          <w:lang w:val="en-GB"/>
        </w:rPr>
        <w:t xml:space="preserve"> </w:t>
      </w:r>
      <w:r w:rsidRPr="0025517F">
        <w:rPr>
          <w:rFonts w:ascii="Arial" w:hAnsi="Arial" w:cs="Arial"/>
          <w:lang w:val="en-GB"/>
        </w:rPr>
        <w:t>hereof have been received by KfW;</w:t>
      </w:r>
    </w:p>
    <w:p w:rsidR="00FB0871" w:rsidRDefault="00FB0871" w:rsidP="00FB0871">
      <w:pPr>
        <w:tabs>
          <w:tab w:val="clear" w:pos="1440"/>
        </w:tabs>
        <w:spacing w:before="240" w:line="360" w:lineRule="exact"/>
        <w:rPr>
          <w:rFonts w:ascii="Arial" w:hAnsi="Arial" w:cs="Arial"/>
          <w:lang w:val="en-GB"/>
        </w:rPr>
      </w:pPr>
    </w:p>
    <w:p w:rsidR="00FB0871" w:rsidRPr="0025517F" w:rsidRDefault="00FB0871" w:rsidP="00FB0871">
      <w:pPr>
        <w:tabs>
          <w:tab w:val="clear" w:pos="1440"/>
        </w:tabs>
        <w:spacing w:before="240" w:line="360" w:lineRule="exact"/>
        <w:rPr>
          <w:rFonts w:ascii="Arial" w:hAnsi="Arial"/>
          <w:szCs w:val="20"/>
          <w:lang w:val="en-GB"/>
        </w:rPr>
      </w:pPr>
    </w:p>
    <w:p w:rsidR="0025517F" w:rsidRPr="0025517F" w:rsidRDefault="0025517F" w:rsidP="0025517F">
      <w:pPr>
        <w:numPr>
          <w:ilvl w:val="0"/>
          <w:numId w:val="6"/>
        </w:numPr>
        <w:spacing w:before="240" w:line="360" w:lineRule="exact"/>
        <w:ind w:hanging="567"/>
        <w:rPr>
          <w:rFonts w:ascii="Arial" w:hAnsi="Arial" w:cs="Arial"/>
          <w:lang w:val="en-GB"/>
        </w:rPr>
      </w:pPr>
      <w:r w:rsidRPr="0025517F">
        <w:rPr>
          <w:rFonts w:ascii="Arial" w:hAnsi="Arial" w:cs="Arial"/>
          <w:lang w:val="en-GB"/>
        </w:rPr>
        <w:t>the guarantee from the Federal Republic of Germany mentioned in Article 7 (</w:t>
      </w:r>
      <w:r w:rsidRPr="0025517F">
        <w:rPr>
          <w:rFonts w:ascii="Arial" w:hAnsi="Arial" w:cs="Arial"/>
          <w:i/>
          <w:lang w:val="en-GB"/>
        </w:rPr>
        <w:t>Guarantee from the Federal Republic of Germany</w:t>
      </w:r>
      <w:r w:rsidRPr="0025517F">
        <w:rPr>
          <w:rFonts w:ascii="Arial" w:hAnsi="Arial" w:cs="Arial"/>
          <w:lang w:val="en-GB"/>
        </w:rPr>
        <w:t>) (the “</w:t>
      </w:r>
      <w:r w:rsidRPr="0025517F">
        <w:rPr>
          <w:rFonts w:ascii="Arial" w:hAnsi="Arial" w:cs="Arial"/>
          <w:b/>
          <w:lang w:val="en-GB"/>
        </w:rPr>
        <w:t>Guarantee</w:t>
      </w:r>
      <w:r w:rsidRPr="0025517F">
        <w:rPr>
          <w:rFonts w:ascii="Arial" w:hAnsi="Arial" w:cs="Arial"/>
          <w:lang w:val="en-GB"/>
        </w:rPr>
        <w:t>”) is in force and effect without any restriction. KfW will inform the Borrower once the Guarantee is in force and effect. The form of confirmation letter to be provided by KfW will be enclosed as Annex 3 to this Loan Agreement;</w:t>
      </w:r>
    </w:p>
    <w:p w:rsidR="0025517F" w:rsidRPr="0025517F" w:rsidRDefault="0025517F" w:rsidP="0025517F">
      <w:pPr>
        <w:numPr>
          <w:ilvl w:val="0"/>
          <w:numId w:val="6"/>
        </w:numPr>
        <w:spacing w:before="240" w:line="360" w:lineRule="exact"/>
        <w:ind w:hanging="567"/>
        <w:rPr>
          <w:rFonts w:ascii="Arial" w:hAnsi="Arial"/>
          <w:szCs w:val="20"/>
          <w:lang w:val="en-GB"/>
        </w:rPr>
      </w:pPr>
      <w:r w:rsidRPr="0025517F">
        <w:rPr>
          <w:rFonts w:ascii="Arial" w:hAnsi="Arial" w:cs="Arial"/>
          <w:lang w:val="en-GB"/>
        </w:rPr>
        <w:t xml:space="preserve">the Borrower has paid the Management Fee set forth in </w:t>
      </w:r>
      <w:bookmarkStart w:id="55" w:name="Text14"/>
      <w:r w:rsidRPr="0025517F">
        <w:rPr>
          <w:rFonts w:ascii="Arial" w:hAnsi="Arial" w:cs="Arial"/>
          <w:lang w:val="en-GB"/>
        </w:rPr>
        <w:t xml:space="preserve">Article </w:t>
      </w:r>
      <w:bookmarkEnd w:id="55"/>
      <w:r w:rsidRPr="0025517F">
        <w:rPr>
          <w:rFonts w:ascii="Arial" w:hAnsi="Arial" w:cs="Arial"/>
          <w:highlight w:val="lightGray"/>
          <w:lang w:val="en-GB"/>
        </w:rPr>
        <w:t>3.2</w:t>
      </w:r>
      <w:r w:rsidRPr="0025517F">
        <w:rPr>
          <w:rFonts w:ascii="Arial" w:hAnsi="Arial" w:cs="Arial"/>
          <w:lang w:val="en-GB"/>
        </w:rPr>
        <w:t xml:space="preserve"> </w:t>
      </w:r>
      <w:r w:rsidRPr="0025517F">
        <w:rPr>
          <w:rFonts w:ascii="Arial" w:hAnsi="Arial" w:cs="Arial"/>
          <w:i/>
          <w:lang w:val="en-GB"/>
        </w:rPr>
        <w:t>(Management Fee)</w:t>
      </w:r>
      <w:r w:rsidRPr="0025517F">
        <w:rPr>
          <w:rFonts w:ascii="Arial" w:hAnsi="Arial" w:cs="Arial"/>
          <w:lang w:val="en-GB"/>
        </w:rPr>
        <w:t xml:space="preserve"> </w:t>
      </w:r>
      <w:r w:rsidRPr="0025517F">
        <w:rPr>
          <w:rFonts w:ascii="Arial" w:hAnsi="Arial"/>
          <w:szCs w:val="20"/>
          <w:lang w:val="en-GB"/>
        </w:rPr>
        <w:t>hereof</w:t>
      </w:r>
      <w:r w:rsidRPr="0025517F">
        <w:rPr>
          <w:rFonts w:ascii="Arial" w:hAnsi="Arial" w:cs="Arial"/>
          <w:lang w:val="en-GB"/>
        </w:rPr>
        <w:t>;</w:t>
      </w:r>
    </w:p>
    <w:p w:rsidR="0025517F" w:rsidRPr="0025517F" w:rsidRDefault="0025517F" w:rsidP="0025517F">
      <w:pPr>
        <w:numPr>
          <w:ilvl w:val="0"/>
          <w:numId w:val="6"/>
        </w:numPr>
        <w:spacing w:before="240" w:line="360" w:lineRule="exact"/>
        <w:ind w:hanging="567"/>
        <w:rPr>
          <w:rFonts w:ascii="Arial" w:hAnsi="Arial"/>
          <w:szCs w:val="20"/>
          <w:lang w:val="en-GB"/>
        </w:rPr>
      </w:pPr>
      <w:r w:rsidRPr="0025517F">
        <w:rPr>
          <w:rFonts w:ascii="Arial" w:hAnsi="Arial" w:cs="Arial"/>
          <w:lang w:val="en-GB"/>
        </w:rPr>
        <w:t xml:space="preserve">no reason for termination has occurred, nor has an incident occurred that would become a cause for termination by notification or expiration or ascertainment or fulfilment of a condition (potential reason for termination); </w:t>
      </w:r>
    </w:p>
    <w:p w:rsidR="0025517F" w:rsidRPr="0025517F" w:rsidRDefault="0025517F" w:rsidP="0025517F">
      <w:pPr>
        <w:numPr>
          <w:ilvl w:val="0"/>
          <w:numId w:val="6"/>
        </w:numPr>
        <w:spacing w:before="240" w:line="360" w:lineRule="exact"/>
        <w:ind w:hanging="567"/>
        <w:rPr>
          <w:rFonts w:ascii="Arial" w:hAnsi="Arial" w:cs="Arial"/>
          <w:lang w:val="en-GB"/>
        </w:rPr>
      </w:pPr>
      <w:r w:rsidRPr="0025517F">
        <w:rPr>
          <w:rFonts w:ascii="Arial" w:hAnsi="Arial" w:cs="Arial"/>
          <w:lang w:val="en-GB"/>
        </w:rPr>
        <w:t>no extraordinary circumstances have arisen that preclude or seriously jeopardise the implementation, the operation, or the purpose of the Project, or the performance of the payment obligations assumed by the Borrower under this Loan Agreement;</w:t>
      </w:r>
    </w:p>
    <w:p w:rsidR="0025517F" w:rsidRPr="0025517F" w:rsidRDefault="0025517F" w:rsidP="0025517F">
      <w:pPr>
        <w:numPr>
          <w:ilvl w:val="0"/>
          <w:numId w:val="6"/>
        </w:numPr>
        <w:spacing w:before="240" w:line="360" w:lineRule="exact"/>
        <w:ind w:hanging="567"/>
        <w:rPr>
          <w:rFonts w:ascii="Arial" w:hAnsi="Arial" w:cs="Arial"/>
          <w:lang w:val="en-GB"/>
        </w:rPr>
      </w:pPr>
      <w:r w:rsidRPr="0025517F">
        <w:rPr>
          <w:rFonts w:ascii="Arial" w:hAnsi="Arial" w:cs="Arial"/>
          <w:lang w:val="en-GB"/>
        </w:rPr>
        <w:t xml:space="preserve">upon each disbursement KfW has received from the Borrower a written confirmation that any financial benefits arising in connection with and as a consequence from the Project, in particular funds generated or saved due to a reduction of energy consumption, will neither be invested in any military equipment nor military facilities of any kind, nor in any civilian that also serves military purposes at the same time. </w:t>
      </w:r>
    </w:p>
    <w:p w:rsidR="0025517F" w:rsidRPr="0025517F" w:rsidRDefault="0025517F" w:rsidP="0025517F">
      <w:pPr>
        <w:tabs>
          <w:tab w:val="clear" w:pos="1440"/>
        </w:tabs>
        <w:spacing w:before="240" w:line="360" w:lineRule="exact"/>
        <w:ind w:left="851"/>
        <w:rPr>
          <w:rFonts w:ascii="Arial" w:hAnsi="Arial"/>
          <w:szCs w:val="20"/>
          <w:lang w:val="en-GB"/>
        </w:rPr>
      </w:pPr>
      <w:r w:rsidRPr="0025517F">
        <w:rPr>
          <w:rFonts w:ascii="Arial" w:hAnsi="Arial" w:cs="Arial"/>
          <w:lang w:val="en-GB"/>
        </w:rPr>
        <w:t>KfW has the right prior to any disbursement from the Loan to demand such further documents and evidence as it deems necessary at its discretion (acting reasonably in accordance with regulations and policies applicable to KfW and/or international banking practice) to ascertain the conditions precedent for disbursement specified in this section.</w:t>
      </w:r>
    </w:p>
    <w:p w:rsidR="0025517F" w:rsidRPr="0025517F" w:rsidRDefault="0025517F" w:rsidP="0025517F">
      <w:pPr>
        <w:numPr>
          <w:ilvl w:val="1"/>
          <w:numId w:val="20"/>
        </w:numPr>
        <w:tabs>
          <w:tab w:val="clear" w:pos="1440"/>
        </w:tabs>
        <w:spacing w:before="480" w:line="360" w:lineRule="exact"/>
        <w:outlineLvl w:val="2"/>
        <w:rPr>
          <w:rFonts w:ascii="Arial" w:hAnsi="Arial"/>
          <w:iCs/>
          <w:szCs w:val="20"/>
          <w:lang w:val="en-GB"/>
        </w:rPr>
      </w:pPr>
      <w:bookmarkStart w:id="56" w:name="_Toc402263624"/>
      <w:r w:rsidRPr="0025517F">
        <w:rPr>
          <w:rFonts w:ascii="Arial" w:hAnsi="Arial"/>
          <w:i/>
          <w:iCs/>
          <w:szCs w:val="20"/>
          <w:lang w:val="en-GB"/>
        </w:rPr>
        <w:t>Details of the disbursement procedure.</w:t>
      </w:r>
      <w:r w:rsidRPr="0025517F">
        <w:rPr>
          <w:rFonts w:ascii="Arial" w:hAnsi="Arial"/>
          <w:iCs/>
          <w:szCs w:val="20"/>
          <w:lang w:val="en-GB"/>
        </w:rPr>
        <w:t xml:space="preserve"> The Borrower in this respect represented by the Project Executing Agency and KfW will determine the details of the disbursement procedure by the Separate Agreement and, in particular, the evidence that has to be furnished by the Borrower </w:t>
      </w:r>
      <w:bookmarkStart w:id="57" w:name="_DV_C320"/>
      <w:r w:rsidRPr="0025517F">
        <w:rPr>
          <w:rFonts w:ascii="Arial" w:hAnsi="Arial"/>
          <w:iCs/>
          <w:szCs w:val="20"/>
        </w:rPr>
        <w:t xml:space="preserve">through the Project Executing Agency </w:t>
      </w:r>
      <w:bookmarkStart w:id="58" w:name="_DV_M102"/>
      <w:bookmarkEnd w:id="57"/>
      <w:bookmarkEnd w:id="58"/>
      <w:r w:rsidRPr="0025517F">
        <w:rPr>
          <w:rFonts w:ascii="Arial" w:hAnsi="Arial"/>
          <w:iCs/>
          <w:szCs w:val="20"/>
          <w:lang w:val="en-GB"/>
        </w:rPr>
        <w:t>documenting that the requested Loan amounts are being used for the agreed purpose.</w:t>
      </w:r>
      <w:bookmarkEnd w:id="56"/>
    </w:p>
    <w:p w:rsidR="0025517F" w:rsidRPr="0025517F" w:rsidRDefault="0025517F" w:rsidP="0025517F">
      <w:pPr>
        <w:numPr>
          <w:ilvl w:val="1"/>
          <w:numId w:val="20"/>
        </w:numPr>
        <w:tabs>
          <w:tab w:val="clear" w:pos="1440"/>
        </w:tabs>
        <w:spacing w:before="480" w:line="360" w:lineRule="exact"/>
        <w:outlineLvl w:val="2"/>
        <w:rPr>
          <w:rFonts w:ascii="Arial" w:hAnsi="Arial"/>
          <w:iCs/>
          <w:szCs w:val="20"/>
          <w:lang w:val="en-GB"/>
        </w:rPr>
      </w:pPr>
      <w:bookmarkStart w:id="59" w:name="_Ref329252409"/>
      <w:bookmarkStart w:id="60" w:name="_Toc402263625"/>
      <w:bookmarkStart w:id="61" w:name="_Hlk57819467"/>
      <w:r w:rsidRPr="0025517F">
        <w:rPr>
          <w:rFonts w:ascii="Arial" w:hAnsi="Arial"/>
          <w:i/>
          <w:iCs/>
          <w:szCs w:val="20"/>
          <w:lang w:val="en-GB"/>
        </w:rPr>
        <w:t>Right to cancel disbursements</w:t>
      </w:r>
      <w:r w:rsidRPr="0025517F">
        <w:rPr>
          <w:rFonts w:ascii="Arial" w:hAnsi="Arial"/>
          <w:iCs/>
          <w:szCs w:val="20"/>
          <w:lang w:val="en-GB"/>
        </w:rPr>
        <w:t xml:space="preserve">. Subject to the fulfilment of its obligations under </w:t>
      </w:r>
      <w:bookmarkStart w:id="62" w:name="Text15"/>
      <w:r w:rsidRPr="0025517F">
        <w:rPr>
          <w:rFonts w:ascii="Arial" w:hAnsi="Arial"/>
          <w:iCs/>
          <w:szCs w:val="20"/>
          <w:lang w:val="en-GB"/>
        </w:rPr>
        <w:t xml:space="preserve">Article </w:t>
      </w:r>
      <w:bookmarkEnd w:id="62"/>
      <w:r w:rsidRPr="0025517F">
        <w:rPr>
          <w:rFonts w:ascii="Arial" w:hAnsi="Arial"/>
          <w:iCs/>
          <w:szCs w:val="20"/>
          <w:lang w:val="en-GB"/>
        </w:rPr>
        <w:t>10 (</w:t>
      </w:r>
      <w:r w:rsidRPr="0025517F">
        <w:rPr>
          <w:rFonts w:ascii="Arial" w:hAnsi="Arial"/>
          <w:i/>
          <w:iCs/>
          <w:szCs w:val="20"/>
          <w:lang w:val="en-GB"/>
        </w:rPr>
        <w:t>Special obligations</w:t>
      </w:r>
      <w:r w:rsidRPr="0025517F">
        <w:rPr>
          <w:rFonts w:ascii="Arial" w:hAnsi="Arial"/>
          <w:iCs/>
          <w:szCs w:val="20"/>
          <w:lang w:val="en-GB"/>
        </w:rPr>
        <w:t>) hereof the Borrower may waive the disbursement of undisbursed Loan amounts with the prior consent of KfW against payment of a Non-Utilisation Fee pursuant to and as defined in Article 2.6 (</w:t>
      </w:r>
      <w:r w:rsidRPr="0025517F">
        <w:rPr>
          <w:rFonts w:ascii="Arial" w:hAnsi="Arial"/>
          <w:i/>
          <w:iCs/>
          <w:szCs w:val="20"/>
          <w:lang w:val="en-GB"/>
        </w:rPr>
        <w:t>Non-Utilisation Fee</w:t>
      </w:r>
      <w:r w:rsidRPr="0025517F">
        <w:rPr>
          <w:rFonts w:ascii="Arial" w:hAnsi="Arial"/>
          <w:iCs/>
          <w:szCs w:val="20"/>
          <w:lang w:val="en-GB"/>
        </w:rPr>
        <w:t>) hereof.</w:t>
      </w:r>
      <w:bookmarkEnd w:id="59"/>
      <w:bookmarkEnd w:id="60"/>
    </w:p>
    <w:p w:rsidR="0025517F" w:rsidRPr="0025517F" w:rsidRDefault="0025517F" w:rsidP="0025517F">
      <w:pPr>
        <w:numPr>
          <w:ilvl w:val="1"/>
          <w:numId w:val="20"/>
        </w:numPr>
        <w:tabs>
          <w:tab w:val="clear" w:pos="1440"/>
        </w:tabs>
        <w:spacing w:before="480" w:line="360" w:lineRule="exact"/>
        <w:outlineLvl w:val="2"/>
        <w:rPr>
          <w:rFonts w:ascii="Arial" w:hAnsi="Arial"/>
          <w:iCs/>
          <w:szCs w:val="20"/>
          <w:lang w:val="en-GB"/>
        </w:rPr>
      </w:pPr>
      <w:bookmarkStart w:id="63" w:name="_Ref21965110"/>
      <w:bookmarkStart w:id="64" w:name="_Ref329252399"/>
      <w:bookmarkStart w:id="65" w:name="_Toc402263626"/>
      <w:r w:rsidRPr="0025517F">
        <w:rPr>
          <w:rFonts w:ascii="Arial" w:hAnsi="Arial"/>
          <w:i/>
          <w:iCs/>
          <w:szCs w:val="20"/>
          <w:lang w:val="en-GB"/>
        </w:rPr>
        <w:t>Non-Utilisation Fee.</w:t>
      </w:r>
      <w:r w:rsidRPr="0025517F">
        <w:rPr>
          <w:rFonts w:ascii="Arial" w:hAnsi="Arial"/>
          <w:szCs w:val="20"/>
          <w:lang w:val="en-GB"/>
        </w:rPr>
        <w:t xml:space="preserve"> If the Borrower has made a disbursement request and an interest rate has already been determined for the Loan amount requested, the Borrower will promptly pay to KfW upon its request such amount as is necessary to compensate KfW for any losses, expenses or costs incurred by KfW as a result of the non-disbursement of the Loan amount (</w:t>
      </w:r>
      <w:r w:rsidRPr="0025517F">
        <w:rPr>
          <w:rFonts w:ascii="Arial" w:hAnsi="Arial"/>
          <w:b/>
          <w:szCs w:val="20"/>
          <w:lang w:val="en-GB"/>
        </w:rPr>
        <w:t>"</w:t>
      </w:r>
      <w:r w:rsidRPr="0025517F">
        <w:rPr>
          <w:rFonts w:ascii="Arial" w:hAnsi="Arial"/>
          <w:b/>
          <w:bCs/>
          <w:szCs w:val="20"/>
          <w:lang w:val="en-GB"/>
        </w:rPr>
        <w:t>Non-Utilisation Fee"</w:t>
      </w:r>
      <w:r w:rsidRPr="0025517F">
        <w:rPr>
          <w:rFonts w:ascii="Arial" w:hAnsi="Arial"/>
          <w:szCs w:val="20"/>
          <w:lang w:val="en-GB"/>
        </w:rPr>
        <w:t xml:space="preserve">), unless such non-disbursement constitutes a breach of this Loan Agreement by KfW </w:t>
      </w:r>
      <w:r w:rsidRPr="0025517F">
        <w:rPr>
          <w:rFonts w:ascii="Arial" w:hAnsi="Arial"/>
          <w:b/>
          <w:bCs/>
          <w:szCs w:val="20"/>
          <w:lang w:val="en-GB"/>
        </w:rPr>
        <w:t>but only</w:t>
      </w:r>
      <w:r w:rsidRPr="0025517F">
        <w:rPr>
          <w:rFonts w:ascii="Arial" w:hAnsi="Arial"/>
          <w:szCs w:val="20"/>
          <w:lang w:val="en-GB"/>
        </w:rPr>
        <w:t xml:space="preserve"> if the Borrower cancels the disbursement of the requested Loan amount or the requested Loan amount is not disbursed at all. KfW will calculate the amount of the Non-Utilisation Fee </w:t>
      </w:r>
      <w:r w:rsidRPr="0025517F">
        <w:rPr>
          <w:rFonts w:ascii="Arial" w:hAnsi="Arial"/>
          <w:szCs w:val="20"/>
        </w:rPr>
        <w:t>acting reasonably</w:t>
      </w:r>
      <w:r w:rsidRPr="0025517F">
        <w:rPr>
          <w:rFonts w:ascii="Arial" w:hAnsi="Arial"/>
          <w:szCs w:val="20"/>
          <w:lang w:val="en-GB"/>
        </w:rPr>
        <w:t xml:space="preserve"> and communicate it to the Borrower. The Non-Utilisation Fee shall be determined as if no interest subsidies had been provided by the Federal Republic of Germany for the Project. </w:t>
      </w:r>
      <w:bookmarkEnd w:id="63"/>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szCs w:val="20"/>
          <w:lang w:val="en-GB"/>
        </w:rPr>
      </w:pPr>
      <w:bookmarkStart w:id="66" w:name="_Toc50392291"/>
      <w:bookmarkStart w:id="67" w:name="_Toc50392701"/>
      <w:bookmarkStart w:id="68" w:name="_Toc50394293"/>
      <w:bookmarkStart w:id="69" w:name="_Toc50396213"/>
      <w:bookmarkStart w:id="70" w:name="_Toc50401618"/>
      <w:bookmarkStart w:id="71" w:name="_Toc50401783"/>
      <w:bookmarkStart w:id="72" w:name="_Toc50392292"/>
      <w:bookmarkStart w:id="73" w:name="_Toc50392702"/>
      <w:bookmarkStart w:id="74" w:name="_Toc50394294"/>
      <w:bookmarkStart w:id="75" w:name="_Toc50396214"/>
      <w:bookmarkStart w:id="76" w:name="_Toc50401619"/>
      <w:bookmarkStart w:id="77" w:name="_Toc50401784"/>
      <w:bookmarkStart w:id="78" w:name="_Toc19554744"/>
      <w:bookmarkStart w:id="79" w:name="_Toc371500678"/>
      <w:bookmarkStart w:id="80" w:name="_Toc406596047"/>
      <w:bookmarkStart w:id="81" w:name="_Toc406659711"/>
      <w:bookmarkStart w:id="82" w:name="_Toc524001743"/>
      <w:bookmarkStart w:id="83" w:name="_Toc59123056"/>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25517F">
        <w:rPr>
          <w:rFonts w:ascii="Arial" w:hAnsi="Arial"/>
          <w:b/>
          <w:szCs w:val="20"/>
          <w:lang w:val="en-GB"/>
        </w:rPr>
        <w:t>Fees</w:t>
      </w:r>
      <w:bookmarkEnd w:id="79"/>
      <w:bookmarkEnd w:id="80"/>
      <w:bookmarkEnd w:id="81"/>
      <w:bookmarkEnd w:id="82"/>
      <w:bookmarkEnd w:id="83"/>
    </w:p>
    <w:p w:rsidR="0025517F" w:rsidRPr="0025517F" w:rsidRDefault="0025517F" w:rsidP="0025517F">
      <w:pPr>
        <w:numPr>
          <w:ilvl w:val="2"/>
          <w:numId w:val="21"/>
        </w:numPr>
        <w:tabs>
          <w:tab w:val="clear" w:pos="1440"/>
          <w:tab w:val="left" w:pos="851"/>
        </w:tabs>
        <w:spacing w:before="480" w:line="360" w:lineRule="exact"/>
        <w:outlineLvl w:val="2"/>
        <w:rPr>
          <w:rFonts w:ascii="Arial" w:hAnsi="Arial" w:cs="Arial"/>
          <w:iCs/>
          <w:lang w:val="en-GB"/>
        </w:rPr>
      </w:pPr>
      <w:bookmarkStart w:id="84" w:name="_Toc402263628"/>
      <w:bookmarkEnd w:id="61"/>
      <w:r w:rsidRPr="0025517F">
        <w:rPr>
          <w:rFonts w:ascii="Arial" w:hAnsi="Arial" w:cs="Arial"/>
          <w:i/>
          <w:iCs/>
          <w:lang w:val="en-GB"/>
        </w:rPr>
        <w:t xml:space="preserve">Commitment Fee. </w:t>
      </w:r>
      <w:r w:rsidRPr="0025517F">
        <w:rPr>
          <w:rFonts w:ascii="Arial" w:hAnsi="Arial" w:cs="Arial"/>
          <w:iCs/>
          <w:lang w:val="en-GB"/>
        </w:rPr>
        <w:t xml:space="preserve">The Borrower will pay a non-refundable commitment fee of 0.25% per annum </w:t>
      </w:r>
      <w:r w:rsidRPr="0025517F">
        <w:rPr>
          <w:rFonts w:ascii="Arial" w:hAnsi="Arial" w:cs="Arial"/>
          <w:b/>
          <w:iCs/>
          <w:lang w:val="en-GB"/>
        </w:rPr>
        <w:t>("Commitment Fee")</w:t>
      </w:r>
      <w:r w:rsidRPr="0025517F">
        <w:rPr>
          <w:rFonts w:ascii="Arial" w:hAnsi="Arial" w:cs="Arial"/>
          <w:iCs/>
          <w:lang w:val="en-GB"/>
        </w:rPr>
        <w:t xml:space="preserve"> on undisbursed Loan amounts.</w:t>
      </w:r>
      <w:bookmarkEnd w:id="84"/>
    </w:p>
    <w:p w:rsidR="0025517F" w:rsidRPr="0025517F" w:rsidRDefault="0025517F" w:rsidP="0025517F">
      <w:pPr>
        <w:tabs>
          <w:tab w:val="clear" w:pos="1440"/>
        </w:tabs>
        <w:spacing w:before="240" w:line="360" w:lineRule="exact"/>
        <w:ind w:left="851"/>
        <w:rPr>
          <w:rFonts w:ascii="Arial" w:hAnsi="Arial"/>
          <w:szCs w:val="20"/>
          <w:lang w:val="en-GB"/>
        </w:rPr>
      </w:pPr>
      <w:r w:rsidRPr="0025517F">
        <w:rPr>
          <w:rFonts w:ascii="Arial" w:hAnsi="Arial" w:cs="Arial"/>
          <w:lang w:val="en-GB"/>
        </w:rPr>
        <w:t xml:space="preserve">The Commitment Fee is due for payment semi-annually in arrears on 15 May and 15 November of each year, for the first time on 15 May 2022, but no earlier than on the respective date following the day on which this Loan Agreement enters into force and effect pursuant to </w:t>
      </w:r>
      <w:bookmarkStart w:id="85" w:name="Text19"/>
      <w:r w:rsidRPr="0025517F">
        <w:rPr>
          <w:rFonts w:ascii="Arial" w:hAnsi="Arial" w:cs="Arial"/>
          <w:lang w:val="en-GB"/>
        </w:rPr>
        <w:t xml:space="preserve">Article </w:t>
      </w:r>
      <w:r w:rsidRPr="0025517F">
        <w:rPr>
          <w:rFonts w:ascii="Arial" w:hAnsi="Arial"/>
          <w:szCs w:val="20"/>
          <w:highlight w:val="lightGray"/>
        </w:rPr>
        <w:t>14.10</w:t>
      </w:r>
      <w:r w:rsidRPr="0025517F">
        <w:rPr>
          <w:rFonts w:ascii="Arial" w:hAnsi="Arial"/>
          <w:szCs w:val="20"/>
          <w:lang w:val="en-GB"/>
        </w:rPr>
        <w:t xml:space="preserve"> </w:t>
      </w:r>
      <w:bookmarkEnd w:id="85"/>
      <w:r w:rsidRPr="0025517F">
        <w:rPr>
          <w:rFonts w:ascii="Arial" w:hAnsi="Arial"/>
          <w:i/>
          <w:szCs w:val="20"/>
          <w:lang w:val="en-GB"/>
        </w:rPr>
        <w:t>(Entry into force and effect)</w:t>
      </w:r>
      <w:r w:rsidRPr="0025517F">
        <w:rPr>
          <w:rFonts w:ascii="Arial" w:hAnsi="Arial"/>
          <w:szCs w:val="20"/>
          <w:lang w:val="en-GB"/>
        </w:rPr>
        <w:t xml:space="preserve"> hereof</w:t>
      </w:r>
      <w:r w:rsidRPr="0025517F">
        <w:rPr>
          <w:rFonts w:ascii="Arial" w:hAnsi="Arial" w:cs="Arial"/>
          <w:lang w:val="en-GB"/>
        </w:rPr>
        <w:t>.</w:t>
      </w:r>
    </w:p>
    <w:p w:rsidR="0025517F" w:rsidRPr="0025517F" w:rsidRDefault="0025517F" w:rsidP="0025517F">
      <w:pPr>
        <w:tabs>
          <w:tab w:val="clear" w:pos="1440"/>
        </w:tabs>
        <w:spacing w:before="120" w:line="360" w:lineRule="exact"/>
        <w:ind w:left="851"/>
        <w:rPr>
          <w:rFonts w:ascii="Arial" w:hAnsi="Arial" w:cs="Arial"/>
          <w:lang w:val="en-GB"/>
        </w:rPr>
      </w:pPr>
      <w:r w:rsidRPr="0025517F">
        <w:rPr>
          <w:rFonts w:ascii="Arial" w:hAnsi="Arial" w:cs="Arial"/>
          <w:lang w:val="en-GB"/>
        </w:rPr>
        <w:t xml:space="preserve">The Commitment Fee will be charged if applicable with retroactive effect for the period beginning twelve months after the signing of this Loan Agreement and lasting until the date of disbursement of the Loan in full or, if applicable, until the date of definitive termination of disbursements from the Loan. </w:t>
      </w:r>
    </w:p>
    <w:p w:rsidR="0025517F" w:rsidRPr="0025517F" w:rsidRDefault="0025517F" w:rsidP="0025517F">
      <w:pPr>
        <w:numPr>
          <w:ilvl w:val="2"/>
          <w:numId w:val="21"/>
        </w:numPr>
        <w:tabs>
          <w:tab w:val="clear" w:pos="1440"/>
        </w:tabs>
        <w:spacing w:before="480" w:line="360" w:lineRule="exact"/>
        <w:outlineLvl w:val="2"/>
        <w:rPr>
          <w:rFonts w:ascii="Arial" w:hAnsi="Arial" w:cs="Arial"/>
          <w:i/>
          <w:iCs/>
          <w:lang w:val="en-GB"/>
        </w:rPr>
      </w:pPr>
      <w:bookmarkStart w:id="86" w:name="_Ref329252382"/>
      <w:bookmarkStart w:id="87" w:name="_Toc402263629"/>
      <w:r w:rsidRPr="0025517F">
        <w:rPr>
          <w:rFonts w:ascii="Arial" w:hAnsi="Arial" w:cs="Arial"/>
          <w:i/>
          <w:iCs/>
          <w:lang w:val="en-GB"/>
        </w:rPr>
        <w:t xml:space="preserve">Management Fee. </w:t>
      </w:r>
      <w:r w:rsidRPr="0025517F">
        <w:rPr>
          <w:rFonts w:ascii="Arial" w:hAnsi="Arial" w:cs="Arial"/>
          <w:iCs/>
          <w:lang w:val="en-GB"/>
        </w:rPr>
        <w:t xml:space="preserve">The Borrower will pay KfW a non-refundable one-time lump-sum management fee of 0,5 % of the Loan amount stated in Article </w:t>
      </w:r>
      <w:bookmarkStart w:id="88" w:name="Text20"/>
      <w:r w:rsidRPr="0025517F">
        <w:rPr>
          <w:rFonts w:ascii="Arial" w:hAnsi="Arial" w:cs="Arial"/>
          <w:iCs/>
          <w:lang w:val="en-GB"/>
        </w:rPr>
        <w:t xml:space="preserve">1.1 (Amount) </w:t>
      </w:r>
      <w:bookmarkEnd w:id="88"/>
      <w:r w:rsidRPr="0025517F">
        <w:rPr>
          <w:rFonts w:ascii="Arial" w:hAnsi="Arial" w:cs="Arial"/>
          <w:iCs/>
          <w:lang w:val="en-GB"/>
        </w:rPr>
        <w:t xml:space="preserve">hereof </w:t>
      </w:r>
      <w:r w:rsidRPr="0025517F">
        <w:rPr>
          <w:rFonts w:ascii="Arial" w:hAnsi="Arial" w:cs="Arial"/>
          <w:b/>
          <w:iCs/>
          <w:lang w:val="en-GB"/>
        </w:rPr>
        <w:t>("Management Fee")</w:t>
      </w:r>
      <w:r w:rsidRPr="0025517F">
        <w:rPr>
          <w:rFonts w:ascii="Arial" w:hAnsi="Arial" w:cs="Arial"/>
          <w:iCs/>
          <w:lang w:val="en-GB"/>
        </w:rPr>
        <w:t>.</w:t>
      </w:r>
      <w:bookmarkEnd w:id="86"/>
      <w:bookmarkEnd w:id="87"/>
    </w:p>
    <w:p w:rsidR="0025517F" w:rsidRDefault="0025517F" w:rsidP="0025517F">
      <w:pPr>
        <w:tabs>
          <w:tab w:val="clear" w:pos="1440"/>
        </w:tabs>
        <w:spacing w:before="480" w:line="360" w:lineRule="exact"/>
        <w:ind w:left="851"/>
        <w:outlineLvl w:val="2"/>
        <w:rPr>
          <w:rFonts w:ascii="Arial" w:hAnsi="Arial" w:cs="Arial"/>
          <w:iCs/>
          <w:lang w:val="en-GB"/>
        </w:rPr>
      </w:pPr>
      <w:r w:rsidRPr="0025517F">
        <w:rPr>
          <w:rFonts w:ascii="Arial" w:hAnsi="Arial" w:cs="Arial"/>
          <w:iCs/>
          <w:lang w:val="en-GB"/>
        </w:rPr>
        <w:t>The Management Fee is payable on the earliest of the following two dates: Before the first disbursement or after one month has elapsed since the entry into force and effect of this Loan Agreement. The Management Fee is due for payment as soon as this Loan Agreement has entered into force and effect irrespective of whether the Loan is disbursed in full or only in part or at all.</w:t>
      </w:r>
    </w:p>
    <w:p w:rsidR="009445F7" w:rsidRDefault="009445F7" w:rsidP="0025517F">
      <w:pPr>
        <w:tabs>
          <w:tab w:val="clear" w:pos="1440"/>
        </w:tabs>
        <w:spacing w:before="480" w:line="360" w:lineRule="exact"/>
        <w:ind w:left="851"/>
        <w:outlineLvl w:val="2"/>
        <w:rPr>
          <w:rFonts w:ascii="Arial" w:hAnsi="Arial" w:cs="Arial"/>
          <w:iCs/>
          <w:lang w:val="en-GB"/>
        </w:rPr>
      </w:pPr>
    </w:p>
    <w:p w:rsidR="009445F7" w:rsidRDefault="009445F7" w:rsidP="0025517F">
      <w:pPr>
        <w:tabs>
          <w:tab w:val="clear" w:pos="1440"/>
        </w:tabs>
        <w:spacing w:before="480" w:line="360" w:lineRule="exact"/>
        <w:ind w:left="851"/>
        <w:outlineLvl w:val="2"/>
        <w:rPr>
          <w:rFonts w:ascii="Arial" w:hAnsi="Arial" w:cs="Arial"/>
          <w:iCs/>
          <w:lang w:val="en-GB"/>
        </w:rPr>
      </w:pPr>
    </w:p>
    <w:p w:rsidR="009445F7" w:rsidRDefault="009445F7" w:rsidP="0025517F">
      <w:pPr>
        <w:tabs>
          <w:tab w:val="clear" w:pos="1440"/>
        </w:tabs>
        <w:spacing w:before="480" w:line="360" w:lineRule="exact"/>
        <w:ind w:left="851"/>
        <w:outlineLvl w:val="2"/>
        <w:rPr>
          <w:rFonts w:ascii="Arial" w:hAnsi="Arial" w:cs="Arial"/>
          <w:iCs/>
          <w:lang w:val="en-GB"/>
        </w:rPr>
      </w:pPr>
    </w:p>
    <w:p w:rsidR="009445F7" w:rsidRDefault="009445F7" w:rsidP="0025517F">
      <w:pPr>
        <w:tabs>
          <w:tab w:val="clear" w:pos="1440"/>
        </w:tabs>
        <w:spacing w:before="480" w:line="360" w:lineRule="exact"/>
        <w:ind w:left="851"/>
        <w:outlineLvl w:val="2"/>
        <w:rPr>
          <w:rFonts w:ascii="Arial" w:hAnsi="Arial" w:cs="Arial"/>
          <w:iCs/>
          <w:lang w:val="en-GB"/>
        </w:rPr>
      </w:pPr>
    </w:p>
    <w:p w:rsidR="009445F7" w:rsidRDefault="009445F7" w:rsidP="0025517F">
      <w:pPr>
        <w:tabs>
          <w:tab w:val="clear" w:pos="1440"/>
        </w:tabs>
        <w:spacing w:before="480" w:line="360" w:lineRule="exact"/>
        <w:ind w:left="851"/>
        <w:outlineLvl w:val="2"/>
        <w:rPr>
          <w:rFonts w:ascii="Arial" w:hAnsi="Arial" w:cs="Arial"/>
          <w:iCs/>
          <w:lang w:val="en-GB"/>
        </w:rPr>
      </w:pPr>
    </w:p>
    <w:p w:rsidR="009445F7" w:rsidRDefault="009445F7" w:rsidP="0025517F">
      <w:pPr>
        <w:tabs>
          <w:tab w:val="clear" w:pos="1440"/>
        </w:tabs>
        <w:spacing w:before="480" w:line="360" w:lineRule="exact"/>
        <w:ind w:left="851"/>
        <w:outlineLvl w:val="2"/>
        <w:rPr>
          <w:rFonts w:ascii="Arial" w:hAnsi="Arial" w:cs="Arial"/>
          <w:iCs/>
          <w:lang w:val="en-GB"/>
        </w:rPr>
      </w:pPr>
    </w:p>
    <w:p w:rsidR="009445F7" w:rsidRDefault="009445F7" w:rsidP="0025517F">
      <w:pPr>
        <w:tabs>
          <w:tab w:val="clear" w:pos="1440"/>
        </w:tabs>
        <w:spacing w:before="480" w:line="360" w:lineRule="exact"/>
        <w:ind w:left="851"/>
        <w:outlineLvl w:val="2"/>
        <w:rPr>
          <w:rFonts w:ascii="Arial" w:hAnsi="Arial" w:cs="Arial"/>
          <w:iCs/>
          <w:lang w:val="en-GB"/>
        </w:rPr>
      </w:pPr>
    </w:p>
    <w:p w:rsidR="009445F7" w:rsidRDefault="009445F7" w:rsidP="0025517F">
      <w:pPr>
        <w:tabs>
          <w:tab w:val="clear" w:pos="1440"/>
        </w:tabs>
        <w:spacing w:before="480" w:line="360" w:lineRule="exact"/>
        <w:ind w:left="851"/>
        <w:outlineLvl w:val="2"/>
        <w:rPr>
          <w:rFonts w:ascii="Arial" w:hAnsi="Arial" w:cs="Arial"/>
          <w:iCs/>
          <w:lang w:val="en-GB"/>
        </w:rPr>
      </w:pPr>
    </w:p>
    <w:p w:rsidR="009445F7" w:rsidRDefault="009445F7" w:rsidP="0025517F">
      <w:pPr>
        <w:tabs>
          <w:tab w:val="clear" w:pos="1440"/>
        </w:tabs>
        <w:spacing w:before="480" w:line="360" w:lineRule="exact"/>
        <w:ind w:left="851"/>
        <w:outlineLvl w:val="2"/>
        <w:rPr>
          <w:rFonts w:ascii="Arial" w:hAnsi="Arial" w:cs="Arial"/>
          <w:iCs/>
          <w:lang w:val="en-GB"/>
        </w:rPr>
      </w:pPr>
    </w:p>
    <w:p w:rsidR="009445F7" w:rsidRDefault="009445F7" w:rsidP="0025517F">
      <w:pPr>
        <w:tabs>
          <w:tab w:val="clear" w:pos="1440"/>
        </w:tabs>
        <w:spacing w:before="480" w:line="360" w:lineRule="exact"/>
        <w:ind w:left="851"/>
        <w:outlineLvl w:val="2"/>
        <w:rPr>
          <w:rFonts w:ascii="Arial" w:hAnsi="Arial" w:cs="Arial"/>
          <w:iCs/>
          <w:lang w:val="en-GB"/>
        </w:rPr>
      </w:pPr>
    </w:p>
    <w:p w:rsidR="009445F7" w:rsidRDefault="009445F7" w:rsidP="0025517F">
      <w:pPr>
        <w:tabs>
          <w:tab w:val="clear" w:pos="1440"/>
        </w:tabs>
        <w:spacing w:before="480" w:line="360" w:lineRule="exact"/>
        <w:ind w:left="851"/>
        <w:outlineLvl w:val="2"/>
        <w:rPr>
          <w:rFonts w:ascii="Arial" w:hAnsi="Arial" w:cs="Arial"/>
          <w:iCs/>
          <w:lang w:val="en-GB"/>
        </w:rPr>
      </w:pPr>
    </w:p>
    <w:p w:rsidR="009445F7" w:rsidRPr="0025517F" w:rsidRDefault="009445F7" w:rsidP="0025517F">
      <w:pPr>
        <w:tabs>
          <w:tab w:val="clear" w:pos="1440"/>
        </w:tabs>
        <w:spacing w:before="480" w:line="360" w:lineRule="exact"/>
        <w:ind w:left="851"/>
        <w:outlineLvl w:val="2"/>
        <w:rPr>
          <w:rFonts w:ascii="Arial" w:hAnsi="Arial" w:cs="Arial"/>
          <w:iCs/>
          <w:lang w:val="en-GB"/>
        </w:rPr>
      </w:pPr>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szCs w:val="20"/>
          <w:lang w:val="en-GB"/>
        </w:rPr>
      </w:pPr>
      <w:bookmarkStart w:id="89" w:name="_Toc371500679"/>
      <w:bookmarkStart w:id="90" w:name="_Toc406596048"/>
      <w:bookmarkStart w:id="91" w:name="_Toc406659712"/>
      <w:bookmarkStart w:id="92" w:name="_Ref471810431"/>
      <w:bookmarkStart w:id="93" w:name="_Ref471811025"/>
      <w:bookmarkStart w:id="94" w:name="_Toc524001744"/>
      <w:bookmarkStart w:id="95" w:name="_Toc59123057"/>
      <w:r w:rsidRPr="0025517F">
        <w:rPr>
          <w:rFonts w:ascii="Arial" w:hAnsi="Arial"/>
          <w:b/>
          <w:szCs w:val="20"/>
          <w:lang w:val="en-GB"/>
        </w:rPr>
        <w:t>Interest</w:t>
      </w:r>
      <w:bookmarkEnd w:id="89"/>
      <w:bookmarkEnd w:id="90"/>
      <w:bookmarkEnd w:id="91"/>
      <w:bookmarkEnd w:id="92"/>
      <w:bookmarkEnd w:id="93"/>
      <w:bookmarkEnd w:id="94"/>
      <w:bookmarkEnd w:id="95"/>
    </w:p>
    <w:p w:rsidR="0025517F" w:rsidRPr="0025517F" w:rsidRDefault="0025517F" w:rsidP="0025517F">
      <w:pPr>
        <w:numPr>
          <w:ilvl w:val="2"/>
          <w:numId w:val="23"/>
        </w:numPr>
        <w:tabs>
          <w:tab w:val="clear" w:pos="1440"/>
        </w:tabs>
        <w:spacing w:before="480" w:line="360" w:lineRule="exact"/>
        <w:outlineLvl w:val="2"/>
        <w:rPr>
          <w:rFonts w:ascii="Arial" w:hAnsi="Arial" w:cs="Arial"/>
          <w:i/>
          <w:iCs/>
          <w:lang w:val="en-GB"/>
        </w:rPr>
      </w:pPr>
      <w:bookmarkStart w:id="96" w:name="_Ref474312646"/>
      <w:r w:rsidRPr="0025517F">
        <w:rPr>
          <w:rFonts w:ascii="Arial" w:hAnsi="Arial" w:cs="Arial"/>
          <w:i/>
          <w:iCs/>
          <w:lang w:val="en-GB"/>
        </w:rPr>
        <w:t xml:space="preserve">Interest. </w:t>
      </w:r>
      <w:r w:rsidRPr="0025517F">
        <w:rPr>
          <w:rFonts w:ascii="Arial" w:hAnsi="Arial" w:cs="Arial"/>
          <w:iCs/>
          <w:lang w:val="en-GB"/>
        </w:rPr>
        <w:t>The Borrower will pay interest to KfW as follows:</w:t>
      </w:r>
      <w:bookmarkEnd w:id="96"/>
    </w:p>
    <w:p w:rsidR="0025517F" w:rsidRPr="0025517F" w:rsidRDefault="0025517F" w:rsidP="0025517F">
      <w:pPr>
        <w:tabs>
          <w:tab w:val="clear" w:pos="1440"/>
        </w:tabs>
        <w:spacing w:before="240" w:line="360" w:lineRule="exact"/>
        <w:ind w:left="851"/>
        <w:rPr>
          <w:rFonts w:ascii="Arial" w:hAnsi="Arial"/>
          <w:szCs w:val="20"/>
          <w:lang w:val="en-GB"/>
        </w:rPr>
      </w:pPr>
      <w:bookmarkStart w:id="97" w:name="_Toc402263632"/>
      <w:bookmarkStart w:id="98" w:name="_Ref471804814"/>
      <w:bookmarkStart w:id="99" w:name="_Ref471804878"/>
      <w:r w:rsidRPr="0025517F">
        <w:rPr>
          <w:rFonts w:ascii="Arial" w:hAnsi="Arial"/>
          <w:i/>
          <w:iCs/>
          <w:szCs w:val="20"/>
          <w:lang w:val="en-GB"/>
        </w:rPr>
        <w:t>Fixed Interest Rate set upon disbursement of the Loan</w:t>
      </w:r>
      <w:r w:rsidRPr="0025517F">
        <w:rPr>
          <w:rFonts w:ascii="Arial" w:hAnsi="Arial"/>
          <w:szCs w:val="20"/>
          <w:lang w:val="en-GB"/>
        </w:rPr>
        <w:t>. The Borrower will pay interest on the Loan in accordance with the following provisions:</w:t>
      </w:r>
      <w:bookmarkEnd w:id="97"/>
      <w:bookmarkEnd w:id="98"/>
      <w:bookmarkEnd w:id="99"/>
    </w:p>
    <w:p w:rsidR="0025517F" w:rsidRPr="0025517F" w:rsidRDefault="0025517F" w:rsidP="0025517F">
      <w:pPr>
        <w:numPr>
          <w:ilvl w:val="0"/>
          <w:numId w:val="7"/>
        </w:numPr>
        <w:spacing w:before="240" w:line="360" w:lineRule="exact"/>
        <w:ind w:hanging="567"/>
        <w:rPr>
          <w:rFonts w:ascii="Arial" w:hAnsi="Arial"/>
          <w:szCs w:val="20"/>
          <w:lang w:val="en-GB"/>
        </w:rPr>
      </w:pPr>
      <w:bookmarkStart w:id="100" w:name="_Ref371410724"/>
      <w:r w:rsidRPr="0025517F">
        <w:rPr>
          <w:rFonts w:ascii="Arial" w:hAnsi="Arial" w:cs="Arial"/>
          <w:i/>
          <w:iCs/>
          <w:lang w:val="en-GB"/>
        </w:rPr>
        <w:t>Interest rate</w:t>
      </w:r>
      <w:r w:rsidRPr="0025517F">
        <w:rPr>
          <w:rFonts w:ascii="Arial" w:hAnsi="Arial" w:cs="Arial"/>
          <w:lang w:val="en-GB"/>
        </w:rPr>
        <w:t>. The Borrower will pay interest on each disbursed Loan amount at a rate (</w:t>
      </w:r>
      <w:r w:rsidRPr="0025517F">
        <w:rPr>
          <w:rFonts w:ascii="Arial" w:hAnsi="Arial" w:cs="Arial"/>
          <w:b/>
          <w:lang w:val="en-GB"/>
        </w:rPr>
        <w:t>"Fixed Interest Rate"</w:t>
      </w:r>
      <w:r w:rsidRPr="0025517F">
        <w:rPr>
          <w:rFonts w:ascii="Arial" w:hAnsi="Arial" w:cs="Arial"/>
          <w:lang w:val="en-GB"/>
        </w:rPr>
        <w:t xml:space="preserve">) determined by KfW within two </w:t>
      </w:r>
      <w:r w:rsidRPr="0025517F">
        <w:rPr>
          <w:rFonts w:ascii="Arial" w:hAnsi="Arial" w:cs="Arial"/>
          <w:b/>
          <w:bCs/>
          <w:lang w:val="en-GB"/>
        </w:rPr>
        <w:t>Banking Days</w:t>
      </w:r>
      <w:r w:rsidRPr="0025517F">
        <w:rPr>
          <w:rFonts w:ascii="Arial" w:hAnsi="Arial" w:cs="Arial"/>
          <w:lang w:val="en-GB"/>
        </w:rPr>
        <w:t xml:space="preserve"> (as defined in Article </w:t>
      </w:r>
      <w:r w:rsidRPr="0025517F">
        <w:rPr>
          <w:rFonts w:ascii="Arial" w:hAnsi="Arial" w:cs="Arial"/>
          <w:highlight w:val="lightGray"/>
          <w:lang w:val="en-GB"/>
        </w:rPr>
        <w:t>14.1</w:t>
      </w:r>
      <w:r w:rsidRPr="0025517F">
        <w:rPr>
          <w:rFonts w:ascii="Arial" w:hAnsi="Arial" w:cs="Arial"/>
          <w:lang w:val="en-GB"/>
        </w:rPr>
        <w:t xml:space="preserve"> </w:t>
      </w:r>
      <w:r w:rsidRPr="0025517F">
        <w:rPr>
          <w:rFonts w:ascii="Arial" w:hAnsi="Arial" w:cs="Arial"/>
          <w:i/>
          <w:lang w:val="en-GB"/>
        </w:rPr>
        <w:t>(Banking Day)</w:t>
      </w:r>
      <w:r w:rsidRPr="0025517F">
        <w:rPr>
          <w:rFonts w:ascii="Arial" w:hAnsi="Arial" w:cs="Arial"/>
          <w:lang w:val="en-GB"/>
        </w:rPr>
        <w:t xml:space="preserve"> hereof) prior to the disbursement of the respective Loan amount and which will be composed of:</w:t>
      </w:r>
      <w:bookmarkEnd w:id="100"/>
    </w:p>
    <w:p w:rsidR="0025517F" w:rsidRPr="0025517F" w:rsidRDefault="0025517F" w:rsidP="0025517F">
      <w:pPr>
        <w:numPr>
          <w:ilvl w:val="1"/>
          <w:numId w:val="6"/>
        </w:numPr>
        <w:tabs>
          <w:tab w:val="clear" w:pos="1440"/>
        </w:tabs>
        <w:spacing w:before="240" w:line="360" w:lineRule="exact"/>
        <w:ind w:hanging="567"/>
        <w:rPr>
          <w:rFonts w:ascii="Arial" w:hAnsi="Arial"/>
          <w:szCs w:val="20"/>
          <w:lang w:val="en-GB"/>
        </w:rPr>
      </w:pPr>
      <w:bookmarkStart w:id="101" w:name="_Ref329252668"/>
      <w:r w:rsidRPr="0025517F">
        <w:rPr>
          <w:rFonts w:ascii="Arial" w:hAnsi="Arial" w:cs="Arial"/>
          <w:lang w:val="en-GB"/>
        </w:rPr>
        <w:t xml:space="preserve">The swap rate determined on the basis of Reuters page </w:t>
      </w:r>
      <w:r w:rsidRPr="0025517F">
        <w:rPr>
          <w:rFonts w:ascii="Arial" w:hAnsi="Arial" w:cs="Arial"/>
          <w:b/>
          <w:bCs/>
          <w:lang w:val="en-GB"/>
        </w:rPr>
        <w:t>"ICAPEURO"</w:t>
      </w:r>
      <w:r w:rsidRPr="0025517F">
        <w:rPr>
          <w:rFonts w:ascii="Arial" w:hAnsi="Arial" w:cs="Arial"/>
          <w:lang w:val="en-GB"/>
        </w:rPr>
        <w:t xml:space="preserve"> or, if this page does not contain the necessary details or is not accessible, on Bloomberg page </w:t>
      </w:r>
      <w:r w:rsidRPr="0025517F">
        <w:rPr>
          <w:rFonts w:ascii="Arial" w:hAnsi="Arial" w:cs="Arial"/>
          <w:b/>
          <w:bCs/>
          <w:lang w:val="en-GB"/>
        </w:rPr>
        <w:t>"ICAE"</w:t>
      </w:r>
      <w:r w:rsidRPr="0025517F">
        <w:rPr>
          <w:rFonts w:ascii="Arial" w:hAnsi="Arial" w:cs="Arial"/>
          <w:lang w:val="en-GB"/>
        </w:rPr>
        <w:t xml:space="preserve"> (or on a following page replacing the Reuters or Bloomberg pages stated above). If both pages fail to contain the necessary data or are irretrievable, KfW will determine this rate on the basis of its effective funding costs in the euro capital market for maturities that match the respective fixed interest periods as closely as possible,</w:t>
      </w:r>
      <w:bookmarkEnd w:id="101"/>
    </w:p>
    <w:p w:rsidR="0025517F" w:rsidRPr="0025517F" w:rsidRDefault="0025517F" w:rsidP="0025517F">
      <w:pPr>
        <w:numPr>
          <w:ilvl w:val="1"/>
          <w:numId w:val="6"/>
        </w:numPr>
        <w:tabs>
          <w:tab w:val="clear" w:pos="1440"/>
        </w:tabs>
        <w:spacing w:before="240" w:line="360" w:lineRule="exact"/>
        <w:ind w:hanging="567"/>
        <w:rPr>
          <w:rFonts w:ascii="Arial" w:hAnsi="Arial"/>
          <w:szCs w:val="20"/>
          <w:lang w:val="en-GB"/>
        </w:rPr>
      </w:pPr>
      <w:r w:rsidRPr="0025517F">
        <w:rPr>
          <w:rFonts w:ascii="Arial" w:hAnsi="Arial" w:cs="Arial"/>
        </w:rPr>
        <w:t xml:space="preserve">plus a margin of 0.40% </w:t>
      </w:r>
      <w:r w:rsidRPr="0025517F">
        <w:rPr>
          <w:rFonts w:ascii="Arial" w:hAnsi="Arial"/>
          <w:szCs w:val="20"/>
          <w:lang w:val="en-GB"/>
        </w:rPr>
        <w:t>per annum</w:t>
      </w:r>
      <w:r w:rsidRPr="0025517F">
        <w:rPr>
          <w:rFonts w:ascii="Arial" w:hAnsi="Arial" w:cs="Arial"/>
          <w:lang w:val="en-GB"/>
        </w:rPr>
        <w:t xml:space="preserve"> that takes into account the grant funds made available by the Government of the Federal Republic of Germany.</w:t>
      </w:r>
    </w:p>
    <w:p w:rsidR="0025517F" w:rsidRPr="0025517F" w:rsidRDefault="0025517F" w:rsidP="0025517F">
      <w:pPr>
        <w:tabs>
          <w:tab w:val="clear" w:pos="1440"/>
        </w:tabs>
        <w:spacing w:before="240" w:line="360" w:lineRule="exact"/>
        <w:ind w:left="1418"/>
        <w:rPr>
          <w:rFonts w:ascii="Arial" w:hAnsi="Arial" w:cs="Arial"/>
          <w:lang w:val="en-GB"/>
        </w:rPr>
      </w:pPr>
      <w:r w:rsidRPr="0025517F">
        <w:rPr>
          <w:rFonts w:ascii="Arial" w:hAnsi="Arial" w:cs="Arial"/>
          <w:lang w:val="en-GB"/>
        </w:rPr>
        <w:t>If the interest rate calculated in accordance with the foregoing falls below 0 %</w:t>
      </w:r>
      <w:r w:rsidRPr="0025517F">
        <w:rPr>
          <w:rFonts w:ascii="Arial" w:hAnsi="Arial"/>
          <w:szCs w:val="20"/>
          <w:lang w:val="en-GB"/>
        </w:rPr>
        <w:t xml:space="preserve"> per annum</w:t>
      </w:r>
      <w:r w:rsidRPr="0025517F">
        <w:rPr>
          <w:rFonts w:ascii="Arial" w:hAnsi="Arial" w:cs="Arial"/>
          <w:lang w:val="en-GB"/>
        </w:rPr>
        <w:t>, the Fixed Interest Rate will be 0 % </w:t>
      </w:r>
      <w:r w:rsidRPr="0025517F">
        <w:rPr>
          <w:rFonts w:ascii="Arial" w:hAnsi="Arial"/>
          <w:szCs w:val="20"/>
          <w:lang w:val="en-GB"/>
        </w:rPr>
        <w:t>per annum</w:t>
      </w:r>
      <w:r w:rsidRPr="0025517F">
        <w:rPr>
          <w:rFonts w:ascii="Arial" w:hAnsi="Arial" w:cs="Arial"/>
          <w:lang w:val="en-GB"/>
        </w:rPr>
        <w:t>.</w:t>
      </w:r>
    </w:p>
    <w:p w:rsidR="0025517F" w:rsidRPr="0025517F" w:rsidRDefault="0025517F" w:rsidP="0025517F">
      <w:pPr>
        <w:tabs>
          <w:tab w:val="clear" w:pos="1440"/>
        </w:tabs>
        <w:spacing w:before="240" w:line="360" w:lineRule="exact"/>
        <w:ind w:left="1418"/>
        <w:rPr>
          <w:rFonts w:ascii="Arial" w:hAnsi="Arial"/>
          <w:szCs w:val="20"/>
          <w:lang w:val="en-GB"/>
        </w:rPr>
      </w:pPr>
      <w:r w:rsidRPr="0025517F">
        <w:rPr>
          <w:rFonts w:ascii="Arial" w:hAnsi="Arial" w:cs="Arial"/>
          <w:lang w:val="en-GB"/>
        </w:rPr>
        <w:t xml:space="preserve">The Fixed Interest Rate thus determined will apply until the last repayment instalment has been received in accordance with the repayment schedule set out in Article </w:t>
      </w:r>
      <w:r w:rsidRPr="0025517F">
        <w:rPr>
          <w:rFonts w:ascii="Arial" w:hAnsi="Arial" w:cs="Arial"/>
          <w:highlight w:val="lightGray"/>
          <w:lang w:val="en-GB"/>
        </w:rPr>
        <w:t>5.1</w:t>
      </w:r>
      <w:r w:rsidRPr="0025517F">
        <w:rPr>
          <w:rFonts w:ascii="Arial" w:hAnsi="Arial" w:cs="Arial"/>
          <w:lang w:val="en-GB"/>
        </w:rPr>
        <w:t xml:space="preserve"> </w:t>
      </w:r>
      <w:r w:rsidRPr="0025517F">
        <w:rPr>
          <w:rFonts w:ascii="Arial" w:hAnsi="Arial" w:cs="Arial"/>
          <w:i/>
          <w:noProof/>
          <w:lang w:val="en-GB"/>
        </w:rPr>
        <w:t>(Repayment schedule)</w:t>
      </w:r>
      <w:r w:rsidRPr="0025517F">
        <w:rPr>
          <w:rFonts w:ascii="Arial" w:hAnsi="Arial"/>
          <w:szCs w:val="20"/>
          <w:lang w:val="en-GB"/>
        </w:rPr>
        <w:t xml:space="preserve"> </w:t>
      </w:r>
      <w:r w:rsidRPr="0025517F">
        <w:rPr>
          <w:rFonts w:ascii="Arial" w:hAnsi="Arial" w:cs="Arial"/>
          <w:lang w:val="en-GB"/>
        </w:rPr>
        <w:t>hereof.</w:t>
      </w:r>
    </w:p>
    <w:p w:rsidR="00EF483D" w:rsidRPr="00EF483D" w:rsidRDefault="0025517F" w:rsidP="0025517F">
      <w:pPr>
        <w:numPr>
          <w:ilvl w:val="0"/>
          <w:numId w:val="7"/>
        </w:numPr>
        <w:spacing w:before="240" w:line="360" w:lineRule="exact"/>
        <w:ind w:hanging="567"/>
        <w:rPr>
          <w:rFonts w:ascii="Arial" w:hAnsi="Arial"/>
          <w:szCs w:val="20"/>
          <w:lang w:val="en-GB"/>
        </w:rPr>
      </w:pPr>
      <w:bookmarkStart w:id="102" w:name="_Ref371410782"/>
      <w:r w:rsidRPr="0025517F">
        <w:rPr>
          <w:rFonts w:ascii="Arial" w:hAnsi="Arial" w:cs="Arial"/>
          <w:i/>
          <w:iCs/>
          <w:lang w:val="en-GB"/>
        </w:rPr>
        <w:t>Consolidation</w:t>
      </w:r>
      <w:r w:rsidRPr="0025517F">
        <w:rPr>
          <w:rFonts w:ascii="Arial" w:hAnsi="Arial" w:cs="Arial"/>
          <w:lang w:val="en-GB"/>
        </w:rPr>
        <w:t>. If more than one disbursement is made from the Loan KfW will consolidate the interest rates fixed for each Loan amount into a single interest rate after each disbursement. This consolidated Fixed Interest Rate will correspond to the weighted average of the</w:t>
      </w:r>
    </w:p>
    <w:p w:rsidR="00EF483D" w:rsidRPr="00EF483D" w:rsidRDefault="00EF483D" w:rsidP="00EF483D">
      <w:pPr>
        <w:tabs>
          <w:tab w:val="clear" w:pos="1440"/>
        </w:tabs>
        <w:spacing w:before="240" w:line="360" w:lineRule="exact"/>
        <w:rPr>
          <w:rFonts w:ascii="Arial" w:hAnsi="Arial"/>
          <w:szCs w:val="20"/>
          <w:lang w:val="en-GB"/>
        </w:rPr>
      </w:pPr>
    </w:p>
    <w:p w:rsidR="0025517F" w:rsidRPr="0025517F" w:rsidRDefault="0025517F" w:rsidP="00EF483D">
      <w:pPr>
        <w:tabs>
          <w:tab w:val="clear" w:pos="1440"/>
        </w:tabs>
        <w:spacing w:before="240" w:line="360" w:lineRule="exact"/>
        <w:ind w:left="1418"/>
        <w:rPr>
          <w:rFonts w:ascii="Arial" w:hAnsi="Arial"/>
          <w:szCs w:val="20"/>
          <w:lang w:val="en-GB"/>
        </w:rPr>
      </w:pPr>
      <w:r w:rsidRPr="0025517F">
        <w:rPr>
          <w:rFonts w:ascii="Arial" w:hAnsi="Arial" w:cs="Arial"/>
          <w:lang w:val="en-GB"/>
        </w:rPr>
        <w:t xml:space="preserve">individual interest rates, rounded down to 1/10,000 of one percentage point if the first omitted decimal is lower than 5 or rounded up to 1/10,000 of one percentage point if the first omitted decimal is equal to or greater than 5, and will be the basis for further calculation of interest from the date of each disbursement to the next disbursement. After full disbursement of the Loan the average interest rate thus determined will apply until the last repayment instalment has been received in accordance with the repayment schedule set out in Article </w:t>
      </w:r>
      <w:r w:rsidRPr="0025517F">
        <w:rPr>
          <w:rFonts w:ascii="Arial" w:hAnsi="Arial" w:cs="Arial"/>
          <w:highlight w:val="lightGray"/>
          <w:lang w:val="en-GB"/>
        </w:rPr>
        <w:t>5.1</w:t>
      </w:r>
      <w:r w:rsidRPr="0025517F">
        <w:rPr>
          <w:rFonts w:ascii="Arial" w:hAnsi="Arial" w:cs="Arial"/>
          <w:lang w:val="en-GB"/>
        </w:rPr>
        <w:t xml:space="preserve"> </w:t>
      </w:r>
      <w:r w:rsidRPr="0025517F">
        <w:rPr>
          <w:rFonts w:ascii="Arial" w:hAnsi="Arial"/>
          <w:i/>
          <w:szCs w:val="20"/>
          <w:lang w:val="en-GB"/>
        </w:rPr>
        <w:t>(Repayment schedule)</w:t>
      </w:r>
      <w:r w:rsidRPr="0025517F">
        <w:rPr>
          <w:rFonts w:ascii="Arial" w:hAnsi="Arial"/>
          <w:szCs w:val="20"/>
          <w:lang w:val="en-GB"/>
        </w:rPr>
        <w:t xml:space="preserve"> hereof</w:t>
      </w:r>
      <w:r w:rsidRPr="0025517F">
        <w:rPr>
          <w:rFonts w:ascii="Arial" w:hAnsi="Arial" w:cs="Arial"/>
          <w:lang w:val="en-GB"/>
        </w:rPr>
        <w:t>.</w:t>
      </w:r>
      <w:bookmarkEnd w:id="102"/>
    </w:p>
    <w:p w:rsidR="0025517F" w:rsidRPr="0025517F" w:rsidRDefault="0025517F" w:rsidP="0025517F">
      <w:pPr>
        <w:numPr>
          <w:ilvl w:val="0"/>
          <w:numId w:val="7"/>
        </w:numPr>
        <w:spacing w:before="240" w:line="360" w:lineRule="exact"/>
        <w:ind w:hanging="567"/>
        <w:rPr>
          <w:rFonts w:ascii="Arial" w:hAnsi="Arial"/>
          <w:szCs w:val="20"/>
          <w:lang w:val="en-GB"/>
        </w:rPr>
      </w:pPr>
      <w:bookmarkStart w:id="103" w:name="_Ref329252984"/>
      <w:r w:rsidRPr="0025517F">
        <w:rPr>
          <w:rFonts w:ascii="Arial" w:hAnsi="Arial" w:cs="Arial"/>
          <w:i/>
          <w:iCs/>
          <w:lang w:val="en-GB"/>
        </w:rPr>
        <w:t>Notification of the interest rate</w:t>
      </w:r>
      <w:r w:rsidRPr="0025517F">
        <w:rPr>
          <w:rFonts w:ascii="Arial" w:hAnsi="Arial" w:cs="Arial"/>
          <w:lang w:val="en-GB"/>
        </w:rPr>
        <w:t xml:space="preserve">. KfW will notify to the Borrower the Fixed Interest Rate set pursuant to Article </w:t>
      </w:r>
      <w:r w:rsidRPr="0025517F">
        <w:rPr>
          <w:rFonts w:ascii="Arial" w:hAnsi="Arial" w:cs="Arial"/>
          <w:highlight w:val="lightGray"/>
          <w:lang w:val="en-GB"/>
        </w:rPr>
        <w:t>4.1</w:t>
      </w:r>
      <w:r w:rsidRPr="0025517F">
        <w:rPr>
          <w:rFonts w:ascii="Arial" w:hAnsi="Arial" w:cs="Arial"/>
          <w:lang w:val="en-GB"/>
        </w:rPr>
        <w:t xml:space="preserve"> </w:t>
      </w:r>
      <w:r w:rsidRPr="0025517F">
        <w:rPr>
          <w:rFonts w:ascii="Arial" w:hAnsi="Arial"/>
          <w:noProof/>
          <w:szCs w:val="20"/>
          <w:lang w:val="en-GB"/>
        </w:rPr>
        <w:t>a)</w:t>
      </w:r>
      <w:r w:rsidRPr="0025517F">
        <w:rPr>
          <w:rFonts w:ascii="Arial" w:hAnsi="Arial"/>
          <w:szCs w:val="20"/>
          <w:lang w:val="en-GB"/>
        </w:rPr>
        <w:t xml:space="preserve"> </w:t>
      </w:r>
      <w:r w:rsidRPr="0025517F">
        <w:rPr>
          <w:rFonts w:ascii="Arial" w:hAnsi="Arial"/>
          <w:i/>
          <w:szCs w:val="20"/>
          <w:lang w:val="en-GB"/>
        </w:rPr>
        <w:t>(Interest rate)</w:t>
      </w:r>
      <w:r w:rsidRPr="0025517F">
        <w:rPr>
          <w:rFonts w:ascii="Arial" w:hAnsi="Arial"/>
          <w:szCs w:val="20"/>
          <w:lang w:val="en-GB"/>
        </w:rPr>
        <w:t xml:space="preserve"> </w:t>
      </w:r>
      <w:r w:rsidRPr="0025517F">
        <w:rPr>
          <w:rFonts w:ascii="Arial" w:hAnsi="Arial" w:cs="Arial"/>
          <w:lang w:val="en-GB"/>
        </w:rPr>
        <w:t xml:space="preserve">hereof without delay after it has been fixed. KfW will notify to the Borrower the interest rate consolidated pursuant to Article </w:t>
      </w:r>
      <w:r w:rsidRPr="0025517F">
        <w:rPr>
          <w:rFonts w:ascii="Arial" w:hAnsi="Arial" w:cs="Arial"/>
          <w:highlight w:val="lightGray"/>
          <w:lang w:val="en-GB"/>
        </w:rPr>
        <w:t>4.1</w:t>
      </w:r>
      <w:r w:rsidRPr="0025517F">
        <w:rPr>
          <w:rFonts w:ascii="Arial" w:hAnsi="Arial" w:cs="Arial"/>
          <w:lang w:val="en-GB"/>
        </w:rPr>
        <w:t xml:space="preserve"> b)</w:t>
      </w:r>
      <w:r w:rsidRPr="0025517F">
        <w:rPr>
          <w:rFonts w:ascii="Arial" w:hAnsi="Arial"/>
          <w:szCs w:val="20"/>
          <w:lang w:val="en-GB"/>
        </w:rPr>
        <w:t xml:space="preserve"> </w:t>
      </w:r>
      <w:r w:rsidRPr="0025517F">
        <w:rPr>
          <w:rFonts w:ascii="Arial" w:hAnsi="Arial"/>
          <w:i/>
          <w:szCs w:val="20"/>
          <w:lang w:val="en-GB"/>
        </w:rPr>
        <w:t>(Consolidation)</w:t>
      </w:r>
      <w:r w:rsidRPr="0025517F">
        <w:rPr>
          <w:rFonts w:ascii="Arial" w:hAnsi="Arial" w:cs="Arial"/>
          <w:lang w:val="en-GB"/>
        </w:rPr>
        <w:t xml:space="preserve"> hereof on the next ensuing Payment Date (as defined in Article </w:t>
      </w:r>
      <w:r w:rsidRPr="0025517F">
        <w:rPr>
          <w:rFonts w:ascii="Arial" w:hAnsi="Arial" w:cs="Arial"/>
          <w:highlight w:val="lightGray"/>
          <w:lang w:val="en-GB"/>
        </w:rPr>
        <w:t>4.3</w:t>
      </w:r>
      <w:r w:rsidRPr="0025517F">
        <w:rPr>
          <w:rFonts w:ascii="Arial" w:hAnsi="Arial"/>
          <w:szCs w:val="20"/>
          <w:lang w:val="en-GB"/>
        </w:rPr>
        <w:t xml:space="preserve"> </w:t>
      </w:r>
      <w:r w:rsidRPr="0025517F">
        <w:rPr>
          <w:rFonts w:ascii="Arial" w:hAnsi="Arial"/>
          <w:i/>
          <w:szCs w:val="20"/>
          <w:lang w:val="en-GB"/>
        </w:rPr>
        <w:t>(Payment Dates)</w:t>
      </w:r>
      <w:r w:rsidRPr="0025517F">
        <w:rPr>
          <w:rFonts w:ascii="Arial" w:hAnsi="Arial"/>
          <w:szCs w:val="20"/>
          <w:lang w:val="en-GB"/>
        </w:rPr>
        <w:t xml:space="preserve"> hereof</w:t>
      </w:r>
      <w:r w:rsidRPr="0025517F">
        <w:rPr>
          <w:rFonts w:ascii="Arial" w:hAnsi="Arial" w:cs="Arial"/>
          <w:lang w:val="en-GB"/>
        </w:rPr>
        <w:t>).</w:t>
      </w:r>
      <w:bookmarkEnd w:id="103"/>
    </w:p>
    <w:p w:rsidR="0025517F" w:rsidRPr="0025517F" w:rsidRDefault="0025517F" w:rsidP="0025517F">
      <w:pPr>
        <w:numPr>
          <w:ilvl w:val="2"/>
          <w:numId w:val="23"/>
        </w:numPr>
        <w:tabs>
          <w:tab w:val="clear" w:pos="1440"/>
        </w:tabs>
        <w:spacing w:before="480" w:line="360" w:lineRule="exact"/>
        <w:outlineLvl w:val="2"/>
        <w:rPr>
          <w:rFonts w:ascii="Arial" w:hAnsi="Arial" w:cs="Arial"/>
          <w:i/>
          <w:iCs/>
          <w:lang w:val="en-GB"/>
        </w:rPr>
      </w:pPr>
      <w:bookmarkStart w:id="104" w:name="_Toc402263634"/>
      <w:r w:rsidRPr="0025517F">
        <w:rPr>
          <w:rFonts w:ascii="Arial" w:hAnsi="Arial" w:cs="Arial"/>
          <w:i/>
          <w:iCs/>
          <w:lang w:val="en-GB"/>
        </w:rPr>
        <w:t xml:space="preserve">Interest calculation. </w:t>
      </w:r>
      <w:r w:rsidRPr="0025517F">
        <w:rPr>
          <w:rFonts w:ascii="Arial" w:hAnsi="Arial" w:cs="Arial"/>
          <w:iCs/>
          <w:lang w:val="en-GB"/>
        </w:rPr>
        <w:t>Interest on a disbursed Loan amount will be charged from the date (exclusively) on which the respective Loan amount is disbursed from the Loan account held with KfW for the Borrower until the date (inclusively) on which the respective repayments are credited to KfW's account specified in Article 6.3 (Account number, time of crediting) hereof. Interest will be calculated in accordance with Article 6.1 (Calculation) hereof.</w:t>
      </w:r>
      <w:bookmarkEnd w:id="104"/>
    </w:p>
    <w:p w:rsidR="0025517F" w:rsidRPr="0025517F" w:rsidRDefault="0025517F" w:rsidP="0025517F">
      <w:pPr>
        <w:numPr>
          <w:ilvl w:val="2"/>
          <w:numId w:val="23"/>
        </w:numPr>
        <w:tabs>
          <w:tab w:val="clear" w:pos="1440"/>
        </w:tabs>
        <w:spacing w:before="480" w:line="360" w:lineRule="exact"/>
        <w:outlineLvl w:val="2"/>
        <w:rPr>
          <w:rFonts w:ascii="Arial" w:hAnsi="Arial" w:cs="Arial"/>
          <w:iCs/>
          <w:lang w:val="en-GB"/>
        </w:rPr>
      </w:pPr>
      <w:bookmarkStart w:id="105" w:name="_Ref329252570"/>
      <w:bookmarkStart w:id="106" w:name="_Toc402263636"/>
      <w:r w:rsidRPr="0025517F">
        <w:rPr>
          <w:rFonts w:ascii="Arial" w:hAnsi="Arial" w:cs="Arial"/>
          <w:i/>
          <w:iCs/>
          <w:lang w:val="en-GB"/>
        </w:rPr>
        <w:t>Payment Dates.</w:t>
      </w:r>
      <w:r w:rsidRPr="0025517F">
        <w:rPr>
          <w:rFonts w:ascii="Arial" w:hAnsi="Arial" w:cs="Arial"/>
          <w:iCs/>
          <w:lang w:val="en-GB"/>
        </w:rPr>
        <w:t xml:space="preserve"> Interest will be due in arrears for payment on the dates specified below (each a </w:t>
      </w:r>
      <w:r w:rsidRPr="0025517F">
        <w:rPr>
          <w:rFonts w:ascii="Arial" w:hAnsi="Arial" w:cs="Arial"/>
          <w:b/>
          <w:iCs/>
          <w:lang w:val="en-GB"/>
        </w:rPr>
        <w:t>"Payment Date"</w:t>
      </w:r>
      <w:r w:rsidRPr="0025517F">
        <w:rPr>
          <w:rFonts w:ascii="Arial" w:hAnsi="Arial" w:cs="Arial"/>
          <w:iCs/>
          <w:lang w:val="en-GB"/>
        </w:rPr>
        <w:t>):</w:t>
      </w:r>
      <w:bookmarkEnd w:id="105"/>
      <w:bookmarkEnd w:id="106"/>
    </w:p>
    <w:p w:rsidR="0025517F" w:rsidRPr="0025517F" w:rsidRDefault="0025517F" w:rsidP="0025517F">
      <w:pPr>
        <w:numPr>
          <w:ilvl w:val="0"/>
          <w:numId w:val="17"/>
        </w:numPr>
        <w:tabs>
          <w:tab w:val="clear" w:pos="1440"/>
        </w:tabs>
        <w:spacing w:before="240" w:line="360" w:lineRule="exact"/>
        <w:ind w:left="1418" w:hanging="567"/>
        <w:rPr>
          <w:rFonts w:ascii="Arial" w:hAnsi="Arial" w:cs="Arial"/>
          <w:lang w:val="en-GB"/>
        </w:rPr>
      </w:pPr>
      <w:r w:rsidRPr="0025517F">
        <w:rPr>
          <w:rFonts w:ascii="Arial" w:hAnsi="Arial" w:cs="Arial"/>
          <w:lang w:val="en-GB"/>
        </w:rPr>
        <w:t>prior to the due date of the first repayment instalment, on 15 May and 15 November of each year</w:t>
      </w:r>
      <w:r w:rsidRPr="0025517F">
        <w:rPr>
          <w:rFonts w:ascii="Arial" w:hAnsi="Arial"/>
          <w:szCs w:val="20"/>
          <w:lang w:val="en-GB"/>
        </w:rPr>
        <w:t xml:space="preserve">, </w:t>
      </w:r>
      <w:r w:rsidRPr="0025517F">
        <w:rPr>
          <w:rFonts w:ascii="Arial" w:hAnsi="Arial" w:cs="Arial"/>
          <w:lang w:val="en-GB"/>
        </w:rPr>
        <w:t xml:space="preserve">but no earlier than on the Payment Date following the day on which this Loan Agreement enters into force and effect pursuant to Article </w:t>
      </w:r>
      <w:r w:rsidRPr="0025517F">
        <w:rPr>
          <w:rFonts w:ascii="Arial" w:hAnsi="Arial"/>
          <w:szCs w:val="20"/>
          <w:highlight w:val="lightGray"/>
        </w:rPr>
        <w:t>14.10</w:t>
      </w:r>
      <w:r w:rsidRPr="0025517F">
        <w:rPr>
          <w:rFonts w:ascii="Arial" w:hAnsi="Arial" w:cs="Arial"/>
          <w:lang w:val="en-GB"/>
        </w:rPr>
        <w:t xml:space="preserve"> </w:t>
      </w:r>
      <w:r w:rsidRPr="0025517F">
        <w:rPr>
          <w:rFonts w:ascii="Arial" w:hAnsi="Arial" w:cs="Arial"/>
          <w:i/>
          <w:lang w:val="en-GB"/>
        </w:rPr>
        <w:t>(Entry into force and effect)</w:t>
      </w:r>
      <w:r w:rsidRPr="0025517F">
        <w:rPr>
          <w:rFonts w:ascii="Arial" w:hAnsi="Arial" w:cs="Arial"/>
          <w:lang w:val="en-GB"/>
        </w:rPr>
        <w:t xml:space="preserve"> hereof; </w:t>
      </w:r>
    </w:p>
    <w:p w:rsidR="0025517F" w:rsidRPr="0025517F" w:rsidRDefault="0025517F" w:rsidP="0025517F">
      <w:pPr>
        <w:numPr>
          <w:ilvl w:val="0"/>
          <w:numId w:val="17"/>
        </w:numPr>
        <w:tabs>
          <w:tab w:val="clear" w:pos="1440"/>
        </w:tabs>
        <w:spacing w:before="240" w:line="360" w:lineRule="exact"/>
        <w:ind w:left="1418" w:hanging="567"/>
        <w:rPr>
          <w:rFonts w:ascii="Arial" w:hAnsi="Arial"/>
          <w:szCs w:val="20"/>
          <w:lang w:val="en-GB"/>
        </w:rPr>
      </w:pPr>
      <w:r w:rsidRPr="0025517F">
        <w:rPr>
          <w:rFonts w:ascii="Arial" w:hAnsi="Arial"/>
          <w:szCs w:val="20"/>
          <w:lang w:val="en-GB"/>
        </w:rPr>
        <w:t xml:space="preserve">on the due date of the first repayment instalment pursuant to Article </w:t>
      </w:r>
      <w:r w:rsidRPr="0025517F">
        <w:rPr>
          <w:rFonts w:ascii="Arial" w:hAnsi="Arial"/>
          <w:szCs w:val="20"/>
          <w:highlight w:val="lightGray"/>
        </w:rPr>
        <w:t>5.1</w:t>
      </w:r>
      <w:r w:rsidRPr="0025517F">
        <w:rPr>
          <w:rFonts w:ascii="Arial" w:hAnsi="Arial"/>
          <w:szCs w:val="20"/>
          <w:lang w:val="en-GB"/>
        </w:rPr>
        <w:t xml:space="preserve"> </w:t>
      </w:r>
      <w:r w:rsidRPr="0025517F">
        <w:rPr>
          <w:rFonts w:ascii="Arial" w:hAnsi="Arial"/>
          <w:i/>
          <w:szCs w:val="20"/>
          <w:lang w:val="en-GB"/>
        </w:rPr>
        <w:t>(Repayment schedule)</w:t>
      </w:r>
      <w:r w:rsidRPr="0025517F">
        <w:rPr>
          <w:rFonts w:ascii="Arial" w:hAnsi="Arial"/>
          <w:szCs w:val="20"/>
          <w:lang w:val="en-GB"/>
        </w:rPr>
        <w:t xml:space="preserve"> hereof together with such instalment;</w:t>
      </w:r>
    </w:p>
    <w:p w:rsidR="0025517F" w:rsidRDefault="0025517F" w:rsidP="0025517F">
      <w:pPr>
        <w:numPr>
          <w:ilvl w:val="0"/>
          <w:numId w:val="17"/>
        </w:numPr>
        <w:tabs>
          <w:tab w:val="clear" w:pos="1440"/>
        </w:tabs>
        <w:spacing w:before="240" w:line="360" w:lineRule="exact"/>
        <w:ind w:left="1418" w:hanging="567"/>
        <w:rPr>
          <w:rFonts w:ascii="Arial" w:hAnsi="Arial"/>
          <w:szCs w:val="20"/>
          <w:lang w:val="en-GB"/>
        </w:rPr>
      </w:pPr>
      <w:r w:rsidRPr="0025517F">
        <w:rPr>
          <w:rFonts w:ascii="Arial" w:hAnsi="Arial"/>
          <w:szCs w:val="20"/>
          <w:lang w:val="en-GB"/>
        </w:rPr>
        <w:t xml:space="preserve">thereafter on the due dates of the repayment instalments pursuant to Article </w:t>
      </w:r>
      <w:r w:rsidRPr="0025517F">
        <w:rPr>
          <w:rFonts w:ascii="Arial" w:hAnsi="Arial"/>
          <w:szCs w:val="20"/>
          <w:highlight w:val="lightGray"/>
        </w:rPr>
        <w:t>5.1</w:t>
      </w:r>
      <w:r w:rsidRPr="0025517F">
        <w:rPr>
          <w:rFonts w:ascii="Arial" w:hAnsi="Arial"/>
          <w:szCs w:val="20"/>
          <w:lang w:val="en-GB"/>
        </w:rPr>
        <w:t xml:space="preserve"> </w:t>
      </w:r>
      <w:r w:rsidRPr="0025517F">
        <w:rPr>
          <w:rFonts w:ascii="Arial" w:hAnsi="Arial"/>
          <w:i/>
          <w:szCs w:val="20"/>
          <w:lang w:val="en-GB"/>
        </w:rPr>
        <w:t>(Repayment schedule)</w:t>
      </w:r>
      <w:r w:rsidRPr="0025517F">
        <w:rPr>
          <w:rFonts w:ascii="Arial" w:hAnsi="Arial"/>
          <w:szCs w:val="20"/>
          <w:lang w:val="en-GB"/>
        </w:rPr>
        <w:t xml:space="preserve"> hereof.</w:t>
      </w:r>
    </w:p>
    <w:p w:rsidR="001E40BD" w:rsidRPr="0025517F" w:rsidRDefault="001E40BD" w:rsidP="001E40BD">
      <w:pPr>
        <w:tabs>
          <w:tab w:val="clear" w:pos="1440"/>
        </w:tabs>
        <w:spacing w:before="240" w:line="360" w:lineRule="exact"/>
        <w:rPr>
          <w:rFonts w:ascii="Arial" w:hAnsi="Arial"/>
          <w:szCs w:val="20"/>
          <w:lang w:val="en-GB"/>
        </w:rPr>
      </w:pPr>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szCs w:val="20"/>
          <w:lang w:val="en-GB"/>
        </w:rPr>
      </w:pPr>
      <w:bookmarkStart w:id="107" w:name="_Toc371500680"/>
      <w:bookmarkStart w:id="108" w:name="_Toc406596049"/>
      <w:bookmarkStart w:id="109" w:name="_Toc406659713"/>
      <w:bookmarkStart w:id="110" w:name="_Toc524001745"/>
      <w:bookmarkStart w:id="111" w:name="_Toc59123058"/>
      <w:r w:rsidRPr="0025517F">
        <w:rPr>
          <w:rFonts w:ascii="Arial" w:hAnsi="Arial"/>
          <w:b/>
          <w:szCs w:val="20"/>
          <w:lang w:val="en-GB"/>
        </w:rPr>
        <w:t>Repayment and prepayment</w:t>
      </w:r>
      <w:bookmarkEnd w:id="107"/>
      <w:bookmarkEnd w:id="108"/>
      <w:bookmarkEnd w:id="109"/>
      <w:bookmarkEnd w:id="110"/>
      <w:bookmarkEnd w:id="111"/>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cs="Arial"/>
          <w:lang w:val="en-GB"/>
        </w:rPr>
      </w:pPr>
      <w:bookmarkStart w:id="112" w:name="_Ref329252446"/>
      <w:bookmarkStart w:id="113" w:name="_Toc402263638"/>
      <w:r w:rsidRPr="0025517F">
        <w:rPr>
          <w:rFonts w:ascii="Arial" w:hAnsi="Arial" w:cs="Arial"/>
          <w:i/>
          <w:iCs/>
          <w:lang w:val="en-GB"/>
        </w:rPr>
        <w:t>Repayment schedule.</w:t>
      </w:r>
      <w:r w:rsidRPr="0025517F">
        <w:rPr>
          <w:rFonts w:ascii="Arial" w:hAnsi="Arial" w:cs="Arial"/>
          <w:lang w:val="en-GB"/>
        </w:rPr>
        <w:t xml:space="preserve"> The</w:t>
      </w:r>
      <w:bookmarkStart w:id="114" w:name="_DV_C461"/>
      <w:r w:rsidRPr="0025517F">
        <w:rPr>
          <w:rFonts w:ascii="Arial" w:hAnsi="Arial" w:cs="Arial"/>
          <w:lang w:val="en-GB"/>
        </w:rPr>
        <w:t xml:space="preserve"> term of the Loan shall not be longer than fifteen (15) years, including up to a five (5) year interest-only grace period for repayment. </w:t>
      </w:r>
      <w:r w:rsidRPr="0025517F">
        <w:rPr>
          <w:rFonts w:ascii="Arial" w:hAnsi="Arial" w:cs="Arial"/>
          <w:lang w:val="de-DE"/>
        </w:rPr>
        <w:t xml:space="preserve">Therefore, </w:t>
      </w:r>
      <w:bookmarkEnd w:id="114"/>
      <w:r w:rsidRPr="0025517F">
        <w:rPr>
          <w:rFonts w:ascii="Arial" w:hAnsi="Arial" w:cs="Arial"/>
          <w:lang w:val="en-GB"/>
        </w:rPr>
        <w:t>the Borrower will repay the Loan as follows:</w:t>
      </w:r>
      <w:bookmarkEnd w:id="112"/>
      <w:bookmarkEnd w:id="113"/>
    </w:p>
    <w:p w:rsidR="0025517F" w:rsidRPr="0025517F" w:rsidRDefault="0025517F" w:rsidP="0025517F">
      <w:pPr>
        <w:tabs>
          <w:tab w:val="clear" w:pos="1440"/>
        </w:tabs>
        <w:spacing w:line="360" w:lineRule="exact"/>
        <w:rPr>
          <w:rFonts w:ascii="Arial" w:hAnsi="Arial"/>
          <w:szCs w:val="20"/>
          <w:lang w:val="en-GB"/>
        </w:rPr>
      </w:pPr>
    </w:p>
    <w:tbl>
      <w:tblPr>
        <w:tblW w:w="709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2"/>
        <w:gridCol w:w="1933"/>
        <w:gridCol w:w="3895"/>
      </w:tblGrid>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15" w:name="_DV_C468"/>
            <w:r w:rsidRPr="0025517F">
              <w:rPr>
                <w:rFonts w:ascii="Arial" w:hAnsi="Arial" w:cs="Arial"/>
                <w:color w:val="000000"/>
                <w:sz w:val="22"/>
                <w:szCs w:val="22"/>
                <w:lang w:val="de-DE" w:eastAsia="de-DE"/>
              </w:rPr>
              <w:t>Installment</w:t>
            </w:r>
            <w:bookmarkEnd w:id="115"/>
          </w:p>
        </w:tc>
        <w:tc>
          <w:tcPr>
            <w:tcW w:w="1933"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16" w:name="_DV_C469"/>
            <w:r w:rsidRPr="0025517F">
              <w:rPr>
                <w:rFonts w:ascii="Arial" w:hAnsi="Arial" w:cs="Arial"/>
                <w:color w:val="000000"/>
                <w:sz w:val="22"/>
                <w:szCs w:val="22"/>
                <w:lang w:val="de-DE" w:eastAsia="de-DE"/>
              </w:rPr>
              <w:t>Due date</w:t>
            </w:r>
            <w:bookmarkEnd w:id="116"/>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en-GB" w:eastAsia="de-DE"/>
              </w:rPr>
            </w:pPr>
            <w:bookmarkStart w:id="117" w:name="_DV_C470"/>
            <w:r w:rsidRPr="0025517F">
              <w:rPr>
                <w:rFonts w:ascii="Arial" w:hAnsi="Arial" w:cs="Arial"/>
                <w:color w:val="000000"/>
                <w:sz w:val="22"/>
                <w:szCs w:val="22"/>
                <w:lang w:val="en-GB" w:eastAsia="de-DE"/>
              </w:rPr>
              <w:t>Repayment instalment</w:t>
            </w:r>
            <w:bookmarkEnd w:id="117"/>
            <w:r w:rsidRPr="0025517F">
              <w:rPr>
                <w:rFonts w:ascii="Arial" w:hAnsi="Arial" w:cs="Arial"/>
                <w:color w:val="000000"/>
                <w:sz w:val="22"/>
                <w:szCs w:val="22"/>
                <w:lang w:val="en-GB" w:eastAsia="de-DE"/>
              </w:rPr>
              <w:t xml:space="preserve"> in </w:t>
            </w:r>
            <w:r w:rsidRPr="0025517F">
              <w:rPr>
                <w:rFonts w:ascii="Arial" w:hAnsi="Arial" w:cs="Arial"/>
                <w:color w:val="000000"/>
                <w:sz w:val="22"/>
                <w:szCs w:val="22"/>
                <w:lang w:val="de-DE" w:eastAsia="de-DE"/>
              </w:rPr>
              <w:t>EUR</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18" w:name="_DV_C471"/>
            <w:r w:rsidRPr="0025517F">
              <w:rPr>
                <w:rFonts w:ascii="Arial" w:hAnsi="Arial" w:cs="Arial"/>
                <w:color w:val="000000"/>
                <w:sz w:val="22"/>
                <w:szCs w:val="22"/>
                <w:lang w:val="de-DE" w:eastAsia="de-DE"/>
              </w:rPr>
              <w:t>1</w:t>
            </w:r>
            <w:bookmarkEnd w:id="118"/>
          </w:p>
        </w:tc>
        <w:tc>
          <w:tcPr>
            <w:tcW w:w="1933"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15.11.25</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19" w:name="_DV_C474"/>
            <w:r w:rsidRPr="0025517F">
              <w:rPr>
                <w:rFonts w:ascii="Arial" w:hAnsi="Arial" w:cs="Arial"/>
                <w:color w:val="000000"/>
                <w:sz w:val="22"/>
                <w:szCs w:val="22"/>
                <w:lang w:val="de-DE" w:eastAsia="de-DE"/>
              </w:rPr>
              <w:t>2</w:t>
            </w:r>
            <w:bookmarkEnd w:id="119"/>
          </w:p>
        </w:tc>
        <w:tc>
          <w:tcPr>
            <w:tcW w:w="1933"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15.05.26</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20" w:name="_DV_C477"/>
            <w:r w:rsidRPr="0025517F">
              <w:rPr>
                <w:rFonts w:ascii="Arial" w:hAnsi="Arial" w:cs="Arial"/>
                <w:color w:val="000000"/>
                <w:sz w:val="22"/>
                <w:szCs w:val="22"/>
                <w:lang w:val="de-DE" w:eastAsia="de-DE"/>
              </w:rPr>
              <w:t>3</w:t>
            </w:r>
            <w:bookmarkEnd w:id="120"/>
          </w:p>
        </w:tc>
        <w:tc>
          <w:tcPr>
            <w:tcW w:w="1933"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15.11.26</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21" w:name="_DV_C480"/>
            <w:r w:rsidRPr="0025517F">
              <w:rPr>
                <w:rFonts w:ascii="Arial" w:hAnsi="Arial" w:cs="Arial"/>
                <w:color w:val="000000"/>
                <w:sz w:val="22"/>
                <w:szCs w:val="22"/>
                <w:lang w:val="de-DE" w:eastAsia="de-DE"/>
              </w:rPr>
              <w:t>4</w:t>
            </w:r>
            <w:bookmarkEnd w:id="121"/>
          </w:p>
        </w:tc>
        <w:tc>
          <w:tcPr>
            <w:tcW w:w="1933"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15.05.27</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22" w:name="_DV_C483"/>
            <w:r w:rsidRPr="0025517F">
              <w:rPr>
                <w:rFonts w:ascii="Arial" w:hAnsi="Arial" w:cs="Arial"/>
                <w:color w:val="000000"/>
                <w:sz w:val="22"/>
                <w:szCs w:val="22"/>
                <w:lang w:val="de-DE" w:eastAsia="de-DE"/>
              </w:rPr>
              <w:t>5</w:t>
            </w:r>
            <w:bookmarkEnd w:id="122"/>
          </w:p>
        </w:tc>
        <w:tc>
          <w:tcPr>
            <w:tcW w:w="1933"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15.11.27</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23" w:name="_DV_C486"/>
            <w:r w:rsidRPr="0025517F">
              <w:rPr>
                <w:rFonts w:ascii="Arial" w:hAnsi="Arial" w:cs="Arial"/>
                <w:color w:val="000000"/>
                <w:sz w:val="22"/>
                <w:szCs w:val="22"/>
                <w:lang w:val="de-DE" w:eastAsia="de-DE"/>
              </w:rPr>
              <w:t>6</w:t>
            </w:r>
            <w:bookmarkEnd w:id="123"/>
          </w:p>
        </w:tc>
        <w:tc>
          <w:tcPr>
            <w:tcW w:w="1933"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15.05.28</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24" w:name="_DV_C489"/>
            <w:r w:rsidRPr="0025517F">
              <w:rPr>
                <w:rFonts w:ascii="Arial" w:hAnsi="Arial" w:cs="Arial"/>
                <w:color w:val="000000"/>
                <w:sz w:val="22"/>
                <w:szCs w:val="22"/>
                <w:lang w:val="de-DE" w:eastAsia="de-DE"/>
              </w:rPr>
              <w:t>7</w:t>
            </w:r>
            <w:bookmarkEnd w:id="124"/>
          </w:p>
        </w:tc>
        <w:tc>
          <w:tcPr>
            <w:tcW w:w="1933"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15.11.28</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25" w:name="_DV_C492"/>
            <w:r w:rsidRPr="0025517F">
              <w:rPr>
                <w:rFonts w:ascii="Arial" w:hAnsi="Arial" w:cs="Arial"/>
                <w:color w:val="000000"/>
                <w:sz w:val="22"/>
                <w:szCs w:val="22"/>
                <w:lang w:val="de-DE" w:eastAsia="de-DE"/>
              </w:rPr>
              <w:t>8</w:t>
            </w:r>
            <w:bookmarkEnd w:id="125"/>
          </w:p>
        </w:tc>
        <w:tc>
          <w:tcPr>
            <w:tcW w:w="1933"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15.05.29</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26" w:name="_DV_C495"/>
            <w:r w:rsidRPr="0025517F">
              <w:rPr>
                <w:rFonts w:ascii="Arial" w:hAnsi="Arial" w:cs="Arial"/>
                <w:color w:val="000000"/>
                <w:sz w:val="22"/>
                <w:szCs w:val="22"/>
                <w:lang w:val="de-DE" w:eastAsia="de-DE"/>
              </w:rPr>
              <w:t>9</w:t>
            </w:r>
            <w:bookmarkEnd w:id="126"/>
          </w:p>
        </w:tc>
        <w:tc>
          <w:tcPr>
            <w:tcW w:w="1933"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15.11.29</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27" w:name="_DV_C498"/>
            <w:r w:rsidRPr="0025517F">
              <w:rPr>
                <w:rFonts w:ascii="Arial" w:hAnsi="Arial" w:cs="Arial"/>
                <w:color w:val="000000"/>
                <w:sz w:val="22"/>
                <w:szCs w:val="22"/>
                <w:lang w:val="de-DE" w:eastAsia="de-DE"/>
              </w:rPr>
              <w:t>10</w:t>
            </w:r>
            <w:bookmarkEnd w:id="127"/>
          </w:p>
        </w:tc>
        <w:tc>
          <w:tcPr>
            <w:tcW w:w="1933"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15.05.30</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28" w:name="_DV_C501"/>
            <w:r w:rsidRPr="0025517F">
              <w:rPr>
                <w:rFonts w:ascii="Arial" w:hAnsi="Arial" w:cs="Arial"/>
                <w:color w:val="000000"/>
                <w:sz w:val="22"/>
                <w:szCs w:val="22"/>
                <w:lang w:val="de-DE" w:eastAsia="de-DE"/>
              </w:rPr>
              <w:t>11</w:t>
            </w:r>
            <w:bookmarkEnd w:id="128"/>
          </w:p>
        </w:tc>
        <w:tc>
          <w:tcPr>
            <w:tcW w:w="1933"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15.11.30</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29" w:name="_DV_C504"/>
            <w:r w:rsidRPr="0025517F">
              <w:rPr>
                <w:rFonts w:ascii="Arial" w:hAnsi="Arial" w:cs="Arial"/>
                <w:color w:val="000000"/>
                <w:sz w:val="22"/>
                <w:szCs w:val="22"/>
                <w:lang w:val="de-DE" w:eastAsia="de-DE"/>
              </w:rPr>
              <w:t>12</w:t>
            </w:r>
            <w:bookmarkEnd w:id="129"/>
          </w:p>
        </w:tc>
        <w:tc>
          <w:tcPr>
            <w:tcW w:w="1933"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15.05.31</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30" w:name="_DV_C507"/>
            <w:r w:rsidRPr="0025517F">
              <w:rPr>
                <w:rFonts w:ascii="Arial" w:hAnsi="Arial" w:cs="Arial"/>
                <w:color w:val="000000"/>
                <w:sz w:val="22"/>
                <w:szCs w:val="22"/>
                <w:lang w:val="de-DE" w:eastAsia="de-DE"/>
              </w:rPr>
              <w:t>13</w:t>
            </w:r>
            <w:bookmarkEnd w:id="130"/>
          </w:p>
        </w:tc>
        <w:tc>
          <w:tcPr>
            <w:tcW w:w="1933"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15.11.31</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31" w:name="_DV_C510"/>
            <w:r w:rsidRPr="0025517F">
              <w:rPr>
                <w:rFonts w:ascii="Arial" w:hAnsi="Arial" w:cs="Arial"/>
                <w:color w:val="000000"/>
                <w:sz w:val="22"/>
                <w:szCs w:val="22"/>
                <w:lang w:val="de-DE" w:eastAsia="de-DE"/>
              </w:rPr>
              <w:t>14</w:t>
            </w:r>
            <w:bookmarkEnd w:id="131"/>
          </w:p>
        </w:tc>
        <w:tc>
          <w:tcPr>
            <w:tcW w:w="1933"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15.05.32</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32" w:name="_DV_C513"/>
            <w:r w:rsidRPr="0025517F">
              <w:rPr>
                <w:rFonts w:ascii="Arial" w:hAnsi="Arial" w:cs="Arial"/>
                <w:color w:val="000000"/>
                <w:sz w:val="22"/>
                <w:szCs w:val="22"/>
                <w:lang w:val="de-DE" w:eastAsia="de-DE"/>
              </w:rPr>
              <w:t>15</w:t>
            </w:r>
            <w:bookmarkEnd w:id="132"/>
          </w:p>
        </w:tc>
        <w:tc>
          <w:tcPr>
            <w:tcW w:w="1933"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15.11.32</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33" w:name="_DV_C516"/>
            <w:r w:rsidRPr="0025517F">
              <w:rPr>
                <w:rFonts w:ascii="Arial" w:hAnsi="Arial" w:cs="Arial"/>
                <w:color w:val="000000"/>
                <w:sz w:val="22"/>
                <w:szCs w:val="22"/>
                <w:lang w:val="de-DE" w:eastAsia="de-DE"/>
              </w:rPr>
              <w:t>16</w:t>
            </w:r>
            <w:bookmarkEnd w:id="133"/>
          </w:p>
        </w:tc>
        <w:tc>
          <w:tcPr>
            <w:tcW w:w="1933"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15.05.33</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34" w:name="_DV_C519"/>
            <w:r w:rsidRPr="0025517F">
              <w:rPr>
                <w:rFonts w:ascii="Arial" w:hAnsi="Arial" w:cs="Arial"/>
                <w:color w:val="000000"/>
                <w:sz w:val="22"/>
                <w:szCs w:val="22"/>
                <w:lang w:val="de-DE" w:eastAsia="de-DE"/>
              </w:rPr>
              <w:t>17</w:t>
            </w:r>
            <w:bookmarkEnd w:id="134"/>
          </w:p>
        </w:tc>
        <w:tc>
          <w:tcPr>
            <w:tcW w:w="1933"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15.11.33</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35" w:name="_DV_C522"/>
            <w:r w:rsidRPr="0025517F">
              <w:rPr>
                <w:rFonts w:ascii="Arial" w:hAnsi="Arial" w:cs="Arial"/>
                <w:color w:val="000000"/>
                <w:sz w:val="22"/>
                <w:szCs w:val="22"/>
                <w:lang w:val="de-DE" w:eastAsia="de-DE"/>
              </w:rPr>
              <w:t>18</w:t>
            </w:r>
            <w:bookmarkEnd w:id="135"/>
          </w:p>
        </w:tc>
        <w:tc>
          <w:tcPr>
            <w:tcW w:w="1933"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15.05.34</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36" w:name="_DV_C525"/>
            <w:r w:rsidRPr="0025517F">
              <w:rPr>
                <w:rFonts w:ascii="Arial" w:hAnsi="Arial" w:cs="Arial"/>
                <w:color w:val="000000"/>
                <w:sz w:val="22"/>
                <w:szCs w:val="22"/>
                <w:lang w:val="de-DE" w:eastAsia="de-DE"/>
              </w:rPr>
              <w:t>19</w:t>
            </w:r>
            <w:bookmarkEnd w:id="136"/>
          </w:p>
        </w:tc>
        <w:tc>
          <w:tcPr>
            <w:tcW w:w="1933"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15.11.34</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37" w:name="_DV_C528"/>
            <w:r w:rsidRPr="0025517F">
              <w:rPr>
                <w:rFonts w:ascii="Arial" w:hAnsi="Arial" w:cs="Arial"/>
                <w:color w:val="000000"/>
                <w:sz w:val="22"/>
                <w:szCs w:val="22"/>
                <w:lang w:val="de-DE" w:eastAsia="de-DE"/>
              </w:rPr>
              <w:t>20</w:t>
            </w:r>
            <w:bookmarkEnd w:id="137"/>
          </w:p>
        </w:tc>
        <w:tc>
          <w:tcPr>
            <w:tcW w:w="1933"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15.05.35</w:t>
            </w:r>
          </w:p>
        </w:tc>
        <w:tc>
          <w:tcPr>
            <w:tcW w:w="3895" w:type="dxa"/>
            <w:shd w:val="clear" w:color="auto" w:fill="auto"/>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2,380,952.38</w:t>
            </w:r>
          </w:p>
        </w:tc>
      </w:tr>
      <w:tr w:rsidR="0025517F" w:rsidRPr="0025517F" w:rsidTr="00E34BC0">
        <w:trPr>
          <w:trHeight w:val="277"/>
        </w:trPr>
        <w:tc>
          <w:tcPr>
            <w:tcW w:w="1262"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bookmarkStart w:id="138" w:name="_DV_C531"/>
            <w:r w:rsidRPr="0025517F">
              <w:rPr>
                <w:rFonts w:ascii="Arial" w:hAnsi="Arial" w:cs="Arial"/>
                <w:color w:val="000000"/>
                <w:sz w:val="22"/>
                <w:szCs w:val="22"/>
                <w:lang w:val="de-DE" w:eastAsia="de-DE"/>
              </w:rPr>
              <w:t>21</w:t>
            </w:r>
            <w:bookmarkEnd w:id="138"/>
          </w:p>
        </w:tc>
        <w:tc>
          <w:tcPr>
            <w:tcW w:w="1933"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15.11.35</w:t>
            </w:r>
          </w:p>
        </w:tc>
        <w:tc>
          <w:tcPr>
            <w:tcW w:w="3895" w:type="dxa"/>
            <w:shd w:val="clear" w:color="auto" w:fill="auto"/>
            <w:vAlign w:val="bottom"/>
          </w:tcPr>
          <w:p w:rsidR="0025517F" w:rsidRPr="0025517F" w:rsidRDefault="0025517F" w:rsidP="0025517F">
            <w:pPr>
              <w:tabs>
                <w:tab w:val="clear" w:pos="1440"/>
              </w:tabs>
              <w:jc w:val="right"/>
              <w:rPr>
                <w:rFonts w:ascii="Arial" w:hAnsi="Arial" w:cs="Arial"/>
                <w:color w:val="000000"/>
                <w:sz w:val="22"/>
                <w:szCs w:val="22"/>
                <w:lang w:val="de-DE" w:eastAsia="de-DE"/>
              </w:rPr>
            </w:pPr>
            <w:r w:rsidRPr="0025517F">
              <w:rPr>
                <w:rFonts w:ascii="Arial" w:hAnsi="Arial" w:cs="Arial"/>
                <w:color w:val="000000"/>
                <w:sz w:val="22"/>
                <w:szCs w:val="22"/>
                <w:lang w:val="de-DE" w:eastAsia="de-DE"/>
              </w:rPr>
              <w:t>2,380,952.40</w:t>
            </w:r>
          </w:p>
        </w:tc>
      </w:tr>
    </w:tbl>
    <w:p w:rsidR="0025517F" w:rsidRPr="0025517F" w:rsidRDefault="0025517F" w:rsidP="0025517F">
      <w:pPr>
        <w:tabs>
          <w:tab w:val="clear" w:pos="1440"/>
          <w:tab w:val="right" w:pos="5670"/>
        </w:tabs>
        <w:spacing w:before="120" w:line="360" w:lineRule="exact"/>
        <w:ind w:left="851"/>
        <w:rPr>
          <w:rFonts w:ascii="Arial" w:hAnsi="Arial"/>
          <w:szCs w:val="20"/>
        </w:rPr>
      </w:pPr>
    </w:p>
    <w:p w:rsidR="0025517F" w:rsidRPr="0025517F" w:rsidRDefault="0025517F" w:rsidP="0025517F">
      <w:pPr>
        <w:tabs>
          <w:tab w:val="clear" w:pos="1440"/>
          <w:tab w:val="right" w:pos="5670"/>
        </w:tabs>
        <w:spacing w:before="120" w:line="360" w:lineRule="exact"/>
        <w:ind w:left="851"/>
        <w:rPr>
          <w:rFonts w:ascii="Arial" w:hAnsi="Arial"/>
          <w:szCs w:val="20"/>
        </w:rPr>
      </w:pPr>
      <w:r w:rsidRPr="0025517F">
        <w:rPr>
          <w:rFonts w:ascii="Arial" w:hAnsi="Arial"/>
          <w:szCs w:val="20"/>
        </w:rPr>
        <w:t xml:space="preserve">This Repayment Schedule may be adjusted from time to time in accordance with Art. </w:t>
      </w:r>
      <w:r w:rsidRPr="0025517F">
        <w:rPr>
          <w:rFonts w:ascii="Arial" w:hAnsi="Arial"/>
          <w:szCs w:val="20"/>
          <w:highlight w:val="lightGray"/>
        </w:rPr>
        <w:t>5.5</w:t>
      </w:r>
      <w:r w:rsidRPr="0025517F">
        <w:rPr>
          <w:rFonts w:ascii="Arial" w:hAnsi="Arial"/>
          <w:szCs w:val="20"/>
        </w:rPr>
        <w:t xml:space="preserve"> </w:t>
      </w:r>
      <w:r w:rsidRPr="0025517F">
        <w:rPr>
          <w:rFonts w:ascii="Arial" w:hAnsi="Arial"/>
          <w:i/>
          <w:szCs w:val="20"/>
        </w:rPr>
        <w:t>(Revised repayment schedule)</w:t>
      </w:r>
      <w:r w:rsidRPr="0025517F">
        <w:rPr>
          <w:rFonts w:ascii="Arial" w:hAnsi="Arial"/>
          <w:szCs w:val="20"/>
        </w:rPr>
        <w:t>.</w:t>
      </w:r>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cs="Arial"/>
          <w:i/>
          <w:iCs/>
          <w:lang w:val="en-GB"/>
        </w:rPr>
      </w:pPr>
      <w:bookmarkStart w:id="139" w:name="_Ref329253182"/>
      <w:bookmarkStart w:id="140" w:name="_Toc402263639"/>
      <w:r w:rsidRPr="0025517F">
        <w:rPr>
          <w:rFonts w:ascii="Arial" w:hAnsi="Arial" w:cs="Arial"/>
          <w:i/>
          <w:iCs/>
          <w:lang w:val="en-GB"/>
        </w:rPr>
        <w:t xml:space="preserve">Undisbursed Loan amounts. </w:t>
      </w:r>
      <w:r w:rsidRPr="0025517F">
        <w:rPr>
          <w:rFonts w:ascii="Arial" w:hAnsi="Arial" w:cs="Arial"/>
          <w:iCs/>
          <w:lang w:val="en-GB"/>
        </w:rPr>
        <w:t>Undisbursed Loan amounts will be offset against the respective last repayment instalment due pursuant to the repayment schedule set forth in Article 5.1 (Repayment schedule) hereof unless KfW at its own discretion after prior consultation with the Borrower chooses another offsetting alternative in individual cases.</w:t>
      </w:r>
      <w:bookmarkEnd w:id="139"/>
      <w:bookmarkEnd w:id="140"/>
    </w:p>
    <w:p w:rsidR="00E66E0A" w:rsidRDefault="0025517F" w:rsidP="0025517F">
      <w:pPr>
        <w:numPr>
          <w:ilvl w:val="1"/>
          <w:numId w:val="19"/>
        </w:numPr>
        <w:tabs>
          <w:tab w:val="clear" w:pos="1440"/>
          <w:tab w:val="num" w:pos="851"/>
        </w:tabs>
        <w:spacing w:before="240" w:line="360" w:lineRule="exact"/>
        <w:ind w:left="851" w:hanging="851"/>
        <w:outlineLvl w:val="2"/>
        <w:rPr>
          <w:rFonts w:ascii="Arial" w:hAnsi="Arial" w:cs="Arial"/>
          <w:iCs/>
          <w:lang w:val="en-GB"/>
        </w:rPr>
      </w:pPr>
      <w:bookmarkStart w:id="141" w:name="_Ref329253189"/>
      <w:bookmarkStart w:id="142" w:name="_Toc402263640"/>
      <w:r w:rsidRPr="0025517F">
        <w:rPr>
          <w:rFonts w:ascii="Arial" w:hAnsi="Arial" w:cs="Arial"/>
          <w:i/>
          <w:iCs/>
          <w:lang w:val="en-GB"/>
        </w:rPr>
        <w:t>Repayments in case of incomplete disbursement.</w:t>
      </w:r>
      <w:r w:rsidRPr="0025517F">
        <w:rPr>
          <w:rFonts w:ascii="Arial" w:hAnsi="Arial" w:cs="Arial"/>
          <w:iCs/>
          <w:lang w:val="en-GB"/>
        </w:rPr>
        <w:t xml:space="preserve"> If a repayment instalment is due before the Loan has been disbursed in full, this will not affect the repayment schedule pursuant to Article 5.1 (Repayment schedule) hereof as long as the repayment instalment due under the repayment schedule is lower than the Loan amount disbursed and not yet </w:t>
      </w:r>
    </w:p>
    <w:p w:rsidR="0025517F" w:rsidRPr="0025517F" w:rsidRDefault="0025517F" w:rsidP="00E66E0A">
      <w:pPr>
        <w:tabs>
          <w:tab w:val="clear" w:pos="1440"/>
        </w:tabs>
        <w:spacing w:before="240" w:line="360" w:lineRule="exact"/>
        <w:ind w:left="851"/>
        <w:outlineLvl w:val="2"/>
        <w:rPr>
          <w:rFonts w:ascii="Arial" w:hAnsi="Arial" w:cs="Arial"/>
          <w:iCs/>
          <w:lang w:val="en-GB"/>
        </w:rPr>
      </w:pPr>
      <w:r w:rsidRPr="0025517F">
        <w:rPr>
          <w:rFonts w:ascii="Arial" w:hAnsi="Arial" w:cs="Arial"/>
          <w:iCs/>
          <w:lang w:val="en-GB"/>
        </w:rPr>
        <w:t xml:space="preserve">repaid </w:t>
      </w:r>
      <w:r w:rsidRPr="0025517F">
        <w:rPr>
          <w:rFonts w:ascii="Arial" w:hAnsi="Arial" w:cs="Arial"/>
          <w:b/>
          <w:iCs/>
          <w:lang w:val="en-GB"/>
        </w:rPr>
        <w:t>("Outstanding Loan Amount").</w:t>
      </w:r>
      <w:r w:rsidRPr="0025517F">
        <w:rPr>
          <w:rFonts w:ascii="Arial" w:hAnsi="Arial" w:cs="Arial"/>
          <w:iCs/>
          <w:lang w:val="en-GB"/>
        </w:rPr>
        <w:t xml:space="preserve"> If the repayment instalment due in accordance with Article 5.1 (Repayment schedule) hereof exceeds the Outstanding Loan Amount, such repayment instalment will be reduced to the level of the Outstanding Loan Amount and the difference will be allocated evenly to the repayment instalments still outstanding. In computing the Outstanding Loan Amount KfW reserves the right to consider disbursements from the Loan that are made within a period of 45 or fewer days before a Payment Date to determine the Outstanding Loan Amount only for the next ensuing Payment Date.</w:t>
      </w:r>
      <w:bookmarkEnd w:id="141"/>
      <w:bookmarkEnd w:id="142"/>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cs="Arial"/>
          <w:i/>
          <w:iCs/>
          <w:lang w:val="en-GB"/>
        </w:rPr>
      </w:pPr>
      <w:bookmarkStart w:id="143" w:name="_Ref329253195"/>
      <w:bookmarkStart w:id="144" w:name="_Toc402263641"/>
      <w:r w:rsidRPr="0025517F">
        <w:rPr>
          <w:rFonts w:ascii="Arial" w:hAnsi="Arial" w:cs="Arial"/>
          <w:i/>
          <w:iCs/>
          <w:lang w:val="en-GB"/>
        </w:rPr>
        <w:t>Prepayment. The following will apply to prepayments:</w:t>
      </w:r>
      <w:bookmarkEnd w:id="143"/>
      <w:bookmarkEnd w:id="144"/>
    </w:p>
    <w:p w:rsidR="0025517F" w:rsidRPr="0025517F" w:rsidRDefault="0025517F" w:rsidP="0025517F">
      <w:pPr>
        <w:numPr>
          <w:ilvl w:val="0"/>
          <w:numId w:val="16"/>
        </w:numPr>
        <w:spacing w:before="240" w:line="360" w:lineRule="exact"/>
        <w:ind w:hanging="567"/>
        <w:rPr>
          <w:rFonts w:ascii="Arial" w:hAnsi="Arial"/>
          <w:szCs w:val="20"/>
          <w:lang w:val="en-GB"/>
        </w:rPr>
      </w:pPr>
      <w:bookmarkStart w:id="145" w:name="_Ref329253078"/>
      <w:r w:rsidRPr="0025517F">
        <w:rPr>
          <w:rFonts w:ascii="Arial" w:hAnsi="Arial" w:cs="Arial"/>
          <w:i/>
          <w:lang w:val="en-GB"/>
        </w:rPr>
        <w:t>Right to prepayment</w:t>
      </w:r>
      <w:r w:rsidRPr="0025517F">
        <w:rPr>
          <w:rFonts w:ascii="Arial" w:hAnsi="Arial" w:cs="Arial"/>
          <w:lang w:val="en-GB"/>
        </w:rPr>
        <w:t xml:space="preserve">. Subject to the following paragraphs </w:t>
      </w:r>
      <w:r w:rsidRPr="0025517F">
        <w:rPr>
          <w:rFonts w:ascii="Arial" w:hAnsi="Arial" w:cs="Arial"/>
          <w:highlight w:val="lightGray"/>
          <w:lang w:val="en-GB"/>
        </w:rPr>
        <w:t>5.4</w:t>
      </w:r>
      <w:r w:rsidRPr="0025517F">
        <w:rPr>
          <w:rFonts w:ascii="Arial" w:hAnsi="Arial" w:cs="Arial"/>
          <w:lang w:val="en-GB"/>
        </w:rPr>
        <w:t xml:space="preserve"> b) </w:t>
      </w:r>
      <w:r w:rsidRPr="0025517F">
        <w:rPr>
          <w:rFonts w:ascii="Arial" w:hAnsi="Arial" w:cs="Arial"/>
          <w:i/>
          <w:lang w:val="en-GB"/>
        </w:rPr>
        <w:t>(Notification)</w:t>
      </w:r>
      <w:r w:rsidRPr="0025517F">
        <w:rPr>
          <w:rFonts w:ascii="Arial" w:hAnsi="Arial" w:cs="Arial"/>
          <w:lang w:val="en-GB"/>
        </w:rPr>
        <w:t xml:space="preserve"> to </w:t>
      </w:r>
      <w:r w:rsidRPr="0025517F">
        <w:rPr>
          <w:rFonts w:ascii="Arial" w:hAnsi="Arial" w:cs="Arial"/>
          <w:highlight w:val="lightGray"/>
          <w:lang w:val="en-GB"/>
        </w:rPr>
        <w:t>5.4</w:t>
      </w:r>
      <w:r w:rsidRPr="0025517F">
        <w:rPr>
          <w:rFonts w:ascii="Arial" w:hAnsi="Arial" w:cs="Arial"/>
          <w:lang w:val="en-GB"/>
        </w:rPr>
        <w:t xml:space="preserve"> e) </w:t>
      </w:r>
      <w:r w:rsidRPr="0025517F">
        <w:rPr>
          <w:rFonts w:ascii="Arial" w:hAnsi="Arial" w:cs="Arial"/>
          <w:i/>
          <w:lang w:val="en-GB"/>
        </w:rPr>
        <w:t>(Offsetting)</w:t>
      </w:r>
      <w:r w:rsidRPr="0025517F">
        <w:rPr>
          <w:rFonts w:ascii="Arial" w:hAnsi="Arial" w:cs="Arial"/>
          <w:lang w:val="en-GB"/>
        </w:rPr>
        <w:t xml:space="preserve"> hereof, the Borrower has the right to repay Loan amounts before the scheduled due date if this prepayment</w:t>
      </w:r>
      <w:r w:rsidRPr="0025517F">
        <w:rPr>
          <w:rFonts w:ascii="Arial" w:hAnsi="Arial"/>
          <w:b/>
          <w:vanish/>
          <w:szCs w:val="20"/>
          <w:u w:val="dotted"/>
          <w:shd w:val="clear" w:color="auto" w:fill="CCFFFF"/>
          <w:lang w:val="en-GB"/>
        </w:rPr>
        <w:t xml:space="preserve">  </w:t>
      </w:r>
      <w:r w:rsidRPr="0025517F">
        <w:rPr>
          <w:rFonts w:ascii="Arial" w:hAnsi="Arial" w:cs="Arial"/>
          <w:lang w:val="en-GB"/>
        </w:rPr>
        <w:t xml:space="preserve">is at least in the amount of a repayment instalment pursuant to Article </w:t>
      </w:r>
      <w:r w:rsidRPr="0025517F">
        <w:rPr>
          <w:rFonts w:ascii="Arial" w:hAnsi="Arial" w:cs="Arial"/>
          <w:highlight w:val="lightGray"/>
          <w:lang w:val="en-GB"/>
        </w:rPr>
        <w:t>5.1</w:t>
      </w:r>
      <w:r w:rsidRPr="0025517F">
        <w:rPr>
          <w:rFonts w:ascii="Arial" w:hAnsi="Arial" w:cs="Arial"/>
          <w:lang w:val="en-GB"/>
        </w:rPr>
        <w:t xml:space="preserve"> </w:t>
      </w:r>
      <w:r w:rsidRPr="0025517F">
        <w:rPr>
          <w:rFonts w:ascii="Arial" w:hAnsi="Arial" w:cs="Arial"/>
          <w:i/>
          <w:lang w:val="en-GB"/>
        </w:rPr>
        <w:t>(Repayment schedule)</w:t>
      </w:r>
      <w:r w:rsidRPr="0025517F">
        <w:rPr>
          <w:rFonts w:ascii="Arial" w:hAnsi="Arial" w:cs="Arial"/>
          <w:lang w:val="en-GB"/>
        </w:rPr>
        <w:t xml:space="preserve"> hereof.</w:t>
      </w:r>
      <w:bookmarkEnd w:id="145"/>
    </w:p>
    <w:p w:rsidR="0025517F" w:rsidRPr="0025517F" w:rsidRDefault="0025517F" w:rsidP="0025517F">
      <w:pPr>
        <w:numPr>
          <w:ilvl w:val="0"/>
          <w:numId w:val="16"/>
        </w:numPr>
        <w:spacing w:before="240" w:line="360" w:lineRule="exact"/>
        <w:ind w:hanging="567"/>
        <w:rPr>
          <w:rFonts w:ascii="Arial" w:hAnsi="Arial" w:cs="Arial"/>
          <w:lang w:val="en-GB"/>
        </w:rPr>
      </w:pPr>
      <w:bookmarkStart w:id="146" w:name="_Ref329253054"/>
      <w:r w:rsidRPr="0025517F">
        <w:rPr>
          <w:rFonts w:ascii="Arial" w:hAnsi="Arial" w:cs="Arial"/>
          <w:i/>
          <w:iCs/>
          <w:lang w:val="en-GB"/>
        </w:rPr>
        <w:t>Notification</w:t>
      </w:r>
      <w:r w:rsidRPr="0025517F">
        <w:rPr>
          <w:rFonts w:ascii="Arial" w:hAnsi="Arial" w:cs="Arial"/>
          <w:lang w:val="en-GB"/>
        </w:rPr>
        <w:t xml:space="preserve">. Prepayment of a Loan amount pursuant to Article 5.4 a) </w:t>
      </w:r>
      <w:r w:rsidRPr="0025517F">
        <w:rPr>
          <w:rFonts w:ascii="Arial" w:hAnsi="Arial" w:cs="Arial"/>
          <w:i/>
          <w:lang w:val="en-GB"/>
        </w:rPr>
        <w:t>(Right to prepayment)</w:t>
      </w:r>
      <w:r w:rsidRPr="0025517F">
        <w:rPr>
          <w:rFonts w:ascii="Arial" w:hAnsi="Arial" w:cs="Arial"/>
          <w:lang w:val="en-GB"/>
        </w:rPr>
        <w:t xml:space="preserve"> hereof is subject to notification of the prepayment by the Borrower to KfW no later than on the fifteenth Banking Day (as defined in Article 14.1 </w:t>
      </w:r>
      <w:r w:rsidRPr="0025517F">
        <w:rPr>
          <w:rFonts w:ascii="Arial" w:hAnsi="Arial" w:cs="Arial"/>
          <w:i/>
          <w:lang w:val="en-GB"/>
        </w:rPr>
        <w:t>(Banking Day)</w:t>
      </w:r>
      <w:r w:rsidRPr="0025517F">
        <w:rPr>
          <w:rFonts w:ascii="Arial" w:hAnsi="Arial"/>
          <w:szCs w:val="20"/>
          <w:lang w:val="en-GB"/>
        </w:rPr>
        <w:t xml:space="preserve"> </w:t>
      </w:r>
      <w:r w:rsidRPr="0025517F">
        <w:rPr>
          <w:rFonts w:ascii="Arial" w:hAnsi="Arial" w:cs="Arial"/>
          <w:lang w:val="en-GB"/>
        </w:rPr>
        <w:t>hereof) prior to the intended prepayment date. Such notice is irrevocable; it must specify the date and the amount of the prepayment and obligates the Borrower to pay to KfW the stated amount on the stated date.</w:t>
      </w:r>
      <w:bookmarkStart w:id="147" w:name="_Ref329253149"/>
      <w:bookmarkEnd w:id="146"/>
    </w:p>
    <w:p w:rsidR="0025517F" w:rsidRPr="0025517F" w:rsidRDefault="0025517F" w:rsidP="0025517F">
      <w:pPr>
        <w:numPr>
          <w:ilvl w:val="0"/>
          <w:numId w:val="16"/>
        </w:numPr>
        <w:spacing w:before="240" w:line="360" w:lineRule="exact"/>
        <w:rPr>
          <w:rFonts w:ascii="Arial Fett" w:hAnsi="Arial Fett"/>
          <w:b/>
          <w:vanish/>
          <w:szCs w:val="20"/>
          <w:lang w:val="en-GB"/>
        </w:rPr>
      </w:pPr>
      <w:r w:rsidRPr="0025517F">
        <w:rPr>
          <w:rFonts w:ascii="Arial" w:hAnsi="Arial" w:cs="Arial"/>
          <w:i/>
          <w:iCs/>
          <w:lang w:val="en-GB"/>
        </w:rPr>
        <w:t>Prepayment Fee</w:t>
      </w:r>
      <w:r w:rsidRPr="0025517F">
        <w:rPr>
          <w:rFonts w:ascii="Arial" w:hAnsi="Arial" w:cs="Arial"/>
          <w:lang w:val="en-GB"/>
        </w:rPr>
        <w:t>. If the Borrower prepays</w:t>
      </w:r>
      <w:bookmarkEnd w:id="147"/>
      <w:r w:rsidRPr="0025517F">
        <w:rPr>
          <w:rFonts w:ascii="Arial" w:hAnsi="Arial"/>
          <w:szCs w:val="20"/>
          <w:lang w:val="en-GB"/>
        </w:rPr>
        <w:t xml:space="preserve"> a fixed interest Loan amount</w:t>
      </w:r>
      <w:r w:rsidRPr="0025517F">
        <w:rPr>
          <w:rFonts w:ascii="Arial" w:hAnsi="Arial" w:cs="Arial"/>
          <w:lang w:val="en-GB"/>
        </w:rPr>
        <w:t xml:space="preserve">; the Borrower will immediately pay to KfW on demand such amount as is necessary to compensate for any losses, expenses or costs incurred by KfW as a result of such prepayment (the </w:t>
      </w:r>
      <w:r w:rsidRPr="0025517F">
        <w:rPr>
          <w:rFonts w:ascii="Arial" w:eastAsia="MS Mincho" w:hAnsi="Arial" w:cs="Arial"/>
          <w:b/>
          <w:color w:val="000000"/>
          <w:lang w:val="en-GB" w:eastAsia="ja-JP"/>
        </w:rPr>
        <w:t>"</w:t>
      </w:r>
      <w:r w:rsidRPr="0025517F">
        <w:rPr>
          <w:rFonts w:ascii="Arial" w:hAnsi="Arial" w:cs="Arial"/>
          <w:b/>
          <w:lang w:val="en-GB"/>
        </w:rPr>
        <w:t>Prepayment Fee</w:t>
      </w:r>
      <w:r w:rsidRPr="0025517F">
        <w:rPr>
          <w:rFonts w:ascii="Arial" w:eastAsia="MS Mincho" w:hAnsi="Arial" w:cs="Arial"/>
          <w:b/>
          <w:color w:val="000000"/>
          <w:lang w:val="en-GB" w:eastAsia="ja-JP"/>
        </w:rPr>
        <w:t>"</w:t>
      </w:r>
      <w:r w:rsidRPr="0025517F">
        <w:rPr>
          <w:rFonts w:ascii="Arial" w:hAnsi="Arial" w:cs="Arial"/>
          <w:lang w:val="en-GB"/>
        </w:rPr>
        <w:t>). KfW will determine the amount of the Prepayment Fee</w:t>
      </w:r>
      <w:r w:rsidRPr="0025517F">
        <w:rPr>
          <w:rFonts w:ascii="Arial" w:hAnsi="Arial"/>
          <w:szCs w:val="20"/>
        </w:rPr>
        <w:t xml:space="preserve"> </w:t>
      </w:r>
      <w:r w:rsidRPr="0025517F">
        <w:rPr>
          <w:rFonts w:ascii="Arial" w:hAnsi="Arial" w:cs="Arial"/>
          <w:lang w:val="en-GB"/>
        </w:rPr>
        <w:t xml:space="preserve">acting reasonably and communicate it to the Borrower. </w:t>
      </w:r>
      <w:r w:rsidRPr="0025517F">
        <w:rPr>
          <w:rFonts w:ascii="Arial" w:hAnsi="Arial"/>
          <w:szCs w:val="20"/>
          <w:lang w:val="en-GB"/>
        </w:rPr>
        <w:t xml:space="preserve">The Prepayment Fee shall be determined as if no interest subsidies had been provided by the Federal Republic of Germany for the Project. </w:t>
      </w:r>
      <w:r w:rsidRPr="0025517F">
        <w:rPr>
          <w:rFonts w:ascii="Arial" w:hAnsi="Arial" w:cs="Arial"/>
          <w:lang w:val="en-GB"/>
        </w:rPr>
        <w:t xml:space="preserve">At the request of the Borrower KfW will provide the Borrower with an indication of the amount of the Prepayment Fee prior to the required irrevocable notification of the repayment pursuant to Article </w:t>
      </w:r>
      <w:r w:rsidRPr="0025517F">
        <w:rPr>
          <w:rFonts w:ascii="Arial" w:hAnsi="Arial" w:cs="Arial"/>
          <w:highlight w:val="lightGray"/>
          <w:lang w:val="en-GB"/>
        </w:rPr>
        <w:t>5.4</w:t>
      </w:r>
      <w:r w:rsidRPr="0025517F">
        <w:rPr>
          <w:rFonts w:ascii="Arial" w:hAnsi="Arial" w:cs="Arial"/>
          <w:lang w:val="en-GB"/>
        </w:rPr>
        <w:t xml:space="preserve"> b) </w:t>
      </w:r>
      <w:r w:rsidRPr="0025517F">
        <w:rPr>
          <w:rFonts w:ascii="Arial" w:hAnsi="Arial" w:cs="Arial"/>
          <w:i/>
          <w:lang w:val="en-GB"/>
        </w:rPr>
        <w:t>(Notification)</w:t>
      </w:r>
      <w:r w:rsidRPr="0025517F">
        <w:rPr>
          <w:rFonts w:ascii="Arial" w:hAnsi="Arial" w:cs="Arial"/>
          <w:lang w:val="en-GB"/>
        </w:rPr>
        <w:t xml:space="preserve"> hereof.</w:t>
      </w:r>
    </w:p>
    <w:p w:rsidR="0025517F" w:rsidRPr="0025517F" w:rsidRDefault="0025517F" w:rsidP="0025517F">
      <w:pPr>
        <w:tabs>
          <w:tab w:val="clear" w:pos="1440"/>
        </w:tabs>
        <w:spacing w:before="360" w:line="360" w:lineRule="exact"/>
        <w:ind w:left="1418"/>
        <w:rPr>
          <w:rFonts w:ascii="Arial" w:hAnsi="Arial"/>
          <w:szCs w:val="20"/>
          <w:lang w:val="en-GB"/>
        </w:rPr>
      </w:pPr>
    </w:p>
    <w:p w:rsidR="0025517F" w:rsidRPr="0025517F" w:rsidRDefault="0025517F" w:rsidP="0025517F">
      <w:pPr>
        <w:numPr>
          <w:ilvl w:val="0"/>
          <w:numId w:val="16"/>
        </w:numPr>
        <w:spacing w:before="240" w:line="360" w:lineRule="exact"/>
        <w:ind w:hanging="567"/>
        <w:rPr>
          <w:rFonts w:ascii="Arial" w:hAnsi="Arial" w:cs="Arial"/>
          <w:lang w:val="en-GB"/>
        </w:rPr>
      </w:pPr>
      <w:r w:rsidRPr="0025517F">
        <w:rPr>
          <w:rFonts w:ascii="Arial" w:hAnsi="Arial"/>
          <w:i/>
          <w:iCs/>
          <w:szCs w:val="20"/>
          <w:lang w:val="en-GB"/>
        </w:rPr>
        <w:t>Amounts due</w:t>
      </w:r>
      <w:r w:rsidRPr="0025517F">
        <w:rPr>
          <w:rFonts w:ascii="Arial" w:hAnsi="Arial"/>
          <w:szCs w:val="20"/>
          <w:lang w:val="en-GB"/>
        </w:rPr>
        <w:t xml:space="preserve">. Together with the prepayment pursuant to Article </w:t>
      </w:r>
      <w:r w:rsidRPr="0025517F">
        <w:rPr>
          <w:rFonts w:ascii="Arial" w:hAnsi="Arial" w:cs="Arial"/>
          <w:highlight w:val="lightGray"/>
          <w:lang w:val="en-GB"/>
        </w:rPr>
        <w:t>5.4</w:t>
      </w:r>
      <w:r w:rsidRPr="0025517F">
        <w:rPr>
          <w:rFonts w:ascii="Arial" w:hAnsi="Arial"/>
          <w:szCs w:val="20"/>
          <w:lang w:val="en-GB"/>
        </w:rPr>
        <w:t xml:space="preserve"> a) </w:t>
      </w:r>
      <w:r w:rsidRPr="0025517F">
        <w:rPr>
          <w:rFonts w:ascii="Arial" w:hAnsi="Arial"/>
          <w:i/>
          <w:szCs w:val="20"/>
          <w:lang w:val="en-GB"/>
        </w:rPr>
        <w:t>(Right to prepayment)</w:t>
      </w:r>
      <w:r w:rsidRPr="0025517F">
        <w:rPr>
          <w:rFonts w:ascii="Arial" w:hAnsi="Arial"/>
          <w:szCs w:val="20"/>
          <w:lang w:val="en-GB"/>
        </w:rPr>
        <w:t xml:space="preserve"> hereof, the Borrower will pay the following amounts:</w:t>
      </w:r>
    </w:p>
    <w:p w:rsidR="0025517F" w:rsidRPr="0025517F" w:rsidRDefault="0025517F" w:rsidP="0025517F">
      <w:pPr>
        <w:numPr>
          <w:ilvl w:val="0"/>
          <w:numId w:val="13"/>
        </w:numPr>
        <w:tabs>
          <w:tab w:val="clear" w:pos="1440"/>
          <w:tab w:val="num" w:pos="1985"/>
        </w:tabs>
        <w:spacing w:before="240" w:line="360" w:lineRule="exact"/>
        <w:ind w:left="1985" w:hanging="567"/>
        <w:rPr>
          <w:rFonts w:ascii="Arial" w:hAnsi="Arial"/>
          <w:szCs w:val="20"/>
          <w:lang w:val="en-GB"/>
        </w:rPr>
      </w:pPr>
      <w:r w:rsidRPr="0025517F">
        <w:rPr>
          <w:rFonts w:ascii="Arial" w:hAnsi="Arial" w:cs="Arial"/>
          <w:lang w:val="en-GB"/>
        </w:rPr>
        <w:t xml:space="preserve">any Prepayment Fee due as a result of the prepayment pursuant to Article </w:t>
      </w:r>
      <w:r w:rsidRPr="0025517F">
        <w:rPr>
          <w:rFonts w:ascii="Arial" w:hAnsi="Arial" w:cs="Arial"/>
          <w:highlight w:val="lightGray"/>
          <w:lang w:val="en-GB"/>
        </w:rPr>
        <w:t>5.4</w:t>
      </w:r>
      <w:r w:rsidRPr="0025517F">
        <w:rPr>
          <w:rFonts w:ascii="Arial" w:hAnsi="Arial" w:cs="Arial"/>
          <w:lang w:val="en-GB"/>
        </w:rPr>
        <w:t xml:space="preserve"> c)</w:t>
      </w:r>
      <w:r w:rsidRPr="0025517F">
        <w:rPr>
          <w:rFonts w:ascii="Arial" w:hAnsi="Arial"/>
          <w:szCs w:val="20"/>
          <w:lang w:val="en-GB"/>
        </w:rPr>
        <w:t xml:space="preserve"> </w:t>
      </w:r>
      <w:r w:rsidRPr="0025517F">
        <w:rPr>
          <w:rFonts w:ascii="Arial" w:hAnsi="Arial"/>
          <w:i/>
          <w:szCs w:val="20"/>
          <w:lang w:val="en-GB"/>
        </w:rPr>
        <w:t>(Prepayment Fee)</w:t>
      </w:r>
      <w:r w:rsidRPr="0025517F">
        <w:rPr>
          <w:rFonts w:ascii="Arial" w:hAnsi="Arial"/>
          <w:szCs w:val="20"/>
          <w:lang w:val="en-GB"/>
        </w:rPr>
        <w:t xml:space="preserve"> hereof</w:t>
      </w:r>
      <w:r w:rsidRPr="0025517F">
        <w:rPr>
          <w:rFonts w:ascii="Arial" w:hAnsi="Arial" w:cs="Arial"/>
          <w:lang w:val="en-GB"/>
        </w:rPr>
        <w:t>; and</w:t>
      </w:r>
    </w:p>
    <w:p w:rsidR="0025517F" w:rsidRPr="0025517F" w:rsidRDefault="0025517F" w:rsidP="0025517F">
      <w:pPr>
        <w:numPr>
          <w:ilvl w:val="0"/>
          <w:numId w:val="13"/>
        </w:numPr>
        <w:tabs>
          <w:tab w:val="clear" w:pos="1440"/>
          <w:tab w:val="num" w:pos="1985"/>
        </w:tabs>
        <w:spacing w:before="240" w:line="360" w:lineRule="exact"/>
        <w:ind w:left="1985" w:hanging="567"/>
        <w:rPr>
          <w:rFonts w:ascii="Arial" w:hAnsi="Arial"/>
          <w:szCs w:val="20"/>
          <w:lang w:val="en-GB"/>
        </w:rPr>
      </w:pPr>
      <w:r w:rsidRPr="0025517F">
        <w:rPr>
          <w:rFonts w:ascii="Arial" w:hAnsi="Arial"/>
          <w:szCs w:val="20"/>
          <w:lang w:val="en-GB"/>
        </w:rPr>
        <w:t>all interest accrued on the prepaid Loan amount and any other payments still outstanding under this Loan Agreement that have accrued until the date of the prepayment.</w:t>
      </w:r>
      <w:bookmarkStart w:id="148" w:name="_Ref329253064"/>
    </w:p>
    <w:p w:rsidR="0025517F" w:rsidRPr="0025517F" w:rsidRDefault="0025517F" w:rsidP="0025517F">
      <w:pPr>
        <w:numPr>
          <w:ilvl w:val="0"/>
          <w:numId w:val="16"/>
        </w:numPr>
        <w:spacing w:before="240" w:line="360" w:lineRule="exact"/>
        <w:ind w:hanging="567"/>
        <w:rPr>
          <w:rFonts w:ascii="Arial" w:hAnsi="Arial" w:cs="Arial"/>
          <w:lang w:val="en-GB"/>
        </w:rPr>
      </w:pPr>
      <w:r w:rsidRPr="0025517F">
        <w:rPr>
          <w:rFonts w:ascii="Arial" w:hAnsi="Arial" w:cs="Arial"/>
          <w:i/>
          <w:iCs/>
          <w:lang w:val="en-GB"/>
        </w:rPr>
        <w:t>Offsetting</w:t>
      </w:r>
      <w:r w:rsidRPr="0025517F">
        <w:rPr>
          <w:rFonts w:ascii="Arial" w:hAnsi="Arial" w:cs="Arial"/>
          <w:lang w:val="en-GB"/>
        </w:rPr>
        <w:t xml:space="preserve">. Article </w:t>
      </w:r>
      <w:r w:rsidRPr="0025517F">
        <w:rPr>
          <w:rFonts w:ascii="Arial" w:hAnsi="Arial" w:cs="Arial"/>
          <w:highlight w:val="lightGray"/>
          <w:lang w:val="en-GB"/>
        </w:rPr>
        <w:t>5.2</w:t>
      </w:r>
      <w:r w:rsidRPr="0025517F">
        <w:rPr>
          <w:rFonts w:ascii="Arial" w:hAnsi="Arial"/>
          <w:szCs w:val="20"/>
          <w:lang w:val="en-GB"/>
        </w:rPr>
        <w:t xml:space="preserve"> </w:t>
      </w:r>
      <w:r w:rsidRPr="0025517F">
        <w:rPr>
          <w:rFonts w:ascii="Arial" w:hAnsi="Arial"/>
          <w:i/>
          <w:szCs w:val="20"/>
          <w:lang w:val="en-GB"/>
        </w:rPr>
        <w:t>(Undisbursed Loan amounts)</w:t>
      </w:r>
      <w:r w:rsidRPr="0025517F">
        <w:rPr>
          <w:rFonts w:ascii="Arial" w:hAnsi="Arial" w:cs="Arial"/>
          <w:lang w:val="en-GB"/>
        </w:rPr>
        <w:t xml:space="preserve"> hereof will apply </w:t>
      </w:r>
      <w:r w:rsidRPr="0025517F">
        <w:rPr>
          <w:rFonts w:ascii="Arial" w:hAnsi="Arial" w:cs="Arial"/>
          <w:i/>
          <w:lang w:val="en-GB"/>
        </w:rPr>
        <w:t>mutatis mutandis</w:t>
      </w:r>
      <w:r w:rsidRPr="0025517F">
        <w:rPr>
          <w:rFonts w:ascii="Arial" w:hAnsi="Arial" w:cs="Arial"/>
          <w:lang w:val="en-GB"/>
        </w:rPr>
        <w:t xml:space="preserve"> to the offsetting of prepayments.</w:t>
      </w:r>
      <w:bookmarkEnd w:id="148"/>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149" w:name="_Toc402263642"/>
      <w:bookmarkStart w:id="150" w:name="_Ref19533033"/>
      <w:r w:rsidRPr="0025517F">
        <w:rPr>
          <w:rFonts w:ascii="Arial" w:hAnsi="Arial" w:cs="Arial"/>
          <w:i/>
          <w:iCs/>
          <w:lang w:val="en-GB"/>
        </w:rPr>
        <w:t>Revised repayment schedule</w:t>
      </w:r>
      <w:r w:rsidRPr="0025517F">
        <w:rPr>
          <w:rFonts w:ascii="Arial" w:hAnsi="Arial" w:cs="Arial"/>
          <w:lang w:val="en-GB"/>
        </w:rPr>
        <w:t xml:space="preserve">. In the event that Article </w:t>
      </w:r>
      <w:r w:rsidRPr="0025517F">
        <w:rPr>
          <w:rFonts w:ascii="Arial" w:hAnsi="Arial" w:cs="Arial"/>
          <w:highlight w:val="lightGray"/>
          <w:lang w:val="en-GB"/>
        </w:rPr>
        <w:t>5.3</w:t>
      </w:r>
      <w:r w:rsidRPr="0025517F">
        <w:rPr>
          <w:rFonts w:ascii="Arial" w:hAnsi="Arial"/>
          <w:szCs w:val="20"/>
          <w:lang w:val="en-GB"/>
        </w:rPr>
        <w:t xml:space="preserve"> </w:t>
      </w:r>
      <w:r w:rsidRPr="0025517F">
        <w:rPr>
          <w:rFonts w:ascii="Arial" w:hAnsi="Arial"/>
          <w:i/>
          <w:szCs w:val="20"/>
          <w:lang w:val="en-GB"/>
        </w:rPr>
        <w:t>(Repayments in case of incomplete disbursement)</w:t>
      </w:r>
      <w:r w:rsidRPr="0025517F">
        <w:rPr>
          <w:rFonts w:ascii="Arial" w:hAnsi="Arial" w:cs="Arial"/>
          <w:lang w:val="en-GB"/>
        </w:rPr>
        <w:t xml:space="preserve"> or Article </w:t>
      </w:r>
      <w:r w:rsidRPr="0025517F">
        <w:rPr>
          <w:rFonts w:ascii="Arial" w:hAnsi="Arial" w:cs="Arial"/>
          <w:highlight w:val="lightGray"/>
          <w:lang w:val="en-GB"/>
        </w:rPr>
        <w:t>5.4</w:t>
      </w:r>
      <w:r w:rsidRPr="0025517F">
        <w:rPr>
          <w:rFonts w:ascii="Arial" w:hAnsi="Arial"/>
          <w:szCs w:val="20"/>
          <w:lang w:val="en-GB"/>
        </w:rPr>
        <w:t xml:space="preserve"> </w:t>
      </w:r>
      <w:r w:rsidRPr="0025517F">
        <w:rPr>
          <w:rFonts w:ascii="Arial" w:hAnsi="Arial"/>
          <w:i/>
          <w:szCs w:val="20"/>
          <w:lang w:val="en-GB"/>
        </w:rPr>
        <w:t>(Prepayment)</w:t>
      </w:r>
      <w:r w:rsidRPr="0025517F">
        <w:rPr>
          <w:rFonts w:ascii="Arial" w:hAnsi="Arial" w:cs="Arial"/>
          <w:lang w:val="en-GB"/>
        </w:rPr>
        <w:t xml:space="preserve"> hereof applies, KfW will send the Borrower a revised repayment schedule that will become an integral part of this Loan Agreement and will replace the repayment schedule valid until such time.</w:t>
      </w:r>
      <w:bookmarkEnd w:id="149"/>
      <w:bookmarkEnd w:id="150"/>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i/>
          <w:iCs/>
          <w:szCs w:val="20"/>
          <w:lang w:val="en-GB"/>
        </w:rPr>
      </w:pPr>
      <w:bookmarkStart w:id="151" w:name="_Toc371500681"/>
      <w:bookmarkStart w:id="152" w:name="_Toc406596050"/>
      <w:bookmarkStart w:id="153" w:name="_Toc406659714"/>
      <w:bookmarkStart w:id="154" w:name="_Toc524001746"/>
      <w:bookmarkStart w:id="155" w:name="_Toc59123059"/>
      <w:r w:rsidRPr="0025517F">
        <w:rPr>
          <w:rFonts w:ascii="Arial" w:hAnsi="Arial"/>
          <w:b/>
          <w:szCs w:val="20"/>
          <w:lang w:val="en-GB"/>
        </w:rPr>
        <w:t>Calculations and payments in general</w:t>
      </w:r>
      <w:bookmarkStart w:id="156" w:name="_Ref471807240"/>
      <w:bookmarkStart w:id="157" w:name="_Ref329252947"/>
      <w:bookmarkStart w:id="158" w:name="_Toc402263644"/>
      <w:bookmarkEnd w:id="151"/>
      <w:bookmarkEnd w:id="152"/>
      <w:bookmarkEnd w:id="153"/>
      <w:bookmarkEnd w:id="154"/>
      <w:bookmarkEnd w:id="155"/>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i/>
          <w:iCs/>
          <w:szCs w:val="20"/>
          <w:lang w:val="en-GB"/>
        </w:rPr>
      </w:pPr>
      <w:r w:rsidRPr="0025517F">
        <w:rPr>
          <w:rFonts w:ascii="Arial" w:hAnsi="Arial"/>
          <w:i/>
          <w:iCs/>
          <w:szCs w:val="20"/>
          <w:lang w:val="en-GB"/>
        </w:rPr>
        <w:t xml:space="preserve">Calculation. </w:t>
      </w:r>
      <w:r w:rsidRPr="0025517F">
        <w:rPr>
          <w:rFonts w:ascii="Arial" w:hAnsi="Arial"/>
          <w:szCs w:val="20"/>
        </w:rPr>
        <w:t xml:space="preserve">Interest, the Commitment Fee, default interest pursuant to Article </w:t>
      </w:r>
      <w:r w:rsidRPr="0025517F">
        <w:rPr>
          <w:rFonts w:ascii="Arial" w:hAnsi="Arial"/>
          <w:szCs w:val="20"/>
          <w:highlight w:val="lightGray"/>
          <w:lang w:val="en-GB"/>
        </w:rPr>
        <w:t>6.5</w:t>
      </w:r>
      <w:r w:rsidRPr="0025517F">
        <w:rPr>
          <w:rFonts w:ascii="Arial" w:hAnsi="Arial"/>
          <w:szCs w:val="20"/>
        </w:rPr>
        <w:t xml:space="preserve"> (</w:t>
      </w:r>
      <w:r w:rsidRPr="0025517F">
        <w:rPr>
          <w:rFonts w:ascii="Arial" w:hAnsi="Arial"/>
          <w:i/>
          <w:szCs w:val="20"/>
        </w:rPr>
        <w:t>Default interest</w:t>
      </w:r>
      <w:r w:rsidRPr="0025517F">
        <w:rPr>
          <w:rFonts w:ascii="Arial" w:hAnsi="Arial"/>
          <w:szCs w:val="20"/>
        </w:rPr>
        <w:t>) hereof, lump-sum compensation payments for overdue amounts pursuant to Article 6.6 (</w:t>
      </w:r>
      <w:r w:rsidRPr="0025517F">
        <w:rPr>
          <w:rFonts w:ascii="Arial" w:hAnsi="Arial"/>
          <w:i/>
          <w:szCs w:val="20"/>
        </w:rPr>
        <w:t>Lump-sum compensation</w:t>
      </w:r>
      <w:r w:rsidRPr="0025517F">
        <w:rPr>
          <w:rFonts w:ascii="Arial" w:hAnsi="Arial"/>
          <w:szCs w:val="20"/>
        </w:rPr>
        <w:t>) hereof Non-Utilisation Fee and Prepayment Fee will be calculated on the basis of a 360-day year with thirty-day months.</w:t>
      </w:r>
      <w:bookmarkEnd w:id="156"/>
      <w:r w:rsidRPr="0025517F">
        <w:rPr>
          <w:rFonts w:ascii="Arial" w:hAnsi="Arial"/>
          <w:vanish/>
          <w:szCs w:val="20"/>
        </w:rPr>
        <w:t>]</w:t>
      </w:r>
      <w:bookmarkEnd w:id="157"/>
      <w:bookmarkEnd w:id="158"/>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rPr>
      </w:pPr>
      <w:bookmarkStart w:id="159" w:name="_Ref329252789"/>
      <w:bookmarkStart w:id="160" w:name="_Toc402263646"/>
      <w:r w:rsidRPr="0025517F">
        <w:rPr>
          <w:rFonts w:ascii="Arial" w:hAnsi="Arial"/>
          <w:i/>
          <w:szCs w:val="20"/>
        </w:rPr>
        <w:t xml:space="preserve">Due </w:t>
      </w:r>
      <w:r w:rsidRPr="0025517F">
        <w:rPr>
          <w:rFonts w:ascii="Arial" w:hAnsi="Arial"/>
          <w:i/>
          <w:iCs/>
          <w:szCs w:val="20"/>
          <w:lang w:val="en-GB"/>
        </w:rPr>
        <w:t>date</w:t>
      </w:r>
      <w:r w:rsidRPr="0025517F">
        <w:rPr>
          <w:rFonts w:ascii="Arial" w:hAnsi="Arial"/>
          <w:szCs w:val="20"/>
        </w:rPr>
        <w:t>. If a payment to be made in connection with this Loan Agreement falls due on a date that is not a Banking Day, the Borrower must make such payment on the following Banking Day. If the following Banking Day falls within the next calendar month, such payment must be made on the last Banking Day of the current calendar month.</w:t>
      </w:r>
      <w:bookmarkEnd w:id="159"/>
      <w:bookmarkEnd w:id="160"/>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rPr>
      </w:pPr>
      <w:bookmarkStart w:id="161" w:name="_Ref471806979"/>
      <w:bookmarkStart w:id="162" w:name="_Ref329252960"/>
      <w:bookmarkStart w:id="163" w:name="_Toc402263647"/>
      <w:bookmarkStart w:id="164" w:name="_Ref405289852"/>
      <w:bookmarkStart w:id="165" w:name="_Ref405289926"/>
      <w:bookmarkStart w:id="166" w:name="_Ref405289957"/>
      <w:r w:rsidRPr="0025517F">
        <w:rPr>
          <w:rFonts w:ascii="Arial" w:hAnsi="Arial"/>
          <w:i/>
          <w:iCs/>
          <w:szCs w:val="20"/>
          <w:lang w:val="en-GB"/>
        </w:rPr>
        <w:t xml:space="preserve">Account number, time of crediting. </w:t>
      </w:r>
      <w:r w:rsidRPr="0025517F">
        <w:rPr>
          <w:rFonts w:ascii="Arial" w:hAnsi="Arial"/>
          <w:szCs w:val="20"/>
        </w:rPr>
        <w:t>The Borrower will be released from its payment obligations in connection with this Loan Agreement if and to the extent that the respective amounts have been credited to KfW at its free disposal without any deductions in euros and no later than at 10.00 a.m. in Frankfurt am Main, Federal Republic of Germany, to KfW's account in Frankfurt am Main, Federal Republic of</w:t>
      </w:r>
      <w:r w:rsidRPr="0025517F">
        <w:rPr>
          <w:rFonts w:ascii="Arial" w:hAnsi="Arial"/>
          <w:szCs w:val="20"/>
          <w:lang w:val="en-GB"/>
        </w:rPr>
        <w:t xml:space="preserve"> Germany, IBAN DE92 5002 0400 3122 3012 32</w:t>
      </w:r>
      <w:r w:rsidRPr="0025517F">
        <w:rPr>
          <w:rFonts w:ascii="Arial" w:hAnsi="Arial"/>
          <w:szCs w:val="20"/>
        </w:rPr>
        <w:t>, stating the due date as an additional reference ("Ref. YYYYMMDD").</w:t>
      </w:r>
      <w:bookmarkEnd w:id="161"/>
      <w:bookmarkEnd w:id="162"/>
      <w:bookmarkEnd w:id="163"/>
      <w:bookmarkEnd w:id="164"/>
      <w:bookmarkEnd w:id="165"/>
      <w:bookmarkEnd w:id="166"/>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167" w:name="_Toc402263649"/>
      <w:r w:rsidRPr="0025517F">
        <w:rPr>
          <w:rFonts w:ascii="Arial" w:hAnsi="Arial"/>
          <w:i/>
          <w:iCs/>
          <w:szCs w:val="20"/>
          <w:lang w:val="en-GB"/>
        </w:rPr>
        <w:t>Counterclaims</w:t>
      </w:r>
      <w:r w:rsidRPr="0025517F">
        <w:rPr>
          <w:rFonts w:ascii="Arial" w:hAnsi="Arial" w:cs="Arial"/>
          <w:i/>
          <w:iCs/>
          <w:lang w:val="en-GB"/>
        </w:rPr>
        <w:t xml:space="preserve"> of the Borrower</w:t>
      </w:r>
      <w:r w:rsidRPr="0025517F">
        <w:rPr>
          <w:rFonts w:ascii="Arial" w:hAnsi="Arial" w:cs="Arial"/>
          <w:lang w:val="en-GB"/>
        </w:rPr>
        <w:t>. The Borrower is not entitled to assert any rights of retention or set-off or comparable rights against payment obligations under this Loan Agreement unless such rights are recognised by declaratory judgment or are not being contested by KfW.</w:t>
      </w:r>
      <w:bookmarkEnd w:id="167"/>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b/>
          <w:vanish/>
          <w:szCs w:val="20"/>
          <w:u w:val="dotted"/>
          <w:shd w:val="clear" w:color="auto" w:fill="CCFFFF"/>
          <w:lang w:val="de-DE"/>
        </w:rPr>
      </w:pPr>
      <w:bookmarkStart w:id="168" w:name="_Ref471809637"/>
      <w:bookmarkStart w:id="169" w:name="_Ref329256428"/>
      <w:bookmarkStart w:id="170" w:name="_Toc402263650"/>
      <w:r w:rsidRPr="0025517F">
        <w:rPr>
          <w:rFonts w:ascii="Arial" w:hAnsi="Arial"/>
          <w:i/>
          <w:iCs/>
          <w:szCs w:val="20"/>
          <w:lang w:val="en-GB"/>
        </w:rPr>
        <w:t>Default</w:t>
      </w:r>
      <w:r w:rsidRPr="0025517F">
        <w:rPr>
          <w:rFonts w:ascii="Arial" w:hAnsi="Arial" w:cs="Arial"/>
          <w:i/>
          <w:iCs/>
          <w:lang w:val="en-GB"/>
        </w:rPr>
        <w:t xml:space="preserve"> interest</w:t>
      </w:r>
      <w:r w:rsidRPr="0025517F">
        <w:rPr>
          <w:rFonts w:ascii="Arial" w:hAnsi="Arial" w:cs="Arial"/>
          <w:lang w:val="en-GB"/>
        </w:rPr>
        <w:t xml:space="preserve">. </w:t>
      </w:r>
    </w:p>
    <w:p w:rsidR="0025517F" w:rsidRPr="0025517F" w:rsidRDefault="0025517F" w:rsidP="0025517F">
      <w:pPr>
        <w:tabs>
          <w:tab w:val="clear" w:pos="1440"/>
        </w:tabs>
        <w:spacing w:before="240" w:line="360" w:lineRule="exact"/>
        <w:ind w:left="851"/>
        <w:rPr>
          <w:rFonts w:ascii="Arial" w:hAnsi="Arial"/>
          <w:szCs w:val="20"/>
        </w:rPr>
      </w:pPr>
      <w:r w:rsidRPr="0025517F">
        <w:rPr>
          <w:rFonts w:ascii="Arial" w:hAnsi="Arial"/>
          <w:szCs w:val="20"/>
          <w:lang w:val="en-GB"/>
        </w:rPr>
        <w:t>If any repayment instalments or prepayments pursuant</w:t>
      </w:r>
      <w:r w:rsidRPr="0025517F">
        <w:rPr>
          <w:rFonts w:ascii="Arial" w:hAnsi="Arial" w:cs="Arial"/>
          <w:lang w:val="en-GB"/>
        </w:rPr>
        <w:t xml:space="preserve"> to Article </w:t>
      </w:r>
      <w:r w:rsidRPr="0025517F">
        <w:rPr>
          <w:rFonts w:ascii="Arial" w:hAnsi="Arial" w:cs="Arial"/>
          <w:highlight w:val="lightGray"/>
          <w:lang w:val="en-GB"/>
        </w:rPr>
        <w:t>5.4</w:t>
      </w:r>
      <w:r w:rsidRPr="0025517F">
        <w:rPr>
          <w:rFonts w:ascii="Arial" w:hAnsi="Arial" w:cs="Arial"/>
          <w:lang w:val="en-GB"/>
        </w:rPr>
        <w:t xml:space="preserve"> </w:t>
      </w:r>
      <w:r w:rsidRPr="0025517F">
        <w:rPr>
          <w:rFonts w:ascii="Arial" w:hAnsi="Arial" w:cs="Arial"/>
          <w:i/>
          <w:lang w:val="en-GB"/>
        </w:rPr>
        <w:t>(Prepayment)</w:t>
      </w:r>
      <w:r w:rsidRPr="0025517F">
        <w:rPr>
          <w:rFonts w:ascii="Arial" w:hAnsi="Arial" w:cs="Arial"/>
          <w:lang w:val="en-GB"/>
        </w:rPr>
        <w:t xml:space="preserve"> hereof are not at the disposal of KfW when due, KfW may without prior reminder charge default interest at the rate of 200 basis points above the interest rate </w:t>
      </w:r>
      <w:r w:rsidRPr="0025517F">
        <w:rPr>
          <w:rFonts w:ascii="Arial" w:hAnsi="Arial" w:cs="Arial"/>
          <w:i/>
          <w:lang w:val="en-GB"/>
        </w:rPr>
        <w:t>per annum</w:t>
      </w:r>
      <w:r w:rsidRPr="0025517F">
        <w:rPr>
          <w:rFonts w:ascii="Arial" w:hAnsi="Arial" w:cs="Arial"/>
          <w:lang w:val="en-GB"/>
        </w:rPr>
        <w:t xml:space="preserve"> set out in Article </w:t>
      </w:r>
      <w:r w:rsidRPr="0025517F">
        <w:rPr>
          <w:rFonts w:ascii="Arial" w:hAnsi="Arial" w:cs="Arial"/>
          <w:highlight w:val="lightGray"/>
          <w:lang w:val="en-GB"/>
        </w:rPr>
        <w:t>4.1</w:t>
      </w:r>
      <w:r w:rsidRPr="0025517F">
        <w:rPr>
          <w:rFonts w:ascii="Arial" w:hAnsi="Arial" w:cs="Arial"/>
          <w:lang w:val="en-GB"/>
        </w:rPr>
        <w:t xml:space="preserve"> </w:t>
      </w:r>
      <w:r w:rsidRPr="0025517F">
        <w:rPr>
          <w:rFonts w:ascii="Arial" w:hAnsi="Arial" w:cs="Arial"/>
          <w:i/>
          <w:lang w:val="en-GB"/>
        </w:rPr>
        <w:t>(Interest)</w:t>
      </w:r>
      <w:r w:rsidRPr="0025517F">
        <w:rPr>
          <w:rFonts w:ascii="Arial" w:hAnsi="Arial" w:cs="Arial"/>
          <w:lang w:val="en-GB"/>
        </w:rPr>
        <w:t xml:space="preserve"> hereof for the period beginning on the due date and ending on the date on which such payments are credited to the account of KfW specified in Article </w:t>
      </w:r>
      <w:r w:rsidRPr="0025517F">
        <w:rPr>
          <w:rFonts w:ascii="Arial" w:hAnsi="Arial" w:cs="Arial"/>
          <w:highlight w:val="lightGray"/>
          <w:lang w:val="en-GB"/>
        </w:rPr>
        <w:t>6.3</w:t>
      </w:r>
      <w:r w:rsidRPr="0025517F">
        <w:rPr>
          <w:rFonts w:ascii="Arial" w:hAnsi="Arial"/>
          <w:szCs w:val="20"/>
          <w:lang w:val="en-GB"/>
        </w:rPr>
        <w:t xml:space="preserve"> </w:t>
      </w:r>
      <w:r w:rsidRPr="0025517F">
        <w:rPr>
          <w:rFonts w:ascii="Arial" w:hAnsi="Arial"/>
          <w:i/>
          <w:szCs w:val="20"/>
          <w:lang w:val="en-GB"/>
        </w:rPr>
        <w:t>(Account number, time of crediting)</w:t>
      </w:r>
      <w:r w:rsidRPr="0025517F">
        <w:rPr>
          <w:rFonts w:ascii="Arial" w:hAnsi="Arial"/>
          <w:szCs w:val="20"/>
          <w:lang w:val="en-GB"/>
        </w:rPr>
        <w:t xml:space="preserve"> </w:t>
      </w:r>
      <w:r w:rsidRPr="0025517F">
        <w:rPr>
          <w:rFonts w:ascii="Arial" w:hAnsi="Arial" w:cs="Arial"/>
          <w:lang w:val="en-GB"/>
        </w:rPr>
        <w:t>hereof. Such default interest must be paid immediately upon KfW's first demand</w:t>
      </w:r>
      <w:r w:rsidRPr="0025517F">
        <w:rPr>
          <w:rFonts w:ascii="Arial" w:hAnsi="Arial"/>
          <w:szCs w:val="20"/>
        </w:rPr>
        <w:t>.</w:t>
      </w:r>
      <w:bookmarkEnd w:id="168"/>
      <w:r w:rsidRPr="0025517F">
        <w:rPr>
          <w:rFonts w:ascii="Arial" w:hAnsi="Arial"/>
          <w:vanish/>
          <w:szCs w:val="20"/>
        </w:rPr>
        <w:t>]</w:t>
      </w:r>
      <w:bookmarkEnd w:id="169"/>
      <w:bookmarkEnd w:id="170"/>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171" w:name="_Ref329256437"/>
      <w:bookmarkStart w:id="172" w:name="_Toc402263652"/>
      <w:r w:rsidRPr="0025517F">
        <w:rPr>
          <w:rFonts w:ascii="Arial" w:hAnsi="Arial"/>
          <w:i/>
          <w:iCs/>
          <w:szCs w:val="20"/>
          <w:lang w:val="en-GB"/>
        </w:rPr>
        <w:t>Lump</w:t>
      </w:r>
      <w:r w:rsidRPr="0025517F">
        <w:rPr>
          <w:rFonts w:ascii="Arial" w:hAnsi="Arial" w:cs="Arial"/>
          <w:i/>
          <w:iCs/>
          <w:lang w:val="en-GB"/>
        </w:rPr>
        <w:t>-sum compensation</w:t>
      </w:r>
      <w:r w:rsidRPr="0025517F">
        <w:rPr>
          <w:rFonts w:ascii="Arial" w:hAnsi="Arial" w:cs="Arial"/>
          <w:lang w:val="en-GB"/>
        </w:rPr>
        <w:t xml:space="preserve">. KfW may without prior reminder request lump-sum compensation on overdue amounts (with the exception of the repayment instalments and prepayments mentioned in Article </w:t>
      </w:r>
      <w:r w:rsidRPr="0025517F">
        <w:rPr>
          <w:rFonts w:ascii="Arial" w:hAnsi="Arial" w:cs="Arial"/>
          <w:highlight w:val="lightGray"/>
          <w:lang w:val="en-GB"/>
        </w:rPr>
        <w:t>6.5</w:t>
      </w:r>
      <w:r w:rsidRPr="0025517F">
        <w:rPr>
          <w:rFonts w:ascii="Arial" w:hAnsi="Arial"/>
          <w:szCs w:val="20"/>
          <w:lang w:val="en-GB"/>
        </w:rPr>
        <w:t xml:space="preserve"> </w:t>
      </w:r>
      <w:r w:rsidRPr="0025517F">
        <w:rPr>
          <w:rFonts w:ascii="Arial" w:hAnsi="Arial"/>
          <w:i/>
          <w:szCs w:val="20"/>
          <w:lang w:val="en-GB"/>
        </w:rPr>
        <w:t>(</w:t>
      </w:r>
      <w:r w:rsidRPr="0025517F">
        <w:rPr>
          <w:rFonts w:ascii="Arial" w:hAnsi="Arial" w:cs="Arial"/>
          <w:i/>
          <w:iCs/>
          <w:lang w:val="en-GB"/>
        </w:rPr>
        <w:t>Default interest</w:t>
      </w:r>
      <w:r w:rsidRPr="0025517F">
        <w:rPr>
          <w:rFonts w:ascii="Arial" w:hAnsi="Arial"/>
          <w:i/>
          <w:szCs w:val="20"/>
          <w:lang w:val="en-GB"/>
        </w:rPr>
        <w:t>)</w:t>
      </w:r>
      <w:r w:rsidRPr="0025517F">
        <w:rPr>
          <w:rFonts w:ascii="Arial" w:hAnsi="Arial" w:cs="Arial"/>
          <w:lang w:val="en-GB"/>
        </w:rPr>
        <w:t xml:space="preserve"> hereof) from the due date until the date of payment at a rate of 200 basis points above the </w:t>
      </w:r>
      <w:r w:rsidRPr="0025517F">
        <w:rPr>
          <w:rFonts w:ascii="Arial" w:hAnsi="Arial"/>
          <w:szCs w:val="20"/>
          <w:lang w:val="en-GB"/>
        </w:rPr>
        <w:t xml:space="preserve">Fixed </w:t>
      </w:r>
      <w:r w:rsidRPr="0025517F">
        <w:rPr>
          <w:rFonts w:ascii="Arial" w:hAnsi="Arial" w:cs="Arial"/>
          <w:lang w:val="en-GB"/>
        </w:rPr>
        <w:t xml:space="preserve">Interest Rate </w:t>
      </w:r>
      <w:r w:rsidRPr="0025517F">
        <w:rPr>
          <w:rFonts w:ascii="Arial" w:hAnsi="Arial" w:cs="Arial"/>
          <w:i/>
          <w:lang w:val="en-GB"/>
        </w:rPr>
        <w:t xml:space="preserve">per annum </w:t>
      </w:r>
      <w:r w:rsidRPr="0025517F">
        <w:rPr>
          <w:rFonts w:ascii="Arial" w:hAnsi="Arial" w:cs="Arial"/>
          <w:lang w:val="en-GB"/>
        </w:rPr>
        <w:t xml:space="preserve">pursuant to Article </w:t>
      </w:r>
      <w:r w:rsidRPr="0025517F">
        <w:rPr>
          <w:rFonts w:ascii="Arial" w:hAnsi="Arial" w:cs="Arial"/>
          <w:highlight w:val="lightGray"/>
          <w:lang w:val="en-GB"/>
        </w:rPr>
        <w:t xml:space="preserve">4.1 </w:t>
      </w:r>
      <w:r w:rsidRPr="0025517F">
        <w:rPr>
          <w:rFonts w:ascii="Arial" w:hAnsi="Arial"/>
          <w:i/>
          <w:szCs w:val="20"/>
          <w:lang w:val="en-GB"/>
        </w:rPr>
        <w:t>(Interest)</w:t>
      </w:r>
      <w:r w:rsidRPr="0025517F">
        <w:rPr>
          <w:rFonts w:ascii="Arial" w:hAnsi="Arial"/>
          <w:szCs w:val="20"/>
          <w:lang w:val="en-GB"/>
        </w:rPr>
        <w:t xml:space="preserve"> </w:t>
      </w:r>
      <w:r w:rsidRPr="0025517F">
        <w:rPr>
          <w:rFonts w:ascii="Arial" w:hAnsi="Arial" w:cs="Arial"/>
          <w:lang w:val="en-GB"/>
        </w:rPr>
        <w:t>hereof</w:t>
      </w:r>
      <w:r w:rsidRPr="0025517F">
        <w:rPr>
          <w:rFonts w:ascii="Arial Fett" w:hAnsi="Arial Fett" w:cs="Arial"/>
          <w:b/>
          <w:lang w:val="en-GB"/>
        </w:rPr>
        <w:t>.</w:t>
      </w:r>
      <w:r w:rsidRPr="0025517F">
        <w:rPr>
          <w:rFonts w:ascii="Arial" w:hAnsi="Arial" w:cs="Arial"/>
          <w:lang w:val="en-GB"/>
        </w:rPr>
        <w:t xml:space="preserve"> The lump-sum compensation must be paid immediately upon KfW's first demand. The Borrower is free to demonstrate that no damages have occurred or that the damages were less than the lump-sum compensation.</w:t>
      </w:r>
      <w:bookmarkEnd w:id="171"/>
      <w:bookmarkEnd w:id="172"/>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173" w:name="_Toc402263653"/>
      <w:r w:rsidRPr="0025517F">
        <w:rPr>
          <w:rFonts w:ascii="Arial" w:hAnsi="Arial"/>
          <w:i/>
          <w:iCs/>
          <w:szCs w:val="20"/>
          <w:lang w:val="en-GB"/>
        </w:rPr>
        <w:t>Offsetting</w:t>
      </w:r>
      <w:r w:rsidRPr="0025517F">
        <w:rPr>
          <w:rFonts w:ascii="Arial" w:hAnsi="Arial" w:cs="Arial"/>
          <w:lang w:val="en-GB"/>
        </w:rPr>
        <w:t>. KfW has the right to offset payments received against payments due under this Loan Agreement.</w:t>
      </w:r>
      <w:bookmarkEnd w:id="173"/>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174" w:name="_Toc402263654"/>
      <w:r w:rsidRPr="0025517F">
        <w:rPr>
          <w:rFonts w:ascii="Arial" w:hAnsi="Arial"/>
          <w:i/>
          <w:iCs/>
          <w:szCs w:val="20"/>
          <w:lang w:val="en-GB"/>
        </w:rPr>
        <w:t>Calculations</w:t>
      </w:r>
      <w:r w:rsidRPr="0025517F">
        <w:rPr>
          <w:rFonts w:ascii="Arial" w:hAnsi="Arial" w:cs="Arial"/>
          <w:i/>
          <w:iCs/>
          <w:lang w:val="en-GB"/>
        </w:rPr>
        <w:t xml:space="preserve"> made by KfW</w:t>
      </w:r>
      <w:r w:rsidRPr="0025517F">
        <w:rPr>
          <w:rFonts w:ascii="Arial" w:hAnsi="Arial" w:cs="Arial"/>
          <w:lang w:val="en-GB"/>
        </w:rPr>
        <w:t xml:space="preserve">. Absent manifest errors, the values calculated by KfW and calculations performed by KfW of amounts due in connection with this Loan Agreement constitute </w:t>
      </w:r>
      <w:r w:rsidRPr="0025517F">
        <w:rPr>
          <w:rFonts w:ascii="Arial" w:hAnsi="Arial" w:cs="Arial"/>
          <w:i/>
          <w:lang w:val="en-GB"/>
        </w:rPr>
        <w:t>prima-facie</w:t>
      </w:r>
      <w:r w:rsidRPr="0025517F">
        <w:rPr>
          <w:rFonts w:ascii="Arial" w:hAnsi="Arial" w:cs="Arial"/>
          <w:lang w:val="en-GB"/>
        </w:rPr>
        <w:t xml:space="preserve"> evidence (</w:t>
      </w:r>
      <w:r w:rsidRPr="0025517F">
        <w:rPr>
          <w:rFonts w:ascii="Arial" w:hAnsi="Arial" w:cs="Arial"/>
          <w:i/>
          <w:lang w:val="en-GB"/>
        </w:rPr>
        <w:t>Anscheinsbeweis</w:t>
      </w:r>
      <w:r w:rsidRPr="0025517F">
        <w:rPr>
          <w:rFonts w:ascii="Arial" w:hAnsi="Arial" w:cs="Arial"/>
          <w:lang w:val="en-GB"/>
        </w:rPr>
        <w:t>).</w:t>
      </w:r>
      <w:bookmarkEnd w:id="174"/>
    </w:p>
    <w:p w:rsidR="0025517F" w:rsidRPr="0025517F" w:rsidRDefault="0025517F" w:rsidP="0025517F">
      <w:pPr>
        <w:tabs>
          <w:tab w:val="clear" w:pos="1440"/>
        </w:tabs>
        <w:jc w:val="left"/>
        <w:rPr>
          <w:rFonts w:ascii="Arial" w:hAnsi="Arial"/>
          <w:b/>
          <w:szCs w:val="20"/>
          <w:lang w:val="en-GB"/>
        </w:rPr>
      </w:pPr>
      <w:bookmarkStart w:id="175" w:name="_Toc50394299"/>
      <w:bookmarkStart w:id="176" w:name="_Toc50396219"/>
      <w:bookmarkStart w:id="177" w:name="_Toc50401624"/>
      <w:bookmarkStart w:id="178" w:name="_Toc50401789"/>
      <w:bookmarkStart w:id="179" w:name="_Toc50394300"/>
      <w:bookmarkStart w:id="180" w:name="_Toc50396220"/>
      <w:bookmarkStart w:id="181" w:name="_Toc50401625"/>
      <w:bookmarkStart w:id="182" w:name="_Toc50401790"/>
      <w:bookmarkStart w:id="183" w:name="_Toc50394301"/>
      <w:bookmarkStart w:id="184" w:name="_Toc50396221"/>
      <w:bookmarkStart w:id="185" w:name="_Toc50401626"/>
      <w:bookmarkStart w:id="186" w:name="_Toc50401791"/>
      <w:bookmarkStart w:id="187" w:name="_Toc50394302"/>
      <w:bookmarkStart w:id="188" w:name="_Toc50396222"/>
      <w:bookmarkStart w:id="189" w:name="_Toc50401627"/>
      <w:bookmarkStart w:id="190" w:name="_Toc50401792"/>
      <w:bookmarkStart w:id="191" w:name="_Toc50394303"/>
      <w:bookmarkStart w:id="192" w:name="_Toc50396223"/>
      <w:bookmarkStart w:id="193" w:name="_Toc50401628"/>
      <w:bookmarkStart w:id="194" w:name="_Toc50401793"/>
      <w:bookmarkStart w:id="195" w:name="_Ref329252359"/>
      <w:bookmarkStart w:id="196" w:name="_Ref329252370"/>
      <w:bookmarkStart w:id="197" w:name="_Toc371500683"/>
      <w:bookmarkStart w:id="198" w:name="_Toc406596052"/>
      <w:bookmarkStart w:id="199" w:name="_Toc406659716"/>
      <w:bookmarkStart w:id="200" w:name="_Toc524001748"/>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25517F">
        <w:rPr>
          <w:rFonts w:ascii="Arial" w:hAnsi="Arial"/>
          <w:szCs w:val="20"/>
          <w:lang w:val="en-GB"/>
        </w:rPr>
        <w:br w:type="page"/>
      </w:r>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szCs w:val="20"/>
          <w:lang w:val="en-GB"/>
        </w:rPr>
      </w:pPr>
      <w:bookmarkStart w:id="201" w:name="_Toc59123060"/>
      <w:r w:rsidRPr="0025517F">
        <w:rPr>
          <w:rFonts w:ascii="Arial" w:hAnsi="Arial"/>
          <w:b/>
          <w:szCs w:val="20"/>
          <w:lang w:val="en-GB"/>
        </w:rPr>
        <w:t>Guarantee from the Federal Republic of Germany</w:t>
      </w:r>
      <w:bookmarkEnd w:id="195"/>
      <w:bookmarkEnd w:id="196"/>
      <w:bookmarkEnd w:id="197"/>
      <w:bookmarkEnd w:id="198"/>
      <w:bookmarkEnd w:id="199"/>
      <w:bookmarkEnd w:id="200"/>
      <w:bookmarkEnd w:id="201"/>
    </w:p>
    <w:p w:rsidR="0025517F" w:rsidRPr="0025517F" w:rsidRDefault="0025517F" w:rsidP="0025517F">
      <w:pPr>
        <w:tabs>
          <w:tab w:val="clear" w:pos="1440"/>
        </w:tabs>
        <w:spacing w:before="480" w:line="360" w:lineRule="exact"/>
        <w:ind w:left="851"/>
        <w:rPr>
          <w:rFonts w:ascii="Arial" w:hAnsi="Arial" w:cs="Arial"/>
          <w:lang w:val="en-GB"/>
        </w:rPr>
      </w:pPr>
      <w:r w:rsidRPr="0025517F">
        <w:rPr>
          <w:rFonts w:ascii="Arial" w:hAnsi="Arial" w:cs="Arial"/>
          <w:lang w:val="en-GB"/>
        </w:rPr>
        <w:t>KfW will have payment claims under this Loan Agreement guaranteed by the Federal Republic of Germany prior to the first disbursement.</w:t>
      </w:r>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szCs w:val="20"/>
          <w:lang w:val="en-GB"/>
        </w:rPr>
      </w:pPr>
      <w:bookmarkStart w:id="202" w:name="_Toc524001749"/>
      <w:bookmarkStart w:id="203" w:name="_Toc59123061"/>
      <w:bookmarkStart w:id="204" w:name="_Toc371500684"/>
      <w:bookmarkStart w:id="205" w:name="_Toc406596053"/>
      <w:bookmarkStart w:id="206" w:name="_Toc406659717"/>
      <w:r w:rsidRPr="0025517F">
        <w:rPr>
          <w:rFonts w:ascii="Arial" w:hAnsi="Arial"/>
          <w:b/>
          <w:szCs w:val="20"/>
          <w:lang w:val="en-GB"/>
        </w:rPr>
        <w:t>Illegality</w:t>
      </w:r>
      <w:bookmarkEnd w:id="202"/>
      <w:bookmarkEnd w:id="203"/>
      <w:r w:rsidRPr="0025517F">
        <w:rPr>
          <w:rFonts w:ascii="Arial" w:hAnsi="Arial"/>
          <w:b/>
          <w:szCs w:val="20"/>
          <w:lang w:val="en-GB"/>
        </w:rPr>
        <w:t xml:space="preserve"> </w:t>
      </w:r>
    </w:p>
    <w:p w:rsidR="0025517F" w:rsidRPr="0025517F" w:rsidRDefault="0025517F" w:rsidP="0025517F">
      <w:pPr>
        <w:tabs>
          <w:tab w:val="clear" w:pos="1440"/>
        </w:tabs>
        <w:spacing w:before="480" w:line="360" w:lineRule="exact"/>
        <w:ind w:left="851"/>
        <w:rPr>
          <w:rFonts w:ascii="Arial" w:hAnsi="Arial" w:cs="Arial"/>
          <w:lang w:val="en-GB"/>
        </w:rPr>
      </w:pPr>
      <w:r w:rsidRPr="0025517F">
        <w:rPr>
          <w:rFonts w:ascii="Arial" w:hAnsi="Arial" w:cs="Arial"/>
          <w:lang w:val="en-GB"/>
        </w:rPr>
        <w:t>If, in any applicable jurisdiction, it becomes unlawful for KfW to perform any of its obligations as contemplated by this Loan Agreement or to fund or maintain the Loan (the “</w:t>
      </w:r>
      <w:r w:rsidRPr="0025517F">
        <w:rPr>
          <w:rFonts w:ascii="Arial" w:hAnsi="Arial" w:cs="Arial"/>
          <w:b/>
          <w:lang w:val="en-GB"/>
        </w:rPr>
        <w:t>Illegality Event</w:t>
      </w:r>
      <w:r w:rsidRPr="0025517F">
        <w:rPr>
          <w:rFonts w:ascii="Arial" w:hAnsi="Arial" w:cs="Arial"/>
          <w:lang w:val="en-GB"/>
        </w:rPr>
        <w:t>”), upon KfW notifying the Borrower</w:t>
      </w:r>
    </w:p>
    <w:p w:rsidR="0025517F" w:rsidRPr="0025517F" w:rsidRDefault="0025517F" w:rsidP="0025517F">
      <w:pPr>
        <w:numPr>
          <w:ilvl w:val="0"/>
          <w:numId w:val="11"/>
        </w:numPr>
        <w:tabs>
          <w:tab w:val="clear" w:pos="1440"/>
        </w:tabs>
        <w:spacing w:before="240" w:line="360" w:lineRule="exact"/>
        <w:ind w:left="1418" w:hanging="567"/>
        <w:rPr>
          <w:rFonts w:ascii="Arial" w:hAnsi="Arial" w:cs="Arial"/>
          <w:szCs w:val="20"/>
        </w:rPr>
      </w:pPr>
      <w:r w:rsidRPr="0025517F">
        <w:rPr>
          <w:rFonts w:ascii="Arial" w:hAnsi="Arial" w:cs="Arial"/>
          <w:szCs w:val="20"/>
        </w:rPr>
        <w:t xml:space="preserve">the commitment of KfW will be immediately cancelled, and </w:t>
      </w:r>
    </w:p>
    <w:p w:rsidR="0025517F" w:rsidRPr="0025517F" w:rsidRDefault="0025517F" w:rsidP="0025517F">
      <w:pPr>
        <w:numPr>
          <w:ilvl w:val="0"/>
          <w:numId w:val="11"/>
        </w:numPr>
        <w:tabs>
          <w:tab w:val="clear" w:pos="1440"/>
        </w:tabs>
        <w:spacing w:before="240" w:line="360" w:lineRule="exact"/>
        <w:ind w:left="1418" w:hanging="567"/>
        <w:rPr>
          <w:rFonts w:ascii="Arial" w:hAnsi="Arial" w:cs="Arial"/>
          <w:szCs w:val="20"/>
        </w:rPr>
      </w:pPr>
      <w:r w:rsidRPr="0025517F">
        <w:rPr>
          <w:rFonts w:ascii="Arial" w:hAnsi="Arial" w:cs="Arial"/>
          <w:szCs w:val="20"/>
        </w:rPr>
        <w:t xml:space="preserve">the Borrower shall repay the Loan in full on the date specified by KfW in the notice delivered to the Borrower (being no earlier than the last day of any applicable grace period permitted by law) </w:t>
      </w:r>
    </w:p>
    <w:p w:rsidR="0025517F" w:rsidRPr="0025517F" w:rsidRDefault="0025517F" w:rsidP="0025517F">
      <w:pPr>
        <w:tabs>
          <w:tab w:val="clear" w:pos="1440"/>
        </w:tabs>
        <w:spacing w:before="240" w:line="360" w:lineRule="exact"/>
        <w:ind w:left="851"/>
        <w:rPr>
          <w:rFonts w:ascii="Arial" w:hAnsi="Arial" w:cs="Arial"/>
          <w:szCs w:val="20"/>
        </w:rPr>
      </w:pPr>
      <w:r w:rsidRPr="0025517F">
        <w:rPr>
          <w:rFonts w:ascii="Arial" w:hAnsi="Arial" w:cs="Arial"/>
          <w:szCs w:val="20"/>
        </w:rPr>
        <w:t>In its notice hereunder, KfW will provide a reasonable explanation regarding the illegality event. KfW and the Borrower may agree on an alternative repayment date or on repayment in instalments.</w:t>
      </w:r>
    </w:p>
    <w:p w:rsidR="0025517F" w:rsidRPr="0025517F" w:rsidRDefault="0025517F" w:rsidP="0025517F">
      <w:pPr>
        <w:tabs>
          <w:tab w:val="clear" w:pos="1440"/>
        </w:tabs>
        <w:spacing w:before="240" w:line="360" w:lineRule="exact"/>
        <w:ind w:left="851"/>
        <w:rPr>
          <w:rFonts w:ascii="Arial" w:hAnsi="Arial" w:cs="Arial"/>
          <w:szCs w:val="20"/>
        </w:rPr>
      </w:pPr>
      <w:r w:rsidRPr="0025517F">
        <w:rPr>
          <w:rFonts w:ascii="Arial" w:hAnsi="Arial" w:cs="Arial"/>
          <w:szCs w:val="20"/>
        </w:rPr>
        <w:t xml:space="preserve">For the avoidance of doubt, any cancellation hereunder will be subject to </w:t>
      </w:r>
      <w:r w:rsidRPr="0025517F">
        <w:rPr>
          <w:rFonts w:ascii="Arial" w:hAnsi="Arial" w:cs="Arial"/>
          <w:lang w:val="en-GB"/>
        </w:rPr>
        <w:t xml:space="preserve">Article </w:t>
      </w:r>
      <w:r w:rsidRPr="0025517F">
        <w:rPr>
          <w:rFonts w:ascii="Arial" w:hAnsi="Arial" w:cs="Arial"/>
          <w:szCs w:val="20"/>
        </w:rPr>
        <w:t xml:space="preserve">2.6 </w:t>
      </w:r>
      <w:r w:rsidRPr="0025517F">
        <w:rPr>
          <w:rFonts w:ascii="Arial" w:hAnsi="Arial" w:cs="Arial"/>
          <w:i/>
          <w:szCs w:val="20"/>
        </w:rPr>
        <w:t>(Non-Utilisation Fee).</w:t>
      </w:r>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szCs w:val="20"/>
          <w:lang w:val="en-GB"/>
        </w:rPr>
      </w:pPr>
      <w:bookmarkStart w:id="207" w:name="_Toc524001750"/>
      <w:bookmarkStart w:id="208" w:name="_Toc59123062"/>
      <w:r w:rsidRPr="0025517F">
        <w:rPr>
          <w:rFonts w:ascii="Arial" w:hAnsi="Arial"/>
          <w:b/>
          <w:szCs w:val="20"/>
          <w:lang w:val="en-GB"/>
        </w:rPr>
        <w:t>Costs and Public Charges</w:t>
      </w:r>
      <w:bookmarkEnd w:id="204"/>
      <w:bookmarkEnd w:id="205"/>
      <w:bookmarkEnd w:id="206"/>
      <w:bookmarkEnd w:id="207"/>
      <w:bookmarkEnd w:id="208"/>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209" w:name="_Toc402263658"/>
      <w:r w:rsidRPr="0025517F">
        <w:rPr>
          <w:rFonts w:ascii="Arial" w:hAnsi="Arial"/>
          <w:i/>
          <w:iCs/>
          <w:szCs w:val="20"/>
          <w:lang w:val="en-GB"/>
        </w:rPr>
        <w:t>No deductions or withholdings</w:t>
      </w:r>
      <w:r w:rsidRPr="0025517F">
        <w:rPr>
          <w:rFonts w:ascii="Arial" w:hAnsi="Arial"/>
          <w:szCs w:val="20"/>
          <w:lang w:val="en-GB"/>
        </w:rPr>
        <w:t>. The Borrower will make all payments under this Loan Agreement without any deductions for taxes, other public charges or other costs. In the event that the Borrower is obligated by law or for other reasons to make any such deductions or withholdings on payments, the payments made by the Borrower will increase by such amount as necessary for KfW to receive in full the amounts due under this Loan Agreement after deduction of taxes and charges.</w:t>
      </w:r>
      <w:bookmarkEnd w:id="209"/>
    </w:p>
    <w:p w:rsidR="004A0408"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210" w:name="_Toc402263659"/>
      <w:r w:rsidRPr="0025517F">
        <w:rPr>
          <w:rFonts w:ascii="Arial" w:hAnsi="Arial"/>
          <w:i/>
          <w:szCs w:val="20"/>
          <w:lang w:val="en-GB"/>
        </w:rPr>
        <w:t>Costs</w:t>
      </w:r>
      <w:r w:rsidRPr="0025517F">
        <w:rPr>
          <w:rFonts w:ascii="Arial" w:hAnsi="Arial"/>
          <w:szCs w:val="20"/>
          <w:lang w:val="en-GB"/>
        </w:rPr>
        <w:t>. The Borrower will bear all costs and expenses accruing in connection with the disbursement and repayment of the Loan, in particular remittance and transfer costs (including conversion fees), as well as all costs and expenses accruing in connection with the maintenance or</w:t>
      </w:r>
    </w:p>
    <w:p w:rsidR="0025517F" w:rsidRPr="0025517F" w:rsidRDefault="0025517F" w:rsidP="004A0408">
      <w:pPr>
        <w:tabs>
          <w:tab w:val="clear" w:pos="1440"/>
        </w:tabs>
        <w:spacing w:before="240" w:line="360" w:lineRule="exact"/>
        <w:ind w:left="851"/>
        <w:outlineLvl w:val="2"/>
        <w:rPr>
          <w:rFonts w:ascii="Arial" w:hAnsi="Arial"/>
          <w:szCs w:val="20"/>
          <w:lang w:val="en-GB"/>
        </w:rPr>
      </w:pPr>
      <w:r w:rsidRPr="0025517F">
        <w:rPr>
          <w:rFonts w:ascii="Arial" w:hAnsi="Arial"/>
          <w:szCs w:val="20"/>
          <w:lang w:val="en-GB"/>
        </w:rPr>
        <w:t>enforcement of this Agreement, and of any other document related to this Loan Agreement as well as of all rights resulting therefrom.</w:t>
      </w:r>
      <w:bookmarkEnd w:id="210"/>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211" w:name="_Toc402263660"/>
      <w:r w:rsidRPr="0025517F">
        <w:rPr>
          <w:rFonts w:ascii="Arial" w:hAnsi="Arial"/>
          <w:i/>
          <w:szCs w:val="20"/>
          <w:lang w:val="en-GB"/>
        </w:rPr>
        <w:t>Taxes and other charges</w:t>
      </w:r>
      <w:r w:rsidRPr="0025517F">
        <w:rPr>
          <w:rFonts w:ascii="Arial" w:hAnsi="Arial"/>
          <w:szCs w:val="20"/>
          <w:lang w:val="en-GB"/>
        </w:rPr>
        <w:t xml:space="preserve">. The Borrower will bear all taxes and other public charges accruing outside the Federal Republic of Germany in connection with the conclusion and execution of this Loan Agreement. If KfW advances such taxes or charges, the Borrower will transfer them without delay upon request to KfW's account specified in Article </w:t>
      </w:r>
      <w:r w:rsidRPr="0025517F">
        <w:rPr>
          <w:rFonts w:ascii="Arial" w:hAnsi="Arial"/>
          <w:szCs w:val="20"/>
          <w:highlight w:val="lightGray"/>
          <w:lang w:val="en-GB"/>
        </w:rPr>
        <w:t>6.3</w:t>
      </w:r>
      <w:r w:rsidRPr="0025517F">
        <w:rPr>
          <w:rFonts w:ascii="Arial" w:hAnsi="Arial"/>
          <w:szCs w:val="20"/>
          <w:lang w:val="en-GB"/>
        </w:rPr>
        <w:t xml:space="preserve"> </w:t>
      </w:r>
      <w:r w:rsidRPr="0025517F">
        <w:rPr>
          <w:rFonts w:ascii="Arial" w:hAnsi="Arial"/>
          <w:i/>
          <w:szCs w:val="20"/>
          <w:lang w:val="en-GB"/>
        </w:rPr>
        <w:t>(Account number, time of crediting)</w:t>
      </w:r>
      <w:r w:rsidRPr="0025517F">
        <w:rPr>
          <w:rFonts w:ascii="Arial" w:hAnsi="Arial"/>
          <w:szCs w:val="20"/>
          <w:lang w:val="en-GB"/>
        </w:rPr>
        <w:t xml:space="preserve"> hereof or to such other account as specified by KfW.</w:t>
      </w:r>
      <w:bookmarkEnd w:id="211"/>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r w:rsidRPr="0025517F">
        <w:rPr>
          <w:rFonts w:ascii="Arial" w:hAnsi="Arial"/>
          <w:i/>
          <w:iCs/>
          <w:szCs w:val="20"/>
          <w:lang w:val="en-GB"/>
        </w:rPr>
        <w:t>Customs and VAT exemption.</w:t>
      </w:r>
      <w:r w:rsidRPr="0025517F">
        <w:rPr>
          <w:rFonts w:ascii="Arial" w:hAnsi="Arial"/>
          <w:szCs w:val="20"/>
          <w:lang w:val="en-GB"/>
        </w:rPr>
        <w:t xml:space="preserve"> Goods and services imported to the Republic of Serbia for the Project shall be exempted from customs fees and the trade of goods, services </w:t>
      </w:r>
      <w:r w:rsidRPr="0025517F">
        <w:rPr>
          <w:rFonts w:ascii="Arial" w:hAnsi="Arial"/>
          <w:szCs w:val="20"/>
        </w:rPr>
        <w:t xml:space="preserve">and import of equipment </w:t>
      </w:r>
      <w:r w:rsidRPr="0025517F">
        <w:rPr>
          <w:rFonts w:ascii="Arial" w:hAnsi="Arial"/>
          <w:szCs w:val="20"/>
          <w:lang w:val="en-GB"/>
        </w:rPr>
        <w:t>for the Project shall be exempted from VAT.</w:t>
      </w:r>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szCs w:val="20"/>
          <w:lang w:val="en-GB"/>
        </w:rPr>
      </w:pPr>
      <w:bookmarkStart w:id="212" w:name="_Toc54191568"/>
      <w:bookmarkStart w:id="213" w:name="_Toc54266477"/>
      <w:bookmarkStart w:id="214" w:name="_Toc54191569"/>
      <w:bookmarkStart w:id="215" w:name="_Toc54266478"/>
      <w:bookmarkStart w:id="216" w:name="_Ref329252394"/>
      <w:bookmarkStart w:id="217" w:name="_Toc371500685"/>
      <w:bookmarkStart w:id="218" w:name="_Toc406596054"/>
      <w:bookmarkStart w:id="219" w:name="_Toc406659718"/>
      <w:bookmarkStart w:id="220" w:name="_Ref471742145"/>
      <w:bookmarkStart w:id="221" w:name="_Ref471802750"/>
      <w:bookmarkStart w:id="222" w:name="_Toc524001751"/>
      <w:bookmarkStart w:id="223" w:name="_Toc59123063"/>
      <w:bookmarkEnd w:id="212"/>
      <w:bookmarkEnd w:id="213"/>
      <w:bookmarkEnd w:id="214"/>
      <w:bookmarkEnd w:id="215"/>
      <w:r w:rsidRPr="0025517F">
        <w:rPr>
          <w:rFonts w:ascii="Arial" w:hAnsi="Arial"/>
          <w:b/>
          <w:szCs w:val="20"/>
          <w:lang w:val="en-GB"/>
        </w:rPr>
        <w:t>Special obligations</w:t>
      </w:r>
      <w:bookmarkEnd w:id="216"/>
      <w:bookmarkEnd w:id="217"/>
      <w:bookmarkEnd w:id="218"/>
      <w:bookmarkEnd w:id="219"/>
      <w:bookmarkEnd w:id="220"/>
      <w:bookmarkEnd w:id="221"/>
      <w:bookmarkEnd w:id="222"/>
      <w:bookmarkEnd w:id="223"/>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224" w:name="_Ref329257424"/>
      <w:bookmarkStart w:id="225" w:name="_Toc402263663"/>
      <w:r w:rsidRPr="0025517F">
        <w:rPr>
          <w:rFonts w:ascii="Arial" w:hAnsi="Arial" w:cs="Arial"/>
          <w:i/>
          <w:iCs/>
          <w:lang w:val="en-GB"/>
        </w:rPr>
        <w:t>Project implementation and special information</w:t>
      </w:r>
      <w:r w:rsidRPr="0025517F">
        <w:rPr>
          <w:rFonts w:ascii="Arial" w:hAnsi="Arial" w:cs="Arial"/>
          <w:lang w:val="en-GB"/>
        </w:rPr>
        <w:t>. The Borrower</w:t>
      </w:r>
      <w:bookmarkEnd w:id="224"/>
      <w:bookmarkEnd w:id="225"/>
      <w:r w:rsidRPr="0025517F">
        <w:rPr>
          <w:rFonts w:ascii="Arial" w:hAnsi="Arial" w:cs="Arial"/>
          <w:lang w:val="en-GB"/>
        </w:rPr>
        <w:t xml:space="preserve"> </w:t>
      </w:r>
    </w:p>
    <w:p w:rsidR="0025517F" w:rsidRPr="0025517F" w:rsidRDefault="0025517F" w:rsidP="0025517F">
      <w:pPr>
        <w:numPr>
          <w:ilvl w:val="2"/>
          <w:numId w:val="19"/>
        </w:numPr>
        <w:tabs>
          <w:tab w:val="clear" w:pos="1440"/>
        </w:tabs>
        <w:spacing w:before="240" w:line="360" w:lineRule="exact"/>
        <w:outlineLvl w:val="2"/>
        <w:rPr>
          <w:rFonts w:ascii="Arial" w:hAnsi="Arial"/>
          <w:szCs w:val="20"/>
          <w:lang w:val="en-GB"/>
        </w:rPr>
      </w:pPr>
      <w:r w:rsidRPr="0025517F">
        <w:rPr>
          <w:rFonts w:ascii="Arial" w:hAnsi="Arial" w:cs="Arial"/>
          <w:lang w:val="en-GB"/>
        </w:rPr>
        <w:t xml:space="preserve">     in this regard represented by the Project-Executing Agency will:</w:t>
      </w:r>
    </w:p>
    <w:p w:rsidR="0025517F" w:rsidRPr="0025517F" w:rsidRDefault="0025517F" w:rsidP="0025517F">
      <w:pPr>
        <w:numPr>
          <w:ilvl w:val="0"/>
          <w:numId w:val="14"/>
        </w:numPr>
        <w:spacing w:before="240" w:line="360" w:lineRule="exact"/>
        <w:ind w:hanging="567"/>
        <w:rPr>
          <w:rFonts w:ascii="Arial" w:hAnsi="Arial"/>
          <w:szCs w:val="20"/>
          <w:lang w:val="en-GB"/>
        </w:rPr>
      </w:pPr>
      <w:bookmarkStart w:id="226" w:name="_Ref371412182"/>
      <w:r w:rsidRPr="0025517F">
        <w:rPr>
          <w:rFonts w:ascii="Arial" w:hAnsi="Arial"/>
          <w:szCs w:val="20"/>
          <w:lang w:val="en-GB"/>
        </w:rPr>
        <w:t xml:space="preserve">itself and will ensure that the respective entities in charge </w:t>
      </w:r>
      <w:r w:rsidRPr="0025517F">
        <w:rPr>
          <w:rFonts w:ascii="Arial" w:hAnsi="Arial" w:cs="Arial"/>
          <w:lang w:val="en-GB"/>
        </w:rPr>
        <w:t>prepare, implement, operate and maintain the Project in conformity with sound financial and technical practices, in compliance with environmental and social standards and substantially in accordance with the Project conception agreed upon between the Borrower and KfW;</w:t>
      </w:r>
      <w:bookmarkEnd w:id="226"/>
    </w:p>
    <w:p w:rsidR="0025517F" w:rsidRPr="0025517F" w:rsidRDefault="0025517F" w:rsidP="0025517F">
      <w:pPr>
        <w:numPr>
          <w:ilvl w:val="0"/>
          <w:numId w:val="6"/>
        </w:numPr>
        <w:spacing w:before="240" w:line="360" w:lineRule="exact"/>
        <w:ind w:hanging="567"/>
        <w:rPr>
          <w:rFonts w:ascii="Arial" w:hAnsi="Arial"/>
          <w:szCs w:val="20"/>
          <w:lang w:val="en-GB"/>
        </w:rPr>
      </w:pPr>
      <w:bookmarkStart w:id="227" w:name="_Ref329257294"/>
      <w:r w:rsidRPr="0025517F">
        <w:rPr>
          <w:rFonts w:ascii="Arial" w:hAnsi="Arial" w:cs="Arial"/>
          <w:lang w:val="en-GB"/>
        </w:rPr>
        <w:t>assign the preparation and supervision of construction of the Project to independent, qualified consulting engineers or consultants, and the implementation of the Project to qualified firms;</w:t>
      </w:r>
      <w:bookmarkEnd w:id="227"/>
    </w:p>
    <w:p w:rsidR="0025517F" w:rsidRPr="0025517F" w:rsidRDefault="0025517F" w:rsidP="0025517F">
      <w:pPr>
        <w:numPr>
          <w:ilvl w:val="0"/>
          <w:numId w:val="6"/>
        </w:numPr>
        <w:spacing w:before="360" w:line="360" w:lineRule="exact"/>
        <w:ind w:hanging="567"/>
        <w:rPr>
          <w:rFonts w:ascii="Arial" w:hAnsi="Arial"/>
          <w:szCs w:val="20"/>
        </w:rPr>
      </w:pPr>
      <w:r w:rsidRPr="0025517F">
        <w:rPr>
          <w:rFonts w:ascii="Arial" w:hAnsi="Arial"/>
          <w:szCs w:val="20"/>
        </w:rPr>
        <w:t>at all times comply with the procurement provisions stipulated in the Separate Agreement including, the respective procurement plan;</w:t>
      </w:r>
    </w:p>
    <w:p w:rsidR="0025517F" w:rsidRDefault="0025517F" w:rsidP="0025517F">
      <w:pPr>
        <w:numPr>
          <w:ilvl w:val="0"/>
          <w:numId w:val="6"/>
        </w:numPr>
        <w:spacing w:before="360" w:line="360" w:lineRule="exact"/>
        <w:ind w:hanging="567"/>
        <w:rPr>
          <w:rFonts w:ascii="Arial" w:hAnsi="Arial"/>
          <w:szCs w:val="20"/>
          <w:lang w:val="en-GB"/>
        </w:rPr>
      </w:pPr>
      <w:r w:rsidRPr="0025517F">
        <w:rPr>
          <w:rFonts w:ascii="Arial" w:hAnsi="Arial"/>
          <w:szCs w:val="20"/>
          <w:lang w:val="en-GB"/>
        </w:rPr>
        <w:t>ensure the full financing of the Project and furnish to KfW upon its request evidence proving that the costs not paid from this Loan are covered;</w:t>
      </w:r>
    </w:p>
    <w:p w:rsidR="00F507A6" w:rsidRPr="0025517F" w:rsidRDefault="00F507A6" w:rsidP="00F507A6">
      <w:pPr>
        <w:tabs>
          <w:tab w:val="clear" w:pos="1440"/>
        </w:tabs>
        <w:spacing w:before="360" w:line="360" w:lineRule="exact"/>
        <w:rPr>
          <w:rFonts w:ascii="Arial" w:hAnsi="Arial"/>
          <w:szCs w:val="20"/>
          <w:lang w:val="en-GB"/>
        </w:rPr>
      </w:pPr>
    </w:p>
    <w:p w:rsidR="0025517F" w:rsidRPr="0025517F" w:rsidRDefault="0025517F" w:rsidP="0025517F">
      <w:pPr>
        <w:numPr>
          <w:ilvl w:val="0"/>
          <w:numId w:val="6"/>
        </w:numPr>
        <w:spacing w:before="240" w:line="360" w:lineRule="exact"/>
        <w:ind w:hanging="567"/>
        <w:rPr>
          <w:rFonts w:ascii="Arial" w:hAnsi="Arial"/>
          <w:szCs w:val="20"/>
          <w:lang w:val="en-GB"/>
        </w:rPr>
      </w:pPr>
      <w:r w:rsidRPr="0025517F">
        <w:rPr>
          <w:rFonts w:ascii="Arial" w:hAnsi="Arial"/>
          <w:szCs w:val="20"/>
          <w:lang w:val="en-GB"/>
        </w:rPr>
        <w:t>keep books and records or have books and records kept that unequivocally show all costs of goods and services required for the Project and clearly identify the goods and services financed from this Loan;</w:t>
      </w:r>
    </w:p>
    <w:p w:rsidR="0025517F" w:rsidRPr="0025517F" w:rsidRDefault="0025517F" w:rsidP="0025517F">
      <w:pPr>
        <w:numPr>
          <w:ilvl w:val="0"/>
          <w:numId w:val="6"/>
        </w:numPr>
        <w:spacing w:before="240" w:line="360" w:lineRule="exact"/>
        <w:ind w:hanging="567"/>
        <w:rPr>
          <w:rFonts w:ascii="Arial" w:hAnsi="Arial"/>
          <w:szCs w:val="20"/>
          <w:lang w:val="en-GB"/>
        </w:rPr>
      </w:pPr>
      <w:r w:rsidRPr="0025517F">
        <w:rPr>
          <w:rFonts w:ascii="Arial" w:hAnsi="Arial"/>
          <w:szCs w:val="20"/>
          <w:lang w:val="en-GB"/>
        </w:rPr>
        <w:t>enable KfW and its agents at any time to inspect such books and records and any and all other documentation relevant to the implementation and operation of the Project, and to visit the Project and all the installations related thereto;</w:t>
      </w:r>
    </w:p>
    <w:p w:rsidR="0025517F" w:rsidRPr="0025517F" w:rsidRDefault="0025517F" w:rsidP="0025517F">
      <w:pPr>
        <w:numPr>
          <w:ilvl w:val="0"/>
          <w:numId w:val="6"/>
        </w:numPr>
        <w:spacing w:before="240" w:line="360" w:lineRule="exact"/>
        <w:ind w:hanging="567"/>
        <w:rPr>
          <w:rFonts w:ascii="Arial" w:hAnsi="Arial"/>
          <w:szCs w:val="20"/>
          <w:lang w:val="en-GB"/>
        </w:rPr>
      </w:pPr>
      <w:r w:rsidRPr="0025517F">
        <w:rPr>
          <w:rFonts w:ascii="Arial" w:hAnsi="Arial"/>
          <w:szCs w:val="20"/>
          <w:lang w:val="en-GB"/>
        </w:rPr>
        <w:t>furnish to KfW any and all such information and records on the Project and its further progress as KfW may request;</w:t>
      </w:r>
    </w:p>
    <w:p w:rsidR="0025517F" w:rsidRPr="0025517F" w:rsidRDefault="0025517F" w:rsidP="0025517F">
      <w:pPr>
        <w:numPr>
          <w:ilvl w:val="0"/>
          <w:numId w:val="6"/>
        </w:numPr>
        <w:spacing w:before="240" w:line="360" w:lineRule="exact"/>
        <w:ind w:hanging="567"/>
        <w:rPr>
          <w:rFonts w:ascii="Arial" w:hAnsi="Arial" w:cs="Arial"/>
          <w:lang w:val="en-GB"/>
        </w:rPr>
      </w:pPr>
      <w:r w:rsidRPr="0025517F">
        <w:rPr>
          <w:rFonts w:ascii="Arial" w:hAnsi="Arial" w:cs="Arial"/>
          <w:lang w:val="en-GB"/>
        </w:rPr>
        <w:t>will, immediately and on its own initiative,</w:t>
      </w:r>
      <w:bookmarkStart w:id="228" w:name="_Ref329257404"/>
    </w:p>
    <w:p w:rsidR="0025517F" w:rsidRPr="0025517F" w:rsidRDefault="0025517F" w:rsidP="0025517F">
      <w:pPr>
        <w:numPr>
          <w:ilvl w:val="1"/>
          <w:numId w:val="6"/>
        </w:numPr>
        <w:tabs>
          <w:tab w:val="clear" w:pos="1440"/>
        </w:tabs>
        <w:spacing w:before="240" w:line="360" w:lineRule="exact"/>
        <w:ind w:hanging="567"/>
        <w:rPr>
          <w:rFonts w:ascii="Arial" w:hAnsi="Arial"/>
          <w:szCs w:val="20"/>
          <w:lang w:val="en-GB"/>
        </w:rPr>
      </w:pPr>
      <w:r w:rsidRPr="0025517F">
        <w:rPr>
          <w:rFonts w:ascii="Arial" w:hAnsi="Arial"/>
          <w:szCs w:val="20"/>
          <w:lang w:val="en-GB"/>
        </w:rPr>
        <w:t>forward to KfW any queries received by the Borrower from the OECD or its members under the so-called "Agreement for Untied ODA Credits Transparency" following the award of the contracts for the supplies and services to be financed from the Loan and will coordinate the reply to any such queries with KfW, and</w:t>
      </w:r>
      <w:bookmarkEnd w:id="228"/>
    </w:p>
    <w:p w:rsidR="0025517F" w:rsidRPr="0025517F" w:rsidRDefault="0025517F" w:rsidP="0025517F">
      <w:pPr>
        <w:numPr>
          <w:ilvl w:val="1"/>
          <w:numId w:val="6"/>
        </w:numPr>
        <w:tabs>
          <w:tab w:val="clear" w:pos="1440"/>
        </w:tabs>
        <w:spacing w:before="240" w:line="360" w:lineRule="exact"/>
        <w:ind w:hanging="567"/>
        <w:rPr>
          <w:rFonts w:ascii="Arial" w:hAnsi="Arial"/>
          <w:szCs w:val="20"/>
          <w:u w:val="dotted"/>
          <w:shd w:val="clear" w:color="auto" w:fill="CCFFFF"/>
        </w:rPr>
      </w:pPr>
      <w:r w:rsidRPr="0025517F">
        <w:rPr>
          <w:rFonts w:ascii="Arial" w:hAnsi="Arial"/>
          <w:szCs w:val="20"/>
          <w:lang w:val="en-GB"/>
        </w:rPr>
        <w:t>notify KfW of any and all circumstances that preclude or seriously jeopardise the implementation, the operation or the purpose of the Project;</w:t>
      </w:r>
    </w:p>
    <w:p w:rsidR="0025517F" w:rsidRPr="0025517F" w:rsidRDefault="0025517F" w:rsidP="0025517F">
      <w:pPr>
        <w:numPr>
          <w:ilvl w:val="0"/>
          <w:numId w:val="6"/>
        </w:numPr>
        <w:spacing w:before="240" w:line="360" w:lineRule="exact"/>
        <w:ind w:hanging="567"/>
        <w:rPr>
          <w:rFonts w:ascii="Arial" w:hAnsi="Arial" w:cs="Arial"/>
        </w:rPr>
      </w:pPr>
      <w:r w:rsidRPr="0025517F">
        <w:rPr>
          <w:rFonts w:ascii="Arial" w:hAnsi="Arial" w:cs="Arial"/>
        </w:rPr>
        <w:t xml:space="preserve">ensure that KfW will be furnished with official numbers of medical treatments undertaken in the VMA of the previous year, broken down in percentages to military persons and civilians, not later than March 30 of each year; and </w:t>
      </w:r>
    </w:p>
    <w:p w:rsidR="0025517F" w:rsidRPr="0025517F" w:rsidRDefault="0025517F" w:rsidP="0025517F">
      <w:pPr>
        <w:numPr>
          <w:ilvl w:val="0"/>
          <w:numId w:val="6"/>
        </w:numPr>
        <w:spacing w:before="240" w:line="360" w:lineRule="exact"/>
        <w:ind w:hanging="567"/>
        <w:rPr>
          <w:rFonts w:ascii="Arial" w:hAnsi="Arial" w:cs="Arial"/>
          <w:lang w:val="en-GB"/>
        </w:rPr>
      </w:pPr>
      <w:r w:rsidRPr="0025517F">
        <w:rPr>
          <w:rFonts w:ascii="Arial" w:hAnsi="Arial" w:cs="Arial"/>
          <w:lang w:val="en-GB"/>
        </w:rPr>
        <w:t>enable KfW and its representatives at any time to inspect the VMA’s books and records, which must reflect the Project’s business activity and financial situation in conformity with standard accounting principles.</w:t>
      </w:r>
    </w:p>
    <w:p w:rsidR="0025517F" w:rsidRPr="0025517F" w:rsidRDefault="0025517F" w:rsidP="0025517F">
      <w:pPr>
        <w:tabs>
          <w:tab w:val="clear" w:pos="1440"/>
        </w:tabs>
        <w:spacing w:line="360" w:lineRule="exact"/>
        <w:rPr>
          <w:rFonts w:ascii="Arial" w:hAnsi="Arial"/>
          <w:szCs w:val="20"/>
          <w:lang w:val="en-GB"/>
        </w:rPr>
      </w:pPr>
    </w:p>
    <w:p w:rsidR="00D766D0" w:rsidRDefault="0025517F" w:rsidP="0025517F">
      <w:pPr>
        <w:numPr>
          <w:ilvl w:val="2"/>
          <w:numId w:val="19"/>
        </w:numPr>
        <w:tabs>
          <w:tab w:val="clear" w:pos="1440"/>
        </w:tabs>
        <w:spacing w:before="240" w:line="360" w:lineRule="exact"/>
        <w:outlineLvl w:val="2"/>
        <w:rPr>
          <w:rFonts w:ascii="Arial" w:hAnsi="Arial" w:cs="Arial"/>
          <w:lang w:val="en-GB"/>
        </w:rPr>
      </w:pPr>
      <w:r w:rsidRPr="0025517F">
        <w:rPr>
          <w:rFonts w:ascii="Arial" w:hAnsi="Arial" w:cs="Arial"/>
          <w:lang w:val="en-GB"/>
        </w:rPr>
        <w:t xml:space="preserve">The Republic of Serbia will ensure that any financial benefits arising in   connection with and as a consequence from the Project, in particular  funds generated or saved due to a reduction of energy consumption, will neither be invested in any military equipment nor military facilities of any </w:t>
      </w:r>
    </w:p>
    <w:p w:rsidR="0025517F" w:rsidRPr="0025517F" w:rsidRDefault="0025517F" w:rsidP="00D766D0">
      <w:pPr>
        <w:tabs>
          <w:tab w:val="clear" w:pos="1440"/>
        </w:tabs>
        <w:spacing w:before="240" w:line="360" w:lineRule="exact"/>
        <w:ind w:left="1080"/>
        <w:outlineLvl w:val="2"/>
        <w:rPr>
          <w:rFonts w:ascii="Arial" w:hAnsi="Arial" w:cs="Arial"/>
          <w:lang w:val="en-GB"/>
        </w:rPr>
      </w:pPr>
      <w:r w:rsidRPr="0025517F">
        <w:rPr>
          <w:rFonts w:ascii="Arial" w:hAnsi="Arial" w:cs="Arial"/>
          <w:lang w:val="en-GB"/>
        </w:rPr>
        <w:t xml:space="preserve">kind, nor in any civilian that also serves military purposes at the same time. The calculation and usage of funds generated or saved as a consequence from the Project and evidence of such to be provided will be set out in detail in the Separate Agreement. </w:t>
      </w:r>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cs="Arial"/>
          <w:lang w:val="en-GB"/>
        </w:rPr>
      </w:pPr>
      <w:r w:rsidRPr="0025517F">
        <w:rPr>
          <w:rFonts w:ascii="Arial" w:hAnsi="Arial" w:cs="Arial"/>
          <w:i/>
          <w:iCs/>
          <w:lang w:val="en-GB"/>
        </w:rPr>
        <w:t>Details</w:t>
      </w:r>
      <w:r w:rsidRPr="0025517F">
        <w:rPr>
          <w:rFonts w:ascii="Arial" w:hAnsi="Arial" w:cs="Arial"/>
          <w:lang w:val="en-GB"/>
        </w:rPr>
        <w:t xml:space="preserve"> of Project implementation. The Borrower, in this respect represented by the Project Executing Agency, and KfW will determine the details pertaining to Article 10.1 (Project implementation and special information) hereof by the Separate Agreement.</w:t>
      </w:r>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eastAsia="Calibri" w:hAnsi="Arial" w:cs="Arial"/>
          <w:szCs w:val="20"/>
        </w:rPr>
      </w:pPr>
      <w:r w:rsidRPr="0025517F">
        <w:rPr>
          <w:rFonts w:ascii="Arial" w:hAnsi="Arial" w:cs="Arial"/>
          <w:i/>
          <w:iCs/>
          <w:lang w:val="en-GB"/>
        </w:rPr>
        <w:t>Compliance</w:t>
      </w:r>
      <w:r w:rsidRPr="0025517F">
        <w:rPr>
          <w:rFonts w:ascii="Arial" w:eastAsia="Calibri" w:hAnsi="Arial" w:cs="Arial"/>
          <w:i/>
          <w:iCs/>
          <w:szCs w:val="20"/>
        </w:rPr>
        <w:t xml:space="preserve"> Undertaking</w:t>
      </w:r>
      <w:r w:rsidRPr="0025517F">
        <w:rPr>
          <w:rFonts w:ascii="Arial" w:eastAsia="Calibri" w:hAnsi="Arial" w:cs="Arial"/>
          <w:szCs w:val="20"/>
        </w:rPr>
        <w:t xml:space="preserve">. The Borrower, in this respect represented by the PEA, undertakes to comply at all times with the obligations set out in the Separate Agreement (Annex 12, </w:t>
      </w:r>
      <w:r w:rsidRPr="0025517F">
        <w:rPr>
          <w:rFonts w:ascii="Arial" w:eastAsia="Calibri" w:hAnsi="Arial" w:cs="Arial"/>
          <w:i/>
          <w:iCs/>
          <w:szCs w:val="20"/>
        </w:rPr>
        <w:t>Compliance Covenants</w:t>
      </w:r>
      <w:r w:rsidRPr="0025517F">
        <w:rPr>
          <w:rFonts w:ascii="Arial" w:eastAsia="Calibri" w:hAnsi="Arial" w:cs="Arial"/>
          <w:szCs w:val="20"/>
        </w:rPr>
        <w:t>).</w:t>
      </w:r>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r w:rsidRPr="0025517F">
        <w:rPr>
          <w:rFonts w:ascii="Arial" w:hAnsi="Arial" w:cs="Arial"/>
          <w:i/>
          <w:iCs/>
          <w:lang w:val="en-GB"/>
        </w:rPr>
        <w:t>Transport of supplies</w:t>
      </w:r>
      <w:r w:rsidRPr="0025517F">
        <w:rPr>
          <w:rFonts w:ascii="Arial" w:hAnsi="Arial" w:cs="Arial"/>
          <w:lang w:val="en-GB"/>
        </w:rPr>
        <w:t>. The provisions set forth in the Government Agreement, which are known to the Borrower, will apply to the transport of the supplies to be financed from the Loan.</w:t>
      </w:r>
    </w:p>
    <w:p w:rsidR="0025517F" w:rsidRPr="0025517F" w:rsidRDefault="0025517F" w:rsidP="0025517F">
      <w:pPr>
        <w:numPr>
          <w:ilvl w:val="1"/>
          <w:numId w:val="19"/>
        </w:numPr>
        <w:tabs>
          <w:tab w:val="clear" w:pos="1440"/>
        </w:tabs>
        <w:spacing w:before="240" w:line="360" w:lineRule="exact"/>
        <w:ind w:left="709" w:hanging="709"/>
        <w:outlineLvl w:val="2"/>
        <w:rPr>
          <w:rFonts w:ascii="Arial" w:hAnsi="Arial"/>
          <w:szCs w:val="20"/>
        </w:rPr>
      </w:pPr>
      <w:r w:rsidRPr="0025517F">
        <w:rPr>
          <w:rFonts w:ascii="Arial" w:hAnsi="Arial"/>
          <w:i/>
          <w:iCs/>
          <w:lang w:val="en-GB"/>
        </w:rPr>
        <w:t>Pari</w:t>
      </w:r>
      <w:r w:rsidRPr="0025517F">
        <w:rPr>
          <w:rFonts w:ascii="Arial" w:hAnsi="Arial"/>
          <w:i/>
          <w:iCs/>
          <w:szCs w:val="20"/>
          <w:lang w:val="en-GB"/>
        </w:rPr>
        <w:t xml:space="preserve"> passu ranking</w:t>
      </w:r>
      <w:r w:rsidRPr="0025517F">
        <w:rPr>
          <w:rFonts w:ascii="Arial" w:hAnsi="Arial"/>
          <w:szCs w:val="20"/>
          <w:lang w:val="en-GB"/>
        </w:rPr>
        <w:t>. The Borrower warrants and represents that its obligations under this Loan Agreement rank and will be serviced at least pari passu with all other unsecured and not subordinated payment obligations, and, accordingly, to perform the obligations under this Loan Agreement pari passu. The Borrower will ensure to the extent permitted by law that this ranking is also assured for all future unsecured and not subordinated payment obligations.</w:t>
      </w:r>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rPr>
      </w:pPr>
      <w:r w:rsidRPr="0025517F">
        <w:rPr>
          <w:rFonts w:ascii="Arial" w:hAnsi="Arial" w:cs="Arial"/>
          <w:i/>
          <w:iCs/>
          <w:lang w:val="en-GB"/>
        </w:rPr>
        <w:t>Sale</w:t>
      </w:r>
      <w:r w:rsidRPr="0025517F">
        <w:rPr>
          <w:rFonts w:ascii="Arial" w:hAnsi="Arial" w:cs="Arial"/>
          <w:szCs w:val="20"/>
          <w:lang w:val="en-GB"/>
        </w:rPr>
        <w:t xml:space="preserve"> of assets.</w:t>
      </w:r>
      <w:r w:rsidRPr="0025517F">
        <w:rPr>
          <w:rFonts w:ascii="Arial" w:hAnsi="Arial"/>
          <w:szCs w:val="20"/>
        </w:rPr>
        <w:t xml:space="preserve"> Without KfW's prior consent, the Borrower will not sell any Project assets in their entirety or parts thereof before the loan is fully and irrevocably repaid.</w:t>
      </w:r>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szCs w:val="20"/>
          <w:lang w:val="en-GB"/>
        </w:rPr>
      </w:pPr>
      <w:bookmarkStart w:id="229" w:name="_Toc50392301"/>
      <w:bookmarkStart w:id="230" w:name="_Toc50392711"/>
      <w:bookmarkStart w:id="231" w:name="_Toc50394308"/>
      <w:bookmarkStart w:id="232" w:name="_Toc50396228"/>
      <w:bookmarkStart w:id="233" w:name="_Toc50401633"/>
      <w:bookmarkStart w:id="234" w:name="_Toc50401798"/>
      <w:bookmarkStart w:id="235" w:name="_Toc50392302"/>
      <w:bookmarkStart w:id="236" w:name="_Toc50392712"/>
      <w:bookmarkStart w:id="237" w:name="_Toc50394309"/>
      <w:bookmarkStart w:id="238" w:name="_Toc50396229"/>
      <w:bookmarkStart w:id="239" w:name="_Toc50401634"/>
      <w:bookmarkStart w:id="240" w:name="_Toc50401799"/>
      <w:bookmarkStart w:id="241" w:name="_Toc50392303"/>
      <w:bookmarkStart w:id="242" w:name="_Toc50392713"/>
      <w:bookmarkStart w:id="243" w:name="_Toc50394310"/>
      <w:bookmarkStart w:id="244" w:name="_Toc50396230"/>
      <w:bookmarkStart w:id="245" w:name="_Toc50401635"/>
      <w:bookmarkStart w:id="246" w:name="_Toc50401800"/>
      <w:bookmarkStart w:id="247" w:name="_Toc50392304"/>
      <w:bookmarkStart w:id="248" w:name="_Toc50392714"/>
      <w:bookmarkStart w:id="249" w:name="_Toc50394311"/>
      <w:bookmarkStart w:id="250" w:name="_Toc50396231"/>
      <w:bookmarkStart w:id="251" w:name="_Toc50401636"/>
      <w:bookmarkStart w:id="252" w:name="_Toc50401801"/>
      <w:bookmarkStart w:id="253" w:name="_Toc50392305"/>
      <w:bookmarkStart w:id="254" w:name="_Toc50392715"/>
      <w:bookmarkStart w:id="255" w:name="_Toc50394312"/>
      <w:bookmarkStart w:id="256" w:name="_Toc50396232"/>
      <w:bookmarkStart w:id="257" w:name="_Toc50401637"/>
      <w:bookmarkStart w:id="258" w:name="_Toc50401802"/>
      <w:bookmarkStart w:id="259" w:name="_Toc50392306"/>
      <w:bookmarkStart w:id="260" w:name="_Toc50392716"/>
      <w:bookmarkStart w:id="261" w:name="_Toc50394313"/>
      <w:bookmarkStart w:id="262" w:name="_Toc50396233"/>
      <w:bookmarkStart w:id="263" w:name="_Toc50401638"/>
      <w:bookmarkStart w:id="264" w:name="_Toc50401803"/>
      <w:bookmarkStart w:id="265" w:name="_Toc50392307"/>
      <w:bookmarkStart w:id="266" w:name="_Toc50392717"/>
      <w:bookmarkStart w:id="267" w:name="_Toc50394314"/>
      <w:bookmarkStart w:id="268" w:name="_Toc50396234"/>
      <w:bookmarkStart w:id="269" w:name="_Toc50401639"/>
      <w:bookmarkStart w:id="270" w:name="_Toc50401804"/>
      <w:bookmarkStart w:id="271" w:name="_Toc50392308"/>
      <w:bookmarkStart w:id="272" w:name="_Toc50392718"/>
      <w:bookmarkStart w:id="273" w:name="_Toc50394315"/>
      <w:bookmarkStart w:id="274" w:name="_Toc50396235"/>
      <w:bookmarkStart w:id="275" w:name="_Toc50401640"/>
      <w:bookmarkStart w:id="276" w:name="_Toc50401805"/>
      <w:bookmarkStart w:id="277" w:name="_Toc50392309"/>
      <w:bookmarkStart w:id="278" w:name="_Toc50392719"/>
      <w:bookmarkStart w:id="279" w:name="_Toc50394316"/>
      <w:bookmarkStart w:id="280" w:name="_Toc50396236"/>
      <w:bookmarkStart w:id="281" w:name="_Toc50401641"/>
      <w:bookmarkStart w:id="282" w:name="_Toc50401806"/>
      <w:bookmarkStart w:id="283" w:name="_Toc50392310"/>
      <w:bookmarkStart w:id="284" w:name="_Toc50392720"/>
      <w:bookmarkStart w:id="285" w:name="_Toc50394317"/>
      <w:bookmarkStart w:id="286" w:name="_Toc50396237"/>
      <w:bookmarkStart w:id="287" w:name="_Toc50401642"/>
      <w:bookmarkStart w:id="288" w:name="_Toc50401807"/>
      <w:bookmarkStart w:id="289" w:name="_Toc50392311"/>
      <w:bookmarkStart w:id="290" w:name="_Toc50392721"/>
      <w:bookmarkStart w:id="291" w:name="_Toc50394318"/>
      <w:bookmarkStart w:id="292" w:name="_Toc50396238"/>
      <w:bookmarkStart w:id="293" w:name="_Toc50401643"/>
      <w:bookmarkStart w:id="294" w:name="_Toc50401808"/>
      <w:bookmarkStart w:id="295" w:name="_Toc50392312"/>
      <w:bookmarkStart w:id="296" w:name="_Toc50392722"/>
      <w:bookmarkStart w:id="297" w:name="_Toc50394319"/>
      <w:bookmarkStart w:id="298" w:name="_Toc50396239"/>
      <w:bookmarkStart w:id="299" w:name="_Toc50401644"/>
      <w:bookmarkStart w:id="300" w:name="_Toc50401809"/>
      <w:bookmarkStart w:id="301" w:name="_Toc50392313"/>
      <w:bookmarkStart w:id="302" w:name="_Toc50392723"/>
      <w:bookmarkStart w:id="303" w:name="_Toc50394320"/>
      <w:bookmarkStart w:id="304" w:name="_Toc50396240"/>
      <w:bookmarkStart w:id="305" w:name="_Toc50401645"/>
      <w:bookmarkStart w:id="306" w:name="_Toc50401810"/>
      <w:bookmarkStart w:id="307" w:name="_Toc50392314"/>
      <w:bookmarkStart w:id="308" w:name="_Toc50392724"/>
      <w:bookmarkStart w:id="309" w:name="_Toc50394321"/>
      <w:bookmarkStart w:id="310" w:name="_Toc50396241"/>
      <w:bookmarkStart w:id="311" w:name="_Toc50401646"/>
      <w:bookmarkStart w:id="312" w:name="_Toc50401811"/>
      <w:bookmarkStart w:id="313" w:name="_Toc50392315"/>
      <w:bookmarkStart w:id="314" w:name="_Toc50392725"/>
      <w:bookmarkStart w:id="315" w:name="_Toc50394322"/>
      <w:bookmarkStart w:id="316" w:name="_Toc50396242"/>
      <w:bookmarkStart w:id="317" w:name="_Toc50401647"/>
      <w:bookmarkStart w:id="318" w:name="_Toc50401812"/>
      <w:bookmarkStart w:id="319" w:name="_Toc50392316"/>
      <w:bookmarkStart w:id="320" w:name="_Toc50392726"/>
      <w:bookmarkStart w:id="321" w:name="_Toc50394323"/>
      <w:bookmarkStart w:id="322" w:name="_Toc50396243"/>
      <w:bookmarkStart w:id="323" w:name="_Toc50401648"/>
      <w:bookmarkStart w:id="324" w:name="_Toc50401813"/>
      <w:bookmarkStart w:id="325" w:name="_Toc50392317"/>
      <w:bookmarkStart w:id="326" w:name="_Toc50392727"/>
      <w:bookmarkStart w:id="327" w:name="_Toc50394324"/>
      <w:bookmarkStart w:id="328" w:name="_Toc50396244"/>
      <w:bookmarkStart w:id="329" w:name="_Toc50401649"/>
      <w:bookmarkStart w:id="330" w:name="_Toc50401814"/>
      <w:bookmarkStart w:id="331" w:name="_Toc50392318"/>
      <w:bookmarkStart w:id="332" w:name="_Toc50392728"/>
      <w:bookmarkStart w:id="333" w:name="_Toc50394325"/>
      <w:bookmarkStart w:id="334" w:name="_Toc50396245"/>
      <w:bookmarkStart w:id="335" w:name="_Toc50401650"/>
      <w:bookmarkStart w:id="336" w:name="_Toc50401815"/>
      <w:bookmarkStart w:id="337" w:name="_Toc50392319"/>
      <w:bookmarkStart w:id="338" w:name="_Toc50392729"/>
      <w:bookmarkStart w:id="339" w:name="_Toc50394326"/>
      <w:bookmarkStart w:id="340" w:name="_Toc50396246"/>
      <w:bookmarkStart w:id="341" w:name="_Toc50401651"/>
      <w:bookmarkStart w:id="342" w:name="_Toc50401816"/>
      <w:bookmarkStart w:id="343" w:name="_Toc50392320"/>
      <w:bookmarkStart w:id="344" w:name="_Toc50392730"/>
      <w:bookmarkStart w:id="345" w:name="_Toc50394327"/>
      <w:bookmarkStart w:id="346" w:name="_Toc50396247"/>
      <w:bookmarkStart w:id="347" w:name="_Toc50401652"/>
      <w:bookmarkStart w:id="348" w:name="_Toc50401817"/>
      <w:bookmarkStart w:id="349" w:name="_Toc50392321"/>
      <w:bookmarkStart w:id="350" w:name="_Toc50392731"/>
      <w:bookmarkStart w:id="351" w:name="_Toc50394328"/>
      <w:bookmarkStart w:id="352" w:name="_Toc50396248"/>
      <w:bookmarkStart w:id="353" w:name="_Toc50401653"/>
      <w:bookmarkStart w:id="354" w:name="_Toc50401818"/>
      <w:bookmarkStart w:id="355" w:name="_Toc50392322"/>
      <w:bookmarkStart w:id="356" w:name="_Toc50392732"/>
      <w:bookmarkStart w:id="357" w:name="_Toc50394329"/>
      <w:bookmarkStart w:id="358" w:name="_Toc50396249"/>
      <w:bookmarkStart w:id="359" w:name="_Toc50401654"/>
      <w:bookmarkStart w:id="360" w:name="_Toc50401819"/>
      <w:bookmarkStart w:id="361" w:name="_Toc50392323"/>
      <w:bookmarkStart w:id="362" w:name="_Toc50392733"/>
      <w:bookmarkStart w:id="363" w:name="_Toc50394330"/>
      <w:bookmarkStart w:id="364" w:name="_Toc50396250"/>
      <w:bookmarkStart w:id="365" w:name="_Toc50401655"/>
      <w:bookmarkStart w:id="366" w:name="_Toc50401820"/>
      <w:bookmarkStart w:id="367" w:name="_Toc50392324"/>
      <w:bookmarkStart w:id="368" w:name="_Toc50392734"/>
      <w:bookmarkStart w:id="369" w:name="_Toc50394331"/>
      <w:bookmarkStart w:id="370" w:name="_Toc50396251"/>
      <w:bookmarkStart w:id="371" w:name="_Toc50401656"/>
      <w:bookmarkStart w:id="372" w:name="_Toc50401821"/>
      <w:bookmarkStart w:id="373" w:name="_Toc50392325"/>
      <w:bookmarkStart w:id="374" w:name="_Toc50392735"/>
      <w:bookmarkStart w:id="375" w:name="_Toc50394332"/>
      <w:bookmarkStart w:id="376" w:name="_Toc50396252"/>
      <w:bookmarkStart w:id="377" w:name="_Toc50401657"/>
      <w:bookmarkStart w:id="378" w:name="_Toc50401822"/>
      <w:bookmarkStart w:id="379" w:name="_Toc50392326"/>
      <w:bookmarkStart w:id="380" w:name="_Toc50392736"/>
      <w:bookmarkStart w:id="381" w:name="_Toc50394333"/>
      <w:bookmarkStart w:id="382" w:name="_Toc50396253"/>
      <w:bookmarkStart w:id="383" w:name="_Toc50401658"/>
      <w:bookmarkStart w:id="384" w:name="_Toc50401823"/>
      <w:bookmarkStart w:id="385" w:name="_Toc50392327"/>
      <w:bookmarkStart w:id="386" w:name="_Toc50392737"/>
      <w:bookmarkStart w:id="387" w:name="_Toc50394334"/>
      <w:bookmarkStart w:id="388" w:name="_Toc50396254"/>
      <w:bookmarkStart w:id="389" w:name="_Toc50401659"/>
      <w:bookmarkStart w:id="390" w:name="_Toc50401824"/>
      <w:bookmarkStart w:id="391" w:name="_Toc50392328"/>
      <w:bookmarkStart w:id="392" w:name="_Toc50392738"/>
      <w:bookmarkStart w:id="393" w:name="_Toc50394335"/>
      <w:bookmarkStart w:id="394" w:name="_Toc50396255"/>
      <w:bookmarkStart w:id="395" w:name="_Toc50401660"/>
      <w:bookmarkStart w:id="396" w:name="_Toc50401825"/>
      <w:bookmarkStart w:id="397" w:name="_Toc50392329"/>
      <w:bookmarkStart w:id="398" w:name="_Toc50392739"/>
      <w:bookmarkStart w:id="399" w:name="_Toc50394336"/>
      <w:bookmarkStart w:id="400" w:name="_Toc50396256"/>
      <w:bookmarkStart w:id="401" w:name="_Toc50401661"/>
      <w:bookmarkStart w:id="402" w:name="_Toc50401826"/>
      <w:bookmarkStart w:id="403" w:name="_Toc50392330"/>
      <w:bookmarkStart w:id="404" w:name="_Toc50392740"/>
      <w:bookmarkStart w:id="405" w:name="_Toc50394337"/>
      <w:bookmarkStart w:id="406" w:name="_Toc50396257"/>
      <w:bookmarkStart w:id="407" w:name="_Toc50401662"/>
      <w:bookmarkStart w:id="408" w:name="_Toc50401827"/>
      <w:bookmarkStart w:id="409" w:name="_Toc50392331"/>
      <w:bookmarkStart w:id="410" w:name="_Toc50392741"/>
      <w:bookmarkStart w:id="411" w:name="_Toc50394338"/>
      <w:bookmarkStart w:id="412" w:name="_Toc50396258"/>
      <w:bookmarkStart w:id="413" w:name="_Toc50401663"/>
      <w:bookmarkStart w:id="414" w:name="_Toc50401828"/>
      <w:bookmarkStart w:id="415" w:name="_Toc50392332"/>
      <w:bookmarkStart w:id="416" w:name="_Toc50392742"/>
      <w:bookmarkStart w:id="417" w:name="_Toc50394339"/>
      <w:bookmarkStart w:id="418" w:name="_Toc50396259"/>
      <w:bookmarkStart w:id="419" w:name="_Toc50401664"/>
      <w:bookmarkStart w:id="420" w:name="_Toc50401829"/>
      <w:bookmarkStart w:id="421" w:name="_Toc50392333"/>
      <w:bookmarkStart w:id="422" w:name="_Toc50392743"/>
      <w:bookmarkStart w:id="423" w:name="_Toc50394340"/>
      <w:bookmarkStart w:id="424" w:name="_Toc50396260"/>
      <w:bookmarkStart w:id="425" w:name="_Toc50401665"/>
      <w:bookmarkStart w:id="426" w:name="_Toc50401830"/>
      <w:bookmarkStart w:id="427" w:name="_Toc50392334"/>
      <w:bookmarkStart w:id="428" w:name="_Toc50392744"/>
      <w:bookmarkStart w:id="429" w:name="_Toc50394341"/>
      <w:bookmarkStart w:id="430" w:name="_Toc50396261"/>
      <w:bookmarkStart w:id="431" w:name="_Toc50401666"/>
      <w:bookmarkStart w:id="432" w:name="_Toc50401831"/>
      <w:bookmarkStart w:id="433" w:name="_Toc50392335"/>
      <w:bookmarkStart w:id="434" w:name="_Toc50392745"/>
      <w:bookmarkStart w:id="435" w:name="_Toc50394342"/>
      <w:bookmarkStart w:id="436" w:name="_Toc50396262"/>
      <w:bookmarkStart w:id="437" w:name="_Toc50401667"/>
      <w:bookmarkStart w:id="438" w:name="_Toc50401832"/>
      <w:bookmarkStart w:id="439" w:name="_Toc50392336"/>
      <w:bookmarkStart w:id="440" w:name="_Toc50392746"/>
      <w:bookmarkStart w:id="441" w:name="_Toc50394343"/>
      <w:bookmarkStart w:id="442" w:name="_Toc50396263"/>
      <w:bookmarkStart w:id="443" w:name="_Toc50401668"/>
      <w:bookmarkStart w:id="444" w:name="_Toc50401833"/>
      <w:bookmarkStart w:id="445" w:name="_Toc50392337"/>
      <w:bookmarkStart w:id="446" w:name="_Toc50392747"/>
      <w:bookmarkStart w:id="447" w:name="_Toc50394344"/>
      <w:bookmarkStart w:id="448" w:name="_Toc50396264"/>
      <w:bookmarkStart w:id="449" w:name="_Toc50401669"/>
      <w:bookmarkStart w:id="450" w:name="_Toc50401834"/>
      <w:bookmarkStart w:id="451" w:name="_Toc50392338"/>
      <w:bookmarkStart w:id="452" w:name="_Toc50392748"/>
      <w:bookmarkStart w:id="453" w:name="_Toc50394345"/>
      <w:bookmarkStart w:id="454" w:name="_Toc50396265"/>
      <w:bookmarkStart w:id="455" w:name="_Toc50401670"/>
      <w:bookmarkStart w:id="456" w:name="_Toc50401835"/>
      <w:bookmarkStart w:id="457" w:name="_Toc50392339"/>
      <w:bookmarkStart w:id="458" w:name="_Toc50392749"/>
      <w:bookmarkStart w:id="459" w:name="_Toc50394346"/>
      <w:bookmarkStart w:id="460" w:name="_Toc50396266"/>
      <w:bookmarkStart w:id="461" w:name="_Toc50401671"/>
      <w:bookmarkStart w:id="462" w:name="_Toc50401836"/>
      <w:bookmarkStart w:id="463" w:name="_Toc50392340"/>
      <w:bookmarkStart w:id="464" w:name="_Toc50392750"/>
      <w:bookmarkStart w:id="465" w:name="_Toc50394347"/>
      <w:bookmarkStart w:id="466" w:name="_Toc50396267"/>
      <w:bookmarkStart w:id="467" w:name="_Toc50401672"/>
      <w:bookmarkStart w:id="468" w:name="_Toc50401837"/>
      <w:bookmarkStart w:id="469" w:name="_Toc50392341"/>
      <w:bookmarkStart w:id="470" w:name="_Toc50392751"/>
      <w:bookmarkStart w:id="471" w:name="_Toc50394348"/>
      <w:bookmarkStart w:id="472" w:name="_Toc50396268"/>
      <w:bookmarkStart w:id="473" w:name="_Toc50401673"/>
      <w:bookmarkStart w:id="474" w:name="_Toc50401838"/>
      <w:bookmarkStart w:id="475" w:name="_Toc50392342"/>
      <w:bookmarkStart w:id="476" w:name="_Toc50392752"/>
      <w:bookmarkStart w:id="477" w:name="_Toc50394349"/>
      <w:bookmarkStart w:id="478" w:name="_Toc50396269"/>
      <w:bookmarkStart w:id="479" w:name="_Toc50401674"/>
      <w:bookmarkStart w:id="480" w:name="_Toc50401839"/>
      <w:bookmarkStart w:id="481" w:name="_Toc50392343"/>
      <w:bookmarkStart w:id="482" w:name="_Toc50392753"/>
      <w:bookmarkStart w:id="483" w:name="_Toc50394350"/>
      <w:bookmarkStart w:id="484" w:name="_Toc50396270"/>
      <w:bookmarkStart w:id="485" w:name="_Toc50401675"/>
      <w:bookmarkStart w:id="486" w:name="_Toc50401840"/>
      <w:bookmarkStart w:id="487" w:name="_Toc50392344"/>
      <w:bookmarkStart w:id="488" w:name="_Toc50392754"/>
      <w:bookmarkStart w:id="489" w:name="_Toc50394351"/>
      <w:bookmarkStart w:id="490" w:name="_Toc50396271"/>
      <w:bookmarkStart w:id="491" w:name="_Toc50401676"/>
      <w:bookmarkStart w:id="492" w:name="_Toc50401841"/>
      <w:bookmarkStart w:id="493" w:name="_Toc50392345"/>
      <w:bookmarkStart w:id="494" w:name="_Toc50392755"/>
      <w:bookmarkStart w:id="495" w:name="_Toc50394352"/>
      <w:bookmarkStart w:id="496" w:name="_Toc50396272"/>
      <w:bookmarkStart w:id="497" w:name="_Toc50401677"/>
      <w:bookmarkStart w:id="498" w:name="_Toc50401842"/>
      <w:bookmarkStart w:id="499" w:name="_Toc50392346"/>
      <w:bookmarkStart w:id="500" w:name="_Toc50392756"/>
      <w:bookmarkStart w:id="501" w:name="_Toc50394353"/>
      <w:bookmarkStart w:id="502" w:name="_Toc50396273"/>
      <w:bookmarkStart w:id="503" w:name="_Toc50401678"/>
      <w:bookmarkStart w:id="504" w:name="_Toc50401843"/>
      <w:bookmarkStart w:id="505" w:name="_Toc50392347"/>
      <w:bookmarkStart w:id="506" w:name="_Toc50392757"/>
      <w:bookmarkStart w:id="507" w:name="_Toc50394354"/>
      <w:bookmarkStart w:id="508" w:name="_Toc50396274"/>
      <w:bookmarkStart w:id="509" w:name="_Toc50401679"/>
      <w:bookmarkStart w:id="510" w:name="_Toc50401844"/>
      <w:bookmarkStart w:id="511" w:name="_Toc50392348"/>
      <w:bookmarkStart w:id="512" w:name="_Toc50392758"/>
      <w:bookmarkStart w:id="513" w:name="_Toc50394355"/>
      <w:bookmarkStart w:id="514" w:name="_Toc50396275"/>
      <w:bookmarkStart w:id="515" w:name="_Toc50401680"/>
      <w:bookmarkStart w:id="516" w:name="_Toc50401845"/>
      <w:bookmarkStart w:id="517" w:name="_Toc50392349"/>
      <w:bookmarkStart w:id="518" w:name="_Toc50392759"/>
      <w:bookmarkStart w:id="519" w:name="_Toc50394356"/>
      <w:bookmarkStart w:id="520" w:name="_Toc50396276"/>
      <w:bookmarkStart w:id="521" w:name="_Toc50401681"/>
      <w:bookmarkStart w:id="522" w:name="_Toc50401846"/>
      <w:bookmarkStart w:id="523" w:name="_Toc50392350"/>
      <w:bookmarkStart w:id="524" w:name="_Toc50392760"/>
      <w:bookmarkStart w:id="525" w:name="_Toc50394357"/>
      <w:bookmarkStart w:id="526" w:name="_Toc50396277"/>
      <w:bookmarkStart w:id="527" w:name="_Toc50401682"/>
      <w:bookmarkStart w:id="528" w:name="_Toc50401847"/>
      <w:bookmarkStart w:id="529" w:name="_Toc50392351"/>
      <w:bookmarkStart w:id="530" w:name="_Toc50392761"/>
      <w:bookmarkStart w:id="531" w:name="_Toc50394358"/>
      <w:bookmarkStart w:id="532" w:name="_Toc50396278"/>
      <w:bookmarkStart w:id="533" w:name="_Toc50401683"/>
      <w:bookmarkStart w:id="534" w:name="_Toc50401848"/>
      <w:bookmarkStart w:id="535" w:name="_Toc50392352"/>
      <w:bookmarkStart w:id="536" w:name="_Toc50392762"/>
      <w:bookmarkStart w:id="537" w:name="_Toc50394359"/>
      <w:bookmarkStart w:id="538" w:name="_Toc50396279"/>
      <w:bookmarkStart w:id="539" w:name="_Toc50401684"/>
      <w:bookmarkStart w:id="540" w:name="_Toc50401849"/>
      <w:bookmarkStart w:id="541" w:name="_Toc50392353"/>
      <w:bookmarkStart w:id="542" w:name="_Toc50392763"/>
      <w:bookmarkStart w:id="543" w:name="_Toc50394360"/>
      <w:bookmarkStart w:id="544" w:name="_Toc50396280"/>
      <w:bookmarkStart w:id="545" w:name="_Toc50401685"/>
      <w:bookmarkStart w:id="546" w:name="_Toc50401850"/>
      <w:bookmarkStart w:id="547" w:name="_Toc50392354"/>
      <w:bookmarkStart w:id="548" w:name="_Toc50392764"/>
      <w:bookmarkStart w:id="549" w:name="_Toc50394361"/>
      <w:bookmarkStart w:id="550" w:name="_Toc50396281"/>
      <w:bookmarkStart w:id="551" w:name="_Toc50401686"/>
      <w:bookmarkStart w:id="552" w:name="_Toc50401851"/>
      <w:bookmarkStart w:id="553" w:name="_Toc50392355"/>
      <w:bookmarkStart w:id="554" w:name="_Toc50392765"/>
      <w:bookmarkStart w:id="555" w:name="_Toc50394362"/>
      <w:bookmarkStart w:id="556" w:name="_Toc50396282"/>
      <w:bookmarkStart w:id="557" w:name="_Toc50401687"/>
      <w:bookmarkStart w:id="558" w:name="_Toc50401852"/>
      <w:bookmarkStart w:id="559" w:name="_Toc50392356"/>
      <w:bookmarkStart w:id="560" w:name="_Toc50392766"/>
      <w:bookmarkStart w:id="561" w:name="_Toc50394363"/>
      <w:bookmarkStart w:id="562" w:name="_Toc50396283"/>
      <w:bookmarkStart w:id="563" w:name="_Toc50401688"/>
      <w:bookmarkStart w:id="564" w:name="_Toc50401853"/>
      <w:bookmarkStart w:id="565" w:name="_Toc50392357"/>
      <w:bookmarkStart w:id="566" w:name="_Toc50392767"/>
      <w:bookmarkStart w:id="567" w:name="_Toc50394364"/>
      <w:bookmarkStart w:id="568" w:name="_Toc50396284"/>
      <w:bookmarkStart w:id="569" w:name="_Toc50401689"/>
      <w:bookmarkStart w:id="570" w:name="_Toc50401854"/>
      <w:bookmarkStart w:id="571" w:name="_Toc50392358"/>
      <w:bookmarkStart w:id="572" w:name="_Toc50392768"/>
      <w:bookmarkStart w:id="573" w:name="_Toc50394365"/>
      <w:bookmarkStart w:id="574" w:name="_Toc50396285"/>
      <w:bookmarkStart w:id="575" w:name="_Toc50401690"/>
      <w:bookmarkStart w:id="576" w:name="_Toc50401855"/>
      <w:bookmarkStart w:id="577" w:name="_Toc50392359"/>
      <w:bookmarkStart w:id="578" w:name="_Toc50392769"/>
      <w:bookmarkStart w:id="579" w:name="_Toc50394366"/>
      <w:bookmarkStart w:id="580" w:name="_Toc50396286"/>
      <w:bookmarkStart w:id="581" w:name="_Toc50401691"/>
      <w:bookmarkStart w:id="582" w:name="_Toc50401856"/>
      <w:bookmarkStart w:id="583" w:name="_Toc50392360"/>
      <w:bookmarkStart w:id="584" w:name="_Toc50392770"/>
      <w:bookmarkStart w:id="585" w:name="_Toc50394367"/>
      <w:bookmarkStart w:id="586" w:name="_Toc50396287"/>
      <w:bookmarkStart w:id="587" w:name="_Toc50401692"/>
      <w:bookmarkStart w:id="588" w:name="_Toc50401857"/>
      <w:bookmarkStart w:id="589" w:name="_Toc50392361"/>
      <w:bookmarkStart w:id="590" w:name="_Toc50392771"/>
      <w:bookmarkStart w:id="591" w:name="_Toc50394368"/>
      <w:bookmarkStart w:id="592" w:name="_Toc50396288"/>
      <w:bookmarkStart w:id="593" w:name="_Toc50401693"/>
      <w:bookmarkStart w:id="594" w:name="_Toc50401858"/>
      <w:bookmarkStart w:id="595" w:name="_Toc50392362"/>
      <w:bookmarkStart w:id="596" w:name="_Toc50392772"/>
      <w:bookmarkStart w:id="597" w:name="_Toc50394369"/>
      <w:bookmarkStart w:id="598" w:name="_Toc50396289"/>
      <w:bookmarkStart w:id="599" w:name="_Toc50401694"/>
      <w:bookmarkStart w:id="600" w:name="_Toc50401859"/>
      <w:bookmarkStart w:id="601" w:name="_Toc50392363"/>
      <w:bookmarkStart w:id="602" w:name="_Toc50392773"/>
      <w:bookmarkStart w:id="603" w:name="_Toc50394370"/>
      <w:bookmarkStart w:id="604" w:name="_Toc50396290"/>
      <w:bookmarkStart w:id="605" w:name="_Toc50401695"/>
      <w:bookmarkStart w:id="606" w:name="_Toc50401860"/>
      <w:bookmarkStart w:id="607" w:name="_Toc50392364"/>
      <w:bookmarkStart w:id="608" w:name="_Toc50392774"/>
      <w:bookmarkStart w:id="609" w:name="_Toc50394371"/>
      <w:bookmarkStart w:id="610" w:name="_Toc50396291"/>
      <w:bookmarkStart w:id="611" w:name="_Toc50401696"/>
      <w:bookmarkStart w:id="612" w:name="_Toc50401861"/>
      <w:bookmarkStart w:id="613" w:name="_Toc50392365"/>
      <w:bookmarkStart w:id="614" w:name="_Toc50392775"/>
      <w:bookmarkStart w:id="615" w:name="_Toc50394372"/>
      <w:bookmarkStart w:id="616" w:name="_Toc50396292"/>
      <w:bookmarkStart w:id="617" w:name="_Toc50401697"/>
      <w:bookmarkStart w:id="618" w:name="_Toc50401862"/>
      <w:bookmarkStart w:id="619" w:name="_Toc50392366"/>
      <w:bookmarkStart w:id="620" w:name="_Toc50392776"/>
      <w:bookmarkStart w:id="621" w:name="_Toc50394373"/>
      <w:bookmarkStart w:id="622" w:name="_Toc50396293"/>
      <w:bookmarkStart w:id="623" w:name="_Toc50401698"/>
      <w:bookmarkStart w:id="624" w:name="_Toc50401863"/>
      <w:bookmarkStart w:id="625" w:name="_Toc50392367"/>
      <w:bookmarkStart w:id="626" w:name="_Toc50392777"/>
      <w:bookmarkStart w:id="627" w:name="_Toc50394374"/>
      <w:bookmarkStart w:id="628" w:name="_Toc50396294"/>
      <w:bookmarkStart w:id="629" w:name="_Toc50401699"/>
      <w:bookmarkStart w:id="630" w:name="_Toc50401864"/>
      <w:bookmarkStart w:id="631" w:name="_Toc50392368"/>
      <w:bookmarkStart w:id="632" w:name="_Toc50392778"/>
      <w:bookmarkStart w:id="633" w:name="_Toc50394375"/>
      <w:bookmarkStart w:id="634" w:name="_Toc50396295"/>
      <w:bookmarkStart w:id="635" w:name="_Toc50401700"/>
      <w:bookmarkStart w:id="636" w:name="_Toc50401865"/>
      <w:bookmarkStart w:id="637" w:name="_Toc50392369"/>
      <w:bookmarkStart w:id="638" w:name="_Toc50392779"/>
      <w:bookmarkStart w:id="639" w:name="_Toc50394376"/>
      <w:bookmarkStart w:id="640" w:name="_Toc50396296"/>
      <w:bookmarkStart w:id="641" w:name="_Toc50401701"/>
      <w:bookmarkStart w:id="642" w:name="_Toc50401866"/>
      <w:bookmarkStart w:id="643" w:name="_Toc50392370"/>
      <w:bookmarkStart w:id="644" w:name="_Toc50392780"/>
      <w:bookmarkStart w:id="645" w:name="_Toc50394377"/>
      <w:bookmarkStart w:id="646" w:name="_Toc50396297"/>
      <w:bookmarkStart w:id="647" w:name="_Toc50401702"/>
      <w:bookmarkStart w:id="648" w:name="_Toc50401867"/>
      <w:bookmarkStart w:id="649" w:name="_Toc50392371"/>
      <w:bookmarkStart w:id="650" w:name="_Toc50392781"/>
      <w:bookmarkStart w:id="651" w:name="_Toc50394378"/>
      <w:bookmarkStart w:id="652" w:name="_Toc50396298"/>
      <w:bookmarkStart w:id="653" w:name="_Toc50401703"/>
      <w:bookmarkStart w:id="654" w:name="_Toc50401868"/>
      <w:bookmarkStart w:id="655" w:name="_Toc50392372"/>
      <w:bookmarkStart w:id="656" w:name="_Toc50392782"/>
      <w:bookmarkStart w:id="657" w:name="_Toc50394379"/>
      <w:bookmarkStart w:id="658" w:name="_Toc50396299"/>
      <w:bookmarkStart w:id="659" w:name="_Toc50401704"/>
      <w:bookmarkStart w:id="660" w:name="_Toc50401869"/>
      <w:bookmarkStart w:id="661" w:name="_Toc50392373"/>
      <w:bookmarkStart w:id="662" w:name="_Toc50392783"/>
      <w:bookmarkStart w:id="663" w:name="_Toc50394380"/>
      <w:bookmarkStart w:id="664" w:name="_Toc50396300"/>
      <w:bookmarkStart w:id="665" w:name="_Toc50401705"/>
      <w:bookmarkStart w:id="666" w:name="_Toc50401870"/>
      <w:bookmarkStart w:id="667" w:name="_Toc50392374"/>
      <w:bookmarkStart w:id="668" w:name="_Toc50392784"/>
      <w:bookmarkStart w:id="669" w:name="_Toc50394381"/>
      <w:bookmarkStart w:id="670" w:name="_Toc50396301"/>
      <w:bookmarkStart w:id="671" w:name="_Toc50401706"/>
      <w:bookmarkStart w:id="672" w:name="_Toc50401871"/>
      <w:bookmarkStart w:id="673" w:name="_Toc50392375"/>
      <w:bookmarkStart w:id="674" w:name="_Toc50392785"/>
      <w:bookmarkStart w:id="675" w:name="_Toc50394382"/>
      <w:bookmarkStart w:id="676" w:name="_Toc50396302"/>
      <w:bookmarkStart w:id="677" w:name="_Toc50401707"/>
      <w:bookmarkStart w:id="678" w:name="_Toc50401872"/>
      <w:bookmarkStart w:id="679" w:name="_Toc50392376"/>
      <w:bookmarkStart w:id="680" w:name="_Toc50392786"/>
      <w:bookmarkStart w:id="681" w:name="_Toc50394383"/>
      <w:bookmarkStart w:id="682" w:name="_Toc50396303"/>
      <w:bookmarkStart w:id="683" w:name="_Toc50401708"/>
      <w:bookmarkStart w:id="684" w:name="_Toc50401873"/>
      <w:bookmarkStart w:id="685" w:name="_Toc50392377"/>
      <w:bookmarkStart w:id="686" w:name="_Toc50392787"/>
      <w:bookmarkStart w:id="687" w:name="_Toc50394384"/>
      <w:bookmarkStart w:id="688" w:name="_Toc50396304"/>
      <w:bookmarkStart w:id="689" w:name="_Toc50401709"/>
      <w:bookmarkStart w:id="690" w:name="_Toc50401874"/>
      <w:bookmarkStart w:id="691" w:name="_Toc50392378"/>
      <w:bookmarkStart w:id="692" w:name="_Toc50392788"/>
      <w:bookmarkStart w:id="693" w:name="_Toc50394385"/>
      <w:bookmarkStart w:id="694" w:name="_Toc50396305"/>
      <w:bookmarkStart w:id="695" w:name="_Toc50401710"/>
      <w:bookmarkStart w:id="696" w:name="_Toc50401875"/>
      <w:bookmarkStart w:id="697" w:name="_Toc50392379"/>
      <w:bookmarkStart w:id="698" w:name="_Toc50392789"/>
      <w:bookmarkStart w:id="699" w:name="_Toc50394386"/>
      <w:bookmarkStart w:id="700" w:name="_Toc50396306"/>
      <w:bookmarkStart w:id="701" w:name="_Toc50401711"/>
      <w:bookmarkStart w:id="702" w:name="_Toc50401876"/>
      <w:bookmarkStart w:id="703" w:name="_Toc50392380"/>
      <w:bookmarkStart w:id="704" w:name="_Toc50392790"/>
      <w:bookmarkStart w:id="705" w:name="_Toc50394387"/>
      <w:bookmarkStart w:id="706" w:name="_Toc50396307"/>
      <w:bookmarkStart w:id="707" w:name="_Toc50401712"/>
      <w:bookmarkStart w:id="708" w:name="_Toc50401877"/>
      <w:bookmarkStart w:id="709" w:name="_Toc50392381"/>
      <w:bookmarkStart w:id="710" w:name="_Toc50392791"/>
      <w:bookmarkStart w:id="711" w:name="_Toc50394388"/>
      <w:bookmarkStart w:id="712" w:name="_Toc50396308"/>
      <w:bookmarkStart w:id="713" w:name="_Toc50401713"/>
      <w:bookmarkStart w:id="714" w:name="_Toc50401878"/>
      <w:bookmarkStart w:id="715" w:name="_Toc50392382"/>
      <w:bookmarkStart w:id="716" w:name="_Toc50392792"/>
      <w:bookmarkStart w:id="717" w:name="_Toc50394389"/>
      <w:bookmarkStart w:id="718" w:name="_Toc50396309"/>
      <w:bookmarkStart w:id="719" w:name="_Toc50401714"/>
      <w:bookmarkStart w:id="720" w:name="_Toc50401879"/>
      <w:bookmarkStart w:id="721" w:name="_Toc50392383"/>
      <w:bookmarkStart w:id="722" w:name="_Toc50392793"/>
      <w:bookmarkStart w:id="723" w:name="_Toc50394390"/>
      <w:bookmarkStart w:id="724" w:name="_Toc50396310"/>
      <w:bookmarkStart w:id="725" w:name="_Toc50401715"/>
      <w:bookmarkStart w:id="726" w:name="_Toc50401880"/>
      <w:bookmarkStart w:id="727" w:name="_Toc50392384"/>
      <w:bookmarkStart w:id="728" w:name="_Toc50392794"/>
      <w:bookmarkStart w:id="729" w:name="_Toc50394391"/>
      <w:bookmarkStart w:id="730" w:name="_Toc50396311"/>
      <w:bookmarkStart w:id="731" w:name="_Toc50401716"/>
      <w:bookmarkStart w:id="732" w:name="_Toc50401881"/>
      <w:bookmarkStart w:id="733" w:name="_Toc50392385"/>
      <w:bookmarkStart w:id="734" w:name="_Toc50392795"/>
      <w:bookmarkStart w:id="735" w:name="_Toc50394392"/>
      <w:bookmarkStart w:id="736" w:name="_Toc50396312"/>
      <w:bookmarkStart w:id="737" w:name="_Toc50401717"/>
      <w:bookmarkStart w:id="738" w:name="_Toc50401882"/>
      <w:bookmarkStart w:id="739" w:name="_Toc50392386"/>
      <w:bookmarkStart w:id="740" w:name="_Toc50392796"/>
      <w:bookmarkStart w:id="741" w:name="_Toc50394393"/>
      <w:bookmarkStart w:id="742" w:name="_Toc50396313"/>
      <w:bookmarkStart w:id="743" w:name="_Toc50401718"/>
      <w:bookmarkStart w:id="744" w:name="_Toc50401883"/>
      <w:bookmarkStart w:id="745" w:name="_Toc50392387"/>
      <w:bookmarkStart w:id="746" w:name="_Toc50392797"/>
      <w:bookmarkStart w:id="747" w:name="_Toc50394394"/>
      <w:bookmarkStart w:id="748" w:name="_Toc50396314"/>
      <w:bookmarkStart w:id="749" w:name="_Toc50401719"/>
      <w:bookmarkStart w:id="750" w:name="_Toc50401884"/>
      <w:bookmarkStart w:id="751" w:name="_Toc50392388"/>
      <w:bookmarkStart w:id="752" w:name="_Toc50392798"/>
      <w:bookmarkStart w:id="753" w:name="_Toc50394395"/>
      <w:bookmarkStart w:id="754" w:name="_Toc50396315"/>
      <w:bookmarkStart w:id="755" w:name="_Toc50401720"/>
      <w:bookmarkStart w:id="756" w:name="_Toc50401885"/>
      <w:bookmarkStart w:id="757" w:name="_Toc50392389"/>
      <w:bookmarkStart w:id="758" w:name="_Toc50392799"/>
      <w:bookmarkStart w:id="759" w:name="_Toc50394396"/>
      <w:bookmarkStart w:id="760" w:name="_Toc50396316"/>
      <w:bookmarkStart w:id="761" w:name="_Toc50401721"/>
      <w:bookmarkStart w:id="762" w:name="_Toc50401886"/>
      <w:bookmarkStart w:id="763" w:name="_Toc50392390"/>
      <w:bookmarkStart w:id="764" w:name="_Toc50392800"/>
      <w:bookmarkStart w:id="765" w:name="_Toc50394397"/>
      <w:bookmarkStart w:id="766" w:name="_Toc50396317"/>
      <w:bookmarkStart w:id="767" w:name="_Toc50401722"/>
      <w:bookmarkStart w:id="768" w:name="_Toc50401887"/>
      <w:bookmarkStart w:id="769" w:name="_Toc50392391"/>
      <w:bookmarkStart w:id="770" w:name="_Toc50392801"/>
      <w:bookmarkStart w:id="771" w:name="_Toc50394398"/>
      <w:bookmarkStart w:id="772" w:name="_Toc50396318"/>
      <w:bookmarkStart w:id="773" w:name="_Toc50401723"/>
      <w:bookmarkStart w:id="774" w:name="_Toc50401888"/>
      <w:bookmarkStart w:id="775" w:name="_Toc371500687"/>
      <w:bookmarkStart w:id="776" w:name="_Toc406596056"/>
      <w:bookmarkStart w:id="777" w:name="_Toc406659720"/>
      <w:bookmarkStart w:id="778" w:name="_Ref471820676"/>
      <w:bookmarkStart w:id="779" w:name="_Toc524001752"/>
      <w:bookmarkStart w:id="780" w:name="_Toc59123064"/>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25517F">
        <w:rPr>
          <w:rFonts w:ascii="Arial" w:hAnsi="Arial"/>
          <w:b/>
          <w:szCs w:val="20"/>
          <w:lang w:val="en-GB"/>
        </w:rPr>
        <w:t>Termination of the Agreement</w:t>
      </w:r>
      <w:bookmarkEnd w:id="775"/>
      <w:bookmarkEnd w:id="776"/>
      <w:bookmarkEnd w:id="777"/>
      <w:bookmarkEnd w:id="778"/>
      <w:bookmarkEnd w:id="779"/>
      <w:bookmarkEnd w:id="780"/>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781" w:name="_Ref329257503"/>
      <w:bookmarkStart w:id="782" w:name="_Toc402263684"/>
      <w:r w:rsidRPr="0025517F">
        <w:rPr>
          <w:rFonts w:ascii="Arial" w:hAnsi="Arial" w:cs="Arial"/>
          <w:i/>
          <w:iCs/>
          <w:lang w:val="en-GB"/>
        </w:rPr>
        <w:t>Reasons for termination</w:t>
      </w:r>
      <w:r w:rsidRPr="0025517F">
        <w:rPr>
          <w:rFonts w:ascii="Arial" w:hAnsi="Arial" w:cs="Arial"/>
          <w:lang w:val="en-GB"/>
        </w:rPr>
        <w:t>. KfW may exercise the rights set out in Article 11.2</w:t>
      </w:r>
      <w:r w:rsidRPr="0025517F">
        <w:rPr>
          <w:rFonts w:ascii="Arial" w:hAnsi="Arial"/>
          <w:szCs w:val="20"/>
          <w:lang w:val="en-GB"/>
        </w:rPr>
        <w:t xml:space="preserve"> </w:t>
      </w:r>
      <w:r w:rsidRPr="0025517F">
        <w:rPr>
          <w:rFonts w:ascii="Arial" w:hAnsi="Arial"/>
          <w:i/>
          <w:szCs w:val="20"/>
          <w:lang w:val="en-GB"/>
        </w:rPr>
        <w:t xml:space="preserve">(Legal consequences of the occurrence of a cause for termination) </w:t>
      </w:r>
      <w:r w:rsidRPr="0025517F">
        <w:rPr>
          <w:rFonts w:ascii="Arial" w:hAnsi="Arial" w:cs="Arial"/>
          <w:lang w:val="en-GB"/>
        </w:rPr>
        <w:t>hereof if a circumstance arises that constitutes good cause (</w:t>
      </w:r>
      <w:r w:rsidRPr="0025517F">
        <w:rPr>
          <w:rFonts w:ascii="Arial" w:hAnsi="Arial" w:cs="Arial"/>
          <w:i/>
          <w:iCs/>
          <w:lang w:val="en-GB"/>
        </w:rPr>
        <w:t>Wichtiger Grund</w:t>
      </w:r>
      <w:r w:rsidRPr="0025517F">
        <w:rPr>
          <w:rFonts w:ascii="Arial" w:hAnsi="Arial" w:cs="Arial"/>
          <w:lang w:val="en-GB"/>
        </w:rPr>
        <w:t>). These include, in particular, the following circumstances:</w:t>
      </w:r>
      <w:bookmarkEnd w:id="781"/>
      <w:bookmarkEnd w:id="782"/>
    </w:p>
    <w:p w:rsidR="0025517F" w:rsidRPr="0025517F" w:rsidRDefault="0025517F" w:rsidP="0025517F">
      <w:pPr>
        <w:numPr>
          <w:ilvl w:val="0"/>
          <w:numId w:val="2"/>
        </w:numPr>
        <w:spacing w:before="240" w:line="360" w:lineRule="exact"/>
        <w:ind w:hanging="567"/>
        <w:rPr>
          <w:rFonts w:ascii="Arial" w:hAnsi="Arial"/>
          <w:szCs w:val="20"/>
          <w:lang w:val="en-GB"/>
        </w:rPr>
      </w:pPr>
      <w:bookmarkStart w:id="783" w:name="_Ref329257529"/>
      <w:r w:rsidRPr="0025517F">
        <w:rPr>
          <w:rFonts w:ascii="Arial" w:hAnsi="Arial"/>
          <w:szCs w:val="20"/>
          <w:lang w:val="en-GB"/>
        </w:rPr>
        <w:t>the Borrower fails to perform payment obligations to KfW when due;</w:t>
      </w:r>
      <w:bookmarkEnd w:id="783"/>
    </w:p>
    <w:p w:rsidR="0025517F" w:rsidRPr="0025517F" w:rsidRDefault="0025517F" w:rsidP="0025517F">
      <w:pPr>
        <w:numPr>
          <w:ilvl w:val="0"/>
          <w:numId w:val="6"/>
        </w:numPr>
        <w:spacing w:before="240" w:line="360" w:lineRule="exact"/>
        <w:ind w:hanging="567"/>
        <w:rPr>
          <w:rFonts w:ascii="Arial" w:hAnsi="Arial"/>
          <w:szCs w:val="20"/>
          <w:lang w:val="en-GB"/>
        </w:rPr>
      </w:pPr>
      <w:r w:rsidRPr="0025517F">
        <w:rPr>
          <w:rFonts w:ascii="Arial" w:hAnsi="Arial" w:cs="Arial"/>
          <w:lang w:val="en-GB"/>
        </w:rPr>
        <w:t>obligations under this Loan Agreement or under the Separate Agreement as well as any other legally binding additional agreements to this Loan Agreement are violated;</w:t>
      </w:r>
    </w:p>
    <w:p w:rsidR="0025517F" w:rsidRPr="0025517F" w:rsidRDefault="0025517F" w:rsidP="0025517F">
      <w:pPr>
        <w:numPr>
          <w:ilvl w:val="0"/>
          <w:numId w:val="6"/>
        </w:numPr>
        <w:spacing w:before="240" w:line="360" w:lineRule="exact"/>
        <w:ind w:hanging="567"/>
        <w:rPr>
          <w:rFonts w:ascii="Arial" w:hAnsi="Arial" w:cs="Arial"/>
          <w:lang w:val="en-GB"/>
        </w:rPr>
      </w:pPr>
      <w:r w:rsidRPr="0025517F">
        <w:rPr>
          <w:rFonts w:ascii="Arial" w:hAnsi="Arial" w:cs="Arial"/>
          <w:lang w:val="en-GB"/>
        </w:rPr>
        <w:t>this Loan Agreement or any part thereof no longer has a binding effect upon the Borrower or can no longer be enforced against the Borrower;</w:t>
      </w:r>
    </w:p>
    <w:p w:rsidR="0025517F" w:rsidRPr="0025517F" w:rsidRDefault="0025517F" w:rsidP="0025517F">
      <w:pPr>
        <w:numPr>
          <w:ilvl w:val="0"/>
          <w:numId w:val="6"/>
        </w:numPr>
        <w:spacing w:before="240" w:line="360" w:lineRule="exact"/>
        <w:ind w:hanging="567"/>
        <w:rPr>
          <w:rFonts w:ascii="Arial" w:hAnsi="Arial"/>
          <w:szCs w:val="20"/>
          <w:lang w:val="en-GB"/>
        </w:rPr>
      </w:pPr>
      <w:r w:rsidRPr="0025517F">
        <w:rPr>
          <w:rFonts w:ascii="Arial" w:hAnsi="Arial" w:cs="Arial"/>
          <w:lang w:val="en-GB"/>
        </w:rPr>
        <w:t>any declaration, confirmation, information, representation or warranty considered by KfW to be essential for the granting and maintaining of the Loan proves to be false, misleading or incomplete;</w:t>
      </w:r>
    </w:p>
    <w:p w:rsidR="0025517F" w:rsidRPr="0025517F" w:rsidRDefault="0025517F" w:rsidP="0025517F">
      <w:pPr>
        <w:numPr>
          <w:ilvl w:val="0"/>
          <w:numId w:val="6"/>
        </w:numPr>
        <w:spacing w:before="240" w:line="360" w:lineRule="exact"/>
        <w:ind w:hanging="567"/>
        <w:rPr>
          <w:rFonts w:ascii="Arial" w:hAnsi="Arial"/>
          <w:szCs w:val="20"/>
          <w:lang w:val="en-GB"/>
        </w:rPr>
      </w:pPr>
      <w:r w:rsidRPr="0025517F">
        <w:rPr>
          <w:rFonts w:ascii="Arial" w:hAnsi="Arial" w:cs="Arial"/>
          <w:lang w:val="en-GB"/>
        </w:rPr>
        <w:t>other extraordinary circumstances occur which delay or preclude the performance of obligations under this Loan Agreement;</w:t>
      </w:r>
    </w:p>
    <w:p w:rsidR="0025517F" w:rsidRPr="0025517F" w:rsidRDefault="0025517F" w:rsidP="0025517F">
      <w:pPr>
        <w:numPr>
          <w:ilvl w:val="0"/>
          <w:numId w:val="6"/>
        </w:numPr>
        <w:spacing w:before="240" w:line="360" w:lineRule="exact"/>
        <w:ind w:hanging="567"/>
        <w:rPr>
          <w:rFonts w:ascii="Arial" w:hAnsi="Arial" w:cs="Arial"/>
          <w:lang w:val="en-GB"/>
        </w:rPr>
      </w:pPr>
      <w:r w:rsidRPr="0025517F">
        <w:rPr>
          <w:rFonts w:ascii="Arial" w:hAnsi="Arial" w:cs="Arial"/>
          <w:lang w:val="en-GB"/>
        </w:rPr>
        <w:t>the Borrower is unable to prove that the Loan amounts have been used for the stipulated purpose;</w:t>
      </w:r>
    </w:p>
    <w:p w:rsidR="0025517F" w:rsidRPr="0025517F" w:rsidRDefault="0025517F" w:rsidP="0025517F">
      <w:pPr>
        <w:numPr>
          <w:ilvl w:val="0"/>
          <w:numId w:val="6"/>
        </w:numPr>
        <w:spacing w:before="240" w:line="360" w:lineRule="exact"/>
        <w:ind w:hanging="567"/>
        <w:rPr>
          <w:rFonts w:ascii="Arial" w:hAnsi="Arial"/>
          <w:szCs w:val="20"/>
          <w:lang w:val="en-GB"/>
        </w:rPr>
      </w:pPr>
      <w:r w:rsidRPr="0025517F">
        <w:rPr>
          <w:rFonts w:ascii="Arial" w:hAnsi="Arial" w:cs="Arial"/>
          <w:lang w:val="en-GB"/>
        </w:rPr>
        <w:t>the Borrower discontinues its payments to creditors, is insolvent or commences negotiations with one or more of the Borrower's creditors on a moratorium, waiver of debts outstanding, deferment of payments or discontinuation of the debt service.</w:t>
      </w:r>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784" w:name="_Ref329257486"/>
      <w:bookmarkStart w:id="785" w:name="_Toc402263685"/>
      <w:r w:rsidRPr="0025517F">
        <w:rPr>
          <w:rFonts w:ascii="Arial" w:hAnsi="Arial" w:cs="Arial"/>
          <w:i/>
          <w:iCs/>
          <w:lang w:val="en-GB"/>
        </w:rPr>
        <w:t>Legal consequences of the occurrence of a cause for termination</w:t>
      </w:r>
      <w:r w:rsidRPr="0025517F">
        <w:rPr>
          <w:rFonts w:ascii="Arial" w:hAnsi="Arial" w:cs="Arial"/>
          <w:lang w:val="en-GB"/>
        </w:rPr>
        <w:t xml:space="preserve">. If one of the events mentioned in Article </w:t>
      </w:r>
      <w:r w:rsidRPr="0025517F">
        <w:rPr>
          <w:rFonts w:ascii="Arial" w:hAnsi="Arial" w:cs="Arial"/>
          <w:highlight w:val="lightGray"/>
          <w:lang w:val="en-GB"/>
        </w:rPr>
        <w:t>11.1</w:t>
      </w:r>
      <w:r w:rsidRPr="0025517F">
        <w:rPr>
          <w:rFonts w:ascii="Arial" w:hAnsi="Arial"/>
          <w:szCs w:val="20"/>
          <w:lang w:val="en-GB"/>
        </w:rPr>
        <w:t xml:space="preserve"> </w:t>
      </w:r>
      <w:r w:rsidRPr="0025517F">
        <w:rPr>
          <w:rFonts w:ascii="Arial" w:hAnsi="Arial"/>
          <w:i/>
          <w:szCs w:val="20"/>
          <w:lang w:val="en-GB"/>
        </w:rPr>
        <w:t>(Reasons for termination)</w:t>
      </w:r>
      <w:r w:rsidRPr="0025517F">
        <w:rPr>
          <w:rFonts w:ascii="Arial" w:hAnsi="Arial" w:cs="Arial"/>
          <w:lang w:val="en-GB"/>
        </w:rPr>
        <w:t xml:space="preserve"> hereof has occurred, KfW may immediately suspend disbursements under this Loan Agreement. If this event is not resolved within a period of five days (in the case of Article </w:t>
      </w:r>
      <w:r w:rsidRPr="0025517F">
        <w:rPr>
          <w:rFonts w:ascii="Arial" w:hAnsi="Arial" w:cs="Arial"/>
          <w:szCs w:val="20"/>
          <w:highlight w:val="lightGray"/>
        </w:rPr>
        <w:t>11.1</w:t>
      </w:r>
      <w:r w:rsidRPr="0025517F">
        <w:rPr>
          <w:rFonts w:ascii="Arial" w:hAnsi="Arial" w:cs="Arial"/>
          <w:lang w:val="en-GB"/>
        </w:rPr>
        <w:t xml:space="preserve"> a)</w:t>
      </w:r>
      <w:r w:rsidRPr="0025517F">
        <w:rPr>
          <w:rFonts w:ascii="Arial" w:hAnsi="Arial"/>
          <w:szCs w:val="20"/>
          <w:lang w:val="en-GB"/>
        </w:rPr>
        <w:t xml:space="preserve"> hereof</w:t>
      </w:r>
      <w:r w:rsidRPr="0025517F">
        <w:rPr>
          <w:rFonts w:ascii="Arial" w:hAnsi="Arial" w:cs="Arial"/>
          <w:lang w:val="en-GB"/>
        </w:rPr>
        <w:t xml:space="preserve">) or in all other cases of Article </w:t>
      </w:r>
      <w:r w:rsidRPr="0025517F">
        <w:rPr>
          <w:rFonts w:ascii="Arial" w:hAnsi="Arial" w:cs="Arial"/>
          <w:highlight w:val="lightGray"/>
          <w:lang w:val="en-GB"/>
        </w:rPr>
        <w:t>11.1</w:t>
      </w:r>
      <w:r w:rsidRPr="0025517F">
        <w:rPr>
          <w:rFonts w:ascii="Arial" w:hAnsi="Arial"/>
          <w:szCs w:val="20"/>
          <w:lang w:val="en-GB"/>
        </w:rPr>
        <w:t xml:space="preserve"> </w:t>
      </w:r>
      <w:r w:rsidRPr="0025517F">
        <w:rPr>
          <w:rFonts w:ascii="Arial" w:hAnsi="Arial"/>
          <w:i/>
          <w:szCs w:val="20"/>
          <w:lang w:val="en-GB"/>
        </w:rPr>
        <w:t>(Reasons for termination)</w:t>
      </w:r>
      <w:r w:rsidRPr="0025517F">
        <w:rPr>
          <w:rFonts w:ascii="Arial" w:hAnsi="Arial"/>
          <w:szCs w:val="20"/>
          <w:lang w:val="en-GB"/>
        </w:rPr>
        <w:t xml:space="preserve"> </w:t>
      </w:r>
      <w:r w:rsidRPr="0025517F">
        <w:rPr>
          <w:rFonts w:ascii="Arial" w:hAnsi="Arial" w:cs="Arial"/>
          <w:lang w:val="en-GB"/>
        </w:rPr>
        <w:t xml:space="preserve">hereof within a period determined by KfW which, however, shall be at least 30 days, KfW may cancel this Loan Agreement in whole or in part with the consequence that its obligations under this Loan Agreement cease and KfW may demand the immediate repayment of all or part of the Outstanding Loan Amount together with the interest accrued and the remaining amounts owed under this Loan Agreement. Articles </w:t>
      </w:r>
      <w:r w:rsidRPr="0025517F">
        <w:rPr>
          <w:rFonts w:ascii="Arial" w:hAnsi="Arial" w:cs="Arial"/>
          <w:highlight w:val="lightGray"/>
          <w:lang w:val="en-GB"/>
        </w:rPr>
        <w:t>6.5</w:t>
      </w:r>
      <w:r w:rsidRPr="0025517F">
        <w:rPr>
          <w:rFonts w:ascii="Arial" w:hAnsi="Arial"/>
          <w:szCs w:val="20"/>
          <w:lang w:val="en-GB"/>
        </w:rPr>
        <w:t xml:space="preserve"> </w:t>
      </w:r>
      <w:r w:rsidRPr="0025517F">
        <w:rPr>
          <w:rFonts w:ascii="Arial" w:hAnsi="Arial"/>
          <w:i/>
          <w:szCs w:val="20"/>
          <w:lang w:val="en-GB"/>
        </w:rPr>
        <w:t>(Default interest)</w:t>
      </w:r>
      <w:r w:rsidRPr="0025517F">
        <w:rPr>
          <w:rFonts w:ascii="Arial" w:hAnsi="Arial"/>
          <w:szCs w:val="20"/>
          <w:lang w:val="en-GB"/>
        </w:rPr>
        <w:t xml:space="preserve"> </w:t>
      </w:r>
      <w:r w:rsidRPr="0025517F">
        <w:rPr>
          <w:rFonts w:ascii="Arial" w:hAnsi="Arial" w:cs="Arial"/>
          <w:lang w:val="en-GB"/>
        </w:rPr>
        <w:t xml:space="preserve">and </w:t>
      </w:r>
      <w:r w:rsidRPr="0025517F">
        <w:rPr>
          <w:rFonts w:ascii="Arial" w:hAnsi="Arial" w:cs="Arial"/>
          <w:highlight w:val="lightGray"/>
          <w:lang w:val="en-GB"/>
        </w:rPr>
        <w:t>6.6</w:t>
      </w:r>
      <w:r w:rsidRPr="0025517F">
        <w:rPr>
          <w:rFonts w:ascii="Arial" w:hAnsi="Arial"/>
          <w:szCs w:val="20"/>
          <w:lang w:val="en-GB"/>
        </w:rPr>
        <w:t xml:space="preserve"> </w:t>
      </w:r>
      <w:r w:rsidRPr="0025517F">
        <w:rPr>
          <w:rFonts w:ascii="Arial" w:hAnsi="Arial"/>
          <w:i/>
          <w:szCs w:val="20"/>
          <w:lang w:val="en-GB"/>
        </w:rPr>
        <w:t>(Lump-sum compensation)</w:t>
      </w:r>
      <w:r w:rsidRPr="0025517F">
        <w:rPr>
          <w:rFonts w:ascii="Arial" w:hAnsi="Arial"/>
          <w:szCs w:val="20"/>
          <w:lang w:val="en-GB"/>
        </w:rPr>
        <w:t xml:space="preserve"> </w:t>
      </w:r>
      <w:r w:rsidRPr="0025517F">
        <w:rPr>
          <w:rFonts w:ascii="Arial" w:hAnsi="Arial" w:cs="Arial"/>
          <w:lang w:val="en-GB"/>
        </w:rPr>
        <w:t xml:space="preserve">hereof apply to accelerated amounts </w:t>
      </w:r>
      <w:r w:rsidRPr="0025517F">
        <w:rPr>
          <w:rFonts w:ascii="Arial" w:hAnsi="Arial" w:cs="Arial"/>
          <w:i/>
          <w:lang w:val="en-GB"/>
        </w:rPr>
        <w:t>mutatis mutandis</w:t>
      </w:r>
      <w:r w:rsidRPr="0025517F">
        <w:rPr>
          <w:rFonts w:ascii="Arial" w:hAnsi="Arial" w:cs="Arial"/>
          <w:lang w:val="en-GB"/>
        </w:rPr>
        <w:t>.</w:t>
      </w:r>
      <w:bookmarkEnd w:id="784"/>
      <w:bookmarkEnd w:id="785"/>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i/>
          <w:szCs w:val="20"/>
          <w:lang w:val="en-GB"/>
        </w:rPr>
      </w:pPr>
      <w:bookmarkStart w:id="786" w:name="_Toc402263686"/>
      <w:r w:rsidRPr="0025517F">
        <w:rPr>
          <w:rFonts w:ascii="Arial" w:hAnsi="Arial" w:cs="Arial"/>
          <w:i/>
          <w:iCs/>
          <w:lang w:val="en-GB"/>
        </w:rPr>
        <w:t>Compensation for damages</w:t>
      </w:r>
      <w:r w:rsidRPr="0025517F">
        <w:rPr>
          <w:rFonts w:ascii="Arial" w:hAnsi="Arial" w:cs="Arial"/>
          <w:lang w:val="en-GB"/>
        </w:rPr>
        <w:t xml:space="preserve">. If this Loan Agreement is terminated in full or in part the Borrower will pay Prepayment Fee in accordance with Article </w:t>
      </w:r>
      <w:r w:rsidRPr="0025517F">
        <w:rPr>
          <w:rFonts w:ascii="Arial" w:hAnsi="Arial" w:cs="Arial"/>
          <w:szCs w:val="20"/>
          <w:highlight w:val="lightGray"/>
        </w:rPr>
        <w:t>5.4</w:t>
      </w:r>
      <w:r w:rsidRPr="0025517F">
        <w:rPr>
          <w:rFonts w:ascii="Arial" w:hAnsi="Arial" w:cs="Arial"/>
          <w:lang w:val="en-GB"/>
        </w:rPr>
        <w:t xml:space="preserve"> </w:t>
      </w:r>
      <w:r w:rsidRPr="0025517F">
        <w:rPr>
          <w:rFonts w:ascii="Arial" w:hAnsi="Arial"/>
          <w:szCs w:val="20"/>
          <w:lang w:val="en-GB"/>
        </w:rPr>
        <w:t xml:space="preserve">c) </w:t>
      </w:r>
      <w:r w:rsidRPr="0025517F">
        <w:rPr>
          <w:rFonts w:ascii="Arial" w:hAnsi="Arial"/>
          <w:i/>
          <w:noProof/>
          <w:szCs w:val="20"/>
          <w:lang w:val="en-GB"/>
        </w:rPr>
        <w:t>(Prepayment Fee).</w:t>
      </w:r>
      <w:bookmarkEnd w:id="786"/>
    </w:p>
    <w:p w:rsidR="0025517F" w:rsidRPr="0025517F" w:rsidRDefault="0025517F" w:rsidP="0025517F">
      <w:pPr>
        <w:tabs>
          <w:tab w:val="clear" w:pos="1440"/>
        </w:tabs>
        <w:jc w:val="left"/>
        <w:rPr>
          <w:rFonts w:ascii="Arial" w:hAnsi="Arial"/>
          <w:b/>
          <w:szCs w:val="20"/>
          <w:lang w:val="en-GB"/>
        </w:rPr>
      </w:pPr>
      <w:bookmarkStart w:id="787" w:name="_Toc371500688"/>
      <w:bookmarkStart w:id="788" w:name="_Toc406596057"/>
      <w:bookmarkStart w:id="789" w:name="_Toc406659721"/>
      <w:bookmarkStart w:id="790" w:name="_Toc524001753"/>
      <w:r w:rsidRPr="0025517F">
        <w:rPr>
          <w:rFonts w:ascii="Arial" w:hAnsi="Arial"/>
          <w:szCs w:val="20"/>
          <w:lang w:val="en-GB"/>
        </w:rPr>
        <w:br w:type="page"/>
      </w:r>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szCs w:val="20"/>
          <w:lang w:val="en-GB"/>
        </w:rPr>
      </w:pPr>
      <w:bookmarkStart w:id="791" w:name="_Toc59123065"/>
      <w:r w:rsidRPr="0025517F">
        <w:rPr>
          <w:rFonts w:ascii="Arial" w:hAnsi="Arial"/>
          <w:b/>
          <w:szCs w:val="20"/>
          <w:lang w:val="en-GB"/>
        </w:rPr>
        <w:t>Representation and statements</w:t>
      </w:r>
      <w:bookmarkEnd w:id="787"/>
      <w:bookmarkEnd w:id="788"/>
      <w:bookmarkEnd w:id="789"/>
      <w:bookmarkEnd w:id="790"/>
      <w:bookmarkEnd w:id="791"/>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792" w:name="_Ref371410418"/>
      <w:bookmarkStart w:id="793" w:name="_Toc402263688"/>
      <w:bookmarkStart w:id="794" w:name="_Ref329252343"/>
      <w:r w:rsidRPr="0025517F">
        <w:rPr>
          <w:rFonts w:ascii="Arial" w:hAnsi="Arial" w:cs="Arial"/>
          <w:i/>
          <w:iCs/>
          <w:lang w:val="en-GB"/>
        </w:rPr>
        <w:t>Representation of the Borrower</w:t>
      </w:r>
      <w:r w:rsidRPr="0025517F">
        <w:rPr>
          <w:rFonts w:ascii="Arial" w:hAnsi="Arial" w:cs="Arial"/>
          <w:lang w:val="en-GB"/>
        </w:rPr>
        <w:t xml:space="preserve">. The Minister of Finance and the Minister of Mining and Energy and such persons as designated by him or her to KfW and authorised by specimen signatures authenticated by him or her will represent the Borrower in the execution of this Loan Agreement. The </w:t>
      </w:r>
      <w:r w:rsidRPr="0025517F">
        <w:rPr>
          <w:rFonts w:ascii="Arial" w:hAnsi="Arial" w:cs="Arial"/>
        </w:rPr>
        <w:t>Minister of Mining and Energy</w:t>
      </w:r>
      <w:r w:rsidRPr="0025517F">
        <w:rPr>
          <w:rFonts w:ascii="Arial" w:hAnsi="Arial"/>
          <w:szCs w:val="20"/>
          <w:lang w:val="en-GB"/>
        </w:rPr>
        <w:t xml:space="preserve"> </w:t>
      </w:r>
      <w:r w:rsidRPr="0025517F">
        <w:rPr>
          <w:rFonts w:ascii="Arial" w:hAnsi="Arial" w:cs="Arial"/>
          <w:lang w:val="en-GB"/>
        </w:rPr>
        <w:t>and such persons as designated by him or her to KfW and authorised by specimen signatures authenticated by him or her will represent the Borrower in the implementation of the Project. The powers of representation will not expire until its their express revocation by the representative of the Borrower authorised at such time has been received by KfW.</w:t>
      </w:r>
      <w:bookmarkEnd w:id="792"/>
      <w:bookmarkEnd w:id="793"/>
      <w:r w:rsidRPr="0025517F">
        <w:rPr>
          <w:rFonts w:ascii="Arial" w:hAnsi="Arial" w:cs="Arial"/>
          <w:lang w:val="en-GB"/>
        </w:rPr>
        <w:t xml:space="preserve"> </w:t>
      </w:r>
      <w:bookmarkEnd w:id="794"/>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cs="Arial"/>
          <w:lang w:val="en-GB"/>
        </w:rPr>
      </w:pPr>
      <w:bookmarkStart w:id="795" w:name="_Toc402263689"/>
      <w:r w:rsidRPr="0025517F">
        <w:rPr>
          <w:rFonts w:ascii="Arial" w:hAnsi="Arial" w:cs="Arial"/>
          <w:i/>
          <w:iCs/>
          <w:lang w:val="en-GB"/>
        </w:rPr>
        <w:t>Addresses:</w:t>
      </w:r>
      <w:r w:rsidRPr="0025517F">
        <w:rPr>
          <w:rFonts w:ascii="Arial" w:hAnsi="Arial" w:cs="Arial"/>
          <w:lang w:val="en-GB"/>
        </w:rPr>
        <w:t xml:space="preserve"> Declarations or notifications in connection with this Loan Agreement must be in writing. They must be sent as originals or – with the exception of requests for disbursement - via facsimile. Any and all declarations or notifications made in connection with this Loan Agreement must be sent to the following addresses:</w:t>
      </w:r>
      <w:bookmarkEnd w:id="795"/>
    </w:p>
    <w:p w:rsidR="0025517F" w:rsidRPr="0025517F" w:rsidRDefault="0025517F" w:rsidP="0025517F">
      <w:pPr>
        <w:tabs>
          <w:tab w:val="clear" w:pos="1440"/>
        </w:tabs>
        <w:spacing w:line="360" w:lineRule="exact"/>
        <w:rPr>
          <w:rFonts w:ascii="Arial" w:hAnsi="Arial"/>
          <w:szCs w:val="20"/>
          <w:lang w:val="en-GB"/>
        </w:rPr>
      </w:pPr>
    </w:p>
    <w:p w:rsidR="0025517F" w:rsidRPr="0025517F" w:rsidRDefault="0025517F" w:rsidP="0025517F">
      <w:pPr>
        <w:tabs>
          <w:tab w:val="clear" w:pos="1440"/>
          <w:tab w:val="left" w:pos="3969"/>
        </w:tabs>
        <w:spacing w:line="276" w:lineRule="auto"/>
        <w:ind w:left="851"/>
        <w:rPr>
          <w:rFonts w:ascii="Arial" w:hAnsi="Arial"/>
          <w:szCs w:val="20"/>
          <w:lang w:val="de-DE"/>
        </w:rPr>
      </w:pPr>
      <w:r w:rsidRPr="0025517F">
        <w:rPr>
          <w:rFonts w:ascii="Arial" w:hAnsi="Arial" w:cs="Arial"/>
          <w:b/>
          <w:bCs/>
          <w:lang w:val="de-DE"/>
        </w:rPr>
        <w:t>For KfW:</w:t>
      </w:r>
      <w:r w:rsidRPr="0025517F">
        <w:rPr>
          <w:rFonts w:ascii="Arial" w:hAnsi="Arial" w:cs="Arial"/>
          <w:lang w:val="de-DE"/>
        </w:rPr>
        <w:tab/>
        <w:t>KfW</w:t>
      </w:r>
    </w:p>
    <w:p w:rsidR="0025517F" w:rsidRPr="0025517F" w:rsidRDefault="0025517F" w:rsidP="0025517F">
      <w:pPr>
        <w:tabs>
          <w:tab w:val="clear" w:pos="1440"/>
          <w:tab w:val="left" w:pos="3969"/>
        </w:tabs>
        <w:spacing w:line="276" w:lineRule="auto"/>
        <w:ind w:left="3969"/>
        <w:rPr>
          <w:rFonts w:ascii="Arial" w:hAnsi="Arial"/>
          <w:szCs w:val="20"/>
          <w:lang w:val="de-DE"/>
        </w:rPr>
      </w:pPr>
      <w:r w:rsidRPr="0025517F">
        <w:rPr>
          <w:rFonts w:ascii="Arial" w:hAnsi="Arial" w:cs="Arial"/>
          <w:lang w:val="de-DE"/>
        </w:rPr>
        <w:t>Postfach 11 11 41</w:t>
      </w:r>
    </w:p>
    <w:p w:rsidR="0025517F" w:rsidRPr="0025517F" w:rsidRDefault="0025517F" w:rsidP="0025517F">
      <w:pPr>
        <w:tabs>
          <w:tab w:val="clear" w:pos="1440"/>
          <w:tab w:val="left" w:pos="3969"/>
        </w:tabs>
        <w:spacing w:line="276" w:lineRule="auto"/>
        <w:ind w:left="3969"/>
        <w:rPr>
          <w:rFonts w:ascii="Arial" w:hAnsi="Arial"/>
          <w:szCs w:val="20"/>
          <w:lang w:val="de-DE"/>
        </w:rPr>
      </w:pPr>
      <w:r w:rsidRPr="0025517F">
        <w:rPr>
          <w:rFonts w:ascii="Arial" w:hAnsi="Arial" w:cs="Arial"/>
          <w:lang w:val="de-DE"/>
        </w:rPr>
        <w:t>60046 Frankfurt am Main</w:t>
      </w:r>
    </w:p>
    <w:p w:rsidR="0025517F" w:rsidRPr="0025517F" w:rsidRDefault="0025517F" w:rsidP="0025517F">
      <w:pPr>
        <w:tabs>
          <w:tab w:val="clear" w:pos="1440"/>
          <w:tab w:val="left" w:pos="3969"/>
        </w:tabs>
        <w:spacing w:line="276" w:lineRule="auto"/>
        <w:ind w:left="3969"/>
        <w:rPr>
          <w:rFonts w:ascii="Arial" w:hAnsi="Arial"/>
          <w:szCs w:val="20"/>
          <w:lang w:val="en-GB"/>
        </w:rPr>
      </w:pPr>
      <w:r w:rsidRPr="0025517F">
        <w:rPr>
          <w:rFonts w:ascii="Arial" w:hAnsi="Arial" w:cs="Arial"/>
          <w:lang w:val="en-GB"/>
        </w:rPr>
        <w:t>Germany</w:t>
      </w:r>
    </w:p>
    <w:p w:rsidR="0025517F" w:rsidRPr="0025517F" w:rsidRDefault="0025517F" w:rsidP="0025517F">
      <w:pPr>
        <w:tabs>
          <w:tab w:val="clear" w:pos="1440"/>
          <w:tab w:val="left" w:pos="3969"/>
        </w:tabs>
        <w:spacing w:line="276" w:lineRule="auto"/>
        <w:ind w:left="3969"/>
        <w:rPr>
          <w:rFonts w:ascii="Arial" w:hAnsi="Arial"/>
          <w:szCs w:val="20"/>
          <w:lang w:val="en-GB"/>
        </w:rPr>
      </w:pPr>
      <w:r w:rsidRPr="0025517F">
        <w:rPr>
          <w:rFonts w:ascii="Arial" w:hAnsi="Arial"/>
          <w:szCs w:val="20"/>
          <w:lang w:val="en-GB"/>
        </w:rPr>
        <w:t>Fax: +49 69 7431-2944</w:t>
      </w:r>
    </w:p>
    <w:p w:rsidR="0025517F" w:rsidRPr="0025517F" w:rsidRDefault="0025517F" w:rsidP="0025517F">
      <w:pPr>
        <w:tabs>
          <w:tab w:val="clear" w:pos="1440"/>
          <w:tab w:val="left" w:pos="3969"/>
        </w:tabs>
        <w:spacing w:line="276" w:lineRule="auto"/>
        <w:ind w:left="851"/>
        <w:rPr>
          <w:rFonts w:ascii="Arial" w:hAnsi="Arial" w:cs="Arial"/>
          <w:b/>
          <w:bCs/>
          <w:lang w:val="en-GB"/>
        </w:rPr>
      </w:pPr>
    </w:p>
    <w:p w:rsidR="0025517F" w:rsidRPr="0025517F" w:rsidRDefault="0025517F" w:rsidP="0025517F">
      <w:pPr>
        <w:tabs>
          <w:tab w:val="clear" w:pos="1440"/>
          <w:tab w:val="left" w:pos="3969"/>
        </w:tabs>
        <w:spacing w:line="276" w:lineRule="auto"/>
        <w:ind w:left="851"/>
        <w:rPr>
          <w:rFonts w:ascii="Arial" w:hAnsi="Arial"/>
          <w:szCs w:val="20"/>
          <w:lang w:val="en-GB"/>
        </w:rPr>
      </w:pPr>
      <w:r w:rsidRPr="0025517F">
        <w:rPr>
          <w:rFonts w:ascii="Arial" w:hAnsi="Arial" w:cs="Arial"/>
          <w:b/>
          <w:bCs/>
          <w:lang w:val="en-GB"/>
        </w:rPr>
        <w:t>For the Borrower:</w:t>
      </w:r>
      <w:r w:rsidRPr="0025517F">
        <w:rPr>
          <w:rFonts w:ascii="Arial" w:hAnsi="Arial" w:cs="Arial"/>
          <w:lang w:val="en-GB"/>
        </w:rPr>
        <w:tab/>
        <w:t xml:space="preserve">Ministry of Finance </w:t>
      </w:r>
    </w:p>
    <w:p w:rsidR="0025517F" w:rsidRPr="0025517F" w:rsidRDefault="0025517F" w:rsidP="0025517F">
      <w:pPr>
        <w:tabs>
          <w:tab w:val="clear" w:pos="1440"/>
          <w:tab w:val="left" w:pos="3969"/>
        </w:tabs>
        <w:spacing w:line="276" w:lineRule="auto"/>
        <w:ind w:left="3969"/>
        <w:rPr>
          <w:rFonts w:ascii="Arial" w:hAnsi="Arial"/>
          <w:szCs w:val="20"/>
          <w:lang w:val="en-GB"/>
        </w:rPr>
      </w:pPr>
      <w:r w:rsidRPr="0025517F">
        <w:rPr>
          <w:rFonts w:ascii="Arial" w:hAnsi="Arial"/>
          <w:szCs w:val="20"/>
          <w:lang w:val="en-GB"/>
        </w:rPr>
        <w:t>Kneza Milosa 20,11000 Belgrade</w:t>
      </w:r>
    </w:p>
    <w:p w:rsidR="0025517F" w:rsidRPr="0025517F" w:rsidRDefault="0025517F" w:rsidP="0025517F">
      <w:pPr>
        <w:tabs>
          <w:tab w:val="clear" w:pos="1440"/>
          <w:tab w:val="left" w:pos="3969"/>
        </w:tabs>
        <w:spacing w:line="276" w:lineRule="auto"/>
        <w:ind w:left="3969"/>
        <w:rPr>
          <w:rFonts w:ascii="Arial" w:hAnsi="Arial"/>
          <w:szCs w:val="20"/>
          <w:lang w:val="en-GB"/>
        </w:rPr>
      </w:pPr>
      <w:r w:rsidRPr="0025517F">
        <w:rPr>
          <w:rFonts w:ascii="Arial" w:hAnsi="Arial"/>
          <w:szCs w:val="20"/>
          <w:lang w:val="en-GB"/>
        </w:rPr>
        <w:t>Republic of Serbia</w:t>
      </w:r>
    </w:p>
    <w:p w:rsidR="0025517F" w:rsidRPr="0025517F" w:rsidRDefault="0025517F" w:rsidP="0025517F">
      <w:pPr>
        <w:tabs>
          <w:tab w:val="clear" w:pos="1440"/>
          <w:tab w:val="left" w:pos="3969"/>
        </w:tabs>
        <w:spacing w:line="276" w:lineRule="auto"/>
        <w:ind w:left="3969"/>
        <w:rPr>
          <w:rFonts w:ascii="Arial" w:hAnsi="Arial"/>
          <w:szCs w:val="20"/>
          <w:lang w:val="en-GB"/>
        </w:rPr>
      </w:pPr>
      <w:r w:rsidRPr="0025517F">
        <w:rPr>
          <w:rFonts w:ascii="Arial" w:hAnsi="Arial" w:cs="Arial"/>
          <w:lang w:val="en-GB"/>
        </w:rPr>
        <w:t>Fax: +381-11-3618-961</w:t>
      </w:r>
    </w:p>
    <w:p w:rsidR="0025517F" w:rsidRPr="0025517F" w:rsidRDefault="0025517F" w:rsidP="0025517F">
      <w:pPr>
        <w:tabs>
          <w:tab w:val="clear" w:pos="1440"/>
          <w:tab w:val="left" w:pos="3969"/>
        </w:tabs>
        <w:spacing w:line="276" w:lineRule="auto"/>
        <w:ind w:left="3969"/>
        <w:rPr>
          <w:rFonts w:ascii="Arial" w:hAnsi="Arial"/>
          <w:szCs w:val="20"/>
          <w:lang w:val="en-GB"/>
        </w:rPr>
      </w:pPr>
    </w:p>
    <w:p w:rsidR="0025517F" w:rsidRPr="0025517F" w:rsidRDefault="0025517F" w:rsidP="0025517F">
      <w:pPr>
        <w:tabs>
          <w:tab w:val="clear" w:pos="1440"/>
          <w:tab w:val="left" w:pos="3969"/>
        </w:tabs>
        <w:spacing w:line="276" w:lineRule="auto"/>
        <w:ind w:left="3969"/>
        <w:rPr>
          <w:rFonts w:ascii="Arial" w:hAnsi="Arial" w:cs="Arial"/>
          <w:lang w:val="en-GB"/>
        </w:rPr>
      </w:pPr>
      <w:r w:rsidRPr="0025517F">
        <w:rPr>
          <w:rFonts w:ascii="Arial" w:hAnsi="Arial" w:cs="Arial"/>
          <w:lang w:val="en-GB"/>
        </w:rPr>
        <w:t xml:space="preserve">Ministry of Mining and Energy  </w:t>
      </w:r>
    </w:p>
    <w:p w:rsidR="0025517F" w:rsidRPr="0025517F" w:rsidRDefault="0025517F" w:rsidP="0025517F">
      <w:pPr>
        <w:tabs>
          <w:tab w:val="clear" w:pos="1440"/>
          <w:tab w:val="left" w:pos="3969"/>
        </w:tabs>
        <w:spacing w:line="276" w:lineRule="auto"/>
        <w:ind w:left="3969"/>
        <w:rPr>
          <w:rFonts w:ascii="Arial" w:hAnsi="Arial" w:cs="Arial"/>
          <w:lang w:val="en-GB"/>
        </w:rPr>
      </w:pPr>
      <w:r w:rsidRPr="0025517F">
        <w:rPr>
          <w:rFonts w:ascii="Arial" w:hAnsi="Arial" w:cs="Arial"/>
          <w:lang w:val="en-GB"/>
        </w:rPr>
        <w:t xml:space="preserve">Nemanjina 22-26, </w:t>
      </w:r>
    </w:p>
    <w:p w:rsidR="0025517F" w:rsidRPr="0025517F" w:rsidRDefault="0025517F" w:rsidP="0025517F">
      <w:pPr>
        <w:tabs>
          <w:tab w:val="clear" w:pos="1440"/>
          <w:tab w:val="left" w:pos="3969"/>
        </w:tabs>
        <w:spacing w:line="276" w:lineRule="auto"/>
        <w:ind w:left="3969"/>
        <w:rPr>
          <w:rFonts w:ascii="Arial" w:hAnsi="Arial" w:cs="Arial"/>
          <w:lang w:val="en-GB"/>
        </w:rPr>
      </w:pPr>
      <w:r w:rsidRPr="0025517F">
        <w:rPr>
          <w:rFonts w:ascii="Arial" w:hAnsi="Arial" w:cs="Arial"/>
          <w:lang w:val="en-GB"/>
        </w:rPr>
        <w:t xml:space="preserve">11 000 Belgrade </w:t>
      </w:r>
    </w:p>
    <w:p w:rsidR="0025517F" w:rsidRPr="0025517F" w:rsidRDefault="0025517F" w:rsidP="0025517F">
      <w:pPr>
        <w:tabs>
          <w:tab w:val="clear" w:pos="1440"/>
          <w:tab w:val="left" w:pos="3969"/>
        </w:tabs>
        <w:spacing w:line="276" w:lineRule="auto"/>
        <w:ind w:left="3969"/>
        <w:rPr>
          <w:rFonts w:ascii="Arial" w:hAnsi="Arial" w:cs="Arial"/>
          <w:lang w:val="en-GB"/>
        </w:rPr>
      </w:pPr>
      <w:r w:rsidRPr="0025517F">
        <w:rPr>
          <w:rFonts w:ascii="Arial" w:hAnsi="Arial" w:cs="Arial"/>
          <w:lang w:val="en-GB"/>
        </w:rPr>
        <w:t xml:space="preserve">Republic of Serbia </w:t>
      </w:r>
    </w:p>
    <w:p w:rsidR="0025517F" w:rsidRPr="0025517F" w:rsidRDefault="0025517F" w:rsidP="0025517F">
      <w:pPr>
        <w:tabs>
          <w:tab w:val="clear" w:pos="1440"/>
          <w:tab w:val="left" w:pos="3969"/>
        </w:tabs>
        <w:spacing w:line="276" w:lineRule="auto"/>
        <w:ind w:left="3969"/>
        <w:rPr>
          <w:rFonts w:ascii="Arial" w:hAnsi="Arial" w:cs="Arial"/>
          <w:lang w:val="en-GB"/>
        </w:rPr>
      </w:pPr>
      <w:r w:rsidRPr="0025517F">
        <w:rPr>
          <w:rFonts w:ascii="Arial" w:hAnsi="Arial" w:cs="Arial"/>
          <w:lang w:val="en-GB"/>
        </w:rPr>
        <w:t>Fax: +381 11 33 46 755</w:t>
      </w:r>
    </w:p>
    <w:p w:rsidR="0025517F" w:rsidRPr="0025517F" w:rsidRDefault="0025517F" w:rsidP="0025517F">
      <w:pPr>
        <w:tabs>
          <w:tab w:val="clear" w:pos="1440"/>
        </w:tabs>
        <w:jc w:val="left"/>
        <w:rPr>
          <w:rFonts w:ascii="Arial" w:hAnsi="Arial"/>
          <w:b/>
          <w:szCs w:val="20"/>
          <w:lang w:val="en-GB"/>
        </w:rPr>
      </w:pPr>
      <w:bookmarkStart w:id="796" w:name="_Toc52810147"/>
      <w:bookmarkStart w:id="797" w:name="_Toc52811571"/>
      <w:bookmarkStart w:id="798" w:name="_Toc52812309"/>
      <w:bookmarkStart w:id="799" w:name="_Toc52813051"/>
      <w:bookmarkStart w:id="800" w:name="_Toc50392394"/>
      <w:bookmarkStart w:id="801" w:name="_Toc50392804"/>
      <w:bookmarkStart w:id="802" w:name="_Toc50394401"/>
      <w:bookmarkStart w:id="803" w:name="_Toc50396321"/>
      <w:bookmarkStart w:id="804" w:name="_Toc50401726"/>
      <w:bookmarkStart w:id="805" w:name="_Toc50401891"/>
      <w:bookmarkStart w:id="806" w:name="_Toc50392395"/>
      <w:bookmarkStart w:id="807" w:name="_Toc50392805"/>
      <w:bookmarkStart w:id="808" w:name="_Toc50394402"/>
      <w:bookmarkStart w:id="809" w:name="_Toc50396322"/>
      <w:bookmarkStart w:id="810" w:name="_Toc50401727"/>
      <w:bookmarkStart w:id="811" w:name="_Toc50401892"/>
      <w:bookmarkStart w:id="812" w:name="_Toc50392396"/>
      <w:bookmarkStart w:id="813" w:name="_Toc50392806"/>
      <w:bookmarkStart w:id="814" w:name="_Toc50394403"/>
      <w:bookmarkStart w:id="815" w:name="_Toc50396323"/>
      <w:bookmarkStart w:id="816" w:name="_Toc50401728"/>
      <w:bookmarkStart w:id="817" w:name="_Toc50401893"/>
      <w:bookmarkStart w:id="818" w:name="_Toc50392397"/>
      <w:bookmarkStart w:id="819" w:name="_Toc50392807"/>
      <w:bookmarkStart w:id="820" w:name="_Toc50394404"/>
      <w:bookmarkStart w:id="821" w:name="_Toc50396324"/>
      <w:bookmarkStart w:id="822" w:name="_Toc50401729"/>
      <w:bookmarkStart w:id="823" w:name="_Toc50401894"/>
      <w:bookmarkStart w:id="824" w:name="_Toc406596058"/>
      <w:bookmarkStart w:id="825" w:name="_Toc406659722"/>
      <w:bookmarkStart w:id="826" w:name="_Toc524001754"/>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r w:rsidRPr="0025517F">
        <w:rPr>
          <w:rFonts w:ascii="Arial" w:hAnsi="Arial"/>
          <w:szCs w:val="20"/>
          <w:lang w:val="en-GB"/>
        </w:rPr>
        <w:br w:type="page"/>
      </w:r>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szCs w:val="20"/>
          <w:lang w:val="en-GB"/>
        </w:rPr>
      </w:pPr>
      <w:bookmarkStart w:id="827" w:name="_Toc59123066"/>
      <w:r w:rsidRPr="0025517F">
        <w:rPr>
          <w:rFonts w:ascii="Arial" w:hAnsi="Arial"/>
          <w:b/>
          <w:szCs w:val="20"/>
          <w:lang w:val="en-GB"/>
        </w:rPr>
        <w:t>Publication and transfer of Project-related information</w:t>
      </w:r>
      <w:bookmarkEnd w:id="827"/>
      <w:r w:rsidRPr="0025517F">
        <w:rPr>
          <w:rFonts w:ascii="Arial" w:hAnsi="Arial"/>
          <w:b/>
          <w:szCs w:val="20"/>
          <w:lang w:val="en-GB"/>
        </w:rPr>
        <w:t xml:space="preserve"> </w:t>
      </w:r>
      <w:bookmarkEnd w:id="824"/>
      <w:bookmarkEnd w:id="825"/>
      <w:bookmarkEnd w:id="826"/>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rPr>
      </w:pPr>
      <w:bookmarkStart w:id="828" w:name="_Ref402168379"/>
      <w:bookmarkStart w:id="829" w:name="_Toc402263691"/>
      <w:r w:rsidRPr="0025517F">
        <w:rPr>
          <w:rFonts w:ascii="Arial" w:hAnsi="Arial"/>
          <w:i/>
          <w:szCs w:val="20"/>
        </w:rPr>
        <w:t>Publication of Project-related information by KfW.</w:t>
      </w:r>
      <w:r w:rsidRPr="0025517F">
        <w:rPr>
          <w:rFonts w:ascii="Arial" w:hAnsi="Arial"/>
          <w:b/>
          <w:szCs w:val="20"/>
        </w:rPr>
        <w:t xml:space="preserve"> </w:t>
      </w:r>
      <w:r w:rsidRPr="0025517F">
        <w:rPr>
          <w:rFonts w:ascii="Arial" w:hAnsi="Arial"/>
          <w:szCs w:val="20"/>
        </w:rPr>
        <w:t xml:space="preserve">To comply with internationally accepted principles of utmost transparency and efficiency in the development cooperation, KfW publishes selected information (including results of environmental and social categorization and assessment as well as ex post evaluation reports) about the Project and its financing how it is used during pre-contractual negotiations, while the Project-related agreement(s) is (are) being implemented and in the post-contractual stage (hereinafter referred to as the </w:t>
      </w:r>
      <w:r w:rsidRPr="0025517F">
        <w:rPr>
          <w:rFonts w:ascii="Arial" w:hAnsi="Arial"/>
          <w:b/>
          <w:szCs w:val="20"/>
        </w:rPr>
        <w:t>"Entire Period"</w:t>
      </w:r>
      <w:r w:rsidRPr="0025517F">
        <w:rPr>
          <w:rFonts w:ascii="Arial" w:hAnsi="Arial"/>
          <w:szCs w:val="20"/>
        </w:rPr>
        <w:t>).</w:t>
      </w:r>
      <w:bookmarkEnd w:id="828"/>
      <w:bookmarkEnd w:id="829"/>
    </w:p>
    <w:p w:rsidR="0025517F" w:rsidRPr="0025517F" w:rsidRDefault="0025517F" w:rsidP="0025517F">
      <w:pPr>
        <w:tabs>
          <w:tab w:val="clear" w:pos="1440"/>
        </w:tabs>
        <w:spacing w:before="240" w:line="360" w:lineRule="exact"/>
        <w:ind w:left="851"/>
        <w:rPr>
          <w:rFonts w:ascii="Arial" w:hAnsi="Arial"/>
          <w:szCs w:val="20"/>
        </w:rPr>
      </w:pPr>
      <w:bookmarkStart w:id="830" w:name="_Toc402263692"/>
      <w:r w:rsidRPr="0025517F">
        <w:rPr>
          <w:rFonts w:ascii="Arial" w:hAnsi="Arial"/>
          <w:szCs w:val="20"/>
        </w:rPr>
        <w:t>The information is published regularly on the website of KfW Development Bank</w:t>
      </w:r>
      <w:r w:rsidRPr="0025517F">
        <w:rPr>
          <w:rFonts w:ascii="Arial" w:hAnsi="Arial" w:cs="Arial"/>
          <w:iCs/>
          <w:szCs w:val="20"/>
        </w:rPr>
        <w:t xml:space="preserve"> (</w:t>
      </w:r>
      <w:r w:rsidRPr="003C6413">
        <w:rPr>
          <w:rFonts w:ascii="Arial" w:hAnsi="Arial"/>
          <w:u w:val="single"/>
        </w:rPr>
        <w:t>http://transparenz.kfw-entwicklungsbank.de/en</w:t>
      </w:r>
      <w:r w:rsidRPr="0025517F">
        <w:rPr>
          <w:rFonts w:ascii="Arial" w:hAnsi="Arial"/>
          <w:szCs w:val="20"/>
        </w:rPr>
        <w:t>).</w:t>
      </w:r>
      <w:bookmarkEnd w:id="830"/>
    </w:p>
    <w:p w:rsidR="0025517F" w:rsidRPr="0025517F" w:rsidRDefault="0025517F" w:rsidP="0025517F">
      <w:pPr>
        <w:tabs>
          <w:tab w:val="clear" w:pos="1440"/>
        </w:tabs>
        <w:spacing w:before="240" w:line="360" w:lineRule="exact"/>
        <w:ind w:left="851"/>
        <w:rPr>
          <w:rFonts w:ascii="Arial" w:hAnsi="Arial"/>
          <w:szCs w:val="20"/>
        </w:rPr>
      </w:pPr>
      <w:bookmarkStart w:id="831" w:name="_Toc402263693"/>
      <w:r w:rsidRPr="0025517F">
        <w:rPr>
          <w:rFonts w:ascii="Arial" w:hAnsi="Arial"/>
          <w:szCs w:val="20"/>
        </w:rPr>
        <w:t xml:space="preserve">The publication of information (either by KfW or third parties in accordance with Article </w:t>
      </w:r>
      <w:r w:rsidRPr="0025517F">
        <w:rPr>
          <w:rFonts w:ascii="Arial" w:hAnsi="Arial"/>
          <w:szCs w:val="20"/>
          <w:highlight w:val="lightGray"/>
        </w:rPr>
        <w:t>13.3</w:t>
      </w:r>
      <w:r w:rsidRPr="0025517F">
        <w:rPr>
          <w:rFonts w:ascii="Arial" w:hAnsi="Arial"/>
          <w:szCs w:val="20"/>
        </w:rPr>
        <w:t xml:space="preserve"> </w:t>
      </w:r>
      <w:r w:rsidRPr="0025517F">
        <w:rPr>
          <w:rFonts w:ascii="Arial" w:hAnsi="Arial"/>
          <w:i/>
          <w:szCs w:val="20"/>
        </w:rPr>
        <w:t>(Transfer of Project related information to third parties and publication by these)</w:t>
      </w:r>
      <w:r w:rsidRPr="0025517F">
        <w:rPr>
          <w:rFonts w:ascii="Arial" w:hAnsi="Arial"/>
          <w:szCs w:val="20"/>
        </w:rPr>
        <w:t xml:space="preserve"> below) about the Project and its financing does not include any contractual documentation or any sensitive financial or business-related detailed information about the parties involved in the Project or its financing, such as</w:t>
      </w:r>
      <w:bookmarkEnd w:id="831"/>
    </w:p>
    <w:p w:rsidR="0025517F" w:rsidRPr="0025517F" w:rsidRDefault="0025517F" w:rsidP="0025517F">
      <w:pPr>
        <w:numPr>
          <w:ilvl w:val="0"/>
          <w:numId w:val="8"/>
        </w:numPr>
        <w:spacing w:before="240" w:line="360" w:lineRule="exact"/>
        <w:ind w:hanging="567"/>
        <w:rPr>
          <w:rFonts w:ascii="Arial" w:hAnsi="Arial"/>
          <w:szCs w:val="20"/>
        </w:rPr>
      </w:pPr>
      <w:bookmarkStart w:id="832" w:name="_Toc402263694"/>
      <w:r w:rsidRPr="0025517F">
        <w:rPr>
          <w:rFonts w:ascii="Arial" w:hAnsi="Arial"/>
          <w:szCs w:val="20"/>
        </w:rPr>
        <w:t>information about internal financial data;</w:t>
      </w:r>
      <w:bookmarkEnd w:id="832"/>
    </w:p>
    <w:p w:rsidR="0025517F" w:rsidRPr="0025517F" w:rsidRDefault="0025517F" w:rsidP="0025517F">
      <w:pPr>
        <w:numPr>
          <w:ilvl w:val="0"/>
          <w:numId w:val="6"/>
        </w:numPr>
        <w:spacing w:before="240" w:line="360" w:lineRule="exact"/>
        <w:ind w:hanging="567"/>
        <w:rPr>
          <w:rFonts w:ascii="Arial" w:hAnsi="Arial"/>
          <w:szCs w:val="20"/>
        </w:rPr>
      </w:pPr>
      <w:bookmarkStart w:id="833" w:name="_Toc402263695"/>
      <w:r w:rsidRPr="0025517F">
        <w:rPr>
          <w:rFonts w:ascii="Arial" w:hAnsi="Arial"/>
          <w:szCs w:val="20"/>
          <w:lang w:val="de-DE"/>
        </w:rPr>
        <w:t>business strategies;</w:t>
      </w:r>
      <w:bookmarkEnd w:id="833"/>
    </w:p>
    <w:p w:rsidR="0025517F" w:rsidRPr="0025517F" w:rsidRDefault="0025517F" w:rsidP="0025517F">
      <w:pPr>
        <w:numPr>
          <w:ilvl w:val="0"/>
          <w:numId w:val="6"/>
        </w:numPr>
        <w:spacing w:before="240" w:line="360" w:lineRule="exact"/>
        <w:ind w:hanging="567"/>
        <w:rPr>
          <w:rFonts w:ascii="Arial" w:hAnsi="Arial"/>
          <w:szCs w:val="20"/>
        </w:rPr>
      </w:pPr>
      <w:bookmarkStart w:id="834" w:name="_Toc402263696"/>
      <w:r w:rsidRPr="0025517F">
        <w:rPr>
          <w:rFonts w:ascii="Arial" w:hAnsi="Arial"/>
          <w:szCs w:val="20"/>
        </w:rPr>
        <w:t>internal corporate guidelines and reports;</w:t>
      </w:r>
      <w:bookmarkEnd w:id="834"/>
    </w:p>
    <w:p w:rsidR="0025517F" w:rsidRPr="0025517F" w:rsidRDefault="0025517F" w:rsidP="0025517F">
      <w:pPr>
        <w:numPr>
          <w:ilvl w:val="0"/>
          <w:numId w:val="6"/>
        </w:numPr>
        <w:spacing w:before="240" w:line="360" w:lineRule="exact"/>
        <w:ind w:hanging="567"/>
        <w:rPr>
          <w:rFonts w:ascii="Arial" w:hAnsi="Arial"/>
          <w:szCs w:val="20"/>
        </w:rPr>
      </w:pPr>
      <w:bookmarkStart w:id="835" w:name="_Toc402263697"/>
      <w:r w:rsidRPr="0025517F">
        <w:rPr>
          <w:rFonts w:ascii="Arial" w:hAnsi="Arial"/>
          <w:szCs w:val="20"/>
        </w:rPr>
        <w:t>personal data of natural persons;</w:t>
      </w:r>
      <w:bookmarkEnd w:id="835"/>
    </w:p>
    <w:p w:rsidR="0025517F" w:rsidRPr="0025517F" w:rsidRDefault="0025517F" w:rsidP="0025517F">
      <w:pPr>
        <w:numPr>
          <w:ilvl w:val="0"/>
          <w:numId w:val="6"/>
        </w:numPr>
        <w:spacing w:before="240" w:line="360" w:lineRule="exact"/>
        <w:ind w:hanging="567"/>
        <w:rPr>
          <w:rFonts w:ascii="Arial" w:hAnsi="Arial"/>
          <w:szCs w:val="20"/>
        </w:rPr>
      </w:pPr>
      <w:bookmarkStart w:id="836" w:name="_Toc402263698"/>
      <w:r w:rsidRPr="0025517F">
        <w:rPr>
          <w:rFonts w:ascii="Arial" w:hAnsi="Arial"/>
          <w:szCs w:val="20"/>
        </w:rPr>
        <w:t>KfW's internal rating of the parties’ financial position.</w:t>
      </w:r>
      <w:bookmarkEnd w:id="836"/>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rPr>
      </w:pPr>
      <w:bookmarkStart w:id="837" w:name="_Toc402263699"/>
      <w:r w:rsidRPr="0025517F">
        <w:rPr>
          <w:rFonts w:ascii="Arial" w:hAnsi="Arial"/>
          <w:i/>
          <w:szCs w:val="20"/>
        </w:rPr>
        <w:t>Transfer of Project</w:t>
      </w:r>
      <w:r w:rsidRPr="0025517F">
        <w:rPr>
          <w:rFonts w:ascii="Arial" w:hAnsi="Arial"/>
          <w:szCs w:val="20"/>
        </w:rPr>
        <w:t>-</w:t>
      </w:r>
      <w:r w:rsidRPr="0025517F">
        <w:rPr>
          <w:rFonts w:ascii="Arial" w:hAnsi="Arial"/>
          <w:i/>
          <w:szCs w:val="20"/>
        </w:rPr>
        <w:t>related information to third parties</w:t>
      </w:r>
      <w:r w:rsidRPr="0025517F">
        <w:rPr>
          <w:rFonts w:ascii="Arial" w:hAnsi="Arial"/>
          <w:szCs w:val="20"/>
        </w:rPr>
        <w:t>. KfW shares selected information about the Project and its financing during the Entire Period with the entities mentioned below, particularly to ensure transparency and efficiency:</w:t>
      </w:r>
      <w:bookmarkEnd w:id="837"/>
      <w:r w:rsidRPr="0025517F">
        <w:rPr>
          <w:rFonts w:ascii="Arial" w:hAnsi="Arial"/>
        </w:rPr>
        <w:t xml:space="preserve"> </w:t>
      </w:r>
    </w:p>
    <w:p w:rsidR="0025517F" w:rsidRPr="0025517F" w:rsidRDefault="0025517F" w:rsidP="0025517F">
      <w:pPr>
        <w:numPr>
          <w:ilvl w:val="0"/>
          <w:numId w:val="9"/>
        </w:numPr>
        <w:spacing w:before="240" w:line="360" w:lineRule="exact"/>
        <w:ind w:hanging="567"/>
        <w:rPr>
          <w:rFonts w:ascii="Arial" w:hAnsi="Arial"/>
          <w:szCs w:val="20"/>
        </w:rPr>
      </w:pPr>
      <w:bookmarkStart w:id="838" w:name="_Toc402263700"/>
      <w:r w:rsidRPr="0025517F">
        <w:rPr>
          <w:rFonts w:ascii="Arial" w:hAnsi="Arial"/>
          <w:szCs w:val="20"/>
        </w:rPr>
        <w:t>subsidiaries of KfW;</w:t>
      </w:r>
      <w:bookmarkEnd w:id="838"/>
    </w:p>
    <w:p w:rsidR="0025517F" w:rsidRPr="0025517F" w:rsidRDefault="0025517F" w:rsidP="0025517F">
      <w:pPr>
        <w:numPr>
          <w:ilvl w:val="0"/>
          <w:numId w:val="6"/>
        </w:numPr>
        <w:spacing w:before="240" w:line="360" w:lineRule="exact"/>
        <w:ind w:hanging="567"/>
        <w:rPr>
          <w:rFonts w:ascii="Arial" w:hAnsi="Arial"/>
          <w:szCs w:val="20"/>
        </w:rPr>
      </w:pPr>
      <w:bookmarkStart w:id="839" w:name="_Toc402263701"/>
      <w:r w:rsidRPr="0025517F">
        <w:rPr>
          <w:rFonts w:ascii="Arial" w:hAnsi="Arial"/>
          <w:szCs w:val="20"/>
        </w:rPr>
        <w:t>the Federal Republic of Germany and its competent bodies, authorities, institutions, agencies or entities;</w:t>
      </w:r>
      <w:bookmarkEnd w:id="839"/>
    </w:p>
    <w:p w:rsidR="0025517F" w:rsidRPr="0025517F" w:rsidRDefault="0025517F" w:rsidP="0025517F">
      <w:pPr>
        <w:numPr>
          <w:ilvl w:val="0"/>
          <w:numId w:val="6"/>
        </w:numPr>
        <w:spacing w:before="240" w:line="360" w:lineRule="exact"/>
        <w:ind w:hanging="567"/>
        <w:rPr>
          <w:rFonts w:ascii="Arial" w:hAnsi="Arial"/>
          <w:szCs w:val="20"/>
        </w:rPr>
      </w:pPr>
      <w:bookmarkStart w:id="840" w:name="_Toc402263702"/>
      <w:r w:rsidRPr="0025517F">
        <w:rPr>
          <w:rFonts w:ascii="Arial" w:hAnsi="Arial"/>
          <w:szCs w:val="20"/>
        </w:rPr>
        <w:t>other implementing organisations involved in German bilateral development cooperation, particularly the Deutsche Gesellschaft für Internationale Zusammenarbeit (GIZ) GmbH;</w:t>
      </w:r>
      <w:bookmarkEnd w:id="840"/>
    </w:p>
    <w:p w:rsidR="0025517F" w:rsidRPr="0025517F" w:rsidRDefault="0025517F" w:rsidP="0025517F">
      <w:pPr>
        <w:numPr>
          <w:ilvl w:val="0"/>
          <w:numId w:val="6"/>
        </w:numPr>
        <w:spacing w:before="240" w:line="360" w:lineRule="exact"/>
        <w:ind w:hanging="567"/>
        <w:rPr>
          <w:rFonts w:ascii="Arial" w:hAnsi="Arial"/>
          <w:szCs w:val="20"/>
        </w:rPr>
      </w:pPr>
      <w:bookmarkStart w:id="841" w:name="_Toc402263703"/>
      <w:r w:rsidRPr="0025517F">
        <w:rPr>
          <w:rFonts w:ascii="Arial" w:hAnsi="Arial"/>
          <w:szCs w:val="20"/>
        </w:rPr>
        <w:t>international organisations involved in collecting statistical data and their members, especially the Organisation for Economic Cooperation and Development (OECD) and its members.</w:t>
      </w:r>
      <w:bookmarkEnd w:id="841"/>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rPr>
      </w:pPr>
      <w:bookmarkStart w:id="842" w:name="_Ref402169411"/>
      <w:bookmarkStart w:id="843" w:name="_Toc402263704"/>
      <w:r w:rsidRPr="0025517F">
        <w:rPr>
          <w:rFonts w:ascii="Arial" w:hAnsi="Arial"/>
          <w:i/>
          <w:szCs w:val="20"/>
        </w:rPr>
        <w:t>Transfer of Project</w:t>
      </w:r>
      <w:r w:rsidRPr="0025517F">
        <w:rPr>
          <w:rFonts w:ascii="Arial" w:hAnsi="Arial"/>
          <w:szCs w:val="20"/>
        </w:rPr>
        <w:t>-</w:t>
      </w:r>
      <w:r w:rsidRPr="0025517F">
        <w:rPr>
          <w:rFonts w:ascii="Arial" w:hAnsi="Arial"/>
          <w:i/>
          <w:szCs w:val="20"/>
        </w:rPr>
        <w:t>related information to third parties and publication by these</w:t>
      </w:r>
      <w:r w:rsidRPr="0025517F">
        <w:rPr>
          <w:rFonts w:ascii="Arial" w:hAnsi="Arial"/>
          <w:szCs w:val="20"/>
        </w:rPr>
        <w:t>. Furthermore, the Federal Republic of Germany has requested KfW to share selected information about the Project and its financing throughout the Entire Period with the following entities, which publish the sections relevant to the purpose:</w:t>
      </w:r>
      <w:bookmarkEnd w:id="842"/>
      <w:bookmarkEnd w:id="843"/>
    </w:p>
    <w:p w:rsidR="0025517F" w:rsidRPr="0025517F" w:rsidRDefault="0025517F" w:rsidP="0025517F">
      <w:pPr>
        <w:numPr>
          <w:ilvl w:val="0"/>
          <w:numId w:val="10"/>
        </w:numPr>
        <w:spacing w:before="240" w:line="360" w:lineRule="exact"/>
        <w:rPr>
          <w:rFonts w:ascii="Arial" w:hAnsi="Arial"/>
          <w:szCs w:val="20"/>
        </w:rPr>
      </w:pPr>
      <w:bookmarkStart w:id="844" w:name="_Toc402263705"/>
      <w:r w:rsidRPr="0025517F">
        <w:rPr>
          <w:rFonts w:ascii="Arial" w:hAnsi="Arial" w:cs="Arial"/>
          <w:iCs/>
        </w:rPr>
        <w:t>Federal Republic of Germany for the purposes of the International Aid</w:t>
      </w:r>
      <w:r w:rsidRPr="0025517F">
        <w:rPr>
          <w:rFonts w:ascii="Arial" w:hAnsi="Arial"/>
          <w:szCs w:val="20"/>
        </w:rPr>
        <w:t xml:space="preserve"> Transparency Initiative </w:t>
      </w:r>
      <w:r w:rsidRPr="0025517F">
        <w:rPr>
          <w:rFonts w:ascii="Arial" w:hAnsi="Arial"/>
          <w:szCs w:val="20"/>
        </w:rPr>
        <w:tab/>
      </w:r>
      <w:r w:rsidRPr="0025517F">
        <w:rPr>
          <w:rFonts w:ascii="Arial" w:hAnsi="Arial"/>
          <w:szCs w:val="20"/>
        </w:rPr>
        <w:br/>
      </w:r>
      <w:bookmarkEnd w:id="844"/>
      <w:r w:rsidRPr="0025517F">
        <w:rPr>
          <w:rFonts w:ascii="Arial" w:hAnsi="Arial"/>
          <w:szCs w:val="20"/>
        </w:rPr>
        <w:t>(</w:t>
      </w:r>
      <w:r w:rsidRPr="00B62D75">
        <w:rPr>
          <w:rFonts w:ascii="Arial" w:hAnsi="Arial"/>
          <w:szCs w:val="20"/>
          <w:u w:val="single"/>
        </w:rPr>
        <w:t>http://www.bmz.de/de/ministerium/zahlen_fakten/transparenz-fuer-mehr-Wirksamkeit/Transparenzstrategie/index.html</w:t>
      </w:r>
      <w:r w:rsidRPr="0025517F">
        <w:rPr>
          <w:rFonts w:ascii="Arial" w:hAnsi="Arial"/>
          <w:szCs w:val="20"/>
        </w:rPr>
        <w:t>)</w:t>
      </w:r>
    </w:p>
    <w:p w:rsidR="0025517F" w:rsidRPr="0025517F" w:rsidRDefault="0025517F" w:rsidP="0025517F">
      <w:pPr>
        <w:numPr>
          <w:ilvl w:val="0"/>
          <w:numId w:val="6"/>
        </w:numPr>
        <w:spacing w:before="360" w:line="360" w:lineRule="exact"/>
        <w:rPr>
          <w:rFonts w:ascii="Arial" w:hAnsi="Arial"/>
          <w:szCs w:val="20"/>
        </w:rPr>
      </w:pPr>
      <w:bookmarkStart w:id="845" w:name="_Toc402263706"/>
      <w:r w:rsidRPr="0025517F">
        <w:rPr>
          <w:rFonts w:ascii="Arial" w:hAnsi="Arial"/>
          <w:szCs w:val="20"/>
        </w:rPr>
        <w:t>Germany Trade &amp; Invest (GTAI) for the purposes of market information (</w:t>
      </w:r>
      <w:bookmarkEnd w:id="845"/>
      <w:r w:rsidRPr="008419B1">
        <w:rPr>
          <w:rFonts w:ascii="Arial" w:hAnsi="Arial" w:cs="Arial"/>
          <w:iCs/>
          <w:u w:val="single"/>
        </w:rPr>
        <w:t>http://www.gtai.de/GTAI/Navigation/DE/welcome.html</w:t>
      </w:r>
      <w:r w:rsidRPr="0025517F">
        <w:rPr>
          <w:rFonts w:ascii="Arial" w:hAnsi="Arial" w:cs="Arial"/>
          <w:iCs/>
        </w:rPr>
        <w:t>)</w:t>
      </w:r>
    </w:p>
    <w:p w:rsidR="0025517F" w:rsidRPr="0025517F" w:rsidRDefault="0025517F" w:rsidP="0025517F">
      <w:pPr>
        <w:numPr>
          <w:ilvl w:val="0"/>
          <w:numId w:val="6"/>
        </w:numPr>
        <w:tabs>
          <w:tab w:val="num" w:pos="851"/>
        </w:tabs>
        <w:spacing w:before="360" w:line="360" w:lineRule="exact"/>
        <w:rPr>
          <w:rFonts w:ascii="Arial" w:hAnsi="Arial"/>
          <w:szCs w:val="20"/>
        </w:rPr>
      </w:pPr>
      <w:bookmarkStart w:id="846" w:name="_Toc402263707"/>
      <w:r w:rsidRPr="0025517F">
        <w:rPr>
          <w:rFonts w:ascii="Arial" w:hAnsi="Arial"/>
          <w:szCs w:val="20"/>
        </w:rPr>
        <w:t>OECD for the purpose of reporting financial flows in the framework of development cooperation (</w:t>
      </w:r>
      <w:r w:rsidRPr="00D5722C">
        <w:rPr>
          <w:rFonts w:ascii="Arial" w:hAnsi="Arial" w:cs="Arial"/>
          <w:iCs/>
          <w:u w:val="single"/>
        </w:rPr>
        <w:t>http://www.oecd.org/</w:t>
      </w:r>
      <w:bookmarkEnd w:id="846"/>
      <w:r w:rsidRPr="0025517F">
        <w:rPr>
          <w:rFonts w:ascii="Arial" w:hAnsi="Arial"/>
          <w:szCs w:val="20"/>
        </w:rPr>
        <w:t xml:space="preserve">). </w:t>
      </w:r>
      <w:bookmarkStart w:id="847" w:name="_Toc402263708"/>
    </w:p>
    <w:p w:rsidR="0025517F" w:rsidRPr="0025517F" w:rsidRDefault="0025517F" w:rsidP="0025517F">
      <w:pPr>
        <w:numPr>
          <w:ilvl w:val="0"/>
          <w:numId w:val="6"/>
        </w:numPr>
        <w:tabs>
          <w:tab w:val="num" w:pos="851"/>
        </w:tabs>
        <w:spacing w:before="360" w:line="360" w:lineRule="exact"/>
        <w:rPr>
          <w:rFonts w:ascii="Arial" w:hAnsi="Arial"/>
          <w:szCs w:val="20"/>
        </w:rPr>
      </w:pPr>
      <w:r w:rsidRPr="0025517F">
        <w:rPr>
          <w:rFonts w:ascii="Arial" w:hAnsi="Arial"/>
          <w:szCs w:val="20"/>
        </w:rPr>
        <w:t>German Institute for Development Evaluation (DEval) for the purposes of evaluating the overall German development cooperation to ensure transparency and efficiency (</w:t>
      </w:r>
      <w:bookmarkEnd w:id="847"/>
      <w:r w:rsidRPr="00DE2434">
        <w:rPr>
          <w:rFonts w:ascii="Arial" w:hAnsi="Arial" w:cs="Arial"/>
          <w:iCs/>
          <w:u w:val="single"/>
        </w:rPr>
        <w:t>https://www.deval.org/en/</w:t>
      </w:r>
      <w:r w:rsidRPr="0025517F">
        <w:rPr>
          <w:rFonts w:ascii="Arial" w:hAnsi="Arial"/>
          <w:szCs w:val="20"/>
        </w:rPr>
        <w:t>).</w:t>
      </w:r>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iCs/>
          <w:szCs w:val="20"/>
        </w:rPr>
      </w:pPr>
      <w:r w:rsidRPr="0025517F">
        <w:rPr>
          <w:rFonts w:ascii="Arial" w:hAnsi="Arial"/>
          <w:i/>
          <w:szCs w:val="20"/>
        </w:rPr>
        <w:t xml:space="preserve">Transfer of Project-related information to other third parties (including publication by these). </w:t>
      </w:r>
      <w:r w:rsidRPr="0025517F">
        <w:rPr>
          <w:rFonts w:ascii="Arial" w:hAnsi="Arial"/>
          <w:iCs/>
          <w:szCs w:val="20"/>
        </w:rPr>
        <w:t>KfW further reserves the right to transfer (including for the purposes of publication) information about the Project and its financing during the Entire Period to other third parties so as to safeguard legitimate interests.</w:t>
      </w:r>
    </w:p>
    <w:p w:rsidR="0025517F" w:rsidRPr="0025517F" w:rsidRDefault="0025517F" w:rsidP="0025517F">
      <w:pPr>
        <w:tabs>
          <w:tab w:val="clear" w:pos="1440"/>
        </w:tabs>
        <w:spacing w:before="240" w:line="360" w:lineRule="exact"/>
        <w:ind w:left="851"/>
        <w:rPr>
          <w:rFonts w:ascii="Arial" w:hAnsi="Arial"/>
          <w:szCs w:val="20"/>
        </w:rPr>
      </w:pPr>
      <w:bookmarkStart w:id="848" w:name="_Toc402263710"/>
      <w:r w:rsidRPr="0025517F">
        <w:rPr>
          <w:rFonts w:ascii="Arial" w:hAnsi="Arial"/>
          <w:szCs w:val="20"/>
        </w:rPr>
        <w:t xml:space="preserve">The information is not transferred by KfW to other third parties if the legitimate interests of the Borrower in the information not being transferred outweigh KfW's interests in it being transferred. The legitimate interests of the Borrower particularly include the confidentiality of the sensitive information mentioned in Article </w:t>
      </w:r>
      <w:r w:rsidRPr="0025517F">
        <w:rPr>
          <w:rFonts w:ascii="Arial" w:hAnsi="Arial"/>
          <w:szCs w:val="20"/>
          <w:highlight w:val="lightGray"/>
        </w:rPr>
        <w:t>13.1</w:t>
      </w:r>
      <w:r w:rsidRPr="0025517F">
        <w:rPr>
          <w:rFonts w:ascii="Arial" w:hAnsi="Arial"/>
          <w:szCs w:val="20"/>
        </w:rPr>
        <w:t xml:space="preserve"> </w:t>
      </w:r>
      <w:r w:rsidRPr="0025517F">
        <w:rPr>
          <w:rFonts w:ascii="Arial" w:hAnsi="Arial"/>
          <w:i/>
          <w:szCs w:val="20"/>
        </w:rPr>
        <w:t>(Publication of Project-related information by KfW)</w:t>
      </w:r>
      <w:r w:rsidRPr="0025517F">
        <w:rPr>
          <w:rFonts w:ascii="Arial" w:hAnsi="Arial"/>
          <w:szCs w:val="20"/>
        </w:rPr>
        <w:t>, which is excluded from publication.</w:t>
      </w:r>
      <w:bookmarkEnd w:id="848"/>
    </w:p>
    <w:p w:rsidR="0025517F" w:rsidRPr="0025517F" w:rsidRDefault="0025517F" w:rsidP="0025517F">
      <w:pPr>
        <w:tabs>
          <w:tab w:val="clear" w:pos="1440"/>
        </w:tabs>
        <w:spacing w:before="240" w:line="360" w:lineRule="exact"/>
        <w:ind w:left="851"/>
        <w:rPr>
          <w:rFonts w:ascii="Arial" w:hAnsi="Arial"/>
          <w:szCs w:val="20"/>
        </w:rPr>
      </w:pPr>
      <w:bookmarkStart w:id="849" w:name="_Toc402263711"/>
      <w:r w:rsidRPr="0025517F">
        <w:rPr>
          <w:rFonts w:ascii="Arial" w:hAnsi="Arial"/>
          <w:szCs w:val="20"/>
        </w:rPr>
        <w:t>Furthermore, KfW is entitled to transfer information to third parties if this is necessary due to statutory or regulatory requirements or to assert or defend claims or other legal rights in court or administrative proceedings.</w:t>
      </w:r>
      <w:bookmarkEnd w:id="849"/>
    </w:p>
    <w:p w:rsidR="0025517F" w:rsidRPr="0025517F" w:rsidRDefault="0025517F" w:rsidP="0025517F">
      <w:pPr>
        <w:numPr>
          <w:ilvl w:val="0"/>
          <w:numId w:val="19"/>
        </w:numPr>
        <w:tabs>
          <w:tab w:val="clear" w:pos="1440"/>
          <w:tab w:val="num" w:pos="851"/>
        </w:tabs>
        <w:spacing w:before="480" w:after="240" w:line="360" w:lineRule="exact"/>
        <w:ind w:left="851" w:hanging="851"/>
        <w:outlineLvl w:val="1"/>
        <w:rPr>
          <w:rFonts w:ascii="Arial" w:hAnsi="Arial"/>
          <w:b/>
          <w:szCs w:val="20"/>
          <w:lang w:val="en-GB"/>
        </w:rPr>
      </w:pPr>
      <w:bookmarkStart w:id="850" w:name="_Toc371500689"/>
      <w:bookmarkStart w:id="851" w:name="_Toc406596059"/>
      <w:bookmarkStart w:id="852" w:name="_Toc406659723"/>
      <w:bookmarkStart w:id="853" w:name="_Toc524001755"/>
      <w:bookmarkStart w:id="854" w:name="_Toc59123067"/>
      <w:r w:rsidRPr="0025517F">
        <w:rPr>
          <w:rFonts w:ascii="Arial" w:hAnsi="Arial"/>
          <w:b/>
          <w:szCs w:val="20"/>
        </w:rPr>
        <w:t>General</w:t>
      </w:r>
      <w:r w:rsidRPr="0025517F">
        <w:rPr>
          <w:rFonts w:ascii="Arial" w:hAnsi="Arial"/>
          <w:b/>
          <w:szCs w:val="20"/>
          <w:lang w:val="en-GB"/>
        </w:rPr>
        <w:t xml:space="preserve"> provisions</w:t>
      </w:r>
      <w:bookmarkEnd w:id="850"/>
      <w:bookmarkEnd w:id="851"/>
      <w:bookmarkEnd w:id="852"/>
      <w:bookmarkEnd w:id="853"/>
      <w:bookmarkEnd w:id="854"/>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855" w:name="_Ref329252456"/>
      <w:bookmarkStart w:id="856" w:name="_Toc402263713"/>
      <w:r w:rsidRPr="0025517F">
        <w:rPr>
          <w:rFonts w:ascii="Arial" w:hAnsi="Arial" w:cs="Arial"/>
          <w:i/>
          <w:iCs/>
          <w:lang w:val="en-GB"/>
        </w:rPr>
        <w:t>Banking Day</w:t>
      </w:r>
      <w:r w:rsidRPr="0025517F">
        <w:rPr>
          <w:rFonts w:ascii="Arial" w:hAnsi="Arial" w:cs="Arial"/>
          <w:lang w:val="en-GB"/>
        </w:rPr>
        <w:t>. Where reference is made in this Loan Agreement to a "</w:t>
      </w:r>
      <w:r w:rsidRPr="0025517F">
        <w:rPr>
          <w:rFonts w:ascii="Arial" w:hAnsi="Arial" w:cs="Arial"/>
          <w:b/>
          <w:bCs/>
          <w:lang w:val="en-GB"/>
        </w:rPr>
        <w:t>Banking Day</w:t>
      </w:r>
      <w:r w:rsidRPr="0025517F">
        <w:rPr>
          <w:rFonts w:ascii="Arial" w:hAnsi="Arial" w:cs="Arial"/>
          <w:lang w:val="en-GB"/>
        </w:rPr>
        <w:t xml:space="preserve">" this means a day other than a Saturday or Sunday on which commercial banks in Frankfurt am Main, Federal Republic of Germany and in Belgrade, Republic of </w:t>
      </w:r>
      <w:bookmarkStart w:id="857" w:name="_Ref298146765"/>
      <w:bookmarkEnd w:id="857"/>
      <w:r w:rsidRPr="0025517F">
        <w:rPr>
          <w:rFonts w:ascii="Arial" w:hAnsi="Arial" w:cs="Arial"/>
          <w:lang w:val="en-GB"/>
        </w:rPr>
        <w:t>Serbia are open for general business.</w:t>
      </w:r>
      <w:bookmarkEnd w:id="855"/>
      <w:bookmarkEnd w:id="856"/>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858" w:name="_Ref402168219"/>
      <w:bookmarkStart w:id="859" w:name="_Toc402263714"/>
      <w:r w:rsidRPr="0025517F">
        <w:rPr>
          <w:rFonts w:ascii="Arial" w:hAnsi="Arial" w:cs="Arial"/>
          <w:i/>
          <w:iCs/>
          <w:lang w:val="en-GB"/>
        </w:rPr>
        <w:t>Place of performance</w:t>
      </w:r>
      <w:r w:rsidRPr="0025517F">
        <w:rPr>
          <w:rFonts w:ascii="Arial" w:hAnsi="Arial" w:cs="Arial"/>
          <w:lang w:val="en-GB"/>
        </w:rPr>
        <w:t xml:space="preserve">. The place of performance for all obligations under this Loan Agreement is Frankfurt am Main, Federal Republic of Germany </w:t>
      </w:r>
      <w:bookmarkEnd w:id="858"/>
      <w:bookmarkEnd w:id="859"/>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860" w:name="_Ref402168451"/>
      <w:bookmarkStart w:id="861" w:name="_Toc402263715"/>
      <w:r w:rsidRPr="0025517F">
        <w:rPr>
          <w:rFonts w:ascii="Arial" w:hAnsi="Arial" w:cs="Arial"/>
          <w:i/>
          <w:iCs/>
          <w:lang w:val="en-GB"/>
        </w:rPr>
        <w:t>Partial invalidity and gaps</w:t>
      </w:r>
      <w:r w:rsidRPr="0025517F">
        <w:rPr>
          <w:rFonts w:ascii="Arial" w:hAnsi="Arial" w:cs="Arial"/>
          <w:lang w:val="en-GB"/>
        </w:rPr>
        <w:t>. If any provision of this Loan Agreement is or becomes invalid, or if there is a gap in any of the provisions of this Loan Agreement, this will not affect the validity of the remaining provisions hereof. The parties to this Loan Agreement will replace any invalid provision by a legally valid one which comes as close as possible to the spirit and purpose of the invalid provision. The parties will fill any gap in the provisions with a legally valid provision which comes as close as possible to the spirit and purpose of this Loan Agreement.</w:t>
      </w:r>
      <w:bookmarkEnd w:id="860"/>
      <w:bookmarkEnd w:id="861"/>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862" w:name="_Toc402263716"/>
      <w:r w:rsidRPr="0025517F">
        <w:rPr>
          <w:rFonts w:ascii="Arial" w:hAnsi="Arial" w:cs="Arial"/>
          <w:i/>
          <w:iCs/>
          <w:lang w:val="en-GB"/>
        </w:rPr>
        <w:t>Written form</w:t>
      </w:r>
      <w:r w:rsidRPr="0025517F">
        <w:rPr>
          <w:rFonts w:ascii="Arial" w:hAnsi="Arial" w:cs="Arial"/>
          <w:lang w:val="en-GB"/>
        </w:rPr>
        <w:t>. Any addenda and amendments to this Loan Agreement must be in writing. The parties may waive the written form requirement only in writing.</w:t>
      </w:r>
      <w:bookmarkEnd w:id="862"/>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863" w:name="_Toc402263717"/>
      <w:r w:rsidRPr="0025517F">
        <w:rPr>
          <w:rFonts w:ascii="Arial" w:hAnsi="Arial" w:cs="Arial"/>
          <w:i/>
          <w:iCs/>
          <w:lang w:val="en-GB"/>
        </w:rPr>
        <w:t>Assignment</w:t>
      </w:r>
      <w:r w:rsidRPr="0025517F">
        <w:rPr>
          <w:rFonts w:ascii="Arial" w:hAnsi="Arial" w:cs="Arial"/>
          <w:lang w:val="en-GB"/>
        </w:rPr>
        <w:t>. The Borrower may not assign or transfer, pledge or mortgage any claims from this Loan Agreement.</w:t>
      </w:r>
      <w:bookmarkEnd w:id="863"/>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864" w:name="_Toc402263718"/>
      <w:r w:rsidRPr="0025517F">
        <w:rPr>
          <w:rFonts w:ascii="Arial" w:hAnsi="Arial" w:cs="Arial"/>
          <w:i/>
          <w:iCs/>
          <w:lang w:val="en-GB"/>
        </w:rPr>
        <w:t>Applicable law</w:t>
      </w:r>
      <w:r w:rsidRPr="0025517F">
        <w:rPr>
          <w:rFonts w:ascii="Arial" w:hAnsi="Arial" w:cs="Arial"/>
          <w:lang w:val="en-GB"/>
        </w:rPr>
        <w:t>. This Loan Agreement is governed by German law</w:t>
      </w:r>
      <w:bookmarkEnd w:id="864"/>
      <w:r w:rsidRPr="0025517F">
        <w:rPr>
          <w:rFonts w:ascii="Arial" w:hAnsi="Arial" w:cs="Arial"/>
          <w:lang w:val="en-GB"/>
        </w:rPr>
        <w:t>.</w:t>
      </w:r>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en-GB"/>
        </w:rPr>
      </w:pPr>
      <w:bookmarkStart w:id="865" w:name="_Toc402263719"/>
      <w:r w:rsidRPr="0025517F">
        <w:rPr>
          <w:rFonts w:ascii="Arial" w:hAnsi="Arial" w:cs="Arial"/>
          <w:i/>
          <w:iCs/>
          <w:lang w:val="en-GB"/>
        </w:rPr>
        <w:t>Limitation period</w:t>
      </w:r>
      <w:r w:rsidRPr="0025517F">
        <w:rPr>
          <w:rFonts w:ascii="Arial" w:hAnsi="Arial" w:cs="Arial"/>
          <w:lang w:val="en-GB"/>
        </w:rPr>
        <w:t>. All claims of KfW under this Loan Agreement expire after five years from the end of the year in which such claim has arisen and in which KfW has become aware of the circumstances constituting such claim or could have become aware of them without gross negligence.</w:t>
      </w:r>
      <w:bookmarkEnd w:id="865"/>
    </w:p>
    <w:p w:rsidR="0025517F" w:rsidRPr="0025517F" w:rsidRDefault="0025517F" w:rsidP="0025517F">
      <w:pPr>
        <w:numPr>
          <w:ilvl w:val="1"/>
          <w:numId w:val="19"/>
        </w:numPr>
        <w:tabs>
          <w:tab w:val="clear" w:pos="1440"/>
          <w:tab w:val="left" w:pos="810"/>
        </w:tabs>
        <w:spacing w:before="240" w:line="360" w:lineRule="exact"/>
        <w:ind w:left="810" w:hanging="720"/>
        <w:outlineLvl w:val="2"/>
        <w:rPr>
          <w:rFonts w:ascii="Arial" w:hAnsi="Arial"/>
          <w:szCs w:val="20"/>
        </w:rPr>
      </w:pPr>
      <w:bookmarkStart w:id="866" w:name="_Ref347937918"/>
      <w:bookmarkStart w:id="867" w:name="_Toc402263720"/>
      <w:r w:rsidRPr="0025517F">
        <w:rPr>
          <w:rFonts w:ascii="Arial" w:hAnsi="Arial" w:cs="Arial"/>
          <w:i/>
          <w:iCs/>
          <w:lang w:val="en-GB"/>
        </w:rPr>
        <w:t>Waiver of immunity</w:t>
      </w:r>
      <w:r w:rsidRPr="0025517F">
        <w:rPr>
          <w:rFonts w:ascii="Arial" w:hAnsi="Arial" w:cs="Arial"/>
          <w:lang w:val="en-GB"/>
        </w:rPr>
        <w:t>. If and to the extent that the Borrower may now or in future in any jurisdiction claim immunity for itself or its assets and to the extent that a jurisdiction grants immunity to the Borrower and its assets from suit, execution, attachment or other legal process, the Borrower irrevocably agrees to waive such immunity for claims from and in connection with this Loan Agreement to the fullest extent permitted by the laws of such jurisdiction.</w:t>
      </w:r>
      <w:bookmarkEnd w:id="866"/>
      <w:bookmarkEnd w:id="867"/>
      <w:r w:rsidRPr="0025517F">
        <w:rPr>
          <w:rFonts w:ascii="Arial" w:hAnsi="Arial" w:cs="Arial"/>
          <w:lang w:val="en-GB"/>
        </w:rPr>
        <w:t xml:space="preserve"> Foregoing waiver of immunity shall not apply to property which is (i) used by a diplomatic, consular or special mission and missions of international organizations or  international conferences of the Borrower’s Country or (ii) of a military character and under the control of a military authority.</w:t>
      </w:r>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szCs w:val="20"/>
          <w:lang w:val="de-DE"/>
        </w:rPr>
      </w:pPr>
      <w:bookmarkStart w:id="868" w:name="_Ref347937960"/>
      <w:bookmarkStart w:id="869" w:name="_Toc402263721"/>
      <w:r w:rsidRPr="0025517F">
        <w:rPr>
          <w:rFonts w:ascii="Arial" w:hAnsi="Arial" w:cs="Arial"/>
          <w:i/>
          <w:iCs/>
          <w:lang w:val="en-GB"/>
        </w:rPr>
        <w:t>Legal</w:t>
      </w:r>
      <w:r w:rsidRPr="0025517F">
        <w:rPr>
          <w:rFonts w:ascii="Arial" w:hAnsi="Arial" w:cs="Arial"/>
          <w:i/>
          <w:iCs/>
        </w:rPr>
        <w:t xml:space="preserve"> disputes.</w:t>
      </w:r>
      <w:bookmarkEnd w:id="868"/>
      <w:bookmarkEnd w:id="869"/>
      <w:r w:rsidRPr="0025517F">
        <w:rPr>
          <w:rFonts w:ascii="Arial" w:hAnsi="Arial" w:cs="Arial"/>
        </w:rPr>
        <w:t xml:space="preserve"> </w:t>
      </w:r>
      <w:r w:rsidRPr="0025517F">
        <w:rPr>
          <w:rFonts w:ascii="Arial" w:hAnsi="Arial"/>
          <w:szCs w:val="20"/>
        </w:rPr>
        <w:t xml:space="preserve">Arbitration. All disputes arising out of or in connection with this Loan Agreement will be settled exclusively and finally by an arbitration tribunal. </w:t>
      </w:r>
      <w:r w:rsidRPr="0025517F">
        <w:rPr>
          <w:rFonts w:ascii="Arial" w:hAnsi="Arial"/>
          <w:szCs w:val="20"/>
          <w:lang w:val="de-DE"/>
        </w:rPr>
        <w:t>In this regard, the following will apply:</w:t>
      </w:r>
    </w:p>
    <w:p w:rsidR="0025517F" w:rsidRPr="0025517F" w:rsidRDefault="0025517F" w:rsidP="0025517F">
      <w:pPr>
        <w:numPr>
          <w:ilvl w:val="0"/>
          <w:numId w:val="4"/>
        </w:numPr>
        <w:tabs>
          <w:tab w:val="clear" w:pos="1440"/>
          <w:tab w:val="num" w:pos="1985"/>
        </w:tabs>
        <w:spacing w:before="240" w:line="360" w:lineRule="exact"/>
        <w:ind w:left="1985"/>
        <w:rPr>
          <w:rFonts w:ascii="Arial" w:hAnsi="Arial"/>
          <w:szCs w:val="20"/>
          <w:lang w:val="en-GB"/>
        </w:rPr>
      </w:pPr>
      <w:r w:rsidRPr="0025517F">
        <w:rPr>
          <w:rFonts w:ascii="Arial" w:hAnsi="Arial" w:cs="Arial"/>
          <w:lang w:val="en-GB"/>
        </w:rPr>
        <w:t>The arbitration tribunal will consist of one or three arbitrators who will be appointed and will act in accordance with the Arbitration Rules of the International Chamber of Commerce (ICC) applicable from time to time.</w:t>
      </w:r>
    </w:p>
    <w:p w:rsidR="0025517F" w:rsidRPr="0025517F" w:rsidRDefault="0025517F" w:rsidP="0025517F">
      <w:pPr>
        <w:numPr>
          <w:ilvl w:val="0"/>
          <w:numId w:val="12"/>
        </w:numPr>
        <w:tabs>
          <w:tab w:val="clear" w:pos="1440"/>
        </w:tabs>
        <w:spacing w:before="240" w:line="360" w:lineRule="exact"/>
        <w:rPr>
          <w:rFonts w:ascii="Arial" w:hAnsi="Arial" w:cs="Arial"/>
          <w:i/>
          <w:iCs/>
          <w:lang w:val="en-GB"/>
        </w:rPr>
      </w:pPr>
      <w:r w:rsidRPr="0025517F">
        <w:rPr>
          <w:rFonts w:ascii="Arial" w:hAnsi="Arial" w:cs="Arial"/>
          <w:lang w:val="en-GB"/>
        </w:rPr>
        <w:t>The arbitration proceeding will be conducted in Frankfurt am Main. The language of the proceeding will be English.</w:t>
      </w:r>
    </w:p>
    <w:p w:rsidR="0025517F" w:rsidRPr="0025517F" w:rsidRDefault="0025517F" w:rsidP="0025517F">
      <w:pPr>
        <w:numPr>
          <w:ilvl w:val="1"/>
          <w:numId w:val="19"/>
        </w:numPr>
        <w:tabs>
          <w:tab w:val="clear" w:pos="1440"/>
          <w:tab w:val="num" w:pos="851"/>
        </w:tabs>
        <w:spacing w:before="240" w:line="360" w:lineRule="exact"/>
        <w:ind w:left="851" w:hanging="851"/>
        <w:outlineLvl w:val="2"/>
        <w:rPr>
          <w:rFonts w:ascii="Arial" w:hAnsi="Arial" w:cs="Arial"/>
          <w:iCs/>
          <w:lang w:val="en-GB"/>
        </w:rPr>
      </w:pPr>
      <w:bookmarkStart w:id="870" w:name="_Ref329252181"/>
      <w:bookmarkStart w:id="871" w:name="_Toc402263722"/>
      <w:bookmarkStart w:id="872" w:name="_Hlk53493043"/>
      <w:r w:rsidRPr="0025517F">
        <w:rPr>
          <w:rFonts w:ascii="Arial" w:hAnsi="Arial" w:cs="Arial"/>
          <w:i/>
          <w:iCs/>
          <w:lang w:val="en-GB"/>
        </w:rPr>
        <w:t xml:space="preserve">Entry into force and effect. </w:t>
      </w:r>
      <w:r w:rsidRPr="0025517F">
        <w:rPr>
          <w:rFonts w:ascii="Arial" w:hAnsi="Arial" w:cs="Arial"/>
          <w:iCs/>
          <w:lang w:val="en-GB"/>
        </w:rPr>
        <w:t xml:space="preserve">This Loan Agreement will not enter into force and effect until: </w:t>
      </w:r>
      <w:bookmarkStart w:id="873" w:name="_DV_C1102"/>
    </w:p>
    <w:p w:rsidR="0025517F" w:rsidRPr="0025517F" w:rsidRDefault="0025517F" w:rsidP="0025517F">
      <w:pPr>
        <w:numPr>
          <w:ilvl w:val="0"/>
          <w:numId w:val="18"/>
        </w:numPr>
        <w:autoSpaceDE w:val="0"/>
        <w:autoSpaceDN w:val="0"/>
        <w:adjustRightInd w:val="0"/>
        <w:spacing w:before="240" w:line="360" w:lineRule="exact"/>
        <w:rPr>
          <w:rFonts w:ascii="Arial" w:hAnsi="Arial" w:cs="Arial"/>
          <w:lang w:val="en-GB" w:eastAsia="de-DE"/>
        </w:rPr>
      </w:pPr>
      <w:bookmarkStart w:id="874" w:name="_DV_C1103"/>
      <w:bookmarkEnd w:id="873"/>
      <w:r w:rsidRPr="0025517F">
        <w:rPr>
          <w:rFonts w:ascii="Arial" w:hAnsi="Arial" w:cs="Arial"/>
          <w:lang w:val="en-GB" w:eastAsia="de-DE"/>
        </w:rPr>
        <w:t xml:space="preserve">the Separate Agreement has been signed, determining the details of the Project, </w:t>
      </w:r>
    </w:p>
    <w:p w:rsidR="0025517F" w:rsidRPr="0025517F" w:rsidRDefault="0025517F" w:rsidP="0025517F">
      <w:pPr>
        <w:numPr>
          <w:ilvl w:val="0"/>
          <w:numId w:val="18"/>
        </w:numPr>
        <w:autoSpaceDE w:val="0"/>
        <w:autoSpaceDN w:val="0"/>
        <w:adjustRightInd w:val="0"/>
        <w:spacing w:before="240" w:line="360" w:lineRule="exact"/>
        <w:rPr>
          <w:rFonts w:ascii="Arial" w:hAnsi="Arial" w:cs="Arial"/>
          <w:lang w:val="en-GB" w:eastAsia="de-DE"/>
        </w:rPr>
      </w:pPr>
      <w:r w:rsidRPr="0025517F">
        <w:rPr>
          <w:rFonts w:ascii="Arial" w:hAnsi="Arial" w:cs="Arial"/>
          <w:lang w:val="en-GB" w:eastAsia="de-DE"/>
        </w:rPr>
        <w:t xml:space="preserve">it has been ratified by the </w:t>
      </w:r>
      <w:r w:rsidRPr="0025517F">
        <w:rPr>
          <w:rFonts w:ascii="Arial" w:hAnsi="Arial"/>
          <w:lang w:val="en-GB" w:eastAsia="de-DE"/>
        </w:rPr>
        <w:t xml:space="preserve">National Assembly of the Republic of Serbia, </w:t>
      </w:r>
      <w:bookmarkStart w:id="875" w:name="_DV_C1104"/>
      <w:bookmarkEnd w:id="874"/>
    </w:p>
    <w:p w:rsidR="0025517F" w:rsidRPr="0025517F" w:rsidRDefault="0025517F" w:rsidP="0025517F">
      <w:pPr>
        <w:numPr>
          <w:ilvl w:val="0"/>
          <w:numId w:val="18"/>
        </w:numPr>
        <w:autoSpaceDE w:val="0"/>
        <w:autoSpaceDN w:val="0"/>
        <w:adjustRightInd w:val="0"/>
        <w:spacing w:before="240" w:line="360" w:lineRule="exact"/>
        <w:rPr>
          <w:rFonts w:ascii="Arial" w:hAnsi="Arial" w:cs="Arial"/>
          <w:lang w:val="en-GB" w:eastAsia="de-DE"/>
        </w:rPr>
      </w:pPr>
      <w:bookmarkStart w:id="876" w:name="_DV_C1105"/>
      <w:bookmarkEnd w:id="875"/>
      <w:r w:rsidRPr="0025517F">
        <w:rPr>
          <w:rFonts w:ascii="Arial" w:hAnsi="Arial" w:cs="Arial"/>
          <w:lang w:val="en-GB" w:eastAsia="de-DE"/>
        </w:rPr>
        <w:t>the Borrower has provided KfW with a written confirmation without undue delay after ratification that the Loan Agreement has been duly ratified and published according to applicable law, and</w:t>
      </w:r>
      <w:bookmarkStart w:id="877" w:name="_DV_C1106"/>
      <w:bookmarkEnd w:id="876"/>
    </w:p>
    <w:p w:rsidR="0025517F" w:rsidRPr="0025517F" w:rsidRDefault="0025517F" w:rsidP="0025517F">
      <w:pPr>
        <w:numPr>
          <w:ilvl w:val="0"/>
          <w:numId w:val="18"/>
        </w:numPr>
        <w:autoSpaceDE w:val="0"/>
        <w:autoSpaceDN w:val="0"/>
        <w:adjustRightInd w:val="0"/>
        <w:spacing w:before="240" w:line="360" w:lineRule="exact"/>
        <w:rPr>
          <w:rFonts w:ascii="Arial" w:hAnsi="Arial" w:cs="Arial"/>
          <w:lang w:val="en-GB" w:eastAsia="de-DE"/>
        </w:rPr>
      </w:pPr>
      <w:bookmarkStart w:id="878" w:name="_DV_X1098"/>
      <w:bookmarkStart w:id="879" w:name="_DV_C1107"/>
      <w:bookmarkEnd w:id="877"/>
      <w:r w:rsidRPr="0025517F">
        <w:rPr>
          <w:rFonts w:ascii="Arial" w:hAnsi="Arial" w:cs="Arial"/>
          <w:lang w:val="en-GB" w:eastAsia="de-DE"/>
        </w:rPr>
        <w:t>the exchange of notes initiated by the Government of the Federal Republic of Germany pertaining to this Loan Agreement, has been completed.</w:t>
      </w:r>
      <w:bookmarkEnd w:id="878"/>
      <w:bookmarkEnd w:id="879"/>
    </w:p>
    <w:p w:rsidR="00B01416" w:rsidRDefault="0025517F" w:rsidP="00B01416">
      <w:pPr>
        <w:tabs>
          <w:tab w:val="clear" w:pos="1440"/>
        </w:tabs>
        <w:spacing w:before="240" w:line="360" w:lineRule="exact"/>
        <w:outlineLvl w:val="2"/>
        <w:rPr>
          <w:rFonts w:ascii="Arial" w:hAnsi="Arial" w:cs="Arial"/>
          <w:lang w:val="sr-Cyrl-RS" w:eastAsia="de-DE"/>
        </w:rPr>
      </w:pPr>
      <w:bookmarkStart w:id="880" w:name="_DV_C1108"/>
      <w:r w:rsidRPr="0025517F">
        <w:rPr>
          <w:rFonts w:ascii="Arial" w:hAnsi="Arial" w:cs="Arial"/>
          <w:lang w:val="en-GB" w:eastAsia="de-DE"/>
        </w:rPr>
        <w:t>Should the Loan Agreement not have entered into force and effect within twelve months following the date the last party has signed this Loan Agreement, KfW may, as of the day following the end of the twelve months period until the date of entry into force, unilaterally withdraw from this Loan Agreement and thus terminate its provisional ineffectiveness by sending a written notification to the Borrower.</w:t>
      </w:r>
      <w:r w:rsidR="00150818">
        <w:rPr>
          <w:rFonts w:ascii="Arial" w:hAnsi="Arial" w:cs="Arial"/>
          <w:lang w:val="sr-Cyrl-RS" w:eastAsia="de-DE"/>
        </w:rPr>
        <w:t xml:space="preserve"> </w:t>
      </w:r>
      <w:bookmarkEnd w:id="870"/>
      <w:bookmarkEnd w:id="871"/>
      <w:bookmarkEnd w:id="872"/>
      <w:bookmarkEnd w:id="880"/>
    </w:p>
    <w:p w:rsidR="0025517F" w:rsidRDefault="0025517F" w:rsidP="0073509A">
      <w:pPr>
        <w:tabs>
          <w:tab w:val="clear" w:pos="1440"/>
        </w:tabs>
        <w:spacing w:line="360" w:lineRule="exact"/>
        <w:outlineLvl w:val="2"/>
        <w:rPr>
          <w:rFonts w:ascii="Arial" w:hAnsi="Arial" w:cs="Arial"/>
          <w:lang w:val="en-GB"/>
        </w:rPr>
      </w:pPr>
      <w:r w:rsidRPr="0025517F">
        <w:rPr>
          <w:rFonts w:ascii="Arial" w:hAnsi="Arial" w:cs="Arial"/>
          <w:lang w:val="en-GB"/>
        </w:rPr>
        <w:t xml:space="preserve">Done in </w:t>
      </w:r>
      <w:r w:rsidRPr="0025517F">
        <w:rPr>
          <w:rFonts w:ascii="Arial" w:hAnsi="Arial" w:cs="Arial"/>
          <w:lang w:val="sr-Cyrl-RS"/>
        </w:rPr>
        <w:t>4</w:t>
      </w:r>
      <w:r w:rsidRPr="0025517F">
        <w:rPr>
          <w:rFonts w:ascii="Arial" w:hAnsi="Arial" w:cs="Arial"/>
          <w:lang w:val="en-GB"/>
        </w:rPr>
        <w:t xml:space="preserve"> originals in the English language.</w:t>
      </w:r>
    </w:p>
    <w:p w:rsidR="0065217B" w:rsidRPr="0025517F" w:rsidRDefault="0065217B" w:rsidP="0073509A">
      <w:pPr>
        <w:tabs>
          <w:tab w:val="clear" w:pos="1440"/>
        </w:tabs>
        <w:spacing w:line="360" w:lineRule="exact"/>
        <w:outlineLvl w:val="2"/>
        <w:rPr>
          <w:rFonts w:ascii="Arial" w:hAnsi="Arial"/>
          <w:szCs w:val="20"/>
          <w:lang w:val="en-GB"/>
        </w:rPr>
      </w:pPr>
    </w:p>
    <w:p w:rsidR="0025517F" w:rsidRPr="0025517F" w:rsidRDefault="0025517F" w:rsidP="0025517F">
      <w:pPr>
        <w:tabs>
          <w:tab w:val="clear" w:pos="1440"/>
        </w:tabs>
        <w:spacing w:before="240" w:line="360" w:lineRule="exact"/>
        <w:rPr>
          <w:rFonts w:ascii="Arial" w:hAnsi="Arial"/>
          <w:szCs w:val="20"/>
          <w:lang w:val="en-GB"/>
        </w:rPr>
      </w:pPr>
      <w:r w:rsidRPr="0025517F">
        <w:rPr>
          <w:rFonts w:ascii="Arial" w:hAnsi="Arial"/>
          <w:szCs w:val="20"/>
          <w:lang w:val="en-GB"/>
        </w:rPr>
        <w:t xml:space="preserve">Frankfurt am Main, </w:t>
      </w:r>
      <w:r w:rsidRPr="0025517F">
        <w:rPr>
          <w:rFonts w:ascii="Arial" w:hAnsi="Arial"/>
          <w:szCs w:val="20"/>
          <w:lang w:val="en-GB"/>
        </w:rPr>
        <w:tab/>
      </w:r>
      <w:r w:rsidRPr="0025517F">
        <w:rPr>
          <w:rFonts w:ascii="Arial" w:hAnsi="Arial"/>
          <w:szCs w:val="20"/>
          <w:lang w:val="en-GB"/>
        </w:rPr>
        <w:tab/>
      </w:r>
      <w:r w:rsidRPr="0025517F">
        <w:rPr>
          <w:rFonts w:ascii="Arial" w:hAnsi="Arial"/>
          <w:szCs w:val="20"/>
          <w:lang w:val="en-GB"/>
        </w:rPr>
        <w:tab/>
      </w:r>
      <w:r w:rsidRPr="0025517F">
        <w:rPr>
          <w:rFonts w:ascii="Arial" w:hAnsi="Arial"/>
          <w:szCs w:val="20"/>
          <w:lang w:val="en-GB"/>
        </w:rPr>
        <w:tab/>
      </w:r>
      <w:r w:rsidRPr="0025517F">
        <w:rPr>
          <w:rFonts w:ascii="Arial" w:hAnsi="Arial"/>
          <w:szCs w:val="20"/>
          <w:lang w:val="en-GB"/>
        </w:rPr>
        <w:tab/>
        <w:t>Belgrade,</w:t>
      </w:r>
    </w:p>
    <w:p w:rsidR="0025517F" w:rsidRPr="000C228B" w:rsidRDefault="0025517F" w:rsidP="000C228B">
      <w:pPr>
        <w:rPr>
          <w:rFonts w:ascii="Arial" w:hAnsi="Arial" w:cs="Arial"/>
          <w:szCs w:val="20"/>
          <w:lang w:val="en-GB"/>
        </w:rPr>
      </w:pPr>
      <w:r w:rsidRPr="000C228B">
        <w:rPr>
          <w:rFonts w:ascii="Arial" w:hAnsi="Arial" w:cs="Arial"/>
          <w:szCs w:val="20"/>
          <w:lang w:val="en-GB"/>
        </w:rPr>
        <w:t>th</w:t>
      </w:r>
      <w:r w:rsidRPr="000C228B">
        <w:rPr>
          <w:rFonts w:ascii="Arial" w:hAnsi="Arial" w:cs="Arial"/>
        </w:rPr>
        <w:t>is 30 day of December 2020</w:t>
      </w:r>
      <w:r w:rsidRPr="000C228B">
        <w:rPr>
          <w:rFonts w:ascii="Arial" w:hAnsi="Arial" w:cs="Arial"/>
        </w:rPr>
        <w:tab/>
      </w:r>
      <w:r w:rsidRPr="000C228B">
        <w:rPr>
          <w:rFonts w:ascii="Arial" w:hAnsi="Arial" w:cs="Arial"/>
        </w:rPr>
        <w:tab/>
        <w:t xml:space="preserve"> </w:t>
      </w:r>
      <w:r w:rsidR="000C228B">
        <w:rPr>
          <w:rFonts w:ascii="Arial" w:hAnsi="Arial" w:cs="Arial"/>
          <w:lang w:val="sr-Cyrl-RS"/>
        </w:rPr>
        <w:t xml:space="preserve">          </w:t>
      </w:r>
      <w:r w:rsidRPr="000C228B">
        <w:rPr>
          <w:rFonts w:ascii="Arial" w:hAnsi="Arial" w:cs="Arial"/>
        </w:rPr>
        <w:t>this 30 day of December 2020</w:t>
      </w:r>
    </w:p>
    <w:p w:rsidR="0025517F" w:rsidRPr="0025517F" w:rsidRDefault="0025517F" w:rsidP="0025517F">
      <w:pPr>
        <w:tabs>
          <w:tab w:val="clear" w:pos="1440"/>
          <w:tab w:val="left" w:pos="6330"/>
        </w:tabs>
        <w:spacing w:line="320" w:lineRule="atLeast"/>
        <w:ind w:left="4820" w:right="-6" w:hanging="4820"/>
        <w:rPr>
          <w:rFonts w:ascii="Arial" w:hAnsi="Arial" w:cs="Arial"/>
          <w:szCs w:val="20"/>
          <w:lang w:val="en-GB"/>
        </w:rPr>
      </w:pPr>
    </w:p>
    <w:p w:rsidR="0025517F" w:rsidRPr="0025517F" w:rsidRDefault="0025517F" w:rsidP="0025517F">
      <w:pPr>
        <w:tabs>
          <w:tab w:val="clear" w:pos="1440"/>
          <w:tab w:val="left" w:pos="6330"/>
        </w:tabs>
        <w:spacing w:line="320" w:lineRule="atLeast"/>
        <w:ind w:left="4820" w:right="-6" w:hanging="4820"/>
        <w:rPr>
          <w:rFonts w:ascii="Arial" w:hAnsi="Arial" w:cs="Arial"/>
          <w:szCs w:val="20"/>
          <w:lang w:val="en-GB"/>
        </w:rPr>
      </w:pPr>
      <w:r w:rsidRPr="0025517F">
        <w:rPr>
          <w:rFonts w:ascii="Arial" w:hAnsi="Arial" w:cs="Arial"/>
          <w:szCs w:val="20"/>
          <w:lang w:val="en-GB"/>
        </w:rPr>
        <w:t>KfW</w:t>
      </w:r>
      <w:r w:rsidRPr="0025517F">
        <w:rPr>
          <w:rFonts w:ascii="Arial" w:hAnsi="Arial" w:cs="Arial"/>
          <w:szCs w:val="20"/>
          <w:lang w:val="en-GB"/>
        </w:rPr>
        <w:tab/>
        <w:t xml:space="preserve">  For the Republic of Serbia</w:t>
      </w:r>
    </w:p>
    <w:p w:rsidR="0025517F" w:rsidRPr="0025517F" w:rsidRDefault="0025517F" w:rsidP="0025517F">
      <w:pPr>
        <w:tabs>
          <w:tab w:val="clear" w:pos="1440"/>
          <w:tab w:val="left" w:pos="6330"/>
        </w:tabs>
        <w:spacing w:line="320" w:lineRule="atLeast"/>
        <w:ind w:left="4956" w:right="-6" w:hanging="4820"/>
        <w:rPr>
          <w:rFonts w:ascii="Arial" w:hAnsi="Arial" w:cs="Arial"/>
          <w:i/>
          <w:szCs w:val="20"/>
          <w:lang w:val="en-GB"/>
        </w:rPr>
      </w:pPr>
      <w:r w:rsidRPr="0025517F">
        <w:rPr>
          <w:rFonts w:ascii="Arial" w:hAnsi="Arial" w:cs="Arial"/>
          <w:szCs w:val="20"/>
          <w:lang w:val="en-GB"/>
        </w:rPr>
        <w:tab/>
        <w:t>represented by the Minister of Finance</w:t>
      </w:r>
    </w:p>
    <w:p w:rsidR="0025517F" w:rsidRPr="0025517F" w:rsidRDefault="0025517F" w:rsidP="0025517F">
      <w:pPr>
        <w:tabs>
          <w:tab w:val="clear" w:pos="1440"/>
          <w:tab w:val="left" w:pos="6330"/>
        </w:tabs>
        <w:spacing w:line="320" w:lineRule="atLeast"/>
        <w:ind w:left="4888" w:right="-6" w:hanging="4888"/>
        <w:rPr>
          <w:rFonts w:ascii="Arial" w:hAnsi="Arial" w:cs="Arial"/>
          <w:szCs w:val="20"/>
          <w:lang w:val="en-GB"/>
        </w:rPr>
      </w:pPr>
    </w:p>
    <w:p w:rsidR="0025517F" w:rsidRPr="0025517F" w:rsidRDefault="0025517F" w:rsidP="0025517F">
      <w:pPr>
        <w:tabs>
          <w:tab w:val="clear" w:pos="1440"/>
          <w:tab w:val="left" w:pos="4820"/>
          <w:tab w:val="left" w:pos="6330"/>
        </w:tabs>
        <w:spacing w:before="120" w:after="120" w:line="320" w:lineRule="atLeast"/>
        <w:ind w:right="-6"/>
        <w:rPr>
          <w:rFonts w:ascii="Arial" w:hAnsi="Arial" w:cs="Arial"/>
          <w:szCs w:val="20"/>
          <w:lang w:val="en-GB"/>
        </w:rPr>
      </w:pPr>
      <w:r w:rsidRPr="0025517F">
        <w:rPr>
          <w:rFonts w:ascii="Arial" w:hAnsi="Arial" w:cs="Arial"/>
          <w:szCs w:val="20"/>
          <w:lang w:val="en-GB"/>
        </w:rPr>
        <w:t>___________________________</w:t>
      </w:r>
      <w:r w:rsidRPr="0025517F">
        <w:rPr>
          <w:rFonts w:ascii="Arial" w:hAnsi="Arial" w:cs="Arial"/>
          <w:szCs w:val="20"/>
          <w:lang w:val="en-GB"/>
        </w:rPr>
        <w:tab/>
        <w:t>___________________________</w:t>
      </w:r>
    </w:p>
    <w:p w:rsidR="0025517F" w:rsidRPr="0025517F" w:rsidRDefault="0025517F" w:rsidP="0025517F">
      <w:pPr>
        <w:tabs>
          <w:tab w:val="clear" w:pos="1440"/>
          <w:tab w:val="left" w:pos="4820"/>
        </w:tabs>
        <w:spacing w:before="120" w:after="120" w:line="320" w:lineRule="atLeast"/>
        <w:ind w:right="-6"/>
        <w:rPr>
          <w:rFonts w:ascii="Arial" w:hAnsi="Arial" w:cs="Arial"/>
          <w:lang w:val="sr-Latn-RS"/>
        </w:rPr>
      </w:pPr>
      <w:r w:rsidRPr="0025517F">
        <w:rPr>
          <w:rFonts w:ascii="Arial" w:hAnsi="Arial" w:cs="Arial"/>
          <w:lang w:val="en-GB"/>
        </w:rPr>
        <w:t>Name:</w:t>
      </w:r>
      <w:r w:rsidRPr="0025517F">
        <w:rPr>
          <w:rFonts w:ascii="Arial" w:hAnsi="Arial"/>
          <w:lang w:val="de-DE"/>
        </w:rPr>
        <w:t xml:space="preserve"> Pablo Obrador Alvarez</w:t>
      </w:r>
      <w:r w:rsidRPr="0025517F">
        <w:rPr>
          <w:rFonts w:ascii="Arial" w:hAnsi="Arial" w:cs="Arial"/>
          <w:lang w:val="en-GB"/>
        </w:rPr>
        <w:tab/>
        <w:t>Name:</w:t>
      </w:r>
      <w:r w:rsidRPr="0025517F">
        <w:rPr>
          <w:rFonts w:ascii="Arial" w:hAnsi="Arial" w:cs="Arial"/>
          <w:lang w:val="sr-Cyrl-RS"/>
        </w:rPr>
        <w:t xml:space="preserve"> </w:t>
      </w:r>
      <w:r w:rsidRPr="0025517F">
        <w:rPr>
          <w:rFonts w:ascii="Arial" w:hAnsi="Arial" w:cs="Arial"/>
          <w:lang w:val="sr-Latn-RS"/>
        </w:rPr>
        <w:t>Siniša Mali</w:t>
      </w:r>
    </w:p>
    <w:p w:rsidR="0025517F" w:rsidRPr="0025517F" w:rsidRDefault="0025517F" w:rsidP="0025517F">
      <w:pPr>
        <w:tabs>
          <w:tab w:val="clear" w:pos="1440"/>
          <w:tab w:val="left" w:pos="4820"/>
        </w:tabs>
        <w:spacing w:before="120" w:after="120" w:line="320" w:lineRule="atLeast"/>
        <w:ind w:right="-6"/>
        <w:rPr>
          <w:rFonts w:ascii="Arial" w:hAnsi="Arial" w:cs="Arial"/>
          <w:lang w:val="en-GB"/>
        </w:rPr>
      </w:pPr>
      <w:r w:rsidRPr="0025517F">
        <w:rPr>
          <w:rFonts w:ascii="Arial" w:hAnsi="Arial" w:cs="Arial"/>
          <w:lang w:val="en-GB"/>
        </w:rPr>
        <w:t xml:space="preserve">Title: Head of Division </w:t>
      </w:r>
      <w:r w:rsidRPr="0025517F">
        <w:rPr>
          <w:rFonts w:ascii="Arial" w:hAnsi="Arial" w:cs="Arial"/>
          <w:lang w:val="en-GB"/>
        </w:rPr>
        <w:tab/>
        <w:t>Title: Minister of Finance</w:t>
      </w:r>
    </w:p>
    <w:p w:rsidR="0025517F" w:rsidRPr="0025517F" w:rsidRDefault="0025517F" w:rsidP="0025517F">
      <w:pPr>
        <w:tabs>
          <w:tab w:val="clear" w:pos="1440"/>
          <w:tab w:val="left" w:pos="6330"/>
        </w:tabs>
        <w:spacing w:line="320" w:lineRule="atLeast"/>
        <w:ind w:left="4888" w:right="-6" w:hanging="4888"/>
        <w:rPr>
          <w:rFonts w:ascii="Arial" w:hAnsi="Arial" w:cs="Arial"/>
          <w:lang w:val="en-GB"/>
        </w:rPr>
      </w:pPr>
    </w:p>
    <w:p w:rsidR="0025517F" w:rsidRPr="0025517F" w:rsidRDefault="0025517F" w:rsidP="0025517F">
      <w:pPr>
        <w:tabs>
          <w:tab w:val="clear" w:pos="1440"/>
          <w:tab w:val="left" w:pos="4820"/>
        </w:tabs>
        <w:spacing w:before="120" w:after="120" w:line="320" w:lineRule="atLeast"/>
        <w:ind w:right="-6"/>
        <w:rPr>
          <w:rFonts w:ascii="Arial" w:hAnsi="Arial" w:cs="Arial"/>
          <w:lang w:val="en-GB"/>
        </w:rPr>
      </w:pPr>
      <w:r w:rsidRPr="0025517F">
        <w:rPr>
          <w:rFonts w:ascii="Arial" w:hAnsi="Arial" w:cs="Arial"/>
          <w:lang w:val="en-GB"/>
        </w:rPr>
        <w:t>___________________________</w:t>
      </w:r>
      <w:r w:rsidRPr="0025517F">
        <w:rPr>
          <w:rFonts w:ascii="Arial" w:hAnsi="Arial" w:cs="Arial"/>
          <w:lang w:val="en-GB"/>
        </w:rPr>
        <w:tab/>
      </w:r>
    </w:p>
    <w:p w:rsidR="0025517F" w:rsidRPr="0025517F" w:rsidRDefault="0025517F" w:rsidP="0025517F">
      <w:pPr>
        <w:tabs>
          <w:tab w:val="clear" w:pos="1440"/>
          <w:tab w:val="left" w:pos="4820"/>
        </w:tabs>
        <w:spacing w:before="120" w:after="120" w:line="320" w:lineRule="atLeast"/>
        <w:ind w:right="-6"/>
        <w:rPr>
          <w:rFonts w:ascii="Arial" w:hAnsi="Arial" w:cs="Arial"/>
          <w:lang w:val="en-GB"/>
        </w:rPr>
      </w:pPr>
      <w:r w:rsidRPr="0025517F">
        <w:rPr>
          <w:rFonts w:ascii="Arial" w:hAnsi="Arial" w:cs="Arial"/>
          <w:lang w:val="en-GB"/>
        </w:rPr>
        <w:t>Name:</w:t>
      </w:r>
      <w:r w:rsidRPr="0025517F">
        <w:rPr>
          <w:rFonts w:ascii="Arial" w:hAnsi="Arial"/>
          <w:lang w:val="sr-Latn-RS"/>
        </w:rPr>
        <w:t xml:space="preserve"> Sarah Bongard</w:t>
      </w:r>
      <w:r w:rsidRPr="0025517F">
        <w:rPr>
          <w:rFonts w:ascii="Arial" w:hAnsi="Arial" w:cs="Arial"/>
          <w:lang w:val="en-GB"/>
        </w:rPr>
        <w:tab/>
      </w:r>
    </w:p>
    <w:p w:rsidR="0025517F" w:rsidRPr="0025517F" w:rsidRDefault="0025517F" w:rsidP="0025517F">
      <w:pPr>
        <w:tabs>
          <w:tab w:val="clear" w:pos="1440"/>
          <w:tab w:val="left" w:pos="4820"/>
        </w:tabs>
        <w:spacing w:before="120" w:after="120" w:line="320" w:lineRule="atLeast"/>
        <w:ind w:right="-6"/>
        <w:rPr>
          <w:rFonts w:ascii="Arial" w:hAnsi="Arial" w:cs="Arial"/>
          <w:lang w:val="en-GB"/>
        </w:rPr>
      </w:pPr>
      <w:r w:rsidRPr="0025517F">
        <w:rPr>
          <w:rFonts w:ascii="Arial" w:hAnsi="Arial" w:cs="Arial"/>
          <w:lang w:val="en-GB"/>
        </w:rPr>
        <w:t>Title: Portfolio Manager</w:t>
      </w:r>
      <w:r w:rsidRPr="0025517F">
        <w:rPr>
          <w:rFonts w:ascii="Arial" w:hAnsi="Arial" w:cs="Arial"/>
          <w:lang w:val="en-GB"/>
        </w:rPr>
        <w:tab/>
      </w:r>
    </w:p>
    <w:p w:rsidR="0025517F" w:rsidRPr="0025517F" w:rsidRDefault="0025517F" w:rsidP="0025517F">
      <w:pPr>
        <w:tabs>
          <w:tab w:val="clear" w:pos="1440"/>
          <w:tab w:val="left" w:pos="4820"/>
        </w:tabs>
        <w:spacing w:before="120" w:after="120" w:line="320" w:lineRule="atLeast"/>
        <w:ind w:right="-6"/>
        <w:rPr>
          <w:rFonts w:ascii="Arial" w:hAnsi="Arial" w:cs="Arial"/>
          <w:sz w:val="20"/>
          <w:szCs w:val="20"/>
          <w:lang w:val="en-GB"/>
        </w:rPr>
      </w:pPr>
    </w:p>
    <w:p w:rsidR="0025517F" w:rsidRPr="0025517F" w:rsidRDefault="0025517F" w:rsidP="0025517F">
      <w:pPr>
        <w:tabs>
          <w:tab w:val="clear" w:pos="1440"/>
          <w:tab w:val="left" w:pos="4820"/>
        </w:tabs>
        <w:spacing w:before="120" w:after="120" w:line="320" w:lineRule="atLeast"/>
        <w:ind w:right="-6"/>
        <w:rPr>
          <w:rFonts w:ascii="Arial" w:hAnsi="Arial" w:cs="Arial"/>
          <w:sz w:val="20"/>
          <w:szCs w:val="20"/>
          <w:lang w:val="en-GB"/>
        </w:rPr>
      </w:pPr>
    </w:p>
    <w:p w:rsidR="0025517F" w:rsidRPr="0025517F" w:rsidRDefault="0025517F" w:rsidP="0025517F">
      <w:pPr>
        <w:tabs>
          <w:tab w:val="clear" w:pos="1440"/>
          <w:tab w:val="left" w:pos="4820"/>
        </w:tabs>
        <w:spacing w:before="120" w:after="120" w:line="320" w:lineRule="atLeast"/>
        <w:ind w:right="-6"/>
        <w:rPr>
          <w:rFonts w:ascii="Arial" w:hAnsi="Arial" w:cs="Arial"/>
          <w:sz w:val="20"/>
          <w:szCs w:val="20"/>
          <w:lang w:val="en-GB"/>
        </w:rPr>
      </w:pPr>
    </w:p>
    <w:p w:rsidR="0025517F" w:rsidRPr="0025517F" w:rsidRDefault="0025517F" w:rsidP="0025517F">
      <w:pPr>
        <w:tabs>
          <w:tab w:val="clear" w:pos="1440"/>
          <w:tab w:val="left" w:pos="4820"/>
        </w:tabs>
        <w:spacing w:before="120" w:after="120" w:line="320" w:lineRule="atLeast"/>
        <w:ind w:right="-6"/>
        <w:rPr>
          <w:rFonts w:ascii="Arial" w:hAnsi="Arial" w:cs="Arial"/>
          <w:sz w:val="20"/>
          <w:szCs w:val="20"/>
          <w:lang w:val="en-GB"/>
        </w:rPr>
      </w:pPr>
    </w:p>
    <w:p w:rsidR="0025517F" w:rsidRPr="0025517F" w:rsidRDefault="0025517F" w:rsidP="0025517F">
      <w:pPr>
        <w:tabs>
          <w:tab w:val="clear" w:pos="1440"/>
          <w:tab w:val="left" w:pos="4820"/>
        </w:tabs>
        <w:spacing w:before="120" w:after="120" w:line="320" w:lineRule="atLeast"/>
        <w:ind w:right="-6"/>
        <w:rPr>
          <w:rFonts w:ascii="Arial" w:hAnsi="Arial" w:cs="Arial"/>
          <w:sz w:val="20"/>
          <w:szCs w:val="20"/>
          <w:lang w:val="en-GB"/>
        </w:rPr>
      </w:pPr>
    </w:p>
    <w:p w:rsidR="0025517F" w:rsidRPr="0025517F" w:rsidRDefault="0025517F" w:rsidP="0025517F">
      <w:pPr>
        <w:tabs>
          <w:tab w:val="clear" w:pos="1440"/>
          <w:tab w:val="left" w:pos="4820"/>
        </w:tabs>
        <w:spacing w:before="120" w:after="120" w:line="320" w:lineRule="atLeast"/>
        <w:ind w:right="-6"/>
        <w:rPr>
          <w:rFonts w:ascii="Arial" w:hAnsi="Arial" w:cs="Arial"/>
          <w:sz w:val="20"/>
          <w:szCs w:val="20"/>
          <w:lang w:val="en-GB"/>
        </w:rPr>
      </w:pPr>
    </w:p>
    <w:p w:rsidR="0025517F" w:rsidRPr="0025517F" w:rsidRDefault="0025517F" w:rsidP="0025517F">
      <w:pPr>
        <w:tabs>
          <w:tab w:val="clear" w:pos="1440"/>
          <w:tab w:val="left" w:pos="4820"/>
        </w:tabs>
        <w:spacing w:before="120" w:after="120" w:line="320" w:lineRule="atLeast"/>
        <w:ind w:right="-6"/>
        <w:rPr>
          <w:rFonts w:ascii="Arial" w:hAnsi="Arial" w:cs="Arial"/>
          <w:sz w:val="20"/>
          <w:szCs w:val="20"/>
          <w:lang w:val="en-GB"/>
        </w:rPr>
      </w:pPr>
    </w:p>
    <w:p w:rsidR="0025517F" w:rsidRPr="0025517F" w:rsidRDefault="0025517F" w:rsidP="0025517F">
      <w:pPr>
        <w:tabs>
          <w:tab w:val="clear" w:pos="1440"/>
        </w:tabs>
        <w:spacing w:line="360" w:lineRule="exact"/>
        <w:rPr>
          <w:rFonts w:ascii="Arial" w:hAnsi="Arial"/>
          <w:szCs w:val="20"/>
        </w:rPr>
      </w:pPr>
      <w:r w:rsidRPr="0025517F">
        <w:rPr>
          <w:rFonts w:ascii="Arial" w:hAnsi="Arial"/>
          <w:szCs w:val="20"/>
          <w:u w:val="single"/>
        </w:rPr>
        <w:t>Annexes</w:t>
      </w:r>
    </w:p>
    <w:p w:rsidR="0025517F" w:rsidRPr="0025517F" w:rsidRDefault="0025517F" w:rsidP="0025517F">
      <w:pPr>
        <w:tabs>
          <w:tab w:val="clear" w:pos="1440"/>
        </w:tabs>
        <w:spacing w:line="360" w:lineRule="exact"/>
        <w:rPr>
          <w:rFonts w:ascii="Arial" w:hAnsi="Arial"/>
          <w:szCs w:val="20"/>
        </w:rPr>
      </w:pPr>
      <w:r w:rsidRPr="0025517F">
        <w:rPr>
          <w:rFonts w:ascii="Arial" w:hAnsi="Arial"/>
          <w:szCs w:val="20"/>
        </w:rPr>
        <w:t>Annex 1: Disbursement schedule</w:t>
      </w:r>
    </w:p>
    <w:p w:rsidR="0025517F" w:rsidRPr="0025517F" w:rsidRDefault="0025517F" w:rsidP="0025517F">
      <w:pPr>
        <w:tabs>
          <w:tab w:val="clear" w:pos="1440"/>
        </w:tabs>
        <w:spacing w:line="360" w:lineRule="exact"/>
        <w:rPr>
          <w:rFonts w:ascii="Arial" w:hAnsi="Arial"/>
          <w:szCs w:val="20"/>
        </w:rPr>
      </w:pPr>
      <w:r w:rsidRPr="0025517F">
        <w:rPr>
          <w:rFonts w:ascii="Arial" w:hAnsi="Arial"/>
          <w:szCs w:val="20"/>
        </w:rPr>
        <w:t>Annex 2: Form of Legal Opinion of the Ministry of Justice of the Republic of Serbia</w:t>
      </w:r>
    </w:p>
    <w:p w:rsidR="0025517F" w:rsidRPr="0025517F" w:rsidRDefault="0025517F" w:rsidP="0025517F">
      <w:pPr>
        <w:tabs>
          <w:tab w:val="clear" w:pos="1440"/>
        </w:tabs>
        <w:spacing w:line="360" w:lineRule="exact"/>
        <w:rPr>
          <w:rFonts w:ascii="Arial" w:hAnsi="Arial"/>
          <w:szCs w:val="20"/>
        </w:rPr>
      </w:pPr>
      <w:r w:rsidRPr="0025517F">
        <w:rPr>
          <w:rFonts w:ascii="Arial" w:hAnsi="Arial"/>
          <w:szCs w:val="20"/>
        </w:rPr>
        <w:t xml:space="preserve">Annex 3: Confirmation letter from KfW regarding the German Government Guarantee </w:t>
      </w:r>
    </w:p>
    <w:p w:rsidR="0025517F" w:rsidRPr="0025517F" w:rsidRDefault="0025517F" w:rsidP="0025517F">
      <w:pPr>
        <w:tabs>
          <w:tab w:val="clear" w:pos="1440"/>
          <w:tab w:val="left" w:pos="4820"/>
        </w:tabs>
        <w:spacing w:before="120" w:after="120" w:line="320" w:lineRule="atLeast"/>
        <w:ind w:right="-6"/>
        <w:rPr>
          <w:rFonts w:ascii="Arial" w:hAnsi="Arial" w:cs="Arial"/>
          <w:sz w:val="20"/>
          <w:szCs w:val="20"/>
          <w:lang w:val="en-GB"/>
        </w:rPr>
      </w:pPr>
    </w:p>
    <w:p w:rsidR="0025517F" w:rsidRPr="0025517F" w:rsidRDefault="0025517F" w:rsidP="0025517F">
      <w:pPr>
        <w:numPr>
          <w:ilvl w:val="0"/>
          <w:numId w:val="5"/>
        </w:numPr>
        <w:tabs>
          <w:tab w:val="clear" w:pos="1440"/>
        </w:tabs>
        <w:spacing w:after="240" w:line="360" w:lineRule="exact"/>
        <w:ind w:left="5103"/>
        <w:jc w:val="right"/>
        <w:outlineLvl w:val="0"/>
        <w:rPr>
          <w:rFonts w:ascii="Arial" w:hAnsi="Arial"/>
          <w:szCs w:val="20"/>
        </w:rPr>
      </w:pPr>
      <w:r w:rsidRPr="0025517F">
        <w:rPr>
          <w:rFonts w:ascii="Arial" w:hAnsi="Arial"/>
          <w:b/>
          <w:bCs/>
          <w:szCs w:val="20"/>
          <w:u w:val="single"/>
        </w:rPr>
        <w:br w:type="page"/>
      </w:r>
      <w:r w:rsidRPr="0025517F">
        <w:rPr>
          <w:rFonts w:ascii="Arial" w:hAnsi="Arial"/>
          <w:b/>
          <w:bCs/>
          <w:szCs w:val="20"/>
          <w:u w:val="single"/>
        </w:rPr>
        <w:br/>
      </w:r>
      <w:bookmarkStart w:id="881" w:name="_Ref329252222"/>
      <w:bookmarkStart w:id="882" w:name="_Toc371500690"/>
      <w:bookmarkStart w:id="883" w:name="_Toc406596060"/>
      <w:bookmarkStart w:id="884" w:name="_Toc406659724"/>
      <w:bookmarkStart w:id="885" w:name="_Toc524001756"/>
      <w:bookmarkStart w:id="886" w:name="_Toc59123068"/>
      <w:r w:rsidRPr="0025517F">
        <w:rPr>
          <w:rFonts w:ascii="Arial" w:hAnsi="Arial"/>
          <w:szCs w:val="20"/>
        </w:rPr>
        <w:t>Disbursement schedule</w:t>
      </w:r>
      <w:bookmarkEnd w:id="881"/>
      <w:bookmarkEnd w:id="882"/>
      <w:bookmarkEnd w:id="883"/>
      <w:bookmarkEnd w:id="884"/>
      <w:bookmarkEnd w:id="885"/>
      <w:bookmarkEnd w:id="886"/>
    </w:p>
    <w:p w:rsidR="0025517F" w:rsidRPr="0025517F" w:rsidRDefault="0025517F" w:rsidP="0025517F">
      <w:pPr>
        <w:tabs>
          <w:tab w:val="clear" w:pos="1440"/>
        </w:tabs>
        <w:rPr>
          <w:rFonts w:ascii="Arial" w:hAnsi="Arial"/>
          <w:szCs w:val="20"/>
        </w:rPr>
      </w:pPr>
    </w:p>
    <w:p w:rsidR="0025517F" w:rsidRPr="0025517F" w:rsidRDefault="0025517F" w:rsidP="0025517F">
      <w:pPr>
        <w:tabs>
          <w:tab w:val="clear" w:pos="1440"/>
        </w:tabs>
        <w:rPr>
          <w:rFonts w:ascii="Arial" w:hAnsi="Arial"/>
          <w:szCs w:val="20"/>
        </w:rPr>
      </w:pPr>
    </w:p>
    <w:p w:rsidR="0025517F" w:rsidRPr="0025517F" w:rsidRDefault="0025517F" w:rsidP="0025517F">
      <w:pPr>
        <w:tabs>
          <w:tab w:val="clear" w:pos="1440"/>
        </w:tabs>
        <w:spacing w:line="360" w:lineRule="exact"/>
        <w:rPr>
          <w:rFonts w:ascii="Arial" w:hAnsi="Arial"/>
          <w:b/>
          <w:szCs w:val="20"/>
        </w:rPr>
      </w:pPr>
      <w:r w:rsidRPr="0025517F">
        <w:rPr>
          <w:rFonts w:ascii="Arial" w:hAnsi="Arial" w:cs="Arial"/>
          <w:b/>
          <w:bCs/>
          <w:lang w:val="en-GB"/>
        </w:rPr>
        <w:t>Fastest possible Disbursement Schedule</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r w:rsidRPr="0025517F">
        <w:rPr>
          <w:rFonts w:ascii="Arial" w:hAnsi="Arial" w:cs="Arial"/>
          <w:lang w:val="en-GB"/>
        </w:rPr>
        <w:t>Until the end of each disbursement period (</w:t>
      </w:r>
      <w:r w:rsidRPr="0025517F">
        <w:rPr>
          <w:rFonts w:ascii="Arial" w:hAnsi="Arial" w:cs="Arial"/>
          <w:b/>
          <w:lang w:val="en-GB"/>
        </w:rPr>
        <w:t>"Effective Date of End of Period"</w:t>
      </w:r>
      <w:r w:rsidRPr="0025517F">
        <w:rPr>
          <w:rFonts w:ascii="Arial" w:hAnsi="Arial" w:cs="Arial"/>
          <w:lang w:val="en-GB"/>
        </w:rPr>
        <w:t xml:space="preserve"> in accordance with the list below) the Borrower may request disbursements only up to a level that does not exceed the cumulative sum of disbursements specified in the following table.</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spacing w:after="240" w:line="360" w:lineRule="exact"/>
        <w:outlineLvl w:val="0"/>
        <w:rPr>
          <w:rFonts w:ascii="Arial Fett" w:hAnsi="Arial Fett" w:cs="Arial"/>
          <w:b/>
          <w:vanish/>
          <w:shd w:val="clear" w:color="auto" w:fill="CCFFFF"/>
          <w:lang w:val="en-GB"/>
        </w:rPr>
      </w:pPr>
    </w:p>
    <w:tbl>
      <w:tblPr>
        <w:tblpPr w:leftFromText="141" w:rightFromText="141" w:vertAnchor="text" w:horzAnchor="margin" w:tblpXSpec="center" w:tblpY="180"/>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2975"/>
        <w:gridCol w:w="2975"/>
        <w:gridCol w:w="2691"/>
      </w:tblGrid>
      <w:tr w:rsidR="0025517F" w:rsidRPr="0025517F" w:rsidTr="00E34BC0">
        <w:tc>
          <w:tcPr>
            <w:tcW w:w="1139" w:type="dxa"/>
            <w:tcBorders>
              <w:top w:val="single" w:sz="4" w:space="0" w:color="auto"/>
              <w:left w:val="single" w:sz="4" w:space="0" w:color="auto"/>
              <w:bottom w:val="single" w:sz="4" w:space="0" w:color="auto"/>
              <w:right w:val="single" w:sz="4" w:space="0" w:color="auto"/>
            </w:tcBorders>
            <w:vAlign w:val="center"/>
            <w:hideMark/>
          </w:tcPr>
          <w:p w:rsidR="0025517F" w:rsidRPr="0025517F" w:rsidRDefault="0025517F" w:rsidP="0025517F">
            <w:pPr>
              <w:tabs>
                <w:tab w:val="clear" w:pos="1440"/>
              </w:tabs>
              <w:jc w:val="center"/>
              <w:rPr>
                <w:rFonts w:ascii="Arial" w:hAnsi="Arial"/>
                <w:b/>
                <w:szCs w:val="20"/>
                <w:lang w:val="en-GB"/>
              </w:rPr>
            </w:pPr>
            <w:r w:rsidRPr="0025517F">
              <w:rPr>
                <w:rFonts w:ascii="Arial" w:hAnsi="Arial" w:cs="Arial"/>
                <w:b/>
                <w:bCs/>
                <w:lang w:val="en-GB"/>
              </w:rPr>
              <w:t>Period</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cs="Arial"/>
                <w:b/>
                <w:bCs/>
              </w:rPr>
            </w:pPr>
            <w:r w:rsidRPr="0025517F">
              <w:rPr>
                <w:rFonts w:ascii="Arial" w:hAnsi="Arial" w:cs="Arial"/>
                <w:b/>
                <w:bCs/>
              </w:rPr>
              <w:t>Effective Date of Begin of Period (incl.)</w:t>
            </w:r>
          </w:p>
          <w:p w:rsidR="0025517F" w:rsidRPr="0025517F" w:rsidRDefault="0025517F" w:rsidP="0025517F">
            <w:pPr>
              <w:tabs>
                <w:tab w:val="clear" w:pos="1440"/>
              </w:tabs>
              <w:jc w:val="center"/>
              <w:rPr>
                <w:rFonts w:ascii="Arial" w:hAnsi="Arial" w:cs="Arial"/>
                <w:b/>
                <w:bCs/>
              </w:rPr>
            </w:pPr>
          </w:p>
          <w:p w:rsidR="0025517F" w:rsidRPr="0025517F" w:rsidRDefault="0025517F" w:rsidP="0025517F">
            <w:pPr>
              <w:tabs>
                <w:tab w:val="clear" w:pos="1440"/>
              </w:tabs>
              <w:jc w:val="center"/>
              <w:rPr>
                <w:rFonts w:ascii="Arial" w:hAnsi="Arial"/>
                <w:b/>
                <w:szCs w:val="20"/>
                <w:lang w:val="en-GB"/>
              </w:rPr>
            </w:pP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b/>
                <w:szCs w:val="20"/>
                <w:lang w:val="en-GB"/>
              </w:rPr>
            </w:pPr>
            <w:r w:rsidRPr="0025517F">
              <w:rPr>
                <w:rFonts w:ascii="Arial" w:hAnsi="Arial" w:cs="Arial"/>
                <w:b/>
                <w:bCs/>
                <w:lang w:val="en-GB"/>
              </w:rPr>
              <w:t>Effective Date of End of Period (excl.)</w:t>
            </w:r>
          </w:p>
          <w:p w:rsidR="0025517F" w:rsidRPr="0025517F" w:rsidRDefault="0025517F" w:rsidP="0025517F">
            <w:pPr>
              <w:tabs>
                <w:tab w:val="clear" w:pos="1440"/>
              </w:tabs>
              <w:jc w:val="center"/>
              <w:rPr>
                <w:rFonts w:ascii="Arial" w:hAnsi="Arial"/>
                <w:b/>
                <w:vanish/>
                <w:sz w:val="18"/>
                <w:szCs w:val="18"/>
                <w:u w:val="dotted"/>
                <w:shd w:val="clear" w:color="auto" w:fill="CCFFFF"/>
              </w:rPr>
            </w:pPr>
          </w:p>
          <w:p w:rsidR="0025517F" w:rsidRPr="0025517F" w:rsidRDefault="0025517F" w:rsidP="0025517F">
            <w:pPr>
              <w:tabs>
                <w:tab w:val="clear" w:pos="1440"/>
              </w:tabs>
              <w:jc w:val="center"/>
              <w:rPr>
                <w:rFonts w:ascii="Arial" w:hAnsi="Arial"/>
                <w:b/>
                <w:vanish/>
                <w:sz w:val="18"/>
                <w:szCs w:val="20"/>
                <w:u w:val="dotted"/>
                <w:shd w:val="clear" w:color="auto" w:fill="CCFFFF"/>
                <w:lang w:val="en-GB"/>
              </w:rPr>
            </w:pPr>
          </w:p>
        </w:tc>
        <w:tc>
          <w:tcPr>
            <w:tcW w:w="2691" w:type="dxa"/>
            <w:tcBorders>
              <w:top w:val="single" w:sz="4" w:space="0" w:color="auto"/>
              <w:left w:val="single" w:sz="4" w:space="0" w:color="auto"/>
              <w:bottom w:val="single" w:sz="4" w:space="0" w:color="auto"/>
              <w:right w:val="single" w:sz="4" w:space="0" w:color="auto"/>
            </w:tcBorders>
            <w:vAlign w:val="center"/>
            <w:hideMark/>
          </w:tcPr>
          <w:p w:rsidR="0025517F" w:rsidRPr="0025517F" w:rsidRDefault="0025517F" w:rsidP="0025517F">
            <w:pPr>
              <w:tabs>
                <w:tab w:val="clear" w:pos="1440"/>
              </w:tabs>
              <w:jc w:val="center"/>
              <w:rPr>
                <w:rFonts w:ascii="Arial" w:hAnsi="Arial"/>
                <w:b/>
                <w:bCs/>
                <w:szCs w:val="20"/>
                <w:lang w:val="en-GB"/>
              </w:rPr>
            </w:pPr>
            <w:r w:rsidRPr="0025517F">
              <w:rPr>
                <w:rFonts w:ascii="Arial" w:hAnsi="Arial" w:cs="Arial"/>
                <w:b/>
                <w:bCs/>
                <w:lang w:val="en-GB"/>
              </w:rPr>
              <w:t>Maximum amount that may be disbursed up to the end of the period (cumulative)</w:t>
            </w:r>
          </w:p>
          <w:p w:rsidR="0025517F" w:rsidRPr="0025517F" w:rsidRDefault="0025517F" w:rsidP="0025517F">
            <w:pPr>
              <w:tabs>
                <w:tab w:val="clear" w:pos="1440"/>
              </w:tabs>
              <w:jc w:val="center"/>
              <w:rPr>
                <w:rFonts w:ascii="Arial" w:hAnsi="Arial"/>
                <w:szCs w:val="20"/>
                <w:lang w:val="de-DE"/>
              </w:rPr>
            </w:pPr>
            <w:r w:rsidRPr="0025517F">
              <w:rPr>
                <w:rFonts w:ascii="Arial" w:hAnsi="Arial" w:cs="Arial"/>
                <w:lang w:val="de-DE"/>
              </w:rPr>
              <w:t>(all figures in euro)</w:t>
            </w:r>
          </w:p>
        </w:tc>
      </w:tr>
      <w:tr w:rsidR="0025517F" w:rsidRPr="0025517F" w:rsidTr="00E34BC0">
        <w:tc>
          <w:tcPr>
            <w:tcW w:w="1139" w:type="dxa"/>
            <w:tcBorders>
              <w:top w:val="single" w:sz="4" w:space="0" w:color="auto"/>
              <w:left w:val="single" w:sz="4" w:space="0" w:color="auto"/>
              <w:bottom w:val="single" w:sz="4" w:space="0" w:color="auto"/>
              <w:right w:val="single" w:sz="4" w:space="0" w:color="auto"/>
            </w:tcBorders>
            <w:vAlign w:val="center"/>
            <w:hideMark/>
          </w:tcPr>
          <w:p w:rsidR="0025517F" w:rsidRPr="0025517F" w:rsidRDefault="0025517F" w:rsidP="0025517F">
            <w:pPr>
              <w:tabs>
                <w:tab w:val="clear" w:pos="1440"/>
              </w:tabs>
              <w:jc w:val="center"/>
              <w:rPr>
                <w:rFonts w:ascii="Arial" w:hAnsi="Arial"/>
                <w:szCs w:val="20"/>
                <w:lang w:val="en-GB"/>
              </w:rPr>
            </w:pPr>
            <w:r w:rsidRPr="0025517F">
              <w:rPr>
                <w:rFonts w:ascii="Arial" w:hAnsi="Arial" w:cs="Arial"/>
                <w:lang w:val="en-GB"/>
              </w:rPr>
              <w:t>1</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01.01.2021</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01.07.2021</w:t>
            </w:r>
          </w:p>
        </w:tc>
        <w:tc>
          <w:tcPr>
            <w:tcW w:w="2691"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right"/>
              <w:rPr>
                <w:rFonts w:ascii="Arial" w:hAnsi="Arial"/>
                <w:szCs w:val="20"/>
                <w:lang w:val="en-GB"/>
              </w:rPr>
            </w:pPr>
            <w:r w:rsidRPr="0025517F">
              <w:rPr>
                <w:rFonts w:ascii="Arial" w:hAnsi="Arial"/>
                <w:szCs w:val="20"/>
                <w:lang w:val="en-GB"/>
              </w:rPr>
              <w:t>800,000.00</w:t>
            </w:r>
          </w:p>
        </w:tc>
      </w:tr>
      <w:tr w:rsidR="0025517F" w:rsidRPr="0025517F" w:rsidTr="00E34BC0">
        <w:tc>
          <w:tcPr>
            <w:tcW w:w="1139" w:type="dxa"/>
            <w:tcBorders>
              <w:top w:val="single" w:sz="4" w:space="0" w:color="auto"/>
              <w:left w:val="single" w:sz="4" w:space="0" w:color="auto"/>
              <w:bottom w:val="single" w:sz="4" w:space="0" w:color="auto"/>
              <w:right w:val="single" w:sz="4" w:space="0" w:color="auto"/>
            </w:tcBorders>
            <w:vAlign w:val="center"/>
            <w:hideMark/>
          </w:tcPr>
          <w:p w:rsidR="0025517F" w:rsidRPr="0025517F" w:rsidRDefault="0025517F" w:rsidP="0025517F">
            <w:pPr>
              <w:tabs>
                <w:tab w:val="clear" w:pos="1440"/>
              </w:tabs>
              <w:jc w:val="center"/>
              <w:rPr>
                <w:rFonts w:ascii="Arial" w:hAnsi="Arial"/>
                <w:szCs w:val="20"/>
                <w:lang w:val="en-GB"/>
              </w:rPr>
            </w:pPr>
            <w:r w:rsidRPr="0025517F">
              <w:rPr>
                <w:rFonts w:ascii="Arial" w:hAnsi="Arial" w:cs="Arial"/>
                <w:lang w:val="en-GB"/>
              </w:rPr>
              <w:t>2</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01.07.2021</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01.01.2022</w:t>
            </w:r>
          </w:p>
        </w:tc>
        <w:tc>
          <w:tcPr>
            <w:tcW w:w="2691"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right"/>
              <w:rPr>
                <w:rFonts w:ascii="Arial" w:hAnsi="Arial"/>
                <w:szCs w:val="20"/>
                <w:lang w:val="en-GB"/>
              </w:rPr>
            </w:pPr>
            <w:r w:rsidRPr="0025517F">
              <w:rPr>
                <w:rFonts w:ascii="Arial" w:hAnsi="Arial"/>
                <w:szCs w:val="20"/>
                <w:lang w:val="en-GB"/>
              </w:rPr>
              <w:t>2,300,000.00</w:t>
            </w:r>
          </w:p>
        </w:tc>
      </w:tr>
      <w:tr w:rsidR="0025517F" w:rsidRPr="0025517F" w:rsidTr="00E34BC0">
        <w:tc>
          <w:tcPr>
            <w:tcW w:w="1139" w:type="dxa"/>
            <w:tcBorders>
              <w:top w:val="single" w:sz="4" w:space="0" w:color="auto"/>
              <w:left w:val="single" w:sz="4" w:space="0" w:color="auto"/>
              <w:bottom w:val="single" w:sz="4" w:space="0" w:color="auto"/>
              <w:right w:val="single" w:sz="4" w:space="0" w:color="auto"/>
            </w:tcBorders>
            <w:vAlign w:val="center"/>
            <w:hideMark/>
          </w:tcPr>
          <w:p w:rsidR="0025517F" w:rsidRPr="0025517F" w:rsidRDefault="0025517F" w:rsidP="0025517F">
            <w:pPr>
              <w:tabs>
                <w:tab w:val="clear" w:pos="1440"/>
              </w:tabs>
              <w:jc w:val="center"/>
              <w:rPr>
                <w:rFonts w:ascii="Arial" w:hAnsi="Arial"/>
                <w:szCs w:val="20"/>
                <w:lang w:val="en-GB"/>
              </w:rPr>
            </w:pPr>
            <w:r w:rsidRPr="0025517F">
              <w:rPr>
                <w:rFonts w:ascii="Arial" w:hAnsi="Arial" w:cs="Arial"/>
                <w:lang w:val="en-GB"/>
              </w:rPr>
              <w:t>3</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01.01.2022</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01.07.2022</w:t>
            </w:r>
          </w:p>
        </w:tc>
        <w:tc>
          <w:tcPr>
            <w:tcW w:w="2691"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right"/>
              <w:rPr>
                <w:rFonts w:ascii="Arial" w:hAnsi="Arial"/>
                <w:szCs w:val="20"/>
                <w:lang w:val="en-GB"/>
              </w:rPr>
            </w:pPr>
            <w:r w:rsidRPr="0025517F">
              <w:rPr>
                <w:rFonts w:ascii="Arial" w:hAnsi="Arial"/>
                <w:szCs w:val="20"/>
              </w:rPr>
              <w:t>5,200,000.00</w:t>
            </w:r>
          </w:p>
        </w:tc>
      </w:tr>
      <w:tr w:rsidR="0025517F" w:rsidRPr="0025517F" w:rsidTr="00E34BC0">
        <w:tc>
          <w:tcPr>
            <w:tcW w:w="1139" w:type="dxa"/>
            <w:tcBorders>
              <w:top w:val="single" w:sz="4" w:space="0" w:color="auto"/>
              <w:left w:val="single" w:sz="4" w:space="0" w:color="auto"/>
              <w:bottom w:val="single" w:sz="4" w:space="0" w:color="auto"/>
              <w:right w:val="single" w:sz="4" w:space="0" w:color="auto"/>
            </w:tcBorders>
            <w:vAlign w:val="center"/>
            <w:hideMark/>
          </w:tcPr>
          <w:p w:rsidR="0025517F" w:rsidRPr="0025517F" w:rsidRDefault="0025517F" w:rsidP="0025517F">
            <w:pPr>
              <w:tabs>
                <w:tab w:val="clear" w:pos="1440"/>
              </w:tabs>
              <w:jc w:val="center"/>
              <w:rPr>
                <w:rFonts w:ascii="Arial" w:hAnsi="Arial"/>
                <w:szCs w:val="20"/>
                <w:lang w:val="en-GB"/>
              </w:rPr>
            </w:pPr>
            <w:r w:rsidRPr="0025517F">
              <w:rPr>
                <w:rFonts w:ascii="Arial" w:hAnsi="Arial" w:cs="Arial"/>
                <w:lang w:val="en-GB"/>
              </w:rPr>
              <w:t>4</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01.07.2022</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01.01.2023</w:t>
            </w:r>
          </w:p>
        </w:tc>
        <w:tc>
          <w:tcPr>
            <w:tcW w:w="2691"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right"/>
              <w:rPr>
                <w:rFonts w:ascii="Arial" w:hAnsi="Arial"/>
                <w:szCs w:val="20"/>
                <w:lang w:val="en-GB"/>
              </w:rPr>
            </w:pPr>
            <w:r w:rsidRPr="0025517F">
              <w:rPr>
                <w:rFonts w:ascii="Arial" w:hAnsi="Arial"/>
                <w:szCs w:val="20"/>
              </w:rPr>
              <w:t>9,100,000.00</w:t>
            </w:r>
          </w:p>
        </w:tc>
      </w:tr>
      <w:tr w:rsidR="0025517F" w:rsidRPr="0025517F" w:rsidTr="00E34BC0">
        <w:tc>
          <w:tcPr>
            <w:tcW w:w="1139" w:type="dxa"/>
            <w:tcBorders>
              <w:top w:val="single" w:sz="4" w:space="0" w:color="auto"/>
              <w:left w:val="single" w:sz="4" w:space="0" w:color="auto"/>
              <w:bottom w:val="single" w:sz="4" w:space="0" w:color="auto"/>
              <w:right w:val="single" w:sz="4" w:space="0" w:color="auto"/>
            </w:tcBorders>
            <w:vAlign w:val="center"/>
            <w:hideMark/>
          </w:tcPr>
          <w:p w:rsidR="0025517F" w:rsidRPr="0025517F" w:rsidRDefault="0025517F" w:rsidP="0025517F">
            <w:pPr>
              <w:tabs>
                <w:tab w:val="clear" w:pos="1440"/>
              </w:tabs>
              <w:jc w:val="center"/>
              <w:rPr>
                <w:rFonts w:ascii="Arial" w:hAnsi="Arial"/>
                <w:szCs w:val="20"/>
                <w:lang w:val="en-GB"/>
              </w:rPr>
            </w:pPr>
            <w:r w:rsidRPr="0025517F">
              <w:rPr>
                <w:rFonts w:ascii="Arial" w:hAnsi="Arial" w:cs="Arial"/>
                <w:lang w:val="en-GB"/>
              </w:rPr>
              <w:t>5</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01.01.2023</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01.07.2023</w:t>
            </w:r>
          </w:p>
        </w:tc>
        <w:tc>
          <w:tcPr>
            <w:tcW w:w="2691"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right"/>
              <w:rPr>
                <w:rFonts w:ascii="Arial" w:hAnsi="Arial"/>
                <w:szCs w:val="20"/>
                <w:lang w:val="en-GB"/>
              </w:rPr>
            </w:pPr>
            <w:r w:rsidRPr="0025517F">
              <w:rPr>
                <w:rFonts w:ascii="Arial" w:hAnsi="Arial"/>
                <w:szCs w:val="20"/>
              </w:rPr>
              <w:t>12,500,000.00</w:t>
            </w:r>
          </w:p>
        </w:tc>
      </w:tr>
      <w:tr w:rsidR="0025517F" w:rsidRPr="0025517F" w:rsidTr="00E34BC0">
        <w:tc>
          <w:tcPr>
            <w:tcW w:w="1139" w:type="dxa"/>
            <w:tcBorders>
              <w:top w:val="single" w:sz="4" w:space="0" w:color="auto"/>
              <w:left w:val="single" w:sz="4" w:space="0" w:color="auto"/>
              <w:bottom w:val="single" w:sz="4" w:space="0" w:color="auto"/>
              <w:right w:val="single" w:sz="4" w:space="0" w:color="auto"/>
            </w:tcBorders>
            <w:vAlign w:val="center"/>
            <w:hideMark/>
          </w:tcPr>
          <w:p w:rsidR="0025517F" w:rsidRPr="0025517F" w:rsidRDefault="0025517F" w:rsidP="0025517F">
            <w:pPr>
              <w:tabs>
                <w:tab w:val="clear" w:pos="1440"/>
              </w:tabs>
              <w:jc w:val="center"/>
              <w:rPr>
                <w:rFonts w:ascii="Arial" w:hAnsi="Arial"/>
                <w:szCs w:val="20"/>
                <w:lang w:val="en-GB"/>
              </w:rPr>
            </w:pPr>
            <w:r w:rsidRPr="0025517F">
              <w:rPr>
                <w:rFonts w:ascii="Arial" w:hAnsi="Arial" w:cs="Arial"/>
                <w:lang w:val="en-GB"/>
              </w:rPr>
              <w:t>6</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01.07.2023</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01.01.2024</w:t>
            </w:r>
          </w:p>
        </w:tc>
        <w:tc>
          <w:tcPr>
            <w:tcW w:w="2691"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right"/>
              <w:rPr>
                <w:rFonts w:ascii="Arial" w:hAnsi="Arial"/>
                <w:szCs w:val="20"/>
                <w:lang w:val="en-GB"/>
              </w:rPr>
            </w:pPr>
            <w:r w:rsidRPr="0025517F">
              <w:rPr>
                <w:rFonts w:ascii="Arial" w:hAnsi="Arial"/>
                <w:szCs w:val="20"/>
              </w:rPr>
              <w:t>18,750,000.00</w:t>
            </w:r>
          </w:p>
        </w:tc>
      </w:tr>
      <w:tr w:rsidR="0025517F" w:rsidRPr="0025517F" w:rsidTr="00E34BC0">
        <w:tc>
          <w:tcPr>
            <w:tcW w:w="1139" w:type="dxa"/>
            <w:tcBorders>
              <w:top w:val="single" w:sz="4" w:space="0" w:color="auto"/>
              <w:left w:val="single" w:sz="4" w:space="0" w:color="auto"/>
              <w:bottom w:val="single" w:sz="4" w:space="0" w:color="auto"/>
              <w:right w:val="single" w:sz="4" w:space="0" w:color="auto"/>
            </w:tcBorders>
            <w:vAlign w:val="center"/>
            <w:hideMark/>
          </w:tcPr>
          <w:p w:rsidR="0025517F" w:rsidRPr="0025517F" w:rsidRDefault="0025517F" w:rsidP="0025517F">
            <w:pPr>
              <w:tabs>
                <w:tab w:val="clear" w:pos="1440"/>
              </w:tabs>
              <w:jc w:val="center"/>
              <w:rPr>
                <w:rFonts w:ascii="Arial" w:hAnsi="Arial"/>
                <w:szCs w:val="20"/>
                <w:lang w:val="en-GB"/>
              </w:rPr>
            </w:pPr>
            <w:r w:rsidRPr="0025517F">
              <w:rPr>
                <w:rFonts w:ascii="Arial" w:hAnsi="Arial" w:cs="Arial"/>
                <w:lang w:val="en-GB"/>
              </w:rPr>
              <w:t>7</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01.01.2024</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01.07.2024</w:t>
            </w:r>
          </w:p>
        </w:tc>
        <w:tc>
          <w:tcPr>
            <w:tcW w:w="2691"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right"/>
              <w:rPr>
                <w:rFonts w:ascii="Arial" w:hAnsi="Arial"/>
                <w:szCs w:val="20"/>
                <w:lang w:val="en-GB"/>
              </w:rPr>
            </w:pPr>
            <w:r w:rsidRPr="0025517F">
              <w:rPr>
                <w:rFonts w:ascii="Arial" w:hAnsi="Arial"/>
                <w:szCs w:val="20"/>
              </w:rPr>
              <w:t>27,500,000.00</w:t>
            </w:r>
          </w:p>
        </w:tc>
      </w:tr>
      <w:tr w:rsidR="0025517F" w:rsidRPr="0025517F" w:rsidTr="00E34BC0">
        <w:tc>
          <w:tcPr>
            <w:tcW w:w="1139" w:type="dxa"/>
            <w:tcBorders>
              <w:top w:val="single" w:sz="4" w:space="0" w:color="auto"/>
              <w:left w:val="single" w:sz="4" w:space="0" w:color="auto"/>
              <w:bottom w:val="single" w:sz="4" w:space="0" w:color="auto"/>
              <w:right w:val="single" w:sz="4" w:space="0" w:color="auto"/>
            </w:tcBorders>
            <w:vAlign w:val="center"/>
          </w:tcPr>
          <w:p w:rsidR="0025517F" w:rsidRPr="0025517F" w:rsidRDefault="0025517F" w:rsidP="0025517F">
            <w:pPr>
              <w:tabs>
                <w:tab w:val="clear" w:pos="1440"/>
              </w:tabs>
              <w:jc w:val="center"/>
              <w:rPr>
                <w:rFonts w:ascii="Arial" w:hAnsi="Arial" w:cs="Arial"/>
                <w:lang w:val="en-GB"/>
              </w:rPr>
            </w:pPr>
            <w:r w:rsidRPr="0025517F">
              <w:rPr>
                <w:rFonts w:ascii="Arial" w:hAnsi="Arial" w:cs="Arial"/>
                <w:lang w:val="en-GB"/>
              </w:rPr>
              <w:t>8</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01.07.2024</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01.01.2025</w:t>
            </w:r>
          </w:p>
        </w:tc>
        <w:tc>
          <w:tcPr>
            <w:tcW w:w="2691"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right"/>
              <w:rPr>
                <w:rFonts w:ascii="Arial" w:hAnsi="Arial"/>
                <w:szCs w:val="20"/>
                <w:lang w:val="en-GB"/>
              </w:rPr>
            </w:pPr>
            <w:r w:rsidRPr="0025517F">
              <w:rPr>
                <w:rFonts w:ascii="Arial" w:hAnsi="Arial"/>
                <w:szCs w:val="20"/>
              </w:rPr>
              <w:t>33,750,000.00</w:t>
            </w:r>
          </w:p>
        </w:tc>
      </w:tr>
      <w:tr w:rsidR="0025517F" w:rsidRPr="0025517F" w:rsidTr="00E34BC0">
        <w:tc>
          <w:tcPr>
            <w:tcW w:w="1139" w:type="dxa"/>
            <w:tcBorders>
              <w:top w:val="single" w:sz="4" w:space="0" w:color="auto"/>
              <w:left w:val="single" w:sz="4" w:space="0" w:color="auto"/>
              <w:bottom w:val="single" w:sz="4" w:space="0" w:color="auto"/>
              <w:right w:val="single" w:sz="4" w:space="0" w:color="auto"/>
            </w:tcBorders>
            <w:vAlign w:val="center"/>
          </w:tcPr>
          <w:p w:rsidR="0025517F" w:rsidRPr="0025517F" w:rsidRDefault="0025517F" w:rsidP="0025517F">
            <w:pPr>
              <w:tabs>
                <w:tab w:val="clear" w:pos="1440"/>
              </w:tabs>
              <w:jc w:val="center"/>
              <w:rPr>
                <w:rFonts w:ascii="Arial" w:hAnsi="Arial" w:cs="Arial"/>
                <w:lang w:val="en-GB"/>
              </w:rPr>
            </w:pPr>
            <w:r w:rsidRPr="0025517F">
              <w:rPr>
                <w:rFonts w:ascii="Arial" w:hAnsi="Arial" w:cs="Arial"/>
                <w:lang w:val="en-GB"/>
              </w:rPr>
              <w:t>9</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01.01.2025</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01.07.2025</w:t>
            </w:r>
          </w:p>
        </w:tc>
        <w:tc>
          <w:tcPr>
            <w:tcW w:w="2691"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right"/>
              <w:rPr>
                <w:rFonts w:ascii="Arial" w:hAnsi="Arial"/>
                <w:szCs w:val="20"/>
                <w:lang w:val="en-GB"/>
              </w:rPr>
            </w:pPr>
            <w:r w:rsidRPr="0025517F">
              <w:rPr>
                <w:rFonts w:ascii="Arial" w:hAnsi="Arial"/>
                <w:szCs w:val="20"/>
              </w:rPr>
              <w:t>40,000,000.00</w:t>
            </w:r>
          </w:p>
        </w:tc>
      </w:tr>
      <w:tr w:rsidR="0025517F" w:rsidRPr="0025517F" w:rsidTr="00E34BC0">
        <w:tc>
          <w:tcPr>
            <w:tcW w:w="1139" w:type="dxa"/>
            <w:tcBorders>
              <w:top w:val="single" w:sz="4" w:space="0" w:color="auto"/>
              <w:left w:val="single" w:sz="4" w:space="0" w:color="auto"/>
              <w:bottom w:val="single" w:sz="4" w:space="0" w:color="auto"/>
              <w:right w:val="single" w:sz="4" w:space="0" w:color="auto"/>
            </w:tcBorders>
            <w:vAlign w:val="center"/>
          </w:tcPr>
          <w:p w:rsidR="0025517F" w:rsidRPr="0025517F" w:rsidRDefault="0025517F" w:rsidP="0025517F">
            <w:pPr>
              <w:tabs>
                <w:tab w:val="clear" w:pos="1440"/>
              </w:tabs>
              <w:jc w:val="center"/>
              <w:rPr>
                <w:rFonts w:ascii="Arial" w:hAnsi="Arial" w:cs="Arial"/>
                <w:lang w:val="en-GB"/>
              </w:rPr>
            </w:pPr>
            <w:r w:rsidRPr="0025517F">
              <w:rPr>
                <w:rFonts w:ascii="Arial" w:hAnsi="Arial" w:cs="Arial"/>
                <w:lang w:val="en-GB"/>
              </w:rPr>
              <w:t>10</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01.07.2025</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01.01.2026</w:t>
            </w:r>
          </w:p>
        </w:tc>
        <w:tc>
          <w:tcPr>
            <w:tcW w:w="2691"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right"/>
              <w:rPr>
                <w:rFonts w:ascii="Arial" w:hAnsi="Arial"/>
                <w:szCs w:val="20"/>
                <w:lang w:val="en-GB"/>
              </w:rPr>
            </w:pPr>
            <w:r w:rsidRPr="0025517F">
              <w:rPr>
                <w:rFonts w:ascii="Arial" w:hAnsi="Arial"/>
                <w:szCs w:val="20"/>
              </w:rPr>
              <w:t>45,000,000.00</w:t>
            </w:r>
          </w:p>
        </w:tc>
      </w:tr>
      <w:tr w:rsidR="0025517F" w:rsidRPr="0025517F" w:rsidTr="00E34BC0">
        <w:tc>
          <w:tcPr>
            <w:tcW w:w="1139" w:type="dxa"/>
            <w:tcBorders>
              <w:top w:val="single" w:sz="4" w:space="0" w:color="auto"/>
              <w:left w:val="single" w:sz="4" w:space="0" w:color="auto"/>
              <w:bottom w:val="single" w:sz="4" w:space="0" w:color="auto"/>
              <w:right w:val="single" w:sz="4" w:space="0" w:color="auto"/>
            </w:tcBorders>
            <w:vAlign w:val="center"/>
          </w:tcPr>
          <w:p w:rsidR="0025517F" w:rsidRPr="0025517F" w:rsidRDefault="0025517F" w:rsidP="0025517F">
            <w:pPr>
              <w:tabs>
                <w:tab w:val="clear" w:pos="1440"/>
              </w:tabs>
              <w:jc w:val="center"/>
              <w:rPr>
                <w:rFonts w:ascii="Arial" w:hAnsi="Arial" w:cs="Arial"/>
                <w:lang w:val="en-GB"/>
              </w:rPr>
            </w:pPr>
            <w:r w:rsidRPr="0025517F">
              <w:rPr>
                <w:rFonts w:ascii="Arial" w:hAnsi="Arial" w:cs="Arial"/>
                <w:lang w:val="en-GB"/>
              </w:rPr>
              <w:t>11</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01.01.2026</w:t>
            </w:r>
          </w:p>
        </w:tc>
        <w:tc>
          <w:tcPr>
            <w:tcW w:w="2975"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center"/>
              <w:rPr>
                <w:rFonts w:ascii="Arial" w:hAnsi="Arial"/>
                <w:szCs w:val="20"/>
                <w:lang w:val="en-GB"/>
              </w:rPr>
            </w:pPr>
            <w:r w:rsidRPr="0025517F">
              <w:rPr>
                <w:rFonts w:ascii="Arial" w:hAnsi="Arial"/>
                <w:szCs w:val="20"/>
                <w:lang w:val="en-GB"/>
              </w:rPr>
              <w:t>01.07.2026</w:t>
            </w:r>
          </w:p>
        </w:tc>
        <w:tc>
          <w:tcPr>
            <w:tcW w:w="2691" w:type="dxa"/>
            <w:tcBorders>
              <w:top w:val="single" w:sz="4" w:space="0" w:color="auto"/>
              <w:left w:val="single" w:sz="4" w:space="0" w:color="auto"/>
              <w:bottom w:val="single" w:sz="4" w:space="0" w:color="auto"/>
              <w:right w:val="single" w:sz="4" w:space="0" w:color="auto"/>
            </w:tcBorders>
          </w:tcPr>
          <w:p w:rsidR="0025517F" w:rsidRPr="0025517F" w:rsidRDefault="0025517F" w:rsidP="0025517F">
            <w:pPr>
              <w:tabs>
                <w:tab w:val="clear" w:pos="1440"/>
              </w:tabs>
              <w:jc w:val="right"/>
              <w:rPr>
                <w:rFonts w:ascii="Arial" w:hAnsi="Arial"/>
                <w:szCs w:val="20"/>
                <w:lang w:val="en-GB"/>
              </w:rPr>
            </w:pPr>
            <w:r w:rsidRPr="0025517F">
              <w:rPr>
                <w:rFonts w:ascii="Arial" w:hAnsi="Arial"/>
                <w:szCs w:val="20"/>
              </w:rPr>
              <w:t>50,000,000.00</w:t>
            </w:r>
          </w:p>
        </w:tc>
      </w:tr>
    </w:tbl>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r w:rsidRPr="0025517F">
        <w:rPr>
          <w:rFonts w:ascii="Arial" w:hAnsi="Arial"/>
          <w:szCs w:val="20"/>
          <w:lang w:val="en-GB"/>
        </w:rPr>
        <w:t xml:space="preserve"> </w:t>
      </w:r>
    </w:p>
    <w:p w:rsidR="0025517F" w:rsidRPr="0025517F" w:rsidRDefault="0025517F" w:rsidP="0025517F">
      <w:pPr>
        <w:tabs>
          <w:tab w:val="clear" w:pos="1440"/>
        </w:tabs>
        <w:spacing w:line="360" w:lineRule="exact"/>
        <w:rPr>
          <w:rFonts w:ascii="Arial" w:hAnsi="Arial"/>
          <w:b/>
          <w:szCs w:val="20"/>
          <w:lang w:val="en-GB"/>
        </w:rPr>
      </w:pPr>
      <w:r w:rsidRPr="0025517F">
        <w:rPr>
          <w:rFonts w:ascii="Arial" w:hAnsi="Arial"/>
          <w:szCs w:val="20"/>
          <w:lang w:val="en-GB"/>
        </w:rPr>
        <w:br w:type="page"/>
      </w:r>
    </w:p>
    <w:p w:rsidR="0025517F" w:rsidRPr="0025517F" w:rsidRDefault="0025517F" w:rsidP="0025517F">
      <w:pPr>
        <w:numPr>
          <w:ilvl w:val="0"/>
          <w:numId w:val="5"/>
        </w:numPr>
        <w:tabs>
          <w:tab w:val="clear" w:pos="1440"/>
        </w:tabs>
        <w:spacing w:after="240" w:line="360" w:lineRule="exact"/>
        <w:ind w:left="2410"/>
        <w:jc w:val="right"/>
        <w:outlineLvl w:val="0"/>
        <w:rPr>
          <w:rFonts w:ascii="Arial" w:hAnsi="Arial"/>
          <w:szCs w:val="20"/>
        </w:rPr>
      </w:pPr>
      <w:bookmarkStart w:id="887" w:name="_Toc50392401"/>
      <w:bookmarkStart w:id="888" w:name="_Toc50392811"/>
      <w:bookmarkStart w:id="889" w:name="_Toc50394408"/>
      <w:bookmarkStart w:id="890" w:name="_Toc50396328"/>
      <w:bookmarkStart w:id="891" w:name="_Toc50401733"/>
      <w:bookmarkStart w:id="892" w:name="_Toc50401898"/>
      <w:bookmarkStart w:id="893" w:name="_Toc50392402"/>
      <w:bookmarkStart w:id="894" w:name="_Toc50392812"/>
      <w:bookmarkStart w:id="895" w:name="_Toc50394409"/>
      <w:bookmarkStart w:id="896" w:name="_Toc50396329"/>
      <w:bookmarkStart w:id="897" w:name="_Toc50401734"/>
      <w:bookmarkStart w:id="898" w:name="_Toc50401899"/>
      <w:bookmarkStart w:id="899" w:name="_Toc50392403"/>
      <w:bookmarkStart w:id="900" w:name="_Toc50392813"/>
      <w:bookmarkStart w:id="901" w:name="_Toc50394410"/>
      <w:bookmarkStart w:id="902" w:name="_Toc50396330"/>
      <w:bookmarkStart w:id="903" w:name="_Toc50401735"/>
      <w:bookmarkStart w:id="904" w:name="_Toc50401900"/>
      <w:bookmarkStart w:id="905" w:name="_Toc50392404"/>
      <w:bookmarkStart w:id="906" w:name="_Toc50392814"/>
      <w:bookmarkStart w:id="907" w:name="_Toc50394411"/>
      <w:bookmarkStart w:id="908" w:name="_Toc50396331"/>
      <w:bookmarkStart w:id="909" w:name="_Toc50401736"/>
      <w:bookmarkStart w:id="910" w:name="_Toc50401901"/>
      <w:bookmarkStart w:id="911" w:name="_Toc50392405"/>
      <w:bookmarkStart w:id="912" w:name="_Toc50392815"/>
      <w:bookmarkStart w:id="913" w:name="_Toc50394412"/>
      <w:bookmarkStart w:id="914" w:name="_Toc50396332"/>
      <w:bookmarkStart w:id="915" w:name="_Toc50401737"/>
      <w:bookmarkStart w:id="916" w:name="_Toc50401902"/>
      <w:bookmarkStart w:id="917" w:name="_Toc50392406"/>
      <w:bookmarkStart w:id="918" w:name="_Toc50392816"/>
      <w:bookmarkStart w:id="919" w:name="_Toc50394413"/>
      <w:bookmarkStart w:id="920" w:name="_Toc50396333"/>
      <w:bookmarkStart w:id="921" w:name="_Toc50401738"/>
      <w:bookmarkStart w:id="922" w:name="_Toc50401903"/>
      <w:bookmarkStart w:id="923" w:name="_Toc50392407"/>
      <w:bookmarkStart w:id="924" w:name="_Toc50392817"/>
      <w:bookmarkStart w:id="925" w:name="_Toc50394414"/>
      <w:bookmarkStart w:id="926" w:name="_Toc50396334"/>
      <w:bookmarkStart w:id="927" w:name="_Toc50401739"/>
      <w:bookmarkStart w:id="928" w:name="_Toc50401904"/>
      <w:bookmarkStart w:id="929" w:name="_Toc50392408"/>
      <w:bookmarkStart w:id="930" w:name="_Toc50392818"/>
      <w:bookmarkStart w:id="931" w:name="_Toc50394415"/>
      <w:bookmarkStart w:id="932" w:name="_Toc50396335"/>
      <w:bookmarkStart w:id="933" w:name="_Toc50401740"/>
      <w:bookmarkStart w:id="934" w:name="_Toc50401905"/>
      <w:bookmarkStart w:id="935" w:name="_Toc50392409"/>
      <w:bookmarkStart w:id="936" w:name="_Toc50392819"/>
      <w:bookmarkStart w:id="937" w:name="_Toc50394416"/>
      <w:bookmarkStart w:id="938" w:name="_Toc50396336"/>
      <w:bookmarkStart w:id="939" w:name="_Toc50401741"/>
      <w:bookmarkStart w:id="940" w:name="_Toc50401906"/>
      <w:bookmarkStart w:id="941" w:name="_Toc50392410"/>
      <w:bookmarkStart w:id="942" w:name="_Toc50392820"/>
      <w:bookmarkStart w:id="943" w:name="_Toc50394417"/>
      <w:bookmarkStart w:id="944" w:name="_Toc50396337"/>
      <w:bookmarkStart w:id="945" w:name="_Toc50401742"/>
      <w:bookmarkStart w:id="946" w:name="_Toc50401907"/>
      <w:bookmarkStart w:id="947" w:name="_Toc50392411"/>
      <w:bookmarkStart w:id="948" w:name="_Toc50392821"/>
      <w:bookmarkStart w:id="949" w:name="_Toc50394418"/>
      <w:bookmarkStart w:id="950" w:name="_Toc50396338"/>
      <w:bookmarkStart w:id="951" w:name="_Toc50401743"/>
      <w:bookmarkStart w:id="952" w:name="_Toc50401908"/>
      <w:bookmarkStart w:id="953" w:name="_Toc50392412"/>
      <w:bookmarkStart w:id="954" w:name="_Toc50392822"/>
      <w:bookmarkStart w:id="955" w:name="_Toc50394419"/>
      <w:bookmarkStart w:id="956" w:name="_Toc50396339"/>
      <w:bookmarkStart w:id="957" w:name="_Toc50401744"/>
      <w:bookmarkStart w:id="958" w:name="_Toc50401909"/>
      <w:bookmarkStart w:id="959" w:name="_Toc50392413"/>
      <w:bookmarkStart w:id="960" w:name="_Toc50392823"/>
      <w:bookmarkStart w:id="961" w:name="_Toc50394420"/>
      <w:bookmarkStart w:id="962" w:name="_Toc50396340"/>
      <w:bookmarkStart w:id="963" w:name="_Toc50401745"/>
      <w:bookmarkStart w:id="964" w:name="_Toc50401910"/>
      <w:bookmarkStart w:id="965" w:name="_Toc50392414"/>
      <w:bookmarkStart w:id="966" w:name="_Toc50392824"/>
      <w:bookmarkStart w:id="967" w:name="_Toc50394421"/>
      <w:bookmarkStart w:id="968" w:name="_Toc50396341"/>
      <w:bookmarkStart w:id="969" w:name="_Toc50401746"/>
      <w:bookmarkStart w:id="970" w:name="_Toc50401911"/>
      <w:bookmarkStart w:id="971" w:name="_Toc50392415"/>
      <w:bookmarkStart w:id="972" w:name="_Toc50392825"/>
      <w:bookmarkStart w:id="973" w:name="_Toc50394422"/>
      <w:bookmarkStart w:id="974" w:name="_Toc50396342"/>
      <w:bookmarkStart w:id="975" w:name="_Toc50401747"/>
      <w:bookmarkStart w:id="976" w:name="_Toc50401912"/>
      <w:bookmarkStart w:id="977" w:name="_Toc50392416"/>
      <w:bookmarkStart w:id="978" w:name="_Toc50392826"/>
      <w:bookmarkStart w:id="979" w:name="_Toc50394423"/>
      <w:bookmarkStart w:id="980" w:name="_Toc50396343"/>
      <w:bookmarkStart w:id="981" w:name="_Toc50401748"/>
      <w:bookmarkStart w:id="982" w:name="_Toc50401913"/>
      <w:bookmarkStart w:id="983" w:name="_Toc50392417"/>
      <w:bookmarkStart w:id="984" w:name="_Toc50392827"/>
      <w:bookmarkStart w:id="985" w:name="_Toc50394424"/>
      <w:bookmarkStart w:id="986" w:name="_Toc50396344"/>
      <w:bookmarkStart w:id="987" w:name="_Toc50401749"/>
      <w:bookmarkStart w:id="988" w:name="_Toc50401914"/>
      <w:bookmarkStart w:id="989" w:name="_Toc50392418"/>
      <w:bookmarkStart w:id="990" w:name="_Toc50392828"/>
      <w:bookmarkStart w:id="991" w:name="_Toc50394425"/>
      <w:bookmarkStart w:id="992" w:name="_Toc50396345"/>
      <w:bookmarkStart w:id="993" w:name="_Toc50401750"/>
      <w:bookmarkStart w:id="994" w:name="_Toc50401915"/>
      <w:bookmarkStart w:id="995" w:name="_Toc50392419"/>
      <w:bookmarkStart w:id="996" w:name="_Toc50392829"/>
      <w:bookmarkStart w:id="997" w:name="_Toc50394426"/>
      <w:bookmarkStart w:id="998" w:name="_Toc50396346"/>
      <w:bookmarkStart w:id="999" w:name="_Toc50401751"/>
      <w:bookmarkStart w:id="1000" w:name="_Toc50401916"/>
      <w:bookmarkStart w:id="1001" w:name="_Toc50392420"/>
      <w:bookmarkStart w:id="1002" w:name="_Toc50392830"/>
      <w:bookmarkStart w:id="1003" w:name="_Toc50394427"/>
      <w:bookmarkStart w:id="1004" w:name="_Toc50396347"/>
      <w:bookmarkStart w:id="1005" w:name="_Toc50401752"/>
      <w:bookmarkStart w:id="1006" w:name="_Toc50401917"/>
      <w:bookmarkStart w:id="1007" w:name="_Toc50392421"/>
      <w:bookmarkStart w:id="1008" w:name="_Toc50392831"/>
      <w:bookmarkStart w:id="1009" w:name="_Toc50394428"/>
      <w:bookmarkStart w:id="1010" w:name="_Toc50396348"/>
      <w:bookmarkStart w:id="1011" w:name="_Toc50401753"/>
      <w:bookmarkStart w:id="1012" w:name="_Toc50401918"/>
      <w:bookmarkStart w:id="1013" w:name="_Toc50392422"/>
      <w:bookmarkStart w:id="1014" w:name="_Toc50392832"/>
      <w:bookmarkStart w:id="1015" w:name="_Toc50394429"/>
      <w:bookmarkStart w:id="1016" w:name="_Toc50396349"/>
      <w:bookmarkStart w:id="1017" w:name="_Toc50401754"/>
      <w:bookmarkStart w:id="1018" w:name="_Toc50401919"/>
      <w:bookmarkStart w:id="1019" w:name="_Toc50392423"/>
      <w:bookmarkStart w:id="1020" w:name="_Toc50392833"/>
      <w:bookmarkStart w:id="1021" w:name="_Toc50394430"/>
      <w:bookmarkStart w:id="1022" w:name="_Toc50396350"/>
      <w:bookmarkStart w:id="1023" w:name="_Toc50401755"/>
      <w:bookmarkStart w:id="1024" w:name="_Toc50401920"/>
      <w:bookmarkStart w:id="1025" w:name="_Toc50392424"/>
      <w:bookmarkStart w:id="1026" w:name="_Toc50392834"/>
      <w:bookmarkStart w:id="1027" w:name="_Toc50394431"/>
      <w:bookmarkStart w:id="1028" w:name="_Toc50396351"/>
      <w:bookmarkStart w:id="1029" w:name="_Toc50401756"/>
      <w:bookmarkStart w:id="1030" w:name="_Toc50401921"/>
      <w:bookmarkStart w:id="1031" w:name="_Toc50392425"/>
      <w:bookmarkStart w:id="1032" w:name="_Toc50392835"/>
      <w:bookmarkStart w:id="1033" w:name="_Toc50394432"/>
      <w:bookmarkStart w:id="1034" w:name="_Toc50396352"/>
      <w:bookmarkStart w:id="1035" w:name="_Toc50401757"/>
      <w:bookmarkStart w:id="1036" w:name="_Toc50401922"/>
      <w:bookmarkStart w:id="1037" w:name="_Toc50392426"/>
      <w:bookmarkStart w:id="1038" w:name="_Toc50392836"/>
      <w:bookmarkStart w:id="1039" w:name="_Toc50394433"/>
      <w:bookmarkStart w:id="1040" w:name="_Toc50396353"/>
      <w:bookmarkStart w:id="1041" w:name="_Toc50401758"/>
      <w:bookmarkStart w:id="1042" w:name="_Toc50401923"/>
      <w:bookmarkStart w:id="1043" w:name="_Toc50392427"/>
      <w:bookmarkStart w:id="1044" w:name="_Toc50392837"/>
      <w:bookmarkStart w:id="1045" w:name="_Toc50394434"/>
      <w:bookmarkStart w:id="1046" w:name="_Toc50396354"/>
      <w:bookmarkStart w:id="1047" w:name="_Toc50401759"/>
      <w:bookmarkStart w:id="1048" w:name="_Toc50401924"/>
      <w:bookmarkStart w:id="1049" w:name="_Toc50392428"/>
      <w:bookmarkStart w:id="1050" w:name="_Toc50392838"/>
      <w:bookmarkStart w:id="1051" w:name="_Toc50394435"/>
      <w:bookmarkStart w:id="1052" w:name="_Toc50396355"/>
      <w:bookmarkStart w:id="1053" w:name="_Toc50401760"/>
      <w:bookmarkStart w:id="1054" w:name="_Toc50401925"/>
      <w:bookmarkStart w:id="1055" w:name="_Toc50392429"/>
      <w:bookmarkStart w:id="1056" w:name="_Toc50392839"/>
      <w:bookmarkStart w:id="1057" w:name="_Toc50394436"/>
      <w:bookmarkStart w:id="1058" w:name="_Toc50396356"/>
      <w:bookmarkStart w:id="1059" w:name="_Toc50401761"/>
      <w:bookmarkStart w:id="1060" w:name="_Toc50401926"/>
      <w:bookmarkStart w:id="1061" w:name="_Toc50392430"/>
      <w:bookmarkStart w:id="1062" w:name="_Toc50392840"/>
      <w:bookmarkStart w:id="1063" w:name="_Toc50394437"/>
      <w:bookmarkStart w:id="1064" w:name="_Toc50396357"/>
      <w:bookmarkStart w:id="1065" w:name="_Toc50401762"/>
      <w:bookmarkStart w:id="1066" w:name="_Toc50401927"/>
      <w:bookmarkStart w:id="1067" w:name="_Toc50392431"/>
      <w:bookmarkStart w:id="1068" w:name="_Toc50392841"/>
      <w:bookmarkStart w:id="1069" w:name="_Toc50394438"/>
      <w:bookmarkStart w:id="1070" w:name="_Toc50396358"/>
      <w:bookmarkStart w:id="1071" w:name="_Toc50401763"/>
      <w:bookmarkStart w:id="1072" w:name="_Toc50401928"/>
      <w:bookmarkStart w:id="1073" w:name="_Toc50392432"/>
      <w:bookmarkStart w:id="1074" w:name="_Toc50392842"/>
      <w:bookmarkStart w:id="1075" w:name="_Toc50394439"/>
      <w:bookmarkStart w:id="1076" w:name="_Toc50396359"/>
      <w:bookmarkStart w:id="1077" w:name="_Toc50401764"/>
      <w:bookmarkStart w:id="1078" w:name="_Toc50401929"/>
      <w:bookmarkStart w:id="1079" w:name="_Toc50392433"/>
      <w:bookmarkStart w:id="1080" w:name="_Toc50392843"/>
      <w:bookmarkStart w:id="1081" w:name="_Toc50394440"/>
      <w:bookmarkStart w:id="1082" w:name="_Toc50396360"/>
      <w:bookmarkStart w:id="1083" w:name="_Toc50401765"/>
      <w:bookmarkStart w:id="1084" w:name="_Toc50401930"/>
      <w:bookmarkStart w:id="1085" w:name="_Toc50392434"/>
      <w:bookmarkStart w:id="1086" w:name="_Toc50392844"/>
      <w:bookmarkStart w:id="1087" w:name="_Toc50394441"/>
      <w:bookmarkStart w:id="1088" w:name="_Toc50396361"/>
      <w:bookmarkStart w:id="1089" w:name="_Toc50401766"/>
      <w:bookmarkStart w:id="1090" w:name="_Toc50401931"/>
      <w:bookmarkStart w:id="1091" w:name="_Toc50392435"/>
      <w:bookmarkStart w:id="1092" w:name="_Toc50392845"/>
      <w:bookmarkStart w:id="1093" w:name="_Toc50394442"/>
      <w:bookmarkStart w:id="1094" w:name="_Toc50396362"/>
      <w:bookmarkStart w:id="1095" w:name="_Toc50401767"/>
      <w:bookmarkStart w:id="1096" w:name="_Toc50401932"/>
      <w:bookmarkStart w:id="1097" w:name="_Toc50392436"/>
      <w:bookmarkStart w:id="1098" w:name="_Toc50392846"/>
      <w:bookmarkStart w:id="1099" w:name="_Toc50394443"/>
      <w:bookmarkStart w:id="1100" w:name="_Toc50396363"/>
      <w:bookmarkStart w:id="1101" w:name="_Toc50401768"/>
      <w:bookmarkStart w:id="1102" w:name="_Toc50401933"/>
      <w:bookmarkStart w:id="1103" w:name="_Toc50392437"/>
      <w:bookmarkStart w:id="1104" w:name="_Toc50392847"/>
      <w:bookmarkStart w:id="1105" w:name="_Toc50394444"/>
      <w:bookmarkStart w:id="1106" w:name="_Toc50396364"/>
      <w:bookmarkStart w:id="1107" w:name="_Toc50401769"/>
      <w:bookmarkStart w:id="1108" w:name="_Toc50401934"/>
      <w:bookmarkStart w:id="1109" w:name="_Toc50392438"/>
      <w:bookmarkStart w:id="1110" w:name="_Toc50392848"/>
      <w:bookmarkStart w:id="1111" w:name="_Toc50394445"/>
      <w:bookmarkStart w:id="1112" w:name="_Toc50396365"/>
      <w:bookmarkStart w:id="1113" w:name="_Toc50401770"/>
      <w:bookmarkStart w:id="1114" w:name="_Toc50401935"/>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r w:rsidRPr="0025517F">
        <w:rPr>
          <w:rFonts w:ascii="Arial" w:hAnsi="Arial"/>
          <w:b/>
          <w:szCs w:val="20"/>
          <w:u w:val="single"/>
        </w:rPr>
        <w:br/>
      </w:r>
      <w:bookmarkStart w:id="1115" w:name="_Toc471741465"/>
      <w:bookmarkStart w:id="1116" w:name="_Toc524001758"/>
      <w:bookmarkStart w:id="1117" w:name="_Toc59123069"/>
      <w:bookmarkStart w:id="1118" w:name="_Ref329252260"/>
      <w:bookmarkStart w:id="1119" w:name="_Toc371500692"/>
      <w:bookmarkStart w:id="1120" w:name="_Toc406596062"/>
      <w:bookmarkStart w:id="1121" w:name="_Toc406659726"/>
      <w:r w:rsidRPr="0025517F">
        <w:rPr>
          <w:rFonts w:ascii="Arial" w:hAnsi="Arial"/>
          <w:szCs w:val="20"/>
        </w:rPr>
        <w:t xml:space="preserve">Form of Legal Opinion of the </w:t>
      </w:r>
      <w:bookmarkStart w:id="1122" w:name="_DV_C1232"/>
      <w:r w:rsidRPr="0025517F">
        <w:rPr>
          <w:rFonts w:ascii="Arial" w:hAnsi="Arial"/>
          <w:szCs w:val="20"/>
        </w:rPr>
        <w:t>Ministry of Justice of the Republic of Serbia</w:t>
      </w:r>
      <w:bookmarkEnd w:id="1115"/>
      <w:bookmarkEnd w:id="1116"/>
      <w:bookmarkEnd w:id="1117"/>
      <w:bookmarkEnd w:id="1122"/>
    </w:p>
    <w:p w:rsidR="0025517F" w:rsidRPr="0025517F" w:rsidRDefault="0025517F" w:rsidP="0025517F">
      <w:pPr>
        <w:tabs>
          <w:tab w:val="clear" w:pos="1440"/>
        </w:tabs>
        <w:spacing w:line="360" w:lineRule="exact"/>
        <w:rPr>
          <w:rFonts w:ascii="Arial" w:hAnsi="Arial"/>
          <w:szCs w:val="20"/>
        </w:rPr>
      </w:pPr>
    </w:p>
    <w:bookmarkEnd w:id="1118"/>
    <w:bookmarkEnd w:id="1119"/>
    <w:bookmarkEnd w:id="1120"/>
    <w:bookmarkEnd w:id="1121"/>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i/>
          <w:szCs w:val="20"/>
          <w:lang w:val="en-GB"/>
        </w:rPr>
      </w:pPr>
      <w:r w:rsidRPr="0025517F">
        <w:rPr>
          <w:rFonts w:ascii="Arial" w:hAnsi="Arial"/>
          <w:b/>
          <w:i/>
          <w:szCs w:val="20"/>
          <w:lang w:val="en-GB"/>
        </w:rPr>
        <w:t>Note:</w:t>
      </w:r>
      <w:r w:rsidRPr="0025517F">
        <w:rPr>
          <w:rFonts w:ascii="Arial" w:hAnsi="Arial"/>
          <w:i/>
          <w:szCs w:val="20"/>
          <w:lang w:val="en-GB"/>
        </w:rPr>
        <w:t xml:space="preserve"> Please amend "</w:t>
      </w:r>
      <w:r w:rsidRPr="0025517F">
        <w:rPr>
          <w:rFonts w:ascii="Arial" w:hAnsi="Arial"/>
          <w:i/>
          <w:szCs w:val="20"/>
          <w:shd w:val="clear" w:color="auto" w:fill="CCFFFF"/>
          <w:lang w:val="en-GB"/>
        </w:rPr>
        <w:t>Republic of COUNTRY</w:t>
      </w:r>
      <w:r w:rsidRPr="0025517F">
        <w:rPr>
          <w:rFonts w:ascii="Arial" w:hAnsi="Arial"/>
          <w:i/>
          <w:szCs w:val="20"/>
          <w:lang w:val="en-GB"/>
        </w:rPr>
        <w:t>"/"</w:t>
      </w:r>
      <w:r w:rsidRPr="0025517F">
        <w:rPr>
          <w:rFonts w:ascii="Arial" w:hAnsi="Arial"/>
          <w:i/>
          <w:szCs w:val="20"/>
          <w:shd w:val="clear" w:color="auto" w:fill="CCFFFF"/>
          <w:lang w:val="en-GB"/>
        </w:rPr>
        <w:t>COUNTRY</w:t>
      </w:r>
      <w:r w:rsidRPr="0025517F">
        <w:rPr>
          <w:rFonts w:ascii="Arial" w:hAnsi="Arial"/>
          <w:i/>
          <w:szCs w:val="20"/>
          <w:lang w:val="en-GB"/>
        </w:rPr>
        <w:t>" appropriately.</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i/>
          <w:szCs w:val="20"/>
          <w:u w:val="dotted"/>
          <w:shd w:val="clear" w:color="auto" w:fill="CCFFFF"/>
        </w:rPr>
      </w:pPr>
      <w:r w:rsidRPr="0025517F">
        <w:rPr>
          <w:rFonts w:ascii="Arial" w:hAnsi="Arial"/>
          <w:b/>
          <w:i/>
          <w:vanish/>
          <w:szCs w:val="20"/>
          <w:u w:val="dotted"/>
          <w:shd w:val="clear" w:color="auto" w:fill="CCFFFF"/>
          <w:lang w:val="en-GB"/>
        </w:rPr>
        <w:t>[Letterhead of Legal Adviser]</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r w:rsidRPr="0025517F">
        <w:rPr>
          <w:rFonts w:ascii="Arial" w:hAnsi="Arial"/>
          <w:szCs w:val="20"/>
          <w:lang w:val="en-GB"/>
        </w:rPr>
        <w:t>KfW</w:t>
      </w:r>
      <w:r w:rsidRPr="0025517F">
        <w:rPr>
          <w:rFonts w:ascii="Arial" w:hAnsi="Arial"/>
          <w:szCs w:val="20"/>
          <w:lang w:val="en-GB"/>
        </w:rPr>
        <w:tab/>
      </w:r>
      <w:r w:rsidRPr="0025517F">
        <w:rPr>
          <w:rFonts w:ascii="Arial" w:hAnsi="Arial"/>
          <w:szCs w:val="20"/>
          <w:lang w:val="en-GB"/>
        </w:rPr>
        <w:tab/>
      </w:r>
      <w:r w:rsidRPr="0025517F">
        <w:rPr>
          <w:rFonts w:ascii="Arial" w:hAnsi="Arial"/>
          <w:szCs w:val="20"/>
          <w:lang w:val="en-GB"/>
        </w:rPr>
        <w:tab/>
      </w:r>
      <w:r w:rsidRPr="0025517F">
        <w:rPr>
          <w:rFonts w:ascii="Arial" w:hAnsi="Arial"/>
          <w:szCs w:val="20"/>
          <w:lang w:val="en-GB"/>
        </w:rPr>
        <w:tab/>
      </w:r>
      <w:r w:rsidRPr="0025517F">
        <w:rPr>
          <w:rFonts w:ascii="Arial" w:hAnsi="Arial"/>
          <w:szCs w:val="20"/>
          <w:lang w:val="en-GB"/>
        </w:rPr>
        <w:tab/>
      </w:r>
      <w:r w:rsidRPr="0025517F">
        <w:rPr>
          <w:rFonts w:ascii="Arial" w:hAnsi="Arial"/>
          <w:szCs w:val="20"/>
          <w:lang w:val="en-GB"/>
        </w:rPr>
        <w:tab/>
      </w:r>
      <w:r w:rsidRPr="0025517F">
        <w:rPr>
          <w:rFonts w:ascii="Arial" w:hAnsi="Arial"/>
          <w:szCs w:val="20"/>
          <w:lang w:val="en-GB"/>
        </w:rPr>
        <w:tab/>
      </w:r>
      <w:r w:rsidRPr="0025517F">
        <w:rPr>
          <w:rFonts w:ascii="Arial" w:hAnsi="Arial"/>
          <w:szCs w:val="20"/>
          <w:lang w:val="en-GB"/>
        </w:rPr>
        <w:tab/>
      </w:r>
      <w:r w:rsidRPr="0025517F">
        <w:rPr>
          <w:rFonts w:ascii="Arial" w:hAnsi="Arial"/>
          <w:noProof/>
          <w:szCs w:val="20"/>
          <w:u w:val="single"/>
          <w:lang w:val="en-GB"/>
        </w:rPr>
        <w:t xml:space="preserve">               </w:t>
      </w:r>
    </w:p>
    <w:p w:rsidR="0025517F" w:rsidRPr="0025517F" w:rsidRDefault="0025517F" w:rsidP="0025517F">
      <w:pPr>
        <w:tabs>
          <w:tab w:val="clear" w:pos="1440"/>
        </w:tabs>
        <w:rPr>
          <w:rFonts w:ascii="Arial" w:hAnsi="Arial"/>
          <w:szCs w:val="20"/>
        </w:rPr>
      </w:pPr>
      <w:r w:rsidRPr="0025517F">
        <w:rPr>
          <w:rFonts w:ascii="Arial" w:hAnsi="Arial"/>
          <w:szCs w:val="20"/>
        </w:rPr>
        <w:t>Department [</w:t>
      </w:r>
      <w:r w:rsidRPr="0025517F">
        <w:rPr>
          <w:rFonts w:ascii="Arial" w:hAnsi="Arial"/>
          <w:noProof/>
          <w:szCs w:val="20"/>
          <w:u w:val="single"/>
          <w:lang w:val="en-GB"/>
        </w:rPr>
        <w:t xml:space="preserve">     </w:t>
      </w:r>
      <w:r w:rsidRPr="0025517F">
        <w:rPr>
          <w:rFonts w:ascii="Arial" w:hAnsi="Arial"/>
          <w:szCs w:val="20"/>
        </w:rPr>
        <w:t>]</w:t>
      </w:r>
      <w:r w:rsidRPr="0025517F">
        <w:rPr>
          <w:rFonts w:ascii="Arial" w:hAnsi="Arial"/>
          <w:szCs w:val="20"/>
        </w:rPr>
        <w:tab/>
      </w:r>
      <w:r w:rsidRPr="0025517F">
        <w:rPr>
          <w:rFonts w:ascii="Arial" w:hAnsi="Arial"/>
          <w:szCs w:val="20"/>
        </w:rPr>
        <w:tab/>
      </w:r>
      <w:r w:rsidRPr="0025517F">
        <w:rPr>
          <w:rFonts w:ascii="Arial" w:hAnsi="Arial"/>
          <w:szCs w:val="20"/>
        </w:rPr>
        <w:tab/>
      </w:r>
      <w:r w:rsidRPr="0025517F">
        <w:rPr>
          <w:rFonts w:ascii="Arial" w:hAnsi="Arial"/>
          <w:szCs w:val="20"/>
        </w:rPr>
        <w:tab/>
      </w:r>
      <w:r w:rsidRPr="0025517F">
        <w:rPr>
          <w:rFonts w:ascii="Arial" w:hAnsi="Arial"/>
          <w:szCs w:val="20"/>
        </w:rPr>
        <w:tab/>
      </w:r>
      <w:r w:rsidRPr="0025517F">
        <w:rPr>
          <w:rFonts w:ascii="Arial" w:hAnsi="Arial"/>
          <w:szCs w:val="20"/>
        </w:rPr>
        <w:tab/>
      </w:r>
      <w:r w:rsidRPr="0025517F">
        <w:rPr>
          <w:rFonts w:ascii="Arial" w:hAnsi="Arial"/>
          <w:szCs w:val="20"/>
        </w:rPr>
        <w:tab/>
        <w:t>(date)</w:t>
      </w:r>
    </w:p>
    <w:p w:rsidR="0025517F" w:rsidRPr="0025517F" w:rsidRDefault="0025517F" w:rsidP="0025517F">
      <w:pPr>
        <w:tabs>
          <w:tab w:val="clear" w:pos="1440"/>
        </w:tabs>
        <w:rPr>
          <w:rFonts w:ascii="Arial" w:hAnsi="Arial"/>
          <w:szCs w:val="20"/>
        </w:rPr>
      </w:pPr>
      <w:r w:rsidRPr="0025517F">
        <w:rPr>
          <w:rFonts w:ascii="Arial" w:hAnsi="Arial"/>
          <w:szCs w:val="20"/>
        </w:rPr>
        <w:t>Attn: [</w:t>
      </w:r>
      <w:r w:rsidRPr="0025517F">
        <w:rPr>
          <w:rFonts w:ascii="Arial" w:hAnsi="Arial"/>
          <w:noProof/>
          <w:szCs w:val="20"/>
          <w:u w:val="single"/>
          <w:lang w:val="en-GB"/>
        </w:rPr>
        <w:t xml:space="preserve">                    </w:t>
      </w:r>
      <w:r w:rsidRPr="0025517F">
        <w:rPr>
          <w:rFonts w:ascii="Arial" w:hAnsi="Arial"/>
          <w:szCs w:val="20"/>
        </w:rPr>
        <w:t xml:space="preserve">] </w:t>
      </w:r>
    </w:p>
    <w:p w:rsidR="0025517F" w:rsidRPr="0025517F" w:rsidRDefault="0025517F" w:rsidP="0025517F">
      <w:pPr>
        <w:tabs>
          <w:tab w:val="clear" w:pos="1440"/>
        </w:tabs>
        <w:rPr>
          <w:rFonts w:ascii="Arial" w:hAnsi="Arial"/>
          <w:szCs w:val="20"/>
        </w:rPr>
      </w:pPr>
      <w:r w:rsidRPr="0025517F">
        <w:rPr>
          <w:rFonts w:ascii="Arial" w:hAnsi="Arial"/>
          <w:szCs w:val="20"/>
        </w:rPr>
        <w:t>Palmengartenstrasse 5 - 9</w:t>
      </w:r>
    </w:p>
    <w:p w:rsidR="0025517F" w:rsidRPr="0025517F" w:rsidRDefault="0025517F" w:rsidP="0025517F">
      <w:pPr>
        <w:tabs>
          <w:tab w:val="clear" w:pos="1440"/>
        </w:tabs>
        <w:rPr>
          <w:rFonts w:ascii="Arial" w:hAnsi="Arial"/>
          <w:szCs w:val="20"/>
        </w:rPr>
      </w:pPr>
      <w:r w:rsidRPr="0025517F">
        <w:rPr>
          <w:rFonts w:ascii="Arial" w:hAnsi="Arial"/>
          <w:szCs w:val="20"/>
        </w:rPr>
        <w:t>Postfach 11 11 41</w:t>
      </w:r>
    </w:p>
    <w:p w:rsidR="0025517F" w:rsidRPr="0025517F" w:rsidRDefault="0025517F" w:rsidP="0025517F">
      <w:pPr>
        <w:tabs>
          <w:tab w:val="clear" w:pos="1440"/>
        </w:tabs>
        <w:rPr>
          <w:rFonts w:ascii="Arial" w:hAnsi="Arial"/>
          <w:szCs w:val="20"/>
        </w:rPr>
      </w:pPr>
      <w:r w:rsidRPr="0025517F">
        <w:rPr>
          <w:rFonts w:ascii="Arial" w:hAnsi="Arial"/>
          <w:szCs w:val="20"/>
        </w:rPr>
        <w:t>60325 Frankfurt am Main/Germany</w:t>
      </w:r>
    </w:p>
    <w:p w:rsidR="0025517F" w:rsidRPr="0025517F" w:rsidRDefault="0025517F" w:rsidP="0025517F">
      <w:pPr>
        <w:tabs>
          <w:tab w:val="clear" w:pos="1440"/>
        </w:tabs>
        <w:rPr>
          <w:rFonts w:ascii="Arial" w:hAnsi="Arial"/>
          <w:szCs w:val="20"/>
        </w:rPr>
      </w:pPr>
    </w:p>
    <w:p w:rsidR="0025517F" w:rsidRPr="0025517F" w:rsidRDefault="0025517F" w:rsidP="0025517F">
      <w:pPr>
        <w:tabs>
          <w:tab w:val="clear" w:pos="1440"/>
        </w:tabs>
        <w:rPr>
          <w:rFonts w:ascii="Arial" w:hAnsi="Arial"/>
          <w:szCs w:val="20"/>
          <w:lang w:val="en-GB"/>
        </w:rPr>
      </w:pPr>
      <w:r w:rsidRPr="0025517F">
        <w:rPr>
          <w:rFonts w:ascii="Arial" w:hAnsi="Arial"/>
          <w:szCs w:val="20"/>
          <w:lang w:val="en-GB"/>
        </w:rPr>
        <w:t>Federal Republic of Germany</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jc w:val="left"/>
        <w:rPr>
          <w:rFonts w:ascii="Arial" w:hAnsi="Arial"/>
          <w:b/>
          <w:szCs w:val="20"/>
          <w:lang w:val="en-GB"/>
        </w:rPr>
      </w:pPr>
      <w:r w:rsidRPr="0025517F">
        <w:rPr>
          <w:rFonts w:ascii="Arial" w:hAnsi="Arial"/>
          <w:b/>
          <w:szCs w:val="20"/>
          <w:lang w:val="en-GB"/>
        </w:rPr>
        <w:t xml:space="preserve">Loan Agreement dated </w:t>
      </w:r>
      <w:r w:rsidRPr="0025517F">
        <w:rPr>
          <w:rFonts w:ascii="Arial" w:hAnsi="Arial"/>
          <w:b/>
          <w:noProof/>
          <w:szCs w:val="20"/>
          <w:u w:val="single"/>
          <w:lang w:val="en-GB"/>
        </w:rPr>
        <w:t xml:space="preserve">               </w:t>
      </w:r>
      <w:r w:rsidRPr="0025517F">
        <w:rPr>
          <w:rFonts w:ascii="Arial" w:hAnsi="Arial"/>
          <w:b/>
          <w:szCs w:val="20"/>
          <w:lang w:val="en-GB"/>
        </w:rPr>
        <w:t xml:space="preserve"> and made between KfW and [</w:t>
      </w:r>
      <w:r w:rsidRPr="0025517F">
        <w:rPr>
          <w:rFonts w:ascii="Arial" w:hAnsi="Arial"/>
          <w:b/>
          <w:noProof/>
          <w:szCs w:val="20"/>
          <w:u w:val="single"/>
          <w:lang w:val="en-GB"/>
        </w:rPr>
        <w:t xml:space="preserve">                    </w:t>
      </w:r>
      <w:r w:rsidRPr="0025517F">
        <w:rPr>
          <w:rFonts w:ascii="Arial" w:hAnsi="Arial"/>
          <w:b/>
          <w:szCs w:val="20"/>
          <w:lang w:val="en-GB"/>
        </w:rPr>
        <w:t xml:space="preserve">] ("Borrower") for an amount not exceeding in aggregate EUR </w:t>
      </w:r>
      <w:r w:rsidRPr="0025517F">
        <w:rPr>
          <w:rFonts w:ascii="Arial" w:hAnsi="Arial"/>
          <w:b/>
          <w:noProof/>
          <w:szCs w:val="20"/>
          <w:u w:val="single"/>
          <w:lang w:val="en-GB"/>
        </w:rPr>
        <w:t xml:space="preserve">   </w:t>
      </w:r>
      <w:r w:rsidRPr="0025517F">
        <w:rPr>
          <w:rFonts w:ascii="Arial" w:hAnsi="Arial"/>
          <w:b/>
          <w:szCs w:val="20"/>
          <w:lang w:val="en-GB"/>
        </w:rPr>
        <w:t>.000.000,--.</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r w:rsidRPr="0025517F">
        <w:rPr>
          <w:rFonts w:ascii="Arial" w:hAnsi="Arial"/>
          <w:szCs w:val="20"/>
          <w:lang w:val="en-GB"/>
        </w:rPr>
        <w:t>Dear Sirs,</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rPr>
      </w:pPr>
      <w:r w:rsidRPr="0025517F">
        <w:rPr>
          <w:rFonts w:ascii="Arial" w:hAnsi="Arial"/>
          <w:szCs w:val="20"/>
          <w:lang w:val="en-GB"/>
        </w:rPr>
        <w:t xml:space="preserve">I am [Minister of Justice of]  </w:t>
      </w:r>
      <w:r w:rsidRPr="0025517F">
        <w:rPr>
          <w:rFonts w:ascii="Arial" w:hAnsi="Arial"/>
          <w:noProof/>
          <w:szCs w:val="20"/>
          <w:u w:val="single"/>
          <w:lang w:val="en-GB"/>
        </w:rPr>
        <w:t xml:space="preserve">               </w:t>
      </w:r>
      <w:r w:rsidRPr="0025517F">
        <w:rPr>
          <w:rFonts w:ascii="Arial" w:hAnsi="Arial"/>
          <w:szCs w:val="20"/>
          <w:lang w:val="en-GB"/>
        </w:rPr>
        <w:t xml:space="preserve"> </w:t>
      </w:r>
      <w:r w:rsidRPr="0025517F">
        <w:rPr>
          <w:rFonts w:ascii="Arial" w:hAnsi="Arial"/>
          <w:i/>
          <w:szCs w:val="20"/>
          <w:shd w:val="clear" w:color="auto" w:fill="CCFFFF"/>
          <w:lang w:val="en-GB"/>
        </w:rPr>
        <w:t>(please specify ministry or other authority)</w:t>
      </w:r>
      <w:r w:rsidRPr="0025517F">
        <w:rPr>
          <w:rFonts w:ascii="Arial" w:hAnsi="Arial"/>
          <w:szCs w:val="20"/>
          <w:lang w:val="en-GB"/>
        </w:rPr>
        <w:t xml:space="preserve"> of] the Republic of </w:t>
      </w:r>
      <w:r w:rsidRPr="0025517F">
        <w:rPr>
          <w:rFonts w:ascii="Arial" w:hAnsi="Arial"/>
          <w:i/>
          <w:szCs w:val="20"/>
          <w:shd w:val="clear" w:color="auto" w:fill="CCFFFF"/>
          <w:lang w:val="en-GB"/>
        </w:rPr>
        <w:t>COUNTRY</w:t>
      </w:r>
      <w:r w:rsidRPr="0025517F">
        <w:rPr>
          <w:rFonts w:ascii="Arial" w:hAnsi="Arial"/>
          <w:szCs w:val="20"/>
          <w:lang w:val="en-GB"/>
        </w:rPr>
        <w:t xml:space="preserve">. I have acted in that capacity in connection with a loan agreement, dated </w:t>
      </w:r>
      <w:r w:rsidRPr="0025517F">
        <w:rPr>
          <w:rFonts w:ascii="Arial" w:hAnsi="Arial"/>
          <w:noProof/>
          <w:szCs w:val="20"/>
          <w:u w:val="single"/>
          <w:lang w:val="en-GB"/>
        </w:rPr>
        <w:t xml:space="preserve">     </w:t>
      </w:r>
      <w:r w:rsidRPr="0025517F">
        <w:rPr>
          <w:rFonts w:ascii="Arial" w:hAnsi="Arial"/>
          <w:szCs w:val="20"/>
          <w:u w:val="single"/>
          <w:lang w:val="en-GB"/>
        </w:rPr>
        <w:t xml:space="preserve"> </w:t>
      </w:r>
      <w:r w:rsidRPr="0025517F">
        <w:rPr>
          <w:rFonts w:ascii="Arial" w:hAnsi="Arial"/>
          <w:szCs w:val="20"/>
          <w:lang w:val="en-GB"/>
        </w:rPr>
        <w:t xml:space="preserve">(the "Loan Agreement"), and made between the Borrower and yourselves with respect to a loan to be granted by yourselves to the Borrower in an amount not exceeding in aggregate EUR </w:t>
      </w:r>
      <w:r w:rsidRPr="0025517F">
        <w:rPr>
          <w:rFonts w:ascii="Arial" w:hAnsi="Arial"/>
          <w:noProof/>
          <w:szCs w:val="20"/>
          <w:u w:val="single"/>
          <w:lang w:val="en-GB"/>
        </w:rPr>
        <w:t xml:space="preserve">   </w:t>
      </w:r>
      <w:r w:rsidRPr="0025517F">
        <w:rPr>
          <w:rFonts w:ascii="Arial" w:hAnsi="Arial"/>
          <w:szCs w:val="20"/>
          <w:lang w:val="en-GB"/>
        </w:rPr>
        <w:t>.000.000,--.</w:t>
      </w:r>
    </w:p>
    <w:p w:rsidR="0025517F" w:rsidRPr="0025517F" w:rsidRDefault="0025517F" w:rsidP="0025517F">
      <w:pPr>
        <w:tabs>
          <w:tab w:val="clear" w:pos="1440"/>
        </w:tabs>
        <w:rPr>
          <w:rFonts w:ascii="Arial" w:hAnsi="Arial"/>
          <w:szCs w:val="20"/>
        </w:rPr>
      </w:pPr>
      <w:r w:rsidRPr="0025517F">
        <w:rPr>
          <w:rFonts w:ascii="Arial" w:hAnsi="Arial"/>
          <w:szCs w:val="20"/>
          <w:lang w:val="en-GB"/>
        </w:rPr>
        <w:t xml:space="preserve"> </w:t>
      </w:r>
    </w:p>
    <w:p w:rsidR="0025517F" w:rsidRPr="0025517F" w:rsidRDefault="0025517F" w:rsidP="0025517F">
      <w:pPr>
        <w:tabs>
          <w:tab w:val="clear" w:pos="1440"/>
        </w:tabs>
        <w:rPr>
          <w:rFonts w:ascii="Arial" w:hAnsi="Arial"/>
          <w:szCs w:val="20"/>
        </w:rPr>
      </w:pPr>
    </w:p>
    <w:p w:rsidR="0025517F" w:rsidRPr="0025517F" w:rsidRDefault="0025517F" w:rsidP="0025517F">
      <w:pPr>
        <w:tabs>
          <w:tab w:val="clear" w:pos="1440"/>
          <w:tab w:val="left" w:pos="567"/>
          <w:tab w:val="left" w:pos="1134"/>
        </w:tabs>
        <w:ind w:left="567" w:hanging="567"/>
        <w:rPr>
          <w:rFonts w:ascii="Arial" w:hAnsi="Arial"/>
          <w:szCs w:val="20"/>
          <w:u w:val="single"/>
        </w:rPr>
      </w:pPr>
      <w:r w:rsidRPr="0025517F">
        <w:rPr>
          <w:rFonts w:ascii="Arial" w:hAnsi="Arial"/>
          <w:szCs w:val="20"/>
          <w:lang w:val="en-GB"/>
        </w:rPr>
        <w:br w:type="page"/>
        <w:t>1.</w:t>
      </w:r>
      <w:r w:rsidRPr="0025517F">
        <w:rPr>
          <w:rFonts w:ascii="Arial" w:hAnsi="Arial"/>
          <w:szCs w:val="20"/>
          <w:lang w:val="en-GB"/>
        </w:rPr>
        <w:tab/>
      </w:r>
      <w:r w:rsidRPr="0025517F">
        <w:rPr>
          <w:rFonts w:ascii="Arial" w:hAnsi="Arial"/>
          <w:szCs w:val="20"/>
          <w:u w:val="single"/>
          <w:lang w:val="en-GB"/>
        </w:rPr>
        <w:t>Documents examined</w:t>
      </w:r>
    </w:p>
    <w:p w:rsidR="0025517F" w:rsidRPr="0025517F" w:rsidRDefault="0025517F" w:rsidP="0025517F">
      <w:pPr>
        <w:tabs>
          <w:tab w:val="clear" w:pos="1440"/>
          <w:tab w:val="left" w:pos="567"/>
          <w:tab w:val="left" w:pos="1134"/>
        </w:tabs>
        <w:rPr>
          <w:rFonts w:ascii="Arial" w:hAnsi="Arial"/>
          <w:szCs w:val="20"/>
        </w:rPr>
      </w:pPr>
    </w:p>
    <w:p w:rsidR="0025517F" w:rsidRPr="0025517F" w:rsidRDefault="0025517F" w:rsidP="0025517F">
      <w:pPr>
        <w:tabs>
          <w:tab w:val="clear" w:pos="1440"/>
          <w:tab w:val="left" w:pos="567"/>
          <w:tab w:val="left" w:pos="1134"/>
        </w:tabs>
        <w:spacing w:before="120"/>
        <w:rPr>
          <w:rFonts w:ascii="Arial" w:hAnsi="Arial"/>
          <w:szCs w:val="20"/>
        </w:rPr>
      </w:pPr>
      <w:r w:rsidRPr="0025517F">
        <w:rPr>
          <w:rFonts w:ascii="Arial" w:hAnsi="Arial"/>
          <w:szCs w:val="20"/>
          <w:lang w:val="en-GB"/>
        </w:rPr>
        <w:t>I have examined:</w:t>
      </w:r>
    </w:p>
    <w:p w:rsidR="0025517F" w:rsidRPr="0025517F" w:rsidRDefault="0025517F" w:rsidP="0025517F">
      <w:pPr>
        <w:tabs>
          <w:tab w:val="clear" w:pos="1440"/>
          <w:tab w:val="left" w:pos="567"/>
          <w:tab w:val="left" w:pos="1134"/>
        </w:tabs>
        <w:rPr>
          <w:rFonts w:ascii="Arial" w:hAnsi="Arial"/>
          <w:szCs w:val="20"/>
        </w:rPr>
      </w:pPr>
    </w:p>
    <w:p w:rsidR="0025517F" w:rsidRPr="0025517F" w:rsidRDefault="0025517F" w:rsidP="0025517F">
      <w:pPr>
        <w:tabs>
          <w:tab w:val="clear" w:pos="1440"/>
          <w:tab w:val="left" w:pos="567"/>
          <w:tab w:val="left" w:pos="1134"/>
        </w:tabs>
        <w:spacing w:before="120"/>
        <w:ind w:left="567" w:hanging="567"/>
        <w:rPr>
          <w:rFonts w:ascii="Arial" w:hAnsi="Arial"/>
          <w:szCs w:val="20"/>
        </w:rPr>
      </w:pPr>
      <w:r w:rsidRPr="0025517F">
        <w:rPr>
          <w:rFonts w:ascii="Arial" w:hAnsi="Arial"/>
          <w:szCs w:val="20"/>
          <w:lang w:val="en-GB"/>
        </w:rPr>
        <w:t>1.1</w:t>
      </w:r>
      <w:r w:rsidRPr="0025517F">
        <w:rPr>
          <w:rFonts w:ascii="Arial" w:hAnsi="Arial"/>
          <w:szCs w:val="20"/>
          <w:lang w:val="en-GB"/>
        </w:rPr>
        <w:tab/>
        <w:t>an authentic signed original of the Loan Agreement;</w:t>
      </w:r>
    </w:p>
    <w:p w:rsidR="0025517F" w:rsidRPr="0025517F" w:rsidRDefault="0025517F" w:rsidP="0025517F">
      <w:pPr>
        <w:tabs>
          <w:tab w:val="clear" w:pos="1440"/>
          <w:tab w:val="left" w:pos="567"/>
          <w:tab w:val="left" w:pos="1134"/>
        </w:tabs>
        <w:ind w:left="567" w:hanging="567"/>
        <w:rPr>
          <w:rFonts w:ascii="Arial" w:hAnsi="Arial"/>
          <w:szCs w:val="20"/>
        </w:rPr>
      </w:pPr>
    </w:p>
    <w:p w:rsidR="0025517F" w:rsidRPr="0025517F" w:rsidRDefault="0025517F" w:rsidP="0025517F">
      <w:pPr>
        <w:tabs>
          <w:tab w:val="clear" w:pos="1440"/>
          <w:tab w:val="left" w:pos="567"/>
          <w:tab w:val="left" w:pos="1134"/>
        </w:tabs>
        <w:spacing w:before="120"/>
        <w:ind w:left="567" w:hanging="567"/>
        <w:rPr>
          <w:rFonts w:ascii="Arial" w:hAnsi="Arial"/>
          <w:szCs w:val="20"/>
        </w:rPr>
      </w:pPr>
      <w:r w:rsidRPr="0025517F">
        <w:rPr>
          <w:rFonts w:ascii="Arial" w:hAnsi="Arial"/>
          <w:szCs w:val="20"/>
          <w:lang w:val="en-GB"/>
        </w:rPr>
        <w:t>1.2</w:t>
      </w:r>
      <w:r w:rsidRPr="0025517F">
        <w:rPr>
          <w:rFonts w:ascii="Arial" w:hAnsi="Arial"/>
          <w:szCs w:val="20"/>
          <w:lang w:val="en-GB"/>
        </w:rPr>
        <w:tab/>
        <w:t>the constitutional documents of the Borrower, in particular:</w:t>
      </w:r>
    </w:p>
    <w:p w:rsidR="0025517F" w:rsidRPr="0025517F" w:rsidRDefault="0025517F" w:rsidP="0025517F">
      <w:pPr>
        <w:tabs>
          <w:tab w:val="clear" w:pos="1440"/>
          <w:tab w:val="left" w:pos="567"/>
          <w:tab w:val="left" w:pos="1134"/>
        </w:tabs>
        <w:spacing w:before="240"/>
        <w:ind w:left="1134" w:hanging="567"/>
        <w:rPr>
          <w:rFonts w:ascii="Arial" w:hAnsi="Arial"/>
          <w:szCs w:val="20"/>
          <w:lang w:val="en-GB"/>
        </w:rPr>
      </w:pPr>
      <w:r w:rsidRPr="0025517F">
        <w:rPr>
          <w:rFonts w:ascii="Arial" w:hAnsi="Arial"/>
          <w:szCs w:val="20"/>
          <w:lang w:val="en-GB"/>
        </w:rPr>
        <w:t>(a)</w:t>
      </w:r>
      <w:r w:rsidRPr="0025517F">
        <w:rPr>
          <w:rFonts w:ascii="Arial" w:hAnsi="Arial"/>
          <w:szCs w:val="20"/>
          <w:lang w:val="en-GB"/>
        </w:rPr>
        <w:tab/>
        <w:t xml:space="preserve">the Constitution of the Republic of </w:t>
      </w:r>
      <w:r w:rsidRPr="0025517F">
        <w:rPr>
          <w:rFonts w:ascii="Arial" w:hAnsi="Arial"/>
          <w:i/>
          <w:szCs w:val="20"/>
          <w:shd w:val="clear" w:color="auto" w:fill="CCFFFF"/>
          <w:lang w:val="en-GB"/>
        </w:rPr>
        <w:t>COUNTRY</w:t>
      </w:r>
      <w:r w:rsidRPr="0025517F">
        <w:rPr>
          <w:rFonts w:ascii="Arial" w:hAnsi="Arial"/>
          <w:szCs w:val="20"/>
          <w:lang w:val="en-GB"/>
        </w:rPr>
        <w:t xml:space="preserve">, dated </w:t>
      </w:r>
      <w:r w:rsidRPr="0025517F">
        <w:rPr>
          <w:rFonts w:ascii="Arial" w:hAnsi="Arial"/>
          <w:noProof/>
          <w:szCs w:val="20"/>
          <w:u w:val="single"/>
          <w:lang w:val="en-GB"/>
        </w:rPr>
        <w:t xml:space="preserve">          </w:t>
      </w:r>
      <w:r w:rsidRPr="0025517F">
        <w:rPr>
          <w:rFonts w:ascii="Arial" w:hAnsi="Arial"/>
          <w:szCs w:val="20"/>
          <w:lang w:val="en-GB"/>
        </w:rPr>
        <w:t xml:space="preserve">, duly published in </w:t>
      </w:r>
      <w:r w:rsidRPr="0025517F">
        <w:rPr>
          <w:rFonts w:ascii="Arial" w:hAnsi="Arial"/>
          <w:noProof/>
          <w:szCs w:val="20"/>
          <w:u w:val="single"/>
          <w:lang w:val="en-GB"/>
        </w:rPr>
        <w:t xml:space="preserve">          </w:t>
      </w:r>
      <w:r w:rsidRPr="0025517F">
        <w:rPr>
          <w:rFonts w:ascii="Arial" w:hAnsi="Arial"/>
          <w:szCs w:val="20"/>
          <w:lang w:val="en-GB"/>
        </w:rPr>
        <w:t xml:space="preserve">, No </w:t>
      </w:r>
      <w:r w:rsidRPr="0025517F">
        <w:rPr>
          <w:rFonts w:ascii="Arial" w:hAnsi="Arial"/>
          <w:noProof/>
          <w:szCs w:val="20"/>
          <w:u w:val="single"/>
          <w:lang w:val="en-GB"/>
        </w:rPr>
        <w:t xml:space="preserve">     </w:t>
      </w:r>
      <w:r w:rsidRPr="0025517F">
        <w:rPr>
          <w:rFonts w:ascii="Arial" w:hAnsi="Arial"/>
          <w:szCs w:val="20"/>
          <w:lang w:val="en-GB"/>
        </w:rPr>
        <w:t xml:space="preserve">, page </w:t>
      </w:r>
      <w:r w:rsidRPr="0025517F">
        <w:rPr>
          <w:rFonts w:ascii="Arial" w:hAnsi="Arial"/>
          <w:noProof/>
          <w:szCs w:val="20"/>
          <w:u w:val="single"/>
          <w:lang w:val="en-GB"/>
        </w:rPr>
        <w:t xml:space="preserve">     </w:t>
      </w:r>
      <w:r w:rsidRPr="0025517F">
        <w:rPr>
          <w:rFonts w:ascii="Arial" w:hAnsi="Arial"/>
          <w:szCs w:val="20"/>
          <w:lang w:val="en-GB"/>
        </w:rPr>
        <w:t>, as amended;</w:t>
      </w:r>
    </w:p>
    <w:p w:rsidR="0025517F" w:rsidRPr="0025517F" w:rsidRDefault="0025517F" w:rsidP="0025517F">
      <w:pPr>
        <w:tabs>
          <w:tab w:val="clear" w:pos="1440"/>
          <w:tab w:val="left" w:pos="567"/>
          <w:tab w:val="left" w:pos="1134"/>
        </w:tabs>
        <w:spacing w:before="240"/>
        <w:ind w:left="1134" w:hanging="567"/>
        <w:rPr>
          <w:rFonts w:ascii="Arial" w:hAnsi="Arial"/>
          <w:szCs w:val="20"/>
          <w:lang w:val="en-GB"/>
        </w:rPr>
      </w:pPr>
      <w:r w:rsidRPr="0025517F">
        <w:rPr>
          <w:rFonts w:ascii="Arial" w:hAnsi="Arial"/>
          <w:szCs w:val="20"/>
          <w:lang w:val="en-GB"/>
        </w:rPr>
        <w:t>(b)</w:t>
      </w:r>
      <w:r w:rsidRPr="0025517F">
        <w:rPr>
          <w:rFonts w:ascii="Arial" w:hAnsi="Arial"/>
          <w:szCs w:val="20"/>
          <w:lang w:val="en-GB"/>
        </w:rPr>
        <w:tab/>
        <w:t xml:space="preserve">Law(s) No </w:t>
      </w:r>
      <w:r w:rsidRPr="0025517F">
        <w:rPr>
          <w:rFonts w:ascii="Arial" w:hAnsi="Arial"/>
          <w:noProof/>
          <w:szCs w:val="20"/>
          <w:u w:val="single"/>
          <w:lang w:val="en-GB"/>
        </w:rPr>
        <w:t xml:space="preserve">     </w:t>
      </w:r>
      <w:r w:rsidRPr="0025517F">
        <w:rPr>
          <w:rFonts w:ascii="Arial" w:hAnsi="Arial"/>
          <w:szCs w:val="20"/>
          <w:lang w:val="en-GB"/>
        </w:rPr>
        <w:t xml:space="preserve"> dated </w:t>
      </w:r>
      <w:r w:rsidRPr="0025517F">
        <w:rPr>
          <w:rFonts w:ascii="Arial" w:hAnsi="Arial"/>
          <w:noProof/>
          <w:szCs w:val="20"/>
          <w:u w:val="single"/>
          <w:lang w:val="en-GB"/>
        </w:rPr>
        <w:t xml:space="preserve">          </w:t>
      </w:r>
      <w:r w:rsidRPr="0025517F">
        <w:rPr>
          <w:rFonts w:ascii="Arial" w:hAnsi="Arial"/>
          <w:szCs w:val="20"/>
          <w:lang w:val="en-GB"/>
        </w:rPr>
        <w:t xml:space="preserve">, duly published in </w:t>
      </w:r>
      <w:r w:rsidRPr="0025517F">
        <w:rPr>
          <w:rFonts w:ascii="Arial" w:hAnsi="Arial"/>
          <w:noProof/>
          <w:szCs w:val="20"/>
          <w:u w:val="single"/>
          <w:lang w:val="en-GB"/>
        </w:rPr>
        <w:t xml:space="preserve">          </w:t>
      </w:r>
      <w:r w:rsidRPr="0025517F">
        <w:rPr>
          <w:rFonts w:ascii="Arial" w:hAnsi="Arial"/>
          <w:szCs w:val="20"/>
          <w:lang w:val="en-GB"/>
        </w:rPr>
        <w:t xml:space="preserve">, No </w:t>
      </w:r>
      <w:r w:rsidRPr="0025517F">
        <w:rPr>
          <w:rFonts w:ascii="Arial" w:hAnsi="Arial"/>
          <w:noProof/>
          <w:szCs w:val="20"/>
          <w:u w:val="single"/>
          <w:lang w:val="en-GB"/>
        </w:rPr>
        <w:t xml:space="preserve">     </w:t>
      </w:r>
      <w:r w:rsidRPr="0025517F">
        <w:rPr>
          <w:rFonts w:ascii="Arial" w:hAnsi="Arial"/>
          <w:szCs w:val="20"/>
          <w:lang w:val="en-GB"/>
        </w:rPr>
        <w:t xml:space="preserve">, page </w:t>
      </w:r>
      <w:r w:rsidRPr="0025517F">
        <w:rPr>
          <w:rFonts w:ascii="Arial" w:hAnsi="Arial"/>
          <w:noProof/>
          <w:szCs w:val="20"/>
          <w:u w:val="single"/>
          <w:lang w:val="en-GB"/>
        </w:rPr>
        <w:t xml:space="preserve">     </w:t>
      </w:r>
      <w:r w:rsidRPr="0025517F">
        <w:rPr>
          <w:rFonts w:ascii="Arial" w:hAnsi="Arial"/>
          <w:szCs w:val="20"/>
          <w:lang w:val="en-GB"/>
        </w:rPr>
        <w:t xml:space="preserve">, as amended </w:t>
      </w:r>
      <w:r w:rsidRPr="0025517F">
        <w:rPr>
          <w:rFonts w:ascii="Arial" w:hAnsi="Arial"/>
          <w:i/>
          <w:szCs w:val="20"/>
          <w:shd w:val="clear" w:color="auto" w:fill="CCFFFF"/>
          <w:lang w:val="en-GB"/>
        </w:rPr>
        <w:t>[please insert here, if existing, laws (e.g. budget laws) concerning the borrowing of money by the Republic of COUNTRY]</w:t>
      </w:r>
      <w:r w:rsidRPr="0025517F">
        <w:rPr>
          <w:rFonts w:ascii="Arial" w:hAnsi="Arial"/>
          <w:szCs w:val="20"/>
          <w:lang w:val="en-GB"/>
        </w:rPr>
        <w:t>;</w:t>
      </w:r>
    </w:p>
    <w:p w:rsidR="0025517F" w:rsidRPr="0025517F" w:rsidRDefault="0025517F" w:rsidP="0025517F">
      <w:pPr>
        <w:tabs>
          <w:tab w:val="clear" w:pos="1440"/>
          <w:tab w:val="left" w:pos="567"/>
          <w:tab w:val="left" w:pos="1134"/>
        </w:tabs>
        <w:spacing w:before="240"/>
        <w:ind w:left="1134" w:hanging="567"/>
        <w:rPr>
          <w:rFonts w:ascii="Arial" w:hAnsi="Arial"/>
          <w:szCs w:val="20"/>
          <w:lang w:val="en-GB"/>
        </w:rPr>
      </w:pPr>
      <w:r w:rsidRPr="0025517F">
        <w:rPr>
          <w:rFonts w:ascii="Arial" w:hAnsi="Arial"/>
          <w:szCs w:val="20"/>
          <w:lang w:val="en-GB"/>
        </w:rPr>
        <w:t>(c)</w:t>
      </w:r>
      <w:r w:rsidRPr="0025517F">
        <w:rPr>
          <w:rFonts w:ascii="Arial" w:hAnsi="Arial"/>
          <w:szCs w:val="20"/>
          <w:lang w:val="en-GB"/>
        </w:rPr>
        <w:tab/>
      </w:r>
      <w:r w:rsidRPr="0025517F">
        <w:rPr>
          <w:rFonts w:ascii="Arial" w:hAnsi="Arial"/>
          <w:noProof/>
          <w:szCs w:val="20"/>
          <w:u w:val="single"/>
          <w:lang w:val="en-GB"/>
        </w:rPr>
        <w:t xml:space="preserve">                    </w:t>
      </w:r>
      <w:r w:rsidRPr="0025517F">
        <w:rPr>
          <w:rFonts w:ascii="Arial" w:hAnsi="Arial"/>
          <w:szCs w:val="20"/>
          <w:lang w:val="en-GB"/>
        </w:rPr>
        <w:t xml:space="preserve"> </w:t>
      </w:r>
      <w:r w:rsidRPr="0025517F">
        <w:rPr>
          <w:rFonts w:ascii="Arial" w:hAnsi="Arial"/>
          <w:i/>
          <w:szCs w:val="20"/>
          <w:shd w:val="clear" w:color="auto" w:fill="CCFFFF"/>
          <w:lang w:val="en-GB"/>
        </w:rPr>
        <w:t>[please refer here to other documents, e.g. decrees or resolutions by governmental or administrative bodies of COUNTRY relating to the conclusion of loan agreements by COUNTRY in general or with regard to the conclusion of the Loan Agreement]</w:t>
      </w:r>
      <w:r w:rsidRPr="0025517F">
        <w:rPr>
          <w:rFonts w:ascii="Arial" w:hAnsi="Arial"/>
          <w:szCs w:val="20"/>
          <w:lang w:val="en-GB"/>
        </w:rPr>
        <w:t>; and</w:t>
      </w:r>
    </w:p>
    <w:p w:rsidR="0025517F" w:rsidRPr="0025517F" w:rsidRDefault="0025517F" w:rsidP="0025517F">
      <w:pPr>
        <w:tabs>
          <w:tab w:val="clear" w:pos="1440"/>
          <w:tab w:val="left" w:pos="567"/>
          <w:tab w:val="left" w:pos="1134"/>
        </w:tabs>
        <w:spacing w:before="240"/>
        <w:ind w:left="1134" w:hanging="567"/>
        <w:rPr>
          <w:rFonts w:ascii="Arial" w:hAnsi="Arial"/>
          <w:szCs w:val="20"/>
          <w:lang w:val="en-GB"/>
        </w:rPr>
      </w:pPr>
      <w:r w:rsidRPr="0025517F">
        <w:rPr>
          <w:rFonts w:ascii="Arial" w:hAnsi="Arial"/>
          <w:szCs w:val="20"/>
          <w:lang w:val="en-GB"/>
        </w:rPr>
        <w:t>(d)</w:t>
      </w:r>
      <w:r w:rsidRPr="0025517F">
        <w:rPr>
          <w:rFonts w:ascii="Arial" w:hAnsi="Arial"/>
          <w:szCs w:val="20"/>
          <w:lang w:val="en-GB"/>
        </w:rPr>
        <w:tab/>
        <w:t xml:space="preserve">the Financial Cooperation Agreement between the Government of the Republic of </w:t>
      </w:r>
      <w:r w:rsidRPr="0025517F">
        <w:rPr>
          <w:rFonts w:ascii="Arial" w:hAnsi="Arial"/>
          <w:i/>
          <w:szCs w:val="20"/>
          <w:shd w:val="clear" w:color="auto" w:fill="CCFFFF"/>
          <w:lang w:val="en-GB"/>
        </w:rPr>
        <w:t>COUNTRY</w:t>
      </w:r>
      <w:r w:rsidRPr="0025517F">
        <w:rPr>
          <w:rFonts w:ascii="Arial" w:hAnsi="Arial"/>
          <w:szCs w:val="20"/>
          <w:lang w:val="en-GB"/>
        </w:rPr>
        <w:t xml:space="preserve"> and the Government of the Federal Republic of Germany dated </w:t>
      </w:r>
      <w:r w:rsidRPr="0025517F">
        <w:rPr>
          <w:rFonts w:ascii="Arial" w:hAnsi="Arial"/>
          <w:noProof/>
          <w:szCs w:val="20"/>
          <w:u w:val="single"/>
          <w:lang w:val="en-GB"/>
        </w:rPr>
        <w:t xml:space="preserve">          </w:t>
      </w:r>
      <w:r w:rsidRPr="0025517F">
        <w:rPr>
          <w:rFonts w:ascii="Arial" w:hAnsi="Arial"/>
          <w:szCs w:val="20"/>
          <w:lang w:val="en-GB"/>
        </w:rPr>
        <w:t xml:space="preserve"> (the "Cooperation Agreement")</w:t>
      </w:r>
    </w:p>
    <w:p w:rsidR="0025517F" w:rsidRPr="0025517F" w:rsidRDefault="0025517F" w:rsidP="0025517F">
      <w:pPr>
        <w:tabs>
          <w:tab w:val="clear" w:pos="1440"/>
          <w:tab w:val="left" w:pos="567"/>
        </w:tabs>
        <w:spacing w:before="240"/>
        <w:ind w:left="567"/>
        <w:rPr>
          <w:rFonts w:ascii="Arial" w:hAnsi="Arial"/>
          <w:szCs w:val="20"/>
          <w:lang w:val="en-GB"/>
        </w:rPr>
      </w:pPr>
      <w:r w:rsidRPr="0025517F">
        <w:rPr>
          <w:rFonts w:ascii="Arial" w:hAnsi="Arial"/>
          <w:szCs w:val="20"/>
          <w:lang w:val="en-GB"/>
        </w:rPr>
        <w:t>and such other laws, regulations, certificates, records, registrations and documents as I have deemed necessary or desirable to examine. In addition, I have made such investigations as I have deemed necessary or desirable for the purpose of giving this opinion.</w:t>
      </w:r>
    </w:p>
    <w:p w:rsidR="0025517F" w:rsidRPr="0025517F" w:rsidRDefault="0025517F" w:rsidP="0025517F">
      <w:pPr>
        <w:tabs>
          <w:tab w:val="clear" w:pos="1440"/>
          <w:tab w:val="left" w:pos="567"/>
          <w:tab w:val="left" w:pos="1134"/>
        </w:tabs>
        <w:rPr>
          <w:rFonts w:ascii="Arial" w:hAnsi="Arial"/>
          <w:szCs w:val="20"/>
          <w:lang w:val="en-GB"/>
        </w:rPr>
      </w:pPr>
    </w:p>
    <w:p w:rsidR="0025517F" w:rsidRPr="0025517F" w:rsidRDefault="0025517F" w:rsidP="0025517F">
      <w:pPr>
        <w:tabs>
          <w:tab w:val="clear" w:pos="1440"/>
          <w:tab w:val="left" w:pos="567"/>
          <w:tab w:val="left" w:pos="1134"/>
        </w:tabs>
        <w:rPr>
          <w:rFonts w:ascii="Arial" w:hAnsi="Arial"/>
          <w:szCs w:val="20"/>
          <w:lang w:val="en-GB"/>
        </w:rPr>
      </w:pPr>
    </w:p>
    <w:p w:rsidR="0025517F" w:rsidRPr="0025517F" w:rsidRDefault="0025517F" w:rsidP="0025517F">
      <w:pPr>
        <w:tabs>
          <w:tab w:val="clear" w:pos="1440"/>
          <w:tab w:val="left" w:pos="567"/>
          <w:tab w:val="left" w:pos="1134"/>
        </w:tabs>
        <w:rPr>
          <w:rFonts w:ascii="Arial" w:hAnsi="Arial"/>
          <w:szCs w:val="20"/>
          <w:lang w:val="en-GB"/>
        </w:rPr>
      </w:pPr>
      <w:r w:rsidRPr="0025517F">
        <w:rPr>
          <w:rFonts w:ascii="Arial" w:hAnsi="Arial"/>
          <w:szCs w:val="20"/>
          <w:lang w:val="en-GB"/>
        </w:rPr>
        <w:t>2.</w:t>
      </w:r>
      <w:r w:rsidRPr="0025517F">
        <w:rPr>
          <w:rFonts w:ascii="Arial" w:hAnsi="Arial"/>
          <w:szCs w:val="20"/>
          <w:lang w:val="en-GB"/>
        </w:rPr>
        <w:tab/>
      </w:r>
      <w:r w:rsidRPr="0025517F">
        <w:rPr>
          <w:rFonts w:ascii="Arial" w:hAnsi="Arial"/>
          <w:szCs w:val="20"/>
          <w:u w:val="single"/>
          <w:lang w:val="en-GB"/>
        </w:rPr>
        <w:t>Opinion</w:t>
      </w:r>
    </w:p>
    <w:p w:rsidR="0025517F" w:rsidRPr="0025517F" w:rsidRDefault="0025517F" w:rsidP="0025517F">
      <w:pPr>
        <w:tabs>
          <w:tab w:val="clear" w:pos="1440"/>
          <w:tab w:val="left" w:pos="567"/>
          <w:tab w:val="left" w:pos="1134"/>
        </w:tabs>
        <w:rPr>
          <w:rFonts w:ascii="Arial" w:hAnsi="Arial"/>
          <w:szCs w:val="20"/>
          <w:lang w:val="en-GB"/>
        </w:rPr>
      </w:pPr>
    </w:p>
    <w:p w:rsidR="0025517F" w:rsidRPr="0025517F" w:rsidRDefault="0025517F" w:rsidP="0025517F">
      <w:pPr>
        <w:tabs>
          <w:tab w:val="clear" w:pos="1440"/>
          <w:tab w:val="left" w:pos="567"/>
          <w:tab w:val="left" w:pos="1134"/>
        </w:tabs>
        <w:spacing w:before="120"/>
        <w:rPr>
          <w:rFonts w:ascii="Arial" w:hAnsi="Arial"/>
          <w:szCs w:val="20"/>
          <w:lang w:val="en-GB"/>
        </w:rPr>
      </w:pPr>
      <w:r w:rsidRPr="0025517F">
        <w:rPr>
          <w:rFonts w:ascii="Arial" w:hAnsi="Arial"/>
          <w:szCs w:val="20"/>
          <w:lang w:val="en-GB"/>
        </w:rPr>
        <w:t xml:space="preserve">For the purposes of Article </w:t>
      </w:r>
      <w:r w:rsidRPr="0025517F">
        <w:rPr>
          <w:rFonts w:ascii="Arial" w:hAnsi="Arial"/>
          <w:noProof/>
          <w:szCs w:val="20"/>
          <w:u w:val="single"/>
          <w:lang w:val="en-GB"/>
        </w:rPr>
        <w:t xml:space="preserve">     </w:t>
      </w:r>
      <w:r w:rsidRPr="0025517F">
        <w:rPr>
          <w:rFonts w:ascii="Arial" w:hAnsi="Arial"/>
          <w:szCs w:val="20"/>
          <w:lang w:val="en-GB"/>
        </w:rPr>
        <w:t xml:space="preserve"> of the Loan Agreement, I am of the opinion that under the laws of the Republic of </w:t>
      </w:r>
      <w:r w:rsidRPr="0025517F">
        <w:rPr>
          <w:rFonts w:ascii="Arial" w:hAnsi="Arial"/>
          <w:i/>
          <w:szCs w:val="20"/>
          <w:shd w:val="clear" w:color="auto" w:fill="CCFFFF"/>
          <w:lang w:val="en-GB"/>
        </w:rPr>
        <w:t>COUNTRY</w:t>
      </w:r>
      <w:r w:rsidRPr="0025517F">
        <w:rPr>
          <w:rFonts w:ascii="Arial" w:hAnsi="Arial"/>
          <w:szCs w:val="20"/>
          <w:lang w:val="en-GB"/>
        </w:rPr>
        <w:t xml:space="preserve"> at the date hereof:</w:t>
      </w:r>
    </w:p>
    <w:p w:rsidR="0025517F" w:rsidRPr="0025517F" w:rsidRDefault="0025517F" w:rsidP="0025517F">
      <w:pPr>
        <w:tabs>
          <w:tab w:val="clear" w:pos="1440"/>
          <w:tab w:val="left" w:pos="567"/>
          <w:tab w:val="left" w:pos="1134"/>
        </w:tabs>
        <w:rPr>
          <w:rFonts w:ascii="Arial" w:hAnsi="Arial"/>
          <w:szCs w:val="20"/>
          <w:lang w:val="en-GB"/>
        </w:rPr>
      </w:pPr>
    </w:p>
    <w:p w:rsidR="0025517F" w:rsidRPr="0025517F" w:rsidRDefault="0025517F" w:rsidP="0025517F">
      <w:pPr>
        <w:tabs>
          <w:tab w:val="clear" w:pos="1440"/>
          <w:tab w:val="left" w:pos="567"/>
          <w:tab w:val="left" w:pos="1134"/>
        </w:tabs>
        <w:spacing w:before="120"/>
        <w:ind w:left="567" w:hanging="567"/>
        <w:rPr>
          <w:rFonts w:ascii="Arial" w:hAnsi="Arial"/>
          <w:szCs w:val="20"/>
          <w:lang w:val="en-GB"/>
        </w:rPr>
      </w:pPr>
      <w:r w:rsidRPr="0025517F">
        <w:rPr>
          <w:rFonts w:ascii="Arial" w:hAnsi="Arial"/>
          <w:szCs w:val="20"/>
          <w:lang w:val="en-GB"/>
        </w:rPr>
        <w:t>2.1</w:t>
      </w:r>
      <w:r w:rsidRPr="0025517F">
        <w:rPr>
          <w:rFonts w:ascii="Arial" w:hAnsi="Arial"/>
          <w:szCs w:val="20"/>
          <w:lang w:val="en-GB"/>
        </w:rPr>
        <w:tab/>
        <w:t xml:space="preserve">According to Article </w:t>
      </w:r>
      <w:r w:rsidRPr="0025517F">
        <w:rPr>
          <w:rFonts w:ascii="Arial" w:hAnsi="Arial"/>
          <w:noProof/>
          <w:szCs w:val="20"/>
          <w:u w:val="single"/>
          <w:lang w:val="en-GB"/>
        </w:rPr>
        <w:t xml:space="preserve">     </w:t>
      </w:r>
      <w:r w:rsidRPr="0025517F">
        <w:rPr>
          <w:rFonts w:ascii="Arial" w:hAnsi="Arial"/>
          <w:szCs w:val="20"/>
          <w:u w:val="single"/>
          <w:lang w:val="en-GB"/>
        </w:rPr>
        <w:t xml:space="preserve"> </w:t>
      </w:r>
      <w:r w:rsidRPr="0025517F">
        <w:rPr>
          <w:rFonts w:ascii="Arial" w:hAnsi="Arial"/>
          <w:szCs w:val="20"/>
          <w:lang w:val="en-GB"/>
        </w:rPr>
        <w:t xml:space="preserve">of the Constitution / Article </w:t>
      </w:r>
      <w:r w:rsidRPr="0025517F">
        <w:rPr>
          <w:rFonts w:ascii="Arial" w:hAnsi="Arial"/>
          <w:noProof/>
          <w:szCs w:val="20"/>
          <w:u w:val="single"/>
          <w:lang w:val="en-GB"/>
        </w:rPr>
        <w:t xml:space="preserve">     </w:t>
      </w:r>
      <w:r w:rsidRPr="0025517F">
        <w:rPr>
          <w:rFonts w:ascii="Arial" w:hAnsi="Arial"/>
          <w:szCs w:val="20"/>
          <w:lang w:val="en-GB"/>
        </w:rPr>
        <w:t xml:space="preserve"> of the law on </w:t>
      </w:r>
      <w:r w:rsidRPr="0025517F">
        <w:rPr>
          <w:rFonts w:ascii="Arial" w:hAnsi="Arial"/>
          <w:noProof/>
          <w:szCs w:val="20"/>
          <w:u w:val="single"/>
          <w:lang w:val="en-GB"/>
        </w:rPr>
        <w:t xml:space="preserve">               </w:t>
      </w:r>
      <w:r w:rsidRPr="0025517F">
        <w:rPr>
          <w:rFonts w:ascii="Arial" w:hAnsi="Arial"/>
          <w:szCs w:val="20"/>
          <w:lang w:val="en-GB"/>
        </w:rPr>
        <w:t xml:space="preserve"> </w:t>
      </w:r>
      <w:r w:rsidRPr="0025517F">
        <w:rPr>
          <w:rFonts w:ascii="Arial" w:hAnsi="Arial"/>
          <w:i/>
          <w:szCs w:val="20"/>
          <w:shd w:val="clear" w:color="auto" w:fill="CCFFFF"/>
          <w:lang w:val="en-GB"/>
        </w:rPr>
        <w:t>[please specify as appropriate]</w:t>
      </w:r>
      <w:r w:rsidRPr="0025517F">
        <w:rPr>
          <w:rFonts w:ascii="Arial" w:hAnsi="Arial"/>
          <w:szCs w:val="20"/>
          <w:lang w:val="en-GB"/>
        </w:rPr>
        <w:t xml:space="preserve"> the Borrower is entitled to enter into the Loan Agreement and has taken all necessary action to authorise the execution, delivery and performance of the Loan Agreement, in particular by virtue of:</w:t>
      </w:r>
    </w:p>
    <w:p w:rsidR="0025517F" w:rsidRPr="0025517F" w:rsidRDefault="0025517F" w:rsidP="0025517F">
      <w:pPr>
        <w:tabs>
          <w:tab w:val="clear" w:pos="1440"/>
          <w:tab w:val="left" w:pos="567"/>
          <w:tab w:val="left" w:pos="1134"/>
        </w:tabs>
        <w:spacing w:before="240"/>
        <w:ind w:left="1134" w:hanging="567"/>
        <w:rPr>
          <w:rFonts w:ascii="Arial" w:hAnsi="Arial"/>
          <w:szCs w:val="20"/>
          <w:lang w:val="en-GB"/>
        </w:rPr>
      </w:pPr>
      <w:r w:rsidRPr="0025517F">
        <w:rPr>
          <w:rFonts w:ascii="Arial" w:hAnsi="Arial"/>
          <w:szCs w:val="20"/>
          <w:lang w:val="en-GB"/>
        </w:rPr>
        <w:t>(a)</w:t>
      </w:r>
      <w:r w:rsidRPr="0025517F">
        <w:rPr>
          <w:rFonts w:ascii="Arial" w:hAnsi="Arial"/>
          <w:szCs w:val="20"/>
          <w:lang w:val="en-GB"/>
        </w:rPr>
        <w:tab/>
        <w:t xml:space="preserve">Law(s) No(s) </w:t>
      </w:r>
      <w:r w:rsidRPr="0025517F">
        <w:rPr>
          <w:rFonts w:ascii="Arial" w:hAnsi="Arial"/>
          <w:noProof/>
          <w:szCs w:val="20"/>
          <w:u w:val="single"/>
          <w:lang w:val="en-GB"/>
        </w:rPr>
        <w:t xml:space="preserve">          </w:t>
      </w:r>
      <w:r w:rsidRPr="0025517F">
        <w:rPr>
          <w:rFonts w:ascii="Arial" w:hAnsi="Arial"/>
          <w:szCs w:val="20"/>
          <w:lang w:val="en-GB"/>
        </w:rPr>
        <w:t xml:space="preserve"> dated </w:t>
      </w:r>
      <w:r w:rsidRPr="0025517F">
        <w:rPr>
          <w:rFonts w:ascii="Arial" w:hAnsi="Arial"/>
          <w:noProof/>
          <w:szCs w:val="20"/>
          <w:u w:val="single"/>
          <w:lang w:val="en-GB"/>
        </w:rPr>
        <w:t xml:space="preserve">          </w:t>
      </w:r>
      <w:r w:rsidRPr="0025517F">
        <w:rPr>
          <w:rFonts w:ascii="Arial" w:hAnsi="Arial"/>
          <w:szCs w:val="20"/>
          <w:lang w:val="en-GB"/>
        </w:rPr>
        <w:t xml:space="preserve"> of the parliament of the Republic of </w:t>
      </w:r>
      <w:r w:rsidRPr="0025517F">
        <w:rPr>
          <w:rFonts w:ascii="Arial" w:hAnsi="Arial"/>
          <w:i/>
          <w:szCs w:val="20"/>
          <w:shd w:val="clear" w:color="auto" w:fill="CCFFFF"/>
          <w:lang w:val="en-GB"/>
        </w:rPr>
        <w:t>COUNTRY</w:t>
      </w:r>
      <w:r w:rsidRPr="0025517F">
        <w:rPr>
          <w:rFonts w:ascii="Arial" w:hAnsi="Arial"/>
          <w:szCs w:val="20"/>
          <w:lang w:val="en-GB"/>
        </w:rPr>
        <w:t xml:space="preserve">, ratifying the Loan Agreement / approving the execution, delivery and performance of the Loan Agreement by the Borrower / </w:t>
      </w:r>
      <w:r w:rsidRPr="0025517F">
        <w:rPr>
          <w:rFonts w:ascii="Arial" w:hAnsi="Arial"/>
          <w:noProof/>
          <w:szCs w:val="20"/>
          <w:u w:val="single"/>
          <w:lang w:val="en-GB"/>
        </w:rPr>
        <w:t xml:space="preserve">                    </w:t>
      </w:r>
      <w:r w:rsidRPr="0025517F">
        <w:rPr>
          <w:rFonts w:ascii="Arial" w:hAnsi="Arial"/>
          <w:szCs w:val="20"/>
          <w:lang w:val="en-GB"/>
        </w:rPr>
        <w:t xml:space="preserve"> </w:t>
      </w:r>
      <w:r w:rsidRPr="0025517F">
        <w:rPr>
          <w:rFonts w:ascii="Arial" w:hAnsi="Arial"/>
          <w:i/>
          <w:szCs w:val="20"/>
          <w:shd w:val="clear" w:color="auto" w:fill="CCFFFF"/>
          <w:lang w:val="en-GB"/>
        </w:rPr>
        <w:t>[please insert as appropriate]</w:t>
      </w:r>
      <w:r w:rsidRPr="0025517F">
        <w:rPr>
          <w:rFonts w:ascii="Arial" w:hAnsi="Arial"/>
          <w:szCs w:val="20"/>
          <w:lang w:val="en-GB"/>
        </w:rPr>
        <w:t>;</w:t>
      </w:r>
    </w:p>
    <w:p w:rsidR="006D7E21" w:rsidRDefault="0025517F" w:rsidP="0025517F">
      <w:pPr>
        <w:tabs>
          <w:tab w:val="clear" w:pos="1440"/>
          <w:tab w:val="left" w:pos="567"/>
          <w:tab w:val="left" w:pos="1134"/>
        </w:tabs>
        <w:spacing w:before="240"/>
        <w:ind w:left="1134" w:hanging="567"/>
        <w:rPr>
          <w:rFonts w:ascii="Arial" w:hAnsi="Arial"/>
          <w:szCs w:val="20"/>
          <w:lang w:val="en-GB"/>
        </w:rPr>
      </w:pPr>
      <w:r w:rsidRPr="0025517F">
        <w:rPr>
          <w:rFonts w:ascii="Arial" w:hAnsi="Arial"/>
          <w:szCs w:val="20"/>
          <w:lang w:val="en-GB"/>
        </w:rPr>
        <w:t>(b)</w:t>
      </w:r>
      <w:r w:rsidRPr="0025517F">
        <w:rPr>
          <w:rFonts w:ascii="Arial" w:hAnsi="Arial"/>
          <w:szCs w:val="20"/>
          <w:lang w:val="en-GB"/>
        </w:rPr>
        <w:tab/>
        <w:t xml:space="preserve">Resolution(s) No(s) </w:t>
      </w:r>
      <w:r w:rsidRPr="0025517F">
        <w:rPr>
          <w:rFonts w:ascii="Arial" w:hAnsi="Arial"/>
          <w:noProof/>
          <w:szCs w:val="20"/>
          <w:u w:val="single"/>
          <w:lang w:val="en-GB"/>
        </w:rPr>
        <w:t xml:space="preserve">          </w:t>
      </w:r>
      <w:r w:rsidRPr="0025517F">
        <w:rPr>
          <w:rFonts w:ascii="Arial" w:hAnsi="Arial"/>
          <w:szCs w:val="20"/>
          <w:lang w:val="en-GB"/>
        </w:rPr>
        <w:t xml:space="preserve"> dated </w:t>
      </w:r>
      <w:r w:rsidRPr="0025517F">
        <w:rPr>
          <w:rFonts w:ascii="Arial" w:hAnsi="Arial"/>
          <w:noProof/>
          <w:szCs w:val="20"/>
          <w:u w:val="single"/>
          <w:lang w:val="en-GB"/>
        </w:rPr>
        <w:t xml:space="preserve">          </w:t>
      </w:r>
      <w:r w:rsidRPr="0025517F">
        <w:rPr>
          <w:rFonts w:ascii="Arial" w:hAnsi="Arial"/>
          <w:szCs w:val="20"/>
          <w:lang w:val="en-GB"/>
        </w:rPr>
        <w:t xml:space="preserve"> of the Cabinet of Ministers / of the state loan committee / </w:t>
      </w:r>
      <w:r w:rsidR="00257BBA" w:rsidRPr="00AF2972">
        <w:rPr>
          <w:rFonts w:ascii="Arial" w:hAnsi="Arial"/>
          <w:b/>
          <w:szCs w:val="20"/>
          <w:lang w:val="sr-Cyrl-RS"/>
        </w:rPr>
        <w:t>____________________________________</w:t>
      </w:r>
      <w:r w:rsidRPr="00AF2972">
        <w:rPr>
          <w:rFonts w:ascii="Arial" w:hAnsi="Arial"/>
          <w:b/>
          <w:noProof/>
          <w:szCs w:val="20"/>
          <w:u w:val="single"/>
          <w:lang w:val="en-GB"/>
        </w:rPr>
        <w:t xml:space="preserve"> </w:t>
      </w:r>
      <w:r w:rsidRPr="0025517F">
        <w:rPr>
          <w:rFonts w:ascii="Arial" w:hAnsi="Arial"/>
          <w:noProof/>
          <w:szCs w:val="20"/>
          <w:u w:val="single"/>
          <w:lang w:val="en-GB"/>
        </w:rPr>
        <w:t xml:space="preserve">                        </w:t>
      </w:r>
      <w:r w:rsidRPr="0025517F">
        <w:rPr>
          <w:rFonts w:ascii="Arial" w:hAnsi="Arial"/>
          <w:szCs w:val="20"/>
          <w:lang w:val="en-GB"/>
        </w:rPr>
        <w:t xml:space="preserve"> </w:t>
      </w:r>
    </w:p>
    <w:p w:rsidR="0025517F" w:rsidRPr="0025517F" w:rsidRDefault="0025517F" w:rsidP="008459C1">
      <w:pPr>
        <w:tabs>
          <w:tab w:val="clear" w:pos="1440"/>
          <w:tab w:val="left" w:pos="567"/>
          <w:tab w:val="left" w:pos="1134"/>
        </w:tabs>
        <w:spacing w:before="240"/>
        <w:ind w:left="1134"/>
        <w:rPr>
          <w:rFonts w:ascii="Arial" w:hAnsi="Arial"/>
          <w:szCs w:val="20"/>
          <w:lang w:val="en-GB"/>
        </w:rPr>
      </w:pPr>
      <w:r w:rsidRPr="0025517F">
        <w:rPr>
          <w:rFonts w:ascii="Arial" w:hAnsi="Arial"/>
          <w:i/>
          <w:szCs w:val="20"/>
          <w:shd w:val="clear" w:color="auto" w:fill="CCFFFF"/>
          <w:lang w:val="en-GB"/>
        </w:rPr>
        <w:t>[please insert governmental or administrative bodies of COUNTRY as appropriate]</w:t>
      </w:r>
      <w:r w:rsidRPr="0025517F">
        <w:rPr>
          <w:rFonts w:ascii="Arial" w:hAnsi="Arial"/>
          <w:szCs w:val="20"/>
          <w:lang w:val="en-GB"/>
        </w:rPr>
        <w:t>;</w:t>
      </w:r>
    </w:p>
    <w:p w:rsidR="0025517F" w:rsidRPr="0025517F" w:rsidRDefault="0025517F" w:rsidP="0025517F">
      <w:pPr>
        <w:tabs>
          <w:tab w:val="clear" w:pos="1440"/>
          <w:tab w:val="left" w:pos="567"/>
          <w:tab w:val="left" w:pos="1134"/>
        </w:tabs>
        <w:spacing w:before="240"/>
        <w:ind w:left="1134" w:hanging="567"/>
        <w:rPr>
          <w:rFonts w:ascii="Arial" w:hAnsi="Arial"/>
          <w:szCs w:val="20"/>
          <w:lang w:val="en-GB"/>
        </w:rPr>
      </w:pPr>
      <w:r w:rsidRPr="0025517F">
        <w:rPr>
          <w:rFonts w:ascii="Arial" w:hAnsi="Arial"/>
          <w:szCs w:val="20"/>
          <w:lang w:val="en-GB"/>
        </w:rPr>
        <w:t>(c)</w:t>
      </w:r>
      <w:r w:rsidRPr="0025517F">
        <w:rPr>
          <w:rFonts w:ascii="Arial" w:hAnsi="Arial"/>
          <w:szCs w:val="20"/>
          <w:lang w:val="en-GB"/>
        </w:rPr>
        <w:tab/>
        <w:t xml:space="preserve"> </w:t>
      </w:r>
      <w:r w:rsidRPr="0025517F">
        <w:rPr>
          <w:rFonts w:ascii="Arial" w:hAnsi="Arial"/>
          <w:noProof/>
          <w:szCs w:val="20"/>
          <w:u w:val="single"/>
          <w:lang w:val="en-GB"/>
        </w:rPr>
        <w:t xml:space="preserve">               </w:t>
      </w:r>
      <w:r w:rsidRPr="0025517F">
        <w:rPr>
          <w:rFonts w:ascii="Arial" w:hAnsi="Arial"/>
          <w:szCs w:val="20"/>
          <w:lang w:val="en-GB"/>
        </w:rPr>
        <w:t xml:space="preserve"> [please refer to other resolutions, decisions etc.].</w:t>
      </w:r>
    </w:p>
    <w:p w:rsidR="0025517F" w:rsidRPr="0025517F" w:rsidRDefault="0025517F" w:rsidP="0025517F">
      <w:pPr>
        <w:tabs>
          <w:tab w:val="clear" w:pos="1440"/>
          <w:tab w:val="left" w:pos="567"/>
          <w:tab w:val="left" w:pos="1134"/>
        </w:tabs>
        <w:ind w:left="1134" w:hanging="567"/>
        <w:rPr>
          <w:rFonts w:ascii="Arial" w:hAnsi="Arial"/>
          <w:szCs w:val="20"/>
          <w:lang w:val="en-GB"/>
        </w:rPr>
      </w:pPr>
    </w:p>
    <w:p w:rsidR="0025517F" w:rsidRPr="0025517F" w:rsidRDefault="0025517F" w:rsidP="0025517F">
      <w:pPr>
        <w:tabs>
          <w:tab w:val="clear" w:pos="1440"/>
          <w:tab w:val="left" w:pos="567"/>
          <w:tab w:val="left" w:pos="1134"/>
        </w:tabs>
        <w:spacing w:before="120"/>
        <w:ind w:left="567" w:hanging="567"/>
        <w:rPr>
          <w:rFonts w:ascii="Arial" w:hAnsi="Arial"/>
          <w:szCs w:val="20"/>
          <w:lang w:val="en-GB"/>
        </w:rPr>
      </w:pPr>
      <w:r w:rsidRPr="0025517F">
        <w:rPr>
          <w:rFonts w:ascii="Arial" w:hAnsi="Arial"/>
          <w:szCs w:val="20"/>
          <w:lang w:val="en-GB"/>
        </w:rPr>
        <w:t>2.2</w:t>
      </w:r>
      <w:r w:rsidRPr="0025517F">
        <w:rPr>
          <w:rFonts w:ascii="Arial" w:hAnsi="Arial"/>
          <w:szCs w:val="20"/>
          <w:lang w:val="en-GB"/>
        </w:rPr>
        <w:tab/>
        <w:t xml:space="preserve">Ms./Mr. </w:t>
      </w:r>
      <w:r w:rsidRPr="0025517F">
        <w:rPr>
          <w:rFonts w:ascii="Arial" w:hAnsi="Arial"/>
          <w:noProof/>
          <w:szCs w:val="20"/>
          <w:u w:val="single"/>
          <w:lang w:val="en-GB"/>
        </w:rPr>
        <w:t xml:space="preserve">                    </w:t>
      </w:r>
      <w:r w:rsidRPr="0025517F">
        <w:rPr>
          <w:rFonts w:ascii="Arial" w:hAnsi="Arial"/>
          <w:szCs w:val="20"/>
          <w:lang w:val="en-GB"/>
        </w:rPr>
        <w:t xml:space="preserve"> (and Ms./Mr. </w:t>
      </w:r>
      <w:r w:rsidRPr="0025517F">
        <w:rPr>
          <w:rFonts w:ascii="Arial" w:hAnsi="Arial"/>
          <w:noProof/>
          <w:szCs w:val="20"/>
          <w:u w:val="single"/>
          <w:lang w:val="en-GB"/>
        </w:rPr>
        <w:t xml:space="preserve">                    </w:t>
      </w:r>
      <w:r w:rsidRPr="0025517F">
        <w:rPr>
          <w:rFonts w:ascii="Arial" w:hAnsi="Arial"/>
          <w:szCs w:val="20"/>
          <w:lang w:val="en-GB"/>
        </w:rPr>
        <w:t xml:space="preserve">) is (are) duly authorised by </w:t>
      </w:r>
      <w:r w:rsidRPr="0025517F">
        <w:rPr>
          <w:rFonts w:ascii="Arial" w:hAnsi="Arial"/>
          <w:noProof/>
          <w:szCs w:val="20"/>
          <w:u w:val="single"/>
          <w:lang w:val="en-GB"/>
        </w:rPr>
        <w:t xml:space="preserve">                    </w:t>
      </w:r>
      <w:r w:rsidRPr="0025517F">
        <w:rPr>
          <w:rFonts w:ascii="Arial" w:hAnsi="Arial"/>
          <w:szCs w:val="20"/>
          <w:lang w:val="en-GB"/>
        </w:rPr>
        <w:t xml:space="preserve"> </w:t>
      </w:r>
      <w:r w:rsidRPr="0025517F">
        <w:rPr>
          <w:rFonts w:ascii="Arial" w:hAnsi="Arial"/>
          <w:i/>
          <w:szCs w:val="20"/>
          <w:shd w:val="clear" w:color="auto" w:fill="CCFFFF"/>
          <w:lang w:val="en-GB"/>
        </w:rPr>
        <w:t xml:space="preserve">[e.g. by law due to her / his position (as Minister of </w:t>
      </w:r>
      <w:r w:rsidRPr="0025517F">
        <w:rPr>
          <w:rFonts w:ascii="Arial" w:hAnsi="Arial"/>
          <w:i/>
          <w:noProof/>
          <w:szCs w:val="20"/>
          <w:u w:val="single"/>
          <w:shd w:val="clear" w:color="auto" w:fill="CCFFFF"/>
          <w:lang w:val="en-GB"/>
        </w:rPr>
        <w:t xml:space="preserve">          </w:t>
      </w:r>
      <w:r w:rsidRPr="0025517F">
        <w:rPr>
          <w:rFonts w:ascii="Arial" w:hAnsi="Arial"/>
          <w:i/>
          <w:szCs w:val="20"/>
          <w:shd w:val="clear" w:color="auto" w:fill="CCFFFF"/>
          <w:lang w:val="en-GB"/>
        </w:rPr>
        <w:t xml:space="preserve">/ as </w:t>
      </w:r>
      <w:r w:rsidRPr="0025517F">
        <w:rPr>
          <w:rFonts w:ascii="Arial" w:hAnsi="Arial"/>
          <w:i/>
          <w:noProof/>
          <w:szCs w:val="20"/>
          <w:u w:val="single"/>
          <w:shd w:val="clear" w:color="auto" w:fill="CCFFFF"/>
          <w:lang w:val="en-GB"/>
        </w:rPr>
        <w:t xml:space="preserve">          </w:t>
      </w:r>
      <w:r w:rsidRPr="0025517F">
        <w:rPr>
          <w:rFonts w:ascii="Arial" w:hAnsi="Arial"/>
          <w:i/>
          <w:szCs w:val="20"/>
          <w:shd w:val="clear" w:color="auto" w:fill="CCFFFF"/>
          <w:lang w:val="en-GB"/>
        </w:rPr>
        <w:t xml:space="preserve">), by government resolution </w:t>
      </w:r>
      <w:r w:rsidRPr="0025517F">
        <w:rPr>
          <w:rFonts w:ascii="Arial" w:hAnsi="Arial"/>
          <w:i/>
          <w:noProof/>
          <w:szCs w:val="20"/>
          <w:u w:val="single"/>
          <w:shd w:val="clear" w:color="auto" w:fill="CCFFFF"/>
          <w:lang w:val="en-GB"/>
        </w:rPr>
        <w:t xml:space="preserve">               </w:t>
      </w:r>
      <w:r w:rsidRPr="0025517F">
        <w:rPr>
          <w:rFonts w:ascii="Arial" w:hAnsi="Arial"/>
          <w:i/>
          <w:szCs w:val="20"/>
          <w:shd w:val="clear" w:color="auto" w:fill="CCFFFF"/>
          <w:lang w:val="en-GB"/>
        </w:rPr>
        <w:t xml:space="preserve">, by power of attorney of </w:t>
      </w:r>
      <w:r w:rsidRPr="0025517F">
        <w:rPr>
          <w:rFonts w:ascii="Arial" w:hAnsi="Arial"/>
          <w:i/>
          <w:noProof/>
          <w:szCs w:val="20"/>
          <w:u w:val="single"/>
          <w:shd w:val="clear" w:color="auto" w:fill="CCFFFF"/>
          <w:lang w:val="en-GB"/>
        </w:rPr>
        <w:t xml:space="preserve">               </w:t>
      </w:r>
      <w:r w:rsidRPr="0025517F">
        <w:rPr>
          <w:rFonts w:ascii="Arial" w:hAnsi="Arial"/>
          <w:i/>
          <w:szCs w:val="20"/>
          <w:shd w:val="clear" w:color="auto" w:fill="CCFFFF"/>
          <w:lang w:val="en-GB"/>
        </w:rPr>
        <w:t xml:space="preserve"> dated </w:t>
      </w:r>
      <w:r w:rsidRPr="0025517F">
        <w:rPr>
          <w:rFonts w:ascii="Arial" w:hAnsi="Arial"/>
          <w:i/>
          <w:noProof/>
          <w:szCs w:val="20"/>
          <w:u w:val="single"/>
          <w:shd w:val="clear" w:color="auto" w:fill="CCFFFF"/>
          <w:lang w:val="en-GB"/>
        </w:rPr>
        <w:t xml:space="preserve">          </w:t>
      </w:r>
      <w:r w:rsidRPr="0025517F">
        <w:rPr>
          <w:rFonts w:ascii="Arial" w:hAnsi="Arial"/>
          <w:i/>
          <w:szCs w:val="20"/>
          <w:shd w:val="clear" w:color="auto" w:fill="CCFFFF"/>
          <w:lang w:val="en-GB"/>
        </w:rPr>
        <w:t>, etc.]</w:t>
      </w:r>
      <w:r w:rsidRPr="0025517F">
        <w:rPr>
          <w:rFonts w:ascii="Arial" w:hAnsi="Arial"/>
          <w:szCs w:val="20"/>
          <w:lang w:val="en-GB"/>
        </w:rPr>
        <w:t xml:space="preserve"> to sign solely / jointly the Loan Agreement on behalf of the Borrower. The Loan Agreement as signed by Ms./Mr. </w:t>
      </w:r>
      <w:r w:rsidRPr="0025517F">
        <w:rPr>
          <w:rFonts w:ascii="Arial" w:hAnsi="Arial"/>
          <w:noProof/>
          <w:szCs w:val="20"/>
          <w:u w:val="single"/>
          <w:lang w:val="en-GB"/>
        </w:rPr>
        <w:t xml:space="preserve">                  </w:t>
      </w:r>
      <w:r w:rsidRPr="0025517F">
        <w:rPr>
          <w:rFonts w:ascii="Arial" w:hAnsi="Arial"/>
          <w:szCs w:val="20"/>
          <w:lang w:val="en-GB"/>
        </w:rPr>
        <w:t xml:space="preserve"> (and Ms./Mr. </w:t>
      </w:r>
      <w:r w:rsidRPr="0025517F">
        <w:rPr>
          <w:rFonts w:ascii="Arial" w:hAnsi="Arial"/>
          <w:noProof/>
          <w:szCs w:val="20"/>
          <w:u w:val="single"/>
          <w:lang w:val="en-GB"/>
        </w:rPr>
        <w:t xml:space="preserve">                    </w:t>
      </w:r>
      <w:r w:rsidRPr="0025517F">
        <w:rPr>
          <w:rFonts w:ascii="Arial" w:hAnsi="Arial"/>
          <w:szCs w:val="20"/>
          <w:lang w:val="en-GB"/>
        </w:rPr>
        <w:t>) has been duly executed on behalf of the Borrower and constitutes legally binding obligations of the Borrower enforceable against it at law in accordance with its terms.</w:t>
      </w:r>
    </w:p>
    <w:p w:rsidR="0025517F" w:rsidRPr="0025517F" w:rsidRDefault="0025517F" w:rsidP="0025517F">
      <w:pPr>
        <w:tabs>
          <w:tab w:val="clear" w:pos="1440"/>
          <w:tab w:val="left" w:pos="567"/>
          <w:tab w:val="left" w:pos="1134"/>
        </w:tabs>
        <w:rPr>
          <w:rFonts w:ascii="Arial" w:hAnsi="Arial"/>
          <w:szCs w:val="20"/>
          <w:lang w:val="en-GB"/>
        </w:rPr>
      </w:pPr>
    </w:p>
    <w:p w:rsidR="0025517F" w:rsidRPr="0025517F" w:rsidRDefault="0025517F" w:rsidP="0025517F">
      <w:pPr>
        <w:shd w:val="clear" w:color="auto" w:fill="CCFFFF"/>
        <w:tabs>
          <w:tab w:val="clear" w:pos="1440"/>
          <w:tab w:val="left" w:pos="567"/>
          <w:tab w:val="left" w:pos="1134"/>
        </w:tabs>
        <w:rPr>
          <w:rFonts w:ascii="Arial" w:hAnsi="Arial"/>
          <w:i/>
          <w:szCs w:val="20"/>
          <w:lang w:val="en-GB"/>
        </w:rPr>
      </w:pPr>
      <w:r w:rsidRPr="0025517F">
        <w:rPr>
          <w:rFonts w:ascii="Arial" w:hAnsi="Arial"/>
          <w:i/>
          <w:szCs w:val="20"/>
          <w:lang w:val="en-GB"/>
        </w:rPr>
        <w:t>[</w:t>
      </w:r>
      <w:r w:rsidRPr="0025517F">
        <w:rPr>
          <w:rFonts w:ascii="Arial" w:hAnsi="Arial"/>
          <w:b/>
          <w:i/>
          <w:szCs w:val="20"/>
          <w:lang w:val="en-GB"/>
        </w:rPr>
        <w:t>Alternative 1</w:t>
      </w:r>
      <w:r w:rsidRPr="0025517F">
        <w:rPr>
          <w:rFonts w:ascii="Arial" w:hAnsi="Arial"/>
          <w:i/>
          <w:szCs w:val="20"/>
          <w:lang w:val="en-GB"/>
        </w:rPr>
        <w:t xml:space="preserve"> for Section 2.3, to be used if in addition to the documents specified in Section 2.1 and 2.2 certain official authorisations etc. must be obtained under the laws of the Republic of COUNTRY:]</w:t>
      </w:r>
    </w:p>
    <w:p w:rsidR="0025517F" w:rsidRPr="0025517F" w:rsidRDefault="0025517F" w:rsidP="0025517F">
      <w:pPr>
        <w:tabs>
          <w:tab w:val="clear" w:pos="1440"/>
          <w:tab w:val="left" w:pos="567"/>
          <w:tab w:val="left" w:pos="1134"/>
        </w:tabs>
        <w:spacing w:before="120"/>
        <w:ind w:left="567" w:hanging="567"/>
        <w:rPr>
          <w:rFonts w:ascii="Arial" w:hAnsi="Arial"/>
          <w:szCs w:val="20"/>
          <w:lang w:val="en-GB"/>
        </w:rPr>
      </w:pPr>
      <w:r w:rsidRPr="0025517F">
        <w:rPr>
          <w:rFonts w:ascii="Arial" w:hAnsi="Arial"/>
          <w:szCs w:val="20"/>
          <w:lang w:val="en-GB"/>
        </w:rPr>
        <w:t>2.3</w:t>
      </w:r>
      <w:r w:rsidRPr="0025517F">
        <w:rPr>
          <w:rFonts w:ascii="Arial" w:hAnsi="Arial"/>
          <w:szCs w:val="20"/>
          <w:lang w:val="en-GB"/>
        </w:rPr>
        <w:tab/>
        <w:t>For the execution and performance of the Loan Agreement by the Borrower (including without limitation the obtaining and transfer to KfW of all amounts due thereunder in the currencies specified therein), the following official approvals, authorisations, licenses, registrations and / or consents have been obtained and are in full force and effect:</w:t>
      </w:r>
    </w:p>
    <w:p w:rsidR="0025517F" w:rsidRPr="0025517F" w:rsidRDefault="0025517F" w:rsidP="0025517F">
      <w:pPr>
        <w:tabs>
          <w:tab w:val="clear" w:pos="1440"/>
          <w:tab w:val="left" w:pos="567"/>
          <w:tab w:val="left" w:pos="1134"/>
        </w:tabs>
        <w:spacing w:before="240"/>
        <w:ind w:left="1134" w:hanging="567"/>
        <w:rPr>
          <w:rFonts w:ascii="Arial" w:hAnsi="Arial"/>
          <w:szCs w:val="20"/>
          <w:lang w:val="en-GB"/>
        </w:rPr>
      </w:pPr>
      <w:r w:rsidRPr="0025517F">
        <w:rPr>
          <w:rFonts w:ascii="Arial" w:hAnsi="Arial"/>
          <w:szCs w:val="20"/>
          <w:lang w:val="en-GB"/>
        </w:rPr>
        <w:t>(a)</w:t>
      </w:r>
      <w:r w:rsidRPr="0025517F">
        <w:rPr>
          <w:rFonts w:ascii="Arial" w:hAnsi="Arial"/>
          <w:szCs w:val="20"/>
          <w:lang w:val="en-GB"/>
        </w:rPr>
        <w:tab/>
        <w:t xml:space="preserve">Approval of the </w:t>
      </w:r>
      <w:r w:rsidRPr="0025517F">
        <w:rPr>
          <w:rFonts w:ascii="Arial" w:hAnsi="Arial"/>
          <w:noProof/>
          <w:szCs w:val="20"/>
          <w:u w:val="single"/>
          <w:lang w:val="en-GB"/>
        </w:rPr>
        <w:t xml:space="preserve">                    </w:t>
      </w:r>
      <w:r w:rsidRPr="0025517F">
        <w:rPr>
          <w:rFonts w:ascii="Arial" w:hAnsi="Arial"/>
          <w:szCs w:val="20"/>
          <w:lang w:val="en-GB"/>
        </w:rPr>
        <w:t xml:space="preserve"> [Central Bank / National Bank / </w:t>
      </w:r>
      <w:r w:rsidRPr="0025517F">
        <w:rPr>
          <w:rFonts w:ascii="Arial" w:hAnsi="Arial"/>
          <w:noProof/>
          <w:szCs w:val="20"/>
          <w:u w:val="single"/>
          <w:lang w:val="en-GB"/>
        </w:rPr>
        <w:t xml:space="preserve">                    </w:t>
      </w:r>
      <w:r w:rsidRPr="0025517F">
        <w:rPr>
          <w:rFonts w:ascii="Arial" w:hAnsi="Arial"/>
          <w:szCs w:val="20"/>
          <w:lang w:val="en-GB"/>
        </w:rPr>
        <w:t xml:space="preserve">], dated </w:t>
      </w:r>
      <w:r w:rsidRPr="0025517F">
        <w:rPr>
          <w:rFonts w:ascii="Arial" w:hAnsi="Arial"/>
          <w:noProof/>
          <w:szCs w:val="20"/>
          <w:u w:val="single"/>
          <w:lang w:val="en-GB"/>
        </w:rPr>
        <w:t xml:space="preserve">          </w:t>
      </w:r>
      <w:r w:rsidRPr="0025517F">
        <w:rPr>
          <w:rFonts w:ascii="Arial" w:hAnsi="Arial"/>
          <w:szCs w:val="20"/>
          <w:lang w:val="en-GB"/>
        </w:rPr>
        <w:t xml:space="preserve">, No </w:t>
      </w:r>
      <w:r w:rsidRPr="0025517F">
        <w:rPr>
          <w:rFonts w:ascii="Arial" w:hAnsi="Arial"/>
          <w:noProof/>
          <w:szCs w:val="20"/>
          <w:u w:val="single"/>
          <w:lang w:val="en-GB"/>
        </w:rPr>
        <w:t xml:space="preserve">          </w:t>
      </w:r>
      <w:r w:rsidRPr="0025517F">
        <w:rPr>
          <w:rFonts w:ascii="Arial" w:hAnsi="Arial"/>
          <w:szCs w:val="20"/>
          <w:lang w:val="en-GB"/>
        </w:rPr>
        <w:t>;</w:t>
      </w:r>
    </w:p>
    <w:p w:rsidR="0025517F" w:rsidRPr="0025517F" w:rsidRDefault="0025517F" w:rsidP="0025517F">
      <w:pPr>
        <w:tabs>
          <w:tab w:val="clear" w:pos="1440"/>
          <w:tab w:val="left" w:pos="567"/>
          <w:tab w:val="left" w:pos="1134"/>
        </w:tabs>
        <w:spacing w:before="240"/>
        <w:ind w:left="1134" w:hanging="567"/>
        <w:rPr>
          <w:rFonts w:ascii="Arial" w:hAnsi="Arial"/>
          <w:szCs w:val="20"/>
          <w:lang w:val="en-GB"/>
        </w:rPr>
      </w:pPr>
      <w:r w:rsidRPr="0025517F">
        <w:rPr>
          <w:rFonts w:ascii="Arial" w:hAnsi="Arial"/>
          <w:szCs w:val="20"/>
          <w:lang w:val="en-GB"/>
        </w:rPr>
        <w:t>(b)</w:t>
      </w:r>
      <w:r w:rsidRPr="0025517F">
        <w:rPr>
          <w:rFonts w:ascii="Arial" w:hAnsi="Arial"/>
          <w:szCs w:val="20"/>
          <w:lang w:val="en-GB"/>
        </w:rPr>
        <w:tab/>
        <w:t xml:space="preserve">Consent of the </w:t>
      </w:r>
      <w:r w:rsidRPr="0025517F">
        <w:rPr>
          <w:rFonts w:ascii="Arial" w:hAnsi="Arial"/>
          <w:noProof/>
          <w:szCs w:val="20"/>
          <w:u w:val="single"/>
          <w:lang w:val="en-GB"/>
        </w:rPr>
        <w:t xml:space="preserve">                    </w:t>
      </w:r>
      <w:r w:rsidRPr="0025517F">
        <w:rPr>
          <w:rFonts w:ascii="Arial" w:hAnsi="Arial"/>
          <w:szCs w:val="20"/>
          <w:lang w:val="en-GB"/>
        </w:rPr>
        <w:t xml:space="preserve"> [Minister / Ministry of </w:t>
      </w:r>
      <w:r w:rsidRPr="0025517F">
        <w:rPr>
          <w:rFonts w:ascii="Arial" w:hAnsi="Arial"/>
          <w:noProof/>
          <w:szCs w:val="20"/>
          <w:u w:val="single"/>
          <w:lang w:val="en-GB"/>
        </w:rPr>
        <w:t xml:space="preserve">     </w:t>
      </w:r>
      <w:r w:rsidRPr="0025517F">
        <w:rPr>
          <w:rFonts w:ascii="Arial" w:hAnsi="Arial"/>
          <w:szCs w:val="20"/>
          <w:u w:val="single"/>
          <w:lang w:val="en-GB"/>
        </w:rPr>
        <w:t xml:space="preserve"> </w:t>
      </w:r>
      <w:r w:rsidRPr="0025517F">
        <w:rPr>
          <w:rFonts w:ascii="Arial" w:hAnsi="Arial"/>
          <w:noProof/>
          <w:szCs w:val="20"/>
          <w:u w:val="single"/>
          <w:lang w:val="en-GB"/>
        </w:rPr>
        <w:t xml:space="preserve">          </w:t>
      </w:r>
      <w:r w:rsidRPr="0025517F">
        <w:rPr>
          <w:rFonts w:ascii="Arial" w:hAnsi="Arial"/>
          <w:szCs w:val="20"/>
          <w:lang w:val="en-GB"/>
        </w:rPr>
        <w:t xml:space="preserve">], dated </w:t>
      </w:r>
      <w:r w:rsidRPr="0025517F">
        <w:rPr>
          <w:rFonts w:ascii="Arial" w:hAnsi="Arial"/>
          <w:noProof/>
          <w:szCs w:val="20"/>
          <w:u w:val="single"/>
          <w:lang w:val="en-GB"/>
        </w:rPr>
        <w:t xml:space="preserve">          </w:t>
      </w:r>
      <w:r w:rsidRPr="0025517F">
        <w:rPr>
          <w:rFonts w:ascii="Arial" w:hAnsi="Arial"/>
          <w:szCs w:val="20"/>
          <w:lang w:val="en-GB"/>
        </w:rPr>
        <w:t xml:space="preserve">, No </w:t>
      </w:r>
      <w:r w:rsidRPr="0025517F">
        <w:rPr>
          <w:rFonts w:ascii="Arial" w:hAnsi="Arial"/>
          <w:noProof/>
          <w:szCs w:val="20"/>
          <w:u w:val="single"/>
          <w:lang w:val="en-GB"/>
        </w:rPr>
        <w:t xml:space="preserve">          </w:t>
      </w:r>
      <w:r w:rsidRPr="0025517F">
        <w:rPr>
          <w:rFonts w:ascii="Arial" w:hAnsi="Arial"/>
          <w:szCs w:val="20"/>
          <w:lang w:val="en-GB"/>
        </w:rPr>
        <w:t>; and</w:t>
      </w:r>
    </w:p>
    <w:p w:rsidR="0025517F" w:rsidRPr="0025517F" w:rsidRDefault="0025517F" w:rsidP="0025517F">
      <w:pPr>
        <w:tabs>
          <w:tab w:val="clear" w:pos="1440"/>
          <w:tab w:val="left" w:pos="567"/>
          <w:tab w:val="left" w:pos="1134"/>
        </w:tabs>
        <w:spacing w:before="240"/>
        <w:ind w:left="1134" w:hanging="567"/>
        <w:rPr>
          <w:rFonts w:ascii="Arial" w:hAnsi="Arial"/>
          <w:szCs w:val="20"/>
          <w:lang w:val="en-GB"/>
        </w:rPr>
      </w:pPr>
      <w:r w:rsidRPr="0025517F">
        <w:rPr>
          <w:rFonts w:ascii="Arial" w:hAnsi="Arial"/>
          <w:szCs w:val="20"/>
          <w:lang w:val="en-GB"/>
        </w:rPr>
        <w:t>(c)</w:t>
      </w:r>
      <w:r w:rsidRPr="0025517F">
        <w:rPr>
          <w:rFonts w:ascii="Arial" w:hAnsi="Arial"/>
          <w:szCs w:val="20"/>
          <w:lang w:val="en-GB"/>
        </w:rPr>
        <w:tab/>
      </w:r>
      <w:r w:rsidRPr="0025517F">
        <w:rPr>
          <w:rFonts w:ascii="Arial" w:hAnsi="Arial"/>
          <w:noProof/>
          <w:szCs w:val="20"/>
          <w:u w:val="single"/>
          <w:lang w:val="en-GB"/>
        </w:rPr>
        <w:t xml:space="preserve">                    </w:t>
      </w:r>
      <w:r w:rsidRPr="0025517F">
        <w:rPr>
          <w:rFonts w:ascii="Arial" w:hAnsi="Arial"/>
          <w:szCs w:val="20"/>
          <w:lang w:val="en-GB"/>
        </w:rPr>
        <w:t xml:space="preserve"> </w:t>
      </w:r>
      <w:r w:rsidRPr="0025517F">
        <w:rPr>
          <w:rFonts w:ascii="Arial" w:hAnsi="Arial"/>
          <w:i/>
          <w:szCs w:val="20"/>
          <w:shd w:val="clear" w:color="auto" w:fill="CCFFFF"/>
          <w:lang w:val="en-GB"/>
        </w:rPr>
        <w:t>[please list any other official authorisations, licenses and / or consents]</w:t>
      </w:r>
      <w:r w:rsidRPr="0025517F">
        <w:rPr>
          <w:rFonts w:ascii="Arial" w:hAnsi="Arial"/>
          <w:szCs w:val="20"/>
          <w:lang w:val="en-GB"/>
        </w:rPr>
        <w:t>.</w:t>
      </w:r>
    </w:p>
    <w:p w:rsidR="0025517F" w:rsidRPr="0025517F" w:rsidRDefault="0025517F" w:rsidP="0025517F">
      <w:pPr>
        <w:tabs>
          <w:tab w:val="clear" w:pos="1440"/>
          <w:tab w:val="left" w:pos="567"/>
          <w:tab w:val="left" w:pos="1134"/>
        </w:tabs>
        <w:spacing w:before="240"/>
        <w:ind w:left="567" w:hanging="567"/>
        <w:rPr>
          <w:rFonts w:ascii="Arial" w:hAnsi="Arial"/>
          <w:szCs w:val="20"/>
          <w:lang w:val="en-GB"/>
        </w:rPr>
      </w:pPr>
      <w:r w:rsidRPr="0025517F">
        <w:rPr>
          <w:rFonts w:ascii="Arial" w:hAnsi="Arial"/>
          <w:szCs w:val="20"/>
          <w:lang w:val="en-GB"/>
        </w:rPr>
        <w:tab/>
        <w:t xml:space="preserve">No other official authorisations, consents, licenses, registrations and / or approvals of any governmental authority or agency (including the Central / National Bank of the Republic of </w:t>
      </w:r>
      <w:r w:rsidRPr="0025517F">
        <w:rPr>
          <w:rFonts w:ascii="Arial" w:hAnsi="Arial"/>
          <w:i/>
          <w:szCs w:val="20"/>
          <w:shd w:val="clear" w:color="auto" w:fill="CCFFFF"/>
          <w:lang w:val="en-GB"/>
        </w:rPr>
        <w:t>COUNTRY</w:t>
      </w:r>
      <w:r w:rsidRPr="0025517F">
        <w:rPr>
          <w:rFonts w:ascii="Arial" w:hAnsi="Arial"/>
          <w:szCs w:val="20"/>
          <w:lang w:val="en-GB"/>
        </w:rPr>
        <w:t>) or court are required or advisable in connection with the execution and performance of the Loan Agreement by the Borrower (including without limitation the obtaining and transfer to KfW of all amounts due thereunder in the currencies specified therein) and the validity and enforceability of the Borrower’s obligations under the Loan Agreement.</w:t>
      </w:r>
    </w:p>
    <w:p w:rsidR="0025517F" w:rsidRPr="0025517F" w:rsidRDefault="0025517F" w:rsidP="0025517F">
      <w:pPr>
        <w:tabs>
          <w:tab w:val="clear" w:pos="1440"/>
          <w:tab w:val="left" w:pos="567"/>
          <w:tab w:val="left" w:pos="1134"/>
        </w:tabs>
        <w:rPr>
          <w:rFonts w:ascii="Arial" w:hAnsi="Arial"/>
          <w:szCs w:val="20"/>
          <w:lang w:val="en-GB"/>
        </w:rPr>
      </w:pPr>
    </w:p>
    <w:p w:rsidR="0025517F" w:rsidRPr="0025517F" w:rsidRDefault="0025517F" w:rsidP="0025517F">
      <w:pPr>
        <w:shd w:val="clear" w:color="auto" w:fill="CCFFFF"/>
        <w:tabs>
          <w:tab w:val="clear" w:pos="1440"/>
          <w:tab w:val="left" w:pos="567"/>
          <w:tab w:val="left" w:pos="1134"/>
        </w:tabs>
        <w:rPr>
          <w:rFonts w:ascii="Arial" w:hAnsi="Arial"/>
          <w:i/>
          <w:szCs w:val="20"/>
          <w:lang w:val="en-GB"/>
        </w:rPr>
      </w:pPr>
      <w:r w:rsidRPr="0025517F">
        <w:rPr>
          <w:rFonts w:ascii="Arial" w:hAnsi="Arial"/>
          <w:i/>
          <w:szCs w:val="20"/>
          <w:lang w:val="en-GB"/>
        </w:rPr>
        <w:t>[</w:t>
      </w:r>
      <w:r w:rsidRPr="0025517F">
        <w:rPr>
          <w:rFonts w:ascii="Arial" w:hAnsi="Arial"/>
          <w:b/>
          <w:i/>
          <w:szCs w:val="20"/>
          <w:lang w:val="en-GB"/>
        </w:rPr>
        <w:t>Alternative 2</w:t>
      </w:r>
      <w:r w:rsidRPr="0025517F">
        <w:rPr>
          <w:rFonts w:ascii="Arial" w:hAnsi="Arial"/>
          <w:i/>
          <w:szCs w:val="20"/>
          <w:lang w:val="en-GB"/>
        </w:rPr>
        <w:t xml:space="preserve"> for Section 2.3, to be used only if in addition to the documents specified in Section 2.1 and 2.2 </w:t>
      </w:r>
      <w:r w:rsidRPr="0025517F">
        <w:rPr>
          <w:rFonts w:ascii="Arial" w:hAnsi="Arial"/>
          <w:b/>
          <w:i/>
          <w:szCs w:val="20"/>
          <w:lang w:val="en-GB"/>
        </w:rPr>
        <w:t>no</w:t>
      </w:r>
      <w:r w:rsidRPr="0025517F">
        <w:rPr>
          <w:rFonts w:ascii="Arial" w:hAnsi="Arial"/>
          <w:i/>
          <w:szCs w:val="20"/>
          <w:lang w:val="en-GB"/>
        </w:rPr>
        <w:t xml:space="preserve"> official authorisations etc. must be obtained under the laws of the Republic of COUNTRY:]</w:t>
      </w:r>
    </w:p>
    <w:p w:rsidR="00842AAC" w:rsidRDefault="0025517F" w:rsidP="0025517F">
      <w:pPr>
        <w:tabs>
          <w:tab w:val="clear" w:pos="1440"/>
          <w:tab w:val="left" w:pos="567"/>
          <w:tab w:val="left" w:pos="1134"/>
        </w:tabs>
        <w:spacing w:before="120"/>
        <w:ind w:left="567" w:hanging="567"/>
        <w:rPr>
          <w:rFonts w:ascii="Arial" w:hAnsi="Arial"/>
          <w:szCs w:val="20"/>
          <w:lang w:val="en-GB"/>
        </w:rPr>
      </w:pPr>
      <w:r w:rsidRPr="0025517F">
        <w:rPr>
          <w:rFonts w:ascii="Arial" w:hAnsi="Arial"/>
          <w:szCs w:val="20"/>
          <w:lang w:val="en-GB"/>
        </w:rPr>
        <w:t>2.3</w:t>
      </w:r>
      <w:r w:rsidRPr="0025517F">
        <w:rPr>
          <w:rFonts w:ascii="Arial" w:hAnsi="Arial"/>
          <w:szCs w:val="20"/>
          <w:lang w:val="en-GB"/>
        </w:rPr>
        <w:tab/>
        <w:t xml:space="preserve">No official authorisations, consents, licenses, registrations and / or approvals of any governmental authority or agency (including the Central / National Bank of the Republic of </w:t>
      </w:r>
      <w:r w:rsidRPr="0025517F">
        <w:rPr>
          <w:rFonts w:ascii="Arial" w:hAnsi="Arial"/>
          <w:i/>
          <w:szCs w:val="20"/>
          <w:shd w:val="clear" w:color="auto" w:fill="CCFFFF"/>
          <w:lang w:val="en-GB"/>
        </w:rPr>
        <w:t>COUNTRY</w:t>
      </w:r>
      <w:r w:rsidRPr="0025517F">
        <w:rPr>
          <w:rFonts w:ascii="Arial" w:hAnsi="Arial"/>
          <w:szCs w:val="20"/>
          <w:lang w:val="en-GB"/>
        </w:rPr>
        <w:t xml:space="preserve">) or court are required or advisable in connection with the execution and performance of the Loan Agreement by </w:t>
      </w:r>
    </w:p>
    <w:p w:rsidR="0025517F" w:rsidRPr="0025517F" w:rsidRDefault="0025517F" w:rsidP="00842AAC">
      <w:pPr>
        <w:tabs>
          <w:tab w:val="clear" w:pos="1440"/>
          <w:tab w:val="left" w:pos="567"/>
          <w:tab w:val="left" w:pos="1134"/>
        </w:tabs>
        <w:spacing w:before="120"/>
        <w:ind w:left="567"/>
        <w:rPr>
          <w:rFonts w:ascii="Arial" w:hAnsi="Arial"/>
          <w:szCs w:val="20"/>
          <w:lang w:val="en-GB"/>
        </w:rPr>
      </w:pPr>
      <w:r w:rsidRPr="0025517F">
        <w:rPr>
          <w:rFonts w:ascii="Arial" w:hAnsi="Arial"/>
          <w:szCs w:val="20"/>
          <w:lang w:val="en-GB"/>
        </w:rPr>
        <w:t>the Borrower (including without limitation the obtaining and transfer to KfW of all amounts due thereunder in the currencies specified therein) and the validity and enforceability of the Borrower's obligations under the Loan Agreement.</w:t>
      </w:r>
    </w:p>
    <w:p w:rsidR="0025517F" w:rsidRPr="0025517F" w:rsidRDefault="0025517F" w:rsidP="0025517F">
      <w:pPr>
        <w:tabs>
          <w:tab w:val="clear" w:pos="1440"/>
          <w:tab w:val="left" w:pos="567"/>
          <w:tab w:val="left" w:pos="1134"/>
        </w:tabs>
        <w:ind w:left="1134" w:hanging="567"/>
        <w:rPr>
          <w:rFonts w:ascii="Arial" w:hAnsi="Arial"/>
          <w:szCs w:val="20"/>
          <w:lang w:val="en-GB"/>
        </w:rPr>
      </w:pPr>
    </w:p>
    <w:p w:rsidR="0025517F" w:rsidRPr="0025517F" w:rsidRDefault="0025517F" w:rsidP="0025517F">
      <w:pPr>
        <w:tabs>
          <w:tab w:val="clear" w:pos="1440"/>
          <w:tab w:val="left" w:pos="567"/>
          <w:tab w:val="left" w:pos="1134"/>
        </w:tabs>
        <w:spacing w:before="240"/>
        <w:ind w:left="567" w:hanging="567"/>
        <w:rPr>
          <w:rFonts w:ascii="Arial" w:hAnsi="Arial"/>
          <w:szCs w:val="20"/>
          <w:lang w:val="en-GB"/>
        </w:rPr>
      </w:pPr>
      <w:r w:rsidRPr="0025517F">
        <w:rPr>
          <w:rFonts w:ascii="Arial" w:hAnsi="Arial"/>
          <w:szCs w:val="20"/>
          <w:lang w:val="en-GB"/>
        </w:rPr>
        <w:t>2.4</w:t>
      </w:r>
      <w:r w:rsidRPr="0025517F">
        <w:rPr>
          <w:rFonts w:ascii="Arial" w:hAnsi="Arial"/>
          <w:szCs w:val="20"/>
          <w:lang w:val="en-GB"/>
        </w:rPr>
        <w:tab/>
        <w:t>No stamp tax or similar tax or duty has to be paid in connection with the validity or enforceability of the Loan Agreement.</w:t>
      </w:r>
    </w:p>
    <w:p w:rsidR="0025517F" w:rsidRPr="0025517F" w:rsidRDefault="0025517F" w:rsidP="0025517F">
      <w:pPr>
        <w:tabs>
          <w:tab w:val="clear" w:pos="1440"/>
          <w:tab w:val="left" w:pos="567"/>
          <w:tab w:val="left" w:pos="1134"/>
        </w:tabs>
        <w:ind w:left="1134" w:hanging="567"/>
        <w:rPr>
          <w:rFonts w:ascii="Arial" w:hAnsi="Arial"/>
          <w:szCs w:val="20"/>
          <w:lang w:val="en-GB"/>
        </w:rPr>
      </w:pPr>
    </w:p>
    <w:p w:rsidR="0025517F" w:rsidRPr="0025517F" w:rsidRDefault="0025517F" w:rsidP="0025517F">
      <w:pPr>
        <w:tabs>
          <w:tab w:val="clear" w:pos="1440"/>
          <w:tab w:val="left" w:pos="567"/>
          <w:tab w:val="left" w:pos="1134"/>
        </w:tabs>
        <w:spacing w:before="240"/>
        <w:ind w:left="567" w:hanging="567"/>
        <w:rPr>
          <w:rFonts w:ascii="Arial" w:hAnsi="Arial"/>
          <w:szCs w:val="20"/>
          <w:lang w:val="en-GB"/>
        </w:rPr>
      </w:pPr>
      <w:r w:rsidRPr="0025517F">
        <w:rPr>
          <w:rFonts w:ascii="Arial" w:hAnsi="Arial"/>
          <w:szCs w:val="20"/>
          <w:lang w:val="en-GB"/>
        </w:rPr>
        <w:t>2.5</w:t>
      </w:r>
      <w:r w:rsidRPr="0025517F">
        <w:rPr>
          <w:rFonts w:ascii="Arial" w:hAnsi="Arial"/>
          <w:szCs w:val="20"/>
          <w:lang w:val="en-GB"/>
        </w:rPr>
        <w:tab/>
        <w:t xml:space="preserve">The choice of German law to govern the Loan Agreement and the submission to arbitration in accordance with Article </w:t>
      </w:r>
      <w:r w:rsidRPr="0025517F">
        <w:rPr>
          <w:rFonts w:ascii="Arial" w:hAnsi="Arial"/>
          <w:noProof/>
          <w:szCs w:val="20"/>
          <w:u w:val="single"/>
          <w:lang w:val="en-GB"/>
        </w:rPr>
        <w:t xml:space="preserve">     </w:t>
      </w:r>
      <w:r w:rsidRPr="0025517F">
        <w:rPr>
          <w:rFonts w:ascii="Arial" w:hAnsi="Arial"/>
          <w:szCs w:val="20"/>
          <w:lang w:val="en-GB"/>
        </w:rPr>
        <w:t xml:space="preserve"> of the Loan Agreement are valid and binding. Arbitration awards against the Borrower will be recognised and enforceable in the Republic of </w:t>
      </w:r>
      <w:r w:rsidRPr="0025517F">
        <w:rPr>
          <w:rFonts w:ascii="Arial" w:hAnsi="Arial"/>
          <w:i/>
          <w:szCs w:val="20"/>
          <w:shd w:val="clear" w:color="auto" w:fill="CCFFFF"/>
          <w:lang w:val="en-GB"/>
        </w:rPr>
        <w:t>COUNTRY</w:t>
      </w:r>
      <w:r w:rsidRPr="0025517F">
        <w:rPr>
          <w:rFonts w:ascii="Arial" w:hAnsi="Arial"/>
          <w:szCs w:val="20"/>
          <w:lang w:val="en-GB"/>
        </w:rPr>
        <w:t xml:space="preserve"> according to the following rules: </w:t>
      </w:r>
      <w:r w:rsidRPr="0025517F">
        <w:rPr>
          <w:rFonts w:ascii="Arial" w:hAnsi="Arial"/>
          <w:noProof/>
          <w:szCs w:val="20"/>
          <w:u w:val="single"/>
          <w:lang w:val="en-GB"/>
        </w:rPr>
        <w:t xml:space="preserve">                    </w:t>
      </w:r>
      <w:r w:rsidRPr="0025517F">
        <w:rPr>
          <w:rFonts w:ascii="Arial" w:hAnsi="Arial"/>
          <w:szCs w:val="20"/>
          <w:lang w:val="en-GB"/>
        </w:rPr>
        <w:t xml:space="preserve"> </w:t>
      </w:r>
      <w:r w:rsidRPr="0025517F">
        <w:rPr>
          <w:rFonts w:ascii="Arial" w:hAnsi="Arial"/>
          <w:i/>
          <w:szCs w:val="20"/>
          <w:shd w:val="clear" w:color="auto" w:fill="CCFFFF"/>
          <w:lang w:val="en-GB"/>
        </w:rPr>
        <w:t>[please insert applicable treaty (if any), e.g. the 1958 New York Convention, and / or the basic principles regarding recognition and enforcement of arbitration awards in COUNTRY]</w:t>
      </w:r>
      <w:r w:rsidRPr="0025517F">
        <w:rPr>
          <w:rFonts w:ascii="Arial" w:hAnsi="Arial"/>
          <w:szCs w:val="20"/>
          <w:lang w:val="en-GB"/>
        </w:rPr>
        <w:t>.</w:t>
      </w:r>
    </w:p>
    <w:p w:rsidR="0025517F" w:rsidRPr="0025517F" w:rsidRDefault="0025517F" w:rsidP="0025517F">
      <w:pPr>
        <w:tabs>
          <w:tab w:val="clear" w:pos="1440"/>
          <w:tab w:val="left" w:pos="567"/>
          <w:tab w:val="left" w:pos="1134"/>
        </w:tabs>
        <w:ind w:left="1134" w:hanging="567"/>
        <w:rPr>
          <w:rFonts w:ascii="Arial" w:hAnsi="Arial"/>
          <w:szCs w:val="20"/>
          <w:lang w:val="en-GB"/>
        </w:rPr>
      </w:pPr>
    </w:p>
    <w:p w:rsidR="0025517F" w:rsidRPr="0025517F" w:rsidRDefault="0025517F" w:rsidP="0025517F">
      <w:pPr>
        <w:tabs>
          <w:tab w:val="clear" w:pos="1440"/>
          <w:tab w:val="left" w:pos="567"/>
          <w:tab w:val="left" w:pos="1134"/>
        </w:tabs>
        <w:spacing w:before="240"/>
        <w:ind w:left="567" w:hanging="567"/>
        <w:rPr>
          <w:rFonts w:ascii="Arial" w:hAnsi="Arial"/>
          <w:szCs w:val="20"/>
          <w:lang w:val="en-GB"/>
        </w:rPr>
      </w:pPr>
      <w:r w:rsidRPr="0025517F">
        <w:rPr>
          <w:rFonts w:ascii="Arial" w:hAnsi="Arial"/>
          <w:szCs w:val="20"/>
          <w:lang w:val="en-GB"/>
        </w:rPr>
        <w:t>2.6</w:t>
      </w:r>
      <w:r w:rsidRPr="0025517F">
        <w:rPr>
          <w:rFonts w:ascii="Arial" w:hAnsi="Arial"/>
          <w:szCs w:val="20"/>
          <w:lang w:val="en-GB"/>
        </w:rPr>
        <w:tab/>
        <w:t xml:space="preserve">The courts of the Republic of </w:t>
      </w:r>
      <w:r w:rsidRPr="0025517F">
        <w:rPr>
          <w:rFonts w:ascii="Arial" w:hAnsi="Arial"/>
          <w:i/>
          <w:szCs w:val="20"/>
          <w:shd w:val="clear" w:color="auto" w:fill="CCFFFF"/>
          <w:lang w:val="en-GB"/>
        </w:rPr>
        <w:t>COUNTRY</w:t>
      </w:r>
      <w:r w:rsidRPr="0025517F">
        <w:rPr>
          <w:rFonts w:ascii="Arial" w:hAnsi="Arial"/>
          <w:szCs w:val="20"/>
          <w:lang w:val="en-GB"/>
        </w:rPr>
        <w:t xml:space="preserve"> are at liberty to give judgment de-nominated in the currency or currencies specified in the Loan Agreement.</w:t>
      </w:r>
    </w:p>
    <w:p w:rsidR="0025517F" w:rsidRPr="0025517F" w:rsidRDefault="0025517F" w:rsidP="0025517F">
      <w:pPr>
        <w:tabs>
          <w:tab w:val="clear" w:pos="1440"/>
          <w:tab w:val="left" w:pos="567"/>
          <w:tab w:val="left" w:pos="1134"/>
        </w:tabs>
        <w:ind w:left="1134" w:hanging="567"/>
        <w:rPr>
          <w:rFonts w:ascii="Arial" w:hAnsi="Arial"/>
          <w:szCs w:val="20"/>
          <w:lang w:val="en-GB"/>
        </w:rPr>
      </w:pPr>
    </w:p>
    <w:p w:rsidR="0025517F" w:rsidRPr="0025517F" w:rsidRDefault="0025517F" w:rsidP="0025517F">
      <w:pPr>
        <w:tabs>
          <w:tab w:val="clear" w:pos="1440"/>
          <w:tab w:val="left" w:pos="567"/>
          <w:tab w:val="left" w:pos="1134"/>
        </w:tabs>
        <w:spacing w:before="240"/>
        <w:ind w:left="567" w:hanging="567"/>
        <w:rPr>
          <w:rFonts w:ascii="Arial" w:hAnsi="Arial"/>
          <w:szCs w:val="20"/>
          <w:lang w:val="en-GB"/>
        </w:rPr>
      </w:pPr>
      <w:r w:rsidRPr="0025517F">
        <w:rPr>
          <w:rFonts w:ascii="Arial" w:hAnsi="Arial"/>
          <w:szCs w:val="20"/>
          <w:lang w:val="en-GB"/>
        </w:rPr>
        <w:t>2.7</w:t>
      </w:r>
      <w:r w:rsidRPr="0025517F">
        <w:rPr>
          <w:rFonts w:ascii="Arial" w:hAnsi="Arial"/>
          <w:szCs w:val="20"/>
          <w:lang w:val="en-GB"/>
        </w:rPr>
        <w:tab/>
        <w:t>The borrowing by the Borrower under the Loan Agreement and the execution and performance by the Borrower of the Loan Agreement constitute private and commercial acts and not governmental or public acts. Neither the Borrower nor any of its property has any right of immunity from arbitration, suit, execution, attachment or other legal process.</w:t>
      </w:r>
    </w:p>
    <w:p w:rsidR="0025517F" w:rsidRPr="0025517F" w:rsidRDefault="0025517F" w:rsidP="0025517F">
      <w:pPr>
        <w:tabs>
          <w:tab w:val="clear" w:pos="1440"/>
          <w:tab w:val="left" w:pos="567"/>
          <w:tab w:val="left" w:pos="1134"/>
        </w:tabs>
        <w:ind w:left="1134" w:hanging="567"/>
        <w:rPr>
          <w:rFonts w:ascii="Arial" w:hAnsi="Arial"/>
          <w:szCs w:val="20"/>
          <w:lang w:val="en-GB"/>
        </w:rPr>
      </w:pPr>
    </w:p>
    <w:p w:rsidR="0025517F" w:rsidRPr="00A15007" w:rsidRDefault="0025517F" w:rsidP="00F66ACC">
      <w:pPr>
        <w:tabs>
          <w:tab w:val="clear" w:pos="1440"/>
          <w:tab w:val="left" w:pos="567"/>
          <w:tab w:val="left" w:pos="1134"/>
        </w:tabs>
        <w:spacing w:before="240"/>
        <w:ind w:left="567" w:hanging="567"/>
        <w:rPr>
          <w:rFonts w:ascii="Arial" w:hAnsi="Arial"/>
          <w:szCs w:val="20"/>
          <w:lang w:val="sr-Cyrl-RS"/>
        </w:rPr>
      </w:pPr>
      <w:r w:rsidRPr="0025517F">
        <w:rPr>
          <w:rFonts w:ascii="Arial" w:hAnsi="Arial"/>
          <w:szCs w:val="20"/>
          <w:lang w:val="en-GB"/>
        </w:rPr>
        <w:t>2.8</w:t>
      </w:r>
      <w:r w:rsidRPr="0025517F">
        <w:rPr>
          <w:rFonts w:ascii="Arial" w:hAnsi="Arial"/>
          <w:szCs w:val="20"/>
          <w:lang w:val="en-GB"/>
        </w:rPr>
        <w:tab/>
        <w:t xml:space="preserve">The Cooperation Agreement is in full force and effect under the constitution and laws of the Republic of </w:t>
      </w:r>
      <w:r w:rsidRPr="0025517F">
        <w:rPr>
          <w:rFonts w:ascii="Arial" w:hAnsi="Arial"/>
          <w:i/>
          <w:szCs w:val="20"/>
          <w:shd w:val="clear" w:color="auto" w:fill="CCFFFF"/>
          <w:lang w:val="en-GB"/>
        </w:rPr>
        <w:t>COUNTRY</w:t>
      </w:r>
      <w:r w:rsidRPr="0025517F">
        <w:rPr>
          <w:rFonts w:ascii="Arial" w:hAnsi="Arial"/>
          <w:szCs w:val="20"/>
          <w:lang w:val="en-GB"/>
        </w:rPr>
        <w:t xml:space="preserve">. [Pursuant to Article </w:t>
      </w:r>
      <w:bookmarkStart w:id="1123" w:name="Text95"/>
      <w:r w:rsidRPr="0025517F">
        <w:rPr>
          <w:rFonts w:ascii="Arial" w:hAnsi="Arial"/>
          <w:noProof/>
          <w:szCs w:val="20"/>
          <w:lang w:val="en-GB"/>
        </w:rPr>
        <w:t>3.</w:t>
      </w:r>
      <w:bookmarkEnd w:id="1123"/>
      <w:r w:rsidRPr="0025517F">
        <w:rPr>
          <w:rFonts w:ascii="Arial" w:hAnsi="Arial"/>
          <w:szCs w:val="20"/>
          <w:lang w:val="en-GB"/>
        </w:rPr>
        <w:t xml:space="preserve"> of the Cooperation Agreement] [If the Cooperation Agreement has not entered into force but a double-taxation Agreement does exist] Pursuant to the</w:t>
      </w:r>
      <w:r w:rsidR="009A15B0">
        <w:rPr>
          <w:rFonts w:ascii="Arial" w:hAnsi="Arial"/>
          <w:szCs w:val="20"/>
          <w:lang w:val="sr-Cyrl-RS"/>
        </w:rPr>
        <w:t xml:space="preserve"> </w:t>
      </w:r>
      <w:r w:rsidR="00F66ACC">
        <w:rPr>
          <w:rFonts w:ascii="Arial" w:hAnsi="Arial"/>
          <w:szCs w:val="20"/>
          <w:lang w:val="sr-Cyrl-RS"/>
        </w:rPr>
        <w:t xml:space="preserve"> ________________</w:t>
      </w:r>
      <w:r w:rsidRPr="0025517F">
        <w:rPr>
          <w:rFonts w:ascii="Arial" w:hAnsi="Arial"/>
          <w:i/>
          <w:szCs w:val="20"/>
          <w:shd w:val="clear" w:color="auto" w:fill="CCFFFF"/>
          <w:lang w:val="en-GB"/>
        </w:rPr>
        <w:t>[please specify treaty or applicable laws and regulations]</w:t>
      </w:r>
      <w:r w:rsidRPr="0025517F">
        <w:rPr>
          <w:rFonts w:ascii="Arial" w:hAnsi="Arial"/>
          <w:szCs w:val="20"/>
          <w:lang w:val="en-GB"/>
        </w:rPr>
        <w:t xml:space="preserve"> / the Borrower will not be required to make any deduction or withholding from any payment the Borrower has to make under the Loan Agreement and should any such deduction or withholding be subsequently imposed, the provisions of Article </w:t>
      </w:r>
      <w:r w:rsidR="00A15007">
        <w:rPr>
          <w:rFonts w:ascii="Arial" w:hAnsi="Arial"/>
          <w:noProof/>
          <w:szCs w:val="20"/>
          <w:u w:val="single"/>
          <w:lang w:val="sr-Cyrl-RS"/>
        </w:rPr>
        <w:t>________</w:t>
      </w:r>
      <w:r w:rsidRPr="0025517F">
        <w:rPr>
          <w:rFonts w:ascii="Arial" w:hAnsi="Arial"/>
          <w:szCs w:val="20"/>
          <w:lang w:val="en-GB"/>
        </w:rPr>
        <w:t xml:space="preserve"> of the Loan Agreement shall operate so as to require the Borrower to indemnify KfW accordingly.</w:t>
      </w:r>
      <w:r w:rsidR="00A15007">
        <w:rPr>
          <w:rFonts w:ascii="Arial" w:hAnsi="Arial"/>
          <w:szCs w:val="20"/>
          <w:lang w:val="sr-Cyrl-RS"/>
        </w:rPr>
        <w:t xml:space="preserve"> </w:t>
      </w:r>
      <w:r w:rsidR="00F4799A">
        <w:rPr>
          <w:rFonts w:ascii="Arial" w:hAnsi="Arial"/>
          <w:szCs w:val="20"/>
          <w:lang w:val="sr-Cyrl-RS"/>
        </w:rPr>
        <w:t xml:space="preserve"> </w:t>
      </w:r>
    </w:p>
    <w:p w:rsidR="0025517F" w:rsidRPr="0025517F" w:rsidRDefault="0025517F" w:rsidP="0025517F">
      <w:pPr>
        <w:tabs>
          <w:tab w:val="clear" w:pos="1440"/>
          <w:tab w:val="left" w:pos="567"/>
          <w:tab w:val="left" w:pos="1134"/>
        </w:tabs>
        <w:ind w:left="1134" w:hanging="567"/>
        <w:rPr>
          <w:rFonts w:ascii="Arial" w:hAnsi="Arial"/>
          <w:szCs w:val="20"/>
          <w:lang w:val="en-GB"/>
        </w:rPr>
      </w:pPr>
    </w:p>
    <w:p w:rsidR="0025517F" w:rsidRPr="0025517F" w:rsidRDefault="0025517F" w:rsidP="0025517F">
      <w:pPr>
        <w:tabs>
          <w:tab w:val="clear" w:pos="1440"/>
          <w:tab w:val="left" w:pos="567"/>
          <w:tab w:val="left" w:pos="1134"/>
        </w:tabs>
        <w:spacing w:before="240"/>
        <w:ind w:left="567" w:hanging="567"/>
        <w:rPr>
          <w:rFonts w:ascii="Arial" w:hAnsi="Arial"/>
          <w:szCs w:val="20"/>
          <w:lang w:val="en-GB"/>
        </w:rPr>
      </w:pPr>
      <w:r w:rsidRPr="0025517F">
        <w:rPr>
          <w:rFonts w:ascii="Arial" w:hAnsi="Arial"/>
          <w:szCs w:val="20"/>
          <w:lang w:val="en-GB"/>
        </w:rPr>
        <w:t>2.9</w:t>
      </w:r>
      <w:r w:rsidRPr="0025517F">
        <w:rPr>
          <w:rFonts w:ascii="Arial" w:hAnsi="Arial"/>
          <w:szCs w:val="20"/>
          <w:lang w:val="en-GB"/>
        </w:rPr>
        <w:tab/>
        <w:t xml:space="preserve">KfW is not and will not be deemed to be resident, domiciled, carrying on business or be subject to taxation in the Republic of </w:t>
      </w:r>
      <w:r w:rsidRPr="0025517F">
        <w:rPr>
          <w:rFonts w:ascii="Arial" w:hAnsi="Arial"/>
          <w:i/>
          <w:szCs w:val="20"/>
          <w:shd w:val="clear" w:color="auto" w:fill="CCFFFF"/>
          <w:lang w:val="en-GB"/>
        </w:rPr>
        <w:t>COUNTRY</w:t>
      </w:r>
      <w:r w:rsidRPr="0025517F">
        <w:rPr>
          <w:rFonts w:ascii="Arial" w:hAnsi="Arial"/>
          <w:szCs w:val="20"/>
          <w:lang w:val="en-GB"/>
        </w:rPr>
        <w:t xml:space="preserve"> by reason only of the execution, performance or enforcement of the Loan Agreement. It is not necessary or advisable that KfW be licensed, qualified or otherwise entitled to carry on business or that KfW appoints agents or representatives in the Republic of </w:t>
      </w:r>
      <w:r w:rsidRPr="0025517F">
        <w:rPr>
          <w:rFonts w:ascii="Arial" w:hAnsi="Arial"/>
          <w:i/>
          <w:szCs w:val="20"/>
          <w:shd w:val="clear" w:color="auto" w:fill="CCFFFF"/>
          <w:lang w:val="en-GB"/>
        </w:rPr>
        <w:t>COUNTRY</w:t>
      </w:r>
      <w:r w:rsidRPr="0025517F">
        <w:rPr>
          <w:rFonts w:ascii="Arial" w:hAnsi="Arial"/>
          <w:szCs w:val="20"/>
          <w:lang w:val="en-GB"/>
        </w:rPr>
        <w:t>.</w:t>
      </w:r>
    </w:p>
    <w:p w:rsidR="0025517F" w:rsidRPr="0025517F" w:rsidRDefault="0025517F" w:rsidP="0025517F">
      <w:pPr>
        <w:tabs>
          <w:tab w:val="clear" w:pos="1440"/>
          <w:tab w:val="left" w:pos="567"/>
          <w:tab w:val="left" w:pos="1134"/>
        </w:tabs>
        <w:rPr>
          <w:rFonts w:ascii="Arial" w:hAnsi="Arial"/>
          <w:szCs w:val="20"/>
          <w:lang w:val="en-GB"/>
        </w:rPr>
      </w:pPr>
    </w:p>
    <w:p w:rsidR="0025517F" w:rsidRPr="0025517F" w:rsidRDefault="0025517F" w:rsidP="0025517F">
      <w:pPr>
        <w:tabs>
          <w:tab w:val="clear" w:pos="1440"/>
          <w:tab w:val="left" w:pos="567"/>
          <w:tab w:val="left" w:pos="1134"/>
        </w:tabs>
        <w:spacing w:before="240"/>
        <w:rPr>
          <w:rFonts w:ascii="Arial" w:hAnsi="Arial"/>
          <w:szCs w:val="20"/>
          <w:lang w:val="en-GB"/>
        </w:rPr>
      </w:pPr>
      <w:r w:rsidRPr="0025517F">
        <w:rPr>
          <w:rFonts w:ascii="Arial" w:hAnsi="Arial"/>
          <w:szCs w:val="20"/>
          <w:lang w:val="en-GB"/>
        </w:rPr>
        <w:t>Consequently, the obligations of the Borrower under the Loan Agreement constitute direct and unconditional, legal, valid and binding obligations of the Borrower which are enforceable against the Borrower in accordance with their respective terms.</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r w:rsidRPr="0025517F">
        <w:rPr>
          <w:rFonts w:ascii="Arial" w:hAnsi="Arial"/>
          <w:szCs w:val="20"/>
          <w:lang w:val="en-GB"/>
        </w:rPr>
        <w:t xml:space="preserve"> </w:t>
      </w:r>
    </w:p>
    <w:p w:rsidR="0025517F" w:rsidRPr="0025517F" w:rsidRDefault="0025517F" w:rsidP="0025517F">
      <w:pPr>
        <w:tabs>
          <w:tab w:val="clear" w:pos="1440"/>
        </w:tabs>
        <w:rPr>
          <w:rFonts w:ascii="Arial" w:hAnsi="Arial"/>
          <w:szCs w:val="20"/>
          <w:lang w:val="en-GB"/>
        </w:rPr>
      </w:pPr>
      <w:r w:rsidRPr="0025517F">
        <w:rPr>
          <w:rFonts w:ascii="Arial" w:hAnsi="Arial"/>
          <w:szCs w:val="20"/>
          <w:lang w:val="en-GB"/>
        </w:rPr>
        <w:t xml:space="preserve">This legal opinion is limited to the laws of the Republic of </w:t>
      </w:r>
      <w:r w:rsidRPr="0025517F">
        <w:rPr>
          <w:rFonts w:ascii="Arial" w:hAnsi="Arial"/>
          <w:i/>
          <w:szCs w:val="20"/>
          <w:shd w:val="clear" w:color="auto" w:fill="CCFFFF"/>
          <w:lang w:val="en-GB"/>
        </w:rPr>
        <w:t>COUNTRY</w:t>
      </w:r>
      <w:r w:rsidRPr="0025517F">
        <w:rPr>
          <w:rFonts w:ascii="Arial" w:hAnsi="Arial"/>
          <w:szCs w:val="20"/>
          <w:lang w:val="en-GB"/>
        </w:rPr>
        <w:t>.</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F177AD" w:rsidRDefault="0025517F" w:rsidP="0025517F">
      <w:pPr>
        <w:tabs>
          <w:tab w:val="clear" w:pos="1440"/>
        </w:tabs>
        <w:rPr>
          <w:rFonts w:ascii="Arial" w:hAnsi="Arial"/>
          <w:szCs w:val="20"/>
          <w:lang w:val="en-GB"/>
        </w:rPr>
      </w:pPr>
      <w:r w:rsidRPr="00F177AD">
        <w:rPr>
          <w:rFonts w:ascii="Arial" w:hAnsi="Arial"/>
          <w:noProof/>
          <w:szCs w:val="20"/>
          <w:u w:val="single"/>
          <w:lang w:val="en-GB"/>
        </w:rPr>
        <w:t xml:space="preserve">                    </w:t>
      </w:r>
      <w:r w:rsidR="002A6637" w:rsidRPr="00F177AD">
        <w:rPr>
          <w:rFonts w:ascii="Arial" w:hAnsi="Arial"/>
          <w:noProof/>
          <w:szCs w:val="20"/>
          <w:u w:val="single"/>
          <w:lang w:val="sr-Cyrl-RS"/>
        </w:rPr>
        <w:t>_________</w:t>
      </w:r>
      <w:r w:rsidRPr="00F177AD">
        <w:rPr>
          <w:rFonts w:ascii="Arial" w:hAnsi="Arial" w:cs="Arial"/>
          <w:lang w:val="en-GB"/>
        </w:rPr>
        <w:t>,</w:t>
      </w:r>
      <w:r w:rsidRPr="00F177AD">
        <w:rPr>
          <w:rFonts w:ascii="Arial" w:hAnsi="Arial" w:cs="Arial"/>
          <w:lang w:val="en-GB"/>
        </w:rPr>
        <w:tab/>
      </w:r>
      <w:r w:rsidR="002A6637" w:rsidRPr="00F177AD">
        <w:rPr>
          <w:rFonts w:ascii="Arial" w:hAnsi="Arial" w:cs="Arial"/>
          <w:lang w:val="sr-Cyrl-RS"/>
        </w:rPr>
        <w:t>________________</w:t>
      </w:r>
      <w:r w:rsidRPr="00F177AD">
        <w:rPr>
          <w:rFonts w:ascii="Arial" w:hAnsi="Arial"/>
          <w:noProof/>
          <w:szCs w:val="20"/>
          <w:u w:val="single"/>
          <w:lang w:val="en-GB"/>
        </w:rPr>
        <w:t xml:space="preserve">          </w:t>
      </w:r>
      <w:bookmarkStart w:id="1124" w:name="Text93"/>
      <w:r w:rsidRPr="00F177AD">
        <w:rPr>
          <w:rFonts w:ascii="Arial" w:hAnsi="Arial"/>
          <w:noProof/>
          <w:szCs w:val="20"/>
          <w:u w:val="single"/>
          <w:lang w:val="en-GB"/>
        </w:rPr>
        <w:t xml:space="preserve">     </w:t>
      </w:r>
      <w:bookmarkEnd w:id="1124"/>
    </w:p>
    <w:p w:rsidR="0025517F" w:rsidRPr="00F177AD" w:rsidRDefault="0025517F" w:rsidP="0025517F">
      <w:pPr>
        <w:tabs>
          <w:tab w:val="clear" w:pos="1440"/>
        </w:tabs>
        <w:rPr>
          <w:rFonts w:ascii="Arial" w:hAnsi="Arial"/>
          <w:szCs w:val="20"/>
          <w:lang w:val="en-GB"/>
        </w:rPr>
      </w:pPr>
      <w:r w:rsidRPr="00F177AD">
        <w:rPr>
          <w:rFonts w:ascii="Arial" w:hAnsi="Arial"/>
          <w:szCs w:val="20"/>
          <w:lang w:val="en-GB"/>
        </w:rPr>
        <w:t xml:space="preserve">             (Place)</w:t>
      </w:r>
      <w:r w:rsidRPr="00F177AD">
        <w:rPr>
          <w:rFonts w:ascii="Arial" w:hAnsi="Arial"/>
          <w:szCs w:val="20"/>
          <w:lang w:val="en-GB"/>
        </w:rPr>
        <w:tab/>
        <w:t xml:space="preserve">           (Date)</w:t>
      </w:r>
    </w:p>
    <w:p w:rsidR="0025517F" w:rsidRPr="00F177AD" w:rsidRDefault="0025517F" w:rsidP="0025517F">
      <w:pPr>
        <w:tabs>
          <w:tab w:val="clear" w:pos="1440"/>
        </w:tabs>
        <w:rPr>
          <w:rFonts w:ascii="Arial" w:hAnsi="Arial"/>
          <w:szCs w:val="20"/>
          <w:lang w:val="en-GB"/>
        </w:rPr>
      </w:pPr>
    </w:p>
    <w:p w:rsidR="0025517F" w:rsidRPr="00F177AD" w:rsidRDefault="0025517F" w:rsidP="0025517F">
      <w:pPr>
        <w:tabs>
          <w:tab w:val="clear" w:pos="1440"/>
        </w:tabs>
        <w:rPr>
          <w:rFonts w:ascii="Arial" w:hAnsi="Arial"/>
          <w:szCs w:val="20"/>
          <w:lang w:val="en-GB"/>
        </w:rPr>
      </w:pPr>
    </w:p>
    <w:p w:rsidR="0025517F" w:rsidRPr="00F177AD" w:rsidRDefault="0025517F" w:rsidP="0025517F">
      <w:pPr>
        <w:tabs>
          <w:tab w:val="clear" w:pos="1440"/>
        </w:tabs>
        <w:rPr>
          <w:rFonts w:ascii="Arial" w:hAnsi="Arial"/>
          <w:szCs w:val="20"/>
          <w:lang w:val="en-GB"/>
        </w:rPr>
      </w:pPr>
    </w:p>
    <w:p w:rsidR="0025517F" w:rsidRPr="00F177AD" w:rsidRDefault="0025517F" w:rsidP="0025517F">
      <w:pPr>
        <w:tabs>
          <w:tab w:val="clear" w:pos="1440"/>
        </w:tabs>
        <w:rPr>
          <w:rFonts w:ascii="Arial" w:hAnsi="Arial"/>
          <w:i/>
          <w:szCs w:val="20"/>
          <w:lang w:val="en-GB"/>
        </w:rPr>
      </w:pPr>
      <w:r w:rsidRPr="00F177AD">
        <w:rPr>
          <w:rFonts w:ascii="Arial" w:hAnsi="Arial"/>
          <w:i/>
          <w:szCs w:val="20"/>
          <w:shd w:val="clear" w:color="auto" w:fill="CCFFFF"/>
          <w:lang w:val="en-GB"/>
        </w:rPr>
        <w:t>[Signature]</w:t>
      </w:r>
    </w:p>
    <w:p w:rsidR="0025517F" w:rsidRPr="00F177AD" w:rsidRDefault="0025517F" w:rsidP="0025517F">
      <w:pPr>
        <w:tabs>
          <w:tab w:val="clear" w:pos="1440"/>
        </w:tabs>
        <w:rPr>
          <w:rFonts w:ascii="Arial" w:hAnsi="Arial"/>
          <w:szCs w:val="20"/>
          <w:lang w:val="en-GB"/>
        </w:rPr>
      </w:pPr>
      <w:r w:rsidRPr="00F177AD">
        <w:rPr>
          <w:rFonts w:ascii="Arial" w:hAnsi="Arial"/>
          <w:szCs w:val="20"/>
          <w:lang w:val="en-GB"/>
        </w:rPr>
        <w:t xml:space="preserve">Name: </w:t>
      </w:r>
      <w:r w:rsidR="001515AF" w:rsidRPr="00F177AD">
        <w:rPr>
          <w:rFonts w:ascii="Arial" w:hAnsi="Arial"/>
          <w:noProof/>
          <w:szCs w:val="20"/>
          <w:u w:val="single"/>
          <w:lang w:val="en-GB"/>
        </w:rPr>
        <w:t>__________________________</w:t>
      </w:r>
      <w:r w:rsidRPr="00F177AD">
        <w:rPr>
          <w:rFonts w:ascii="Arial" w:hAnsi="Arial"/>
          <w:noProof/>
          <w:szCs w:val="20"/>
          <w:u w:val="single"/>
          <w:lang w:val="en-GB"/>
        </w:rPr>
        <w:t xml:space="preserve">                  </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u w:val="single"/>
          <w:lang w:val="en-GB"/>
        </w:rPr>
      </w:pPr>
      <w:r w:rsidRPr="0025517F">
        <w:rPr>
          <w:rFonts w:ascii="Arial" w:hAnsi="Arial"/>
          <w:szCs w:val="20"/>
          <w:u w:val="single"/>
          <w:lang w:val="en-GB"/>
        </w:rPr>
        <w:t>Enclosures:</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b/>
          <w:szCs w:val="20"/>
          <w:lang w:val="en-GB"/>
        </w:rPr>
      </w:pPr>
      <w:r w:rsidRPr="0025517F">
        <w:rPr>
          <w:rFonts w:ascii="Arial" w:hAnsi="Arial"/>
          <w:b/>
          <w:szCs w:val="20"/>
          <w:lang w:val="en-GB"/>
        </w:rPr>
        <w:t xml:space="preserve">Note: Please attach certified photocopies of the documents and legal provisions referred to above (with respect to lengthy laws or the Constitution of the Republic of </w:t>
      </w:r>
      <w:r w:rsidRPr="0025517F">
        <w:rPr>
          <w:rFonts w:ascii="Arial" w:hAnsi="Arial"/>
          <w:b/>
          <w:i/>
          <w:szCs w:val="20"/>
          <w:shd w:val="clear" w:color="auto" w:fill="CCFFFF"/>
          <w:lang w:val="en-GB"/>
        </w:rPr>
        <w:t>COUNTRY</w:t>
      </w:r>
      <w:r w:rsidRPr="0025517F">
        <w:rPr>
          <w:rFonts w:ascii="Arial" w:hAnsi="Arial"/>
          <w:b/>
          <w:szCs w:val="20"/>
          <w:lang w:val="en-GB"/>
        </w:rPr>
        <w:t xml:space="preserve">, a copy of the relevant provisions would be sufficient) and also provide KfW with an official English or German translation of each of the above documents unless such document is issued in English or German as an official language or unless KfW has indicated that another language is satisfactory. </w:t>
      </w:r>
    </w:p>
    <w:p w:rsidR="0025517F" w:rsidRPr="0025517F" w:rsidRDefault="0025517F" w:rsidP="0025517F">
      <w:pPr>
        <w:tabs>
          <w:tab w:val="clear" w:pos="1440"/>
        </w:tabs>
        <w:rPr>
          <w:rFonts w:ascii="Arial" w:hAnsi="Arial"/>
          <w:szCs w:val="20"/>
          <w:lang w:val="en-GB"/>
        </w:rPr>
      </w:pPr>
      <w:r w:rsidRPr="0025517F">
        <w:rPr>
          <w:rFonts w:ascii="Arial" w:hAnsi="Arial"/>
          <w:szCs w:val="20"/>
          <w:lang w:val="en-GB"/>
        </w:rPr>
        <w:t xml:space="preserve"> </w:t>
      </w:r>
    </w:p>
    <w:p w:rsidR="0025517F" w:rsidRPr="0025517F" w:rsidRDefault="0025517F" w:rsidP="0025517F">
      <w:pPr>
        <w:tabs>
          <w:tab w:val="clear" w:pos="1440"/>
        </w:tabs>
        <w:rPr>
          <w:rFonts w:ascii="Arial" w:hAnsi="Arial"/>
          <w:b/>
          <w:vanish/>
          <w:szCs w:val="20"/>
          <w:u w:val="dotted"/>
          <w:shd w:val="clear" w:color="auto" w:fill="CCFFFF"/>
        </w:rPr>
      </w:pPr>
      <w:r w:rsidRPr="0025517F">
        <w:rPr>
          <w:rFonts w:ascii="Arial" w:hAnsi="Arial"/>
          <w:szCs w:val="20"/>
        </w:rPr>
        <w:br w:type="page"/>
      </w:r>
      <w:bookmarkStart w:id="1125" w:name="_Toc371500693"/>
      <w:bookmarkStart w:id="1126" w:name="_Toc406596063"/>
      <w:bookmarkStart w:id="1127" w:name="_Toc406659727"/>
    </w:p>
    <w:p w:rsidR="0025517F" w:rsidRPr="0025517F" w:rsidRDefault="0025517F" w:rsidP="0025517F">
      <w:pPr>
        <w:tabs>
          <w:tab w:val="clear" w:pos="1440"/>
        </w:tabs>
        <w:spacing w:line="360" w:lineRule="exact"/>
        <w:jc w:val="center"/>
        <w:rPr>
          <w:rFonts w:ascii="Arial" w:hAnsi="Arial"/>
          <w:szCs w:val="20"/>
          <w:shd w:val="clear" w:color="auto" w:fill="CCFFFF"/>
          <w:lang w:val="en-GB"/>
        </w:rPr>
      </w:pPr>
    </w:p>
    <w:p w:rsidR="0025517F" w:rsidRPr="0025517F" w:rsidRDefault="0025517F" w:rsidP="0025517F">
      <w:pPr>
        <w:tabs>
          <w:tab w:val="clear" w:pos="1440"/>
        </w:tabs>
        <w:spacing w:line="360" w:lineRule="exact"/>
        <w:jc w:val="right"/>
        <w:outlineLvl w:val="0"/>
        <w:rPr>
          <w:rFonts w:ascii="Arial" w:hAnsi="Arial"/>
          <w:bCs/>
          <w:szCs w:val="20"/>
          <w:u w:val="single"/>
          <w:lang w:val="en-GB"/>
        </w:rPr>
      </w:pPr>
      <w:bookmarkStart w:id="1128" w:name="_Toc59123070"/>
      <w:r w:rsidRPr="0025517F">
        <w:rPr>
          <w:rFonts w:ascii="Arial" w:hAnsi="Arial"/>
          <w:b/>
          <w:szCs w:val="20"/>
          <w:u w:val="single"/>
          <w:lang w:val="en-GB"/>
        </w:rPr>
        <w:t>Annex 3</w:t>
      </w:r>
      <w:bookmarkEnd w:id="1128"/>
    </w:p>
    <w:p w:rsidR="0025517F" w:rsidRPr="0025517F" w:rsidRDefault="0025517F" w:rsidP="0025517F">
      <w:pPr>
        <w:tabs>
          <w:tab w:val="clear" w:pos="1440"/>
        </w:tabs>
        <w:jc w:val="right"/>
        <w:rPr>
          <w:rFonts w:ascii="Arial" w:hAnsi="Arial"/>
          <w:szCs w:val="20"/>
        </w:rPr>
      </w:pPr>
      <w:bookmarkStart w:id="1129" w:name="_Toc442340036"/>
      <w:bookmarkStart w:id="1130" w:name="_Toc476832951"/>
      <w:bookmarkStart w:id="1131" w:name="_Toc26971376"/>
      <w:r w:rsidRPr="0025517F">
        <w:rPr>
          <w:rFonts w:ascii="Arial" w:hAnsi="Arial"/>
          <w:szCs w:val="20"/>
        </w:rPr>
        <w:t>Confirmation letter from KfW regarding the German Government Guarantee</w:t>
      </w:r>
      <w:bookmarkEnd w:id="1129"/>
      <w:bookmarkEnd w:id="1130"/>
      <w:bookmarkEnd w:id="1131"/>
    </w:p>
    <w:p w:rsidR="0025517F" w:rsidRPr="0025517F" w:rsidRDefault="0025517F" w:rsidP="0025517F">
      <w:pPr>
        <w:tabs>
          <w:tab w:val="clear" w:pos="1440"/>
        </w:tabs>
        <w:spacing w:line="360" w:lineRule="exact"/>
        <w:rPr>
          <w:rFonts w:ascii="Arial" w:hAnsi="Arial"/>
          <w:b/>
          <w:vanish/>
          <w:szCs w:val="20"/>
          <w:u w:val="dotted"/>
          <w:shd w:val="clear" w:color="auto" w:fill="CCFFFF"/>
        </w:rPr>
      </w:pPr>
    </w:p>
    <w:p w:rsidR="0025517F" w:rsidRPr="0025517F" w:rsidRDefault="0025517F" w:rsidP="0025517F">
      <w:pPr>
        <w:tabs>
          <w:tab w:val="clear" w:pos="1440"/>
        </w:tabs>
        <w:spacing w:line="360" w:lineRule="exact"/>
        <w:rPr>
          <w:rFonts w:ascii="Arial" w:hAnsi="Arial"/>
          <w:szCs w:val="20"/>
          <w:lang w:val="en-GB"/>
        </w:rPr>
      </w:pPr>
    </w:p>
    <w:bookmarkEnd w:id="1125"/>
    <w:bookmarkEnd w:id="1126"/>
    <w:bookmarkEnd w:id="1127"/>
    <w:p w:rsidR="0025517F" w:rsidRPr="0025517F" w:rsidRDefault="0025517F" w:rsidP="0025517F">
      <w:pPr>
        <w:tabs>
          <w:tab w:val="clear" w:pos="1440"/>
        </w:tabs>
        <w:spacing w:line="360" w:lineRule="exact"/>
        <w:rPr>
          <w:rFonts w:ascii="Arial" w:hAnsi="Arial"/>
          <w:szCs w:val="20"/>
          <w:lang w:val="en-GB"/>
        </w:rPr>
      </w:pPr>
    </w:p>
    <w:p w:rsidR="0025517F" w:rsidRPr="0025517F" w:rsidRDefault="0025517F" w:rsidP="0025517F">
      <w:pPr>
        <w:tabs>
          <w:tab w:val="clear" w:pos="1440"/>
        </w:tabs>
        <w:rPr>
          <w:rFonts w:ascii="Arial" w:hAnsi="Arial"/>
          <w:b/>
          <w:szCs w:val="20"/>
          <w:lang w:val="en-GB"/>
        </w:rPr>
      </w:pPr>
      <w:r w:rsidRPr="0025517F">
        <w:rPr>
          <w:rFonts w:ascii="Arial" w:hAnsi="Arial"/>
          <w:b/>
          <w:szCs w:val="20"/>
          <w:lang w:val="en-GB"/>
        </w:rPr>
        <w:t>Financial Cooperation between the Republic of Serbia and the Federal Republic of Germany</w:t>
      </w:r>
    </w:p>
    <w:p w:rsidR="0025517F" w:rsidRPr="0025517F" w:rsidRDefault="0025517F" w:rsidP="0025517F">
      <w:pPr>
        <w:tabs>
          <w:tab w:val="clear" w:pos="1440"/>
        </w:tabs>
        <w:rPr>
          <w:rFonts w:ascii="Arial" w:hAnsi="Arial"/>
          <w:b/>
          <w:szCs w:val="20"/>
          <w:lang w:val="en-GB"/>
        </w:rPr>
      </w:pPr>
    </w:p>
    <w:p w:rsidR="0025517F" w:rsidRPr="0025517F" w:rsidRDefault="0025517F" w:rsidP="0025517F">
      <w:pPr>
        <w:tabs>
          <w:tab w:val="clear" w:pos="1440"/>
        </w:tabs>
        <w:rPr>
          <w:rFonts w:ascii="Arial" w:hAnsi="Arial" w:cs="Arial"/>
          <w:szCs w:val="22"/>
        </w:rPr>
      </w:pPr>
      <w:r w:rsidRPr="0025517F">
        <w:rPr>
          <w:rFonts w:ascii="Arial" w:hAnsi="Arial"/>
          <w:szCs w:val="20"/>
        </w:rPr>
        <w:t xml:space="preserve">Project: </w:t>
      </w:r>
    </w:p>
    <w:p w:rsidR="0025517F" w:rsidRPr="0025517F" w:rsidRDefault="0025517F" w:rsidP="0025517F">
      <w:pPr>
        <w:tabs>
          <w:tab w:val="clear" w:pos="1440"/>
        </w:tabs>
        <w:rPr>
          <w:rFonts w:ascii="Arial" w:hAnsi="Arial"/>
          <w:szCs w:val="20"/>
        </w:rPr>
      </w:pPr>
      <w:r w:rsidRPr="0025517F">
        <w:rPr>
          <w:rFonts w:ascii="Arial" w:hAnsi="Arial" w:cs="Arial"/>
          <w:szCs w:val="22"/>
        </w:rPr>
        <w:t xml:space="preserve">Energy Efficiency in Public Buildings and Renewable Energies in the District Heating Sector, Greening the Public Sector </w:t>
      </w:r>
    </w:p>
    <w:p w:rsidR="0025517F" w:rsidRPr="0025517F" w:rsidRDefault="0025517F" w:rsidP="0025517F">
      <w:pPr>
        <w:tabs>
          <w:tab w:val="clear" w:pos="1440"/>
        </w:tabs>
        <w:rPr>
          <w:rFonts w:ascii="Arial" w:hAnsi="Arial"/>
          <w:szCs w:val="20"/>
        </w:rPr>
      </w:pPr>
    </w:p>
    <w:p w:rsidR="0025517F" w:rsidRPr="0025517F" w:rsidRDefault="0025517F" w:rsidP="0025517F">
      <w:pPr>
        <w:tabs>
          <w:tab w:val="clear" w:pos="1440"/>
        </w:tabs>
        <w:rPr>
          <w:rFonts w:ascii="Arial" w:hAnsi="Arial"/>
          <w:szCs w:val="20"/>
          <w:lang w:val="en-GB"/>
        </w:rPr>
      </w:pPr>
      <w:r w:rsidRPr="0025517F">
        <w:rPr>
          <w:rFonts w:ascii="Arial" w:hAnsi="Arial"/>
          <w:szCs w:val="20"/>
          <w:lang w:val="en-GB"/>
        </w:rPr>
        <w:t>Guarantee of the Federal Republic of Germany for the Loan</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r w:rsidRPr="0025517F">
        <w:rPr>
          <w:rFonts w:ascii="Arial" w:hAnsi="Arial"/>
          <w:szCs w:val="20"/>
          <w:lang w:val="en-GB"/>
        </w:rPr>
        <w:t>Dear Sirs,</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r w:rsidRPr="0025517F">
        <w:rPr>
          <w:rFonts w:ascii="Arial" w:hAnsi="Arial"/>
          <w:szCs w:val="20"/>
          <w:lang w:val="en-GB"/>
        </w:rPr>
        <w:t>We herewith confirm that we have received the guarantee of the Federal Republic of Germany for the Loan as stipulated in the Loan Agreement dated ___________ for the</w:t>
      </w:r>
      <w:r w:rsidRPr="0025517F">
        <w:rPr>
          <w:rFonts w:ascii="Arial" w:hAnsi="Arial"/>
          <w:szCs w:val="20"/>
        </w:rPr>
        <w:t xml:space="preserve"> Project - Energy Efficiency in Public Buildings and Renewable Energies in the District Heating Sector Greening the Public Sector in Serbia</w:t>
      </w:r>
      <w:r w:rsidRPr="0025517F">
        <w:rPr>
          <w:rFonts w:ascii="Arial" w:hAnsi="Arial"/>
          <w:szCs w:val="20"/>
          <w:lang w:val="en-GB"/>
        </w:rPr>
        <w:t>.</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r w:rsidRPr="0025517F">
        <w:rPr>
          <w:rFonts w:ascii="Arial" w:hAnsi="Arial"/>
          <w:szCs w:val="20"/>
          <w:lang w:val="en-GB"/>
        </w:rPr>
        <w:t>Yours sincerely,</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r w:rsidRPr="0025517F">
        <w:rPr>
          <w:rFonts w:ascii="Arial" w:hAnsi="Arial"/>
          <w:szCs w:val="20"/>
          <w:lang w:val="en-GB"/>
        </w:rPr>
        <w:t>KfW</w:t>
      </w: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p>
    <w:p w:rsidR="0025517F" w:rsidRPr="0025517F" w:rsidRDefault="0025517F" w:rsidP="0025517F">
      <w:pPr>
        <w:tabs>
          <w:tab w:val="clear" w:pos="1440"/>
        </w:tabs>
        <w:rPr>
          <w:rFonts w:ascii="Arial" w:hAnsi="Arial"/>
          <w:szCs w:val="20"/>
          <w:lang w:val="en-GB"/>
        </w:rPr>
      </w:pPr>
      <w:r w:rsidRPr="0025517F">
        <w:rPr>
          <w:rFonts w:ascii="Arial" w:hAnsi="Arial"/>
          <w:szCs w:val="20"/>
          <w:lang w:val="en-GB"/>
        </w:rPr>
        <w:t>____________________</w:t>
      </w:r>
      <w:r w:rsidRPr="0025517F">
        <w:rPr>
          <w:rFonts w:ascii="Arial" w:hAnsi="Arial"/>
          <w:szCs w:val="20"/>
          <w:lang w:val="en-GB"/>
        </w:rPr>
        <w:tab/>
      </w:r>
      <w:r w:rsidRPr="0025517F">
        <w:rPr>
          <w:rFonts w:ascii="Arial" w:hAnsi="Arial"/>
          <w:szCs w:val="20"/>
          <w:lang w:val="en-GB"/>
        </w:rPr>
        <w:tab/>
      </w:r>
      <w:r w:rsidRPr="0025517F">
        <w:rPr>
          <w:rFonts w:ascii="Arial" w:hAnsi="Arial"/>
          <w:szCs w:val="20"/>
          <w:lang w:val="en-GB"/>
        </w:rPr>
        <w:tab/>
        <w:t>_____________________</w:t>
      </w:r>
    </w:p>
    <w:p w:rsidR="0025517F" w:rsidRPr="0025517F" w:rsidRDefault="0025517F" w:rsidP="0025517F">
      <w:pPr>
        <w:tabs>
          <w:tab w:val="clear" w:pos="1440"/>
        </w:tabs>
        <w:rPr>
          <w:rFonts w:ascii="Arial" w:eastAsia="Arial Unicode MS" w:hAnsi="Arial" w:cs="Arial"/>
          <w:vanish/>
          <w:sz w:val="22"/>
          <w:szCs w:val="20"/>
          <w:lang w:eastAsia="de-DE"/>
        </w:rPr>
      </w:pPr>
    </w:p>
    <w:p w:rsidR="0025517F" w:rsidRPr="0025517F" w:rsidRDefault="0025517F" w:rsidP="0025517F">
      <w:pPr>
        <w:tabs>
          <w:tab w:val="clear" w:pos="1440"/>
        </w:tabs>
        <w:rPr>
          <w:rFonts w:ascii="Arial" w:hAnsi="Arial" w:cs="Arial"/>
          <w:lang w:val="en-GB" w:eastAsia="de-DE"/>
        </w:rPr>
      </w:pPr>
    </w:p>
    <w:p w:rsidR="0025517F" w:rsidRPr="0025517F" w:rsidRDefault="0025517F" w:rsidP="0025517F">
      <w:pPr>
        <w:tabs>
          <w:tab w:val="clear" w:pos="1440"/>
        </w:tabs>
        <w:jc w:val="left"/>
        <w:rPr>
          <w:rFonts w:ascii="Arial" w:hAnsi="Arial" w:cs="Arial"/>
          <w:lang w:eastAsia="de-DE"/>
        </w:rPr>
      </w:pPr>
    </w:p>
    <w:p w:rsidR="0025517F" w:rsidRPr="0025517F" w:rsidRDefault="0025517F" w:rsidP="0025517F">
      <w:pPr>
        <w:tabs>
          <w:tab w:val="clear" w:pos="1440"/>
        </w:tabs>
        <w:spacing w:line="360" w:lineRule="exact"/>
        <w:jc w:val="right"/>
        <w:rPr>
          <w:rFonts w:ascii="Arial" w:hAnsi="Arial"/>
          <w:b/>
          <w:szCs w:val="20"/>
          <w:lang w:val="en-GB" w:eastAsia="de-DE"/>
        </w:rPr>
      </w:pPr>
    </w:p>
    <w:p w:rsidR="0025517F" w:rsidRPr="0025517F" w:rsidRDefault="0025517F" w:rsidP="0025517F">
      <w:pPr>
        <w:tabs>
          <w:tab w:val="clear" w:pos="1440"/>
        </w:tabs>
        <w:jc w:val="left"/>
        <w:rPr>
          <w:rFonts w:ascii="Arial" w:hAnsi="Arial"/>
          <w:b/>
          <w:szCs w:val="20"/>
          <w:lang w:val="en-GB" w:eastAsia="de-DE"/>
        </w:rPr>
      </w:pPr>
    </w:p>
    <w:p w:rsidR="0025517F" w:rsidRPr="0025517F" w:rsidRDefault="0025517F" w:rsidP="0025517F">
      <w:pPr>
        <w:tabs>
          <w:tab w:val="clear" w:pos="1440"/>
        </w:tabs>
        <w:jc w:val="left"/>
        <w:rPr>
          <w:rFonts w:ascii="Arial" w:hAnsi="Arial" w:cs="Arial"/>
          <w:lang w:eastAsia="de-DE"/>
        </w:rPr>
      </w:pPr>
    </w:p>
    <w:p w:rsidR="002238DD" w:rsidRDefault="002238DD">
      <w:pPr>
        <w:sectPr w:rsidR="002238DD">
          <w:pgSz w:w="11906" w:h="16838" w:code="9"/>
          <w:pgMar w:top="1134" w:right="1418" w:bottom="1134" w:left="1701" w:header="851" w:footer="851" w:gutter="0"/>
          <w:pgNumType w:start="2"/>
          <w:cols w:space="720"/>
          <w:docGrid w:linePitch="326"/>
        </w:sectPr>
      </w:pPr>
    </w:p>
    <w:p w:rsidR="00FC2ACE" w:rsidRPr="00FC2ACE" w:rsidRDefault="00FC2ACE" w:rsidP="00FC2ACE">
      <w:pPr>
        <w:tabs>
          <w:tab w:val="clear" w:pos="1440"/>
        </w:tabs>
        <w:spacing w:after="240" w:line="360" w:lineRule="exact"/>
        <w:jc w:val="right"/>
        <w:outlineLvl w:val="0"/>
        <w:rPr>
          <w:rFonts w:ascii="Arial" w:hAnsi="Arial"/>
          <w:szCs w:val="20"/>
          <w:lang w:val="sr-Cyrl-RS"/>
        </w:rPr>
      </w:pPr>
    </w:p>
    <w:p w:rsidR="00FC2ACE" w:rsidRPr="00FC2ACE" w:rsidRDefault="00FC2ACE" w:rsidP="00FC2ACE">
      <w:pPr>
        <w:tabs>
          <w:tab w:val="clear" w:pos="1440"/>
        </w:tabs>
        <w:spacing w:line="360" w:lineRule="exact"/>
        <w:jc w:val="center"/>
        <w:rPr>
          <w:rFonts w:ascii="Arial" w:hAnsi="Arial" w:cs="Arial"/>
          <w:b/>
          <w:bCs/>
          <w:spacing w:val="60"/>
          <w:kern w:val="28"/>
          <w:szCs w:val="32"/>
          <w:u w:val="single"/>
          <w:lang w:val="de-DE"/>
        </w:rPr>
      </w:pPr>
      <w:r w:rsidRPr="00FC2ACE">
        <w:rPr>
          <w:rFonts w:ascii="Arial" w:hAnsi="Arial" w:cs="Arial"/>
          <w:b/>
          <w:bCs/>
          <w:spacing w:val="60"/>
          <w:kern w:val="28"/>
          <w:u w:val="single"/>
          <w:lang w:val="de-DE"/>
        </w:rPr>
        <w:t>Споразум о зајму</w:t>
      </w:r>
    </w:p>
    <w:p w:rsidR="00FC2ACE" w:rsidRPr="00FC2ACE" w:rsidRDefault="00FC2ACE" w:rsidP="00FC2ACE">
      <w:pPr>
        <w:tabs>
          <w:tab w:val="clear" w:pos="1440"/>
        </w:tabs>
        <w:spacing w:line="360" w:lineRule="exact"/>
        <w:jc w:val="center"/>
        <w:rPr>
          <w:rFonts w:ascii="Arial" w:hAnsi="Arial"/>
          <w:szCs w:val="20"/>
          <w:lang w:val="de-DE"/>
        </w:rPr>
      </w:pPr>
    </w:p>
    <w:p w:rsidR="00FC2ACE" w:rsidRPr="00FC2ACE" w:rsidRDefault="00FC2ACE" w:rsidP="00FC2ACE">
      <w:pPr>
        <w:tabs>
          <w:tab w:val="clear" w:pos="1440"/>
        </w:tabs>
        <w:spacing w:line="360" w:lineRule="exact"/>
        <w:jc w:val="center"/>
        <w:rPr>
          <w:rFonts w:ascii="Arial" w:hAnsi="Arial"/>
          <w:szCs w:val="20"/>
          <w:lang w:val="de-DE"/>
        </w:rPr>
      </w:pPr>
    </w:p>
    <w:p w:rsidR="00FC2ACE" w:rsidRPr="00FC2ACE" w:rsidRDefault="00FC2ACE" w:rsidP="00FC2ACE">
      <w:pPr>
        <w:tabs>
          <w:tab w:val="clear" w:pos="1440"/>
        </w:tabs>
        <w:spacing w:line="360" w:lineRule="exact"/>
        <w:jc w:val="center"/>
        <w:rPr>
          <w:rFonts w:ascii="Arial" w:hAnsi="Arial"/>
          <w:szCs w:val="20"/>
          <w:lang w:val="de-DE"/>
        </w:rPr>
      </w:pPr>
    </w:p>
    <w:p w:rsidR="00FC2ACE" w:rsidRPr="00FC2ACE" w:rsidRDefault="00FC2ACE" w:rsidP="00FC2ACE">
      <w:pPr>
        <w:tabs>
          <w:tab w:val="clear" w:pos="1440"/>
        </w:tabs>
        <w:spacing w:line="360" w:lineRule="exact"/>
        <w:jc w:val="center"/>
        <w:rPr>
          <w:rFonts w:ascii="Arial" w:hAnsi="Arial"/>
          <w:szCs w:val="20"/>
          <w:lang w:val="de-DE"/>
        </w:rPr>
      </w:pPr>
      <w:r w:rsidRPr="00FC2ACE">
        <w:rPr>
          <w:rFonts w:ascii="Arial" w:hAnsi="Arial" w:cs="Arial"/>
          <w:lang w:val="de-DE"/>
        </w:rPr>
        <w:t>од 30.</w:t>
      </w:r>
      <w:r w:rsidR="004D541A">
        <w:rPr>
          <w:rFonts w:ascii="Arial" w:hAnsi="Arial" w:cs="Arial"/>
          <w:lang w:val="de-DE"/>
        </w:rPr>
        <w:t xml:space="preserve"> </w:t>
      </w:r>
      <w:r w:rsidRPr="00FC2ACE">
        <w:rPr>
          <w:rFonts w:ascii="Arial" w:hAnsi="Arial" w:cs="Arial"/>
          <w:lang w:val="sr-Cyrl-RS"/>
        </w:rPr>
        <w:t>децембра 2020. године</w:t>
      </w:r>
    </w:p>
    <w:p w:rsidR="00FC2ACE" w:rsidRPr="00FC2ACE" w:rsidRDefault="00FC2ACE" w:rsidP="00FC2ACE">
      <w:pPr>
        <w:tabs>
          <w:tab w:val="clear" w:pos="1440"/>
        </w:tabs>
        <w:spacing w:line="360" w:lineRule="exact"/>
        <w:jc w:val="center"/>
        <w:rPr>
          <w:rFonts w:ascii="Arial" w:hAnsi="Arial"/>
          <w:szCs w:val="20"/>
          <w:lang w:val="de-DE"/>
        </w:rPr>
      </w:pPr>
    </w:p>
    <w:p w:rsidR="00FC2ACE" w:rsidRPr="00FC2ACE" w:rsidRDefault="00FC2ACE" w:rsidP="00FC2ACE">
      <w:pPr>
        <w:tabs>
          <w:tab w:val="clear" w:pos="1440"/>
        </w:tabs>
        <w:spacing w:line="360" w:lineRule="exact"/>
        <w:jc w:val="center"/>
        <w:rPr>
          <w:rFonts w:ascii="Arial" w:hAnsi="Arial"/>
          <w:szCs w:val="20"/>
          <w:lang w:val="de-DE"/>
        </w:rPr>
      </w:pPr>
    </w:p>
    <w:p w:rsidR="00FC2ACE" w:rsidRPr="00FC2ACE" w:rsidRDefault="00FC2ACE" w:rsidP="00FC2ACE">
      <w:pPr>
        <w:tabs>
          <w:tab w:val="clear" w:pos="1440"/>
        </w:tabs>
        <w:spacing w:line="360" w:lineRule="exact"/>
        <w:jc w:val="center"/>
        <w:rPr>
          <w:rFonts w:ascii="Arial" w:hAnsi="Arial"/>
          <w:szCs w:val="20"/>
          <w:lang w:val="de-DE"/>
        </w:rPr>
      </w:pPr>
      <w:r w:rsidRPr="00FC2ACE">
        <w:rPr>
          <w:rFonts w:ascii="Arial" w:hAnsi="Arial" w:cs="Arial"/>
          <w:lang w:val="de-DE"/>
        </w:rPr>
        <w:t>између</w:t>
      </w:r>
    </w:p>
    <w:p w:rsidR="00FC2ACE" w:rsidRPr="00FC2ACE" w:rsidRDefault="00FC2ACE" w:rsidP="00FC2ACE">
      <w:pPr>
        <w:tabs>
          <w:tab w:val="clear" w:pos="1440"/>
        </w:tabs>
        <w:spacing w:line="360" w:lineRule="exact"/>
        <w:jc w:val="center"/>
        <w:rPr>
          <w:rFonts w:ascii="Arial" w:hAnsi="Arial"/>
          <w:szCs w:val="20"/>
          <w:lang w:val="de-DE"/>
        </w:rPr>
      </w:pPr>
    </w:p>
    <w:p w:rsidR="00FC2ACE" w:rsidRPr="00FC2ACE" w:rsidRDefault="00FC2ACE" w:rsidP="00FC2ACE">
      <w:pPr>
        <w:tabs>
          <w:tab w:val="clear" w:pos="1440"/>
        </w:tabs>
        <w:spacing w:line="360" w:lineRule="exact"/>
        <w:jc w:val="center"/>
        <w:rPr>
          <w:rFonts w:ascii="Arial" w:hAnsi="Arial"/>
          <w:szCs w:val="20"/>
          <w:lang w:val="de-DE"/>
        </w:rPr>
      </w:pPr>
    </w:p>
    <w:p w:rsidR="00FC2ACE" w:rsidRPr="00FC2ACE" w:rsidRDefault="00FC2ACE" w:rsidP="00FC2ACE">
      <w:pPr>
        <w:tabs>
          <w:tab w:val="clear" w:pos="1440"/>
        </w:tabs>
        <w:spacing w:line="360" w:lineRule="exact"/>
        <w:jc w:val="center"/>
        <w:rPr>
          <w:rFonts w:ascii="Arial" w:hAnsi="Arial"/>
          <w:b/>
          <w:szCs w:val="20"/>
          <w:lang w:val="de-DE"/>
        </w:rPr>
      </w:pPr>
      <w:r w:rsidRPr="00FC2ACE">
        <w:rPr>
          <w:rFonts w:ascii="Arial" w:hAnsi="Arial" w:cs="Arial"/>
          <w:b/>
          <w:bCs/>
          <w:lang w:val="de-DE"/>
        </w:rPr>
        <w:t>KfW, Франкфурт на Мајни</w:t>
      </w:r>
    </w:p>
    <w:p w:rsidR="00FC2ACE" w:rsidRPr="00FC2ACE" w:rsidRDefault="00FC2ACE" w:rsidP="00FC2ACE">
      <w:pPr>
        <w:tabs>
          <w:tab w:val="clear" w:pos="1440"/>
        </w:tabs>
        <w:spacing w:line="360" w:lineRule="exact"/>
        <w:jc w:val="center"/>
        <w:rPr>
          <w:rFonts w:ascii="Arial" w:hAnsi="Arial"/>
          <w:b/>
          <w:szCs w:val="20"/>
          <w:lang w:val="de-DE"/>
        </w:rPr>
      </w:pPr>
      <w:r w:rsidRPr="00FC2ACE">
        <w:rPr>
          <w:rFonts w:ascii="Arial" w:hAnsi="Arial" w:cs="Arial"/>
          <w:b/>
          <w:bCs/>
          <w:lang w:val="de-DE"/>
        </w:rPr>
        <w:t>(„KfW”)</w:t>
      </w:r>
    </w:p>
    <w:p w:rsidR="00FC2ACE" w:rsidRPr="00FC2ACE" w:rsidRDefault="00FC2ACE" w:rsidP="00FC2ACE">
      <w:pPr>
        <w:tabs>
          <w:tab w:val="clear" w:pos="1440"/>
        </w:tabs>
        <w:spacing w:line="360" w:lineRule="exact"/>
        <w:jc w:val="center"/>
        <w:rPr>
          <w:rFonts w:ascii="Arial" w:hAnsi="Arial"/>
          <w:szCs w:val="20"/>
          <w:lang w:val="de-DE"/>
        </w:rPr>
      </w:pPr>
    </w:p>
    <w:p w:rsidR="00FC2ACE" w:rsidRPr="00FC2ACE" w:rsidRDefault="00FC2ACE" w:rsidP="00FC2ACE">
      <w:pPr>
        <w:tabs>
          <w:tab w:val="clear" w:pos="1440"/>
        </w:tabs>
        <w:spacing w:line="360" w:lineRule="exact"/>
        <w:jc w:val="center"/>
        <w:rPr>
          <w:rFonts w:ascii="Arial" w:hAnsi="Arial"/>
          <w:szCs w:val="20"/>
          <w:lang w:val="de-DE"/>
        </w:rPr>
      </w:pPr>
    </w:p>
    <w:p w:rsidR="00FC2ACE" w:rsidRPr="00FC2ACE" w:rsidRDefault="00FC2ACE" w:rsidP="00FC2ACE">
      <w:pPr>
        <w:tabs>
          <w:tab w:val="clear" w:pos="1440"/>
        </w:tabs>
        <w:spacing w:line="360" w:lineRule="exact"/>
        <w:jc w:val="center"/>
        <w:rPr>
          <w:rFonts w:ascii="Arial" w:hAnsi="Arial"/>
          <w:szCs w:val="20"/>
          <w:lang w:val="de-DE"/>
        </w:rPr>
      </w:pPr>
      <w:r w:rsidRPr="00FC2ACE">
        <w:rPr>
          <w:rFonts w:ascii="Arial" w:hAnsi="Arial" w:cs="Arial"/>
          <w:lang w:val="de-DE"/>
        </w:rPr>
        <w:t>и</w:t>
      </w:r>
    </w:p>
    <w:p w:rsidR="00FC2ACE" w:rsidRPr="00FC2ACE" w:rsidRDefault="00FC2ACE" w:rsidP="00FC2ACE">
      <w:pPr>
        <w:tabs>
          <w:tab w:val="clear" w:pos="1440"/>
        </w:tabs>
        <w:spacing w:line="360" w:lineRule="exact"/>
        <w:jc w:val="center"/>
        <w:rPr>
          <w:rFonts w:ascii="Arial" w:hAnsi="Arial"/>
          <w:szCs w:val="20"/>
          <w:lang w:val="de-DE"/>
        </w:rPr>
      </w:pPr>
    </w:p>
    <w:p w:rsidR="00FC2ACE" w:rsidRPr="00FC2ACE" w:rsidRDefault="00FC2ACE" w:rsidP="00FC2ACE">
      <w:pPr>
        <w:tabs>
          <w:tab w:val="clear" w:pos="1440"/>
        </w:tabs>
        <w:spacing w:line="360" w:lineRule="exact"/>
        <w:jc w:val="center"/>
        <w:rPr>
          <w:rFonts w:ascii="Arial" w:hAnsi="Arial"/>
          <w:b/>
          <w:szCs w:val="20"/>
          <w:lang w:val="de-DE"/>
        </w:rPr>
      </w:pPr>
      <w:r w:rsidRPr="00FC2ACE">
        <w:rPr>
          <w:rFonts w:ascii="Arial" w:hAnsi="Arial"/>
          <w:b/>
          <w:szCs w:val="20"/>
          <w:lang w:val="de-DE"/>
        </w:rPr>
        <w:t>Републике Србије</w:t>
      </w:r>
    </w:p>
    <w:p w:rsidR="00FC2ACE" w:rsidRPr="00FC2ACE" w:rsidRDefault="00FC2ACE" w:rsidP="00FC2ACE">
      <w:pPr>
        <w:tabs>
          <w:tab w:val="clear" w:pos="1440"/>
        </w:tabs>
        <w:spacing w:line="360" w:lineRule="exact"/>
        <w:jc w:val="center"/>
        <w:rPr>
          <w:rFonts w:ascii="Arial" w:hAnsi="Arial"/>
          <w:b/>
          <w:szCs w:val="20"/>
          <w:lang w:val="de-DE"/>
        </w:rPr>
      </w:pPr>
      <w:r w:rsidRPr="00FC2ACE">
        <w:rPr>
          <w:rFonts w:ascii="Arial" w:hAnsi="Arial" w:cs="Arial"/>
          <w:b/>
          <w:bCs/>
          <w:lang w:val="de-DE"/>
        </w:rPr>
        <w:t>(„Зајмопримац”)</w:t>
      </w:r>
    </w:p>
    <w:p w:rsidR="00FC2ACE" w:rsidRPr="00FC2ACE" w:rsidRDefault="00FC2ACE" w:rsidP="00FC2ACE">
      <w:pPr>
        <w:tabs>
          <w:tab w:val="clear" w:pos="1440"/>
        </w:tabs>
        <w:spacing w:line="360" w:lineRule="exact"/>
        <w:jc w:val="center"/>
        <w:rPr>
          <w:rFonts w:ascii="Arial" w:hAnsi="Arial"/>
          <w:b/>
          <w:szCs w:val="20"/>
          <w:lang w:val="de-DE"/>
        </w:rPr>
      </w:pPr>
      <w:r w:rsidRPr="00FC2ACE">
        <w:rPr>
          <w:rFonts w:ascii="Arial" w:hAnsi="Arial"/>
          <w:b/>
          <w:szCs w:val="20"/>
          <w:lang w:val="de-DE"/>
        </w:rPr>
        <w:t>коју представља министар финансија</w:t>
      </w:r>
    </w:p>
    <w:p w:rsidR="00FC2ACE" w:rsidRPr="00FC2ACE" w:rsidRDefault="00FC2ACE" w:rsidP="00FC2ACE">
      <w:pPr>
        <w:tabs>
          <w:tab w:val="clear" w:pos="1440"/>
        </w:tabs>
        <w:spacing w:line="360" w:lineRule="exact"/>
        <w:jc w:val="center"/>
        <w:rPr>
          <w:rFonts w:ascii="Arial" w:hAnsi="Arial"/>
          <w:szCs w:val="20"/>
          <w:lang w:val="de-DE"/>
        </w:rPr>
      </w:pPr>
    </w:p>
    <w:p w:rsidR="00FC2ACE" w:rsidRPr="00FC2ACE" w:rsidRDefault="00FC2ACE" w:rsidP="00FC2ACE">
      <w:pPr>
        <w:tabs>
          <w:tab w:val="clear" w:pos="1440"/>
        </w:tabs>
        <w:spacing w:line="360" w:lineRule="exact"/>
        <w:jc w:val="center"/>
        <w:rPr>
          <w:rFonts w:ascii="Arial" w:hAnsi="Arial"/>
          <w:szCs w:val="20"/>
          <w:lang w:val="de-DE"/>
        </w:rPr>
      </w:pPr>
    </w:p>
    <w:p w:rsidR="00FC2ACE" w:rsidRPr="00FC2ACE" w:rsidRDefault="00FC2ACE" w:rsidP="00FC2ACE">
      <w:pPr>
        <w:tabs>
          <w:tab w:val="clear" w:pos="1440"/>
        </w:tabs>
        <w:spacing w:line="360" w:lineRule="exact"/>
        <w:rPr>
          <w:rFonts w:ascii="Arial" w:hAnsi="Arial"/>
          <w:szCs w:val="20"/>
          <w:lang w:val="de-DE"/>
        </w:rPr>
      </w:pPr>
    </w:p>
    <w:p w:rsidR="00FC2ACE" w:rsidRPr="00FC2ACE" w:rsidRDefault="00FC2ACE" w:rsidP="00FC2ACE">
      <w:pPr>
        <w:tabs>
          <w:tab w:val="clear" w:pos="1440"/>
        </w:tabs>
        <w:spacing w:line="360" w:lineRule="exact"/>
        <w:jc w:val="center"/>
        <w:rPr>
          <w:rFonts w:ascii="Arial" w:hAnsi="Arial"/>
          <w:szCs w:val="20"/>
          <w:lang w:val="de-DE"/>
        </w:rPr>
      </w:pPr>
      <w:r w:rsidRPr="00FC2ACE">
        <w:rPr>
          <w:rFonts w:ascii="Arial" w:hAnsi="Arial" w:cs="Arial"/>
          <w:lang w:val="de-DE"/>
        </w:rPr>
        <w:t xml:space="preserve">за </w:t>
      </w:r>
    </w:p>
    <w:p w:rsidR="00FC2ACE" w:rsidRPr="00FC2ACE" w:rsidRDefault="00FC2ACE" w:rsidP="00FC2ACE">
      <w:pPr>
        <w:tabs>
          <w:tab w:val="clear" w:pos="1440"/>
        </w:tabs>
        <w:spacing w:line="288" w:lineRule="auto"/>
        <w:jc w:val="center"/>
        <w:rPr>
          <w:rFonts w:ascii="Arial" w:hAnsi="Arial"/>
          <w:szCs w:val="20"/>
          <w:lang w:val="en-GB"/>
        </w:rPr>
      </w:pPr>
    </w:p>
    <w:p w:rsidR="00FC2ACE" w:rsidRPr="00FC2ACE" w:rsidRDefault="00FC2ACE" w:rsidP="00FC2ACE">
      <w:pPr>
        <w:tabs>
          <w:tab w:val="clear" w:pos="1440"/>
        </w:tabs>
        <w:spacing w:line="288" w:lineRule="auto"/>
        <w:jc w:val="center"/>
        <w:rPr>
          <w:rFonts w:ascii="Arial" w:hAnsi="Arial"/>
          <w:szCs w:val="20"/>
          <w:lang w:val="en-GB"/>
        </w:rPr>
      </w:pPr>
    </w:p>
    <w:p w:rsidR="00FC2ACE" w:rsidRPr="00FC2ACE" w:rsidRDefault="00FC2ACE" w:rsidP="00FC2ACE">
      <w:pPr>
        <w:tabs>
          <w:tab w:val="clear" w:pos="1440"/>
        </w:tabs>
        <w:spacing w:line="288" w:lineRule="auto"/>
        <w:jc w:val="center"/>
        <w:rPr>
          <w:rFonts w:ascii="Arial" w:hAnsi="Arial"/>
          <w:b/>
          <w:szCs w:val="20"/>
          <w:lang w:val="en-GB"/>
        </w:rPr>
      </w:pPr>
      <w:r w:rsidRPr="00FC2ACE">
        <w:rPr>
          <w:rFonts w:ascii="Arial" w:hAnsi="Arial"/>
          <w:b/>
          <w:szCs w:val="20"/>
          <w:lang w:val="en-GB"/>
        </w:rPr>
        <w:t>EUR 50</w:t>
      </w:r>
      <w:r w:rsidRPr="00FC2ACE">
        <w:rPr>
          <w:rFonts w:ascii="Arial" w:hAnsi="Arial"/>
          <w:b/>
          <w:szCs w:val="20"/>
          <w:lang w:val="sr-Cyrl-RS"/>
        </w:rPr>
        <w:t>.</w:t>
      </w:r>
      <w:r w:rsidRPr="00FC2ACE">
        <w:rPr>
          <w:rFonts w:ascii="Arial" w:hAnsi="Arial"/>
          <w:b/>
          <w:szCs w:val="20"/>
          <w:lang w:val="en-GB"/>
        </w:rPr>
        <w:t>000</w:t>
      </w:r>
      <w:r w:rsidRPr="00FC2ACE">
        <w:rPr>
          <w:rFonts w:ascii="Arial" w:hAnsi="Arial"/>
          <w:b/>
          <w:szCs w:val="20"/>
          <w:lang w:val="sr-Cyrl-RS"/>
        </w:rPr>
        <w:t>.</w:t>
      </w:r>
      <w:r w:rsidRPr="00FC2ACE">
        <w:rPr>
          <w:rFonts w:ascii="Arial" w:hAnsi="Arial"/>
          <w:b/>
          <w:szCs w:val="20"/>
          <w:lang w:val="en-GB"/>
        </w:rPr>
        <w:t>000</w:t>
      </w:r>
      <w:r w:rsidRPr="00FC2ACE">
        <w:rPr>
          <w:rFonts w:ascii="Arial" w:hAnsi="Arial"/>
          <w:b/>
          <w:szCs w:val="20"/>
          <w:lang w:val="sr-Cyrl-RS"/>
        </w:rPr>
        <w:t>,</w:t>
      </w:r>
      <w:r w:rsidRPr="00FC2ACE">
        <w:rPr>
          <w:rFonts w:ascii="Arial" w:hAnsi="Arial"/>
          <w:b/>
          <w:szCs w:val="20"/>
          <w:lang w:val="en-GB"/>
        </w:rPr>
        <w:t>00</w:t>
      </w:r>
    </w:p>
    <w:p w:rsidR="00FC2ACE" w:rsidRPr="00FC2ACE" w:rsidRDefault="00FC2ACE" w:rsidP="00FC2ACE">
      <w:pPr>
        <w:tabs>
          <w:tab w:val="clear" w:pos="1440"/>
        </w:tabs>
        <w:spacing w:line="288" w:lineRule="auto"/>
        <w:jc w:val="center"/>
        <w:rPr>
          <w:rFonts w:ascii="Arial" w:hAnsi="Arial"/>
          <w:b/>
          <w:szCs w:val="20"/>
          <w:lang w:val="en-GB"/>
        </w:rPr>
      </w:pPr>
    </w:p>
    <w:p w:rsidR="00FC2ACE" w:rsidRPr="00FC2ACE" w:rsidRDefault="00FC2ACE" w:rsidP="00FC2ACE">
      <w:pPr>
        <w:tabs>
          <w:tab w:val="clear" w:pos="1440"/>
        </w:tabs>
        <w:spacing w:line="288" w:lineRule="auto"/>
        <w:jc w:val="center"/>
        <w:rPr>
          <w:rFonts w:ascii="Arial" w:hAnsi="Arial"/>
          <w:szCs w:val="20"/>
          <w:lang w:val="en-GB"/>
        </w:rPr>
      </w:pPr>
      <w:r w:rsidRPr="00FC2ACE">
        <w:rPr>
          <w:rFonts w:ascii="Arial" w:hAnsi="Arial"/>
          <w:szCs w:val="20"/>
          <w:lang w:val="sr-Cyrl-RS"/>
        </w:rPr>
        <w:t>За Пројекат</w:t>
      </w:r>
      <w:r w:rsidRPr="00FC2ACE">
        <w:rPr>
          <w:rFonts w:ascii="Arial" w:hAnsi="Arial"/>
          <w:b/>
          <w:vanish/>
          <w:szCs w:val="20"/>
          <w:u w:val="dotted"/>
          <w:shd w:val="clear" w:color="auto" w:fill="CCFFFF"/>
          <w:lang w:val="en-GB"/>
        </w:rPr>
        <w:t xml:space="preserve">   </w:t>
      </w:r>
    </w:p>
    <w:p w:rsidR="00FC2ACE" w:rsidRPr="00FC2ACE" w:rsidRDefault="00FC2ACE" w:rsidP="00FC2ACE">
      <w:pPr>
        <w:tabs>
          <w:tab w:val="clear" w:pos="1440"/>
        </w:tabs>
        <w:spacing w:line="288" w:lineRule="auto"/>
        <w:jc w:val="center"/>
        <w:rPr>
          <w:rFonts w:ascii="Arial" w:hAnsi="Arial"/>
          <w:szCs w:val="20"/>
          <w:lang w:val="en-GB"/>
        </w:rPr>
      </w:pPr>
    </w:p>
    <w:p w:rsidR="00FC2ACE" w:rsidRPr="00FC2ACE" w:rsidRDefault="00FC2ACE" w:rsidP="00FC2ACE">
      <w:pPr>
        <w:tabs>
          <w:tab w:val="clear" w:pos="1440"/>
        </w:tabs>
        <w:spacing w:line="288" w:lineRule="auto"/>
        <w:jc w:val="center"/>
        <w:rPr>
          <w:rFonts w:ascii="Arial" w:hAnsi="Arial"/>
          <w:szCs w:val="20"/>
          <w:lang w:val="en-GB"/>
        </w:rPr>
      </w:pPr>
    </w:p>
    <w:p w:rsidR="00FC2ACE" w:rsidRPr="00FC2ACE" w:rsidRDefault="00FC2ACE" w:rsidP="00FC2ACE">
      <w:pPr>
        <w:tabs>
          <w:tab w:val="clear" w:pos="1440"/>
        </w:tabs>
        <w:spacing w:line="288" w:lineRule="auto"/>
        <w:jc w:val="center"/>
        <w:rPr>
          <w:rFonts w:ascii="Arial" w:hAnsi="Arial"/>
          <w:b/>
          <w:szCs w:val="20"/>
          <w:lang w:val="en-GB"/>
        </w:rPr>
      </w:pPr>
      <w:r w:rsidRPr="00FC2ACE">
        <w:rPr>
          <w:rFonts w:ascii="Arial" w:hAnsi="Arial" w:cs="Arial"/>
          <w:b/>
          <w:szCs w:val="20"/>
          <w:lang w:val="en-GB"/>
        </w:rPr>
        <w:t>„</w:t>
      </w:r>
      <w:r w:rsidRPr="00FC2ACE">
        <w:rPr>
          <w:rFonts w:ascii="Arial" w:hAnsi="Arial"/>
          <w:b/>
          <w:szCs w:val="20"/>
          <w:lang w:val="sr-Cyrl-RS"/>
        </w:rPr>
        <w:t xml:space="preserve">Енергетска ефикасност у зградама јавне намене и обновљиви извори енергије у сектору даљинског грејања </w:t>
      </w:r>
      <w:r w:rsidRPr="00FC2ACE">
        <w:rPr>
          <w:rFonts w:ascii="Arial" w:hAnsi="Arial"/>
          <w:b/>
          <w:szCs w:val="20"/>
          <w:lang w:val="sr-Latn-RS"/>
        </w:rPr>
        <w:t xml:space="preserve">- </w:t>
      </w:r>
      <w:r w:rsidRPr="00FC2ACE">
        <w:rPr>
          <w:rFonts w:ascii="Arial" w:hAnsi="Arial"/>
          <w:b/>
          <w:szCs w:val="20"/>
          <w:lang w:val="en-GB"/>
        </w:rPr>
        <w:t>Озелењавање јавног сектора</w:t>
      </w:r>
      <w:r w:rsidRPr="00FC2ACE">
        <w:rPr>
          <w:rFonts w:ascii="Arial" w:hAnsi="Arial" w:cs="Arial"/>
          <w:b/>
          <w:szCs w:val="20"/>
          <w:lang w:val="en-GB"/>
        </w:rPr>
        <w:t>ˮ</w:t>
      </w:r>
    </w:p>
    <w:p w:rsidR="00FC2ACE" w:rsidRPr="00FC2ACE" w:rsidRDefault="00FC2ACE" w:rsidP="00FC2ACE">
      <w:pPr>
        <w:tabs>
          <w:tab w:val="clear" w:pos="1440"/>
        </w:tabs>
        <w:spacing w:line="288" w:lineRule="auto"/>
        <w:jc w:val="center"/>
        <w:rPr>
          <w:rFonts w:ascii="Arial" w:hAnsi="Arial"/>
          <w:b/>
          <w:szCs w:val="20"/>
          <w:lang w:val="en-GB"/>
        </w:rPr>
      </w:pPr>
    </w:p>
    <w:p w:rsidR="00FC2ACE" w:rsidRPr="00FC2ACE" w:rsidRDefault="00FC2ACE" w:rsidP="00FC2ACE">
      <w:pPr>
        <w:tabs>
          <w:tab w:val="clear" w:pos="1440"/>
        </w:tabs>
        <w:spacing w:line="288" w:lineRule="auto"/>
        <w:jc w:val="center"/>
        <w:rPr>
          <w:rFonts w:ascii="Arial" w:hAnsi="Arial"/>
          <w:b/>
          <w:szCs w:val="20"/>
          <w:lang w:val="en-GB"/>
        </w:rPr>
      </w:pPr>
      <w:r w:rsidRPr="00FC2ACE">
        <w:rPr>
          <w:rFonts w:ascii="Arial" w:hAnsi="Arial"/>
          <w:b/>
          <w:szCs w:val="20"/>
          <w:lang w:val="sr-Cyrl-RS"/>
        </w:rPr>
        <w:t>Зајам бр</w:t>
      </w:r>
      <w:r w:rsidRPr="00FC2ACE">
        <w:rPr>
          <w:rFonts w:ascii="Arial" w:hAnsi="Arial"/>
          <w:b/>
          <w:szCs w:val="20"/>
          <w:lang w:val="en-GB"/>
        </w:rPr>
        <w:t>: 30047</w:t>
      </w:r>
    </w:p>
    <w:p w:rsidR="00FC2ACE" w:rsidRPr="00FC2ACE" w:rsidRDefault="00FC2ACE" w:rsidP="00FC2ACE">
      <w:pPr>
        <w:tabs>
          <w:tab w:val="clear" w:pos="1440"/>
        </w:tabs>
        <w:spacing w:line="288" w:lineRule="auto"/>
        <w:jc w:val="center"/>
        <w:rPr>
          <w:rFonts w:ascii="Arial" w:hAnsi="Arial"/>
          <w:b/>
          <w:szCs w:val="20"/>
          <w:lang w:val="en-GB"/>
        </w:rPr>
      </w:pPr>
      <w:r w:rsidRPr="00FC2ACE">
        <w:rPr>
          <w:rFonts w:ascii="Arial" w:hAnsi="Arial"/>
          <w:b/>
          <w:szCs w:val="20"/>
          <w:lang w:val="en-GB"/>
        </w:rPr>
        <w:t>BMZ</w:t>
      </w:r>
      <w:r w:rsidRPr="00FC2ACE">
        <w:rPr>
          <w:rFonts w:ascii="Arial" w:hAnsi="Arial"/>
          <w:b/>
          <w:szCs w:val="20"/>
          <w:lang w:val="sr-Cyrl-RS"/>
        </w:rPr>
        <w:t xml:space="preserve"> Бр.</w:t>
      </w:r>
      <w:r w:rsidRPr="00FC2ACE">
        <w:rPr>
          <w:rFonts w:ascii="Arial" w:hAnsi="Arial"/>
          <w:b/>
          <w:szCs w:val="20"/>
          <w:lang w:val="en-GB"/>
        </w:rPr>
        <w:t xml:space="preserve"> 201768886</w:t>
      </w:r>
    </w:p>
    <w:p w:rsidR="00FC2ACE" w:rsidRPr="00FC2ACE" w:rsidRDefault="00FC2ACE" w:rsidP="00FC2ACE">
      <w:pPr>
        <w:tabs>
          <w:tab w:val="clear" w:pos="1440"/>
        </w:tabs>
        <w:spacing w:line="360" w:lineRule="exact"/>
        <w:jc w:val="center"/>
        <w:rPr>
          <w:rFonts w:ascii="Arial" w:hAnsi="Arial"/>
          <w:b/>
          <w:szCs w:val="20"/>
          <w:lang w:val="en-GB"/>
        </w:rPr>
      </w:pPr>
    </w:p>
    <w:p w:rsidR="00FC2ACE" w:rsidRPr="00FC2ACE" w:rsidRDefault="00FC2ACE" w:rsidP="00FC2ACE">
      <w:pPr>
        <w:tabs>
          <w:tab w:val="clear" w:pos="1440"/>
        </w:tabs>
        <w:spacing w:line="360" w:lineRule="exact"/>
        <w:rPr>
          <w:rFonts w:ascii="Arial" w:hAnsi="Arial"/>
          <w:szCs w:val="20"/>
          <w:lang w:val="en-GB"/>
        </w:rPr>
      </w:pPr>
    </w:p>
    <w:p w:rsidR="00FC2ACE" w:rsidRPr="00FC2ACE" w:rsidRDefault="00FC2ACE" w:rsidP="00FC2ACE">
      <w:pPr>
        <w:tabs>
          <w:tab w:val="clear" w:pos="1440"/>
        </w:tabs>
        <w:spacing w:line="360" w:lineRule="exact"/>
        <w:rPr>
          <w:rFonts w:ascii="Arial" w:hAnsi="Arial"/>
          <w:szCs w:val="20"/>
          <w:lang w:val="en-GB"/>
        </w:rPr>
        <w:sectPr w:rsidR="00FC2ACE" w:rsidRPr="00FC2ACE">
          <w:headerReference w:type="default" r:id="rId10"/>
          <w:footerReference w:type="default" r:id="rId11"/>
          <w:pgSz w:w="11906" w:h="16838" w:code="9"/>
          <w:pgMar w:top="1134" w:right="1418" w:bottom="1134" w:left="1701" w:header="851" w:footer="851" w:gutter="0"/>
          <w:pgNumType w:start="1"/>
          <w:cols w:space="720"/>
          <w:docGrid w:linePitch="326"/>
        </w:sectPr>
      </w:pPr>
    </w:p>
    <w:p w:rsidR="00FC2ACE" w:rsidRPr="00FC2ACE" w:rsidRDefault="00FC2ACE" w:rsidP="00FC2ACE">
      <w:pPr>
        <w:tabs>
          <w:tab w:val="clear" w:pos="1440"/>
        </w:tabs>
        <w:spacing w:line="360" w:lineRule="exact"/>
        <w:jc w:val="center"/>
        <w:rPr>
          <w:rFonts w:ascii="Arial" w:hAnsi="Arial"/>
          <w:b/>
          <w:szCs w:val="20"/>
          <w:lang w:val="en-GB"/>
        </w:rPr>
      </w:pPr>
    </w:p>
    <w:p w:rsidR="00FC2ACE" w:rsidRPr="00FC2ACE" w:rsidRDefault="00FC2ACE" w:rsidP="00FC2ACE">
      <w:pPr>
        <w:tabs>
          <w:tab w:val="clear" w:pos="1440"/>
        </w:tabs>
        <w:spacing w:before="480" w:after="240" w:line="360" w:lineRule="exact"/>
        <w:jc w:val="center"/>
        <w:rPr>
          <w:rFonts w:ascii="Arial" w:hAnsi="Arial"/>
          <w:b/>
          <w:szCs w:val="20"/>
          <w:u w:val="single"/>
          <w:lang w:val="en-GB"/>
        </w:rPr>
      </w:pPr>
      <w:bookmarkStart w:id="1132" w:name="_Toc54266466"/>
      <w:r w:rsidRPr="00FC2ACE">
        <w:rPr>
          <w:rFonts w:ascii="Arial" w:hAnsi="Arial"/>
          <w:b/>
          <w:spacing w:val="60"/>
          <w:kern w:val="28"/>
          <w:szCs w:val="20"/>
          <w:u w:val="single"/>
          <w:lang w:val="sr-Cyrl-RS"/>
        </w:rPr>
        <w:t>САДРЖАЈ</w:t>
      </w:r>
      <w:bookmarkEnd w:id="1132"/>
    </w:p>
    <w:p w:rsidR="00FC2ACE" w:rsidRPr="00FC2ACE" w:rsidRDefault="00FC2ACE" w:rsidP="00FC2ACE">
      <w:pPr>
        <w:tabs>
          <w:tab w:val="clear" w:pos="1440"/>
          <w:tab w:val="left" w:pos="709"/>
          <w:tab w:val="right" w:leader="dot" w:pos="8777"/>
        </w:tabs>
        <w:spacing w:line="360" w:lineRule="exact"/>
        <w:ind w:left="709" w:right="1418" w:hanging="709"/>
        <w:jc w:val="left"/>
        <w:rPr>
          <w:rFonts w:ascii="Calibri" w:hAnsi="Calibri"/>
          <w:noProof/>
          <w:sz w:val="22"/>
          <w:szCs w:val="22"/>
          <w:lang w:eastAsia="de-DE"/>
        </w:rPr>
      </w:pPr>
      <w:r w:rsidRPr="00FC2ACE">
        <w:rPr>
          <w:rFonts w:ascii="Arial" w:hAnsi="Arial"/>
          <w:noProof/>
          <w:szCs w:val="20"/>
          <w:lang w:val="sr-Cyrl-RS"/>
        </w:rPr>
        <w:t>САДРЖАЈ</w:t>
      </w:r>
      <w:r w:rsidRPr="00FC2ACE">
        <w:rPr>
          <w:rFonts w:ascii="Arial" w:hAnsi="Arial"/>
          <w:noProof/>
          <w:szCs w:val="20"/>
        </w:rPr>
        <w:tab/>
        <w:t>2</w:t>
      </w:r>
    </w:p>
    <w:p w:rsidR="00FC2ACE" w:rsidRPr="00FC2ACE" w:rsidRDefault="00FC2ACE" w:rsidP="00FC2ACE">
      <w:pPr>
        <w:tabs>
          <w:tab w:val="clear" w:pos="1440"/>
          <w:tab w:val="left" w:pos="709"/>
          <w:tab w:val="right" w:leader="dot" w:pos="8777"/>
        </w:tabs>
        <w:spacing w:line="360" w:lineRule="exact"/>
        <w:ind w:left="709" w:right="1418" w:hanging="709"/>
        <w:jc w:val="left"/>
        <w:rPr>
          <w:rFonts w:ascii="Calibri" w:hAnsi="Calibri"/>
          <w:noProof/>
          <w:sz w:val="22"/>
          <w:szCs w:val="22"/>
          <w:lang w:eastAsia="de-DE"/>
        </w:rPr>
      </w:pPr>
      <w:r w:rsidRPr="00FC2ACE">
        <w:rPr>
          <w:rFonts w:ascii="Arial" w:hAnsi="Arial" w:cs="Arial"/>
          <w:bCs/>
          <w:noProof/>
          <w:spacing w:val="60"/>
          <w:kern w:val="28"/>
          <w:szCs w:val="20"/>
          <w:lang w:val="sr-Cyrl-RS"/>
        </w:rPr>
        <w:t>ПРЕАМБУЛА</w:t>
      </w:r>
      <w:r w:rsidRPr="00FC2ACE">
        <w:rPr>
          <w:rFonts w:ascii="Arial" w:hAnsi="Arial"/>
          <w:noProof/>
          <w:szCs w:val="20"/>
        </w:rPr>
        <w:tab/>
        <w:t>3</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noProof/>
          <w:szCs w:val="20"/>
        </w:rPr>
        <w:t>1.</w:t>
      </w:r>
      <w:r w:rsidRPr="00FC2ACE">
        <w:rPr>
          <w:rFonts w:ascii="Calibri" w:hAnsi="Calibri"/>
          <w:noProof/>
          <w:sz w:val="22"/>
          <w:szCs w:val="22"/>
          <w:lang w:eastAsia="de-DE"/>
        </w:rPr>
        <w:tab/>
      </w:r>
      <w:r w:rsidRPr="00FC2ACE">
        <w:rPr>
          <w:rFonts w:ascii="Arial" w:hAnsi="Arial"/>
          <w:noProof/>
          <w:szCs w:val="20"/>
          <w:lang w:val="sr-Cyrl-RS"/>
        </w:rPr>
        <w:t>Зајам</w:t>
      </w:r>
      <w:r w:rsidRPr="00FC2ACE">
        <w:rPr>
          <w:rFonts w:ascii="Arial" w:hAnsi="Arial"/>
          <w:noProof/>
          <w:szCs w:val="20"/>
        </w:rPr>
        <w:tab/>
        <w:t>4</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noProof/>
          <w:szCs w:val="20"/>
          <w:lang w:val="en-GB"/>
        </w:rPr>
        <w:t>2.</w:t>
      </w:r>
      <w:r w:rsidRPr="00FC2ACE">
        <w:rPr>
          <w:rFonts w:ascii="Calibri" w:hAnsi="Calibri"/>
          <w:noProof/>
          <w:sz w:val="22"/>
          <w:szCs w:val="22"/>
          <w:lang w:eastAsia="de-DE"/>
        </w:rPr>
        <w:tab/>
      </w:r>
      <w:r w:rsidRPr="00FC2ACE">
        <w:rPr>
          <w:rFonts w:ascii="Arial" w:hAnsi="Arial" w:cs="Arial"/>
          <w:noProof/>
          <w:lang w:val="de-DE" w:eastAsia="de-DE"/>
        </w:rPr>
        <w:t>Исплата</w:t>
      </w:r>
      <w:r w:rsidRPr="00FC2ACE">
        <w:rPr>
          <w:rFonts w:ascii="Arial" w:hAnsi="Arial"/>
          <w:noProof/>
          <w:szCs w:val="20"/>
          <w:lang w:val="en-GB"/>
        </w:rPr>
        <w:t xml:space="preserve"> </w:t>
      </w:r>
      <w:r w:rsidRPr="00FC2ACE">
        <w:rPr>
          <w:rFonts w:ascii="Arial" w:hAnsi="Arial"/>
          <w:noProof/>
          <w:szCs w:val="20"/>
        </w:rPr>
        <w:tab/>
        <w:t>4</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noProof/>
          <w:szCs w:val="20"/>
          <w:lang w:val="en-GB"/>
        </w:rPr>
        <w:t>3.</w:t>
      </w:r>
      <w:r w:rsidRPr="00FC2ACE">
        <w:rPr>
          <w:rFonts w:ascii="Calibri" w:hAnsi="Calibri"/>
          <w:noProof/>
          <w:sz w:val="22"/>
          <w:szCs w:val="22"/>
          <w:lang w:eastAsia="de-DE"/>
        </w:rPr>
        <w:tab/>
      </w:r>
      <w:r w:rsidRPr="00FC2ACE">
        <w:rPr>
          <w:rFonts w:ascii="Arial" w:hAnsi="Arial" w:cs="Arial"/>
          <w:noProof/>
          <w:lang w:val="de-DE" w:eastAsia="de-DE"/>
        </w:rPr>
        <w:t>Провизије</w:t>
      </w:r>
      <w:r w:rsidRPr="00FC2ACE">
        <w:rPr>
          <w:rFonts w:ascii="Arial" w:hAnsi="Arial"/>
          <w:noProof/>
          <w:szCs w:val="20"/>
          <w:lang w:val="en-GB"/>
        </w:rPr>
        <w:t xml:space="preserve"> </w:t>
      </w:r>
      <w:r w:rsidRPr="00FC2ACE">
        <w:rPr>
          <w:rFonts w:ascii="Arial" w:hAnsi="Arial"/>
          <w:noProof/>
          <w:szCs w:val="20"/>
        </w:rPr>
        <w:tab/>
        <w:t>7</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noProof/>
          <w:szCs w:val="20"/>
          <w:lang w:val="en-GB"/>
        </w:rPr>
        <w:t>4.</w:t>
      </w:r>
      <w:r w:rsidRPr="00FC2ACE">
        <w:rPr>
          <w:rFonts w:ascii="Calibri" w:hAnsi="Calibri"/>
          <w:noProof/>
          <w:sz w:val="22"/>
          <w:szCs w:val="22"/>
          <w:lang w:eastAsia="de-DE"/>
        </w:rPr>
        <w:tab/>
      </w:r>
      <w:r w:rsidRPr="00FC2ACE">
        <w:rPr>
          <w:rFonts w:ascii="Arial" w:hAnsi="Arial" w:cs="Arial"/>
          <w:noProof/>
          <w:lang w:val="de-DE" w:eastAsia="de-DE"/>
        </w:rPr>
        <w:t>Камата</w:t>
      </w:r>
      <w:r w:rsidRPr="00FC2ACE">
        <w:rPr>
          <w:rFonts w:ascii="Arial" w:hAnsi="Arial"/>
          <w:noProof/>
          <w:szCs w:val="20"/>
          <w:lang w:val="en-GB"/>
        </w:rPr>
        <w:t xml:space="preserve"> </w:t>
      </w:r>
      <w:r w:rsidRPr="00FC2ACE">
        <w:rPr>
          <w:rFonts w:ascii="Arial" w:hAnsi="Arial"/>
          <w:noProof/>
          <w:szCs w:val="20"/>
        </w:rPr>
        <w:tab/>
        <w:t>8</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noProof/>
          <w:szCs w:val="20"/>
          <w:lang w:val="en-GB"/>
        </w:rPr>
        <w:t>5.</w:t>
      </w:r>
      <w:r w:rsidRPr="00FC2ACE">
        <w:rPr>
          <w:rFonts w:ascii="Calibri" w:hAnsi="Calibri"/>
          <w:noProof/>
          <w:sz w:val="22"/>
          <w:szCs w:val="22"/>
          <w:lang w:eastAsia="de-DE"/>
        </w:rPr>
        <w:tab/>
      </w:r>
      <w:r w:rsidRPr="00FC2ACE">
        <w:rPr>
          <w:rFonts w:ascii="Arial" w:hAnsi="Arial"/>
          <w:noProof/>
          <w:szCs w:val="20"/>
          <w:lang w:val="sr-Cyrl-RS"/>
        </w:rPr>
        <w:t>Отплата и превремена отплата</w:t>
      </w:r>
      <w:r w:rsidRPr="00FC2ACE">
        <w:rPr>
          <w:rFonts w:ascii="Arial" w:hAnsi="Arial"/>
          <w:noProof/>
          <w:szCs w:val="20"/>
        </w:rPr>
        <w:tab/>
        <w:t>10</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i/>
          <w:iCs/>
          <w:noProof/>
          <w:szCs w:val="20"/>
          <w:lang w:val="en-GB"/>
        </w:rPr>
        <w:t>6.</w:t>
      </w:r>
      <w:r w:rsidRPr="00FC2ACE">
        <w:rPr>
          <w:rFonts w:ascii="Calibri" w:hAnsi="Calibri"/>
          <w:noProof/>
          <w:sz w:val="22"/>
          <w:szCs w:val="22"/>
          <w:lang w:eastAsia="de-DE"/>
        </w:rPr>
        <w:tab/>
      </w:r>
      <w:r w:rsidRPr="00FC2ACE">
        <w:rPr>
          <w:rFonts w:ascii="Arial" w:hAnsi="Arial" w:cs="Arial"/>
          <w:noProof/>
          <w:lang w:val="de-DE" w:eastAsia="de-DE"/>
        </w:rPr>
        <w:t>Обрачуни и плаћања у општем смислу</w:t>
      </w:r>
      <w:r w:rsidRPr="00FC2ACE">
        <w:rPr>
          <w:rFonts w:ascii="Arial" w:hAnsi="Arial"/>
          <w:noProof/>
          <w:szCs w:val="20"/>
        </w:rPr>
        <w:tab/>
      </w:r>
      <w:r w:rsidRPr="00FC2ACE">
        <w:rPr>
          <w:rFonts w:ascii="Arial" w:hAnsi="Arial"/>
          <w:noProof/>
          <w:szCs w:val="20"/>
          <w:lang w:val="de-DE"/>
        </w:rPr>
        <w:t>13</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noProof/>
          <w:szCs w:val="20"/>
          <w:lang w:val="en-GB"/>
        </w:rPr>
        <w:t>7.</w:t>
      </w:r>
      <w:r w:rsidRPr="00FC2ACE">
        <w:rPr>
          <w:rFonts w:ascii="Calibri" w:hAnsi="Calibri"/>
          <w:noProof/>
          <w:sz w:val="22"/>
          <w:szCs w:val="22"/>
          <w:lang w:eastAsia="de-DE"/>
        </w:rPr>
        <w:tab/>
      </w:r>
      <w:r w:rsidRPr="00FC2ACE">
        <w:rPr>
          <w:rFonts w:ascii="Arial" w:hAnsi="Arial" w:cs="Arial"/>
          <w:noProof/>
          <w:lang w:val="de-DE" w:eastAsia="de-DE"/>
        </w:rPr>
        <w:t>Гаранција Савезне Републике Немачке</w:t>
      </w:r>
      <w:r w:rsidRPr="00FC2ACE">
        <w:rPr>
          <w:rFonts w:ascii="Arial" w:hAnsi="Arial"/>
          <w:noProof/>
          <w:szCs w:val="20"/>
        </w:rPr>
        <w:tab/>
      </w:r>
      <w:r w:rsidRPr="00FC2ACE">
        <w:rPr>
          <w:rFonts w:ascii="Arial" w:hAnsi="Arial"/>
          <w:noProof/>
          <w:szCs w:val="20"/>
          <w:lang w:val="de-DE"/>
        </w:rPr>
        <w:t>15</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noProof/>
          <w:szCs w:val="20"/>
          <w:lang w:val="en-GB"/>
        </w:rPr>
        <w:t>8.</w:t>
      </w:r>
      <w:r w:rsidRPr="00FC2ACE">
        <w:rPr>
          <w:rFonts w:ascii="Calibri" w:hAnsi="Calibri"/>
          <w:noProof/>
          <w:sz w:val="22"/>
          <w:szCs w:val="22"/>
          <w:lang w:eastAsia="de-DE"/>
        </w:rPr>
        <w:tab/>
      </w:r>
      <w:r w:rsidRPr="00FC2ACE">
        <w:rPr>
          <w:rFonts w:ascii="Arial" w:hAnsi="Arial" w:cs="Arial"/>
          <w:bCs/>
          <w:noProof/>
          <w:lang w:val="de-DE"/>
        </w:rPr>
        <w:t>Незаконитост</w:t>
      </w:r>
      <w:r w:rsidRPr="00FC2ACE">
        <w:rPr>
          <w:rFonts w:ascii="Arial" w:hAnsi="Arial"/>
          <w:noProof/>
          <w:szCs w:val="20"/>
        </w:rPr>
        <w:tab/>
      </w:r>
      <w:r w:rsidRPr="00FC2ACE">
        <w:rPr>
          <w:rFonts w:ascii="Arial" w:hAnsi="Arial"/>
          <w:noProof/>
          <w:szCs w:val="20"/>
          <w:lang w:val="de-DE"/>
        </w:rPr>
        <w:t>15</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noProof/>
          <w:szCs w:val="20"/>
          <w:lang w:val="en-GB"/>
        </w:rPr>
        <w:t>9.</w:t>
      </w:r>
      <w:r w:rsidRPr="00FC2ACE">
        <w:rPr>
          <w:rFonts w:ascii="Calibri" w:hAnsi="Calibri"/>
          <w:noProof/>
          <w:sz w:val="22"/>
          <w:szCs w:val="22"/>
          <w:lang w:eastAsia="de-DE"/>
        </w:rPr>
        <w:tab/>
      </w:r>
      <w:r w:rsidRPr="00FC2ACE">
        <w:rPr>
          <w:rFonts w:ascii="Arial" w:hAnsi="Arial" w:cs="Arial"/>
          <w:noProof/>
          <w:lang w:val="de-DE" w:eastAsia="de-DE"/>
        </w:rPr>
        <w:t>Трошкови и јавне дажбине</w:t>
      </w:r>
      <w:r w:rsidRPr="00FC2ACE">
        <w:rPr>
          <w:rFonts w:ascii="Arial" w:hAnsi="Arial"/>
          <w:noProof/>
          <w:szCs w:val="20"/>
          <w:lang w:val="en-GB"/>
        </w:rPr>
        <w:t xml:space="preserve"> </w:t>
      </w:r>
      <w:r w:rsidRPr="00FC2ACE">
        <w:rPr>
          <w:rFonts w:ascii="Arial" w:hAnsi="Arial"/>
          <w:noProof/>
          <w:szCs w:val="20"/>
        </w:rPr>
        <w:tab/>
      </w:r>
      <w:r w:rsidRPr="00FC2ACE">
        <w:rPr>
          <w:rFonts w:ascii="Arial" w:hAnsi="Arial"/>
          <w:noProof/>
          <w:szCs w:val="20"/>
          <w:lang w:val="de-DE"/>
        </w:rPr>
        <w:t>15</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noProof/>
          <w:szCs w:val="20"/>
          <w:lang w:val="en-GB"/>
        </w:rPr>
        <w:t>10.</w:t>
      </w:r>
      <w:r w:rsidRPr="00FC2ACE">
        <w:rPr>
          <w:rFonts w:ascii="Calibri" w:hAnsi="Calibri"/>
          <w:noProof/>
          <w:sz w:val="22"/>
          <w:szCs w:val="22"/>
          <w:lang w:eastAsia="de-DE"/>
        </w:rPr>
        <w:tab/>
      </w:r>
      <w:r w:rsidRPr="00FC2ACE">
        <w:rPr>
          <w:rFonts w:ascii="Arial" w:hAnsi="Arial" w:cs="Arial"/>
          <w:noProof/>
          <w:lang w:val="de-DE" w:eastAsia="de-DE"/>
        </w:rPr>
        <w:t>Посебне обавезе</w:t>
      </w:r>
      <w:r w:rsidRPr="00FC2ACE">
        <w:rPr>
          <w:rFonts w:ascii="Arial" w:hAnsi="Arial"/>
          <w:noProof/>
          <w:szCs w:val="20"/>
          <w:lang w:val="en-GB"/>
        </w:rPr>
        <w:t xml:space="preserve"> </w:t>
      </w:r>
      <w:r w:rsidRPr="00FC2ACE">
        <w:rPr>
          <w:rFonts w:ascii="Arial" w:hAnsi="Arial"/>
          <w:noProof/>
          <w:szCs w:val="20"/>
        </w:rPr>
        <w:tab/>
      </w:r>
      <w:r w:rsidRPr="00FC2ACE">
        <w:rPr>
          <w:rFonts w:ascii="Arial" w:hAnsi="Arial"/>
          <w:noProof/>
          <w:szCs w:val="20"/>
          <w:lang w:val="de-DE"/>
        </w:rPr>
        <w:t>16</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noProof/>
          <w:szCs w:val="20"/>
          <w:lang w:val="en-GB"/>
        </w:rPr>
        <w:t>11.</w:t>
      </w:r>
      <w:r w:rsidRPr="00FC2ACE">
        <w:rPr>
          <w:rFonts w:ascii="Calibri" w:hAnsi="Calibri"/>
          <w:noProof/>
          <w:sz w:val="22"/>
          <w:szCs w:val="22"/>
          <w:lang w:eastAsia="de-DE"/>
        </w:rPr>
        <w:tab/>
      </w:r>
      <w:r w:rsidRPr="00FC2ACE">
        <w:rPr>
          <w:rFonts w:ascii="Arial" w:hAnsi="Arial" w:cs="Arial"/>
          <w:noProof/>
          <w:lang w:val="de-DE" w:eastAsia="de-DE"/>
        </w:rPr>
        <w:t>Раскид споразума</w:t>
      </w:r>
      <w:r w:rsidRPr="00FC2ACE">
        <w:rPr>
          <w:rFonts w:ascii="Arial" w:hAnsi="Arial"/>
          <w:noProof/>
          <w:szCs w:val="20"/>
          <w:lang w:val="en-GB"/>
        </w:rPr>
        <w:t xml:space="preserve"> </w:t>
      </w:r>
      <w:r w:rsidRPr="00FC2ACE">
        <w:rPr>
          <w:rFonts w:ascii="Arial" w:hAnsi="Arial"/>
          <w:noProof/>
          <w:szCs w:val="20"/>
        </w:rPr>
        <w:tab/>
      </w:r>
      <w:r w:rsidRPr="00FC2ACE">
        <w:rPr>
          <w:rFonts w:ascii="Arial" w:hAnsi="Arial"/>
          <w:noProof/>
          <w:szCs w:val="20"/>
          <w:lang w:val="de-DE"/>
        </w:rPr>
        <w:t>19</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noProof/>
          <w:szCs w:val="20"/>
          <w:lang w:val="en-GB"/>
        </w:rPr>
        <w:t>12.</w:t>
      </w:r>
      <w:r w:rsidRPr="00FC2ACE">
        <w:rPr>
          <w:rFonts w:ascii="Calibri" w:hAnsi="Calibri"/>
          <w:noProof/>
          <w:sz w:val="22"/>
          <w:szCs w:val="22"/>
          <w:lang w:eastAsia="de-DE"/>
        </w:rPr>
        <w:tab/>
      </w:r>
      <w:r w:rsidRPr="00FC2ACE">
        <w:rPr>
          <w:rFonts w:ascii="Arial" w:hAnsi="Arial" w:cs="Arial"/>
          <w:noProof/>
          <w:lang w:val="de-DE" w:eastAsia="de-DE"/>
        </w:rPr>
        <w:t>Заступање и изјаве</w:t>
      </w:r>
      <w:r w:rsidRPr="00FC2ACE">
        <w:rPr>
          <w:rFonts w:ascii="Arial" w:hAnsi="Arial"/>
          <w:noProof/>
          <w:szCs w:val="20"/>
          <w:lang w:val="en-GB"/>
        </w:rPr>
        <w:t xml:space="preserve"> </w:t>
      </w:r>
      <w:r w:rsidRPr="00FC2ACE">
        <w:rPr>
          <w:rFonts w:ascii="Arial" w:hAnsi="Arial"/>
          <w:noProof/>
          <w:szCs w:val="20"/>
        </w:rPr>
        <w:tab/>
      </w:r>
      <w:r w:rsidRPr="00FC2ACE">
        <w:rPr>
          <w:rFonts w:ascii="Arial" w:hAnsi="Arial"/>
          <w:noProof/>
          <w:szCs w:val="20"/>
          <w:lang w:val="de-DE"/>
        </w:rPr>
        <w:t>20</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noProof/>
          <w:szCs w:val="20"/>
          <w:lang w:val="en-GB"/>
        </w:rPr>
        <w:t>13.</w:t>
      </w:r>
      <w:r w:rsidRPr="00FC2ACE">
        <w:rPr>
          <w:rFonts w:ascii="Calibri" w:hAnsi="Calibri"/>
          <w:noProof/>
          <w:sz w:val="22"/>
          <w:szCs w:val="22"/>
          <w:lang w:eastAsia="de-DE"/>
        </w:rPr>
        <w:tab/>
      </w:r>
      <w:r w:rsidRPr="00FC2ACE">
        <w:rPr>
          <w:rFonts w:ascii="Arial" w:hAnsi="Arial" w:cs="Arial"/>
          <w:noProof/>
          <w:lang w:val="de-DE" w:eastAsia="de-DE"/>
        </w:rPr>
        <w:t>Објављивање и пренос информација у вези са Проjектом</w:t>
      </w:r>
      <w:r w:rsidRPr="00FC2ACE">
        <w:rPr>
          <w:rFonts w:ascii="Arial" w:hAnsi="Arial"/>
          <w:noProof/>
          <w:szCs w:val="20"/>
        </w:rPr>
        <w:tab/>
      </w:r>
      <w:r w:rsidRPr="00FC2ACE">
        <w:rPr>
          <w:rFonts w:ascii="Arial" w:hAnsi="Arial"/>
          <w:noProof/>
          <w:szCs w:val="20"/>
          <w:lang w:val="de-DE"/>
        </w:rPr>
        <w:t>21</w:t>
      </w:r>
    </w:p>
    <w:p w:rsidR="00FC2ACE" w:rsidRPr="00FC2ACE" w:rsidRDefault="00FC2ACE" w:rsidP="00FC2ACE">
      <w:pPr>
        <w:tabs>
          <w:tab w:val="clear" w:pos="1440"/>
          <w:tab w:val="right" w:leader="dot" w:pos="8777"/>
        </w:tabs>
        <w:spacing w:line="360" w:lineRule="exact"/>
        <w:ind w:left="567" w:right="1418" w:hanging="567"/>
        <w:rPr>
          <w:rFonts w:ascii="Calibri" w:hAnsi="Calibri"/>
          <w:noProof/>
          <w:sz w:val="22"/>
          <w:szCs w:val="22"/>
          <w:lang w:eastAsia="de-DE"/>
        </w:rPr>
      </w:pPr>
      <w:r w:rsidRPr="00FC2ACE">
        <w:rPr>
          <w:rFonts w:ascii="Arial" w:hAnsi="Arial"/>
          <w:noProof/>
          <w:szCs w:val="20"/>
          <w:lang w:val="en-GB"/>
        </w:rPr>
        <w:t>14.</w:t>
      </w:r>
      <w:r w:rsidRPr="00FC2ACE">
        <w:rPr>
          <w:rFonts w:ascii="Calibri" w:hAnsi="Calibri"/>
          <w:noProof/>
          <w:sz w:val="22"/>
          <w:szCs w:val="22"/>
          <w:lang w:eastAsia="de-DE"/>
        </w:rPr>
        <w:tab/>
      </w:r>
      <w:r w:rsidRPr="00FC2ACE">
        <w:rPr>
          <w:rFonts w:ascii="Arial" w:hAnsi="Arial" w:cs="Arial"/>
          <w:noProof/>
          <w:lang w:val="de-DE" w:eastAsia="de-DE"/>
        </w:rPr>
        <w:t>Опште одредбе</w:t>
      </w:r>
      <w:r w:rsidRPr="00FC2ACE">
        <w:rPr>
          <w:rFonts w:ascii="Arial" w:hAnsi="Arial"/>
          <w:noProof/>
          <w:szCs w:val="20"/>
        </w:rPr>
        <w:t xml:space="preserve"> </w:t>
      </w:r>
      <w:r w:rsidRPr="00FC2ACE">
        <w:rPr>
          <w:rFonts w:ascii="Arial" w:hAnsi="Arial"/>
          <w:noProof/>
          <w:szCs w:val="20"/>
        </w:rPr>
        <w:tab/>
      </w:r>
      <w:r w:rsidRPr="00FC2ACE">
        <w:rPr>
          <w:rFonts w:ascii="Arial" w:hAnsi="Arial"/>
          <w:noProof/>
          <w:szCs w:val="20"/>
          <w:lang w:val="de-DE"/>
        </w:rPr>
        <w:t>2</w:t>
      </w:r>
      <w:r w:rsidR="005034B1">
        <w:rPr>
          <w:rFonts w:ascii="Arial" w:hAnsi="Arial"/>
          <w:noProof/>
          <w:szCs w:val="20"/>
          <w:lang w:val="de-DE"/>
        </w:rPr>
        <w:t>3</w:t>
      </w:r>
    </w:p>
    <w:p w:rsidR="00FC2ACE" w:rsidRPr="00FC2ACE" w:rsidRDefault="00FC2ACE" w:rsidP="00FC2ACE">
      <w:pPr>
        <w:tabs>
          <w:tab w:val="clear" w:pos="1440"/>
          <w:tab w:val="left" w:pos="709"/>
          <w:tab w:val="right" w:leader="dot" w:pos="8777"/>
        </w:tabs>
        <w:spacing w:line="360" w:lineRule="exact"/>
        <w:ind w:left="709" w:right="1418" w:hanging="709"/>
        <w:jc w:val="left"/>
        <w:rPr>
          <w:rFonts w:ascii="Calibri" w:hAnsi="Calibri"/>
          <w:noProof/>
          <w:sz w:val="22"/>
          <w:szCs w:val="22"/>
          <w:lang w:eastAsia="de-DE"/>
        </w:rPr>
      </w:pPr>
      <w:r w:rsidRPr="00FC2ACE">
        <w:rPr>
          <w:rFonts w:ascii="Arial" w:hAnsi="Arial"/>
          <w:noProof/>
          <w:szCs w:val="20"/>
        </w:rPr>
        <w:t>A</w:t>
      </w:r>
      <w:r w:rsidRPr="00FC2ACE">
        <w:rPr>
          <w:rFonts w:ascii="Arial" w:hAnsi="Arial"/>
          <w:noProof/>
          <w:szCs w:val="20"/>
          <w:lang w:val="sr-Cyrl-RS"/>
        </w:rPr>
        <w:t>некс</w:t>
      </w:r>
      <w:r w:rsidRPr="00FC2ACE">
        <w:rPr>
          <w:rFonts w:ascii="Arial" w:hAnsi="Arial"/>
          <w:noProof/>
          <w:szCs w:val="20"/>
        </w:rPr>
        <w:t xml:space="preserve"> 1 </w:t>
      </w:r>
      <w:r w:rsidRPr="00FC2ACE">
        <w:rPr>
          <w:rFonts w:ascii="Arial" w:hAnsi="Arial"/>
          <w:noProof/>
          <w:szCs w:val="20"/>
          <w:lang w:val="sr-Cyrl-RS"/>
        </w:rPr>
        <w:t>План исплате</w:t>
      </w:r>
      <w:r w:rsidRPr="00FC2ACE">
        <w:rPr>
          <w:rFonts w:ascii="Arial" w:hAnsi="Arial"/>
          <w:noProof/>
          <w:szCs w:val="20"/>
        </w:rPr>
        <w:tab/>
      </w:r>
      <w:r w:rsidRPr="00FC2ACE">
        <w:rPr>
          <w:rFonts w:ascii="Arial" w:hAnsi="Arial"/>
          <w:noProof/>
          <w:szCs w:val="20"/>
          <w:lang w:val="de-DE"/>
        </w:rPr>
        <w:t>2</w:t>
      </w:r>
      <w:r w:rsidR="005034B1">
        <w:rPr>
          <w:rFonts w:ascii="Arial" w:hAnsi="Arial"/>
          <w:noProof/>
          <w:szCs w:val="20"/>
          <w:lang w:val="de-DE"/>
        </w:rPr>
        <w:t>7</w:t>
      </w:r>
    </w:p>
    <w:p w:rsidR="00FC2ACE" w:rsidRPr="00FC2ACE" w:rsidRDefault="00FC2ACE" w:rsidP="00FC2ACE">
      <w:pPr>
        <w:tabs>
          <w:tab w:val="clear" w:pos="1440"/>
          <w:tab w:val="left" w:pos="709"/>
          <w:tab w:val="right" w:leader="dot" w:pos="8777"/>
        </w:tabs>
        <w:spacing w:line="360" w:lineRule="exact"/>
        <w:ind w:left="709" w:right="1418" w:hanging="709"/>
        <w:jc w:val="left"/>
        <w:rPr>
          <w:rFonts w:ascii="Calibri" w:hAnsi="Calibri"/>
          <w:noProof/>
          <w:sz w:val="22"/>
          <w:szCs w:val="22"/>
          <w:lang w:eastAsia="de-DE"/>
        </w:rPr>
      </w:pPr>
      <w:r w:rsidRPr="00FC2ACE">
        <w:rPr>
          <w:rFonts w:ascii="Arial" w:hAnsi="Arial"/>
          <w:noProof/>
          <w:szCs w:val="20"/>
        </w:rPr>
        <w:t>A</w:t>
      </w:r>
      <w:r w:rsidRPr="00FC2ACE">
        <w:rPr>
          <w:rFonts w:ascii="Arial" w:hAnsi="Arial"/>
          <w:noProof/>
          <w:szCs w:val="20"/>
          <w:lang w:val="sr-Cyrl-RS"/>
        </w:rPr>
        <w:t>некс</w:t>
      </w:r>
      <w:r w:rsidRPr="00FC2ACE">
        <w:rPr>
          <w:rFonts w:ascii="Arial" w:hAnsi="Arial"/>
          <w:noProof/>
          <w:szCs w:val="20"/>
        </w:rPr>
        <w:t xml:space="preserve"> 2 </w:t>
      </w:r>
      <w:r w:rsidRPr="00FC2ACE">
        <w:rPr>
          <w:rFonts w:ascii="Arial" w:hAnsi="Arial"/>
          <w:noProof/>
          <w:szCs w:val="20"/>
          <w:lang w:val="de-DE"/>
        </w:rPr>
        <w:t xml:space="preserve">Образац Правног мишљења Министарства правде </w:t>
      </w:r>
      <w:r w:rsidRPr="00FC2ACE">
        <w:rPr>
          <w:rFonts w:ascii="Arial" w:hAnsi="Arial"/>
          <w:noProof/>
          <w:szCs w:val="20"/>
          <w:lang w:val="sr-Cyrl-RS"/>
        </w:rPr>
        <w:t>Републике Србије</w:t>
      </w:r>
      <w:r w:rsidRPr="00FC2ACE">
        <w:rPr>
          <w:rFonts w:ascii="Arial" w:hAnsi="Arial"/>
          <w:noProof/>
          <w:szCs w:val="20"/>
        </w:rPr>
        <w:tab/>
      </w:r>
      <w:r w:rsidRPr="00FC2ACE">
        <w:rPr>
          <w:rFonts w:ascii="Arial" w:hAnsi="Arial"/>
          <w:noProof/>
          <w:szCs w:val="20"/>
          <w:lang w:val="de-DE"/>
        </w:rPr>
        <w:t>2</w:t>
      </w:r>
      <w:r w:rsidR="005034B1">
        <w:rPr>
          <w:rFonts w:ascii="Arial" w:hAnsi="Arial"/>
          <w:noProof/>
          <w:szCs w:val="20"/>
          <w:lang w:val="de-DE"/>
        </w:rPr>
        <w:t>8</w:t>
      </w:r>
    </w:p>
    <w:p w:rsidR="00FC2ACE" w:rsidRPr="00FC2ACE" w:rsidRDefault="00FC2ACE" w:rsidP="00FC2ACE">
      <w:pPr>
        <w:tabs>
          <w:tab w:val="clear" w:pos="1440"/>
          <w:tab w:val="left" w:pos="709"/>
          <w:tab w:val="right" w:leader="dot" w:pos="8777"/>
        </w:tabs>
        <w:spacing w:line="360" w:lineRule="exact"/>
        <w:ind w:left="709" w:right="1418" w:hanging="709"/>
        <w:jc w:val="left"/>
        <w:rPr>
          <w:rFonts w:ascii="Calibri" w:hAnsi="Calibri"/>
          <w:noProof/>
          <w:sz w:val="22"/>
          <w:szCs w:val="22"/>
          <w:lang w:eastAsia="de-DE"/>
        </w:rPr>
      </w:pPr>
      <w:r w:rsidRPr="00FC2ACE">
        <w:rPr>
          <w:rFonts w:ascii="Arial" w:hAnsi="Arial"/>
          <w:noProof/>
          <w:szCs w:val="20"/>
          <w:lang w:val="en-GB"/>
        </w:rPr>
        <w:t>A</w:t>
      </w:r>
      <w:r w:rsidRPr="00FC2ACE">
        <w:rPr>
          <w:rFonts w:ascii="Arial" w:hAnsi="Arial"/>
          <w:noProof/>
          <w:szCs w:val="20"/>
          <w:lang w:val="sr-Cyrl-RS"/>
        </w:rPr>
        <w:t>некс 3</w:t>
      </w:r>
      <w:r w:rsidRPr="00FC2ACE">
        <w:rPr>
          <w:rFonts w:ascii="Arial" w:hAnsi="Arial"/>
          <w:noProof/>
          <w:szCs w:val="20"/>
          <w:lang w:val="en-GB"/>
        </w:rPr>
        <w:t xml:space="preserve"> </w:t>
      </w:r>
      <w:r w:rsidRPr="00FC2ACE">
        <w:rPr>
          <w:rFonts w:ascii="Arial" w:hAnsi="Arial"/>
          <w:noProof/>
          <w:szCs w:val="20"/>
          <w:lang w:val="de-DE"/>
        </w:rPr>
        <w:t>Писмо потврде KfW-а у вези са Гаранцијом немачке Владе</w:t>
      </w:r>
      <w:r w:rsidRPr="00FC2ACE">
        <w:rPr>
          <w:rFonts w:ascii="Arial" w:hAnsi="Arial"/>
          <w:noProof/>
          <w:szCs w:val="20"/>
          <w:lang w:val="en-GB"/>
        </w:rPr>
        <w:t xml:space="preserve"> </w:t>
      </w:r>
      <w:r w:rsidRPr="00FC2ACE">
        <w:rPr>
          <w:rFonts w:ascii="Arial" w:hAnsi="Arial"/>
          <w:noProof/>
          <w:szCs w:val="20"/>
        </w:rPr>
        <w:tab/>
      </w:r>
      <w:r w:rsidRPr="00FC2ACE">
        <w:rPr>
          <w:rFonts w:ascii="Arial" w:hAnsi="Arial"/>
          <w:noProof/>
          <w:szCs w:val="20"/>
          <w:lang w:val="de-DE"/>
        </w:rPr>
        <w:t>3</w:t>
      </w:r>
      <w:r w:rsidR="005034B1">
        <w:rPr>
          <w:rFonts w:ascii="Arial" w:hAnsi="Arial"/>
          <w:noProof/>
          <w:szCs w:val="20"/>
          <w:lang w:val="de-DE"/>
        </w:rPr>
        <w:t>3</w:t>
      </w:r>
    </w:p>
    <w:p w:rsidR="00FC2ACE" w:rsidRPr="00FC2ACE" w:rsidRDefault="00FC2ACE" w:rsidP="00FC2ACE">
      <w:pPr>
        <w:tabs>
          <w:tab w:val="clear" w:pos="1440"/>
        </w:tabs>
        <w:spacing w:before="480" w:after="240" w:line="360" w:lineRule="exact"/>
        <w:jc w:val="center"/>
        <w:rPr>
          <w:rFonts w:ascii="Arial" w:hAnsi="Arial" w:cs="Arial"/>
          <w:b/>
          <w:bCs/>
          <w:spacing w:val="60"/>
          <w:kern w:val="28"/>
          <w:szCs w:val="32"/>
          <w:u w:val="single"/>
          <w:lang w:val="en-GB"/>
        </w:rPr>
      </w:pPr>
      <w:r w:rsidRPr="00FC2ACE">
        <w:rPr>
          <w:rFonts w:ascii="Arial" w:hAnsi="Arial"/>
          <w:b/>
          <w:szCs w:val="20"/>
          <w:u w:val="single"/>
          <w:lang w:val="en-GB"/>
        </w:rPr>
        <w:br w:type="column"/>
      </w:r>
      <w:bookmarkStart w:id="1133" w:name="_Toc54266467"/>
      <w:r w:rsidRPr="00FC2ACE">
        <w:rPr>
          <w:rFonts w:ascii="Arial" w:hAnsi="Arial"/>
          <w:b/>
          <w:szCs w:val="20"/>
          <w:u w:val="single"/>
          <w:lang w:val="sr-Cyrl-RS"/>
        </w:rPr>
        <w:t>ПРЕАМБУЛА</w:t>
      </w:r>
      <w:bookmarkEnd w:id="1133"/>
    </w:p>
    <w:p w:rsidR="00FC2ACE" w:rsidRPr="00FC2ACE" w:rsidRDefault="00FC2ACE" w:rsidP="00FC2ACE">
      <w:pPr>
        <w:tabs>
          <w:tab w:val="clear" w:pos="1440"/>
        </w:tabs>
        <w:spacing w:line="360" w:lineRule="exact"/>
        <w:rPr>
          <w:rFonts w:ascii="Arial" w:hAnsi="Arial" w:cs="Arial"/>
          <w:lang w:val="sr-Cyrl-RS"/>
        </w:rPr>
      </w:pPr>
      <w:r w:rsidRPr="00FC2ACE">
        <w:rPr>
          <w:rFonts w:ascii="Arial" w:hAnsi="Arial" w:cs="Arial"/>
          <w:lang w:val="de-DE"/>
        </w:rPr>
        <w:t xml:space="preserve">Основ за овај споразум о зајму између KfW и Зајмопримца </w:t>
      </w:r>
      <w:r w:rsidRPr="00FC2ACE">
        <w:rPr>
          <w:rFonts w:ascii="Arial" w:hAnsi="Arial" w:cs="Arial"/>
          <w:szCs w:val="20"/>
          <w:lang w:val="de-DE"/>
        </w:rPr>
        <w:t>(</w:t>
      </w:r>
      <w:r w:rsidRPr="00FC2ACE">
        <w:rPr>
          <w:rFonts w:ascii="Arial" w:hAnsi="Arial" w:cs="Arial"/>
          <w:b/>
          <w:szCs w:val="20"/>
          <w:lang w:val="sr-Cyrl-RS"/>
        </w:rPr>
        <w:t>„Споразум</w:t>
      </w:r>
      <w:r w:rsidRPr="00FC2ACE">
        <w:rPr>
          <w:rFonts w:ascii="Arial" w:hAnsi="Arial" w:cs="Arial"/>
          <w:b/>
          <w:szCs w:val="20"/>
          <w:lang w:val="de-DE"/>
        </w:rPr>
        <w:t xml:space="preserve"> о зајму”</w:t>
      </w:r>
      <w:r w:rsidRPr="00FC2ACE">
        <w:rPr>
          <w:rFonts w:ascii="Arial" w:hAnsi="Arial" w:cs="Arial"/>
          <w:szCs w:val="20"/>
          <w:lang w:val="de-DE"/>
        </w:rPr>
        <w:t xml:space="preserve">) </w:t>
      </w:r>
      <w:r w:rsidRPr="00FC2ACE">
        <w:rPr>
          <w:rFonts w:ascii="Arial" w:hAnsi="Arial" w:cs="Arial"/>
          <w:lang w:val="de-DE"/>
        </w:rPr>
        <w:t xml:space="preserve">је </w:t>
      </w:r>
      <w:r w:rsidRPr="00FC2ACE">
        <w:rPr>
          <w:rFonts w:ascii="Arial" w:hAnsi="Arial" w:cs="Arial"/>
          <w:lang w:val="sr-Cyrl-RS"/>
        </w:rPr>
        <w:t xml:space="preserve">размена нота Владе Савезне Републике Немачке од 12. јула 2018. године и Владе Републике Србије од 28. децембра 2018. године о финансијској сарадњи (ФС) </w:t>
      </w:r>
      <w:r w:rsidRPr="00FC2ACE">
        <w:rPr>
          <w:rFonts w:ascii="Arial" w:hAnsi="Arial" w:cs="Arial"/>
          <w:szCs w:val="20"/>
          <w:lang w:val="de-DE"/>
        </w:rPr>
        <w:t>(</w:t>
      </w:r>
      <w:r w:rsidRPr="00FC2ACE">
        <w:rPr>
          <w:rFonts w:ascii="Arial" w:hAnsi="Arial" w:cs="Arial"/>
          <w:b/>
          <w:szCs w:val="20"/>
          <w:lang w:val="sr-Cyrl-RS"/>
        </w:rPr>
        <w:t>„Владин споразум</w:t>
      </w:r>
      <w:r w:rsidRPr="00FC2ACE">
        <w:rPr>
          <w:rFonts w:ascii="Arial" w:hAnsi="Arial" w:cs="Arial"/>
          <w:b/>
          <w:szCs w:val="20"/>
          <w:lang w:val="de-DE"/>
        </w:rPr>
        <w:t>”</w:t>
      </w:r>
      <w:r w:rsidRPr="00FC2ACE">
        <w:rPr>
          <w:rFonts w:ascii="Arial" w:hAnsi="Arial" w:cs="Arial"/>
          <w:szCs w:val="20"/>
          <w:lang w:val="de-DE"/>
        </w:rPr>
        <w:t>)</w:t>
      </w:r>
      <w:r w:rsidRPr="00FC2ACE">
        <w:rPr>
          <w:rFonts w:ascii="Arial" w:hAnsi="Arial" w:cs="Arial"/>
          <w:szCs w:val="20"/>
          <w:lang w:val="sr-Cyrl-RS"/>
        </w:rPr>
        <w:t xml:space="preserve">. </w:t>
      </w:r>
    </w:p>
    <w:p w:rsidR="00FC2ACE" w:rsidRPr="00FC2ACE" w:rsidRDefault="00FC2ACE" w:rsidP="00FC2ACE">
      <w:pPr>
        <w:tabs>
          <w:tab w:val="clear" w:pos="1440"/>
        </w:tabs>
        <w:spacing w:line="360" w:lineRule="exact"/>
        <w:rPr>
          <w:rFonts w:ascii="Arial" w:hAnsi="Arial" w:cs="Arial"/>
          <w:lang w:val="de-DE"/>
        </w:rPr>
      </w:pPr>
    </w:p>
    <w:p w:rsidR="00FC2ACE" w:rsidRPr="00FC2ACE" w:rsidRDefault="00FC2ACE" w:rsidP="00FC2ACE">
      <w:pPr>
        <w:tabs>
          <w:tab w:val="clear" w:pos="1440"/>
        </w:tabs>
        <w:spacing w:line="360" w:lineRule="exact"/>
        <w:rPr>
          <w:rFonts w:ascii="Arial" w:hAnsi="Arial" w:cs="Arial"/>
          <w:lang w:val="de-DE"/>
        </w:rPr>
      </w:pPr>
      <w:r w:rsidRPr="00FC2ACE">
        <w:rPr>
          <w:rFonts w:ascii="Arial" w:hAnsi="Arial" w:cs="Arial"/>
          <w:lang w:val="de-DE"/>
        </w:rPr>
        <w:t xml:space="preserve">KfW ће рефинансирати Зајам додељен у складу са условима овог споразума о зајму са субвенционисањем каматне стопе из буџетских средстава са ниском каматом које је Савезна Република Немачка обезбедила за пројекте који испуњавају критеријуме подобности развојне политике. Услови Зајма су усклађени са захтевима Организације за економску сарадњу и развој (OECD) који се примењују на дан потписивања </w:t>
      </w:r>
      <w:r w:rsidRPr="00FC2ACE">
        <w:rPr>
          <w:rFonts w:ascii="Arial" w:hAnsi="Arial" w:cs="Arial"/>
          <w:lang w:val="sr-Cyrl-RS"/>
        </w:rPr>
        <w:t>С</w:t>
      </w:r>
      <w:r w:rsidRPr="00FC2ACE">
        <w:rPr>
          <w:rFonts w:ascii="Arial" w:hAnsi="Arial" w:cs="Arial"/>
          <w:lang w:val="de-DE"/>
        </w:rPr>
        <w:t>поразума о зајму у циљу његовог признавања као Званичне развојне помоћи (</w:t>
      </w:r>
      <w:r w:rsidRPr="00FC2ACE">
        <w:rPr>
          <w:rFonts w:ascii="Arial" w:hAnsi="Arial" w:cs="Arial"/>
          <w:i/>
          <w:lang w:val="de-DE"/>
        </w:rPr>
        <w:t>Official Development Assistance</w:t>
      </w:r>
      <w:r w:rsidRPr="00FC2ACE">
        <w:rPr>
          <w:rFonts w:ascii="Arial" w:hAnsi="Arial" w:cs="Arial"/>
          <w:lang w:val="de-DE"/>
        </w:rPr>
        <w:t>, ODA).</w:t>
      </w:r>
    </w:p>
    <w:p w:rsidR="00FC2ACE" w:rsidRPr="00FC2ACE" w:rsidRDefault="00FC2ACE" w:rsidP="00FC2ACE">
      <w:pPr>
        <w:tabs>
          <w:tab w:val="clear" w:pos="1440"/>
        </w:tabs>
        <w:spacing w:before="240" w:line="360" w:lineRule="exact"/>
        <w:rPr>
          <w:rFonts w:ascii="Arial" w:hAnsi="Arial" w:cs="Arial"/>
          <w:lang w:val="en-GB"/>
        </w:rPr>
      </w:pPr>
      <w:r w:rsidRPr="00FC2ACE">
        <w:rPr>
          <w:rFonts w:ascii="Arial" w:hAnsi="Arial" w:cs="Arial"/>
          <w:lang w:val="sr-Cyrl-RS"/>
        </w:rPr>
        <w:t>Према пријави за бесповратна средства</w:t>
      </w:r>
      <w:r w:rsidRPr="00FC2ACE">
        <w:rPr>
          <w:rFonts w:ascii="Arial" w:hAnsi="Arial" w:cs="Arial"/>
          <w:lang w:val="en-GB"/>
        </w:rPr>
        <w:t xml:space="preserve"> </w:t>
      </w:r>
      <w:r w:rsidRPr="00FC2ACE">
        <w:rPr>
          <w:rFonts w:ascii="Arial" w:hAnsi="Arial" w:cs="Arial"/>
          <w:lang w:val="sr-Cyrl-RS"/>
        </w:rPr>
        <w:t>за техничку помоћ</w:t>
      </w:r>
      <w:r w:rsidRPr="00FC2ACE">
        <w:rPr>
          <w:rFonts w:ascii="Arial" w:hAnsi="Arial" w:cs="Arial"/>
          <w:lang w:val="en-GB"/>
        </w:rPr>
        <w:t xml:space="preserve"> (</w:t>
      </w:r>
      <w:r w:rsidRPr="00FC2ACE">
        <w:rPr>
          <w:rFonts w:ascii="Arial" w:hAnsi="Arial" w:cs="Arial"/>
          <w:i/>
        </w:rPr>
        <w:t xml:space="preserve">Technical </w:t>
      </w:r>
      <w:r w:rsidRPr="00FC2ACE">
        <w:rPr>
          <w:rFonts w:ascii="Arial" w:hAnsi="Arial" w:cs="Arial"/>
          <w:lang w:val="sr-Cyrl-RS"/>
        </w:rPr>
        <w:t>одобрио  Управни одбор Инвестиционог оквира за Западни Балкан (</w:t>
      </w:r>
      <w:r w:rsidRPr="00FC2ACE">
        <w:rPr>
          <w:rFonts w:ascii="Arial" w:hAnsi="Arial" w:cs="Arial"/>
          <w:i/>
          <w:lang w:val="en-GB"/>
        </w:rPr>
        <w:t xml:space="preserve">Western Balkan Investment Framework </w:t>
      </w:r>
      <w:r w:rsidRPr="00FC2ACE">
        <w:rPr>
          <w:rFonts w:ascii="Arial" w:hAnsi="Arial" w:cs="Arial"/>
          <w:lang w:val="en-GB"/>
        </w:rPr>
        <w:t>(WBIF)</w:t>
      </w:r>
      <w:r w:rsidRPr="00FC2ACE">
        <w:rPr>
          <w:rFonts w:ascii="Arial" w:hAnsi="Arial" w:cs="Arial"/>
          <w:lang w:val="sr-Cyrl-RS"/>
        </w:rPr>
        <w:t>)</w:t>
      </w:r>
      <w:r w:rsidRPr="00FC2ACE">
        <w:rPr>
          <w:rFonts w:ascii="Arial" w:hAnsi="Arial" w:cs="Arial"/>
          <w:lang w:val="en-GB"/>
        </w:rPr>
        <w:t xml:space="preserve">, </w:t>
      </w:r>
      <w:r w:rsidRPr="00FC2ACE">
        <w:rPr>
          <w:rFonts w:ascii="Arial" w:hAnsi="Arial" w:cs="Arial"/>
          <w:lang w:val="sr-Cyrl-RS"/>
        </w:rPr>
        <w:t>предвиђено је да</w:t>
      </w:r>
      <w:r w:rsidRPr="00FC2ACE">
        <w:rPr>
          <w:rFonts w:ascii="Arial" w:hAnsi="Arial" w:cs="Arial"/>
          <w:lang w:val="en-GB"/>
        </w:rPr>
        <w:t xml:space="preserve"> </w:t>
      </w:r>
      <w:r w:rsidRPr="00FC2ACE">
        <w:rPr>
          <w:rFonts w:ascii="Arial" w:hAnsi="Arial" w:cs="Arial"/>
          <w:lang w:val="sr-Cyrl-RS"/>
        </w:rPr>
        <w:t xml:space="preserve">Република Србија и </w:t>
      </w:r>
      <w:r w:rsidRPr="00FC2ACE">
        <w:rPr>
          <w:rFonts w:ascii="Arial" w:hAnsi="Arial" w:cs="Arial"/>
          <w:lang w:val="en-GB"/>
        </w:rPr>
        <w:t xml:space="preserve">KfW закључе </w:t>
      </w:r>
      <w:r w:rsidRPr="00FC2ACE">
        <w:rPr>
          <w:rFonts w:ascii="Arial" w:hAnsi="Arial" w:cs="Arial"/>
          <w:lang w:val="sr-Cyrl-RS"/>
        </w:rPr>
        <w:t>споразум</w:t>
      </w:r>
      <w:r w:rsidRPr="00FC2ACE">
        <w:rPr>
          <w:rFonts w:ascii="Arial" w:hAnsi="Arial" w:cs="Arial"/>
          <w:lang w:val="en-GB"/>
        </w:rPr>
        <w:t xml:space="preserve"> о додељивању бесповратних средстава у износу до 5.000.000,00 ЕУР (словима: пет милиона евра), за техничку помоћ у вези са </w:t>
      </w:r>
      <w:r w:rsidRPr="00FC2ACE">
        <w:rPr>
          <w:rFonts w:ascii="Arial" w:hAnsi="Arial" w:cs="Arial"/>
          <w:lang w:val="sr-Cyrl-RS"/>
        </w:rPr>
        <w:t>П</w:t>
      </w:r>
      <w:r w:rsidRPr="00FC2ACE">
        <w:rPr>
          <w:rFonts w:ascii="Arial" w:hAnsi="Arial" w:cs="Arial"/>
          <w:lang w:val="en-GB"/>
        </w:rPr>
        <w:t>ројектом („</w:t>
      </w:r>
      <w:r w:rsidRPr="00FC2ACE">
        <w:rPr>
          <w:rFonts w:ascii="Arial" w:hAnsi="Arial" w:cs="Arial"/>
          <w:lang w:val="sr-Cyrl-RS"/>
        </w:rPr>
        <w:t>Споразум о донацији и</w:t>
      </w:r>
      <w:r w:rsidRPr="00FC2ACE">
        <w:rPr>
          <w:rFonts w:ascii="Arial" w:hAnsi="Arial" w:cs="Arial"/>
          <w:lang w:val="en-GB"/>
        </w:rPr>
        <w:t xml:space="preserve"> спровођењу пројекта“).</w:t>
      </w:r>
      <w:r w:rsidRPr="00FC2ACE">
        <w:rPr>
          <w:rFonts w:ascii="Arial" w:hAnsi="Arial" w:cs="Arial"/>
          <w:lang w:val="sr-Cyrl-RS"/>
        </w:rPr>
        <w:t xml:space="preserve"> </w:t>
      </w:r>
    </w:p>
    <w:p w:rsidR="00FC2ACE" w:rsidRPr="00FC2ACE" w:rsidRDefault="00FC2ACE" w:rsidP="00FC2ACE">
      <w:pPr>
        <w:tabs>
          <w:tab w:val="clear" w:pos="1440"/>
        </w:tabs>
        <w:spacing w:before="240" w:line="360" w:lineRule="exact"/>
        <w:rPr>
          <w:rFonts w:ascii="Arial" w:hAnsi="Arial" w:cs="Arial"/>
          <w:lang w:val="en-GB"/>
        </w:rPr>
      </w:pPr>
      <w:r w:rsidRPr="00FC2ACE">
        <w:rPr>
          <w:rFonts w:ascii="Arial" w:hAnsi="Arial" w:cs="Arial"/>
          <w:lang w:val="en-GB"/>
        </w:rPr>
        <w:t xml:space="preserve">Процењени укупни трошкови пројекта за рехабилитацију болнице ВМА на основу којих се </w:t>
      </w:r>
      <w:r w:rsidRPr="00FC2ACE">
        <w:rPr>
          <w:rFonts w:ascii="Arial" w:hAnsi="Arial" w:cs="Arial"/>
          <w:lang w:val="sr-Cyrl-RS"/>
        </w:rPr>
        <w:t>оц</w:t>
      </w:r>
      <w:r w:rsidRPr="00FC2ACE">
        <w:rPr>
          <w:rFonts w:ascii="Arial" w:hAnsi="Arial" w:cs="Arial"/>
        </w:rPr>
        <w:t>e</w:t>
      </w:r>
      <w:r w:rsidRPr="00FC2ACE">
        <w:rPr>
          <w:rFonts w:ascii="Arial" w:hAnsi="Arial" w:cs="Arial"/>
          <w:lang w:val="sr-Cyrl-RS"/>
        </w:rPr>
        <w:t>њује</w:t>
      </w:r>
      <w:r w:rsidRPr="00FC2ACE">
        <w:rPr>
          <w:rFonts w:ascii="Arial" w:hAnsi="Arial" w:cs="Arial"/>
          <w:lang w:val="en-GB"/>
        </w:rPr>
        <w:t xml:space="preserve"> пројекат и узимајући у обзир ажуриране цифре</w:t>
      </w:r>
      <w:r w:rsidRPr="00FC2ACE">
        <w:rPr>
          <w:rFonts w:ascii="Arial" w:hAnsi="Arial" w:cs="Arial"/>
          <w:lang w:val="sr-Cyrl-RS"/>
        </w:rPr>
        <w:t>,</w:t>
      </w:r>
      <w:r w:rsidRPr="00FC2ACE">
        <w:rPr>
          <w:rFonts w:ascii="Arial" w:hAnsi="Arial" w:cs="Arial"/>
          <w:lang w:val="en-GB"/>
        </w:rPr>
        <w:t xml:space="preserve"> износе приближно 203 милиона ЕУР. Процењени трошкови </w:t>
      </w:r>
      <w:r w:rsidRPr="00FC2ACE">
        <w:rPr>
          <w:rFonts w:ascii="Arial" w:hAnsi="Arial" w:cs="Arial"/>
          <w:lang w:val="sr-Cyrl-RS"/>
        </w:rPr>
        <w:t>П</w:t>
      </w:r>
      <w:r w:rsidRPr="00FC2ACE">
        <w:rPr>
          <w:rFonts w:ascii="Arial" w:hAnsi="Arial" w:cs="Arial"/>
          <w:lang w:val="en-GB"/>
        </w:rPr>
        <w:t xml:space="preserve">ројекта за Фазу </w:t>
      </w:r>
      <w:r w:rsidRPr="00FC2ACE">
        <w:rPr>
          <w:rFonts w:ascii="Arial" w:hAnsi="Arial" w:cs="Arial"/>
        </w:rPr>
        <w:t>I</w:t>
      </w:r>
      <w:r w:rsidRPr="00FC2ACE">
        <w:rPr>
          <w:rFonts w:ascii="Arial" w:hAnsi="Arial" w:cs="Arial"/>
          <w:lang w:val="en-GB"/>
        </w:rPr>
        <w:t xml:space="preserve"> („</w:t>
      </w:r>
      <w:r w:rsidRPr="00FC2ACE">
        <w:rPr>
          <w:rFonts w:ascii="Arial" w:hAnsi="Arial" w:cs="Arial"/>
          <w:lang w:val="sr-Cyrl-RS"/>
        </w:rPr>
        <w:t>Трошкови Ф</w:t>
      </w:r>
      <w:r w:rsidRPr="00FC2ACE">
        <w:rPr>
          <w:rFonts w:ascii="Arial" w:hAnsi="Arial" w:cs="Arial"/>
          <w:lang w:val="en-GB"/>
        </w:rPr>
        <w:t>азе</w:t>
      </w:r>
      <w:r w:rsidRPr="00FC2ACE">
        <w:rPr>
          <w:rFonts w:ascii="Arial" w:hAnsi="Arial"/>
          <w:szCs w:val="20"/>
          <w:lang w:val="de-DE"/>
        </w:rPr>
        <w:t xml:space="preserve"> </w:t>
      </w:r>
      <w:r w:rsidRPr="00FC2ACE">
        <w:rPr>
          <w:rFonts w:ascii="Arial" w:hAnsi="Arial" w:cs="Arial"/>
          <w:lang w:val="en-GB"/>
        </w:rPr>
        <w:t>I“)</w:t>
      </w:r>
      <w:r w:rsidRPr="00FC2ACE">
        <w:rPr>
          <w:rFonts w:ascii="Arial" w:hAnsi="Arial" w:cs="Arial"/>
          <w:lang w:val="sr-Cyrl-RS"/>
        </w:rPr>
        <w:t xml:space="preserve">, </w:t>
      </w:r>
      <w:r w:rsidRPr="00FC2ACE">
        <w:rPr>
          <w:rFonts w:ascii="Arial" w:hAnsi="Arial" w:cs="Arial"/>
          <w:lang w:val="en-GB"/>
        </w:rPr>
        <w:t>подељени на Фазу IА и Фазу IБ</w:t>
      </w:r>
      <w:r w:rsidRPr="00FC2ACE">
        <w:rPr>
          <w:rFonts w:ascii="Arial" w:hAnsi="Arial" w:cs="Arial"/>
          <w:lang w:val="sr-Cyrl-RS"/>
        </w:rPr>
        <w:t>,</w:t>
      </w:r>
      <w:r w:rsidRPr="00FC2ACE">
        <w:rPr>
          <w:rFonts w:ascii="Arial" w:hAnsi="Arial"/>
          <w:szCs w:val="20"/>
          <w:lang w:val="de-DE"/>
        </w:rPr>
        <w:t xml:space="preserve"> </w:t>
      </w:r>
      <w:r w:rsidRPr="00FC2ACE">
        <w:rPr>
          <w:rFonts w:ascii="Arial" w:hAnsi="Arial" w:cs="Arial"/>
          <w:lang w:val="en-GB"/>
        </w:rPr>
        <w:t>су приближно 110 милиона ЕУР.</w:t>
      </w:r>
    </w:p>
    <w:p w:rsidR="00FC2ACE" w:rsidRPr="00FC2ACE" w:rsidRDefault="00FC2ACE" w:rsidP="00FC2ACE">
      <w:pPr>
        <w:tabs>
          <w:tab w:val="clear" w:pos="1440"/>
        </w:tabs>
        <w:spacing w:before="240" w:line="360" w:lineRule="exact"/>
        <w:rPr>
          <w:rFonts w:ascii="Arial" w:hAnsi="Arial" w:cs="Arial"/>
          <w:lang w:val="en-GB"/>
        </w:rPr>
      </w:pPr>
      <w:r w:rsidRPr="00FC2ACE">
        <w:rPr>
          <w:rFonts w:ascii="Arial" w:hAnsi="Arial" w:cs="Arial"/>
          <w:lang w:val="en-GB"/>
        </w:rPr>
        <w:t xml:space="preserve">Овај </w:t>
      </w:r>
      <w:r w:rsidRPr="00FC2ACE">
        <w:rPr>
          <w:rFonts w:ascii="Arial" w:hAnsi="Arial" w:cs="Arial"/>
          <w:lang w:val="sr-Cyrl-RS"/>
        </w:rPr>
        <w:t>споразум</w:t>
      </w:r>
      <w:r w:rsidRPr="00FC2ACE">
        <w:rPr>
          <w:rFonts w:ascii="Arial" w:hAnsi="Arial" w:cs="Arial"/>
          <w:lang w:val="en-GB"/>
        </w:rPr>
        <w:t xml:space="preserve"> о зајму и </w:t>
      </w:r>
      <w:r w:rsidRPr="00FC2ACE">
        <w:rPr>
          <w:rFonts w:ascii="Arial" w:hAnsi="Arial" w:cs="Arial"/>
          <w:lang w:val="sr-Cyrl-RS"/>
        </w:rPr>
        <w:t>Споразум о донацији и спровођењу Пројекта покри</w:t>
      </w:r>
      <w:r w:rsidRPr="00FC2ACE">
        <w:rPr>
          <w:rFonts w:ascii="Arial" w:hAnsi="Arial" w:cs="Arial"/>
          <w:lang w:val="en-GB"/>
        </w:rPr>
        <w:t>вају трошкове Фазе IА</w:t>
      </w:r>
      <w:r w:rsidRPr="00FC2ACE">
        <w:rPr>
          <w:rFonts w:ascii="Arial" w:hAnsi="Arial" w:cs="Arial"/>
          <w:lang w:val="sr-Cyrl-RS"/>
        </w:rPr>
        <w:t>, осим</w:t>
      </w:r>
      <w:r w:rsidRPr="00FC2ACE">
        <w:rPr>
          <w:rFonts w:ascii="Arial" w:hAnsi="Arial" w:cs="Arial"/>
          <w:lang w:val="en-GB"/>
        </w:rPr>
        <w:t xml:space="preserve"> система </w:t>
      </w:r>
      <w:r w:rsidRPr="00FC2ACE">
        <w:rPr>
          <w:rFonts w:ascii="Arial" w:hAnsi="Arial" w:cs="Arial"/>
          <w:lang w:val="sr-Cyrl-RS"/>
        </w:rPr>
        <w:t>за грејање и повезане</w:t>
      </w:r>
      <w:r w:rsidRPr="00FC2ACE">
        <w:rPr>
          <w:rFonts w:ascii="Arial" w:hAnsi="Arial" w:cs="Arial"/>
          <w:lang w:val="en-GB"/>
        </w:rPr>
        <w:t xml:space="preserve"> инфраструктуре (тј. </w:t>
      </w:r>
      <w:r w:rsidRPr="00FC2ACE">
        <w:rPr>
          <w:rFonts w:ascii="Arial" w:hAnsi="Arial" w:cs="Arial"/>
          <w:lang w:val="sr-Cyrl-RS"/>
        </w:rPr>
        <w:t>к</w:t>
      </w:r>
      <w:r w:rsidRPr="00FC2ACE">
        <w:rPr>
          <w:rFonts w:ascii="Arial" w:hAnsi="Arial" w:cs="Arial"/>
          <w:lang w:val="en-GB"/>
        </w:rPr>
        <w:t xml:space="preserve">отлови, цевна мрежа, измењивачи топлоте итд.) </w:t>
      </w:r>
      <w:r w:rsidRPr="00FC2ACE">
        <w:rPr>
          <w:rFonts w:ascii="Arial" w:hAnsi="Arial" w:cs="Arial"/>
          <w:lang w:val="sr-Cyrl-RS"/>
        </w:rPr>
        <w:t>где је</w:t>
      </w:r>
      <w:r w:rsidRPr="00FC2ACE">
        <w:rPr>
          <w:rFonts w:ascii="Arial" w:hAnsi="Arial" w:cs="Arial"/>
          <w:lang w:val="en-GB"/>
        </w:rPr>
        <w:t xml:space="preserve"> </w:t>
      </w:r>
      <w:r w:rsidRPr="00FC2ACE">
        <w:rPr>
          <w:rFonts w:ascii="Arial" w:hAnsi="Arial" w:cs="Arial"/>
          <w:lang w:val="sr-Cyrl-RS"/>
        </w:rPr>
        <w:t xml:space="preserve">предвиђено да </w:t>
      </w:r>
      <w:r w:rsidRPr="00FC2ACE">
        <w:rPr>
          <w:rFonts w:ascii="Arial" w:hAnsi="Arial" w:cs="Arial"/>
          <w:lang w:val="en-GB"/>
        </w:rPr>
        <w:t>Канцеларија за управљање јавним улагањима („</w:t>
      </w:r>
      <w:r w:rsidRPr="00FC2ACE">
        <w:rPr>
          <w:rFonts w:ascii="Arial" w:hAnsi="Arial" w:cs="Arial"/>
          <w:lang w:val="sr-Cyrl-RS"/>
        </w:rPr>
        <w:t>КУЈУ</w:t>
      </w:r>
      <w:r w:rsidRPr="00FC2ACE">
        <w:rPr>
          <w:rFonts w:ascii="Arial" w:hAnsi="Arial" w:cs="Arial"/>
          <w:lang w:val="en-GB"/>
        </w:rPr>
        <w:t>“)</w:t>
      </w:r>
      <w:r w:rsidRPr="00FC2ACE">
        <w:rPr>
          <w:rFonts w:ascii="Arial" w:hAnsi="Arial" w:cs="Arial"/>
          <w:lang w:val="sr-Cyrl-RS"/>
        </w:rPr>
        <w:t xml:space="preserve"> </w:t>
      </w:r>
      <w:r w:rsidRPr="00FC2ACE">
        <w:rPr>
          <w:rFonts w:ascii="Arial" w:hAnsi="Arial" w:cs="Arial"/>
          <w:lang w:val="en-GB"/>
        </w:rPr>
        <w:t xml:space="preserve">делује као агенција за </w:t>
      </w:r>
      <w:r w:rsidRPr="00FC2ACE">
        <w:rPr>
          <w:rFonts w:ascii="Arial" w:hAnsi="Arial" w:cs="Arial"/>
          <w:lang w:val="sr-Cyrl-RS"/>
        </w:rPr>
        <w:t xml:space="preserve"> спровођење </w:t>
      </w:r>
      <w:r w:rsidRPr="00FC2ACE">
        <w:rPr>
          <w:rFonts w:ascii="Arial" w:hAnsi="Arial" w:cs="Arial"/>
          <w:lang w:val="en-GB"/>
        </w:rPr>
        <w:t>пројеката.</w:t>
      </w:r>
      <w:r w:rsidRPr="00FC2ACE">
        <w:rPr>
          <w:rFonts w:ascii="Arial" w:hAnsi="Arial" w:cs="Arial"/>
          <w:lang w:val="sr-Cyrl-RS"/>
        </w:rPr>
        <w:t xml:space="preserve"> </w:t>
      </w:r>
    </w:p>
    <w:p w:rsidR="00FC2ACE" w:rsidRPr="00FC2ACE" w:rsidRDefault="00FC2ACE" w:rsidP="00FC2ACE">
      <w:pPr>
        <w:tabs>
          <w:tab w:val="clear" w:pos="1440"/>
        </w:tabs>
        <w:spacing w:before="240" w:line="360" w:lineRule="exact"/>
        <w:rPr>
          <w:rFonts w:ascii="Arial" w:hAnsi="Arial" w:cs="Arial"/>
          <w:lang w:val="en-GB"/>
        </w:rPr>
      </w:pPr>
      <w:r w:rsidRPr="00FC2ACE">
        <w:rPr>
          <w:rFonts w:ascii="Arial" w:hAnsi="Arial" w:cs="Arial"/>
          <w:lang w:val="sr-Cyrl-RS"/>
        </w:rPr>
        <w:t>Да би се финансирао део Фазе IА који се односи на КУЈУ и обезбедило да се целокупна Фаза I</w:t>
      </w:r>
      <w:r w:rsidRPr="00FC2ACE">
        <w:rPr>
          <w:rFonts w:ascii="Arial" w:hAnsi="Arial"/>
          <w:szCs w:val="20"/>
          <w:lang w:val="de-DE"/>
        </w:rPr>
        <w:t xml:space="preserve"> </w:t>
      </w:r>
      <w:r w:rsidRPr="00FC2ACE">
        <w:rPr>
          <w:rFonts w:ascii="Arial" w:hAnsi="Arial"/>
          <w:szCs w:val="20"/>
          <w:lang w:val="sr-Cyrl-RS"/>
        </w:rPr>
        <w:t xml:space="preserve">у потпуности финансира, Република Србија и KfW </w:t>
      </w:r>
      <w:r w:rsidRPr="00FC2ACE">
        <w:rPr>
          <w:rFonts w:ascii="Arial" w:hAnsi="Arial" w:cs="Arial"/>
          <w:lang w:val="en-GB"/>
        </w:rPr>
        <w:t xml:space="preserve">намеравају да потпишу додатне </w:t>
      </w:r>
      <w:r w:rsidRPr="00FC2ACE">
        <w:rPr>
          <w:rFonts w:ascii="Arial" w:hAnsi="Arial" w:cs="Arial"/>
          <w:lang w:val="sr-Cyrl-RS"/>
        </w:rPr>
        <w:t>споразуме о зајму и/или донацији, из средстава немачке Владе,</w:t>
      </w:r>
      <w:r w:rsidRPr="00FC2ACE">
        <w:rPr>
          <w:rFonts w:ascii="Arial" w:hAnsi="Arial"/>
          <w:szCs w:val="20"/>
          <w:lang w:val="de-DE"/>
        </w:rPr>
        <w:t xml:space="preserve"> </w:t>
      </w:r>
      <w:r w:rsidRPr="00FC2ACE">
        <w:rPr>
          <w:rFonts w:ascii="Arial" w:hAnsi="Arial" w:cs="Arial"/>
          <w:lang w:val="sr-Cyrl-RS"/>
        </w:rPr>
        <w:t xml:space="preserve">WBIF или других финансијских извора, у зависности од доступности и потребних одобрења. </w:t>
      </w:r>
    </w:p>
    <w:p w:rsidR="00FC2ACE" w:rsidRPr="00FC2ACE" w:rsidRDefault="00FC2ACE" w:rsidP="00FC2ACE">
      <w:pPr>
        <w:tabs>
          <w:tab w:val="clear" w:pos="1440"/>
        </w:tabs>
        <w:spacing w:before="240" w:line="360" w:lineRule="exact"/>
        <w:rPr>
          <w:rFonts w:ascii="Arial" w:hAnsi="Arial" w:cs="Arial"/>
          <w:lang w:val="en-GB"/>
        </w:rPr>
      </w:pPr>
      <w:r w:rsidRPr="00FC2ACE">
        <w:rPr>
          <w:rFonts w:ascii="Arial" w:hAnsi="Arial" w:cs="Arial"/>
          <w:lang w:val="en-GB"/>
        </w:rPr>
        <w:t>На тој основи и под условом да Савезна Република Немачка изда гаранцију</w:t>
      </w:r>
      <w:r w:rsidRPr="00FC2ACE">
        <w:rPr>
          <w:rFonts w:ascii="Arial" w:hAnsi="Arial" w:cs="Arial"/>
          <w:lang w:val="sr-Cyrl-RS"/>
        </w:rPr>
        <w:t xml:space="preserve"> (како је ниже наведено)</w:t>
      </w:r>
      <w:r w:rsidRPr="00FC2ACE">
        <w:rPr>
          <w:rFonts w:ascii="Arial" w:hAnsi="Arial" w:cs="Arial"/>
          <w:lang w:val="en-GB"/>
        </w:rPr>
        <w:t xml:space="preserve"> за Зајам, KfW ће одобрити зајам у складу са условима овог споразума о зајму.</w:t>
      </w:r>
    </w:p>
    <w:p w:rsidR="00FC2ACE" w:rsidRPr="00FC2ACE" w:rsidRDefault="00FC2ACE" w:rsidP="00EE14B8">
      <w:pPr>
        <w:numPr>
          <w:ilvl w:val="0"/>
          <w:numId w:val="33"/>
        </w:numPr>
        <w:tabs>
          <w:tab w:val="clear" w:pos="1440"/>
        </w:tabs>
        <w:spacing w:before="480" w:after="240" w:line="360" w:lineRule="exact"/>
        <w:ind w:left="851" w:hanging="851"/>
        <w:outlineLvl w:val="1"/>
        <w:rPr>
          <w:rFonts w:ascii="Arial" w:hAnsi="Arial"/>
          <w:b/>
          <w:szCs w:val="20"/>
          <w:lang w:val="de-DE"/>
        </w:rPr>
      </w:pPr>
      <w:bookmarkStart w:id="1134" w:name="_Toc54266468"/>
      <w:r w:rsidRPr="00FC2ACE">
        <w:rPr>
          <w:rFonts w:ascii="Arial" w:hAnsi="Arial" w:cs="Arial"/>
          <w:b/>
          <w:lang w:val="sr-Cyrl-RS"/>
        </w:rPr>
        <w:t>Зајам</w:t>
      </w:r>
      <w:bookmarkEnd w:id="1134"/>
    </w:p>
    <w:p w:rsidR="00FC2ACE" w:rsidRPr="00FC2ACE" w:rsidRDefault="00FC2ACE" w:rsidP="00604662">
      <w:pPr>
        <w:numPr>
          <w:ilvl w:val="2"/>
          <w:numId w:val="34"/>
        </w:numPr>
        <w:tabs>
          <w:tab w:val="clear" w:pos="1440"/>
        </w:tabs>
        <w:spacing w:line="360" w:lineRule="exact"/>
        <w:contextualSpacing/>
        <w:rPr>
          <w:rFonts w:ascii="Arial" w:hAnsi="Arial"/>
          <w:szCs w:val="20"/>
          <w:lang w:val="en-GB"/>
        </w:rPr>
      </w:pPr>
      <w:r w:rsidRPr="00FC2ACE">
        <w:rPr>
          <w:rFonts w:ascii="Arial" w:hAnsi="Arial"/>
          <w:i/>
          <w:szCs w:val="20"/>
          <w:lang w:val="en-GB"/>
        </w:rPr>
        <w:t xml:space="preserve">Износ. </w:t>
      </w:r>
      <w:r w:rsidRPr="00FC2ACE">
        <w:rPr>
          <w:rFonts w:ascii="Arial" w:hAnsi="Arial"/>
          <w:szCs w:val="20"/>
          <w:lang w:val="en-GB"/>
        </w:rPr>
        <w:t>KfW ће Зајмопримцу одобрити зајам који не прелази укупан износ од</w:t>
      </w:r>
    </w:p>
    <w:p w:rsidR="00FC2ACE" w:rsidRPr="00FC2ACE" w:rsidRDefault="00FC2ACE" w:rsidP="00FC2ACE">
      <w:pPr>
        <w:tabs>
          <w:tab w:val="clear" w:pos="1440"/>
        </w:tabs>
        <w:spacing w:line="360" w:lineRule="exact"/>
        <w:rPr>
          <w:rFonts w:ascii="Arial" w:hAnsi="Arial"/>
          <w:szCs w:val="20"/>
          <w:lang w:val="en-GB"/>
        </w:rPr>
      </w:pPr>
    </w:p>
    <w:p w:rsidR="00FC2ACE" w:rsidRPr="00FC2ACE" w:rsidRDefault="00FC2ACE" w:rsidP="00FC2ACE">
      <w:pPr>
        <w:tabs>
          <w:tab w:val="clear" w:pos="1440"/>
        </w:tabs>
        <w:spacing w:line="360" w:lineRule="exact"/>
        <w:ind w:left="851"/>
        <w:jc w:val="center"/>
        <w:rPr>
          <w:rFonts w:ascii="Arial" w:hAnsi="Arial" w:cs="Arial"/>
          <w:lang w:val="en-GB"/>
        </w:rPr>
      </w:pPr>
      <w:r w:rsidRPr="00FC2ACE">
        <w:rPr>
          <w:rFonts w:ascii="Arial" w:hAnsi="Arial" w:cs="Arial"/>
          <w:b/>
          <w:bCs/>
          <w:lang w:val="en-GB"/>
        </w:rPr>
        <w:t>EUR 50</w:t>
      </w:r>
      <w:r w:rsidRPr="00FC2ACE">
        <w:rPr>
          <w:rFonts w:ascii="Arial" w:hAnsi="Arial" w:cs="Arial"/>
          <w:b/>
          <w:bCs/>
          <w:lang w:val="sr-Cyrl-RS"/>
        </w:rPr>
        <w:t>.</w:t>
      </w:r>
      <w:r w:rsidRPr="00FC2ACE">
        <w:rPr>
          <w:rFonts w:ascii="Arial" w:hAnsi="Arial" w:cs="Arial"/>
          <w:b/>
          <w:bCs/>
          <w:lang w:val="en-GB"/>
        </w:rPr>
        <w:t>000</w:t>
      </w:r>
      <w:r w:rsidRPr="00FC2ACE">
        <w:rPr>
          <w:rFonts w:ascii="Arial" w:hAnsi="Arial" w:cs="Arial"/>
          <w:b/>
          <w:bCs/>
          <w:lang w:val="sr-Cyrl-RS"/>
        </w:rPr>
        <w:t>.</w:t>
      </w:r>
      <w:r w:rsidRPr="00FC2ACE">
        <w:rPr>
          <w:rFonts w:ascii="Arial" w:hAnsi="Arial" w:cs="Arial"/>
          <w:b/>
          <w:bCs/>
          <w:lang w:val="en-GB"/>
        </w:rPr>
        <w:t>000</w:t>
      </w:r>
      <w:r w:rsidRPr="00FC2ACE">
        <w:rPr>
          <w:rFonts w:ascii="Arial" w:hAnsi="Arial" w:cs="Arial"/>
          <w:b/>
          <w:bCs/>
          <w:lang w:val="sr-Cyrl-RS"/>
        </w:rPr>
        <w:t>,</w:t>
      </w:r>
      <w:r w:rsidRPr="00FC2ACE">
        <w:rPr>
          <w:rFonts w:ascii="Arial" w:hAnsi="Arial" w:cs="Arial"/>
          <w:b/>
          <w:bCs/>
          <w:lang w:val="en-GB"/>
        </w:rPr>
        <w:t>00</w:t>
      </w:r>
      <w:r w:rsidRPr="00FC2ACE">
        <w:rPr>
          <w:rFonts w:ascii="Arial" w:hAnsi="Arial" w:cs="Arial"/>
          <w:lang w:val="en-GB"/>
        </w:rPr>
        <w:t xml:space="preserve"> (</w:t>
      </w:r>
      <w:r w:rsidRPr="00FC2ACE">
        <w:rPr>
          <w:rFonts w:ascii="Arial" w:hAnsi="Arial" w:cs="Arial"/>
          <w:szCs w:val="20"/>
        </w:rPr>
        <w:t>„</w:t>
      </w:r>
      <w:r w:rsidRPr="00FC2ACE">
        <w:rPr>
          <w:rFonts w:ascii="Arial" w:hAnsi="Arial" w:cs="Arial"/>
          <w:b/>
          <w:bCs/>
          <w:lang w:val="sr-Cyrl-RS"/>
        </w:rPr>
        <w:t>Зајам</w:t>
      </w:r>
      <w:r w:rsidRPr="00FC2ACE">
        <w:rPr>
          <w:rFonts w:ascii="Arial" w:hAnsi="Arial" w:cs="Arial"/>
          <w:szCs w:val="20"/>
          <w:lang w:val="de-DE"/>
        </w:rPr>
        <w:t>”</w:t>
      </w:r>
      <w:r w:rsidRPr="00FC2ACE">
        <w:rPr>
          <w:rFonts w:ascii="Arial" w:hAnsi="Arial" w:cs="Arial"/>
          <w:lang w:val="en-GB"/>
        </w:rPr>
        <w:t>)</w:t>
      </w:r>
    </w:p>
    <w:p w:rsidR="00FC2ACE" w:rsidRPr="00FC2ACE" w:rsidRDefault="00FC2ACE" w:rsidP="00FC2ACE">
      <w:pPr>
        <w:tabs>
          <w:tab w:val="clear" w:pos="1440"/>
        </w:tabs>
        <w:spacing w:line="360" w:lineRule="exact"/>
        <w:ind w:left="851"/>
        <w:jc w:val="center"/>
        <w:rPr>
          <w:rFonts w:ascii="Arial" w:hAnsi="Arial"/>
          <w:szCs w:val="20"/>
          <w:lang w:val="en-GB"/>
        </w:rPr>
      </w:pPr>
      <w:r w:rsidRPr="00FC2ACE">
        <w:rPr>
          <w:rFonts w:ascii="Arial" w:hAnsi="Arial" w:cs="Arial"/>
          <w:bCs/>
          <w:lang w:val="en-GB"/>
        </w:rPr>
        <w:t>(</w:t>
      </w:r>
      <w:r w:rsidRPr="00FC2ACE">
        <w:rPr>
          <w:rFonts w:ascii="Arial" w:hAnsi="Arial" w:cs="Arial"/>
          <w:bCs/>
          <w:lang w:val="sr-Cyrl-RS"/>
        </w:rPr>
        <w:t>речима</w:t>
      </w:r>
      <w:r w:rsidRPr="00FC2ACE">
        <w:rPr>
          <w:rFonts w:ascii="Arial" w:hAnsi="Arial" w:cs="Arial"/>
          <w:bCs/>
          <w:lang w:val="en-GB"/>
        </w:rPr>
        <w:t xml:space="preserve">: </w:t>
      </w:r>
      <w:r w:rsidRPr="00FC2ACE">
        <w:rPr>
          <w:rFonts w:ascii="Arial" w:hAnsi="Arial" w:cs="Arial"/>
          <w:bCs/>
          <w:lang w:val="sr-Cyrl-RS"/>
        </w:rPr>
        <w:t>педесет милиона евра</w:t>
      </w:r>
      <w:r w:rsidRPr="00FC2ACE">
        <w:rPr>
          <w:rFonts w:ascii="Arial" w:hAnsi="Arial" w:cs="Arial"/>
          <w:bCs/>
          <w:lang w:val="en-GB"/>
        </w:rPr>
        <w:t>).</w:t>
      </w:r>
    </w:p>
    <w:p w:rsidR="00FC2ACE" w:rsidRPr="00FC2ACE" w:rsidRDefault="00FC2ACE" w:rsidP="00604662">
      <w:pPr>
        <w:numPr>
          <w:ilvl w:val="2"/>
          <w:numId w:val="34"/>
        </w:numPr>
        <w:tabs>
          <w:tab w:val="clear" w:pos="1440"/>
        </w:tabs>
        <w:spacing w:before="480" w:line="360" w:lineRule="exact"/>
        <w:outlineLvl w:val="2"/>
        <w:rPr>
          <w:rFonts w:ascii="Arial" w:hAnsi="Arial"/>
          <w:szCs w:val="20"/>
          <w:lang w:val="en-GB"/>
        </w:rPr>
      </w:pPr>
      <w:r w:rsidRPr="00FC2ACE">
        <w:rPr>
          <w:rFonts w:ascii="Arial" w:hAnsi="Arial" w:cs="Arial"/>
          <w:i/>
          <w:iCs/>
          <w:lang w:val="sr-Cyrl-RS"/>
        </w:rPr>
        <w:t>Сврха</w:t>
      </w:r>
      <w:r w:rsidRPr="00FC2ACE">
        <w:rPr>
          <w:rFonts w:ascii="Arial" w:hAnsi="Arial" w:cs="Arial"/>
          <w:lang w:val="en-GB"/>
        </w:rPr>
        <w:t xml:space="preserve">. </w:t>
      </w:r>
      <w:r w:rsidRPr="00FC2ACE">
        <w:rPr>
          <w:rFonts w:ascii="Arial" w:hAnsi="Arial" w:cs="Arial"/>
          <w:lang w:val="sr-Cyrl-RS"/>
        </w:rPr>
        <w:t>Зајмопримац ће користити Зајам искључиво</w:t>
      </w:r>
      <w:r w:rsidRPr="00FC2ACE">
        <w:rPr>
          <w:rFonts w:ascii="Arial" w:hAnsi="Arial"/>
          <w:szCs w:val="20"/>
          <w:lang w:val="de-DE"/>
        </w:rPr>
        <w:t xml:space="preserve"> </w:t>
      </w:r>
      <w:r w:rsidRPr="00FC2ACE">
        <w:rPr>
          <w:rFonts w:ascii="Arial" w:hAnsi="Arial"/>
          <w:szCs w:val="20"/>
          <w:lang w:val="sr-Cyrl-RS"/>
        </w:rPr>
        <w:t xml:space="preserve">за прву фазу (Фаза IА) </w:t>
      </w:r>
      <w:r w:rsidRPr="00FC2ACE">
        <w:rPr>
          <w:rFonts w:ascii="Arial" w:hAnsi="Arial"/>
          <w:szCs w:val="20"/>
        </w:rPr>
        <w:t xml:space="preserve">рехабилитације </w:t>
      </w:r>
      <w:r w:rsidRPr="00FC2ACE">
        <w:rPr>
          <w:rFonts w:ascii="Arial" w:hAnsi="Arial"/>
          <w:szCs w:val="20"/>
          <w:lang w:val="sr-Cyrl-RS"/>
        </w:rPr>
        <w:t xml:space="preserve">енергетске ефикасности </w:t>
      </w:r>
      <w:r w:rsidRPr="00FC2ACE">
        <w:rPr>
          <w:rFonts w:ascii="Arial" w:hAnsi="Arial" w:cs="Arial"/>
          <w:lang w:val="en-GB"/>
        </w:rPr>
        <w:t>болнице Војно Медицинска Академија</w:t>
      </w:r>
      <w:r w:rsidRPr="00FC2ACE">
        <w:rPr>
          <w:rFonts w:ascii="Arial" w:hAnsi="Arial"/>
          <w:szCs w:val="20"/>
          <w:lang w:val="sr-Cyrl-RS"/>
        </w:rPr>
        <w:t xml:space="preserve"> </w:t>
      </w:r>
      <w:r w:rsidRPr="00FC2ACE">
        <w:rPr>
          <w:rFonts w:ascii="Arial" w:hAnsi="Arial" w:cs="Arial"/>
          <w:lang w:val="sr-Cyrl-RS"/>
        </w:rPr>
        <w:t>у Београду („ВМА</w:t>
      </w:r>
      <w:r w:rsidRPr="00FC2ACE">
        <w:rPr>
          <w:rFonts w:ascii="Arial" w:hAnsi="Arial" w:cs="Arial"/>
          <w:szCs w:val="20"/>
          <w:lang w:val="de-DE"/>
        </w:rPr>
        <w:t>”</w:t>
      </w:r>
      <w:r w:rsidRPr="00FC2ACE">
        <w:rPr>
          <w:rFonts w:ascii="Arial" w:hAnsi="Arial" w:cs="Arial"/>
          <w:lang w:val="sr-Cyrl-RS"/>
        </w:rPr>
        <w:t>) и пратећих мера („</w:t>
      </w:r>
      <w:r w:rsidRPr="00FC2ACE">
        <w:rPr>
          <w:rFonts w:ascii="Arial" w:hAnsi="Arial" w:cs="Arial"/>
          <w:b/>
          <w:lang w:val="sr-Cyrl-RS"/>
        </w:rPr>
        <w:t>Пројекат</w:t>
      </w:r>
      <w:r w:rsidRPr="00FC2ACE">
        <w:rPr>
          <w:rFonts w:ascii="Arial" w:hAnsi="Arial" w:cs="Arial"/>
          <w:lang w:val="sr-Cyrl-RS"/>
        </w:rPr>
        <w:t xml:space="preserve">"). </w:t>
      </w:r>
      <w:r w:rsidRPr="00FC2ACE">
        <w:rPr>
          <w:rFonts w:ascii="Arial" w:hAnsi="Arial"/>
          <w:szCs w:val="20"/>
          <w:lang w:val="de-DE"/>
        </w:rPr>
        <w:t>Зајмопримац, којег у овом случају представља</w:t>
      </w:r>
      <w:r w:rsidRPr="00FC2ACE">
        <w:rPr>
          <w:rFonts w:ascii="Arial" w:hAnsi="Arial"/>
          <w:szCs w:val="20"/>
          <w:lang w:val="sr-Cyrl-RS"/>
        </w:rPr>
        <w:t xml:space="preserve"> </w:t>
      </w:r>
      <w:r w:rsidRPr="00FC2ACE">
        <w:rPr>
          <w:rFonts w:ascii="Arial" w:hAnsi="Arial" w:cs="Arial"/>
          <w:szCs w:val="20"/>
          <w:lang w:val="sr-Cyrl-RS"/>
        </w:rPr>
        <w:t>Министарсво рударства и енергије („</w:t>
      </w:r>
      <w:r w:rsidRPr="00FC2ACE">
        <w:rPr>
          <w:rFonts w:ascii="Arial" w:hAnsi="Arial" w:cs="Arial"/>
          <w:b/>
          <w:szCs w:val="20"/>
          <w:lang w:val="sr-Cyrl-RS"/>
        </w:rPr>
        <w:t>МРЕ</w:t>
      </w:r>
      <w:r w:rsidRPr="00FC2ACE">
        <w:rPr>
          <w:rFonts w:ascii="Arial" w:hAnsi="Arial" w:cs="Arial"/>
          <w:szCs w:val="20"/>
          <w:lang w:val="sr-Cyrl-RS"/>
        </w:rPr>
        <w:t>")</w:t>
      </w:r>
      <w:r w:rsidRPr="00FC2ACE">
        <w:rPr>
          <w:rFonts w:ascii="Arial" w:hAnsi="Arial"/>
          <w:szCs w:val="20"/>
          <w:lang w:val="de-DE"/>
        </w:rPr>
        <w:t>, кој</w:t>
      </w:r>
      <w:r w:rsidRPr="00FC2ACE">
        <w:rPr>
          <w:rFonts w:ascii="Arial" w:hAnsi="Arial"/>
          <w:szCs w:val="20"/>
          <w:lang w:val="sr-Cyrl-RS"/>
        </w:rPr>
        <w:t>е</w:t>
      </w:r>
      <w:r w:rsidRPr="00FC2ACE">
        <w:rPr>
          <w:rFonts w:ascii="Arial" w:hAnsi="Arial"/>
          <w:szCs w:val="20"/>
          <w:lang w:val="de-DE"/>
        </w:rPr>
        <w:t xml:space="preserve"> делује као Агенција за координацију Пројекта („</w:t>
      </w:r>
      <w:r w:rsidRPr="00FC2ACE">
        <w:rPr>
          <w:rFonts w:ascii="Arial" w:hAnsi="Arial"/>
          <w:b/>
          <w:szCs w:val="20"/>
          <w:lang w:val="de-DE"/>
        </w:rPr>
        <w:t xml:space="preserve">Агенција за </w:t>
      </w:r>
      <w:r w:rsidRPr="00FC2ACE">
        <w:rPr>
          <w:rFonts w:ascii="Arial" w:hAnsi="Arial"/>
          <w:b/>
          <w:szCs w:val="20"/>
          <w:lang w:val="sr-Cyrl-RS"/>
        </w:rPr>
        <w:t xml:space="preserve">спровођење </w:t>
      </w:r>
      <w:r w:rsidRPr="00FC2ACE">
        <w:rPr>
          <w:rFonts w:ascii="Arial" w:hAnsi="Arial"/>
          <w:b/>
          <w:szCs w:val="20"/>
          <w:lang w:val="de-DE"/>
        </w:rPr>
        <w:t>Пројекта</w:t>
      </w:r>
      <w:r w:rsidRPr="00FC2ACE">
        <w:rPr>
          <w:rFonts w:ascii="Arial" w:hAnsi="Arial" w:cs="Arial"/>
          <w:szCs w:val="20"/>
          <w:lang w:val="de-DE"/>
        </w:rPr>
        <w:t>ˮ</w:t>
      </w:r>
      <w:r w:rsidRPr="00FC2ACE">
        <w:rPr>
          <w:rFonts w:ascii="Arial" w:hAnsi="Arial" w:cs="Arial"/>
          <w:szCs w:val="20"/>
          <w:lang w:val="sr-Cyrl-RS"/>
        </w:rPr>
        <w:t xml:space="preserve"> или „</w:t>
      </w:r>
      <w:r w:rsidRPr="00FC2ACE">
        <w:rPr>
          <w:rFonts w:ascii="Arial" w:hAnsi="Arial" w:cs="Arial"/>
          <w:b/>
          <w:szCs w:val="20"/>
          <w:lang w:val="sr-Cyrl-RS"/>
        </w:rPr>
        <w:t>АСП</w:t>
      </w:r>
      <w:r w:rsidRPr="00FC2ACE">
        <w:rPr>
          <w:rFonts w:ascii="Arial" w:hAnsi="Arial" w:cs="Arial"/>
          <w:szCs w:val="20"/>
          <w:lang w:val="sr-Cyrl-RS"/>
        </w:rPr>
        <w:t>ˮ</w:t>
      </w:r>
      <w:r w:rsidRPr="00FC2ACE">
        <w:rPr>
          <w:rFonts w:ascii="Arial" w:hAnsi="Arial"/>
          <w:szCs w:val="20"/>
          <w:lang w:val="de-DE"/>
        </w:rPr>
        <w:t xml:space="preserve">), и </w:t>
      </w:r>
      <w:r w:rsidRPr="00FC2ACE">
        <w:rPr>
          <w:rFonts w:ascii="Arial" w:hAnsi="Arial" w:cs="Arial"/>
          <w:lang w:val="de-DE"/>
        </w:rPr>
        <w:t xml:space="preserve">KfW утврдиће детаље Пројекта, као и робу и услуге које ће се финансирати из </w:t>
      </w:r>
      <w:r w:rsidRPr="00FC2ACE">
        <w:rPr>
          <w:rFonts w:ascii="Arial" w:hAnsi="Arial" w:cs="Arial"/>
          <w:lang w:val="sr-Cyrl-RS"/>
        </w:rPr>
        <w:t>Зајма</w:t>
      </w:r>
      <w:r w:rsidRPr="00FC2ACE">
        <w:rPr>
          <w:rFonts w:ascii="Arial" w:hAnsi="Arial" w:cs="Arial"/>
          <w:lang w:val="de-DE"/>
        </w:rPr>
        <w:t>, посебним споразумом (</w:t>
      </w:r>
      <w:r w:rsidRPr="00FC2ACE">
        <w:rPr>
          <w:rFonts w:ascii="Arial" w:hAnsi="Arial" w:cs="Arial"/>
          <w:szCs w:val="20"/>
          <w:lang w:val="de-DE"/>
        </w:rPr>
        <w:t>„</w:t>
      </w:r>
      <w:r w:rsidRPr="00FC2ACE">
        <w:rPr>
          <w:rFonts w:ascii="Arial" w:hAnsi="Arial" w:cs="Arial"/>
          <w:b/>
          <w:bCs/>
          <w:lang w:val="de-DE"/>
        </w:rPr>
        <w:t>Посебан споразум</w:t>
      </w:r>
      <w:r w:rsidRPr="00FC2ACE">
        <w:rPr>
          <w:rFonts w:ascii="Arial" w:hAnsi="Arial" w:cs="Arial"/>
          <w:szCs w:val="20"/>
          <w:lang w:val="de-DE"/>
        </w:rPr>
        <w:t>”</w:t>
      </w:r>
      <w:r w:rsidRPr="00FC2ACE">
        <w:rPr>
          <w:rFonts w:ascii="Arial" w:hAnsi="Arial" w:cs="Arial"/>
          <w:lang w:val="de-DE"/>
        </w:rPr>
        <w:t>)</w:t>
      </w:r>
      <w:r w:rsidRPr="00FC2ACE">
        <w:rPr>
          <w:rFonts w:ascii="Arial" w:hAnsi="Arial" w:cs="Arial"/>
          <w:lang w:val="sr-Cyrl-RS"/>
        </w:rPr>
        <w:t>.</w:t>
      </w:r>
    </w:p>
    <w:p w:rsidR="00FC2ACE" w:rsidRPr="00FC2ACE" w:rsidRDefault="00FC2ACE" w:rsidP="00FC2ACE">
      <w:pPr>
        <w:tabs>
          <w:tab w:val="clear" w:pos="1440"/>
        </w:tabs>
        <w:spacing w:before="480" w:line="360" w:lineRule="exact"/>
        <w:ind w:left="705" w:hanging="705"/>
        <w:outlineLvl w:val="2"/>
        <w:rPr>
          <w:rFonts w:ascii="Arial" w:hAnsi="Arial"/>
          <w:szCs w:val="20"/>
          <w:lang w:val="de-DE"/>
        </w:rPr>
      </w:pPr>
      <w:r w:rsidRPr="00FC2ACE">
        <w:rPr>
          <w:rFonts w:ascii="Arial" w:hAnsi="Arial" w:cs="Arial"/>
          <w:iCs/>
          <w:lang w:val="en-GB"/>
        </w:rPr>
        <w:t xml:space="preserve">1.3. </w:t>
      </w:r>
      <w:r w:rsidRPr="00FC2ACE">
        <w:rPr>
          <w:rFonts w:ascii="Arial" w:hAnsi="Arial" w:cs="Arial"/>
          <w:iCs/>
          <w:lang w:val="en-GB"/>
        </w:rPr>
        <w:tab/>
      </w:r>
      <w:r w:rsidRPr="00FC2ACE">
        <w:rPr>
          <w:rFonts w:ascii="Arial" w:hAnsi="Arial"/>
          <w:i/>
          <w:iCs/>
          <w:szCs w:val="20"/>
          <w:lang w:val="de-DE"/>
        </w:rPr>
        <w:t>Порези, таксе, царинске дажбине</w:t>
      </w:r>
      <w:r w:rsidRPr="00FC2ACE">
        <w:rPr>
          <w:rFonts w:ascii="Arial" w:hAnsi="Arial"/>
          <w:szCs w:val="20"/>
          <w:lang w:val="de-DE"/>
        </w:rPr>
        <w:t xml:space="preserve">. Порези и друге јавне дажбине које представљају обавезе Зајмопримца као и царинске дажбине, не могу се финансирати из </w:t>
      </w:r>
      <w:r w:rsidRPr="00FC2ACE">
        <w:rPr>
          <w:rFonts w:ascii="Arial" w:hAnsi="Arial"/>
          <w:szCs w:val="20"/>
          <w:lang w:val="sr-Cyrl-RS"/>
        </w:rPr>
        <w:t>Зајма</w:t>
      </w:r>
      <w:r w:rsidRPr="00FC2ACE">
        <w:rPr>
          <w:rFonts w:ascii="Arial" w:hAnsi="Arial"/>
          <w:szCs w:val="20"/>
          <w:lang w:val="de-DE"/>
        </w:rPr>
        <w:t>. Поред наведеног, роба и услуге увезене у Републику Србију за потребе Пројекта биће ослобођен</w:t>
      </w:r>
      <w:r w:rsidRPr="00FC2ACE">
        <w:rPr>
          <w:rFonts w:ascii="Arial" w:hAnsi="Arial"/>
          <w:szCs w:val="20"/>
          <w:lang w:val="sr-Cyrl-RS"/>
        </w:rPr>
        <w:t>е</w:t>
      </w:r>
      <w:r w:rsidRPr="00FC2ACE">
        <w:rPr>
          <w:rFonts w:ascii="Arial" w:hAnsi="Arial"/>
          <w:szCs w:val="20"/>
          <w:lang w:val="de-DE"/>
        </w:rPr>
        <w:t xml:space="preserve"> плаћања царина, а промет робом, услугама и опремом за потребе Пројекта биће ослобођен плаћања ПДВ-а.</w:t>
      </w:r>
    </w:p>
    <w:p w:rsidR="00FC2ACE" w:rsidRPr="00FC2ACE" w:rsidRDefault="00FC2ACE" w:rsidP="00FC2ACE">
      <w:pPr>
        <w:numPr>
          <w:ilvl w:val="0"/>
          <w:numId w:val="33"/>
        </w:numPr>
        <w:tabs>
          <w:tab w:val="clear" w:pos="1440"/>
          <w:tab w:val="num" w:pos="851"/>
        </w:tabs>
        <w:spacing w:before="480" w:after="240" w:line="360" w:lineRule="exact"/>
        <w:ind w:left="851" w:hanging="851"/>
        <w:outlineLvl w:val="1"/>
        <w:rPr>
          <w:rFonts w:ascii="Arial" w:hAnsi="Arial"/>
          <w:b/>
          <w:szCs w:val="20"/>
          <w:lang w:val="en-GB"/>
        </w:rPr>
      </w:pPr>
      <w:bookmarkStart w:id="1135" w:name="_Toc54266469"/>
      <w:r w:rsidRPr="00FC2ACE">
        <w:rPr>
          <w:rFonts w:ascii="Arial" w:hAnsi="Arial"/>
          <w:b/>
          <w:szCs w:val="20"/>
          <w:lang w:val="sr-Cyrl-RS"/>
        </w:rPr>
        <w:t>Исплата</w:t>
      </w:r>
      <w:bookmarkEnd w:id="1135"/>
    </w:p>
    <w:p w:rsidR="00B80B8F" w:rsidRDefault="00FC2ACE" w:rsidP="00DB368B">
      <w:pPr>
        <w:numPr>
          <w:ilvl w:val="1"/>
          <w:numId w:val="35"/>
        </w:numPr>
        <w:tabs>
          <w:tab w:val="clear" w:pos="1440"/>
        </w:tabs>
        <w:spacing w:before="480" w:line="360" w:lineRule="exact"/>
        <w:outlineLvl w:val="2"/>
        <w:rPr>
          <w:rFonts w:ascii="Arial" w:hAnsi="Arial"/>
          <w:iCs/>
          <w:szCs w:val="20"/>
          <w:lang w:val="en-GB"/>
        </w:rPr>
      </w:pPr>
      <w:r w:rsidRPr="00FC2ACE">
        <w:rPr>
          <w:rFonts w:ascii="Arial" w:hAnsi="Arial"/>
          <w:i/>
          <w:iCs/>
          <w:szCs w:val="20"/>
          <w:lang w:val="en-GB"/>
        </w:rPr>
        <w:t xml:space="preserve">Захтев за исплату. </w:t>
      </w:r>
      <w:r w:rsidRPr="00FC2ACE">
        <w:rPr>
          <w:rFonts w:ascii="Arial" w:hAnsi="Arial"/>
          <w:iCs/>
          <w:szCs w:val="20"/>
          <w:lang w:val="en-GB"/>
        </w:rPr>
        <w:t xml:space="preserve">Чим буду испуњени сви услови који претходе исплати у складу са чланом 2.3 (Услови који претходе исплати) овог споразума о зајму, KfW ће на захтев Зајмопримца, преко Агенције за </w:t>
      </w:r>
      <w:r w:rsidRPr="00FC2ACE">
        <w:rPr>
          <w:rFonts w:ascii="Arial" w:hAnsi="Arial"/>
          <w:iCs/>
          <w:szCs w:val="20"/>
          <w:lang w:val="sr-Cyrl-RS"/>
        </w:rPr>
        <w:t xml:space="preserve">спровођење </w:t>
      </w:r>
      <w:r w:rsidRPr="00FC2ACE">
        <w:rPr>
          <w:rFonts w:ascii="Arial" w:hAnsi="Arial"/>
          <w:iCs/>
          <w:szCs w:val="20"/>
          <w:lang w:val="en-GB"/>
        </w:rPr>
        <w:t>Пројекта, исплатити Зајам у складу са напретком Пројекта. Исплате ће се вршити у складу са Планом исплате који је наведен у Анексу 1 (План исплате) овог споразума о зајму. KfW ће</w:t>
      </w:r>
    </w:p>
    <w:p w:rsidR="00FC2ACE" w:rsidRPr="00FC2ACE" w:rsidRDefault="00FC2ACE" w:rsidP="00B80B8F">
      <w:pPr>
        <w:tabs>
          <w:tab w:val="clear" w:pos="1440"/>
        </w:tabs>
        <w:spacing w:before="480" w:line="360" w:lineRule="exact"/>
        <w:ind w:left="851"/>
        <w:outlineLvl w:val="2"/>
        <w:rPr>
          <w:rFonts w:ascii="Arial" w:hAnsi="Arial"/>
          <w:iCs/>
          <w:szCs w:val="20"/>
          <w:lang w:val="en-GB"/>
        </w:rPr>
      </w:pPr>
      <w:r w:rsidRPr="00FC2ACE">
        <w:rPr>
          <w:rFonts w:ascii="Arial" w:hAnsi="Arial"/>
          <w:iCs/>
          <w:szCs w:val="20"/>
          <w:lang w:val="en-GB"/>
        </w:rPr>
        <w:t>вршити исплате само до висине максималних износа утврђених за сваки период за исплату наведен у Анексу 1</w:t>
      </w:r>
      <w:r w:rsidRPr="00FC2ACE">
        <w:rPr>
          <w:rFonts w:ascii="Arial" w:hAnsi="Arial"/>
          <w:iCs/>
          <w:szCs w:val="20"/>
          <w:lang w:val="sr-Cyrl-RS"/>
        </w:rPr>
        <w:t xml:space="preserve"> </w:t>
      </w:r>
      <w:r w:rsidRPr="00FC2ACE">
        <w:rPr>
          <w:rFonts w:ascii="Arial" w:hAnsi="Arial"/>
          <w:iCs/>
          <w:szCs w:val="20"/>
          <w:lang w:val="en-GB"/>
        </w:rPr>
        <w:t>(План исплате).</w:t>
      </w:r>
      <w:r w:rsidRPr="00FC2ACE">
        <w:rPr>
          <w:rFonts w:ascii="Arial" w:hAnsi="Arial"/>
          <w:iCs/>
          <w:szCs w:val="20"/>
          <w:lang w:val="sr-Cyrl-RS"/>
        </w:rPr>
        <w:t xml:space="preserve"> </w:t>
      </w:r>
      <w:r w:rsidRPr="00FC2ACE">
        <w:rPr>
          <w:rFonts w:ascii="Arial" w:hAnsi="Arial"/>
          <w:iCs/>
          <w:szCs w:val="20"/>
          <w:lang w:val="en-GB"/>
        </w:rPr>
        <w:t>У мери у којој Зајмопримац</w:t>
      </w:r>
      <w:r w:rsidRPr="00FC2ACE">
        <w:rPr>
          <w:rFonts w:ascii="Arial" w:hAnsi="Arial"/>
          <w:iCs/>
          <w:szCs w:val="20"/>
          <w:lang w:val="sr-Cyrl-RS"/>
        </w:rPr>
        <w:t xml:space="preserve"> </w:t>
      </w:r>
      <w:r w:rsidRPr="00FC2ACE">
        <w:rPr>
          <w:rFonts w:ascii="Arial" w:hAnsi="Arial"/>
          <w:iCs/>
          <w:szCs w:val="20"/>
          <w:lang w:val="en-GB"/>
        </w:rPr>
        <w:t>буде захтевао исплату мањих износа у било ком таквом периоду, моћи ће да захтева исплату неисплаћених износа у сваком наредном периоду. Уз изузетак последње исплате, KfW није у обавези да врши исплате у износима мањим од 2</w:t>
      </w:r>
      <w:r w:rsidRPr="00FC2ACE">
        <w:rPr>
          <w:rFonts w:ascii="Arial" w:hAnsi="Arial"/>
          <w:iCs/>
          <w:szCs w:val="20"/>
          <w:lang w:val="sr-Cyrl-RS"/>
        </w:rPr>
        <w:t>0</w:t>
      </w:r>
      <w:r w:rsidRPr="00FC2ACE">
        <w:rPr>
          <w:rFonts w:ascii="Arial" w:hAnsi="Arial"/>
          <w:iCs/>
          <w:szCs w:val="20"/>
          <w:lang w:val="en-GB"/>
        </w:rPr>
        <w:t>0.000,00 евра.</w:t>
      </w:r>
    </w:p>
    <w:p w:rsidR="00FC2ACE" w:rsidRPr="00FC2ACE" w:rsidRDefault="00FC2ACE" w:rsidP="00FC2ACE">
      <w:pPr>
        <w:tabs>
          <w:tab w:val="clear" w:pos="1440"/>
        </w:tabs>
        <w:spacing w:line="360" w:lineRule="exact"/>
        <w:rPr>
          <w:rFonts w:ascii="Arial" w:hAnsi="Arial"/>
          <w:szCs w:val="20"/>
          <w:lang w:val="en-GB"/>
        </w:rPr>
      </w:pPr>
    </w:p>
    <w:p w:rsidR="00FC2ACE" w:rsidRPr="00FC2ACE" w:rsidRDefault="00FC2ACE" w:rsidP="00DB368B">
      <w:pPr>
        <w:numPr>
          <w:ilvl w:val="1"/>
          <w:numId w:val="35"/>
        </w:numPr>
        <w:tabs>
          <w:tab w:val="clear" w:pos="1440"/>
        </w:tabs>
        <w:spacing w:line="360" w:lineRule="exact"/>
        <w:contextualSpacing/>
        <w:rPr>
          <w:rFonts w:ascii="Arial" w:hAnsi="Arial"/>
          <w:i/>
          <w:iCs/>
          <w:szCs w:val="20"/>
          <w:lang w:val="en-GB"/>
        </w:rPr>
      </w:pPr>
      <w:r w:rsidRPr="00FC2ACE">
        <w:rPr>
          <w:rFonts w:ascii="Arial" w:hAnsi="Arial"/>
          <w:i/>
          <w:iCs/>
          <w:szCs w:val="20"/>
          <w:lang w:val="en-GB"/>
        </w:rPr>
        <w:t xml:space="preserve">Рок за подношење захтева за исплату. </w:t>
      </w:r>
      <w:r w:rsidRPr="00FC2ACE">
        <w:rPr>
          <w:rFonts w:ascii="Arial" w:hAnsi="Arial"/>
          <w:iCs/>
          <w:szCs w:val="20"/>
          <w:lang w:val="en-GB"/>
        </w:rPr>
        <w:t>KfW може да одбије захтеве за исплату након 30. 12. 2027. године. KfW и Зајмопримац могу да се договоре у писаној форми, разменом писама, о продужетку овог рока</w:t>
      </w:r>
      <w:r w:rsidRPr="00FC2ACE">
        <w:rPr>
          <w:rFonts w:ascii="Arial" w:hAnsi="Arial"/>
          <w:i/>
          <w:iCs/>
          <w:szCs w:val="20"/>
          <w:lang w:val="en-GB"/>
        </w:rPr>
        <w:t>.</w:t>
      </w:r>
    </w:p>
    <w:p w:rsidR="00FC2ACE" w:rsidRPr="00FC2ACE" w:rsidRDefault="00FC2ACE" w:rsidP="00FC2ACE">
      <w:pPr>
        <w:tabs>
          <w:tab w:val="clear" w:pos="1440"/>
        </w:tabs>
        <w:spacing w:line="360" w:lineRule="exact"/>
        <w:ind w:left="720"/>
        <w:contextualSpacing/>
        <w:rPr>
          <w:rFonts w:ascii="Arial" w:hAnsi="Arial"/>
          <w:i/>
          <w:iCs/>
          <w:szCs w:val="20"/>
          <w:lang w:val="en-GB"/>
        </w:rPr>
      </w:pPr>
    </w:p>
    <w:p w:rsidR="00FC2ACE" w:rsidRPr="00FC2ACE" w:rsidRDefault="00FC2ACE" w:rsidP="00DB368B">
      <w:pPr>
        <w:numPr>
          <w:ilvl w:val="1"/>
          <w:numId w:val="35"/>
        </w:numPr>
        <w:tabs>
          <w:tab w:val="clear" w:pos="1440"/>
        </w:tabs>
        <w:spacing w:line="360" w:lineRule="exact"/>
        <w:contextualSpacing/>
        <w:rPr>
          <w:rFonts w:ascii="Arial" w:hAnsi="Arial"/>
          <w:iCs/>
          <w:szCs w:val="20"/>
          <w:lang w:val="en-GB"/>
        </w:rPr>
      </w:pPr>
      <w:r w:rsidRPr="00FC2ACE">
        <w:rPr>
          <w:rFonts w:ascii="Arial" w:hAnsi="Arial"/>
          <w:i/>
          <w:iCs/>
          <w:szCs w:val="20"/>
          <w:lang w:val="en-GB"/>
        </w:rPr>
        <w:t xml:space="preserve">Услови који претходе исплати. </w:t>
      </w:r>
      <w:r w:rsidRPr="00FC2ACE">
        <w:rPr>
          <w:rFonts w:ascii="Arial" w:hAnsi="Arial"/>
          <w:iCs/>
          <w:szCs w:val="20"/>
          <w:lang w:val="en-GB"/>
        </w:rPr>
        <w:t>KfW је у обавези да изврши исплате према овом споразуму о зајму само уколико су испуњени следећи услови који претходе исплати, и то у облику и садржају који је прихватљив за KfW:</w:t>
      </w:r>
    </w:p>
    <w:p w:rsidR="00FC2ACE" w:rsidRPr="00FC2ACE" w:rsidRDefault="00D045D5" w:rsidP="00EF2552">
      <w:pPr>
        <w:tabs>
          <w:tab w:val="clear" w:pos="1440"/>
        </w:tabs>
        <w:spacing w:before="360" w:line="360" w:lineRule="exact"/>
        <w:ind w:left="1560" w:hanging="709"/>
        <w:rPr>
          <w:rFonts w:ascii="Arial" w:hAnsi="Arial" w:cs="Arial"/>
          <w:lang w:val="en-GB"/>
        </w:rPr>
      </w:pPr>
      <w:r>
        <w:rPr>
          <w:rFonts w:ascii="Arial" w:hAnsi="Arial" w:cs="Arial"/>
          <w:lang w:val="en-GB"/>
        </w:rPr>
        <w:t xml:space="preserve">a)   </w:t>
      </w:r>
      <w:r w:rsidR="00EF2552">
        <w:rPr>
          <w:rFonts w:ascii="Arial" w:hAnsi="Arial" w:cs="Arial"/>
          <w:lang w:val="en-GB"/>
        </w:rPr>
        <w:t xml:space="preserve"> </w:t>
      </w:r>
      <w:r w:rsidR="00FC2ACE" w:rsidRPr="00FC2ACE">
        <w:rPr>
          <w:rFonts w:ascii="Arial" w:hAnsi="Arial" w:cs="Arial"/>
          <w:lang w:val="en-GB"/>
        </w:rPr>
        <w:t>Зајмопримац ће, на задовољавајући начин за KfW, доставити правно мишљење, чији садржај мора бити у складу са узорком у Анексу 2. (Образац Правног мишљења Министарства правде Републике Србије) овог споразума о зајму, и оверене примерке (сваки са овереним преводом на језик овог споразума о зајму) свих докумената на које се дато правно мишљење односи, да споразум о зајму има правно дејство и да је на снази и, посебно, да</w:t>
      </w:r>
      <w:r w:rsidR="00FC2ACE" w:rsidRPr="00FC2ACE">
        <w:rPr>
          <w:rFonts w:ascii="Arial" w:hAnsi="Arial" w:cs="Arial"/>
          <w:lang w:val="sr-Cyrl-RS"/>
        </w:rPr>
        <w:t xml:space="preserve"> </w:t>
      </w:r>
    </w:p>
    <w:p w:rsidR="00FC2ACE" w:rsidRPr="00FC2ACE" w:rsidRDefault="00E00ACF" w:rsidP="00E00ACF">
      <w:pPr>
        <w:tabs>
          <w:tab w:val="clear" w:pos="1440"/>
        </w:tabs>
        <w:spacing w:before="240" w:line="360" w:lineRule="exact"/>
        <w:ind w:left="1843" w:hanging="283"/>
        <w:rPr>
          <w:rFonts w:ascii="Arial" w:hAnsi="Arial"/>
          <w:szCs w:val="20"/>
          <w:lang w:val="en-GB"/>
        </w:rPr>
      </w:pPr>
      <w:r>
        <w:rPr>
          <w:rFonts w:ascii="Arial" w:hAnsi="Arial"/>
          <w:szCs w:val="20"/>
          <w:lang w:val="en-GB"/>
        </w:rPr>
        <w:t xml:space="preserve">(i) </w:t>
      </w:r>
      <w:r w:rsidR="00FC2ACE" w:rsidRPr="00FC2ACE">
        <w:rPr>
          <w:rFonts w:ascii="Arial" w:hAnsi="Arial"/>
          <w:szCs w:val="20"/>
          <w:lang w:val="en-GB"/>
        </w:rPr>
        <w:t xml:space="preserve">је Зајмопримац испунио све захтеве у складу са Уставом и другим законским одредбама за правоснажно преузимање свих својих обавеза према овом споразуму о зајму, и </w:t>
      </w:r>
    </w:p>
    <w:p w:rsidR="00FC2ACE" w:rsidRPr="00FC2ACE" w:rsidRDefault="004821DB" w:rsidP="004821DB">
      <w:pPr>
        <w:tabs>
          <w:tab w:val="clear" w:pos="1440"/>
        </w:tabs>
        <w:spacing w:before="240" w:line="360" w:lineRule="exact"/>
        <w:ind w:left="1843" w:hanging="283"/>
        <w:rPr>
          <w:rFonts w:ascii="Arial" w:hAnsi="Arial" w:cs="Arial"/>
          <w:lang w:val="en-GB"/>
        </w:rPr>
      </w:pPr>
      <w:r>
        <w:rPr>
          <w:rFonts w:ascii="Arial" w:hAnsi="Arial" w:cs="Arial"/>
          <w:lang w:val="en-GB"/>
        </w:rPr>
        <w:t xml:space="preserve">(ii) </w:t>
      </w:r>
      <w:r w:rsidR="00FC2ACE" w:rsidRPr="00FC2ACE">
        <w:rPr>
          <w:rFonts w:ascii="Arial" w:hAnsi="Arial" w:cs="Arial"/>
          <w:lang w:val="en-GB"/>
        </w:rPr>
        <w:t>је KfW ослобођен плаћања свих пореза на приход од камате, дажбина, накнада и сличних трошкова у Републици Србији, када одобри Зајам;</w:t>
      </w:r>
    </w:p>
    <w:p w:rsidR="00FC2ACE" w:rsidRPr="00FC2ACE" w:rsidRDefault="00FC2ACE" w:rsidP="00FC2ACE">
      <w:pPr>
        <w:tabs>
          <w:tab w:val="clear" w:pos="1440"/>
        </w:tabs>
        <w:spacing w:before="360" w:line="360" w:lineRule="exact"/>
        <w:ind w:left="1413" w:hanging="603"/>
        <w:rPr>
          <w:rFonts w:ascii="Arial" w:hAnsi="Arial"/>
          <w:szCs w:val="20"/>
          <w:lang w:val="en-GB"/>
        </w:rPr>
      </w:pPr>
      <w:r w:rsidRPr="00FC2ACE">
        <w:rPr>
          <w:rFonts w:ascii="Arial" w:hAnsi="Arial" w:cs="Arial"/>
          <w:lang w:val="sr-Cyrl-RS"/>
        </w:rPr>
        <w:t>б)</w:t>
      </w:r>
      <w:r w:rsidRPr="00FC2ACE">
        <w:rPr>
          <w:rFonts w:ascii="Arial" w:hAnsi="Arial" w:cs="Arial"/>
          <w:lang w:val="sr-Cyrl-RS"/>
        </w:rPr>
        <w:tab/>
      </w:r>
      <w:r w:rsidRPr="00FC2ACE">
        <w:rPr>
          <w:rFonts w:ascii="Arial" w:hAnsi="Arial" w:cs="Arial"/>
          <w:lang w:val="en-GB"/>
        </w:rPr>
        <w:t>KfW је примио оригинални примерак овог споразума о зајму и Посебног споразума, при чему је сваки правоснажно потписан</w:t>
      </w:r>
      <w:r w:rsidRPr="00FC2ACE">
        <w:rPr>
          <w:rFonts w:ascii="Arial" w:hAnsi="Arial" w:cs="Arial"/>
          <w:lang w:val="sr-Cyrl-RS"/>
        </w:rPr>
        <w:t>;</w:t>
      </w:r>
      <w:r w:rsidRPr="00FC2ACE">
        <w:rPr>
          <w:rFonts w:ascii="Arial" w:hAnsi="Arial" w:cs="Arial"/>
          <w:lang w:val="en-GB"/>
        </w:rPr>
        <w:t xml:space="preserve"> </w:t>
      </w:r>
    </w:p>
    <w:p w:rsidR="00FC2ACE" w:rsidRPr="00FC2ACE" w:rsidRDefault="00FC2ACE" w:rsidP="00FC2ACE">
      <w:pPr>
        <w:tabs>
          <w:tab w:val="clear" w:pos="1440"/>
        </w:tabs>
        <w:spacing w:before="360" w:line="360" w:lineRule="exact"/>
        <w:ind w:left="1413" w:hanging="603"/>
        <w:rPr>
          <w:rFonts w:ascii="Arial" w:hAnsi="Arial"/>
          <w:szCs w:val="20"/>
          <w:lang w:val="en-GB"/>
        </w:rPr>
      </w:pPr>
      <w:r w:rsidRPr="00FC2ACE">
        <w:rPr>
          <w:rFonts w:ascii="Arial" w:hAnsi="Arial" w:cs="Arial"/>
          <w:lang w:val="sr-Cyrl-RS"/>
        </w:rPr>
        <w:t>ц)</w:t>
      </w:r>
      <w:r w:rsidRPr="00FC2ACE">
        <w:rPr>
          <w:rFonts w:ascii="Arial" w:hAnsi="Arial" w:cs="Arial"/>
          <w:lang w:val="sr-Cyrl-RS"/>
        </w:rPr>
        <w:tab/>
      </w:r>
      <w:r w:rsidRPr="00FC2ACE">
        <w:rPr>
          <w:rFonts w:ascii="Arial" w:hAnsi="Arial" w:cs="Arial"/>
          <w:lang w:val="en-GB"/>
        </w:rPr>
        <w:t>KfW је примио депоноване потписе наведене у члану 1</w:t>
      </w:r>
      <w:r w:rsidRPr="00FC2ACE">
        <w:rPr>
          <w:rFonts w:ascii="Arial" w:hAnsi="Arial" w:cs="Arial"/>
          <w:lang w:val="sr-Cyrl-RS"/>
        </w:rPr>
        <w:t>2</w:t>
      </w:r>
      <w:r w:rsidRPr="00FC2ACE">
        <w:rPr>
          <w:rFonts w:ascii="Arial" w:hAnsi="Arial" w:cs="Arial"/>
          <w:lang w:val="en-GB"/>
        </w:rPr>
        <w:t>.1 (</w:t>
      </w:r>
      <w:r w:rsidRPr="00FC2ACE">
        <w:rPr>
          <w:rFonts w:ascii="Arial" w:hAnsi="Arial" w:cs="Arial"/>
          <w:i/>
          <w:lang w:val="en-GB"/>
        </w:rPr>
        <w:t>Заступање Зајмопримца</w:t>
      </w:r>
      <w:r w:rsidRPr="00FC2ACE">
        <w:rPr>
          <w:rFonts w:ascii="Arial" w:hAnsi="Arial" w:cs="Arial"/>
          <w:lang w:val="en-GB"/>
        </w:rPr>
        <w:t>) овог споразума о зајму;</w:t>
      </w:r>
    </w:p>
    <w:p w:rsidR="00FC2ACE" w:rsidRPr="00FC2ACE" w:rsidRDefault="00FC2ACE" w:rsidP="00FC2ACE">
      <w:pPr>
        <w:tabs>
          <w:tab w:val="clear" w:pos="1440"/>
        </w:tabs>
        <w:spacing w:before="240" w:line="360" w:lineRule="exact"/>
        <w:ind w:left="1413" w:hanging="603"/>
        <w:rPr>
          <w:rFonts w:ascii="Arial" w:hAnsi="Arial" w:cs="Arial"/>
          <w:lang w:val="en-GB"/>
        </w:rPr>
      </w:pPr>
      <w:r w:rsidRPr="00FC2ACE">
        <w:rPr>
          <w:rFonts w:ascii="Arial" w:hAnsi="Arial" w:cs="Arial"/>
          <w:lang w:val="sr-Cyrl-RS"/>
        </w:rPr>
        <w:t>д)</w:t>
      </w:r>
      <w:r w:rsidRPr="00FC2ACE">
        <w:rPr>
          <w:rFonts w:ascii="Arial" w:hAnsi="Arial" w:cs="Arial"/>
          <w:lang w:val="sr-Cyrl-RS"/>
        </w:rPr>
        <w:tab/>
      </w:r>
      <w:r w:rsidRPr="00FC2ACE">
        <w:rPr>
          <w:rFonts w:ascii="Arial" w:hAnsi="Arial" w:cs="Arial"/>
          <w:lang w:val="de-DE"/>
        </w:rPr>
        <w:t xml:space="preserve">гаранција Савезне Републике Немачке наведена у члану </w:t>
      </w:r>
      <w:r w:rsidRPr="00FC2ACE">
        <w:rPr>
          <w:rFonts w:ascii="Arial" w:hAnsi="Arial" w:cs="Arial"/>
          <w:lang w:val="sr-Cyrl-RS"/>
        </w:rPr>
        <w:t>7</w:t>
      </w:r>
      <w:r w:rsidRPr="00FC2ACE">
        <w:rPr>
          <w:rFonts w:ascii="Arial" w:hAnsi="Arial"/>
          <w:szCs w:val="20"/>
          <w:lang w:val="de-DE"/>
        </w:rPr>
        <w:t>. (</w:t>
      </w:r>
      <w:r w:rsidRPr="00FC2ACE">
        <w:rPr>
          <w:rFonts w:ascii="Arial" w:hAnsi="Arial"/>
          <w:i/>
          <w:szCs w:val="20"/>
          <w:lang w:val="de-DE"/>
        </w:rPr>
        <w:t>Гаранција Савезне Републике Немачке</w:t>
      </w:r>
      <w:r w:rsidRPr="00FC2ACE">
        <w:rPr>
          <w:rFonts w:ascii="Arial" w:hAnsi="Arial"/>
          <w:szCs w:val="20"/>
          <w:lang w:val="de-DE"/>
        </w:rPr>
        <w:t>) (“</w:t>
      </w:r>
      <w:r w:rsidRPr="00FC2ACE">
        <w:rPr>
          <w:rFonts w:ascii="Arial" w:hAnsi="Arial"/>
          <w:szCs w:val="20"/>
          <w:lang w:val="sr-Cyrl-RS"/>
        </w:rPr>
        <w:t>Гаранција</w:t>
      </w:r>
      <w:r w:rsidRPr="00FC2ACE">
        <w:rPr>
          <w:rFonts w:ascii="Arial" w:hAnsi="Arial"/>
          <w:szCs w:val="20"/>
          <w:lang w:val="de-DE"/>
        </w:rPr>
        <w:t xml:space="preserve">”) ступила </w:t>
      </w:r>
      <w:r w:rsidRPr="00FC2ACE">
        <w:rPr>
          <w:rFonts w:ascii="Arial" w:hAnsi="Arial" w:cs="Arial"/>
          <w:lang w:val="de-DE"/>
        </w:rPr>
        <w:t xml:space="preserve">је </w:t>
      </w:r>
      <w:r w:rsidRPr="00FC2ACE">
        <w:rPr>
          <w:rFonts w:ascii="Arial" w:hAnsi="Arial"/>
          <w:szCs w:val="20"/>
          <w:lang w:val="de-DE"/>
        </w:rPr>
        <w:t xml:space="preserve">на снагу и </w:t>
      </w:r>
      <w:r w:rsidRPr="00FC2ACE">
        <w:rPr>
          <w:rFonts w:ascii="Arial" w:hAnsi="Arial" w:cs="Arial"/>
          <w:lang w:val="de-DE"/>
        </w:rPr>
        <w:t xml:space="preserve">правоснажна </w:t>
      </w:r>
      <w:r w:rsidRPr="00FC2ACE">
        <w:rPr>
          <w:rFonts w:ascii="Arial" w:hAnsi="Arial"/>
          <w:szCs w:val="20"/>
          <w:lang w:val="de-DE"/>
        </w:rPr>
        <w:t xml:space="preserve">је </w:t>
      </w:r>
      <w:r w:rsidRPr="00FC2ACE">
        <w:rPr>
          <w:rFonts w:ascii="Arial" w:hAnsi="Arial" w:cs="Arial"/>
          <w:lang w:val="de-DE"/>
        </w:rPr>
        <w:t>без икаквих ограничења</w:t>
      </w:r>
      <w:r w:rsidRPr="00FC2ACE">
        <w:rPr>
          <w:rFonts w:ascii="Arial" w:hAnsi="Arial" w:cs="Arial"/>
          <w:lang w:val="sr-Cyrl-RS"/>
        </w:rPr>
        <w:t xml:space="preserve">. </w:t>
      </w:r>
      <w:r w:rsidRPr="00FC2ACE">
        <w:rPr>
          <w:rFonts w:ascii="Arial" w:hAnsi="Arial" w:cs="Arial"/>
          <w:lang w:val="de-DE"/>
        </w:rPr>
        <w:t>KfW ће обавестити Зајмопримца када Гаранција ступи на снагу и постане правоснажна. Oбразац Писма о потврди које ће доставити KfW приложен је као Анекс 3 овог споразума о зајму</w:t>
      </w:r>
      <w:r w:rsidRPr="00FC2ACE">
        <w:rPr>
          <w:rFonts w:ascii="Arial" w:hAnsi="Arial" w:cs="Arial"/>
          <w:lang w:val="en-GB"/>
        </w:rPr>
        <w:t>;</w:t>
      </w:r>
    </w:p>
    <w:p w:rsidR="00FC2ACE" w:rsidRPr="00FC2ACE" w:rsidRDefault="00FC2ACE" w:rsidP="00FC2ACE">
      <w:pPr>
        <w:tabs>
          <w:tab w:val="clear" w:pos="1440"/>
        </w:tabs>
        <w:spacing w:before="240" w:line="360" w:lineRule="exact"/>
        <w:ind w:left="1413" w:hanging="603"/>
        <w:rPr>
          <w:rFonts w:ascii="Arial" w:hAnsi="Arial"/>
          <w:szCs w:val="20"/>
          <w:lang w:val="en-GB"/>
        </w:rPr>
      </w:pPr>
      <w:r w:rsidRPr="00FC2ACE">
        <w:rPr>
          <w:rFonts w:ascii="Arial" w:hAnsi="Arial" w:cs="Arial"/>
          <w:lang w:val="sr-Cyrl-RS"/>
        </w:rPr>
        <w:t>е)</w:t>
      </w:r>
      <w:r w:rsidRPr="00FC2ACE">
        <w:rPr>
          <w:rFonts w:ascii="Arial" w:hAnsi="Arial" w:cs="Arial"/>
          <w:lang w:val="sr-Cyrl-RS"/>
        </w:rPr>
        <w:tab/>
      </w:r>
      <w:r w:rsidRPr="00FC2ACE">
        <w:rPr>
          <w:rFonts w:ascii="Arial" w:hAnsi="Arial" w:cs="Arial"/>
          <w:lang w:val="en-GB"/>
        </w:rPr>
        <w:t xml:space="preserve">Зајмопримац је платио Провизију за организовање посла предвиђену у члану </w:t>
      </w:r>
      <w:r w:rsidRPr="00FC2ACE">
        <w:rPr>
          <w:rFonts w:ascii="Arial" w:hAnsi="Arial" w:cs="Arial"/>
          <w:lang w:val="sr-Cyrl-RS"/>
        </w:rPr>
        <w:t>3</w:t>
      </w:r>
      <w:r w:rsidRPr="00FC2ACE">
        <w:rPr>
          <w:rFonts w:ascii="Arial" w:hAnsi="Arial" w:cs="Arial"/>
          <w:lang w:val="en-GB"/>
        </w:rPr>
        <w:t>.2 (Провизија за организовање посла) овог споразума о зајму;</w:t>
      </w:r>
    </w:p>
    <w:p w:rsidR="00FC2ACE" w:rsidRPr="00FC2ACE" w:rsidRDefault="00FC2ACE" w:rsidP="00FC2ACE">
      <w:pPr>
        <w:tabs>
          <w:tab w:val="clear" w:pos="1440"/>
        </w:tabs>
        <w:spacing w:before="240" w:line="360" w:lineRule="exact"/>
        <w:ind w:left="1413" w:hanging="603"/>
        <w:rPr>
          <w:rFonts w:ascii="Arial" w:hAnsi="Arial"/>
          <w:szCs w:val="20"/>
          <w:lang w:val="en-GB"/>
        </w:rPr>
      </w:pPr>
      <w:r w:rsidRPr="00FC2ACE">
        <w:rPr>
          <w:rFonts w:ascii="Arial" w:hAnsi="Arial" w:cs="Arial"/>
          <w:lang w:val="sr-Cyrl-RS"/>
        </w:rPr>
        <w:t>ф)</w:t>
      </w:r>
      <w:r w:rsidRPr="00FC2ACE">
        <w:rPr>
          <w:rFonts w:ascii="Arial" w:hAnsi="Arial" w:cs="Arial"/>
          <w:lang w:val="sr-Cyrl-RS"/>
        </w:rPr>
        <w:tab/>
      </w:r>
      <w:r w:rsidRPr="00FC2ACE">
        <w:rPr>
          <w:rFonts w:ascii="Arial" w:hAnsi="Arial" w:cs="Arial"/>
          <w:lang w:val="de-DE"/>
        </w:rPr>
        <w:t>не постоји разлог за раскид овог споразума о зајму нити је настао било какав инцидент који би постао узрок за раскид обавештењем или истеком или утврђивањем или испуњењем услова (потенцијални разлог за раскид)</w:t>
      </w:r>
      <w:r w:rsidRPr="00FC2ACE">
        <w:rPr>
          <w:rFonts w:ascii="Arial" w:hAnsi="Arial" w:cs="Arial"/>
          <w:lang w:val="en-GB"/>
        </w:rPr>
        <w:t xml:space="preserve">; </w:t>
      </w:r>
    </w:p>
    <w:p w:rsidR="00FC2ACE" w:rsidRPr="00FC2ACE" w:rsidRDefault="00FC2ACE" w:rsidP="00FC2ACE">
      <w:pPr>
        <w:tabs>
          <w:tab w:val="clear" w:pos="1440"/>
        </w:tabs>
        <w:spacing w:before="240" w:line="360" w:lineRule="exact"/>
        <w:ind w:left="1413" w:hanging="603"/>
        <w:rPr>
          <w:rFonts w:ascii="Arial" w:hAnsi="Arial" w:cs="Arial"/>
          <w:lang w:val="en-GB"/>
        </w:rPr>
      </w:pPr>
      <w:r w:rsidRPr="00FC2ACE">
        <w:rPr>
          <w:rFonts w:ascii="Arial" w:hAnsi="Arial" w:cs="Arial"/>
          <w:lang w:val="sr-Cyrl-RS"/>
        </w:rPr>
        <w:t>г)</w:t>
      </w:r>
      <w:r w:rsidRPr="00FC2ACE">
        <w:rPr>
          <w:rFonts w:ascii="Arial" w:hAnsi="Arial" w:cs="Arial"/>
          <w:lang w:val="sr-Cyrl-RS"/>
        </w:rPr>
        <w:tab/>
      </w:r>
      <w:r w:rsidRPr="00FC2ACE">
        <w:rPr>
          <w:rFonts w:ascii="Arial" w:hAnsi="Arial" w:cs="Arial"/>
          <w:lang w:val="en-GB"/>
        </w:rPr>
        <w:t>нема ванредних околности које су настале и спречавају или озбиљно угрожавају спровођење, функционисање или сврху Пројекта или извршење обавеза плаћања које Зајмопримац преузима у складу са овим споразумом о зајму;</w:t>
      </w:r>
    </w:p>
    <w:p w:rsidR="00FC2ACE" w:rsidRPr="00FC2ACE" w:rsidRDefault="00FC2ACE" w:rsidP="00FC2ACE">
      <w:pPr>
        <w:tabs>
          <w:tab w:val="clear" w:pos="1440"/>
        </w:tabs>
        <w:spacing w:before="240" w:line="360" w:lineRule="exact"/>
        <w:ind w:left="1413" w:hanging="603"/>
        <w:rPr>
          <w:rFonts w:ascii="Arial" w:hAnsi="Arial" w:cs="Arial"/>
          <w:lang w:val="en-GB"/>
        </w:rPr>
      </w:pPr>
      <w:r w:rsidRPr="00FC2ACE">
        <w:rPr>
          <w:rFonts w:ascii="Arial" w:hAnsi="Arial" w:cs="Arial"/>
          <w:lang w:val="sr-Cyrl-RS"/>
        </w:rPr>
        <w:t>х)</w:t>
      </w:r>
      <w:r w:rsidRPr="00FC2ACE">
        <w:rPr>
          <w:rFonts w:ascii="Arial" w:hAnsi="Arial" w:cs="Arial"/>
          <w:lang w:val="sr-Cyrl-RS"/>
        </w:rPr>
        <w:tab/>
      </w:r>
      <w:r w:rsidRPr="00FC2ACE">
        <w:rPr>
          <w:rFonts w:ascii="Arial" w:hAnsi="Arial" w:cs="Arial"/>
          <w:lang w:val="en-GB"/>
        </w:rPr>
        <w:t>по свакој исплати, KfW је од Зајмопримца добио пис</w:t>
      </w:r>
      <w:r w:rsidRPr="00FC2ACE">
        <w:rPr>
          <w:rFonts w:ascii="Arial" w:hAnsi="Arial" w:cs="Arial"/>
          <w:lang w:val="sr-Cyrl-RS"/>
        </w:rPr>
        <w:t xml:space="preserve">ану </w:t>
      </w:r>
      <w:r w:rsidRPr="00FC2ACE">
        <w:rPr>
          <w:rFonts w:ascii="Arial" w:hAnsi="Arial" w:cs="Arial"/>
          <w:lang w:val="en-GB"/>
        </w:rPr>
        <w:t xml:space="preserve">потврду да било какве финансијске користи које настану у вези са </w:t>
      </w:r>
      <w:r w:rsidRPr="00FC2ACE">
        <w:rPr>
          <w:rFonts w:ascii="Arial" w:hAnsi="Arial" w:cs="Arial"/>
          <w:lang w:val="sr-Cyrl-RS"/>
        </w:rPr>
        <w:t>П</w:t>
      </w:r>
      <w:r w:rsidRPr="00FC2ACE">
        <w:rPr>
          <w:rFonts w:ascii="Arial" w:hAnsi="Arial" w:cs="Arial"/>
          <w:lang w:val="en-GB"/>
        </w:rPr>
        <w:t xml:space="preserve">ројектом и као последица </w:t>
      </w:r>
      <w:r w:rsidRPr="00FC2ACE">
        <w:rPr>
          <w:rFonts w:ascii="Arial" w:hAnsi="Arial" w:cs="Arial"/>
          <w:lang w:val="sr-Cyrl-RS"/>
        </w:rPr>
        <w:t>П</w:t>
      </w:r>
      <w:r w:rsidRPr="00FC2ACE">
        <w:rPr>
          <w:rFonts w:ascii="Arial" w:hAnsi="Arial" w:cs="Arial"/>
          <w:lang w:val="en-GB"/>
        </w:rPr>
        <w:t xml:space="preserve">ројекта, посебно средства </w:t>
      </w:r>
      <w:r w:rsidRPr="00FC2ACE">
        <w:rPr>
          <w:rFonts w:ascii="Arial" w:hAnsi="Arial" w:cs="Arial"/>
          <w:lang w:val="sr-Cyrl-RS"/>
        </w:rPr>
        <w:t xml:space="preserve">прикупљена </w:t>
      </w:r>
      <w:r w:rsidRPr="00FC2ACE">
        <w:rPr>
          <w:rFonts w:ascii="Arial" w:hAnsi="Arial" w:cs="Arial"/>
          <w:lang w:val="en-GB"/>
        </w:rPr>
        <w:t xml:space="preserve">или уштеђена </w:t>
      </w:r>
      <w:r w:rsidRPr="00FC2ACE">
        <w:rPr>
          <w:rFonts w:ascii="Arial" w:hAnsi="Arial" w:cs="Arial"/>
          <w:lang w:val="sr-Cyrl-RS"/>
        </w:rPr>
        <w:t>због с</w:t>
      </w:r>
      <w:r w:rsidRPr="00FC2ACE">
        <w:rPr>
          <w:rFonts w:ascii="Arial" w:hAnsi="Arial" w:cs="Arial"/>
          <w:lang w:val="en-GB"/>
        </w:rPr>
        <w:t>мањењ</w:t>
      </w:r>
      <w:r w:rsidRPr="00FC2ACE">
        <w:rPr>
          <w:rFonts w:ascii="Arial" w:hAnsi="Arial" w:cs="Arial"/>
          <w:lang w:val="sr-Cyrl-RS"/>
        </w:rPr>
        <w:t xml:space="preserve">а </w:t>
      </w:r>
      <w:r w:rsidRPr="00FC2ACE">
        <w:rPr>
          <w:rFonts w:ascii="Arial" w:hAnsi="Arial" w:cs="Arial"/>
          <w:lang w:val="en-GB"/>
        </w:rPr>
        <w:t xml:space="preserve">потрошње енергије, неће бити уложена у било </w:t>
      </w:r>
      <w:r w:rsidRPr="00FC2ACE">
        <w:rPr>
          <w:rFonts w:ascii="Arial" w:hAnsi="Arial" w:cs="Arial"/>
          <w:lang w:val="sr-Cyrl-RS"/>
        </w:rPr>
        <w:t>какву</w:t>
      </w:r>
      <w:r w:rsidRPr="00FC2ACE">
        <w:rPr>
          <w:rFonts w:ascii="Arial" w:hAnsi="Arial" w:cs="Arial"/>
          <w:lang w:val="en-GB"/>
        </w:rPr>
        <w:t xml:space="preserve"> војну опрему ни</w:t>
      </w:r>
      <w:r w:rsidRPr="00FC2ACE">
        <w:rPr>
          <w:rFonts w:ascii="Arial" w:hAnsi="Arial" w:cs="Arial"/>
          <w:lang w:val="sr-Cyrl-RS"/>
        </w:rPr>
        <w:t>ти у</w:t>
      </w:r>
      <w:r w:rsidRPr="00FC2ACE">
        <w:rPr>
          <w:rFonts w:ascii="Arial" w:hAnsi="Arial" w:cs="Arial"/>
          <w:lang w:val="en-GB"/>
        </w:rPr>
        <w:t xml:space="preserve"> војне објекте било које врсте, нити</w:t>
      </w:r>
      <w:r w:rsidRPr="00FC2ACE">
        <w:rPr>
          <w:rFonts w:ascii="Arial" w:hAnsi="Arial" w:cs="Arial"/>
          <w:lang w:val="sr-Cyrl-RS"/>
        </w:rPr>
        <w:t xml:space="preserve"> у било какве </w:t>
      </w:r>
      <w:r w:rsidRPr="00FC2ACE">
        <w:rPr>
          <w:rFonts w:ascii="Arial" w:hAnsi="Arial" w:cs="Arial"/>
          <w:lang w:val="en-GB"/>
        </w:rPr>
        <w:t>објекте цивилне употребе који би се могли користити у војне сврхе</w:t>
      </w:r>
      <w:r w:rsidRPr="00FC2ACE">
        <w:rPr>
          <w:rFonts w:ascii="Arial" w:hAnsi="Arial" w:cs="Arial"/>
          <w:lang w:val="sr-Cyrl-RS"/>
        </w:rPr>
        <w:t>.</w:t>
      </w:r>
    </w:p>
    <w:p w:rsidR="00FC2ACE" w:rsidRPr="00FC2ACE" w:rsidRDefault="00FC2ACE" w:rsidP="00FC2ACE">
      <w:pPr>
        <w:tabs>
          <w:tab w:val="clear" w:pos="1440"/>
        </w:tabs>
        <w:spacing w:before="240" w:line="360" w:lineRule="exact"/>
        <w:ind w:left="851"/>
        <w:rPr>
          <w:rFonts w:ascii="Arial" w:hAnsi="Arial"/>
          <w:szCs w:val="20"/>
          <w:lang w:val="en-GB"/>
        </w:rPr>
      </w:pPr>
      <w:r w:rsidRPr="00FC2ACE">
        <w:rPr>
          <w:rFonts w:ascii="Arial" w:hAnsi="Arial" w:cs="Arial"/>
          <w:lang w:val="en-GB"/>
        </w:rPr>
        <w:t>KfW има право да пре почетка било које исплате средстава из Зајма захтева додатна документа и доказе које према свом дискреционом праву (поступајући у разумној мери у складу са регулативама и политикама које се примењују у KfW-у и/или међународној банкарској пракси) сматра неопходним како би потврдио услове који претходе исплати наведеној у овом одељку.</w:t>
      </w:r>
    </w:p>
    <w:p w:rsidR="00FC2ACE" w:rsidRPr="00FC2ACE" w:rsidRDefault="00FC2ACE" w:rsidP="00DB368B">
      <w:pPr>
        <w:numPr>
          <w:ilvl w:val="1"/>
          <w:numId w:val="35"/>
        </w:numPr>
        <w:tabs>
          <w:tab w:val="clear" w:pos="1440"/>
        </w:tabs>
        <w:spacing w:before="480" w:line="360" w:lineRule="exact"/>
        <w:outlineLvl w:val="2"/>
        <w:rPr>
          <w:rFonts w:ascii="Arial" w:hAnsi="Arial"/>
          <w:iCs/>
          <w:szCs w:val="20"/>
          <w:lang w:val="en-GB"/>
        </w:rPr>
      </w:pPr>
      <w:r w:rsidRPr="00FC2ACE">
        <w:rPr>
          <w:rFonts w:ascii="Arial" w:hAnsi="Arial"/>
          <w:i/>
          <w:iCs/>
          <w:szCs w:val="20"/>
          <w:lang w:val="de-DE"/>
        </w:rPr>
        <w:t>Детаљи поступка исплате</w:t>
      </w:r>
      <w:r w:rsidRPr="00FC2ACE">
        <w:rPr>
          <w:rFonts w:ascii="Arial" w:hAnsi="Arial"/>
          <w:szCs w:val="20"/>
          <w:lang w:val="de-DE"/>
        </w:rPr>
        <w:t xml:space="preserve">. Зајмопримац, којег у овом случају представља </w:t>
      </w:r>
      <w:r w:rsidRPr="00FC2ACE">
        <w:rPr>
          <w:rFonts w:ascii="Arial" w:hAnsi="Arial" w:cs="Arial"/>
          <w:lang w:val="de-DE"/>
        </w:rPr>
        <w:t xml:space="preserve">Агенција за </w:t>
      </w:r>
      <w:r w:rsidRPr="00FC2ACE">
        <w:rPr>
          <w:rFonts w:ascii="Arial" w:hAnsi="Arial" w:cs="Arial"/>
          <w:lang w:val="sr-Cyrl-RS"/>
        </w:rPr>
        <w:t>спровођење</w:t>
      </w:r>
      <w:r w:rsidRPr="00FC2ACE">
        <w:rPr>
          <w:rFonts w:ascii="Arial" w:hAnsi="Arial" w:cs="Arial"/>
          <w:lang w:val="de-DE"/>
        </w:rPr>
        <w:t xml:space="preserve"> </w:t>
      </w:r>
      <w:r w:rsidRPr="00FC2ACE">
        <w:rPr>
          <w:rFonts w:ascii="Arial" w:hAnsi="Arial" w:cs="Arial"/>
          <w:lang w:val="sr-Cyrl-RS"/>
        </w:rPr>
        <w:t>П</w:t>
      </w:r>
      <w:r w:rsidRPr="00FC2ACE">
        <w:rPr>
          <w:rFonts w:ascii="Arial" w:hAnsi="Arial" w:cs="Arial"/>
          <w:lang w:val="de-DE"/>
        </w:rPr>
        <w:t>ројекта</w:t>
      </w:r>
      <w:r w:rsidRPr="00FC2ACE">
        <w:rPr>
          <w:rFonts w:ascii="Arial" w:hAnsi="Arial"/>
          <w:szCs w:val="20"/>
          <w:lang w:val="de-DE"/>
        </w:rPr>
        <w:t xml:space="preserve">, и KfW ће одредити детаље поступка исплате у Посебном споразуму и, посебно, доказе које Зајмопримац, посредством </w:t>
      </w:r>
      <w:r w:rsidRPr="00FC2ACE">
        <w:rPr>
          <w:rFonts w:ascii="Arial" w:hAnsi="Arial" w:cs="Arial"/>
          <w:lang w:val="de-DE"/>
        </w:rPr>
        <w:t xml:space="preserve">Агенције за </w:t>
      </w:r>
      <w:r w:rsidRPr="00FC2ACE">
        <w:rPr>
          <w:rFonts w:ascii="Arial" w:hAnsi="Arial" w:cs="Arial"/>
          <w:lang w:val="sr-Cyrl-RS"/>
        </w:rPr>
        <w:t>спровођење П</w:t>
      </w:r>
      <w:r w:rsidRPr="00FC2ACE">
        <w:rPr>
          <w:rFonts w:ascii="Arial" w:hAnsi="Arial" w:cs="Arial"/>
          <w:lang w:val="de-DE"/>
        </w:rPr>
        <w:t>ројекта</w:t>
      </w:r>
      <w:r w:rsidRPr="00FC2ACE">
        <w:rPr>
          <w:rFonts w:ascii="Arial" w:hAnsi="Arial"/>
          <w:szCs w:val="20"/>
          <w:lang w:val="de-DE"/>
        </w:rPr>
        <w:t>, мора да достави чиме документује да се захтевани износи Зајма користе у договорену сврху</w:t>
      </w:r>
      <w:r w:rsidRPr="00FC2ACE">
        <w:rPr>
          <w:rFonts w:ascii="Arial" w:hAnsi="Arial"/>
          <w:iCs/>
          <w:szCs w:val="20"/>
          <w:lang w:val="en-GB"/>
        </w:rPr>
        <w:t>.</w:t>
      </w:r>
    </w:p>
    <w:p w:rsidR="00FC2ACE" w:rsidRPr="00FC2ACE" w:rsidRDefault="00FC2ACE" w:rsidP="00DB368B">
      <w:pPr>
        <w:numPr>
          <w:ilvl w:val="1"/>
          <w:numId w:val="35"/>
        </w:numPr>
        <w:tabs>
          <w:tab w:val="clear" w:pos="1440"/>
        </w:tabs>
        <w:spacing w:before="480" w:line="360" w:lineRule="exact"/>
        <w:outlineLvl w:val="2"/>
        <w:rPr>
          <w:rFonts w:ascii="Arial" w:hAnsi="Arial"/>
          <w:iCs/>
          <w:szCs w:val="20"/>
          <w:lang w:val="en-GB"/>
        </w:rPr>
      </w:pPr>
      <w:r w:rsidRPr="00FC2ACE">
        <w:rPr>
          <w:rFonts w:ascii="Arial" w:hAnsi="Arial"/>
          <w:i/>
          <w:iCs/>
          <w:szCs w:val="20"/>
          <w:lang w:val="de-DE"/>
        </w:rPr>
        <w:t>Право на одустајање од исплате</w:t>
      </w:r>
      <w:r w:rsidRPr="00FC2ACE">
        <w:rPr>
          <w:rFonts w:ascii="Arial" w:hAnsi="Arial"/>
          <w:szCs w:val="20"/>
          <w:lang w:val="de-DE"/>
        </w:rPr>
        <w:t>. Под условом да је испунио своје обавезе предвиђене чланом 1</w:t>
      </w:r>
      <w:r w:rsidRPr="00FC2ACE">
        <w:rPr>
          <w:rFonts w:ascii="Arial" w:hAnsi="Arial"/>
          <w:szCs w:val="20"/>
          <w:lang w:val="sr-Cyrl-RS"/>
        </w:rPr>
        <w:t>0</w:t>
      </w:r>
      <w:r w:rsidRPr="00FC2ACE">
        <w:rPr>
          <w:rFonts w:ascii="Arial" w:hAnsi="Arial"/>
          <w:szCs w:val="20"/>
          <w:lang w:val="de-DE"/>
        </w:rPr>
        <w:t>. (</w:t>
      </w:r>
      <w:r w:rsidRPr="00FC2ACE">
        <w:rPr>
          <w:rFonts w:ascii="Arial" w:hAnsi="Arial"/>
          <w:i/>
          <w:szCs w:val="20"/>
          <w:lang w:val="de-DE"/>
        </w:rPr>
        <w:t>Посебне обавезе</w:t>
      </w:r>
      <w:r w:rsidRPr="00FC2ACE">
        <w:rPr>
          <w:rFonts w:ascii="Arial" w:hAnsi="Arial"/>
          <w:szCs w:val="20"/>
          <w:lang w:val="de-DE"/>
        </w:rPr>
        <w:t>) овог споразума о зајму, Зајмопримац може одустати од исплате неисплаћених износа Зајма, уз претходну сагласност KfW-а, у замену за плаћање Накнаде за одустајање од исплате</w:t>
      </w:r>
      <w:r w:rsidRPr="00FC2ACE">
        <w:rPr>
          <w:rFonts w:ascii="Arial" w:hAnsi="Arial"/>
          <w:b/>
          <w:szCs w:val="20"/>
          <w:lang w:val="de-DE"/>
        </w:rPr>
        <w:t xml:space="preserve"> </w:t>
      </w:r>
      <w:r w:rsidRPr="00FC2ACE">
        <w:rPr>
          <w:rFonts w:ascii="Arial" w:hAnsi="Arial"/>
          <w:szCs w:val="20"/>
          <w:lang w:val="de-DE"/>
        </w:rPr>
        <w:t>у складу и како је дефинисано чланом </w:t>
      </w:r>
      <w:r w:rsidRPr="00FC2ACE">
        <w:rPr>
          <w:rFonts w:ascii="Arial" w:hAnsi="Arial"/>
          <w:szCs w:val="20"/>
          <w:lang w:val="sr-Cyrl-RS"/>
        </w:rPr>
        <w:t>2</w:t>
      </w:r>
      <w:r w:rsidRPr="00FC2ACE">
        <w:rPr>
          <w:rFonts w:ascii="Arial" w:hAnsi="Arial"/>
          <w:szCs w:val="20"/>
          <w:lang w:val="de-DE"/>
        </w:rPr>
        <w:t>.6 (</w:t>
      </w:r>
      <w:r w:rsidRPr="00FC2ACE">
        <w:rPr>
          <w:rFonts w:ascii="Arial" w:hAnsi="Arial"/>
          <w:i/>
          <w:szCs w:val="20"/>
          <w:lang w:val="de-DE"/>
        </w:rPr>
        <w:t>Накнада за одустајање од исплате</w:t>
      </w:r>
      <w:r w:rsidRPr="00FC2ACE">
        <w:rPr>
          <w:rFonts w:ascii="Arial" w:hAnsi="Arial"/>
          <w:szCs w:val="20"/>
          <w:lang w:val="de-DE"/>
        </w:rPr>
        <w:t>) овог споразума о зајму</w:t>
      </w:r>
      <w:r w:rsidRPr="00FC2ACE">
        <w:rPr>
          <w:rFonts w:ascii="Arial" w:hAnsi="Arial"/>
          <w:szCs w:val="20"/>
          <w:lang w:val="sr-Cyrl-RS"/>
        </w:rPr>
        <w:t xml:space="preserve">. </w:t>
      </w:r>
    </w:p>
    <w:p w:rsidR="00FC2ACE" w:rsidRPr="00FC2ACE" w:rsidRDefault="00FC2ACE" w:rsidP="00DB368B">
      <w:pPr>
        <w:numPr>
          <w:ilvl w:val="1"/>
          <w:numId w:val="35"/>
        </w:numPr>
        <w:tabs>
          <w:tab w:val="clear" w:pos="1440"/>
        </w:tabs>
        <w:spacing w:before="480" w:line="360" w:lineRule="exact"/>
        <w:outlineLvl w:val="2"/>
        <w:rPr>
          <w:rFonts w:ascii="Arial" w:hAnsi="Arial"/>
          <w:iCs/>
          <w:szCs w:val="20"/>
          <w:lang w:val="en-GB"/>
        </w:rPr>
      </w:pPr>
      <w:r w:rsidRPr="00FC2ACE">
        <w:rPr>
          <w:rFonts w:ascii="Arial" w:hAnsi="Arial"/>
          <w:i/>
          <w:iCs/>
          <w:szCs w:val="20"/>
          <w:lang w:val="de-DE"/>
        </w:rPr>
        <w:t>Накнада за одустајање од исплате</w:t>
      </w:r>
      <w:r w:rsidRPr="00FC2ACE">
        <w:rPr>
          <w:rFonts w:ascii="Arial" w:hAnsi="Arial"/>
          <w:szCs w:val="20"/>
          <w:lang w:val="de-DE"/>
        </w:rPr>
        <w:t xml:space="preserve">. Ако је Зајмопримац поднео захтев за исплату и већ је утврђена каматна стопа за тражени износ </w:t>
      </w:r>
      <w:r w:rsidRPr="00FC2ACE">
        <w:rPr>
          <w:rFonts w:ascii="Arial" w:hAnsi="Arial"/>
          <w:szCs w:val="20"/>
          <w:lang w:val="sr-Cyrl-RS"/>
        </w:rPr>
        <w:t>З</w:t>
      </w:r>
      <w:r w:rsidRPr="00FC2ACE">
        <w:rPr>
          <w:rFonts w:ascii="Arial" w:hAnsi="Arial"/>
          <w:szCs w:val="20"/>
          <w:lang w:val="de-DE"/>
        </w:rPr>
        <w:t>ајма, Зајмопримац ће на захтев, без одлагања, платити KfW-у износ који је неопходан да би се KfW-у надокнадили сви губици, издаци и трошкови које KfW сноси као последицу одустајања од исплате износа Зајма („</w:t>
      </w:r>
      <w:r w:rsidRPr="00FC2ACE">
        <w:rPr>
          <w:rFonts w:ascii="Arial" w:hAnsi="Arial"/>
          <w:b/>
          <w:szCs w:val="20"/>
          <w:lang w:val="de-DE"/>
        </w:rPr>
        <w:t>Накнада за одустајање од исплате</w:t>
      </w:r>
      <w:r w:rsidRPr="00FC2ACE">
        <w:rPr>
          <w:rFonts w:ascii="Arial" w:hAnsi="Arial"/>
          <w:szCs w:val="20"/>
          <w:lang w:val="de-DE"/>
        </w:rPr>
        <w:t>”)</w:t>
      </w:r>
      <w:r w:rsidRPr="00FC2ACE">
        <w:rPr>
          <w:rFonts w:ascii="Arial" w:hAnsi="Arial"/>
          <w:szCs w:val="20"/>
          <w:lang w:val="sr-Cyrl-RS"/>
        </w:rPr>
        <w:t xml:space="preserve">, </w:t>
      </w:r>
      <w:r w:rsidRPr="00FC2ACE">
        <w:rPr>
          <w:rFonts w:ascii="Arial" w:hAnsi="Arial"/>
          <w:szCs w:val="20"/>
          <w:lang w:val="de-DE"/>
        </w:rPr>
        <w:t>осим уколико такво неприхватање представља кршење овог споразума о зајму од стране KfW-a,</w:t>
      </w:r>
      <w:r w:rsidRPr="00FC2ACE">
        <w:rPr>
          <w:rFonts w:ascii="Arial" w:hAnsi="Arial"/>
          <w:szCs w:val="20"/>
          <w:lang w:val="sr-Cyrl-RS"/>
        </w:rPr>
        <w:t xml:space="preserve"> </w:t>
      </w:r>
      <w:r w:rsidRPr="00FC2ACE">
        <w:rPr>
          <w:rFonts w:ascii="Arial" w:hAnsi="Arial"/>
          <w:b/>
          <w:szCs w:val="20"/>
          <w:lang w:val="de-DE"/>
        </w:rPr>
        <w:t>али само</w:t>
      </w:r>
      <w:r w:rsidRPr="00FC2ACE">
        <w:rPr>
          <w:rFonts w:ascii="Arial" w:hAnsi="Arial"/>
          <w:szCs w:val="20"/>
          <w:lang w:val="de-DE"/>
        </w:rPr>
        <w:t xml:space="preserve"> ако Зајмопримац откаже исплату тражен</w:t>
      </w:r>
      <w:r w:rsidRPr="00FC2ACE">
        <w:rPr>
          <w:rFonts w:ascii="Arial" w:hAnsi="Arial"/>
          <w:szCs w:val="20"/>
          <w:lang w:val="sr-Cyrl-RS"/>
        </w:rPr>
        <w:t>ог</w:t>
      </w:r>
      <w:r w:rsidRPr="00FC2ACE">
        <w:rPr>
          <w:rFonts w:ascii="Arial" w:hAnsi="Arial"/>
          <w:szCs w:val="20"/>
          <w:lang w:val="de-DE"/>
        </w:rPr>
        <w:t xml:space="preserve"> износ</w:t>
      </w:r>
      <w:r w:rsidRPr="00FC2ACE">
        <w:rPr>
          <w:rFonts w:ascii="Arial" w:hAnsi="Arial"/>
          <w:szCs w:val="20"/>
          <w:lang w:val="sr-Cyrl-RS"/>
        </w:rPr>
        <w:t>а З</w:t>
      </w:r>
      <w:r w:rsidRPr="00FC2ACE">
        <w:rPr>
          <w:rFonts w:ascii="Arial" w:hAnsi="Arial"/>
          <w:szCs w:val="20"/>
          <w:lang w:val="de-DE"/>
        </w:rPr>
        <w:t xml:space="preserve">ајма или </w:t>
      </w:r>
      <w:r w:rsidRPr="00FC2ACE">
        <w:rPr>
          <w:rFonts w:ascii="Arial" w:hAnsi="Arial"/>
          <w:szCs w:val="20"/>
          <w:lang w:val="sr-Cyrl-RS"/>
        </w:rPr>
        <w:t xml:space="preserve">се </w:t>
      </w:r>
      <w:r w:rsidRPr="00FC2ACE">
        <w:rPr>
          <w:rFonts w:ascii="Arial" w:hAnsi="Arial"/>
          <w:szCs w:val="20"/>
          <w:lang w:val="de-DE"/>
        </w:rPr>
        <w:t xml:space="preserve">тражени износ </w:t>
      </w:r>
      <w:r w:rsidRPr="00FC2ACE">
        <w:rPr>
          <w:rFonts w:ascii="Arial" w:hAnsi="Arial"/>
          <w:szCs w:val="20"/>
          <w:lang w:val="sr-Cyrl-RS"/>
        </w:rPr>
        <w:t>З</w:t>
      </w:r>
      <w:r w:rsidRPr="00FC2ACE">
        <w:rPr>
          <w:rFonts w:ascii="Arial" w:hAnsi="Arial"/>
          <w:szCs w:val="20"/>
          <w:lang w:val="de-DE"/>
        </w:rPr>
        <w:t>ајма уопште не испла</w:t>
      </w:r>
      <w:r w:rsidRPr="00FC2ACE">
        <w:rPr>
          <w:rFonts w:ascii="Arial" w:hAnsi="Arial"/>
          <w:szCs w:val="20"/>
          <w:lang w:val="sr-Cyrl-RS"/>
        </w:rPr>
        <w:t>ти</w:t>
      </w:r>
      <w:r w:rsidRPr="00FC2ACE">
        <w:rPr>
          <w:rFonts w:ascii="Arial" w:hAnsi="Arial"/>
          <w:szCs w:val="20"/>
          <w:lang w:val="de-DE"/>
        </w:rPr>
        <w:t>. KfW ће обрачунати износ Накнаде за одустајање од исплате</w:t>
      </w:r>
      <w:r w:rsidRPr="00FC2ACE">
        <w:rPr>
          <w:rFonts w:ascii="Arial" w:hAnsi="Arial"/>
          <w:szCs w:val="20"/>
          <w:lang w:val="sr-Cyrl-RS"/>
        </w:rPr>
        <w:t xml:space="preserve">, поступајући разумно, </w:t>
      </w:r>
      <w:r w:rsidRPr="00FC2ACE">
        <w:rPr>
          <w:rFonts w:ascii="Arial" w:hAnsi="Arial"/>
          <w:szCs w:val="20"/>
          <w:lang w:val="de-DE"/>
        </w:rPr>
        <w:t>и о томе обавестити Зајмопримца. Накнада за одустајање од исплате биће одређена као да Савезна Република Немачка није обезбедила субвенционисану камату за Пројекат</w:t>
      </w:r>
      <w:r w:rsidRPr="00FC2ACE">
        <w:rPr>
          <w:rFonts w:ascii="Arial" w:hAnsi="Arial"/>
          <w:szCs w:val="20"/>
          <w:lang w:val="sr-Cyrl-RS"/>
        </w:rPr>
        <w:t>.</w:t>
      </w:r>
      <w:r w:rsidRPr="00FC2ACE">
        <w:rPr>
          <w:rFonts w:ascii="Arial" w:hAnsi="Arial"/>
          <w:szCs w:val="20"/>
          <w:lang w:val="en-GB"/>
        </w:rPr>
        <w:t xml:space="preserve"> </w:t>
      </w:r>
    </w:p>
    <w:p w:rsidR="00FC2ACE" w:rsidRPr="00FC2ACE" w:rsidRDefault="00FC2ACE" w:rsidP="00FC2ACE">
      <w:pPr>
        <w:numPr>
          <w:ilvl w:val="0"/>
          <w:numId w:val="33"/>
        </w:numPr>
        <w:tabs>
          <w:tab w:val="clear" w:pos="1440"/>
          <w:tab w:val="num" w:pos="851"/>
        </w:tabs>
        <w:spacing w:before="480" w:after="240" w:line="360" w:lineRule="exact"/>
        <w:ind w:left="851" w:hanging="851"/>
        <w:outlineLvl w:val="1"/>
        <w:rPr>
          <w:rFonts w:ascii="Arial" w:hAnsi="Arial"/>
          <w:b/>
          <w:szCs w:val="20"/>
          <w:lang w:val="en-GB"/>
        </w:rPr>
      </w:pPr>
      <w:bookmarkStart w:id="1136" w:name="_Toc54266470"/>
      <w:r w:rsidRPr="00FC2ACE">
        <w:rPr>
          <w:rFonts w:ascii="Arial" w:hAnsi="Arial"/>
          <w:b/>
          <w:szCs w:val="20"/>
          <w:lang w:val="sr-Cyrl-RS"/>
        </w:rPr>
        <w:t>Провизије</w:t>
      </w:r>
      <w:bookmarkEnd w:id="1136"/>
    </w:p>
    <w:p w:rsidR="00FC2ACE" w:rsidRPr="00FC2ACE" w:rsidRDefault="00F7520E" w:rsidP="00F7520E">
      <w:pPr>
        <w:tabs>
          <w:tab w:val="clear" w:pos="1440"/>
        </w:tabs>
        <w:spacing w:before="240" w:line="360" w:lineRule="exact"/>
        <w:ind w:left="851" w:hanging="851"/>
        <w:rPr>
          <w:rFonts w:ascii="Arial" w:hAnsi="Arial" w:cs="Arial"/>
          <w:iCs/>
          <w:lang w:val="en-GB"/>
        </w:rPr>
      </w:pPr>
      <w:r>
        <w:rPr>
          <w:rFonts w:ascii="Arial" w:hAnsi="Arial" w:cs="Arial"/>
          <w:i/>
          <w:iCs/>
          <w:lang w:val="sr-Cyrl-RS"/>
        </w:rPr>
        <w:t>3.1</w:t>
      </w:r>
      <w:r>
        <w:rPr>
          <w:rFonts w:ascii="Arial" w:hAnsi="Arial" w:cs="Arial"/>
          <w:i/>
          <w:iCs/>
          <w:lang w:val="sr-Cyrl-RS"/>
        </w:rPr>
        <w:tab/>
      </w:r>
      <w:r w:rsidR="00FC2ACE" w:rsidRPr="00FC2ACE">
        <w:rPr>
          <w:rFonts w:ascii="Arial" w:hAnsi="Arial" w:cs="Arial"/>
          <w:i/>
          <w:iCs/>
          <w:lang w:val="en-GB"/>
        </w:rPr>
        <w:t xml:space="preserve">Провизија на неповучена средства. </w:t>
      </w:r>
      <w:r w:rsidR="00FC2ACE" w:rsidRPr="00FC2ACE">
        <w:rPr>
          <w:rFonts w:ascii="Arial" w:hAnsi="Arial" w:cs="Arial"/>
          <w:iCs/>
          <w:lang w:val="en-GB"/>
        </w:rPr>
        <w:t>Зајмопримац ће платити бесповратну провизију на неповучена средства Зајма у износу од 0,25% годишње („</w:t>
      </w:r>
      <w:r w:rsidR="00FC2ACE" w:rsidRPr="00FC2ACE">
        <w:rPr>
          <w:rFonts w:ascii="Arial" w:hAnsi="Arial" w:cs="Arial"/>
          <w:b/>
          <w:iCs/>
          <w:lang w:val="en-GB"/>
        </w:rPr>
        <w:t>Провизија на неповучена средства</w:t>
      </w:r>
      <w:r w:rsidR="00FC2ACE" w:rsidRPr="00FC2ACE">
        <w:rPr>
          <w:rFonts w:ascii="Arial" w:hAnsi="Arial" w:cs="Arial"/>
          <w:iCs/>
          <w:lang w:val="en-GB"/>
        </w:rPr>
        <w:t>”).</w:t>
      </w:r>
    </w:p>
    <w:p w:rsidR="00FC2ACE" w:rsidRDefault="00FC2ACE" w:rsidP="00FC2ACE">
      <w:pPr>
        <w:tabs>
          <w:tab w:val="clear" w:pos="1440"/>
        </w:tabs>
        <w:spacing w:before="240" w:line="360" w:lineRule="exact"/>
        <w:ind w:left="851"/>
        <w:rPr>
          <w:rFonts w:ascii="Arial" w:hAnsi="Arial" w:cs="Arial"/>
          <w:lang w:val="en-GB"/>
        </w:rPr>
      </w:pPr>
      <w:r w:rsidRPr="00FC2ACE">
        <w:rPr>
          <w:rFonts w:ascii="Arial" w:hAnsi="Arial" w:cs="Arial"/>
          <w:lang w:val="en-GB"/>
        </w:rPr>
        <w:t>Прoвизиja на нeповучена средства дoспeвa за плaћaњe полугодишње за протекли период, на дан 15. мај и 15. новембар свaкe гoдинe, a први пут 15. маја 202</w:t>
      </w:r>
      <w:r w:rsidRPr="00FC2ACE">
        <w:rPr>
          <w:rFonts w:ascii="Arial" w:hAnsi="Arial" w:cs="Arial"/>
          <w:lang w:val="sr-Cyrl-RS"/>
        </w:rPr>
        <w:t>2</w:t>
      </w:r>
      <w:r w:rsidRPr="00FC2ACE">
        <w:rPr>
          <w:rFonts w:ascii="Arial" w:hAnsi="Arial" w:cs="Arial"/>
          <w:lang w:val="en-GB"/>
        </w:rPr>
        <w:t>. гoдинe, aли нe прe oдгoвaрajућeг дaтумa кojи слeди нaкoн дaнa када овај споразум о зајму ступи на снагу и производи правно дејство, схoднo члaну 1</w:t>
      </w:r>
      <w:r w:rsidRPr="00FC2ACE">
        <w:rPr>
          <w:rFonts w:ascii="Arial" w:hAnsi="Arial" w:cs="Arial"/>
          <w:lang w:val="sr-Cyrl-RS"/>
        </w:rPr>
        <w:t>4</w:t>
      </w:r>
      <w:r w:rsidRPr="00FC2ACE">
        <w:rPr>
          <w:rFonts w:ascii="Arial" w:hAnsi="Arial" w:cs="Arial"/>
          <w:lang w:val="en-GB"/>
        </w:rPr>
        <w:t>.10 (</w:t>
      </w:r>
      <w:r w:rsidRPr="00FC2ACE">
        <w:rPr>
          <w:rFonts w:ascii="Arial" w:hAnsi="Arial" w:cs="Arial"/>
          <w:i/>
          <w:lang w:val="en-GB"/>
        </w:rPr>
        <w:t>Ступање на снагу</w:t>
      </w:r>
      <w:r w:rsidRPr="00FC2ACE">
        <w:rPr>
          <w:rFonts w:ascii="Arial" w:hAnsi="Arial" w:cs="Arial"/>
          <w:lang w:val="en-GB"/>
        </w:rPr>
        <w:t>) oвoг споразума о зајму.</w:t>
      </w:r>
    </w:p>
    <w:p w:rsidR="00F7520E" w:rsidRPr="00FC2ACE" w:rsidRDefault="00F7520E" w:rsidP="00FC2ACE">
      <w:pPr>
        <w:tabs>
          <w:tab w:val="clear" w:pos="1440"/>
        </w:tabs>
        <w:spacing w:before="240" w:line="360" w:lineRule="exact"/>
        <w:ind w:left="851"/>
        <w:rPr>
          <w:rFonts w:ascii="Arial" w:hAnsi="Arial"/>
          <w:szCs w:val="20"/>
          <w:lang w:val="en-GB"/>
        </w:rPr>
      </w:pPr>
    </w:p>
    <w:p w:rsidR="00FC2ACE" w:rsidRPr="00FC2ACE" w:rsidRDefault="00FC2ACE" w:rsidP="00FC2ACE">
      <w:pPr>
        <w:tabs>
          <w:tab w:val="clear" w:pos="1440"/>
        </w:tabs>
        <w:spacing w:before="120" w:line="360" w:lineRule="exact"/>
        <w:ind w:left="851"/>
        <w:rPr>
          <w:rFonts w:ascii="Arial" w:hAnsi="Arial" w:cs="Arial"/>
          <w:lang w:val="en-GB"/>
        </w:rPr>
      </w:pPr>
      <w:r w:rsidRPr="00FC2ACE">
        <w:rPr>
          <w:rFonts w:ascii="Arial" w:hAnsi="Arial" w:cs="Arial"/>
          <w:lang w:val="en-GB"/>
        </w:rPr>
        <w:t>Прoвизиja нa нeповучена средства ћe бити обрачуната, укoликo је примењиво,</w:t>
      </w:r>
      <w:r w:rsidRPr="00FC2ACE">
        <w:rPr>
          <w:rFonts w:ascii="Arial" w:hAnsi="Arial" w:cs="Arial"/>
          <w:lang w:val="sr-Cyrl-RS"/>
        </w:rPr>
        <w:t xml:space="preserve"> </w:t>
      </w:r>
      <w:r w:rsidRPr="00FC2ACE">
        <w:rPr>
          <w:rFonts w:ascii="Arial" w:hAnsi="Arial" w:cs="Arial"/>
          <w:lang w:val="en-GB"/>
        </w:rPr>
        <w:t>сa рeтрoaктивним дejствoм зa пeриoд кojи пoчињe дванаест мeсeци нaкoн пoтписивaњa oвoг споразума о зајму и трaje дo дaтумa исплaтe срeдстaвa Зајма у цeлoсти или, укoликo je примeњивo, дo дaтумa дeфинитивнoг отказивања исплaтe Зајма</w:t>
      </w:r>
      <w:r w:rsidRPr="00FC2ACE">
        <w:rPr>
          <w:rFonts w:ascii="Arial" w:hAnsi="Arial" w:cs="Arial"/>
          <w:lang w:val="sr-Cyrl-RS"/>
        </w:rPr>
        <w:t>.</w:t>
      </w:r>
      <w:r w:rsidRPr="00FC2ACE">
        <w:rPr>
          <w:rFonts w:ascii="Arial" w:hAnsi="Arial" w:cs="Arial"/>
          <w:lang w:val="en-GB"/>
        </w:rPr>
        <w:t xml:space="preserve"> </w:t>
      </w:r>
    </w:p>
    <w:p w:rsidR="00FC2ACE" w:rsidRPr="00FC2ACE" w:rsidRDefault="00F7520E" w:rsidP="00F7520E">
      <w:pPr>
        <w:tabs>
          <w:tab w:val="clear" w:pos="1440"/>
        </w:tabs>
        <w:spacing w:before="240" w:line="360" w:lineRule="exact"/>
        <w:ind w:left="851" w:hanging="851"/>
        <w:rPr>
          <w:rFonts w:ascii="Arial" w:hAnsi="Arial"/>
          <w:szCs w:val="20"/>
          <w:lang w:val="en-GB"/>
        </w:rPr>
      </w:pPr>
      <w:r>
        <w:rPr>
          <w:rFonts w:ascii="Arial" w:hAnsi="Arial" w:cs="Arial"/>
          <w:iCs/>
          <w:lang w:val="sr-Cyrl-RS"/>
        </w:rPr>
        <w:t xml:space="preserve">3.2 </w:t>
      </w:r>
      <w:r>
        <w:rPr>
          <w:rFonts w:ascii="Arial" w:hAnsi="Arial" w:cs="Arial"/>
          <w:iCs/>
          <w:lang w:val="sr-Cyrl-RS"/>
        </w:rPr>
        <w:tab/>
      </w:r>
      <w:r w:rsidR="00FC2ACE" w:rsidRPr="00F7520E">
        <w:rPr>
          <w:rFonts w:ascii="Arial" w:hAnsi="Arial" w:cs="Arial"/>
          <w:iCs/>
          <w:lang w:val="en-GB"/>
        </w:rPr>
        <w:t>Провизија</w:t>
      </w:r>
      <w:r w:rsidR="00FC2ACE" w:rsidRPr="00FC2ACE">
        <w:rPr>
          <w:rFonts w:ascii="Arial" w:hAnsi="Arial" w:cs="Arial"/>
          <w:i/>
          <w:iCs/>
          <w:lang w:val="en-GB"/>
        </w:rPr>
        <w:t xml:space="preserve"> за организовање посла. </w:t>
      </w:r>
      <w:r w:rsidR="00FC2ACE" w:rsidRPr="00FC2ACE">
        <w:rPr>
          <w:rFonts w:ascii="Arial" w:hAnsi="Arial" w:cs="Arial"/>
          <w:iCs/>
          <w:lang w:val="en-GB"/>
        </w:rPr>
        <w:t>Зајмопримац ће платити KfW-у бесповратни једнократни паушални износ на име провизије за организовање посла у износу од 0,5% од износа Зајма наведеног у члану 1.1 овог споразума о зајму</w:t>
      </w:r>
      <w:r w:rsidR="00FC2ACE" w:rsidRPr="00FC2ACE">
        <w:rPr>
          <w:rFonts w:ascii="Arial" w:hAnsi="Arial" w:cs="Arial"/>
          <w:iCs/>
          <w:lang w:val="sr-Cyrl-RS"/>
        </w:rPr>
        <w:t xml:space="preserve"> (</w:t>
      </w:r>
      <w:r w:rsidR="00FC2ACE" w:rsidRPr="00FC2ACE">
        <w:rPr>
          <w:rFonts w:ascii="Arial" w:hAnsi="Arial" w:cs="Arial"/>
          <w:i/>
          <w:iCs/>
          <w:lang w:val="sr-Cyrl-RS"/>
        </w:rPr>
        <w:t>Износ</w:t>
      </w:r>
      <w:r w:rsidR="00FC2ACE" w:rsidRPr="00FC2ACE">
        <w:rPr>
          <w:rFonts w:ascii="Arial" w:hAnsi="Arial" w:cs="Arial"/>
          <w:iCs/>
          <w:lang w:val="sr-Cyrl-RS"/>
        </w:rPr>
        <w:t xml:space="preserve">) </w:t>
      </w:r>
      <w:r w:rsidR="00FC2ACE" w:rsidRPr="00FC2ACE">
        <w:rPr>
          <w:rFonts w:ascii="Arial" w:hAnsi="Arial" w:cs="Arial"/>
          <w:iCs/>
          <w:lang w:val="en-GB"/>
        </w:rPr>
        <w:t>(„</w:t>
      </w:r>
      <w:r w:rsidR="00FC2ACE" w:rsidRPr="00FC2ACE">
        <w:rPr>
          <w:rFonts w:ascii="Arial" w:hAnsi="Arial" w:cs="Arial"/>
          <w:b/>
          <w:iCs/>
          <w:lang w:val="en-GB"/>
        </w:rPr>
        <w:t>Провизија за организовање посла</w:t>
      </w:r>
      <w:r w:rsidR="00FC2ACE" w:rsidRPr="00FC2ACE">
        <w:rPr>
          <w:rFonts w:ascii="Arial" w:hAnsi="Arial" w:cs="Arial"/>
          <w:iCs/>
          <w:lang w:val="en-GB"/>
        </w:rPr>
        <w:t>”).</w:t>
      </w:r>
    </w:p>
    <w:p w:rsidR="00FC2ACE" w:rsidRPr="00FC2ACE" w:rsidRDefault="00FC2ACE" w:rsidP="00FC2ACE">
      <w:pPr>
        <w:tabs>
          <w:tab w:val="clear" w:pos="1440"/>
        </w:tabs>
        <w:spacing w:line="360" w:lineRule="exact"/>
        <w:ind w:left="850"/>
        <w:outlineLvl w:val="2"/>
        <w:rPr>
          <w:rFonts w:ascii="Arial" w:hAnsi="Arial"/>
          <w:szCs w:val="20"/>
          <w:lang w:val="en-GB"/>
        </w:rPr>
      </w:pPr>
      <w:r w:rsidRPr="00FC2ACE">
        <w:rPr>
          <w:rFonts w:ascii="Arial" w:hAnsi="Arial"/>
          <w:szCs w:val="20"/>
          <w:lang w:val="en-GB"/>
        </w:rPr>
        <w:t xml:space="preserve"> </w:t>
      </w:r>
    </w:p>
    <w:p w:rsidR="00FC2ACE" w:rsidRPr="00FC2ACE" w:rsidRDefault="00FC2ACE" w:rsidP="00FC2ACE">
      <w:pPr>
        <w:tabs>
          <w:tab w:val="clear" w:pos="1440"/>
        </w:tabs>
        <w:spacing w:line="360" w:lineRule="exact"/>
        <w:ind w:left="850"/>
        <w:outlineLvl w:val="2"/>
        <w:rPr>
          <w:rFonts w:ascii="Arial" w:hAnsi="Arial" w:cs="Arial"/>
          <w:iCs/>
          <w:lang w:val="en-GB"/>
        </w:rPr>
      </w:pPr>
      <w:r w:rsidRPr="00FC2ACE">
        <w:rPr>
          <w:rFonts w:ascii="Arial" w:hAnsi="Arial" w:cs="Arial"/>
          <w:iCs/>
          <w:lang w:val="sr-Cyrl-RS"/>
        </w:rPr>
        <w:t>П</w:t>
      </w:r>
      <w:r w:rsidRPr="00FC2ACE">
        <w:rPr>
          <w:rFonts w:ascii="Arial" w:hAnsi="Arial" w:cs="Arial"/>
          <w:iCs/>
          <w:lang w:val="en-GB"/>
        </w:rPr>
        <w:t xml:space="preserve">ровизија за организовање посла доспева на плаћање </w:t>
      </w:r>
      <w:r w:rsidRPr="00FC2ACE">
        <w:rPr>
          <w:rFonts w:ascii="Arial" w:hAnsi="Arial" w:cs="Arial"/>
          <w:iCs/>
          <w:lang w:val="sr-Cyrl-RS"/>
        </w:rPr>
        <w:t>на ранији од</w:t>
      </w:r>
      <w:r w:rsidRPr="00FC2ACE">
        <w:rPr>
          <w:rFonts w:ascii="Arial" w:hAnsi="Arial" w:cs="Arial"/>
          <w:iCs/>
          <w:lang w:val="en-GB"/>
        </w:rPr>
        <w:t xml:space="preserve"> следећа два датума: пре прве исплате или нaкoн штo прoтeкне мeсeц дaнa oд ступaњa нa снaгу и дejствo oвoг споразумa о зајму. Провизија за организовање посла доспева за плаћање</w:t>
      </w:r>
      <w:r w:rsidRPr="00FC2ACE">
        <w:rPr>
          <w:rFonts w:ascii="Arial" w:hAnsi="Arial" w:cs="Arial"/>
          <w:iCs/>
          <w:lang w:val="sr-Cyrl-RS"/>
        </w:rPr>
        <w:t xml:space="preserve"> чим овај споразум о зајму ступи на снагу </w:t>
      </w:r>
      <w:r w:rsidRPr="00FC2ACE">
        <w:rPr>
          <w:rFonts w:ascii="Arial" w:hAnsi="Arial" w:cs="Arial"/>
          <w:iCs/>
          <w:lang w:val="en-GB"/>
        </w:rPr>
        <w:t xml:space="preserve"> </w:t>
      </w:r>
      <w:r w:rsidRPr="00FC2ACE">
        <w:rPr>
          <w:rFonts w:ascii="Arial" w:hAnsi="Arial" w:cs="Arial"/>
          <w:iCs/>
          <w:lang w:val="sr-Cyrl-RS"/>
        </w:rPr>
        <w:t xml:space="preserve">и дејство, </w:t>
      </w:r>
      <w:r w:rsidRPr="00FC2ACE">
        <w:rPr>
          <w:rFonts w:ascii="Arial" w:hAnsi="Arial" w:cs="Arial"/>
          <w:iCs/>
          <w:lang w:val="en-GB"/>
        </w:rPr>
        <w:t>без обзира да ли је Зајам исплаћен у целости или делимично, или уопште.</w:t>
      </w:r>
    </w:p>
    <w:p w:rsidR="00FC2ACE" w:rsidRPr="00FC2ACE" w:rsidRDefault="00FC2ACE" w:rsidP="00FC2ACE">
      <w:pPr>
        <w:tabs>
          <w:tab w:val="clear" w:pos="1440"/>
        </w:tabs>
        <w:jc w:val="left"/>
        <w:rPr>
          <w:rFonts w:ascii="Arial" w:hAnsi="Arial"/>
          <w:b/>
          <w:szCs w:val="20"/>
          <w:lang w:val="en-GB"/>
        </w:rPr>
      </w:pPr>
    </w:p>
    <w:p w:rsidR="00FC2ACE" w:rsidRPr="00FC2ACE" w:rsidRDefault="00FC2ACE" w:rsidP="00FC2ACE">
      <w:pPr>
        <w:numPr>
          <w:ilvl w:val="0"/>
          <w:numId w:val="33"/>
        </w:numPr>
        <w:tabs>
          <w:tab w:val="clear" w:pos="1440"/>
          <w:tab w:val="num" w:pos="851"/>
        </w:tabs>
        <w:spacing w:before="480" w:after="240" w:line="360" w:lineRule="exact"/>
        <w:ind w:left="851" w:hanging="851"/>
        <w:outlineLvl w:val="1"/>
        <w:rPr>
          <w:rFonts w:ascii="Arial" w:hAnsi="Arial"/>
          <w:b/>
          <w:szCs w:val="20"/>
          <w:lang w:val="en-GB"/>
        </w:rPr>
      </w:pPr>
      <w:bookmarkStart w:id="1137" w:name="_Toc54266471"/>
      <w:r w:rsidRPr="00FC2ACE">
        <w:rPr>
          <w:rFonts w:ascii="Arial" w:hAnsi="Arial"/>
          <w:b/>
          <w:szCs w:val="20"/>
          <w:lang w:val="en-GB"/>
        </w:rPr>
        <w:t>Камата</w:t>
      </w:r>
      <w:bookmarkEnd w:id="1137"/>
    </w:p>
    <w:p w:rsidR="00FC2ACE" w:rsidRPr="00FC2ACE" w:rsidRDefault="00FC2ACE" w:rsidP="00CC0C1D">
      <w:pPr>
        <w:numPr>
          <w:ilvl w:val="2"/>
          <w:numId w:val="38"/>
        </w:numPr>
        <w:tabs>
          <w:tab w:val="clear" w:pos="1440"/>
        </w:tabs>
        <w:spacing w:before="480" w:line="360" w:lineRule="exact"/>
        <w:outlineLvl w:val="2"/>
        <w:rPr>
          <w:rFonts w:ascii="Arial" w:hAnsi="Arial" w:cs="Arial"/>
          <w:i/>
          <w:iCs/>
          <w:lang w:val="en-GB"/>
        </w:rPr>
      </w:pPr>
      <w:r w:rsidRPr="00FC2ACE">
        <w:rPr>
          <w:rFonts w:ascii="Arial" w:hAnsi="Arial" w:cs="Arial"/>
          <w:i/>
          <w:iCs/>
          <w:lang w:val="de-DE"/>
        </w:rPr>
        <w:t xml:space="preserve">Камата: </w:t>
      </w:r>
      <w:r w:rsidRPr="00FC2ACE">
        <w:rPr>
          <w:rFonts w:ascii="Arial" w:hAnsi="Arial" w:cs="Arial"/>
          <w:iCs/>
          <w:lang w:val="de-DE"/>
        </w:rPr>
        <w:t>Зајмопримац ће KfW-у платити камату на следећи начин:</w:t>
      </w:r>
    </w:p>
    <w:p w:rsidR="00FC2ACE" w:rsidRPr="00FC2ACE" w:rsidRDefault="00FC2ACE" w:rsidP="00FC2ACE">
      <w:pPr>
        <w:tabs>
          <w:tab w:val="clear" w:pos="1440"/>
        </w:tabs>
        <w:spacing w:before="240" w:line="360" w:lineRule="exact"/>
        <w:ind w:left="851"/>
        <w:rPr>
          <w:rFonts w:ascii="Arial" w:hAnsi="Arial"/>
          <w:szCs w:val="20"/>
          <w:lang w:val="en-GB"/>
        </w:rPr>
      </w:pPr>
      <w:r w:rsidRPr="00FC2ACE">
        <w:rPr>
          <w:rFonts w:ascii="Arial" w:hAnsi="Arial"/>
          <w:i/>
          <w:szCs w:val="20"/>
          <w:lang w:val="en-GB"/>
        </w:rPr>
        <w:t xml:space="preserve">Фиксна каматна стопа одређена приликом исплате </w:t>
      </w:r>
      <w:r w:rsidRPr="00FC2ACE">
        <w:rPr>
          <w:rFonts w:ascii="Arial" w:hAnsi="Arial"/>
          <w:i/>
          <w:szCs w:val="20"/>
          <w:lang w:val="sr-Cyrl-RS"/>
        </w:rPr>
        <w:t>З</w:t>
      </w:r>
      <w:r w:rsidRPr="00FC2ACE">
        <w:rPr>
          <w:rFonts w:ascii="Arial" w:hAnsi="Arial"/>
          <w:i/>
          <w:szCs w:val="20"/>
          <w:lang w:val="en-GB"/>
        </w:rPr>
        <w:t>ајма.</w:t>
      </w:r>
      <w:r w:rsidRPr="00FC2ACE">
        <w:rPr>
          <w:rFonts w:ascii="Arial" w:hAnsi="Arial"/>
          <w:szCs w:val="20"/>
          <w:lang w:val="en-GB"/>
        </w:rPr>
        <w:t xml:space="preserve"> Зајмопримац ће платити камату на Зајам у складу са следећим одредбама:</w:t>
      </w:r>
    </w:p>
    <w:p w:rsidR="00FC2ACE" w:rsidRPr="00DE5888" w:rsidRDefault="00FC2ACE" w:rsidP="00DE5888">
      <w:pPr>
        <w:pStyle w:val="Einrckunga"/>
        <w:numPr>
          <w:ilvl w:val="0"/>
          <w:numId w:val="41"/>
        </w:numPr>
        <w:spacing w:before="240"/>
        <w:rPr>
          <w:lang w:val="en-GB"/>
        </w:rPr>
      </w:pPr>
      <w:bookmarkStart w:id="1138" w:name="_GoBack"/>
      <w:bookmarkEnd w:id="1138"/>
      <w:r w:rsidRPr="00DE5888">
        <w:rPr>
          <w:rFonts w:cs="Arial"/>
          <w:i/>
          <w:iCs/>
          <w:lang w:val="sr-Cyrl-RS"/>
        </w:rPr>
        <w:t>Каматна стопа</w:t>
      </w:r>
      <w:r w:rsidRPr="00DE5888">
        <w:rPr>
          <w:rFonts w:cs="Arial"/>
          <w:lang w:val="en-GB"/>
        </w:rPr>
        <w:t>.</w:t>
      </w:r>
      <w:r w:rsidRPr="00DE5888">
        <w:rPr>
          <w:rFonts w:cs="Arial"/>
          <w:lang w:val="sr-Cyrl-RS"/>
        </w:rPr>
        <w:t xml:space="preserve"> Зајмопримац ће платити камату на сваки исплаћени износ Зајма по стопи </w:t>
      </w:r>
      <w:r w:rsidRPr="00DE5888">
        <w:rPr>
          <w:rFonts w:cs="Arial"/>
          <w:lang w:val="en-GB"/>
        </w:rPr>
        <w:t>(</w:t>
      </w:r>
      <w:r w:rsidRPr="00DE5888">
        <w:rPr>
          <w:rFonts w:cs="Arial"/>
          <w:iCs/>
          <w:lang w:val="en-GB"/>
        </w:rPr>
        <w:t>„</w:t>
      </w:r>
      <w:r w:rsidRPr="00DE5888">
        <w:rPr>
          <w:rFonts w:cs="Arial"/>
          <w:b/>
          <w:lang w:val="sr-Cyrl-RS"/>
        </w:rPr>
        <w:t>Фиксна каматна стопа</w:t>
      </w:r>
      <w:r w:rsidRPr="00DE5888">
        <w:rPr>
          <w:rFonts w:cs="Arial"/>
          <w:iCs/>
          <w:lang w:val="en-GB"/>
        </w:rPr>
        <w:t>”</w:t>
      </w:r>
      <w:r w:rsidRPr="00DE5888">
        <w:rPr>
          <w:rFonts w:cs="Arial"/>
          <w:lang w:val="en-GB"/>
        </w:rPr>
        <w:t>)</w:t>
      </w:r>
      <w:r w:rsidRPr="00DE5888">
        <w:rPr>
          <w:rFonts w:cs="Arial"/>
          <w:lang w:val="sr-Cyrl-RS"/>
        </w:rPr>
        <w:t xml:space="preserve"> коју одреди </w:t>
      </w:r>
      <w:r w:rsidRPr="00DE5888">
        <w:rPr>
          <w:rFonts w:cs="Arial"/>
          <w:lang w:val="en-GB"/>
        </w:rPr>
        <w:t xml:space="preserve">KfW </w:t>
      </w:r>
      <w:r w:rsidRPr="00DE5888">
        <w:rPr>
          <w:rFonts w:cs="Arial"/>
          <w:lang w:val="sr-Cyrl-RS"/>
        </w:rPr>
        <w:t xml:space="preserve">у року од два </w:t>
      </w:r>
      <w:r w:rsidRPr="00DE5888">
        <w:rPr>
          <w:rFonts w:cs="Arial"/>
          <w:b/>
          <w:lang w:val="sr-Cyrl-RS"/>
        </w:rPr>
        <w:t>Радна дана банака</w:t>
      </w:r>
      <w:r w:rsidRPr="00DE5888">
        <w:rPr>
          <w:rFonts w:cs="Arial"/>
          <w:lang w:val="en-GB"/>
        </w:rPr>
        <w:t xml:space="preserve"> (</w:t>
      </w:r>
      <w:r w:rsidRPr="00DE5888">
        <w:rPr>
          <w:rFonts w:cs="Arial"/>
          <w:lang w:val="sr-Cyrl-RS"/>
        </w:rPr>
        <w:t xml:space="preserve">како је дефинисано у члану </w:t>
      </w:r>
      <w:r w:rsidRPr="00DE5888">
        <w:rPr>
          <w:rFonts w:cs="Arial"/>
          <w:lang w:val="en-GB"/>
        </w:rPr>
        <w:t xml:space="preserve">14.1 </w:t>
      </w:r>
      <w:r w:rsidRPr="00DE5888">
        <w:rPr>
          <w:rFonts w:cs="Arial"/>
          <w:i/>
          <w:lang w:val="en-GB"/>
        </w:rPr>
        <w:t>(</w:t>
      </w:r>
      <w:r w:rsidRPr="00DE5888">
        <w:rPr>
          <w:rFonts w:cs="Arial"/>
          <w:i/>
          <w:lang w:val="sr-Cyrl-RS"/>
        </w:rPr>
        <w:t>Радни дан банака</w:t>
      </w:r>
      <w:r w:rsidRPr="00DE5888">
        <w:rPr>
          <w:rFonts w:cs="Arial"/>
          <w:i/>
          <w:lang w:val="en-GB"/>
        </w:rPr>
        <w:t>)</w:t>
      </w:r>
      <w:r w:rsidRPr="00DE5888">
        <w:rPr>
          <w:rFonts w:cs="Arial"/>
          <w:lang w:val="en-GB"/>
        </w:rPr>
        <w:t xml:space="preserve"> </w:t>
      </w:r>
      <w:r w:rsidRPr="00DE5888">
        <w:rPr>
          <w:rFonts w:cs="Arial"/>
          <w:lang w:val="sr-Cyrl-RS"/>
        </w:rPr>
        <w:t xml:space="preserve"> овог споразума о зајму) пре исплате одговарајућег износа Зајма и која се састоји од</w:t>
      </w:r>
      <w:r w:rsidRPr="00DE5888">
        <w:rPr>
          <w:rFonts w:cs="Arial"/>
          <w:lang w:val="en-GB"/>
        </w:rPr>
        <w:t>:</w:t>
      </w:r>
    </w:p>
    <w:p w:rsidR="00FC2ACE" w:rsidRPr="00FC2ACE" w:rsidRDefault="00FC2ACE" w:rsidP="00FC2ACE">
      <w:pPr>
        <w:numPr>
          <w:ilvl w:val="1"/>
          <w:numId w:val="6"/>
        </w:numPr>
        <w:tabs>
          <w:tab w:val="clear" w:pos="1440"/>
        </w:tabs>
        <w:spacing w:before="240" w:line="360" w:lineRule="exact"/>
        <w:rPr>
          <w:rFonts w:ascii="Arial" w:hAnsi="Arial"/>
          <w:szCs w:val="20"/>
          <w:lang w:val="en-GB"/>
        </w:rPr>
      </w:pPr>
      <w:r w:rsidRPr="00FC2ACE">
        <w:rPr>
          <w:rFonts w:ascii="Arial" w:hAnsi="Arial" w:cs="Arial"/>
          <w:lang w:val="sr-Cyrl-RS"/>
        </w:rPr>
        <w:t>Своп стопе утврђене на основу Reuters странице „</w:t>
      </w:r>
      <w:r w:rsidRPr="00FC2ACE">
        <w:rPr>
          <w:rFonts w:ascii="Arial" w:hAnsi="Arial" w:cs="Arial"/>
          <w:b/>
          <w:bCs/>
          <w:lang w:val="en-GB"/>
        </w:rPr>
        <w:t>ICAPEURO</w:t>
      </w:r>
      <w:r w:rsidRPr="00FC2ACE">
        <w:rPr>
          <w:rFonts w:ascii="Arial" w:hAnsi="Arial" w:cs="Arial"/>
          <w:iCs/>
          <w:lang w:val="en-GB"/>
        </w:rPr>
        <w:t>”</w:t>
      </w:r>
      <w:r w:rsidRPr="00FC2ACE">
        <w:rPr>
          <w:rFonts w:ascii="Arial" w:hAnsi="Arial" w:cs="Arial"/>
          <w:lang w:val="en-GB"/>
        </w:rPr>
        <w:t xml:space="preserve"> </w:t>
      </w:r>
      <w:r w:rsidRPr="00FC2ACE">
        <w:rPr>
          <w:rFonts w:ascii="Arial" w:hAnsi="Arial" w:cs="Arial"/>
          <w:lang w:val="sr-Cyrl-RS"/>
        </w:rPr>
        <w:t>или</w:t>
      </w:r>
      <w:r w:rsidRPr="00FC2ACE">
        <w:rPr>
          <w:rFonts w:ascii="Arial" w:hAnsi="Arial" w:cs="Arial"/>
          <w:lang w:val="en-GB"/>
        </w:rPr>
        <w:t xml:space="preserve">, </w:t>
      </w:r>
      <w:r w:rsidRPr="00FC2ACE">
        <w:rPr>
          <w:rFonts w:ascii="Arial" w:hAnsi="Arial" w:cs="Arial"/>
          <w:lang w:val="sr-Cyrl-RS"/>
        </w:rPr>
        <w:t>ако ова страница не садржи неопходне детаље или није доступна</w:t>
      </w:r>
      <w:r w:rsidRPr="00FC2ACE">
        <w:rPr>
          <w:rFonts w:ascii="Arial" w:hAnsi="Arial" w:cs="Arial"/>
          <w:lang w:val="en-GB"/>
        </w:rPr>
        <w:t xml:space="preserve">, </w:t>
      </w:r>
      <w:r w:rsidRPr="00FC2ACE">
        <w:rPr>
          <w:rFonts w:ascii="Arial" w:hAnsi="Arial" w:cs="Arial"/>
          <w:lang w:val="sr-Cyrl-RS"/>
        </w:rPr>
        <w:t>на</w:t>
      </w:r>
      <w:r w:rsidRPr="00FC2ACE">
        <w:rPr>
          <w:rFonts w:ascii="Arial" w:hAnsi="Arial" w:cs="Arial"/>
          <w:lang w:val="en-GB"/>
        </w:rPr>
        <w:t xml:space="preserve"> Bloomberg </w:t>
      </w:r>
      <w:r w:rsidRPr="00FC2ACE">
        <w:rPr>
          <w:rFonts w:ascii="Arial" w:hAnsi="Arial" w:cs="Arial"/>
          <w:lang w:val="sr-Cyrl-RS"/>
        </w:rPr>
        <w:t>страници</w:t>
      </w:r>
      <w:r w:rsidRPr="00FC2ACE">
        <w:rPr>
          <w:rFonts w:ascii="Arial" w:hAnsi="Arial" w:cs="Arial"/>
          <w:lang w:val="sr-Latn-RS"/>
        </w:rPr>
        <w:t xml:space="preserve"> </w:t>
      </w:r>
      <w:r w:rsidRPr="00FC2ACE">
        <w:rPr>
          <w:rFonts w:ascii="Arial" w:hAnsi="Arial" w:cs="Arial"/>
          <w:lang w:val="sr-Cyrl-RS"/>
        </w:rPr>
        <w:t>„</w:t>
      </w:r>
      <w:r w:rsidRPr="00FC2ACE">
        <w:rPr>
          <w:rFonts w:ascii="Arial" w:hAnsi="Arial" w:cs="Arial"/>
          <w:b/>
          <w:bCs/>
          <w:lang w:val="en-GB"/>
        </w:rPr>
        <w:t>ICAE</w:t>
      </w:r>
      <w:r w:rsidRPr="00FC2ACE">
        <w:rPr>
          <w:rFonts w:ascii="Arial" w:hAnsi="Arial" w:cs="Arial"/>
          <w:iCs/>
          <w:lang w:val="en-GB"/>
        </w:rPr>
        <w:t>”</w:t>
      </w:r>
      <w:r w:rsidRPr="00FC2ACE">
        <w:rPr>
          <w:rFonts w:ascii="Arial" w:hAnsi="Arial" w:cs="Arial"/>
          <w:lang w:val="en-GB"/>
        </w:rPr>
        <w:t xml:space="preserve"> (</w:t>
      </w:r>
      <w:r w:rsidRPr="00FC2ACE">
        <w:rPr>
          <w:rFonts w:ascii="Arial" w:hAnsi="Arial" w:cs="Arial"/>
          <w:lang w:val="sr-Cyrl-RS"/>
        </w:rPr>
        <w:t xml:space="preserve">или на наредној страници која замењује напред наведене </w:t>
      </w:r>
      <w:r w:rsidRPr="00FC2ACE">
        <w:rPr>
          <w:rFonts w:ascii="Arial" w:hAnsi="Arial" w:cs="Arial"/>
          <w:lang w:val="en-GB"/>
        </w:rPr>
        <w:t xml:space="preserve">Reuters </w:t>
      </w:r>
      <w:r w:rsidRPr="00FC2ACE">
        <w:rPr>
          <w:rFonts w:ascii="Arial" w:hAnsi="Arial" w:cs="Arial"/>
          <w:lang w:val="sr-Cyrl-RS"/>
        </w:rPr>
        <w:t>или</w:t>
      </w:r>
      <w:r w:rsidRPr="00FC2ACE">
        <w:rPr>
          <w:rFonts w:ascii="Arial" w:hAnsi="Arial" w:cs="Arial"/>
          <w:lang w:val="en-GB"/>
        </w:rPr>
        <w:t xml:space="preserve"> Bloomberg </w:t>
      </w:r>
      <w:r w:rsidRPr="00FC2ACE">
        <w:rPr>
          <w:rFonts w:ascii="Arial" w:hAnsi="Arial" w:cs="Arial"/>
          <w:lang w:val="sr-Cyrl-RS"/>
        </w:rPr>
        <w:t>странице</w:t>
      </w:r>
      <w:r w:rsidRPr="00FC2ACE">
        <w:rPr>
          <w:rFonts w:ascii="Arial" w:hAnsi="Arial" w:cs="Arial"/>
          <w:lang w:val="en-GB"/>
        </w:rPr>
        <w:t>).</w:t>
      </w:r>
      <w:r w:rsidRPr="00FC2ACE">
        <w:rPr>
          <w:rFonts w:ascii="Arial" w:hAnsi="Arial"/>
          <w:szCs w:val="20"/>
          <w:lang w:val="de-DE"/>
        </w:rPr>
        <w:t xml:space="preserve"> </w:t>
      </w:r>
      <w:r w:rsidRPr="00FC2ACE">
        <w:rPr>
          <w:rFonts w:ascii="Arial" w:hAnsi="Arial" w:cs="Arial"/>
          <w:lang w:val="en-GB"/>
        </w:rPr>
        <w:t xml:space="preserve">Ако обе странице не садрже потребне податке или су неповратне, KfW ће одредити ову стопу на основу својих ефективних трошкова </w:t>
      </w:r>
      <w:r w:rsidRPr="00FC2ACE">
        <w:rPr>
          <w:rFonts w:ascii="Arial" w:hAnsi="Arial" w:cs="Arial"/>
          <w:lang w:val="sr-Cyrl-RS"/>
        </w:rPr>
        <w:t>за трансакције у еврима</w:t>
      </w:r>
      <w:r w:rsidRPr="00FC2ACE">
        <w:rPr>
          <w:rFonts w:ascii="Arial" w:hAnsi="Arial" w:cs="Arial"/>
          <w:lang w:val="en-GB"/>
        </w:rPr>
        <w:t xml:space="preserve"> на тржишту </w:t>
      </w:r>
      <w:r w:rsidRPr="00FC2ACE">
        <w:rPr>
          <w:rFonts w:ascii="Arial" w:hAnsi="Arial" w:cs="Arial"/>
          <w:lang w:val="sr-Cyrl-RS"/>
        </w:rPr>
        <w:t xml:space="preserve">капитала </w:t>
      </w:r>
      <w:r w:rsidRPr="00FC2ACE">
        <w:rPr>
          <w:rFonts w:ascii="Arial" w:hAnsi="Arial" w:cs="Arial"/>
          <w:lang w:val="en-GB"/>
        </w:rPr>
        <w:t>за доспећа која су најприбли</w:t>
      </w:r>
      <w:r w:rsidRPr="00FC2ACE">
        <w:rPr>
          <w:rFonts w:ascii="Arial" w:hAnsi="Arial" w:cs="Arial"/>
          <w:lang w:val="sr-Cyrl-RS"/>
        </w:rPr>
        <w:t xml:space="preserve">жнија </w:t>
      </w:r>
      <w:r w:rsidRPr="00FC2ACE">
        <w:rPr>
          <w:rFonts w:ascii="Arial" w:hAnsi="Arial" w:cs="Arial"/>
          <w:lang w:val="en-GB"/>
        </w:rPr>
        <w:t>одговарајућим периодима фиксних камата</w:t>
      </w:r>
      <w:r w:rsidRPr="00FC2ACE">
        <w:rPr>
          <w:rFonts w:ascii="Arial" w:hAnsi="Arial" w:cs="Arial"/>
          <w:lang w:val="sr-Cyrl-RS"/>
        </w:rPr>
        <w:t>,</w:t>
      </w:r>
    </w:p>
    <w:p w:rsidR="00FC2ACE" w:rsidRPr="00FC2ACE" w:rsidRDefault="00FC2ACE" w:rsidP="00FC2ACE">
      <w:pPr>
        <w:numPr>
          <w:ilvl w:val="1"/>
          <w:numId w:val="6"/>
        </w:numPr>
        <w:tabs>
          <w:tab w:val="clear" w:pos="1440"/>
        </w:tabs>
        <w:spacing w:before="240" w:line="360" w:lineRule="exact"/>
        <w:rPr>
          <w:rFonts w:ascii="Arial" w:hAnsi="Arial"/>
          <w:szCs w:val="20"/>
          <w:lang w:val="en-GB"/>
        </w:rPr>
      </w:pPr>
      <w:r w:rsidRPr="00FC2ACE">
        <w:rPr>
          <w:rFonts w:ascii="Arial" w:hAnsi="Arial" w:cs="Arial"/>
        </w:rPr>
        <w:t>плус маржа од</w:t>
      </w:r>
      <w:r w:rsidRPr="00FC2ACE">
        <w:rPr>
          <w:rFonts w:ascii="Arial" w:hAnsi="Arial" w:cs="Arial"/>
          <w:lang w:val="sr-Cyrl-RS"/>
        </w:rPr>
        <w:t xml:space="preserve"> </w:t>
      </w:r>
      <w:r w:rsidRPr="00FC2ACE">
        <w:rPr>
          <w:rFonts w:ascii="Arial" w:hAnsi="Arial" w:cs="Arial"/>
        </w:rPr>
        <w:t>0,4</w:t>
      </w:r>
      <w:r w:rsidRPr="00FC2ACE">
        <w:rPr>
          <w:rFonts w:ascii="Arial" w:hAnsi="Arial" w:cs="Arial"/>
          <w:lang w:val="sr-Cyrl-RS"/>
        </w:rPr>
        <w:t>0</w:t>
      </w:r>
      <w:r w:rsidRPr="00FC2ACE">
        <w:rPr>
          <w:rFonts w:ascii="Arial" w:hAnsi="Arial" w:cs="Arial"/>
        </w:rPr>
        <w:t xml:space="preserve"> % годишње </w:t>
      </w:r>
      <w:r w:rsidRPr="00FC2ACE">
        <w:rPr>
          <w:rFonts w:ascii="Arial" w:hAnsi="Arial" w:cs="Arial"/>
          <w:lang w:val="sr-Cyrl-RS"/>
        </w:rPr>
        <w:t>која</w:t>
      </w:r>
      <w:r w:rsidRPr="00FC2ACE">
        <w:rPr>
          <w:rFonts w:ascii="Arial" w:hAnsi="Arial" w:cs="Arial"/>
        </w:rPr>
        <w:t xml:space="preserve"> узима у обзир </w:t>
      </w:r>
      <w:r w:rsidRPr="00FC2ACE">
        <w:rPr>
          <w:rFonts w:ascii="Arial" w:hAnsi="Arial" w:cs="Arial"/>
          <w:lang w:val="sr-Cyrl-RS"/>
        </w:rPr>
        <w:t>средства донације, одобрена од стране Владе Савезне Републике Немачке</w:t>
      </w:r>
      <w:r w:rsidRPr="00FC2ACE">
        <w:rPr>
          <w:rFonts w:ascii="Arial" w:hAnsi="Arial" w:cs="Arial"/>
          <w:lang w:val="en-GB"/>
        </w:rPr>
        <w:t>.</w:t>
      </w:r>
    </w:p>
    <w:p w:rsidR="00FC2ACE" w:rsidRPr="00FC2ACE" w:rsidRDefault="00FC2ACE" w:rsidP="00FC2ACE">
      <w:pPr>
        <w:tabs>
          <w:tab w:val="clear" w:pos="1440"/>
        </w:tabs>
        <w:spacing w:before="240" w:line="360" w:lineRule="exact"/>
        <w:ind w:left="1418"/>
        <w:rPr>
          <w:rFonts w:ascii="Arial" w:hAnsi="Arial" w:cs="Arial"/>
          <w:lang w:val="en-GB"/>
        </w:rPr>
      </w:pPr>
      <w:r w:rsidRPr="00FC2ACE">
        <w:rPr>
          <w:rFonts w:ascii="Arial" w:hAnsi="Arial" w:cs="Arial"/>
          <w:lang w:val="sr-Cyrl-RS"/>
        </w:rPr>
        <w:t>Уколико</w:t>
      </w:r>
      <w:r w:rsidRPr="00FC2ACE">
        <w:rPr>
          <w:rFonts w:ascii="Arial" w:hAnsi="Arial" w:cs="Arial"/>
          <w:lang w:val="en-GB"/>
        </w:rPr>
        <w:t xml:space="preserve"> каматна стопа израчуната у складу са претходним падне испод 0% годишње, Фиксна каматна стопа ће бити 0% годишње.</w:t>
      </w:r>
    </w:p>
    <w:p w:rsidR="00FC2ACE" w:rsidRPr="00FC2ACE" w:rsidRDefault="00FC2ACE" w:rsidP="00FC2ACE">
      <w:pPr>
        <w:tabs>
          <w:tab w:val="clear" w:pos="1440"/>
        </w:tabs>
        <w:spacing w:before="240" w:line="360" w:lineRule="exact"/>
        <w:ind w:left="1418"/>
        <w:rPr>
          <w:rFonts w:ascii="Arial" w:hAnsi="Arial"/>
          <w:szCs w:val="20"/>
          <w:lang w:val="en-GB"/>
        </w:rPr>
      </w:pPr>
      <w:r w:rsidRPr="00FC2ACE">
        <w:rPr>
          <w:rFonts w:ascii="Arial" w:hAnsi="Arial" w:cs="Arial"/>
          <w:lang w:val="en-GB"/>
        </w:rPr>
        <w:t xml:space="preserve">Тако утврђена </w:t>
      </w:r>
      <w:r w:rsidRPr="00FC2ACE">
        <w:rPr>
          <w:rFonts w:ascii="Arial" w:hAnsi="Arial" w:cs="Arial"/>
          <w:lang w:val="sr-Cyrl-RS"/>
        </w:rPr>
        <w:t>Ф</w:t>
      </w:r>
      <w:r w:rsidRPr="00FC2ACE">
        <w:rPr>
          <w:rFonts w:ascii="Arial" w:hAnsi="Arial" w:cs="Arial"/>
          <w:lang w:val="en-GB"/>
        </w:rPr>
        <w:t xml:space="preserve">иксна каматна стопа примењиваће се све док не буде примљена последња рата отплате, у складу са </w:t>
      </w:r>
      <w:r w:rsidRPr="00FC2ACE">
        <w:rPr>
          <w:rFonts w:ascii="Arial" w:hAnsi="Arial" w:cs="Arial"/>
          <w:lang w:val="sr-Cyrl-RS"/>
        </w:rPr>
        <w:t xml:space="preserve">планом </w:t>
      </w:r>
      <w:r w:rsidRPr="00FC2ACE">
        <w:rPr>
          <w:rFonts w:ascii="Arial" w:hAnsi="Arial" w:cs="Arial"/>
          <w:lang w:val="en-GB"/>
        </w:rPr>
        <w:t>отплате утврђеним у члану 5.1 (</w:t>
      </w:r>
      <w:r w:rsidRPr="00FC2ACE">
        <w:rPr>
          <w:rFonts w:ascii="Arial" w:hAnsi="Arial" w:cs="Arial"/>
          <w:i/>
          <w:lang w:val="en-GB"/>
        </w:rPr>
        <w:t>План отплате</w:t>
      </w:r>
      <w:r w:rsidRPr="00FC2ACE">
        <w:rPr>
          <w:rFonts w:ascii="Arial" w:hAnsi="Arial" w:cs="Arial"/>
          <w:lang w:val="en-GB"/>
        </w:rPr>
        <w:t xml:space="preserve">) овог </w:t>
      </w:r>
      <w:r w:rsidRPr="00FC2ACE">
        <w:rPr>
          <w:rFonts w:ascii="Arial" w:hAnsi="Arial" w:cs="Arial"/>
          <w:lang w:val="sr-Cyrl-RS"/>
        </w:rPr>
        <w:t>споразума о зајму.</w:t>
      </w:r>
    </w:p>
    <w:p w:rsidR="00FC2ACE" w:rsidRPr="00FC2ACE" w:rsidRDefault="00FC2ACE" w:rsidP="00FC2ACE">
      <w:pPr>
        <w:tabs>
          <w:tab w:val="clear" w:pos="1440"/>
        </w:tabs>
        <w:spacing w:before="240" w:line="360" w:lineRule="exact"/>
        <w:ind w:left="1413" w:hanging="420"/>
        <w:rPr>
          <w:rFonts w:ascii="Arial" w:hAnsi="Arial"/>
          <w:szCs w:val="20"/>
          <w:lang w:val="en-GB"/>
        </w:rPr>
      </w:pPr>
      <w:r w:rsidRPr="00FC2ACE">
        <w:rPr>
          <w:rFonts w:ascii="Arial" w:hAnsi="Arial" w:cs="Arial"/>
          <w:iCs/>
          <w:lang w:val="sr-Cyrl-RS"/>
        </w:rPr>
        <w:t>б)</w:t>
      </w:r>
      <w:r w:rsidRPr="00FC2ACE">
        <w:rPr>
          <w:rFonts w:ascii="Arial" w:hAnsi="Arial" w:cs="Arial"/>
          <w:i/>
          <w:iCs/>
          <w:lang w:val="sr-Cyrl-RS"/>
        </w:rPr>
        <w:tab/>
        <w:t>Консолидација</w:t>
      </w:r>
      <w:r w:rsidRPr="00FC2ACE">
        <w:rPr>
          <w:rFonts w:ascii="Arial" w:hAnsi="Arial" w:cs="Arial"/>
          <w:lang w:val="en-GB"/>
        </w:rPr>
        <w:t xml:space="preserve">. Ако се изврши више од једне исплате </w:t>
      </w:r>
      <w:r w:rsidRPr="00FC2ACE">
        <w:rPr>
          <w:rFonts w:ascii="Arial" w:hAnsi="Arial" w:cs="Arial"/>
          <w:lang w:val="sr-Cyrl-RS"/>
        </w:rPr>
        <w:t>З</w:t>
      </w:r>
      <w:r w:rsidRPr="00FC2ACE">
        <w:rPr>
          <w:rFonts w:ascii="Arial" w:hAnsi="Arial" w:cs="Arial"/>
          <w:lang w:val="en-GB"/>
        </w:rPr>
        <w:t xml:space="preserve">ајма, KfW ће објединити каматне стопе </w:t>
      </w:r>
      <w:r w:rsidRPr="00FC2ACE">
        <w:rPr>
          <w:rFonts w:ascii="Arial" w:hAnsi="Arial" w:cs="Arial"/>
          <w:lang w:val="sr-Cyrl-RS"/>
        </w:rPr>
        <w:t xml:space="preserve">утврђене </w:t>
      </w:r>
      <w:r w:rsidRPr="00FC2ACE">
        <w:rPr>
          <w:rFonts w:ascii="Arial" w:hAnsi="Arial" w:cs="Arial"/>
          <w:lang w:val="en-GB"/>
        </w:rPr>
        <w:t xml:space="preserve">за сваки износ </w:t>
      </w:r>
      <w:r w:rsidRPr="00FC2ACE">
        <w:rPr>
          <w:rFonts w:ascii="Arial" w:hAnsi="Arial" w:cs="Arial"/>
          <w:lang w:val="sr-Cyrl-RS"/>
        </w:rPr>
        <w:t>З</w:t>
      </w:r>
      <w:r w:rsidRPr="00FC2ACE">
        <w:rPr>
          <w:rFonts w:ascii="Arial" w:hAnsi="Arial" w:cs="Arial"/>
          <w:lang w:val="en-GB"/>
        </w:rPr>
        <w:t>ајма у јединствену каматну стопу након сваке исплате.</w:t>
      </w:r>
      <w:r w:rsidRPr="00FC2ACE">
        <w:rPr>
          <w:rFonts w:ascii="Arial" w:hAnsi="Arial" w:cs="Arial"/>
          <w:lang w:val="sr-Cyrl-RS"/>
        </w:rPr>
        <w:t xml:space="preserve"> Ова консолидована Фиксна каматна стопа ће одговарати пондерисаном просеку појединачних каматних стопа, заокруженом на  ниже до 1/10 000 од једног процентног поена,  ако је прва изостављена децимала нижа од 5, или заокруженом на више до 1/10 000 процентних поена, ако је прва изостављена децимална вредност једнака или већа од 5, </w:t>
      </w:r>
      <w:r w:rsidRPr="00FC2ACE">
        <w:rPr>
          <w:rFonts w:ascii="Arial" w:hAnsi="Arial" w:cs="Arial"/>
          <w:lang w:val="en-GB"/>
        </w:rPr>
        <w:t>и представљаће основу за даљи обрачун камате од датума сваке исплате до следеће исплате.</w:t>
      </w:r>
      <w:r w:rsidRPr="00FC2ACE">
        <w:rPr>
          <w:rFonts w:ascii="Arial" w:hAnsi="Arial" w:cs="Arial"/>
          <w:lang w:val="sr-Cyrl-RS"/>
        </w:rPr>
        <w:t xml:space="preserve"> Након исплате Зајма у потпуности, примењиваће се тако утврђена просечна каматна стопа све док не буде примљена последња рата отплате, у складу са распоредом отплате утврђеним у члану 5.1 (</w:t>
      </w:r>
      <w:r w:rsidRPr="00FC2ACE">
        <w:rPr>
          <w:rFonts w:ascii="Arial" w:hAnsi="Arial" w:cs="Arial"/>
          <w:i/>
          <w:lang w:val="sr-Cyrl-RS"/>
        </w:rPr>
        <w:t>План отплате</w:t>
      </w:r>
      <w:r w:rsidRPr="00FC2ACE">
        <w:rPr>
          <w:rFonts w:ascii="Arial" w:hAnsi="Arial" w:cs="Arial"/>
          <w:lang w:val="sr-Cyrl-RS"/>
        </w:rPr>
        <w:t>) овог споразума о зајму.</w:t>
      </w:r>
    </w:p>
    <w:p w:rsidR="00FC2ACE" w:rsidRPr="00FC2ACE" w:rsidRDefault="00FC2ACE" w:rsidP="00FC2ACE">
      <w:pPr>
        <w:tabs>
          <w:tab w:val="clear" w:pos="1440"/>
        </w:tabs>
        <w:spacing w:before="240" w:line="360" w:lineRule="exact"/>
        <w:ind w:left="1413" w:hanging="420"/>
        <w:rPr>
          <w:rFonts w:ascii="Arial" w:hAnsi="Arial"/>
          <w:szCs w:val="20"/>
          <w:lang w:val="en-GB"/>
        </w:rPr>
      </w:pPr>
      <w:r w:rsidRPr="00FC2ACE">
        <w:rPr>
          <w:rFonts w:ascii="Arial" w:hAnsi="Arial" w:cs="Arial"/>
          <w:iCs/>
          <w:lang w:val="sr-Cyrl-RS"/>
        </w:rPr>
        <w:t>ц)</w:t>
      </w:r>
      <w:r w:rsidRPr="00FC2ACE">
        <w:rPr>
          <w:rFonts w:ascii="Arial" w:hAnsi="Arial" w:cs="Arial"/>
          <w:i/>
          <w:iCs/>
          <w:lang w:val="sr-Cyrl-RS"/>
        </w:rPr>
        <w:tab/>
        <w:t>Обавештење о каматној стопи</w:t>
      </w:r>
      <w:r w:rsidRPr="00FC2ACE">
        <w:rPr>
          <w:rFonts w:ascii="Arial" w:hAnsi="Arial" w:cs="Arial"/>
          <w:lang w:val="en-GB"/>
        </w:rPr>
        <w:t>. KfW ће без одлагања обавестити Зајмопримца о фиксној каматној стопи</w:t>
      </w:r>
      <w:r w:rsidRPr="00FC2ACE">
        <w:rPr>
          <w:rFonts w:ascii="Arial" w:hAnsi="Arial" w:cs="Arial"/>
          <w:lang w:val="sr-Cyrl-RS"/>
        </w:rPr>
        <w:t>,</w:t>
      </w:r>
      <w:r w:rsidRPr="00FC2ACE">
        <w:rPr>
          <w:rFonts w:ascii="Arial" w:hAnsi="Arial" w:cs="Arial"/>
          <w:lang w:val="en-GB"/>
        </w:rPr>
        <w:t xml:space="preserve"> одређеној сходно члану 4.1 а) (</w:t>
      </w:r>
      <w:r w:rsidRPr="00FC2ACE">
        <w:rPr>
          <w:rFonts w:ascii="Arial" w:hAnsi="Arial" w:cs="Arial"/>
          <w:i/>
          <w:lang w:val="en-GB"/>
        </w:rPr>
        <w:t>Каматна стопа</w:t>
      </w:r>
      <w:r w:rsidRPr="00FC2ACE">
        <w:rPr>
          <w:rFonts w:ascii="Arial" w:hAnsi="Arial" w:cs="Arial"/>
          <w:lang w:val="en-GB"/>
        </w:rPr>
        <w:t xml:space="preserve">) </w:t>
      </w:r>
      <w:r w:rsidRPr="00FC2ACE">
        <w:rPr>
          <w:rFonts w:ascii="Arial" w:hAnsi="Arial" w:cs="Arial"/>
          <w:lang w:val="sr-Cyrl-RS"/>
        </w:rPr>
        <w:t>овог споразума о зајму,</w:t>
      </w:r>
      <w:r w:rsidRPr="00FC2ACE">
        <w:rPr>
          <w:rFonts w:ascii="Arial" w:hAnsi="Arial" w:cs="Arial"/>
          <w:lang w:val="en-GB"/>
        </w:rPr>
        <w:t xml:space="preserve"> након што она буде утврђена. KfW ће обавестити Зајмопримца о каматној стопи</w:t>
      </w:r>
      <w:r w:rsidRPr="00FC2ACE">
        <w:rPr>
          <w:rFonts w:ascii="Arial" w:hAnsi="Arial" w:cs="Arial"/>
          <w:lang w:val="sr-Cyrl-RS"/>
        </w:rPr>
        <w:t>,</w:t>
      </w:r>
      <w:r w:rsidRPr="00FC2ACE">
        <w:rPr>
          <w:rFonts w:ascii="Arial" w:hAnsi="Arial" w:cs="Arial"/>
          <w:lang w:val="en-GB"/>
        </w:rPr>
        <w:t xml:space="preserve"> консолидованој у складу са чланом 4.1 б) (</w:t>
      </w:r>
      <w:r w:rsidRPr="00FC2ACE">
        <w:rPr>
          <w:rFonts w:ascii="Arial" w:hAnsi="Arial" w:cs="Arial"/>
          <w:i/>
          <w:lang w:val="en-GB"/>
        </w:rPr>
        <w:t>Консолидација</w:t>
      </w:r>
      <w:r w:rsidRPr="00FC2ACE">
        <w:rPr>
          <w:rFonts w:ascii="Arial" w:hAnsi="Arial" w:cs="Arial"/>
          <w:lang w:val="en-GB"/>
        </w:rPr>
        <w:t xml:space="preserve">) </w:t>
      </w:r>
      <w:r w:rsidRPr="00FC2ACE">
        <w:rPr>
          <w:rFonts w:ascii="Arial" w:hAnsi="Arial" w:cs="Arial"/>
          <w:lang w:val="sr-Cyrl-RS"/>
        </w:rPr>
        <w:t>овог споразума о зајму</w:t>
      </w:r>
      <w:r w:rsidRPr="00FC2ACE">
        <w:rPr>
          <w:rFonts w:ascii="Arial" w:hAnsi="Arial" w:cs="Arial"/>
        </w:rPr>
        <w:t xml:space="preserve"> на наредни Датум плаћањ</w:t>
      </w:r>
      <w:r w:rsidRPr="00FC2ACE">
        <w:rPr>
          <w:rFonts w:ascii="Arial" w:hAnsi="Arial" w:cs="Arial"/>
          <w:lang w:val="sr-Cyrl-RS"/>
        </w:rPr>
        <w:t>а</w:t>
      </w:r>
      <w:r w:rsidRPr="00FC2ACE">
        <w:rPr>
          <w:rFonts w:ascii="Arial" w:hAnsi="Arial" w:cs="Arial"/>
        </w:rPr>
        <w:t xml:space="preserve"> </w:t>
      </w:r>
      <w:r w:rsidRPr="00FC2ACE">
        <w:rPr>
          <w:rFonts w:ascii="Arial" w:hAnsi="Arial" w:cs="Arial"/>
          <w:lang w:val="en-GB"/>
        </w:rPr>
        <w:t>(како је дефинисано у члану 4.3 (</w:t>
      </w:r>
      <w:r w:rsidRPr="00FC2ACE">
        <w:rPr>
          <w:rFonts w:ascii="Arial" w:hAnsi="Arial" w:cs="Arial"/>
          <w:i/>
          <w:lang w:val="sr-Cyrl-RS"/>
        </w:rPr>
        <w:t>Датуми п</w:t>
      </w:r>
      <w:r w:rsidRPr="00FC2ACE">
        <w:rPr>
          <w:rFonts w:ascii="Arial" w:hAnsi="Arial" w:cs="Arial"/>
          <w:i/>
          <w:lang w:val="en-GB"/>
        </w:rPr>
        <w:t>лаћања</w:t>
      </w:r>
      <w:r w:rsidRPr="00FC2ACE">
        <w:rPr>
          <w:rFonts w:ascii="Arial" w:hAnsi="Arial" w:cs="Arial"/>
          <w:lang w:val="en-GB"/>
        </w:rPr>
        <w:t xml:space="preserve">) овог </w:t>
      </w:r>
      <w:r w:rsidRPr="00FC2ACE">
        <w:rPr>
          <w:rFonts w:ascii="Arial" w:hAnsi="Arial" w:cs="Arial"/>
          <w:lang w:val="sr-Cyrl-RS"/>
        </w:rPr>
        <w:t xml:space="preserve">споразума о зајму). </w:t>
      </w:r>
      <w:r w:rsidRPr="00FC2ACE">
        <w:rPr>
          <w:rFonts w:ascii="Arial" w:hAnsi="Arial" w:cs="Arial"/>
          <w:lang w:val="en-GB"/>
        </w:rPr>
        <w:t xml:space="preserve"> </w:t>
      </w:r>
    </w:p>
    <w:p w:rsidR="00FC2ACE" w:rsidRPr="00FC2ACE" w:rsidRDefault="00FC2ACE" w:rsidP="00CC0C1D">
      <w:pPr>
        <w:numPr>
          <w:ilvl w:val="2"/>
          <w:numId w:val="38"/>
        </w:numPr>
        <w:tabs>
          <w:tab w:val="clear" w:pos="1440"/>
        </w:tabs>
        <w:spacing w:before="480" w:line="360" w:lineRule="exact"/>
        <w:outlineLvl w:val="2"/>
        <w:rPr>
          <w:rFonts w:ascii="Arial" w:hAnsi="Arial" w:cs="Arial"/>
          <w:i/>
          <w:iCs/>
          <w:lang w:val="en-GB"/>
        </w:rPr>
      </w:pPr>
      <w:r w:rsidRPr="00FC2ACE">
        <w:rPr>
          <w:rFonts w:ascii="Arial" w:hAnsi="Arial"/>
          <w:i/>
          <w:iCs/>
          <w:szCs w:val="20"/>
          <w:lang w:val="de-DE"/>
        </w:rPr>
        <w:t>Обрачун камате.</w:t>
      </w:r>
      <w:r w:rsidRPr="00FC2ACE">
        <w:rPr>
          <w:rFonts w:ascii="Arial" w:hAnsi="Arial"/>
          <w:szCs w:val="20"/>
          <w:lang w:val="de-DE"/>
        </w:rPr>
        <w:t xml:space="preserve"> Камата на исплаћен износ Зајма ће се зарачунавати од датума (не укључујући тај дан) када је одговарајући износ Зајма исплаћен са рачуна Зајма који је KfW отворио за Зајмопримца до датума (укључујући тај дан) када су појединачне рате отплате Зајма уплаћене на рачун KfW-а наведен у члану </w:t>
      </w:r>
      <w:bookmarkStart w:id="1139" w:name="Text135"/>
      <w:r w:rsidRPr="00FC2ACE">
        <w:rPr>
          <w:rFonts w:ascii="Arial" w:hAnsi="Arial"/>
          <w:szCs w:val="20"/>
          <w:lang w:val="sr-Cyrl-RS"/>
        </w:rPr>
        <w:t>6</w:t>
      </w:r>
      <w:r w:rsidRPr="00FC2ACE">
        <w:rPr>
          <w:rFonts w:ascii="Arial" w:hAnsi="Arial"/>
          <w:noProof/>
          <w:szCs w:val="20"/>
          <w:lang w:val="de-DE"/>
        </w:rPr>
        <w:t>.3</w:t>
      </w:r>
      <w:bookmarkEnd w:id="1139"/>
      <w:r w:rsidRPr="00FC2ACE">
        <w:rPr>
          <w:rFonts w:ascii="Arial" w:hAnsi="Arial"/>
          <w:szCs w:val="20"/>
          <w:lang w:val="de-DE"/>
        </w:rPr>
        <w:t xml:space="preserve"> (</w:t>
      </w:r>
      <w:r w:rsidRPr="00FC2ACE">
        <w:rPr>
          <w:rFonts w:ascii="Arial" w:hAnsi="Arial" w:cs="Arial"/>
          <w:i/>
          <w:lang w:val="de-DE"/>
        </w:rPr>
        <w:t>Број рачуна, време уплате</w:t>
      </w:r>
      <w:r w:rsidRPr="00FC2ACE">
        <w:rPr>
          <w:rFonts w:ascii="Arial" w:hAnsi="Arial" w:cs="Arial"/>
          <w:lang w:val="de-DE"/>
        </w:rPr>
        <w:t xml:space="preserve">) </w:t>
      </w:r>
      <w:r w:rsidRPr="00FC2ACE">
        <w:rPr>
          <w:rFonts w:ascii="Arial" w:hAnsi="Arial"/>
          <w:szCs w:val="20"/>
          <w:lang w:val="de-DE"/>
        </w:rPr>
        <w:t xml:space="preserve">овог споразума о зајму. Камата ће се обрачунавати у складу са чланом </w:t>
      </w:r>
      <w:bookmarkStart w:id="1140" w:name="Text134"/>
      <w:r w:rsidRPr="00FC2ACE">
        <w:rPr>
          <w:rFonts w:ascii="Arial" w:hAnsi="Arial"/>
          <w:szCs w:val="20"/>
          <w:lang w:val="sr-Cyrl-RS"/>
        </w:rPr>
        <w:t>6</w:t>
      </w:r>
      <w:r w:rsidRPr="00FC2ACE">
        <w:rPr>
          <w:rFonts w:ascii="Arial" w:hAnsi="Arial"/>
          <w:noProof/>
          <w:szCs w:val="20"/>
          <w:lang w:val="de-DE"/>
        </w:rPr>
        <w:t>.1</w:t>
      </w:r>
      <w:bookmarkEnd w:id="1140"/>
      <w:r w:rsidRPr="00FC2ACE">
        <w:rPr>
          <w:rFonts w:ascii="Arial" w:hAnsi="Arial"/>
          <w:szCs w:val="20"/>
          <w:lang w:val="de-DE"/>
        </w:rPr>
        <w:t xml:space="preserve"> (</w:t>
      </w:r>
      <w:r w:rsidRPr="00FC2ACE">
        <w:rPr>
          <w:rFonts w:ascii="Arial" w:hAnsi="Arial"/>
          <w:i/>
          <w:szCs w:val="20"/>
          <w:lang w:val="de-DE"/>
        </w:rPr>
        <w:t>Обрачун</w:t>
      </w:r>
      <w:r w:rsidRPr="00FC2ACE">
        <w:rPr>
          <w:rFonts w:ascii="Arial" w:hAnsi="Arial"/>
          <w:szCs w:val="20"/>
          <w:lang w:val="de-DE"/>
        </w:rPr>
        <w:t>) овог споразума о зајму</w:t>
      </w:r>
      <w:r w:rsidRPr="00FC2ACE">
        <w:rPr>
          <w:rFonts w:ascii="Arial" w:hAnsi="Arial" w:cs="Arial"/>
          <w:iCs/>
          <w:lang w:val="en-GB"/>
        </w:rPr>
        <w:t>.</w:t>
      </w:r>
    </w:p>
    <w:p w:rsidR="00FC2ACE" w:rsidRPr="00FC2ACE" w:rsidRDefault="00FC2ACE" w:rsidP="00CC0C1D">
      <w:pPr>
        <w:numPr>
          <w:ilvl w:val="2"/>
          <w:numId w:val="38"/>
        </w:numPr>
        <w:tabs>
          <w:tab w:val="clear" w:pos="1440"/>
        </w:tabs>
        <w:spacing w:before="480" w:line="360" w:lineRule="exact"/>
        <w:outlineLvl w:val="2"/>
        <w:rPr>
          <w:rFonts w:ascii="Arial" w:hAnsi="Arial" w:cs="Arial"/>
          <w:iCs/>
          <w:lang w:val="de-DE"/>
        </w:rPr>
      </w:pPr>
      <w:r w:rsidRPr="00FC2ACE">
        <w:rPr>
          <w:rFonts w:ascii="Arial" w:hAnsi="Arial" w:cs="Arial"/>
          <w:i/>
          <w:iCs/>
          <w:lang w:val="sr-Cyrl-RS"/>
        </w:rPr>
        <w:t>Датуми плаћања</w:t>
      </w:r>
      <w:r w:rsidRPr="00FC2ACE">
        <w:rPr>
          <w:rFonts w:ascii="Arial" w:hAnsi="Arial" w:cs="Arial"/>
          <w:i/>
          <w:iCs/>
          <w:lang w:val="en-GB"/>
        </w:rPr>
        <w:t>.</w:t>
      </w:r>
      <w:r w:rsidRPr="00FC2ACE">
        <w:rPr>
          <w:rFonts w:ascii="Arial" w:hAnsi="Arial" w:cs="Arial"/>
          <w:iCs/>
          <w:lang w:val="de-DE"/>
        </w:rPr>
        <w:t xml:space="preserve"> Камата за претходни период доспева за плаћање на ниже наведене датуме (сваки од њих „</w:t>
      </w:r>
      <w:r w:rsidRPr="00FC2ACE">
        <w:rPr>
          <w:rFonts w:ascii="Arial" w:hAnsi="Arial" w:cs="Arial"/>
          <w:b/>
          <w:bCs/>
          <w:iCs/>
          <w:lang w:val="de-DE"/>
        </w:rPr>
        <w:t>Датум плаћања</w:t>
      </w:r>
      <w:r w:rsidRPr="00FC2ACE">
        <w:rPr>
          <w:rFonts w:ascii="Arial" w:hAnsi="Arial" w:cs="Arial"/>
          <w:bCs/>
          <w:iCs/>
          <w:lang w:val="de-DE"/>
        </w:rPr>
        <w:t>”</w:t>
      </w:r>
      <w:r w:rsidRPr="00FC2ACE">
        <w:rPr>
          <w:rFonts w:ascii="Arial" w:hAnsi="Arial" w:cs="Arial"/>
          <w:iCs/>
          <w:lang w:val="de-DE"/>
        </w:rPr>
        <w:t>):</w:t>
      </w:r>
    </w:p>
    <w:p w:rsidR="00FC2ACE" w:rsidRPr="00FC2ACE" w:rsidRDefault="00FC2ACE" w:rsidP="0034549C">
      <w:pPr>
        <w:numPr>
          <w:ilvl w:val="0"/>
          <w:numId w:val="39"/>
        </w:numPr>
        <w:tabs>
          <w:tab w:val="clear" w:pos="1440"/>
        </w:tabs>
        <w:spacing w:before="240" w:line="360" w:lineRule="exact"/>
        <w:ind w:left="1418" w:hanging="518"/>
        <w:rPr>
          <w:rFonts w:ascii="Arial" w:hAnsi="Arial" w:cs="Arial"/>
          <w:lang w:val="en-GB"/>
        </w:rPr>
      </w:pPr>
      <w:r w:rsidRPr="00FC2ACE">
        <w:rPr>
          <w:rFonts w:ascii="Arial" w:hAnsi="Arial" w:cs="Arial"/>
          <w:lang w:val="de-DE"/>
        </w:rPr>
        <w:t>пре датума доспећа прве рате отплате, дана 15. маја и 15. новембра сваке године, aли нe прe Датума плаћања кojи слeди нaкoн дaнa када овај споразум о зајму ступи на снагу и производи правно дејство, према члaну 1</w:t>
      </w:r>
      <w:r w:rsidRPr="00FC2ACE">
        <w:rPr>
          <w:rFonts w:ascii="Arial" w:hAnsi="Arial" w:cs="Arial"/>
          <w:lang w:val="sr-Cyrl-RS"/>
        </w:rPr>
        <w:t>4</w:t>
      </w:r>
      <w:r w:rsidRPr="00FC2ACE">
        <w:rPr>
          <w:rFonts w:ascii="Arial" w:hAnsi="Arial" w:cs="Arial"/>
          <w:lang w:val="de-DE"/>
        </w:rPr>
        <w:t>.10 (</w:t>
      </w:r>
      <w:r w:rsidRPr="00FC2ACE">
        <w:rPr>
          <w:rFonts w:ascii="Arial" w:hAnsi="Arial" w:cs="Arial"/>
          <w:i/>
          <w:lang w:val="de-DE"/>
        </w:rPr>
        <w:t>Ступање на снагу</w:t>
      </w:r>
      <w:r w:rsidRPr="00FC2ACE">
        <w:rPr>
          <w:rFonts w:ascii="Arial" w:hAnsi="Arial" w:cs="Arial"/>
          <w:lang w:val="de-DE"/>
        </w:rPr>
        <w:t>) oвoг споразума о зајму</w:t>
      </w:r>
      <w:r w:rsidRPr="00FC2ACE">
        <w:rPr>
          <w:rFonts w:ascii="Arial" w:hAnsi="Arial" w:cs="Arial"/>
          <w:lang w:val="en-GB"/>
        </w:rPr>
        <w:t xml:space="preserve">; </w:t>
      </w:r>
    </w:p>
    <w:p w:rsidR="00FC2ACE" w:rsidRPr="00FC2ACE" w:rsidRDefault="00FC2ACE" w:rsidP="00FC2ACE">
      <w:pPr>
        <w:tabs>
          <w:tab w:val="clear" w:pos="1440"/>
        </w:tabs>
        <w:spacing w:before="240" w:line="360" w:lineRule="exact"/>
        <w:ind w:left="1410" w:hanging="510"/>
        <w:rPr>
          <w:rFonts w:ascii="Arial" w:hAnsi="Arial"/>
          <w:szCs w:val="20"/>
          <w:lang w:val="en-GB"/>
        </w:rPr>
      </w:pPr>
      <w:r w:rsidRPr="00FC2ACE">
        <w:rPr>
          <w:rFonts w:ascii="Arial" w:hAnsi="Arial"/>
          <w:szCs w:val="20"/>
          <w:lang w:val="sr-Cyrl-RS"/>
        </w:rPr>
        <w:t>б)</w:t>
      </w:r>
      <w:r w:rsidRPr="00FC2ACE">
        <w:rPr>
          <w:rFonts w:ascii="Arial" w:hAnsi="Arial"/>
          <w:szCs w:val="20"/>
          <w:lang w:val="sr-Cyrl-RS"/>
        </w:rPr>
        <w:tab/>
      </w:r>
      <w:r w:rsidRPr="00FC2ACE">
        <w:rPr>
          <w:rFonts w:ascii="Arial" w:hAnsi="Arial" w:cs="Arial"/>
          <w:lang w:val="de-DE"/>
        </w:rPr>
        <w:t xml:space="preserve">на датум доспећа прве рате отплате према члану </w:t>
      </w:r>
      <w:r w:rsidRPr="00FC2ACE">
        <w:rPr>
          <w:rFonts w:ascii="Arial" w:hAnsi="Arial" w:cs="Arial"/>
          <w:lang w:val="sr-Cyrl-RS"/>
        </w:rPr>
        <w:t>5</w:t>
      </w:r>
      <w:r w:rsidRPr="00FC2ACE">
        <w:rPr>
          <w:rFonts w:ascii="Arial" w:hAnsi="Arial" w:cs="Arial"/>
          <w:noProof/>
          <w:lang w:val="de-DE"/>
        </w:rPr>
        <w:t>.1</w:t>
      </w:r>
      <w:r w:rsidRPr="00FC2ACE">
        <w:rPr>
          <w:rFonts w:ascii="Arial" w:hAnsi="Arial"/>
          <w:szCs w:val="20"/>
          <w:lang w:val="de-DE"/>
        </w:rPr>
        <w:t xml:space="preserve"> (</w:t>
      </w:r>
      <w:r w:rsidRPr="00FC2ACE">
        <w:rPr>
          <w:rFonts w:ascii="Arial" w:hAnsi="Arial"/>
          <w:i/>
          <w:szCs w:val="20"/>
          <w:lang w:val="de-DE"/>
        </w:rPr>
        <w:t>План отплате</w:t>
      </w:r>
      <w:r w:rsidRPr="00FC2ACE">
        <w:rPr>
          <w:rFonts w:ascii="Arial" w:hAnsi="Arial"/>
          <w:szCs w:val="20"/>
          <w:lang w:val="de-DE"/>
        </w:rPr>
        <w:t xml:space="preserve">) овог споразума о зајму, </w:t>
      </w:r>
      <w:r w:rsidRPr="00FC2ACE">
        <w:rPr>
          <w:rFonts w:ascii="Arial" w:hAnsi="Arial" w:cs="Arial"/>
          <w:lang w:val="de-DE"/>
        </w:rPr>
        <w:t>заједно са том ратом;</w:t>
      </w:r>
    </w:p>
    <w:p w:rsidR="00FC2ACE" w:rsidRPr="00FC2ACE" w:rsidRDefault="00FC2ACE" w:rsidP="00FC2ACE">
      <w:pPr>
        <w:tabs>
          <w:tab w:val="clear" w:pos="1440"/>
        </w:tabs>
        <w:spacing w:before="240" w:line="360" w:lineRule="exact"/>
        <w:ind w:left="1410" w:hanging="510"/>
        <w:rPr>
          <w:rFonts w:ascii="Arial" w:hAnsi="Arial"/>
          <w:szCs w:val="20"/>
          <w:lang w:val="en-GB"/>
        </w:rPr>
      </w:pPr>
      <w:r w:rsidRPr="00FC2ACE">
        <w:rPr>
          <w:rFonts w:ascii="Arial" w:hAnsi="Arial"/>
          <w:szCs w:val="20"/>
          <w:lang w:val="sr-Cyrl-RS"/>
        </w:rPr>
        <w:t>ц)</w:t>
      </w:r>
      <w:r w:rsidRPr="00FC2ACE">
        <w:rPr>
          <w:rFonts w:ascii="Arial" w:hAnsi="Arial"/>
          <w:szCs w:val="20"/>
          <w:lang w:val="sr-Cyrl-RS"/>
        </w:rPr>
        <w:tab/>
      </w:r>
      <w:r w:rsidRPr="00FC2ACE">
        <w:rPr>
          <w:rFonts w:ascii="Arial" w:hAnsi="Arial" w:cs="Arial"/>
          <w:lang w:val="de-DE"/>
        </w:rPr>
        <w:t xml:space="preserve">потом на датуме доспећа рата отплате према члану </w:t>
      </w:r>
      <w:bookmarkStart w:id="1141" w:name="Text140"/>
      <w:r w:rsidRPr="00FC2ACE">
        <w:rPr>
          <w:rFonts w:ascii="Arial" w:hAnsi="Arial" w:cs="Arial"/>
          <w:lang w:val="sr-Cyrl-RS"/>
        </w:rPr>
        <w:t>5</w:t>
      </w:r>
      <w:r w:rsidRPr="00FC2ACE">
        <w:rPr>
          <w:rFonts w:ascii="Arial" w:hAnsi="Arial" w:cs="Arial"/>
          <w:noProof/>
          <w:lang w:val="de-DE"/>
        </w:rPr>
        <w:t>.1</w:t>
      </w:r>
      <w:bookmarkEnd w:id="1141"/>
      <w:r w:rsidRPr="00FC2ACE">
        <w:rPr>
          <w:rFonts w:ascii="Arial" w:hAnsi="Arial"/>
          <w:szCs w:val="20"/>
          <w:lang w:val="de-DE"/>
        </w:rPr>
        <w:t xml:space="preserve"> (</w:t>
      </w:r>
      <w:r w:rsidRPr="00FC2ACE">
        <w:rPr>
          <w:rFonts w:ascii="Arial" w:hAnsi="Arial"/>
          <w:i/>
          <w:szCs w:val="20"/>
          <w:lang w:val="de-DE"/>
        </w:rPr>
        <w:t>План отплате</w:t>
      </w:r>
      <w:r w:rsidRPr="00FC2ACE">
        <w:rPr>
          <w:rFonts w:ascii="Arial" w:hAnsi="Arial"/>
          <w:szCs w:val="20"/>
          <w:lang w:val="de-DE"/>
        </w:rPr>
        <w:t xml:space="preserve">) </w:t>
      </w:r>
      <w:r w:rsidRPr="00FC2ACE">
        <w:rPr>
          <w:rFonts w:ascii="Arial" w:hAnsi="Arial" w:cs="Arial"/>
          <w:lang w:val="de-DE"/>
        </w:rPr>
        <w:t>овог споразума о зајму.</w:t>
      </w:r>
    </w:p>
    <w:p w:rsidR="00FC2ACE" w:rsidRPr="00FC2ACE" w:rsidRDefault="00FC2ACE" w:rsidP="00FC2ACE">
      <w:pPr>
        <w:numPr>
          <w:ilvl w:val="0"/>
          <w:numId w:val="33"/>
        </w:numPr>
        <w:tabs>
          <w:tab w:val="clear" w:pos="1440"/>
          <w:tab w:val="num" w:pos="851"/>
        </w:tabs>
        <w:spacing w:before="480" w:after="240" w:line="360" w:lineRule="exact"/>
        <w:ind w:left="851" w:hanging="851"/>
        <w:outlineLvl w:val="1"/>
        <w:rPr>
          <w:rFonts w:ascii="Arial" w:hAnsi="Arial"/>
          <w:b/>
          <w:szCs w:val="20"/>
          <w:lang w:val="en-GB"/>
        </w:rPr>
      </w:pPr>
      <w:bookmarkStart w:id="1142" w:name="_Toc54266472"/>
      <w:r w:rsidRPr="00FC2ACE">
        <w:rPr>
          <w:rFonts w:ascii="Arial" w:hAnsi="Arial"/>
          <w:b/>
          <w:szCs w:val="20"/>
          <w:lang w:val="sr-Cyrl-RS"/>
        </w:rPr>
        <w:t>Отплата и превремена отплата</w:t>
      </w:r>
      <w:bookmarkEnd w:id="1142"/>
    </w:p>
    <w:p w:rsidR="00FC2ACE" w:rsidRPr="00FC2ACE" w:rsidRDefault="00FC2ACE" w:rsidP="00FC2ACE">
      <w:pPr>
        <w:numPr>
          <w:ilvl w:val="1"/>
          <w:numId w:val="33"/>
        </w:numPr>
        <w:tabs>
          <w:tab w:val="clear" w:pos="1440"/>
        </w:tabs>
        <w:spacing w:before="240" w:line="360" w:lineRule="exact"/>
        <w:outlineLvl w:val="2"/>
        <w:rPr>
          <w:rFonts w:ascii="Arial" w:hAnsi="Arial" w:cs="Arial"/>
          <w:color w:val="000000"/>
          <w:sz w:val="20"/>
          <w:szCs w:val="20"/>
          <w:lang w:val="de-DE"/>
        </w:rPr>
      </w:pPr>
      <w:r w:rsidRPr="00FC2ACE">
        <w:rPr>
          <w:rFonts w:ascii="Arial" w:hAnsi="Arial" w:cs="Arial"/>
          <w:i/>
          <w:iCs/>
          <w:lang w:val="sr-Cyrl-RS"/>
        </w:rPr>
        <w:t>План отплате</w:t>
      </w:r>
      <w:r w:rsidRPr="00FC2ACE">
        <w:rPr>
          <w:rFonts w:ascii="Arial" w:hAnsi="Arial" w:cs="Arial"/>
          <w:i/>
          <w:iCs/>
          <w:lang w:val="en-GB"/>
        </w:rPr>
        <w:t>.</w:t>
      </w:r>
      <w:r w:rsidRPr="00FC2ACE">
        <w:rPr>
          <w:rFonts w:ascii="Arial" w:hAnsi="Arial" w:cs="Arial"/>
          <w:lang w:val="en-GB"/>
        </w:rPr>
        <w:t xml:space="preserve"> </w:t>
      </w:r>
      <w:r w:rsidRPr="00FC2ACE">
        <w:rPr>
          <w:rFonts w:ascii="Arial" w:hAnsi="Arial" w:cs="Arial"/>
          <w:lang w:val="sr-Cyrl-RS"/>
        </w:rPr>
        <w:t>Рок отплате Зајма</w:t>
      </w:r>
      <w:r w:rsidRPr="00FC2ACE">
        <w:rPr>
          <w:rFonts w:ascii="Arial" w:hAnsi="Arial" w:cs="Arial"/>
          <w:lang w:val="en-GB"/>
        </w:rPr>
        <w:t xml:space="preserve"> неће бити дужи од петнаест (15) година укључујући период почека</w:t>
      </w:r>
      <w:r w:rsidRPr="00FC2ACE">
        <w:rPr>
          <w:rFonts w:ascii="Arial" w:hAnsi="Arial" w:cs="Arial"/>
          <w:lang w:val="sr-Cyrl-RS"/>
        </w:rPr>
        <w:t>, са плаћањем само камате,</w:t>
      </w:r>
      <w:r w:rsidRPr="00FC2ACE">
        <w:rPr>
          <w:rFonts w:ascii="Arial" w:hAnsi="Arial" w:cs="Arial"/>
          <w:lang w:val="en-GB"/>
        </w:rPr>
        <w:t xml:space="preserve"> до пет (5) година. Зајмопримац ће отплатити Зајам на следећи начин:</w:t>
      </w:r>
      <w:r w:rsidRPr="00FC2ACE">
        <w:rPr>
          <w:rFonts w:ascii="Arial" w:hAnsi="Arial" w:cs="Arial"/>
          <w:color w:val="000000"/>
          <w:sz w:val="20"/>
          <w:szCs w:val="20"/>
          <w:lang w:val="de-DE"/>
        </w:rPr>
        <w:t xml:space="preserve"> </w:t>
      </w:r>
    </w:p>
    <w:p w:rsidR="001430E2" w:rsidRPr="00FC2ACE" w:rsidRDefault="001430E2" w:rsidP="00FC2ACE">
      <w:pPr>
        <w:tabs>
          <w:tab w:val="clear" w:pos="1440"/>
        </w:tabs>
        <w:spacing w:line="360" w:lineRule="exact"/>
        <w:rPr>
          <w:rFonts w:ascii="Arial" w:hAnsi="Arial"/>
          <w:szCs w:val="20"/>
          <w:lang w:val="de-DE"/>
        </w:rPr>
      </w:pPr>
    </w:p>
    <w:p w:rsidR="00FC2ACE" w:rsidRPr="00FC2ACE" w:rsidRDefault="00FC2ACE" w:rsidP="00FC2ACE">
      <w:pPr>
        <w:tabs>
          <w:tab w:val="clear" w:pos="1440"/>
        </w:tabs>
        <w:spacing w:line="360" w:lineRule="exact"/>
        <w:rPr>
          <w:rFonts w:ascii="Arial" w:hAnsi="Arial"/>
          <w:szCs w:val="20"/>
          <w:lang w:val="en-GB"/>
        </w:rPr>
      </w:pPr>
    </w:p>
    <w:tbl>
      <w:tblPr>
        <w:tblW w:w="709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2"/>
        <w:gridCol w:w="1933"/>
        <w:gridCol w:w="3895"/>
      </w:tblGrid>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sr-Cyrl-RS" w:eastAsia="de-DE"/>
              </w:rPr>
              <w:t>Рата</w:t>
            </w:r>
          </w:p>
        </w:tc>
        <w:tc>
          <w:tcPr>
            <w:tcW w:w="1933"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sr-Cyrl-RS" w:eastAsia="de-DE"/>
              </w:rPr>
              <w:t>Датум доспећа</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en-GB" w:eastAsia="de-DE"/>
              </w:rPr>
            </w:pPr>
            <w:r w:rsidRPr="00FC2ACE">
              <w:rPr>
                <w:rFonts w:ascii="Arial" w:hAnsi="Arial" w:cs="Arial"/>
                <w:color w:val="000000"/>
                <w:sz w:val="22"/>
                <w:szCs w:val="22"/>
                <w:lang w:val="sr-Cyrl-RS" w:eastAsia="de-DE"/>
              </w:rPr>
              <w:t>Рата отплате у ЕУР</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w:t>
            </w:r>
          </w:p>
        </w:tc>
        <w:tc>
          <w:tcPr>
            <w:tcW w:w="1933"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15.11.25</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w:t>
            </w:r>
          </w:p>
        </w:tc>
        <w:tc>
          <w:tcPr>
            <w:tcW w:w="1933"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15.05.26</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3</w:t>
            </w:r>
          </w:p>
        </w:tc>
        <w:tc>
          <w:tcPr>
            <w:tcW w:w="1933"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15.11.26</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4</w:t>
            </w:r>
          </w:p>
        </w:tc>
        <w:tc>
          <w:tcPr>
            <w:tcW w:w="1933"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15.05.27</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5</w:t>
            </w:r>
          </w:p>
        </w:tc>
        <w:tc>
          <w:tcPr>
            <w:tcW w:w="1933"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15.11.27</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6</w:t>
            </w:r>
          </w:p>
        </w:tc>
        <w:tc>
          <w:tcPr>
            <w:tcW w:w="1933"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15.05.28</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7</w:t>
            </w:r>
          </w:p>
        </w:tc>
        <w:tc>
          <w:tcPr>
            <w:tcW w:w="1933"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15.11.28</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8</w:t>
            </w:r>
          </w:p>
        </w:tc>
        <w:tc>
          <w:tcPr>
            <w:tcW w:w="1933"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15.05.29</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9</w:t>
            </w:r>
          </w:p>
        </w:tc>
        <w:tc>
          <w:tcPr>
            <w:tcW w:w="1933"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15.11.29</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10</w:t>
            </w:r>
          </w:p>
        </w:tc>
        <w:tc>
          <w:tcPr>
            <w:tcW w:w="1933"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15.05.30</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11</w:t>
            </w:r>
          </w:p>
        </w:tc>
        <w:tc>
          <w:tcPr>
            <w:tcW w:w="1933"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15.11.30</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12</w:t>
            </w:r>
          </w:p>
        </w:tc>
        <w:tc>
          <w:tcPr>
            <w:tcW w:w="1933"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15.05.31</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13</w:t>
            </w:r>
          </w:p>
        </w:tc>
        <w:tc>
          <w:tcPr>
            <w:tcW w:w="1933"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15.11.31</w:t>
            </w:r>
          </w:p>
        </w:tc>
        <w:tc>
          <w:tcPr>
            <w:tcW w:w="3895" w:type="dxa"/>
            <w:shd w:val="clear" w:color="auto" w:fill="auto"/>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14</w:t>
            </w:r>
          </w:p>
        </w:tc>
        <w:tc>
          <w:tcPr>
            <w:tcW w:w="1933"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15.05.32</w:t>
            </w:r>
          </w:p>
        </w:tc>
        <w:tc>
          <w:tcPr>
            <w:tcW w:w="3895"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w:t>
            </w:r>
          </w:p>
        </w:tc>
        <w:tc>
          <w:tcPr>
            <w:tcW w:w="1933"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15.11.32</w:t>
            </w:r>
          </w:p>
        </w:tc>
        <w:tc>
          <w:tcPr>
            <w:tcW w:w="3895"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16</w:t>
            </w:r>
          </w:p>
        </w:tc>
        <w:tc>
          <w:tcPr>
            <w:tcW w:w="1933"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15.05.33</w:t>
            </w:r>
          </w:p>
        </w:tc>
        <w:tc>
          <w:tcPr>
            <w:tcW w:w="3895"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17</w:t>
            </w:r>
          </w:p>
        </w:tc>
        <w:tc>
          <w:tcPr>
            <w:tcW w:w="1933"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15.11.33</w:t>
            </w:r>
          </w:p>
        </w:tc>
        <w:tc>
          <w:tcPr>
            <w:tcW w:w="3895"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18</w:t>
            </w:r>
          </w:p>
        </w:tc>
        <w:tc>
          <w:tcPr>
            <w:tcW w:w="1933"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15.05.34</w:t>
            </w:r>
          </w:p>
        </w:tc>
        <w:tc>
          <w:tcPr>
            <w:tcW w:w="3895"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19</w:t>
            </w:r>
          </w:p>
        </w:tc>
        <w:tc>
          <w:tcPr>
            <w:tcW w:w="1933"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15.11.34</w:t>
            </w:r>
          </w:p>
        </w:tc>
        <w:tc>
          <w:tcPr>
            <w:tcW w:w="3895"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20</w:t>
            </w:r>
          </w:p>
        </w:tc>
        <w:tc>
          <w:tcPr>
            <w:tcW w:w="1933"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15.05.35</w:t>
            </w:r>
          </w:p>
        </w:tc>
        <w:tc>
          <w:tcPr>
            <w:tcW w:w="3895"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2.380.952,38</w:t>
            </w:r>
          </w:p>
        </w:tc>
      </w:tr>
      <w:tr w:rsidR="00FC2ACE" w:rsidRPr="00FC2ACE" w:rsidTr="008A4D98">
        <w:trPr>
          <w:trHeight w:val="277"/>
        </w:trPr>
        <w:tc>
          <w:tcPr>
            <w:tcW w:w="1262"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21</w:t>
            </w:r>
          </w:p>
        </w:tc>
        <w:tc>
          <w:tcPr>
            <w:tcW w:w="1933"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15.11.35</w:t>
            </w:r>
          </w:p>
        </w:tc>
        <w:tc>
          <w:tcPr>
            <w:tcW w:w="3895" w:type="dxa"/>
            <w:shd w:val="clear" w:color="auto" w:fill="auto"/>
            <w:vAlign w:val="bottom"/>
          </w:tcPr>
          <w:p w:rsidR="00FC2ACE" w:rsidRPr="00FC2ACE" w:rsidRDefault="00FC2ACE" w:rsidP="00FC2ACE">
            <w:pPr>
              <w:tabs>
                <w:tab w:val="clear" w:pos="1440"/>
              </w:tabs>
              <w:jc w:val="right"/>
              <w:rPr>
                <w:rFonts w:ascii="Arial" w:hAnsi="Arial" w:cs="Arial"/>
                <w:color w:val="000000"/>
                <w:sz w:val="22"/>
                <w:szCs w:val="22"/>
                <w:lang w:val="de-DE" w:eastAsia="de-DE"/>
              </w:rPr>
            </w:pPr>
            <w:r w:rsidRPr="00FC2ACE">
              <w:rPr>
                <w:rFonts w:ascii="Arial" w:hAnsi="Arial" w:cs="Arial"/>
                <w:color w:val="000000"/>
                <w:sz w:val="22"/>
                <w:szCs w:val="22"/>
                <w:lang w:val="de-DE" w:eastAsia="de-DE"/>
              </w:rPr>
              <w:t>2.380.952,40</w:t>
            </w:r>
          </w:p>
        </w:tc>
      </w:tr>
    </w:tbl>
    <w:p w:rsidR="00FC2ACE" w:rsidRPr="00FC2ACE" w:rsidRDefault="00FC2ACE" w:rsidP="00FC2ACE">
      <w:pPr>
        <w:tabs>
          <w:tab w:val="clear" w:pos="1440"/>
          <w:tab w:val="right" w:pos="5670"/>
        </w:tabs>
        <w:spacing w:before="120" w:line="360" w:lineRule="exact"/>
        <w:ind w:left="851"/>
        <w:rPr>
          <w:rFonts w:ascii="Arial" w:hAnsi="Arial"/>
          <w:szCs w:val="20"/>
        </w:rPr>
      </w:pPr>
    </w:p>
    <w:p w:rsidR="00FC2ACE" w:rsidRPr="00FC2ACE" w:rsidRDefault="00FC2ACE" w:rsidP="00FC2ACE">
      <w:pPr>
        <w:tabs>
          <w:tab w:val="clear" w:pos="1440"/>
          <w:tab w:val="right" w:pos="5670"/>
        </w:tabs>
        <w:spacing w:before="120" w:line="360" w:lineRule="exact"/>
        <w:ind w:left="851"/>
        <w:rPr>
          <w:rFonts w:ascii="Arial" w:hAnsi="Arial"/>
          <w:szCs w:val="20"/>
        </w:rPr>
      </w:pPr>
      <w:r w:rsidRPr="00FC2ACE">
        <w:rPr>
          <w:rFonts w:ascii="Arial" w:hAnsi="Arial"/>
          <w:szCs w:val="20"/>
        </w:rPr>
        <w:t xml:space="preserve">Овај </w:t>
      </w:r>
      <w:r w:rsidRPr="00FC2ACE">
        <w:rPr>
          <w:rFonts w:ascii="Arial" w:hAnsi="Arial"/>
          <w:szCs w:val="20"/>
          <w:lang w:val="sr-Cyrl-RS"/>
        </w:rPr>
        <w:t>п</w:t>
      </w:r>
      <w:r w:rsidRPr="00FC2ACE">
        <w:rPr>
          <w:rFonts w:ascii="Arial" w:hAnsi="Arial"/>
          <w:szCs w:val="20"/>
        </w:rPr>
        <w:t xml:space="preserve">лан отплате може бити измењен с времена на време у складу са чланом </w:t>
      </w:r>
      <w:r w:rsidRPr="00FC2ACE">
        <w:rPr>
          <w:rFonts w:ascii="Arial" w:hAnsi="Arial"/>
          <w:szCs w:val="20"/>
          <w:lang w:val="sr-Cyrl-RS"/>
        </w:rPr>
        <w:t>5</w:t>
      </w:r>
      <w:r w:rsidRPr="00FC2ACE">
        <w:rPr>
          <w:rFonts w:ascii="Arial" w:hAnsi="Arial"/>
          <w:szCs w:val="20"/>
        </w:rPr>
        <w:t xml:space="preserve">.5 </w:t>
      </w:r>
      <w:r w:rsidRPr="00FC2ACE">
        <w:rPr>
          <w:rFonts w:ascii="Arial" w:hAnsi="Arial"/>
          <w:i/>
          <w:szCs w:val="20"/>
        </w:rPr>
        <w:t>(</w:t>
      </w:r>
      <w:r w:rsidRPr="00FC2ACE">
        <w:rPr>
          <w:rFonts w:ascii="Arial" w:hAnsi="Arial"/>
          <w:i/>
          <w:szCs w:val="20"/>
          <w:lang w:val="sr-Cyrl-RS"/>
        </w:rPr>
        <w:t>Ревидирани План отплате</w:t>
      </w:r>
      <w:r w:rsidRPr="00FC2ACE">
        <w:rPr>
          <w:rFonts w:ascii="Arial" w:hAnsi="Arial"/>
          <w:i/>
          <w:szCs w:val="20"/>
        </w:rPr>
        <w:t>)</w:t>
      </w:r>
      <w:r w:rsidRPr="00FC2ACE">
        <w:rPr>
          <w:rFonts w:ascii="Arial" w:hAnsi="Arial"/>
          <w:szCs w:val="20"/>
        </w:rPr>
        <w:t>.</w:t>
      </w:r>
    </w:p>
    <w:p w:rsidR="00FC2ACE" w:rsidRPr="00FC2ACE" w:rsidRDefault="00FC2ACE" w:rsidP="00FC2ACE">
      <w:pPr>
        <w:numPr>
          <w:ilvl w:val="1"/>
          <w:numId w:val="33"/>
        </w:numPr>
        <w:tabs>
          <w:tab w:val="clear" w:pos="1440"/>
          <w:tab w:val="num" w:pos="851"/>
        </w:tabs>
        <w:spacing w:before="240" w:line="360" w:lineRule="exact"/>
        <w:ind w:left="851" w:hanging="851"/>
        <w:outlineLvl w:val="2"/>
        <w:rPr>
          <w:rFonts w:ascii="Arial" w:hAnsi="Arial" w:cs="Arial"/>
          <w:i/>
          <w:iCs/>
          <w:lang w:val="en-GB"/>
        </w:rPr>
      </w:pPr>
      <w:r w:rsidRPr="00FC2ACE">
        <w:rPr>
          <w:rFonts w:ascii="Arial" w:hAnsi="Arial" w:cs="Arial"/>
          <w:i/>
          <w:iCs/>
          <w:lang w:val="de-DE"/>
        </w:rPr>
        <w:t>Неисплаћени износи Зајма</w:t>
      </w:r>
      <w:r w:rsidRPr="00FC2ACE">
        <w:rPr>
          <w:rFonts w:ascii="Arial" w:hAnsi="Arial" w:cs="Arial"/>
          <w:lang w:val="en-GB"/>
        </w:rPr>
        <w:t xml:space="preserve">. </w:t>
      </w:r>
      <w:r w:rsidRPr="00FC2ACE">
        <w:rPr>
          <w:rFonts w:ascii="Arial" w:hAnsi="Arial" w:cs="Arial"/>
          <w:lang w:val="de-DE"/>
        </w:rPr>
        <w:t xml:space="preserve">Неисплаћени износи Зајма се салдирају са ратом отплате која последња доспева у складу са одговарајућим Планом отплате, утврђеним у члану </w:t>
      </w:r>
      <w:r w:rsidRPr="00FC2ACE">
        <w:rPr>
          <w:rFonts w:ascii="Arial" w:hAnsi="Arial" w:cs="Arial"/>
          <w:lang w:val="sr-Cyrl-RS"/>
        </w:rPr>
        <w:t>5</w:t>
      </w:r>
      <w:r w:rsidRPr="00FC2ACE">
        <w:rPr>
          <w:rFonts w:ascii="Arial" w:hAnsi="Arial"/>
          <w:noProof/>
          <w:szCs w:val="20"/>
          <w:lang w:val="en-GB"/>
        </w:rPr>
        <w:t>.1</w:t>
      </w:r>
      <w:r w:rsidRPr="00FC2ACE">
        <w:rPr>
          <w:rFonts w:ascii="Arial" w:hAnsi="Arial"/>
          <w:szCs w:val="20"/>
          <w:lang w:val="de-DE"/>
        </w:rPr>
        <w:t xml:space="preserve"> (</w:t>
      </w:r>
      <w:r w:rsidRPr="00FC2ACE">
        <w:rPr>
          <w:rFonts w:ascii="Arial" w:hAnsi="Arial"/>
          <w:i/>
          <w:szCs w:val="20"/>
          <w:lang w:val="de-DE"/>
        </w:rPr>
        <w:t>План отплате</w:t>
      </w:r>
      <w:r w:rsidRPr="00FC2ACE">
        <w:rPr>
          <w:rFonts w:ascii="Arial" w:hAnsi="Arial"/>
          <w:szCs w:val="20"/>
          <w:lang w:val="de-DE"/>
        </w:rPr>
        <w:t xml:space="preserve">) </w:t>
      </w:r>
      <w:r w:rsidRPr="00FC2ACE">
        <w:rPr>
          <w:rFonts w:ascii="Arial" w:hAnsi="Arial" w:cs="Arial"/>
          <w:lang w:val="de-DE"/>
        </w:rPr>
        <w:t xml:space="preserve">овог споразума о зајму, осим ако </w:t>
      </w:r>
      <w:r w:rsidRPr="00FC2ACE">
        <w:rPr>
          <w:rFonts w:ascii="Arial" w:hAnsi="Arial" w:cs="Arial"/>
          <w:lang w:val="en-GB"/>
        </w:rPr>
        <w:t>KfW</w:t>
      </w:r>
      <w:r w:rsidRPr="00FC2ACE">
        <w:rPr>
          <w:rFonts w:ascii="Arial" w:hAnsi="Arial" w:cs="Arial"/>
          <w:lang w:val="de-DE"/>
        </w:rPr>
        <w:t xml:space="preserve"> по с</w:t>
      </w:r>
      <w:r w:rsidRPr="00FC2ACE">
        <w:rPr>
          <w:rFonts w:ascii="Arial" w:hAnsi="Arial" w:cs="Arial"/>
          <w:lang w:val="sr-Cyrl-RS"/>
        </w:rPr>
        <w:t>вом дискреционом праву</w:t>
      </w:r>
      <w:r w:rsidRPr="00FC2ACE">
        <w:rPr>
          <w:rFonts w:ascii="Arial" w:hAnsi="Arial" w:cs="Arial"/>
          <w:lang w:val="de-DE"/>
        </w:rPr>
        <w:t>, након претходне консултације са Зајмопримцем, не изабере неки други начин салдирања у посебним случајевима</w:t>
      </w:r>
      <w:r w:rsidRPr="00FC2ACE">
        <w:rPr>
          <w:rFonts w:ascii="Arial" w:hAnsi="Arial" w:cs="Arial"/>
          <w:iCs/>
          <w:lang w:val="en-GB"/>
        </w:rPr>
        <w:t>.</w:t>
      </w:r>
    </w:p>
    <w:p w:rsidR="00FC2ACE" w:rsidRDefault="00FC2ACE" w:rsidP="00FC2ACE">
      <w:pPr>
        <w:numPr>
          <w:ilvl w:val="1"/>
          <w:numId w:val="33"/>
        </w:numPr>
        <w:tabs>
          <w:tab w:val="clear" w:pos="1440"/>
          <w:tab w:val="num" w:pos="851"/>
        </w:tabs>
        <w:spacing w:before="240" w:line="360" w:lineRule="exact"/>
        <w:ind w:left="851" w:hanging="851"/>
        <w:outlineLvl w:val="2"/>
        <w:rPr>
          <w:rFonts w:ascii="Arial" w:hAnsi="Arial" w:cs="Arial"/>
          <w:iCs/>
          <w:lang w:val="en-GB"/>
        </w:rPr>
      </w:pPr>
      <w:r w:rsidRPr="00FC2ACE">
        <w:rPr>
          <w:rFonts w:ascii="Arial" w:hAnsi="Arial" w:cs="Arial"/>
          <w:i/>
          <w:iCs/>
          <w:lang w:val="de-DE"/>
        </w:rPr>
        <w:t>Оплата у случају непотпуне исплате</w:t>
      </w:r>
      <w:r w:rsidRPr="00FC2ACE">
        <w:rPr>
          <w:rFonts w:ascii="Arial" w:hAnsi="Arial" w:cs="Arial"/>
          <w:lang w:val="en-GB"/>
        </w:rPr>
        <w:t xml:space="preserve">. </w:t>
      </w:r>
      <w:r w:rsidRPr="00FC2ACE">
        <w:rPr>
          <w:rFonts w:ascii="Arial" w:hAnsi="Arial" w:cs="Arial"/>
          <w:lang w:val="de-DE"/>
        </w:rPr>
        <w:t xml:space="preserve">Уколико рата отплате доспе за плаћање пре него што је Зајам исплаћен у целини, то неће утицати на План отплате наведен у члану </w:t>
      </w:r>
      <w:bookmarkStart w:id="1143" w:name="Text142"/>
      <w:r w:rsidRPr="00FC2ACE">
        <w:rPr>
          <w:rFonts w:ascii="Arial" w:hAnsi="Arial" w:cs="Arial"/>
          <w:lang w:val="sr-Cyrl-RS"/>
        </w:rPr>
        <w:t>5</w:t>
      </w:r>
      <w:r w:rsidRPr="00FC2ACE">
        <w:rPr>
          <w:rFonts w:ascii="Arial" w:hAnsi="Arial"/>
          <w:noProof/>
          <w:szCs w:val="20"/>
          <w:lang w:val="en-GB"/>
        </w:rPr>
        <w:t>.1</w:t>
      </w:r>
      <w:bookmarkEnd w:id="1143"/>
      <w:r w:rsidRPr="00FC2ACE">
        <w:rPr>
          <w:rFonts w:ascii="Arial" w:hAnsi="Arial"/>
          <w:szCs w:val="20"/>
          <w:lang w:val="de-DE"/>
        </w:rPr>
        <w:t>. (</w:t>
      </w:r>
      <w:r w:rsidRPr="00FC2ACE">
        <w:rPr>
          <w:rFonts w:ascii="Arial" w:hAnsi="Arial"/>
          <w:i/>
          <w:szCs w:val="20"/>
          <w:lang w:val="de-DE"/>
        </w:rPr>
        <w:t>План отплате</w:t>
      </w:r>
      <w:r w:rsidRPr="00FC2ACE">
        <w:rPr>
          <w:rFonts w:ascii="Arial" w:hAnsi="Arial"/>
          <w:szCs w:val="20"/>
          <w:lang w:val="de-DE"/>
        </w:rPr>
        <w:t xml:space="preserve">) овог споразума о зајму </w:t>
      </w:r>
      <w:r w:rsidRPr="00FC2ACE">
        <w:rPr>
          <w:rFonts w:ascii="Arial" w:hAnsi="Arial" w:cs="Arial"/>
          <w:lang w:val="de-DE"/>
        </w:rPr>
        <w:t>све док одговарајућа рата отплате која доспева за плаћање према Плану отплате буде мања од износа Зајма који је исплаћен aли још није отплаћен (</w:t>
      </w:r>
      <w:r w:rsidRPr="00FC2ACE">
        <w:rPr>
          <w:rFonts w:ascii="Arial" w:hAnsi="Arial" w:cs="Arial"/>
          <w:bCs/>
          <w:lang w:val="de-DE"/>
        </w:rPr>
        <w:t>„</w:t>
      </w:r>
      <w:r w:rsidRPr="00FC2ACE">
        <w:rPr>
          <w:rFonts w:ascii="Arial" w:hAnsi="Arial" w:cs="Arial"/>
          <w:b/>
          <w:bCs/>
          <w:lang w:val="de-DE"/>
        </w:rPr>
        <w:t>Неотплаћен износ Зајма</w:t>
      </w:r>
      <w:r w:rsidRPr="00FC2ACE">
        <w:rPr>
          <w:rFonts w:ascii="Arial" w:hAnsi="Arial" w:cs="Arial"/>
          <w:bCs/>
          <w:lang w:val="de-DE"/>
        </w:rPr>
        <w:t>ˮ</w:t>
      </w:r>
      <w:r w:rsidRPr="00FC2ACE">
        <w:rPr>
          <w:rFonts w:ascii="Arial" w:hAnsi="Arial" w:cs="Arial"/>
          <w:lang w:val="de-DE"/>
        </w:rPr>
        <w:t xml:space="preserve">). Уколико рата отплате која доспева у складу са чланом </w:t>
      </w:r>
      <w:r w:rsidRPr="00FC2ACE">
        <w:rPr>
          <w:rFonts w:ascii="Arial" w:hAnsi="Arial" w:cs="Arial"/>
          <w:lang w:val="sr-Cyrl-RS"/>
        </w:rPr>
        <w:t>5</w:t>
      </w:r>
      <w:r w:rsidRPr="00FC2ACE">
        <w:rPr>
          <w:rFonts w:ascii="Arial" w:hAnsi="Arial"/>
          <w:noProof/>
          <w:szCs w:val="20"/>
          <w:lang w:val="de-DE"/>
        </w:rPr>
        <w:t>.1</w:t>
      </w:r>
      <w:r w:rsidRPr="00FC2ACE">
        <w:rPr>
          <w:rFonts w:ascii="Arial" w:hAnsi="Arial" w:cs="Arial"/>
          <w:lang w:val="de-DE"/>
        </w:rPr>
        <w:t xml:space="preserve"> </w:t>
      </w:r>
      <w:r w:rsidRPr="00FC2ACE">
        <w:rPr>
          <w:rFonts w:ascii="Arial" w:hAnsi="Arial"/>
          <w:szCs w:val="20"/>
          <w:lang w:val="de-DE"/>
        </w:rPr>
        <w:t>(</w:t>
      </w:r>
      <w:r w:rsidRPr="00FC2ACE">
        <w:rPr>
          <w:rFonts w:ascii="Arial" w:hAnsi="Arial"/>
          <w:i/>
          <w:szCs w:val="20"/>
          <w:lang w:val="de-DE"/>
        </w:rPr>
        <w:t>План отплате</w:t>
      </w:r>
      <w:r w:rsidRPr="00FC2ACE">
        <w:rPr>
          <w:rFonts w:ascii="Arial" w:hAnsi="Arial"/>
          <w:szCs w:val="20"/>
          <w:lang w:val="de-DE"/>
        </w:rPr>
        <w:t xml:space="preserve">) </w:t>
      </w:r>
      <w:r w:rsidRPr="00FC2ACE">
        <w:rPr>
          <w:rFonts w:ascii="Arial" w:hAnsi="Arial" w:cs="Arial"/>
          <w:lang w:val="de-DE"/>
        </w:rPr>
        <w:t>овог споразума о зајму премаши Неотплаћен износ Зајма, рата отплате ће се смањити на износ Неотплаћеног износа Зајма, а разлика ће бити равномерно додељена ратама отплате које су још неотплаћене. Приликом обрачуна Неотплаћеног износа Зајма, KfW задржава право да размотри исплате из Зајма извршене у периоду од 45 или мање дана пре Датума плаћања како би утврдио износ Неотплаћеног износа Зајма само за следећи Датум плаћања</w:t>
      </w:r>
      <w:r w:rsidRPr="00FC2ACE">
        <w:rPr>
          <w:rFonts w:ascii="Arial" w:hAnsi="Arial" w:cs="Arial"/>
          <w:iCs/>
          <w:lang w:val="en-GB"/>
        </w:rPr>
        <w:t>.</w:t>
      </w:r>
    </w:p>
    <w:p w:rsidR="006429DC" w:rsidRPr="00FC2ACE" w:rsidRDefault="006429DC" w:rsidP="006429DC">
      <w:pPr>
        <w:tabs>
          <w:tab w:val="clear" w:pos="1440"/>
        </w:tabs>
        <w:spacing w:before="240" w:line="360" w:lineRule="exact"/>
        <w:outlineLvl w:val="2"/>
        <w:rPr>
          <w:rFonts w:ascii="Arial" w:hAnsi="Arial" w:cs="Arial"/>
          <w:iCs/>
          <w:lang w:val="en-GB"/>
        </w:rPr>
      </w:pPr>
    </w:p>
    <w:p w:rsidR="00FC2ACE" w:rsidRPr="00FC2ACE" w:rsidRDefault="00FC2ACE" w:rsidP="00FC2ACE">
      <w:pPr>
        <w:numPr>
          <w:ilvl w:val="1"/>
          <w:numId w:val="33"/>
        </w:numPr>
        <w:tabs>
          <w:tab w:val="clear" w:pos="1440"/>
        </w:tabs>
        <w:spacing w:before="240" w:line="360" w:lineRule="exact"/>
        <w:ind w:left="900" w:hanging="900"/>
        <w:outlineLvl w:val="2"/>
        <w:rPr>
          <w:rFonts w:ascii="Arial" w:hAnsi="Arial" w:cs="Arial"/>
          <w:iCs/>
          <w:lang w:val="en-GB"/>
        </w:rPr>
      </w:pPr>
      <w:r w:rsidRPr="00FC2ACE">
        <w:rPr>
          <w:rFonts w:ascii="Arial" w:hAnsi="Arial" w:cs="Arial"/>
          <w:i/>
          <w:iCs/>
          <w:lang w:val="sr-Cyrl-RS"/>
        </w:rPr>
        <w:t>Превремена отплата</w:t>
      </w:r>
      <w:r w:rsidRPr="00FC2ACE">
        <w:rPr>
          <w:rFonts w:ascii="Arial" w:hAnsi="Arial" w:cs="Arial"/>
          <w:i/>
          <w:iCs/>
          <w:lang w:val="en-GB"/>
        </w:rPr>
        <w:t xml:space="preserve">. </w:t>
      </w:r>
      <w:r w:rsidRPr="00FC2ACE">
        <w:rPr>
          <w:rFonts w:ascii="Arial" w:hAnsi="Arial" w:cs="Arial"/>
          <w:iCs/>
          <w:lang w:val="sr-Cyrl-RS"/>
        </w:rPr>
        <w:t xml:space="preserve">У случају превремене отплате примењиваће се следеће: </w:t>
      </w:r>
    </w:p>
    <w:p w:rsidR="00FC2ACE" w:rsidRPr="00DB141A" w:rsidRDefault="00FC2ACE" w:rsidP="00DB141A">
      <w:pPr>
        <w:pStyle w:val="Einrckunga"/>
        <w:numPr>
          <w:ilvl w:val="0"/>
          <w:numId w:val="40"/>
        </w:numPr>
        <w:spacing w:before="240"/>
        <w:rPr>
          <w:lang w:val="en-GB"/>
        </w:rPr>
      </w:pPr>
      <w:r w:rsidRPr="00DB141A">
        <w:rPr>
          <w:rFonts w:cs="Arial"/>
          <w:i/>
        </w:rPr>
        <w:t>Право на превремену отплату.</w:t>
      </w:r>
      <w:r w:rsidRPr="00DB141A">
        <w:rPr>
          <w:rFonts w:cs="Arial"/>
        </w:rPr>
        <w:t xml:space="preserve"> Зајмопримац, у складу са наредним ставовима од </w:t>
      </w:r>
      <w:r w:rsidRPr="00DB141A">
        <w:rPr>
          <w:rFonts w:cs="Arial"/>
          <w:lang w:val="sr-Cyrl-RS"/>
        </w:rPr>
        <w:t>5</w:t>
      </w:r>
      <w:r w:rsidRPr="00DB141A">
        <w:rPr>
          <w:rFonts w:cs="Arial"/>
        </w:rPr>
        <w:t>.4 б) (</w:t>
      </w:r>
      <w:r w:rsidRPr="00DB141A">
        <w:rPr>
          <w:rFonts w:cs="Arial"/>
          <w:i/>
        </w:rPr>
        <w:t>Обавештење</w:t>
      </w:r>
      <w:r w:rsidRPr="00DB141A">
        <w:rPr>
          <w:rFonts w:cs="Arial"/>
        </w:rPr>
        <w:t xml:space="preserve">) до </w:t>
      </w:r>
      <w:r w:rsidRPr="00DB141A">
        <w:rPr>
          <w:rFonts w:cs="Arial"/>
          <w:lang w:val="sr-Cyrl-RS"/>
        </w:rPr>
        <w:t>5</w:t>
      </w:r>
      <w:r w:rsidRPr="00DB141A">
        <w:rPr>
          <w:rFonts w:cs="Arial"/>
        </w:rPr>
        <w:t>.4 е) (</w:t>
      </w:r>
      <w:r w:rsidRPr="00DB141A">
        <w:rPr>
          <w:rFonts w:cs="Arial"/>
          <w:i/>
        </w:rPr>
        <w:t>Салдирање</w:t>
      </w:r>
      <w:r w:rsidRPr="00DB141A">
        <w:rPr>
          <w:rFonts w:cs="Arial"/>
        </w:rPr>
        <w:t>)</w:t>
      </w:r>
      <w:r w:rsidRPr="00DB141A">
        <w:rPr>
          <w:rFonts w:cs="Arial"/>
          <w:lang w:val="sr-Cyrl-RS"/>
        </w:rPr>
        <w:t xml:space="preserve"> овог споразума о зајму</w:t>
      </w:r>
      <w:r w:rsidRPr="00DB141A">
        <w:rPr>
          <w:rFonts w:cs="Arial"/>
        </w:rPr>
        <w:t xml:space="preserve">, има право да изврши отплату Зајма пре планираног датума доспећа под условом да превремено отплаћени износ буде једнак износу рате отплате према члану </w:t>
      </w:r>
      <w:bookmarkStart w:id="1144" w:name="Text146"/>
      <w:r w:rsidRPr="00DB141A">
        <w:rPr>
          <w:rFonts w:cs="Arial"/>
          <w:lang w:val="sr-Cyrl-RS"/>
        </w:rPr>
        <w:t>5</w:t>
      </w:r>
      <w:r w:rsidRPr="00DB141A">
        <w:rPr>
          <w:noProof/>
        </w:rPr>
        <w:t>.1</w:t>
      </w:r>
      <w:bookmarkEnd w:id="1144"/>
      <w:r w:rsidRPr="00DB141A">
        <w:rPr>
          <w:rFonts w:cs="Arial"/>
        </w:rPr>
        <w:t xml:space="preserve"> </w:t>
      </w:r>
      <w:r w:rsidRPr="00DB141A">
        <w:t>(</w:t>
      </w:r>
      <w:r w:rsidRPr="00DB141A">
        <w:rPr>
          <w:i/>
        </w:rPr>
        <w:t>План отплате</w:t>
      </w:r>
      <w:r w:rsidRPr="00DB141A">
        <w:t xml:space="preserve">) </w:t>
      </w:r>
      <w:r w:rsidRPr="00DB141A">
        <w:rPr>
          <w:rFonts w:cs="Arial"/>
        </w:rPr>
        <w:t>овог споразума о зајму.</w:t>
      </w:r>
      <w:r w:rsidRPr="00DB141A">
        <w:rPr>
          <w:rFonts w:cs="Arial"/>
          <w:lang w:val="sr-Cyrl-RS"/>
        </w:rPr>
        <w:t xml:space="preserve"> </w:t>
      </w:r>
    </w:p>
    <w:p w:rsidR="00FC2ACE" w:rsidRPr="00FC2ACE" w:rsidRDefault="00FC2ACE" w:rsidP="00FC2ACE">
      <w:pPr>
        <w:tabs>
          <w:tab w:val="clear" w:pos="1440"/>
        </w:tabs>
        <w:spacing w:before="240" w:line="360" w:lineRule="exact"/>
        <w:ind w:left="1413" w:hanging="420"/>
        <w:rPr>
          <w:rFonts w:ascii="Arial" w:hAnsi="Arial" w:cs="Arial"/>
          <w:lang w:val="en-GB"/>
        </w:rPr>
      </w:pPr>
      <w:r w:rsidRPr="00FC2ACE">
        <w:rPr>
          <w:rFonts w:ascii="Arial" w:hAnsi="Arial" w:cs="Arial"/>
          <w:iCs/>
          <w:lang w:val="sr-Cyrl-RS"/>
        </w:rPr>
        <w:t>б)</w:t>
      </w:r>
      <w:r w:rsidRPr="00FC2ACE">
        <w:rPr>
          <w:rFonts w:ascii="Arial" w:hAnsi="Arial" w:cs="Arial"/>
          <w:iCs/>
          <w:lang w:val="sr-Cyrl-RS"/>
        </w:rPr>
        <w:tab/>
      </w:r>
      <w:r w:rsidRPr="00FC2ACE">
        <w:rPr>
          <w:rFonts w:ascii="Arial" w:hAnsi="Arial" w:cs="Arial"/>
          <w:i/>
          <w:iCs/>
          <w:lang w:val="sr-Cyrl-RS"/>
        </w:rPr>
        <w:t>Обавештење</w:t>
      </w:r>
      <w:r w:rsidRPr="00FC2ACE">
        <w:rPr>
          <w:rFonts w:ascii="Arial" w:hAnsi="Arial" w:cs="Arial"/>
          <w:lang w:val="en-GB"/>
        </w:rPr>
        <w:t xml:space="preserve">. </w:t>
      </w:r>
      <w:r w:rsidRPr="00FC2ACE">
        <w:rPr>
          <w:rFonts w:ascii="Arial" w:hAnsi="Arial" w:cs="Arial"/>
          <w:lang w:val="de-DE"/>
        </w:rPr>
        <w:t xml:space="preserve">У складу са чланом </w:t>
      </w:r>
      <w:r w:rsidRPr="00FC2ACE">
        <w:rPr>
          <w:rFonts w:ascii="Arial" w:hAnsi="Arial" w:cs="Arial"/>
          <w:lang w:val="sr-Cyrl-RS"/>
        </w:rPr>
        <w:t>5</w:t>
      </w:r>
      <w:r w:rsidRPr="00FC2ACE">
        <w:rPr>
          <w:rFonts w:ascii="Arial" w:hAnsi="Arial"/>
          <w:noProof/>
          <w:szCs w:val="20"/>
          <w:lang w:val="de-DE"/>
        </w:rPr>
        <w:t>.4 a)</w:t>
      </w:r>
      <w:r w:rsidRPr="00FC2ACE">
        <w:rPr>
          <w:rFonts w:ascii="Arial" w:hAnsi="Arial"/>
          <w:szCs w:val="20"/>
          <w:lang w:val="de-DE"/>
        </w:rPr>
        <w:t xml:space="preserve"> (</w:t>
      </w:r>
      <w:r w:rsidRPr="00FC2ACE">
        <w:rPr>
          <w:rFonts w:ascii="Arial" w:hAnsi="Arial"/>
          <w:i/>
          <w:szCs w:val="20"/>
          <w:lang w:val="de-DE"/>
        </w:rPr>
        <w:t>Право на превремену отплату</w:t>
      </w:r>
      <w:r w:rsidRPr="00FC2ACE">
        <w:rPr>
          <w:rFonts w:ascii="Arial" w:hAnsi="Arial"/>
          <w:szCs w:val="20"/>
          <w:lang w:val="de-DE"/>
        </w:rPr>
        <w:t xml:space="preserve">) овог споразума о зајму, превремена отплата неког износа Зајма </w:t>
      </w:r>
      <w:r w:rsidRPr="00FC2ACE">
        <w:rPr>
          <w:rFonts w:ascii="Arial" w:hAnsi="Arial" w:cs="Arial"/>
          <w:lang w:val="de-DE"/>
        </w:rPr>
        <w:t>мора бити предмет обавештења о превременој отплати које Зајмопримац шаље KfW-у најкасније петнаестог Радног дана банака</w:t>
      </w:r>
      <w:r w:rsidRPr="00FC2ACE">
        <w:rPr>
          <w:rFonts w:ascii="Arial" w:hAnsi="Arial" w:cs="Arial"/>
          <w:b/>
          <w:lang w:val="de-DE"/>
        </w:rPr>
        <w:t xml:space="preserve"> </w:t>
      </w:r>
      <w:r w:rsidRPr="00FC2ACE">
        <w:rPr>
          <w:rFonts w:ascii="Arial" w:hAnsi="Arial" w:cs="Arial"/>
          <w:lang w:val="de-DE"/>
        </w:rPr>
        <w:t>(како је дефинисано у члану 1</w:t>
      </w:r>
      <w:r w:rsidRPr="00FC2ACE">
        <w:rPr>
          <w:rFonts w:ascii="Arial" w:hAnsi="Arial" w:cs="Arial"/>
          <w:lang w:val="sr-Cyrl-RS"/>
        </w:rPr>
        <w:t>4</w:t>
      </w:r>
      <w:r w:rsidRPr="00FC2ACE">
        <w:rPr>
          <w:rFonts w:ascii="Arial" w:hAnsi="Arial" w:cs="Arial"/>
          <w:lang w:val="de-DE"/>
        </w:rPr>
        <w:t>.1 (</w:t>
      </w:r>
      <w:r w:rsidRPr="00FC2ACE">
        <w:rPr>
          <w:rFonts w:ascii="Arial" w:hAnsi="Arial" w:cs="Arial"/>
          <w:i/>
          <w:iCs/>
          <w:lang w:val="de-DE"/>
        </w:rPr>
        <w:t>Радни дан банака)</w:t>
      </w:r>
      <w:r w:rsidRPr="00FC2ACE">
        <w:rPr>
          <w:rFonts w:ascii="Arial" w:hAnsi="Arial"/>
          <w:szCs w:val="20"/>
          <w:lang w:val="de-DE"/>
        </w:rPr>
        <w:t xml:space="preserve"> </w:t>
      </w:r>
      <w:r w:rsidRPr="00FC2ACE">
        <w:rPr>
          <w:rFonts w:ascii="Arial" w:hAnsi="Arial" w:cs="Arial"/>
          <w:lang w:val="de-DE"/>
        </w:rPr>
        <w:t>овог споразума о зајму) пре намераваног датума превремене отплате. Овакво обавештење је неопозиво; оно мора садржати датум када ће се превремена отплата извршити, износ превремене оплате и обавезује Зајмопримца да назначеног датума уплати KfW-у наведени износ</w:t>
      </w:r>
      <w:r w:rsidRPr="00FC2ACE">
        <w:rPr>
          <w:rFonts w:ascii="Arial" w:hAnsi="Arial" w:cs="Arial"/>
          <w:lang w:val="sr-Cyrl-RS"/>
        </w:rPr>
        <w:t xml:space="preserve">. </w:t>
      </w:r>
    </w:p>
    <w:p w:rsidR="00A271D9" w:rsidRDefault="00FC2ACE" w:rsidP="00FC2ACE">
      <w:pPr>
        <w:tabs>
          <w:tab w:val="clear" w:pos="1440"/>
        </w:tabs>
        <w:spacing w:before="240" w:line="360" w:lineRule="exact"/>
        <w:ind w:left="1413" w:hanging="420"/>
        <w:rPr>
          <w:rFonts w:ascii="Arial" w:hAnsi="Arial"/>
          <w:szCs w:val="20"/>
          <w:lang w:val="sr-Cyrl-RS"/>
        </w:rPr>
      </w:pPr>
      <w:r w:rsidRPr="00FC2ACE">
        <w:rPr>
          <w:rFonts w:ascii="Arial" w:hAnsi="Arial" w:cs="Arial"/>
          <w:iCs/>
          <w:lang w:val="sr-Cyrl-RS"/>
        </w:rPr>
        <w:t>ц)</w:t>
      </w:r>
      <w:r w:rsidRPr="00FC2ACE">
        <w:rPr>
          <w:rFonts w:ascii="Arial" w:hAnsi="Arial" w:cs="Arial"/>
          <w:i/>
          <w:iCs/>
          <w:lang w:val="sr-Cyrl-RS"/>
        </w:rPr>
        <w:tab/>
      </w:r>
      <w:r w:rsidRPr="00FC2ACE">
        <w:rPr>
          <w:rFonts w:ascii="Arial" w:hAnsi="Arial" w:cs="Arial"/>
          <w:i/>
          <w:iCs/>
          <w:lang w:val="de-DE"/>
        </w:rPr>
        <w:t>Накнада за превремену отплату</w:t>
      </w:r>
      <w:r w:rsidRPr="00FC2ACE">
        <w:rPr>
          <w:rFonts w:ascii="Arial" w:hAnsi="Arial" w:cs="Arial"/>
          <w:lang w:val="de-DE"/>
        </w:rPr>
        <w:t>. Уколико Зајмопримац превремено отплати износ Зајма</w:t>
      </w:r>
      <w:r w:rsidRPr="00FC2ACE">
        <w:rPr>
          <w:rFonts w:ascii="Arial" w:hAnsi="Arial" w:cs="Arial"/>
          <w:lang w:val="sr-Cyrl-RS"/>
        </w:rPr>
        <w:t xml:space="preserve"> са фиксном каматном стопом</w:t>
      </w:r>
      <w:r w:rsidRPr="00FC2ACE">
        <w:rPr>
          <w:rFonts w:ascii="Arial" w:hAnsi="Arial" w:cs="Arial"/>
          <w:lang w:val="de-DE"/>
        </w:rPr>
        <w:t>, Зајмопримац без одлагања плаћа KfW-у, на захтев, Накнад</w:t>
      </w:r>
      <w:r w:rsidRPr="00FC2ACE">
        <w:rPr>
          <w:rFonts w:ascii="Arial" w:hAnsi="Arial" w:cs="Arial"/>
          <w:lang w:val="sr-Cyrl-RS"/>
        </w:rPr>
        <w:t>у</w:t>
      </w:r>
      <w:r w:rsidRPr="00FC2ACE">
        <w:rPr>
          <w:rFonts w:ascii="Arial" w:hAnsi="Arial" w:cs="Arial"/>
          <w:lang w:val="de-DE"/>
        </w:rPr>
        <w:t xml:space="preserve"> за превремену отплату („</w:t>
      </w:r>
      <w:r w:rsidRPr="00FC2ACE">
        <w:rPr>
          <w:rFonts w:ascii="Arial" w:hAnsi="Arial" w:cs="Arial"/>
          <w:b/>
          <w:lang w:val="de-DE"/>
        </w:rPr>
        <w:t>Накнада за превремену отплату</w:t>
      </w:r>
      <w:r w:rsidRPr="00FC2ACE">
        <w:rPr>
          <w:rFonts w:ascii="Arial" w:hAnsi="Arial" w:cs="Arial"/>
          <w:bCs/>
          <w:lang w:val="de-DE"/>
        </w:rPr>
        <w:t>”</w:t>
      </w:r>
      <w:r w:rsidRPr="00FC2ACE">
        <w:rPr>
          <w:rFonts w:ascii="Arial" w:hAnsi="Arial" w:cs="Arial"/>
          <w:lang w:val="de-DE"/>
        </w:rPr>
        <w:t xml:space="preserve">). KfW ће утврдити висину износа Накнаде за превремену отплату и о томе обавестити Зајмопримца. Накнада за превремену отплату ће бити одређена </w:t>
      </w:r>
      <w:r w:rsidRPr="00FC2ACE">
        <w:rPr>
          <w:rFonts w:ascii="Arial" w:hAnsi="Arial"/>
          <w:szCs w:val="20"/>
          <w:lang w:val="de-DE"/>
        </w:rPr>
        <w:t xml:space="preserve">као да Савезна Република Немачка није обезбедила субвенционисану каматну стопу за Пројекат. </w:t>
      </w:r>
      <w:r w:rsidRPr="00FC2ACE">
        <w:rPr>
          <w:rFonts w:ascii="Arial" w:hAnsi="Arial" w:cs="Arial"/>
          <w:lang w:val="de-DE"/>
        </w:rPr>
        <w:t xml:space="preserve">На захтев Зајмопримца, KfW ће Зајмопримцу обезбедити прелиминарни износ накнаде за превремену </w:t>
      </w:r>
      <w:r w:rsidRPr="00FC2ACE">
        <w:rPr>
          <w:rFonts w:ascii="Arial" w:hAnsi="Arial" w:cs="Arial"/>
          <w:lang w:val="sr-Cyrl-RS"/>
        </w:rPr>
        <w:t>от</w:t>
      </w:r>
      <w:r w:rsidRPr="00FC2ACE">
        <w:rPr>
          <w:rFonts w:ascii="Arial" w:hAnsi="Arial" w:cs="Arial"/>
          <w:lang w:val="de-DE"/>
        </w:rPr>
        <w:t>плату пре обавезног неопозивог обавештења о отплати у складу са чланом</w:t>
      </w:r>
      <w:r w:rsidRPr="00FC2ACE">
        <w:rPr>
          <w:rFonts w:ascii="Arial" w:hAnsi="Arial"/>
          <w:szCs w:val="20"/>
          <w:lang w:val="de-DE"/>
        </w:rPr>
        <w:t> </w:t>
      </w:r>
      <w:r w:rsidRPr="00FC2ACE">
        <w:rPr>
          <w:rFonts w:ascii="Arial" w:hAnsi="Arial"/>
          <w:szCs w:val="20"/>
          <w:lang w:val="sr-Cyrl-RS"/>
        </w:rPr>
        <w:t>5</w:t>
      </w:r>
      <w:r w:rsidRPr="00FC2ACE">
        <w:rPr>
          <w:rFonts w:ascii="Arial" w:hAnsi="Arial"/>
          <w:szCs w:val="20"/>
          <w:lang w:val="de-DE"/>
        </w:rPr>
        <w:t>.4 б) (</w:t>
      </w:r>
      <w:r w:rsidRPr="00FC2ACE">
        <w:rPr>
          <w:rFonts w:ascii="Arial" w:hAnsi="Arial"/>
          <w:i/>
          <w:szCs w:val="20"/>
          <w:lang w:val="de-DE"/>
        </w:rPr>
        <w:t>Обавештење</w:t>
      </w:r>
      <w:r w:rsidRPr="00FC2ACE">
        <w:rPr>
          <w:rFonts w:ascii="Arial" w:hAnsi="Arial"/>
          <w:szCs w:val="20"/>
          <w:lang w:val="de-DE"/>
        </w:rPr>
        <w:t>) овог споразума о зајму</w:t>
      </w:r>
      <w:r w:rsidRPr="00FC2ACE">
        <w:rPr>
          <w:rFonts w:ascii="Arial" w:hAnsi="Arial"/>
          <w:szCs w:val="20"/>
          <w:lang w:val="sr-Cyrl-RS"/>
        </w:rPr>
        <w:t>.</w:t>
      </w:r>
      <w:r w:rsidR="00A271D9">
        <w:rPr>
          <w:rFonts w:ascii="Arial" w:hAnsi="Arial"/>
          <w:szCs w:val="20"/>
          <w:lang w:val="sr-Cyrl-RS"/>
        </w:rPr>
        <w:t xml:space="preserve"> </w:t>
      </w:r>
    </w:p>
    <w:p w:rsidR="00FC2ACE" w:rsidRDefault="00FC2ACE" w:rsidP="00FC2ACE">
      <w:pPr>
        <w:tabs>
          <w:tab w:val="clear" w:pos="1440"/>
        </w:tabs>
        <w:spacing w:before="240" w:line="360" w:lineRule="exact"/>
        <w:ind w:left="1413" w:hanging="420"/>
        <w:rPr>
          <w:rFonts w:ascii="Arial" w:hAnsi="Arial"/>
          <w:szCs w:val="20"/>
          <w:lang w:val="en-GB"/>
        </w:rPr>
      </w:pPr>
      <w:r w:rsidRPr="00FC2ACE">
        <w:rPr>
          <w:rFonts w:ascii="Arial" w:hAnsi="Arial"/>
          <w:iCs/>
          <w:szCs w:val="20"/>
          <w:lang w:val="sr-Cyrl-RS"/>
        </w:rPr>
        <w:t>д)</w:t>
      </w:r>
      <w:r w:rsidRPr="00FC2ACE">
        <w:rPr>
          <w:rFonts w:ascii="Arial" w:hAnsi="Arial"/>
          <w:i/>
          <w:iCs/>
          <w:szCs w:val="20"/>
          <w:lang w:val="sr-Cyrl-RS"/>
        </w:rPr>
        <w:t xml:space="preserve"> </w:t>
      </w:r>
      <w:r w:rsidRPr="00FC2ACE">
        <w:rPr>
          <w:rFonts w:ascii="Arial" w:hAnsi="Arial"/>
          <w:i/>
          <w:iCs/>
          <w:szCs w:val="20"/>
          <w:lang w:val="sr-Cyrl-RS"/>
        </w:rPr>
        <w:tab/>
      </w:r>
      <w:r w:rsidRPr="00FC2ACE">
        <w:rPr>
          <w:rFonts w:ascii="Arial" w:hAnsi="Arial"/>
          <w:i/>
          <w:iCs/>
          <w:szCs w:val="20"/>
          <w:lang w:val="de-DE"/>
        </w:rPr>
        <w:t>Доспели износи</w:t>
      </w:r>
      <w:r w:rsidRPr="00FC2ACE">
        <w:rPr>
          <w:rFonts w:ascii="Arial" w:hAnsi="Arial"/>
          <w:szCs w:val="20"/>
          <w:lang w:val="de-DE"/>
        </w:rPr>
        <w:t>.</w:t>
      </w:r>
      <w:r w:rsidRPr="00FC2ACE">
        <w:rPr>
          <w:rFonts w:ascii="Arial" w:hAnsi="Arial"/>
          <w:szCs w:val="20"/>
          <w:lang w:val="sr-Cyrl-RS"/>
        </w:rPr>
        <w:t xml:space="preserve"> </w:t>
      </w:r>
      <w:r w:rsidRPr="00FC2ACE">
        <w:rPr>
          <w:rFonts w:ascii="Arial" w:hAnsi="Arial" w:cs="Arial"/>
          <w:lang w:val="de-DE"/>
        </w:rPr>
        <w:t xml:space="preserve">Заједно са превременом отплатом, Зајмопримац такође плаћа следеће износе у складу са чланом </w:t>
      </w:r>
      <w:r w:rsidRPr="00FC2ACE">
        <w:rPr>
          <w:rFonts w:ascii="Arial" w:hAnsi="Arial" w:cs="Arial"/>
          <w:lang w:val="sr-Cyrl-RS"/>
        </w:rPr>
        <w:t>5</w:t>
      </w:r>
      <w:r w:rsidRPr="00FC2ACE">
        <w:rPr>
          <w:rFonts w:ascii="Arial" w:hAnsi="Arial"/>
          <w:noProof/>
          <w:szCs w:val="20"/>
          <w:lang w:val="de-DE"/>
        </w:rPr>
        <w:t>.4 a)</w:t>
      </w:r>
      <w:r w:rsidRPr="00FC2ACE">
        <w:rPr>
          <w:rFonts w:ascii="Arial" w:hAnsi="Arial"/>
          <w:szCs w:val="20"/>
          <w:lang w:val="de-DE"/>
        </w:rPr>
        <w:t xml:space="preserve"> (</w:t>
      </w:r>
      <w:r w:rsidRPr="00FC2ACE">
        <w:rPr>
          <w:rFonts w:ascii="Arial" w:hAnsi="Arial"/>
          <w:i/>
          <w:szCs w:val="20"/>
          <w:lang w:val="de-DE"/>
        </w:rPr>
        <w:t>Право на превремену отплату</w:t>
      </w:r>
      <w:r w:rsidRPr="00FC2ACE">
        <w:rPr>
          <w:rFonts w:ascii="Arial" w:hAnsi="Arial"/>
          <w:szCs w:val="20"/>
          <w:lang w:val="de-DE"/>
        </w:rPr>
        <w:t xml:space="preserve">) </w:t>
      </w:r>
      <w:r w:rsidRPr="00FC2ACE">
        <w:rPr>
          <w:rFonts w:ascii="Arial" w:hAnsi="Arial" w:cs="Arial"/>
          <w:lang w:val="de-DE"/>
        </w:rPr>
        <w:t>овог споразума о зајму</w:t>
      </w:r>
      <w:r w:rsidRPr="00FC2ACE">
        <w:rPr>
          <w:rFonts w:ascii="Arial" w:hAnsi="Arial"/>
          <w:szCs w:val="20"/>
          <w:lang w:val="en-GB"/>
        </w:rPr>
        <w:t>:</w:t>
      </w:r>
    </w:p>
    <w:p w:rsidR="00445462" w:rsidRPr="00FC2ACE" w:rsidRDefault="00445462" w:rsidP="00FC2ACE">
      <w:pPr>
        <w:tabs>
          <w:tab w:val="clear" w:pos="1440"/>
        </w:tabs>
        <w:spacing w:before="240" w:line="360" w:lineRule="exact"/>
        <w:ind w:left="1413" w:hanging="420"/>
        <w:rPr>
          <w:rFonts w:ascii="Arial" w:hAnsi="Arial" w:cs="Arial"/>
          <w:lang w:val="en-GB"/>
        </w:rPr>
      </w:pPr>
    </w:p>
    <w:p w:rsidR="00FC2ACE" w:rsidRPr="00FC2ACE" w:rsidRDefault="00445462" w:rsidP="00445462">
      <w:pPr>
        <w:tabs>
          <w:tab w:val="clear" w:pos="1440"/>
        </w:tabs>
        <w:spacing w:before="240" w:line="360" w:lineRule="exact"/>
        <w:ind w:left="1985" w:hanging="420"/>
        <w:rPr>
          <w:rFonts w:ascii="Arial" w:hAnsi="Arial"/>
          <w:szCs w:val="20"/>
          <w:lang w:val="en-GB"/>
        </w:rPr>
      </w:pPr>
      <w:r>
        <w:rPr>
          <w:rFonts w:ascii="Arial" w:hAnsi="Arial" w:cs="Arial"/>
          <w:lang w:val="sr-Cyrl-RS"/>
        </w:rPr>
        <w:t>(</w:t>
      </w:r>
      <w:r>
        <w:rPr>
          <w:rFonts w:ascii="Arial" w:hAnsi="Arial" w:cs="Arial"/>
          <w:lang w:val="sr-Latn-RS"/>
        </w:rPr>
        <w:t xml:space="preserve">i) </w:t>
      </w:r>
      <w:r>
        <w:rPr>
          <w:rFonts w:ascii="Arial" w:hAnsi="Arial" w:cs="Arial"/>
          <w:lang w:val="sr-Latn-RS"/>
        </w:rPr>
        <w:tab/>
      </w:r>
      <w:r w:rsidR="00FC2ACE" w:rsidRPr="00FC2ACE">
        <w:rPr>
          <w:rFonts w:ascii="Arial" w:hAnsi="Arial" w:cs="Arial"/>
          <w:lang w:val="de-DE"/>
        </w:rPr>
        <w:t xml:space="preserve">било коју накнаду за превремену отплату која доспева као </w:t>
      </w:r>
      <w:r>
        <w:rPr>
          <w:rFonts w:ascii="Arial" w:hAnsi="Arial" w:cs="Arial"/>
          <w:lang w:val="de-DE"/>
        </w:rPr>
        <w:br/>
      </w:r>
      <w:r w:rsidR="00FC2ACE" w:rsidRPr="00FC2ACE">
        <w:rPr>
          <w:rFonts w:ascii="Arial" w:hAnsi="Arial" w:cs="Arial"/>
          <w:lang w:val="de-DE"/>
        </w:rPr>
        <w:t xml:space="preserve">резултат превремене отплате у складу са чланом </w:t>
      </w:r>
      <w:r w:rsidR="00FC2ACE" w:rsidRPr="00445462">
        <w:rPr>
          <w:rFonts w:ascii="Arial" w:hAnsi="Arial" w:cs="Arial"/>
          <w:lang w:val="de-DE"/>
        </w:rPr>
        <w:t>5</w:t>
      </w:r>
      <w:r w:rsidR="00FC2ACE" w:rsidRPr="00FC2ACE">
        <w:rPr>
          <w:rFonts w:ascii="Arial" w:hAnsi="Arial" w:cs="Arial"/>
          <w:lang w:val="de-DE"/>
        </w:rPr>
        <w:t>.4 ц)</w:t>
      </w:r>
      <w:r>
        <w:rPr>
          <w:rFonts w:ascii="Arial" w:hAnsi="Arial" w:cs="Arial"/>
          <w:lang w:val="de-DE"/>
        </w:rPr>
        <w:br/>
      </w:r>
      <w:r w:rsidR="00FC2ACE" w:rsidRPr="00445462">
        <w:rPr>
          <w:rFonts w:ascii="Arial" w:hAnsi="Arial" w:cs="Arial"/>
          <w:lang w:val="de-DE"/>
        </w:rPr>
        <w:t>(Накнада за превремену отплату)</w:t>
      </w:r>
      <w:r w:rsidR="00FC2ACE" w:rsidRPr="00FC2ACE">
        <w:rPr>
          <w:rFonts w:ascii="Arial" w:hAnsi="Arial"/>
          <w:szCs w:val="20"/>
          <w:lang w:val="de-DE"/>
        </w:rPr>
        <w:t xml:space="preserve"> овог споразума о зајму</w:t>
      </w:r>
      <w:r w:rsidR="00FC2ACE" w:rsidRPr="00FC2ACE">
        <w:rPr>
          <w:rFonts w:ascii="Arial" w:hAnsi="Arial" w:cs="Arial"/>
          <w:lang w:val="de-DE"/>
        </w:rPr>
        <w:t>; и</w:t>
      </w:r>
    </w:p>
    <w:p w:rsidR="00FC2ACE" w:rsidRPr="00445462" w:rsidRDefault="00445462" w:rsidP="00445462">
      <w:pPr>
        <w:tabs>
          <w:tab w:val="clear" w:pos="1440"/>
        </w:tabs>
        <w:spacing w:before="240" w:line="360" w:lineRule="exact"/>
        <w:ind w:left="1985" w:hanging="420"/>
        <w:rPr>
          <w:rFonts w:ascii="Arial" w:hAnsi="Arial" w:cs="Arial"/>
          <w:lang w:val="de-DE"/>
        </w:rPr>
      </w:pPr>
      <w:r>
        <w:rPr>
          <w:rFonts w:ascii="Arial" w:hAnsi="Arial" w:cs="Arial"/>
          <w:lang w:val="de-DE"/>
        </w:rPr>
        <w:t>(ii)</w:t>
      </w:r>
      <w:r w:rsidR="009B1233">
        <w:rPr>
          <w:rFonts w:ascii="Arial" w:hAnsi="Arial" w:cs="Arial"/>
          <w:lang w:val="de-DE"/>
        </w:rPr>
        <w:t xml:space="preserve"> </w:t>
      </w:r>
      <w:r w:rsidR="00FC2ACE" w:rsidRPr="00FC2ACE">
        <w:rPr>
          <w:rFonts w:ascii="Arial" w:hAnsi="Arial" w:cs="Arial"/>
          <w:lang w:val="de-DE"/>
        </w:rPr>
        <w:t>целокупну приписану камату на превремено отплаћени део Зајма и сва друга плаћања која су и даље неизмирена по овом споразуму о зајму, а која су настала до датума превремене отплате</w:t>
      </w:r>
      <w:r w:rsidR="00FC2ACE" w:rsidRPr="00445462">
        <w:rPr>
          <w:rFonts w:ascii="Arial" w:hAnsi="Arial" w:cs="Arial"/>
          <w:lang w:val="de-DE"/>
        </w:rPr>
        <w:t>.</w:t>
      </w:r>
    </w:p>
    <w:p w:rsidR="00FC2ACE" w:rsidRPr="00445462" w:rsidRDefault="00FC2ACE" w:rsidP="00FC2ACE">
      <w:pPr>
        <w:tabs>
          <w:tab w:val="clear" w:pos="1440"/>
        </w:tabs>
        <w:spacing w:before="240" w:line="360" w:lineRule="exact"/>
        <w:ind w:left="1413" w:hanging="420"/>
        <w:rPr>
          <w:rFonts w:ascii="Arial" w:hAnsi="Arial" w:cs="Arial"/>
          <w:lang w:val="de-DE"/>
        </w:rPr>
      </w:pPr>
      <w:r w:rsidRPr="00445462">
        <w:rPr>
          <w:rFonts w:ascii="Arial" w:hAnsi="Arial" w:cs="Arial"/>
          <w:lang w:val="de-DE"/>
        </w:rPr>
        <w:t>е)</w:t>
      </w:r>
      <w:r w:rsidRPr="00445462">
        <w:rPr>
          <w:rFonts w:ascii="Arial" w:hAnsi="Arial" w:cs="Arial"/>
          <w:lang w:val="de-DE"/>
        </w:rPr>
        <w:tab/>
        <w:t>Салдирање</w:t>
      </w:r>
      <w:r w:rsidRPr="00FC2ACE">
        <w:rPr>
          <w:rFonts w:ascii="Arial" w:hAnsi="Arial" w:cs="Arial"/>
          <w:lang w:val="de-DE"/>
        </w:rPr>
        <w:t>. Члан </w:t>
      </w:r>
      <w:bookmarkStart w:id="1145" w:name="Text152"/>
      <w:r w:rsidRPr="00445462">
        <w:rPr>
          <w:rFonts w:ascii="Arial" w:hAnsi="Arial" w:cs="Arial"/>
          <w:lang w:val="de-DE"/>
        </w:rPr>
        <w:t>5.2</w:t>
      </w:r>
      <w:bookmarkEnd w:id="1145"/>
      <w:r w:rsidRPr="00FC2ACE">
        <w:rPr>
          <w:rFonts w:ascii="Arial" w:hAnsi="Arial" w:cs="Arial"/>
          <w:lang w:val="de-DE"/>
        </w:rPr>
        <w:t xml:space="preserve"> (</w:t>
      </w:r>
      <w:r w:rsidRPr="00445462">
        <w:rPr>
          <w:rFonts w:ascii="Arial" w:hAnsi="Arial" w:cs="Arial"/>
          <w:lang w:val="de-DE"/>
        </w:rPr>
        <w:t>Неисплаћени износи Зајма</w:t>
      </w:r>
      <w:r w:rsidRPr="00FC2ACE">
        <w:rPr>
          <w:rFonts w:ascii="Arial" w:hAnsi="Arial" w:cs="Arial"/>
          <w:lang w:val="de-DE"/>
        </w:rPr>
        <w:t xml:space="preserve">) овог споразума о зајму ће се примењивати </w:t>
      </w:r>
      <w:r w:rsidRPr="00445462">
        <w:rPr>
          <w:rFonts w:ascii="Arial" w:hAnsi="Arial" w:cs="Arial"/>
          <w:lang w:val="de-DE"/>
        </w:rPr>
        <w:t>mutatis mutandis</w:t>
      </w:r>
      <w:r w:rsidRPr="00FC2ACE">
        <w:rPr>
          <w:rFonts w:ascii="Arial" w:hAnsi="Arial" w:cs="Arial"/>
          <w:lang w:val="de-DE"/>
        </w:rPr>
        <w:t xml:space="preserve"> на салдирање превремених отплата</w:t>
      </w:r>
      <w:r w:rsidRPr="00445462">
        <w:rPr>
          <w:rFonts w:ascii="Arial" w:hAnsi="Arial" w:cs="Arial"/>
          <w:lang w:val="de-DE"/>
        </w:rPr>
        <w:t>.</w:t>
      </w:r>
    </w:p>
    <w:p w:rsidR="00FC2ACE" w:rsidRPr="00FC2ACE" w:rsidRDefault="00FC2ACE" w:rsidP="00FC2ACE">
      <w:pPr>
        <w:numPr>
          <w:ilvl w:val="1"/>
          <w:numId w:val="33"/>
        </w:numPr>
        <w:tabs>
          <w:tab w:val="clear" w:pos="1440"/>
          <w:tab w:val="num" w:pos="851"/>
        </w:tabs>
        <w:spacing w:before="240" w:line="360" w:lineRule="exact"/>
        <w:ind w:left="851" w:hanging="851"/>
        <w:outlineLvl w:val="2"/>
        <w:rPr>
          <w:rFonts w:ascii="Arial" w:hAnsi="Arial"/>
          <w:szCs w:val="20"/>
          <w:lang w:val="en-GB"/>
        </w:rPr>
      </w:pPr>
      <w:r w:rsidRPr="00FC2ACE">
        <w:rPr>
          <w:rFonts w:ascii="Arial" w:hAnsi="Arial" w:cs="Arial"/>
          <w:i/>
          <w:iCs/>
          <w:lang w:val="de-DE"/>
        </w:rPr>
        <w:t>Ревидирани План отплате</w:t>
      </w:r>
      <w:r w:rsidRPr="00FC2ACE">
        <w:rPr>
          <w:rFonts w:ascii="Arial" w:hAnsi="Arial" w:cs="Arial"/>
          <w:lang w:val="de-DE"/>
        </w:rPr>
        <w:t xml:space="preserve">. У случају примене члана </w:t>
      </w:r>
      <w:bookmarkStart w:id="1146" w:name="Text153"/>
      <w:r w:rsidRPr="00FC2ACE">
        <w:rPr>
          <w:rFonts w:ascii="Arial" w:hAnsi="Arial" w:cs="Arial"/>
          <w:lang w:val="sr-Cyrl-RS"/>
        </w:rPr>
        <w:t>5</w:t>
      </w:r>
      <w:r w:rsidRPr="00FC2ACE">
        <w:rPr>
          <w:rFonts w:ascii="Arial" w:hAnsi="Arial"/>
          <w:noProof/>
          <w:szCs w:val="20"/>
          <w:lang w:val="de-DE"/>
        </w:rPr>
        <w:t>.3</w:t>
      </w:r>
      <w:bookmarkEnd w:id="1146"/>
      <w:r w:rsidRPr="00FC2ACE">
        <w:rPr>
          <w:rFonts w:ascii="Arial" w:hAnsi="Arial" w:cs="Arial"/>
          <w:lang w:val="de-DE"/>
        </w:rPr>
        <w:t xml:space="preserve"> (</w:t>
      </w:r>
      <w:r w:rsidRPr="00FC2ACE">
        <w:rPr>
          <w:rFonts w:ascii="Arial" w:hAnsi="Arial" w:cs="Arial"/>
          <w:i/>
          <w:lang w:val="de-DE"/>
        </w:rPr>
        <w:t>Оплата у случају непотпуне исплате</w:t>
      </w:r>
      <w:r w:rsidRPr="00FC2ACE">
        <w:rPr>
          <w:rFonts w:ascii="Arial" w:hAnsi="Arial" w:cs="Arial"/>
          <w:lang w:val="de-DE"/>
        </w:rPr>
        <w:t xml:space="preserve">) или члана </w:t>
      </w:r>
      <w:r w:rsidRPr="00FC2ACE">
        <w:rPr>
          <w:rFonts w:ascii="Arial" w:hAnsi="Arial" w:cs="Arial"/>
          <w:lang w:val="sr-Cyrl-RS"/>
        </w:rPr>
        <w:t>5</w:t>
      </w:r>
      <w:r w:rsidRPr="00FC2ACE">
        <w:rPr>
          <w:rFonts w:ascii="Arial" w:hAnsi="Arial"/>
          <w:noProof/>
          <w:szCs w:val="20"/>
          <w:lang w:val="de-DE"/>
        </w:rPr>
        <w:t>.4</w:t>
      </w:r>
      <w:r w:rsidRPr="00FC2ACE">
        <w:rPr>
          <w:rFonts w:ascii="Arial" w:hAnsi="Arial" w:cs="Arial"/>
          <w:lang w:val="de-DE"/>
        </w:rPr>
        <w:t xml:space="preserve"> (</w:t>
      </w:r>
      <w:r w:rsidRPr="00FC2ACE">
        <w:rPr>
          <w:rFonts w:ascii="Arial" w:hAnsi="Arial" w:cs="Arial"/>
          <w:i/>
          <w:lang w:val="de-DE"/>
        </w:rPr>
        <w:t>Превремена отплата</w:t>
      </w:r>
      <w:r w:rsidRPr="00FC2ACE">
        <w:rPr>
          <w:rFonts w:ascii="Arial" w:hAnsi="Arial" w:cs="Arial"/>
          <w:lang w:val="de-DE"/>
        </w:rPr>
        <w:t>) овог споразума о зајму, KfW ће Зајмопримцу доставити ревидирани план отплате који ће постати саставни део овог споразума о зајму и заменити план отплате који се примењивао до тада</w:t>
      </w:r>
      <w:r w:rsidRPr="00FC2ACE">
        <w:rPr>
          <w:rFonts w:ascii="Arial" w:hAnsi="Arial" w:cs="Arial"/>
          <w:lang w:val="sr-Cyrl-RS"/>
        </w:rPr>
        <w:t>.</w:t>
      </w:r>
    </w:p>
    <w:p w:rsidR="00FC2ACE" w:rsidRPr="00FC2ACE" w:rsidRDefault="00FC2ACE" w:rsidP="00FC2ACE">
      <w:pPr>
        <w:numPr>
          <w:ilvl w:val="0"/>
          <w:numId w:val="33"/>
        </w:numPr>
        <w:tabs>
          <w:tab w:val="clear" w:pos="1440"/>
          <w:tab w:val="num" w:pos="851"/>
        </w:tabs>
        <w:spacing w:before="480" w:after="240" w:line="360" w:lineRule="exact"/>
        <w:ind w:left="851" w:hanging="851"/>
        <w:outlineLvl w:val="1"/>
        <w:rPr>
          <w:rFonts w:ascii="Arial" w:hAnsi="Arial"/>
          <w:b/>
          <w:i/>
          <w:iCs/>
          <w:szCs w:val="20"/>
          <w:lang w:val="en-GB"/>
        </w:rPr>
      </w:pPr>
      <w:bookmarkStart w:id="1147" w:name="_Toc54266473"/>
      <w:r w:rsidRPr="00FC2ACE">
        <w:rPr>
          <w:rFonts w:ascii="Arial" w:hAnsi="Arial"/>
          <w:b/>
          <w:szCs w:val="20"/>
          <w:lang w:val="sr-Cyrl-RS"/>
        </w:rPr>
        <w:t>Обрачуни и плаћања у општем смислу</w:t>
      </w:r>
      <w:bookmarkEnd w:id="1147"/>
    </w:p>
    <w:p w:rsidR="00FC2ACE" w:rsidRPr="00FC2ACE" w:rsidRDefault="00FC2ACE" w:rsidP="00FC2ACE">
      <w:pPr>
        <w:numPr>
          <w:ilvl w:val="1"/>
          <w:numId w:val="33"/>
        </w:numPr>
        <w:tabs>
          <w:tab w:val="clear" w:pos="1440"/>
          <w:tab w:val="num" w:pos="851"/>
        </w:tabs>
        <w:spacing w:before="240" w:line="360" w:lineRule="exact"/>
        <w:ind w:left="851" w:hanging="851"/>
        <w:outlineLvl w:val="2"/>
        <w:rPr>
          <w:rFonts w:ascii="Arial" w:hAnsi="Arial"/>
          <w:i/>
          <w:iCs/>
          <w:szCs w:val="20"/>
          <w:lang w:val="en-GB"/>
        </w:rPr>
      </w:pPr>
      <w:r w:rsidRPr="00FC2ACE">
        <w:rPr>
          <w:rFonts w:ascii="Arial" w:hAnsi="Arial"/>
          <w:i/>
          <w:iCs/>
          <w:szCs w:val="20"/>
          <w:lang w:val="sr-Cyrl-RS"/>
        </w:rPr>
        <w:t>Обрачун</w:t>
      </w:r>
      <w:r w:rsidRPr="00FC2ACE">
        <w:rPr>
          <w:rFonts w:ascii="Arial" w:hAnsi="Arial"/>
          <w:i/>
          <w:iCs/>
          <w:szCs w:val="20"/>
          <w:lang w:val="en-GB"/>
        </w:rPr>
        <w:t xml:space="preserve">. </w:t>
      </w:r>
      <w:r w:rsidRPr="00FC2ACE">
        <w:rPr>
          <w:rFonts w:ascii="Arial" w:hAnsi="Arial" w:cs="Arial"/>
          <w:lang w:val="de-DE"/>
        </w:rPr>
        <w:t>Камата, Провизија на неповучена средства, затезна камата у складу са чланом </w:t>
      </w:r>
      <w:bookmarkStart w:id="1148" w:name="Text155"/>
      <w:r w:rsidRPr="00FC2ACE">
        <w:rPr>
          <w:rFonts w:ascii="Arial" w:hAnsi="Arial" w:cs="Arial"/>
          <w:lang w:val="sr-Cyrl-RS"/>
        </w:rPr>
        <w:t>6</w:t>
      </w:r>
      <w:r w:rsidRPr="00FC2ACE">
        <w:rPr>
          <w:rFonts w:ascii="Arial" w:hAnsi="Arial"/>
          <w:noProof/>
          <w:szCs w:val="20"/>
          <w:lang w:val="de-DE"/>
        </w:rPr>
        <w:t>.5</w:t>
      </w:r>
      <w:bookmarkEnd w:id="1148"/>
      <w:r w:rsidRPr="00FC2ACE">
        <w:rPr>
          <w:rFonts w:ascii="Arial" w:hAnsi="Arial" w:cs="Arial"/>
          <w:lang w:val="de-DE"/>
        </w:rPr>
        <w:t xml:space="preserve"> (</w:t>
      </w:r>
      <w:r w:rsidRPr="00FC2ACE">
        <w:rPr>
          <w:rFonts w:ascii="Arial" w:hAnsi="Arial" w:cs="Arial"/>
          <w:i/>
          <w:lang w:val="de-DE"/>
        </w:rPr>
        <w:t>Затезна камата</w:t>
      </w:r>
      <w:r w:rsidRPr="00FC2ACE">
        <w:rPr>
          <w:rFonts w:ascii="Arial" w:hAnsi="Arial" w:cs="Arial"/>
          <w:lang w:val="de-DE"/>
        </w:rPr>
        <w:t xml:space="preserve">) овог споразума о зајму, паушална накнада за неплаћене износе у складу са чланом </w:t>
      </w:r>
      <w:bookmarkStart w:id="1149" w:name="Text156"/>
      <w:r w:rsidRPr="00FC2ACE">
        <w:rPr>
          <w:rFonts w:ascii="Arial" w:hAnsi="Arial" w:cs="Arial"/>
          <w:lang w:val="sr-Cyrl-RS"/>
        </w:rPr>
        <w:t>6</w:t>
      </w:r>
      <w:r w:rsidRPr="00FC2ACE">
        <w:rPr>
          <w:rFonts w:ascii="Arial" w:hAnsi="Arial"/>
          <w:noProof/>
          <w:szCs w:val="20"/>
          <w:lang w:val="de-DE"/>
        </w:rPr>
        <w:t>.6</w:t>
      </w:r>
      <w:bookmarkEnd w:id="1149"/>
      <w:r w:rsidRPr="00FC2ACE">
        <w:rPr>
          <w:rFonts w:ascii="Arial" w:hAnsi="Arial" w:cs="Arial"/>
          <w:lang w:val="de-DE"/>
        </w:rPr>
        <w:t xml:space="preserve"> (Паушална накнада) овог споразума о зајму, </w:t>
      </w:r>
      <w:r w:rsidRPr="00FC2ACE">
        <w:rPr>
          <w:rFonts w:ascii="Arial" w:hAnsi="Arial"/>
          <w:iCs/>
          <w:szCs w:val="20"/>
          <w:lang w:val="de-DE"/>
        </w:rPr>
        <w:t>Накнада за одустајање од исплате</w:t>
      </w:r>
      <w:r w:rsidRPr="00FC2ACE">
        <w:rPr>
          <w:rFonts w:ascii="Arial" w:hAnsi="Arial" w:cs="Arial"/>
          <w:lang w:val="de-DE"/>
        </w:rPr>
        <w:t xml:space="preserve"> и </w:t>
      </w:r>
      <w:r w:rsidRPr="00FC2ACE">
        <w:rPr>
          <w:rFonts w:ascii="Arial" w:hAnsi="Arial" w:cs="Arial"/>
          <w:iCs/>
          <w:lang w:val="de-DE"/>
        </w:rPr>
        <w:t>Накнада за превремену отплату</w:t>
      </w:r>
      <w:r w:rsidRPr="00FC2ACE">
        <w:rPr>
          <w:rFonts w:ascii="Arial" w:hAnsi="Arial" w:cs="Arial"/>
          <w:lang w:val="de-DE"/>
        </w:rPr>
        <w:t xml:space="preserve"> обрачунаваће се на основу године у трајању од 360 дана са месецима у трајању од 30 дана</w:t>
      </w:r>
      <w:r w:rsidRPr="00FC2ACE">
        <w:rPr>
          <w:rFonts w:ascii="Arial" w:hAnsi="Arial"/>
          <w:szCs w:val="20"/>
        </w:rPr>
        <w:t>.</w:t>
      </w:r>
      <w:r w:rsidRPr="00FC2ACE">
        <w:rPr>
          <w:rFonts w:ascii="Arial" w:hAnsi="Arial"/>
          <w:vanish/>
          <w:szCs w:val="20"/>
        </w:rPr>
        <w:t>]</w:t>
      </w:r>
    </w:p>
    <w:p w:rsidR="00FC2ACE" w:rsidRPr="00FC2ACE" w:rsidRDefault="00FC2ACE" w:rsidP="00FC2ACE">
      <w:pPr>
        <w:numPr>
          <w:ilvl w:val="1"/>
          <w:numId w:val="33"/>
        </w:numPr>
        <w:tabs>
          <w:tab w:val="clear" w:pos="1440"/>
          <w:tab w:val="num" w:pos="851"/>
        </w:tabs>
        <w:spacing w:before="240" w:line="360" w:lineRule="exact"/>
        <w:ind w:left="851" w:hanging="851"/>
        <w:outlineLvl w:val="2"/>
        <w:rPr>
          <w:rFonts w:ascii="Arial" w:hAnsi="Arial"/>
          <w:szCs w:val="20"/>
        </w:rPr>
      </w:pPr>
      <w:r w:rsidRPr="00FC2ACE">
        <w:rPr>
          <w:rFonts w:ascii="Arial" w:hAnsi="Arial" w:cs="Arial"/>
          <w:i/>
          <w:iCs/>
          <w:lang w:val="de-DE"/>
        </w:rPr>
        <w:t>Датум доспећа</w:t>
      </w:r>
      <w:r w:rsidRPr="00FC2ACE">
        <w:rPr>
          <w:rFonts w:ascii="Arial" w:hAnsi="Arial" w:cs="Arial"/>
          <w:lang w:val="de-DE"/>
        </w:rPr>
        <w:t xml:space="preserve">. </w:t>
      </w:r>
      <w:r w:rsidRPr="00FC2ACE">
        <w:rPr>
          <w:rFonts w:ascii="Arial" w:hAnsi="Arial"/>
          <w:szCs w:val="20"/>
          <w:lang w:val="de-DE"/>
        </w:rPr>
        <w:t>Уколико неко плаћање које треба да буде извршено према овом споразуму о зајму доспева на дан који није Радни дан банака</w:t>
      </w:r>
      <w:r w:rsidRPr="00FC2ACE">
        <w:rPr>
          <w:rFonts w:ascii="Arial" w:hAnsi="Arial" w:cs="Arial"/>
          <w:lang w:val="de-DE"/>
        </w:rPr>
        <w:t xml:space="preserve">, </w:t>
      </w:r>
      <w:r w:rsidRPr="00FC2ACE">
        <w:rPr>
          <w:rFonts w:ascii="Arial" w:hAnsi="Arial"/>
          <w:szCs w:val="20"/>
          <w:lang w:val="de-DE"/>
        </w:rPr>
        <w:t>Зајмопримац мора извршити такво плаћање наредног Радног дана банака</w:t>
      </w:r>
      <w:r w:rsidRPr="00FC2ACE">
        <w:rPr>
          <w:rFonts w:ascii="Arial" w:hAnsi="Arial" w:cs="Arial"/>
          <w:lang w:val="de-DE"/>
        </w:rPr>
        <w:t xml:space="preserve">. </w:t>
      </w:r>
      <w:r w:rsidRPr="00FC2ACE">
        <w:rPr>
          <w:rFonts w:ascii="Arial" w:hAnsi="Arial"/>
          <w:szCs w:val="20"/>
          <w:lang w:val="de-DE"/>
        </w:rPr>
        <w:t>Уколико следећи Радни дан банака пада наредног календарског месеца, такво плаћање мора бити извршено последњег Радног дана банака текућег календарског месеца</w:t>
      </w:r>
      <w:r w:rsidRPr="00FC2ACE">
        <w:rPr>
          <w:rFonts w:ascii="Arial" w:hAnsi="Arial"/>
          <w:szCs w:val="20"/>
        </w:rPr>
        <w:t>.</w:t>
      </w:r>
    </w:p>
    <w:p w:rsidR="00B6443D" w:rsidRPr="00B6443D" w:rsidRDefault="00FC2ACE" w:rsidP="00FC2ACE">
      <w:pPr>
        <w:numPr>
          <w:ilvl w:val="1"/>
          <w:numId w:val="33"/>
        </w:numPr>
        <w:tabs>
          <w:tab w:val="clear" w:pos="1440"/>
          <w:tab w:val="num" w:pos="851"/>
        </w:tabs>
        <w:spacing w:before="240" w:line="360" w:lineRule="exact"/>
        <w:ind w:left="851" w:hanging="851"/>
        <w:outlineLvl w:val="2"/>
        <w:rPr>
          <w:rFonts w:ascii="Arial" w:hAnsi="Arial"/>
          <w:szCs w:val="20"/>
        </w:rPr>
      </w:pPr>
      <w:r w:rsidRPr="00FC2ACE">
        <w:rPr>
          <w:rFonts w:ascii="Arial" w:hAnsi="Arial" w:cs="Arial"/>
          <w:i/>
          <w:iCs/>
          <w:lang w:val="de-DE"/>
        </w:rPr>
        <w:t>Број рачуна, време уплате.</w:t>
      </w:r>
      <w:r w:rsidRPr="00FC2ACE">
        <w:rPr>
          <w:rFonts w:ascii="Arial" w:hAnsi="Arial" w:cs="Arial"/>
          <w:lang w:val="de-DE"/>
        </w:rPr>
        <w:t xml:space="preserve"> </w:t>
      </w:r>
      <w:r w:rsidRPr="00FC2ACE">
        <w:rPr>
          <w:rFonts w:ascii="Arial" w:hAnsi="Arial"/>
          <w:szCs w:val="20"/>
          <w:lang w:val="de-DE"/>
        </w:rPr>
        <w:t>Зајмопримац ће бити ослобођен обавеза плаћања које произилазе из овог споразума о зајму чим се утврди да су одговарајући износи уплаћени KfW-у и да су на располагању KfW-у без икаквих умањења износа у еврима, да је уплата извршена најкасније до 10 сати пре подне у Франкфурту на Мајни, Савезна</w:t>
      </w:r>
    </w:p>
    <w:p w:rsidR="00FC2ACE" w:rsidRPr="00FC2ACE" w:rsidRDefault="00FC2ACE" w:rsidP="00B6443D">
      <w:pPr>
        <w:tabs>
          <w:tab w:val="clear" w:pos="1440"/>
        </w:tabs>
        <w:spacing w:before="240" w:line="360" w:lineRule="exact"/>
        <w:ind w:left="851"/>
        <w:outlineLvl w:val="2"/>
        <w:rPr>
          <w:rFonts w:ascii="Arial" w:hAnsi="Arial"/>
          <w:szCs w:val="20"/>
        </w:rPr>
      </w:pPr>
      <w:r w:rsidRPr="00FC2ACE">
        <w:rPr>
          <w:rFonts w:ascii="Arial" w:hAnsi="Arial"/>
          <w:szCs w:val="20"/>
          <w:lang w:val="de-DE"/>
        </w:rPr>
        <w:t>Република Немачка, на рачун KfW-а у Франкфурту на Мајни, Савезна Република Немачка, број IBAN DE 92 5002 0400 3122 3012 32 (уз назнаку датума доспећа као додатне референце („Реф. година/ месец/дан</w:t>
      </w:r>
      <w:r w:rsidRPr="00FC2ACE">
        <w:rPr>
          <w:rFonts w:ascii="Arial" w:hAnsi="Arial" w:cs="Arial"/>
          <w:bCs/>
          <w:lang w:val="de-DE"/>
        </w:rPr>
        <w:t>”</w:t>
      </w:r>
      <w:r w:rsidRPr="00FC2ACE">
        <w:rPr>
          <w:rFonts w:ascii="Arial" w:hAnsi="Arial"/>
          <w:szCs w:val="20"/>
          <w:lang w:val="de-DE"/>
        </w:rPr>
        <w:t>)</w:t>
      </w:r>
      <w:r w:rsidRPr="00FC2ACE">
        <w:rPr>
          <w:rFonts w:ascii="Arial" w:hAnsi="Arial"/>
          <w:szCs w:val="20"/>
          <w:lang w:val="sr-Cyrl-RS"/>
        </w:rPr>
        <w:t xml:space="preserve">. </w:t>
      </w:r>
    </w:p>
    <w:p w:rsidR="00FC2ACE" w:rsidRPr="00FC2ACE" w:rsidRDefault="00FC2ACE" w:rsidP="00FC2ACE">
      <w:pPr>
        <w:numPr>
          <w:ilvl w:val="1"/>
          <w:numId w:val="33"/>
        </w:numPr>
        <w:tabs>
          <w:tab w:val="clear" w:pos="1440"/>
          <w:tab w:val="num" w:pos="851"/>
        </w:tabs>
        <w:spacing w:before="240" w:line="360" w:lineRule="exact"/>
        <w:ind w:left="851" w:hanging="851"/>
        <w:outlineLvl w:val="2"/>
        <w:rPr>
          <w:rFonts w:ascii="Arial" w:hAnsi="Arial"/>
          <w:szCs w:val="20"/>
          <w:lang w:val="en-GB"/>
        </w:rPr>
      </w:pPr>
      <w:r w:rsidRPr="00FC2ACE">
        <w:rPr>
          <w:rFonts w:ascii="Arial" w:hAnsi="Arial" w:cs="Arial"/>
          <w:i/>
          <w:iCs/>
          <w:lang w:val="de-DE"/>
        </w:rPr>
        <w:t>Противпотраживања Зајмопримца</w:t>
      </w:r>
      <w:r w:rsidRPr="00FC2ACE">
        <w:rPr>
          <w:rFonts w:ascii="Arial" w:hAnsi="Arial" w:cs="Arial"/>
          <w:lang w:val="de-DE"/>
        </w:rPr>
        <w:t xml:space="preserve">. </w:t>
      </w:r>
      <w:r w:rsidRPr="00FC2ACE">
        <w:rPr>
          <w:rFonts w:ascii="Arial" w:hAnsi="Arial"/>
          <w:szCs w:val="20"/>
          <w:lang w:val="de-DE"/>
        </w:rPr>
        <w:t>Зајмопримац нема право да захтева задржавање или поравнање износа или нека друга слична права у вези са обавезом плаћања према овом споразуму о зајму, осим уколико</w:t>
      </w:r>
      <w:r w:rsidRPr="00FC2ACE">
        <w:rPr>
          <w:rFonts w:ascii="Arial" w:hAnsi="Arial"/>
          <w:szCs w:val="20"/>
          <w:lang w:val="sr-Cyrl-RS"/>
        </w:rPr>
        <w:t xml:space="preserve"> су</w:t>
      </w:r>
      <w:r w:rsidRPr="00FC2ACE">
        <w:rPr>
          <w:rFonts w:ascii="Arial" w:hAnsi="Arial"/>
          <w:szCs w:val="20"/>
          <w:lang w:val="de-DE"/>
        </w:rPr>
        <w:t xml:space="preserve"> такв</w:t>
      </w:r>
      <w:r w:rsidRPr="00FC2ACE">
        <w:rPr>
          <w:rFonts w:ascii="Arial" w:hAnsi="Arial"/>
          <w:szCs w:val="20"/>
          <w:lang w:val="sr-Cyrl-RS"/>
        </w:rPr>
        <w:t>а</w:t>
      </w:r>
      <w:r w:rsidRPr="00FC2ACE">
        <w:rPr>
          <w:rFonts w:ascii="Arial" w:hAnsi="Arial"/>
          <w:szCs w:val="20"/>
          <w:lang w:val="de-DE"/>
        </w:rPr>
        <w:t xml:space="preserve"> права признат</w:t>
      </w:r>
      <w:r w:rsidRPr="00FC2ACE">
        <w:rPr>
          <w:rFonts w:ascii="Arial" w:hAnsi="Arial"/>
          <w:szCs w:val="20"/>
          <w:lang w:val="sr-Cyrl-RS"/>
        </w:rPr>
        <w:t>а</w:t>
      </w:r>
      <w:r w:rsidRPr="00FC2ACE">
        <w:rPr>
          <w:rFonts w:ascii="Arial" w:hAnsi="Arial"/>
          <w:szCs w:val="20"/>
          <w:lang w:val="de-DE"/>
        </w:rPr>
        <w:t xml:space="preserve"> коначном пресудом или уколико није оспорено од стране </w:t>
      </w:r>
      <w:r w:rsidRPr="00FC2ACE">
        <w:rPr>
          <w:rFonts w:ascii="Arial" w:hAnsi="Arial" w:cs="Arial"/>
          <w:lang w:val="de-DE"/>
        </w:rPr>
        <w:t>KfW-а</w:t>
      </w:r>
      <w:r w:rsidRPr="00FC2ACE">
        <w:rPr>
          <w:rFonts w:ascii="Arial" w:hAnsi="Arial" w:cs="Arial"/>
          <w:lang w:val="en-GB"/>
        </w:rPr>
        <w:t>.</w:t>
      </w:r>
    </w:p>
    <w:p w:rsidR="00FC2ACE" w:rsidRPr="00FC2ACE" w:rsidRDefault="00FC2ACE" w:rsidP="00FC2ACE">
      <w:pPr>
        <w:numPr>
          <w:ilvl w:val="1"/>
          <w:numId w:val="33"/>
        </w:numPr>
        <w:tabs>
          <w:tab w:val="clear" w:pos="1440"/>
          <w:tab w:val="num" w:pos="851"/>
        </w:tabs>
        <w:spacing w:before="240" w:line="360" w:lineRule="exact"/>
        <w:ind w:left="851" w:hanging="851"/>
        <w:outlineLvl w:val="2"/>
        <w:rPr>
          <w:rFonts w:ascii="Arial" w:hAnsi="Arial"/>
          <w:szCs w:val="20"/>
        </w:rPr>
      </w:pPr>
      <w:r w:rsidRPr="00FC2ACE">
        <w:rPr>
          <w:rFonts w:ascii="Arial" w:hAnsi="Arial"/>
          <w:i/>
          <w:szCs w:val="20"/>
          <w:lang w:val="de-DE"/>
        </w:rPr>
        <w:t>Затезна камата</w:t>
      </w:r>
      <w:r w:rsidRPr="00FC2ACE">
        <w:rPr>
          <w:rFonts w:ascii="Arial" w:hAnsi="Arial" w:cs="Arial"/>
          <w:lang w:val="de-DE"/>
        </w:rPr>
        <w:t xml:space="preserve">. </w:t>
      </w:r>
      <w:r w:rsidRPr="00FC2ACE">
        <w:rPr>
          <w:rFonts w:ascii="Arial" w:hAnsi="Arial"/>
          <w:szCs w:val="20"/>
          <w:lang w:val="de-DE"/>
        </w:rPr>
        <w:t>Уколико било која рата отплате или превремене отплате у складу са чланом</w:t>
      </w:r>
      <w:r w:rsidRPr="00FC2ACE">
        <w:rPr>
          <w:rFonts w:ascii="Arial" w:hAnsi="Arial" w:cs="Arial"/>
          <w:lang w:val="de-DE"/>
        </w:rPr>
        <w:t> </w:t>
      </w:r>
      <w:r w:rsidRPr="00FC2ACE">
        <w:rPr>
          <w:rFonts w:ascii="Arial" w:hAnsi="Arial" w:cs="Arial"/>
          <w:lang w:val="sr-Cyrl-RS"/>
        </w:rPr>
        <w:t>5</w:t>
      </w:r>
      <w:r w:rsidRPr="00FC2ACE">
        <w:rPr>
          <w:rFonts w:ascii="Arial" w:hAnsi="Arial" w:cs="Arial"/>
          <w:lang w:val="de-DE"/>
        </w:rPr>
        <w:t>.4 (</w:t>
      </w:r>
      <w:r w:rsidRPr="00FC2ACE">
        <w:rPr>
          <w:rFonts w:ascii="Arial" w:hAnsi="Arial" w:cs="Arial"/>
          <w:i/>
          <w:lang w:val="de-DE"/>
        </w:rPr>
        <w:t>Превремена отплата</w:t>
      </w:r>
      <w:r w:rsidRPr="00FC2ACE">
        <w:rPr>
          <w:rFonts w:ascii="Arial" w:hAnsi="Arial" w:cs="Arial"/>
          <w:lang w:val="de-DE"/>
        </w:rPr>
        <w:t xml:space="preserve">) овог споразума о зајму </w:t>
      </w:r>
      <w:r w:rsidRPr="00FC2ACE">
        <w:rPr>
          <w:rFonts w:ascii="Arial" w:hAnsi="Arial"/>
          <w:szCs w:val="20"/>
          <w:lang w:val="de-DE"/>
        </w:rPr>
        <w:t>не буде на располагању</w:t>
      </w:r>
      <w:r w:rsidRPr="00FC2ACE">
        <w:rPr>
          <w:rFonts w:ascii="Arial" w:hAnsi="Arial" w:cs="Arial"/>
          <w:lang w:val="de-DE"/>
        </w:rPr>
        <w:t xml:space="preserve"> KfW-у на дан доспећа, KfW може, без претходног упозорења, </w:t>
      </w:r>
      <w:r w:rsidRPr="00FC2ACE">
        <w:rPr>
          <w:rFonts w:ascii="Arial" w:hAnsi="Arial"/>
          <w:szCs w:val="20"/>
          <w:lang w:val="de-DE"/>
        </w:rPr>
        <w:t xml:space="preserve">наплатити затезну камату по стопи од </w:t>
      </w:r>
      <w:r w:rsidRPr="00FC2ACE">
        <w:rPr>
          <w:rFonts w:ascii="Arial" w:hAnsi="Arial" w:cs="Arial"/>
          <w:lang w:val="de-DE"/>
        </w:rPr>
        <w:t xml:space="preserve">200 </w:t>
      </w:r>
      <w:r w:rsidRPr="00FC2ACE">
        <w:rPr>
          <w:rFonts w:ascii="Arial" w:hAnsi="Arial"/>
          <w:szCs w:val="20"/>
          <w:lang w:val="de-DE"/>
        </w:rPr>
        <w:t xml:space="preserve">базних поена на годишњем нивоу изнад каматне стопе </w:t>
      </w:r>
      <w:r w:rsidRPr="00FC2ACE">
        <w:rPr>
          <w:rFonts w:ascii="Arial" w:hAnsi="Arial" w:cs="Arial"/>
          <w:lang w:val="de-DE"/>
        </w:rPr>
        <w:t xml:space="preserve">наведене у члану </w:t>
      </w:r>
      <w:r w:rsidRPr="00FC2ACE">
        <w:rPr>
          <w:rFonts w:ascii="Arial" w:hAnsi="Arial" w:cs="Arial"/>
          <w:lang w:val="sr-Cyrl-RS"/>
        </w:rPr>
        <w:t>4</w:t>
      </w:r>
      <w:r w:rsidRPr="00FC2ACE">
        <w:rPr>
          <w:rFonts w:ascii="Arial" w:hAnsi="Arial" w:cs="Arial"/>
          <w:lang w:val="de-DE"/>
        </w:rPr>
        <w:t>.1 (</w:t>
      </w:r>
      <w:r w:rsidRPr="00FC2ACE">
        <w:rPr>
          <w:rFonts w:ascii="Arial" w:hAnsi="Arial" w:cs="Arial"/>
          <w:i/>
          <w:lang w:val="de-DE"/>
        </w:rPr>
        <w:t>Камата</w:t>
      </w:r>
      <w:r w:rsidRPr="00FC2ACE">
        <w:rPr>
          <w:rFonts w:ascii="Arial" w:hAnsi="Arial" w:cs="Arial"/>
          <w:lang w:val="de-DE"/>
        </w:rPr>
        <w:t xml:space="preserve">) овог споразума о зајму </w:t>
      </w:r>
      <w:r w:rsidRPr="00FC2ACE">
        <w:rPr>
          <w:rFonts w:ascii="Arial" w:hAnsi="Arial"/>
          <w:szCs w:val="20"/>
          <w:lang w:val="de-DE"/>
        </w:rPr>
        <w:t>за период који почиње на датум доспећа и завршава се на дан извршења такве уплате на рачун</w:t>
      </w:r>
      <w:r w:rsidRPr="00FC2ACE">
        <w:rPr>
          <w:rFonts w:ascii="Arial" w:hAnsi="Arial" w:cs="Arial"/>
          <w:lang w:val="de-DE"/>
        </w:rPr>
        <w:t xml:space="preserve"> KfW-а наведен у члану </w:t>
      </w:r>
      <w:r w:rsidRPr="00FC2ACE">
        <w:rPr>
          <w:rFonts w:ascii="Arial" w:hAnsi="Arial" w:cs="Arial"/>
          <w:lang w:val="sr-Cyrl-RS"/>
        </w:rPr>
        <w:t>6</w:t>
      </w:r>
      <w:r w:rsidRPr="00FC2ACE">
        <w:rPr>
          <w:rFonts w:ascii="Arial" w:hAnsi="Arial" w:cs="Arial"/>
          <w:lang w:val="de-DE"/>
        </w:rPr>
        <w:t>.3 (</w:t>
      </w:r>
      <w:r w:rsidRPr="00FC2ACE">
        <w:rPr>
          <w:rFonts w:ascii="Arial" w:hAnsi="Arial" w:cs="Arial"/>
          <w:i/>
          <w:lang w:val="de-DE"/>
        </w:rPr>
        <w:t>Број рачуна, време уплате</w:t>
      </w:r>
      <w:r w:rsidRPr="00FC2ACE">
        <w:rPr>
          <w:rFonts w:ascii="Arial" w:hAnsi="Arial" w:cs="Arial"/>
          <w:lang w:val="de-DE"/>
        </w:rPr>
        <w:t xml:space="preserve">) овог споразума о зајму. </w:t>
      </w:r>
      <w:r w:rsidRPr="00FC2ACE">
        <w:rPr>
          <w:rFonts w:ascii="Arial" w:hAnsi="Arial"/>
          <w:szCs w:val="20"/>
          <w:lang w:val="de-DE"/>
        </w:rPr>
        <w:t>Таква затезна камата мора бити плаћена одмах на први захтев KfW-а</w:t>
      </w:r>
      <w:r w:rsidRPr="00FC2ACE">
        <w:rPr>
          <w:rFonts w:ascii="Arial" w:hAnsi="Arial"/>
          <w:szCs w:val="20"/>
        </w:rPr>
        <w:t>.</w:t>
      </w:r>
      <w:r w:rsidRPr="00FC2ACE">
        <w:rPr>
          <w:rFonts w:ascii="Arial" w:hAnsi="Arial"/>
          <w:vanish/>
          <w:szCs w:val="20"/>
        </w:rPr>
        <w:t>]</w:t>
      </w:r>
    </w:p>
    <w:p w:rsidR="00FC2ACE" w:rsidRPr="00FC2ACE" w:rsidRDefault="00FC2ACE" w:rsidP="00FC2ACE">
      <w:pPr>
        <w:numPr>
          <w:ilvl w:val="1"/>
          <w:numId w:val="33"/>
        </w:numPr>
        <w:tabs>
          <w:tab w:val="clear" w:pos="1440"/>
          <w:tab w:val="num" w:pos="851"/>
        </w:tabs>
        <w:spacing w:before="240" w:line="360" w:lineRule="exact"/>
        <w:ind w:left="851" w:hanging="851"/>
        <w:outlineLvl w:val="2"/>
        <w:rPr>
          <w:rFonts w:ascii="Arial" w:hAnsi="Arial"/>
          <w:szCs w:val="20"/>
          <w:lang w:val="en-GB"/>
        </w:rPr>
      </w:pPr>
      <w:r w:rsidRPr="00FC2ACE">
        <w:rPr>
          <w:rFonts w:ascii="Arial" w:hAnsi="Arial"/>
          <w:i/>
          <w:iCs/>
          <w:szCs w:val="20"/>
          <w:lang w:val="de-DE"/>
        </w:rPr>
        <w:t>Паушална накнада</w:t>
      </w:r>
      <w:r w:rsidRPr="00FC2ACE">
        <w:rPr>
          <w:rFonts w:ascii="Arial" w:hAnsi="Arial"/>
          <w:szCs w:val="20"/>
          <w:lang w:val="de-DE"/>
        </w:rPr>
        <w:t xml:space="preserve">. За доспеле а неплаћене износе (уз изузетак оних рата отплате и превремене отплате наведене у члану </w:t>
      </w:r>
      <w:r w:rsidRPr="00FC2ACE">
        <w:rPr>
          <w:rFonts w:ascii="Arial" w:hAnsi="Arial"/>
          <w:szCs w:val="20"/>
          <w:lang w:val="sr-Cyrl-RS"/>
        </w:rPr>
        <w:t>6</w:t>
      </w:r>
      <w:r w:rsidRPr="00FC2ACE">
        <w:rPr>
          <w:rFonts w:ascii="Arial" w:hAnsi="Arial"/>
          <w:szCs w:val="20"/>
          <w:lang w:val="de-DE"/>
        </w:rPr>
        <w:t>.5 (</w:t>
      </w:r>
      <w:r w:rsidRPr="00FC2ACE">
        <w:rPr>
          <w:rFonts w:ascii="Arial" w:hAnsi="Arial" w:cs="Arial"/>
          <w:i/>
          <w:lang w:val="de-DE"/>
        </w:rPr>
        <w:t>Затезна камата</w:t>
      </w:r>
      <w:r w:rsidRPr="00FC2ACE">
        <w:rPr>
          <w:rFonts w:ascii="Arial" w:hAnsi="Arial" w:cs="Arial"/>
          <w:lang w:val="de-DE"/>
        </w:rPr>
        <w:t xml:space="preserve">) </w:t>
      </w:r>
      <w:r w:rsidRPr="00FC2ACE">
        <w:rPr>
          <w:rFonts w:ascii="Arial" w:hAnsi="Arial"/>
          <w:szCs w:val="20"/>
          <w:lang w:val="de-DE"/>
        </w:rPr>
        <w:t xml:space="preserve">овог споразума о зајму) KfW може, без претходног упозорења, захтевати уплату паушалне накнаде за период од датума доспећа до датума уплате, по стопи од 200 базних поена на годишњем нивоу изнад Фиксне каматне стопе наведене у члану </w:t>
      </w:r>
      <w:r w:rsidRPr="00FC2ACE">
        <w:rPr>
          <w:rFonts w:ascii="Arial" w:hAnsi="Arial"/>
          <w:szCs w:val="20"/>
          <w:lang w:val="sr-Cyrl-RS"/>
        </w:rPr>
        <w:t>4</w:t>
      </w:r>
      <w:r w:rsidRPr="00FC2ACE">
        <w:rPr>
          <w:rFonts w:ascii="Arial" w:hAnsi="Arial"/>
          <w:szCs w:val="20"/>
          <w:lang w:val="de-DE"/>
        </w:rPr>
        <w:t>.1 (</w:t>
      </w:r>
      <w:r w:rsidRPr="00FC2ACE">
        <w:rPr>
          <w:rFonts w:ascii="Arial" w:hAnsi="Arial"/>
          <w:i/>
          <w:szCs w:val="20"/>
          <w:lang w:val="de-DE"/>
        </w:rPr>
        <w:t>Камата</w:t>
      </w:r>
      <w:r w:rsidRPr="00FC2ACE">
        <w:rPr>
          <w:rFonts w:ascii="Arial" w:hAnsi="Arial"/>
          <w:szCs w:val="20"/>
          <w:lang w:val="de-DE"/>
        </w:rPr>
        <w:t>) овог споразума о зајму. Паушална накнада мора бити плаћена одмах на први захтев KfW-а. Зајмопримац је слободан да докаже да није нанета никаква штета или да је нанета штета мања од износа паушалне накнаде</w:t>
      </w:r>
      <w:r w:rsidRPr="00FC2ACE">
        <w:rPr>
          <w:rFonts w:ascii="Arial" w:hAnsi="Arial" w:cs="Arial"/>
          <w:lang w:val="en-GB"/>
        </w:rPr>
        <w:t>.</w:t>
      </w:r>
    </w:p>
    <w:p w:rsidR="00FC2ACE" w:rsidRPr="00FC2ACE" w:rsidRDefault="00FC2ACE" w:rsidP="00FC2ACE">
      <w:pPr>
        <w:numPr>
          <w:ilvl w:val="1"/>
          <w:numId w:val="33"/>
        </w:numPr>
        <w:tabs>
          <w:tab w:val="clear" w:pos="1440"/>
          <w:tab w:val="num" w:pos="851"/>
        </w:tabs>
        <w:spacing w:before="240" w:line="360" w:lineRule="exact"/>
        <w:ind w:left="851" w:hanging="851"/>
        <w:outlineLvl w:val="2"/>
        <w:rPr>
          <w:rFonts w:ascii="Arial" w:hAnsi="Arial"/>
          <w:szCs w:val="20"/>
          <w:lang w:val="en-GB"/>
        </w:rPr>
      </w:pPr>
      <w:r w:rsidRPr="00FC2ACE">
        <w:rPr>
          <w:rFonts w:ascii="Arial" w:hAnsi="Arial" w:cs="Arial"/>
          <w:i/>
          <w:iCs/>
          <w:lang w:val="de-DE"/>
        </w:rPr>
        <w:t>Салдирање</w:t>
      </w:r>
      <w:r w:rsidRPr="00FC2ACE">
        <w:rPr>
          <w:rFonts w:ascii="Arial" w:hAnsi="Arial" w:cs="Arial"/>
          <w:lang w:val="de-DE"/>
        </w:rPr>
        <w:t>. KfW има право на салдирање примљених плаћања у односу на плаћања која доспевају а нису измирена према овом споразуму о зајму</w:t>
      </w:r>
      <w:r w:rsidRPr="00FC2ACE">
        <w:rPr>
          <w:rFonts w:ascii="Arial" w:hAnsi="Arial" w:cs="Arial"/>
          <w:lang w:val="en-GB"/>
        </w:rPr>
        <w:t>.</w:t>
      </w:r>
    </w:p>
    <w:p w:rsidR="00FC2ACE" w:rsidRPr="00FC2ACE" w:rsidRDefault="00FC2ACE" w:rsidP="00FC2ACE">
      <w:pPr>
        <w:numPr>
          <w:ilvl w:val="1"/>
          <w:numId w:val="33"/>
        </w:numPr>
        <w:tabs>
          <w:tab w:val="clear" w:pos="1440"/>
          <w:tab w:val="num" w:pos="851"/>
        </w:tabs>
        <w:spacing w:before="240" w:line="360" w:lineRule="exact"/>
        <w:ind w:left="851" w:hanging="851"/>
        <w:outlineLvl w:val="2"/>
        <w:rPr>
          <w:rFonts w:ascii="Arial" w:hAnsi="Arial"/>
          <w:szCs w:val="20"/>
          <w:lang w:val="en-GB"/>
        </w:rPr>
      </w:pPr>
      <w:r w:rsidRPr="00FC2ACE">
        <w:rPr>
          <w:rFonts w:ascii="Arial" w:hAnsi="Arial"/>
          <w:i/>
          <w:szCs w:val="20"/>
          <w:lang w:val="de-DE"/>
        </w:rPr>
        <w:t>Обрачуни од стране</w:t>
      </w:r>
      <w:r w:rsidRPr="00FC2ACE">
        <w:rPr>
          <w:rFonts w:ascii="Arial" w:hAnsi="Arial"/>
          <w:szCs w:val="20"/>
          <w:lang w:val="de-DE"/>
        </w:rPr>
        <w:t xml:space="preserve"> </w:t>
      </w:r>
      <w:r w:rsidRPr="00FC2ACE">
        <w:rPr>
          <w:rFonts w:ascii="Arial" w:hAnsi="Arial" w:cs="Arial"/>
          <w:i/>
          <w:iCs/>
          <w:lang w:val="de-DE"/>
        </w:rPr>
        <w:t xml:space="preserve">KfW-а. </w:t>
      </w:r>
      <w:r w:rsidRPr="00FC2ACE">
        <w:rPr>
          <w:rFonts w:ascii="Arial" w:hAnsi="Arial" w:cs="Arial"/>
          <w:lang w:val="de-DE"/>
        </w:rPr>
        <w:t xml:space="preserve">Уколико нема очигледних грешака, обрачун KfW-а и израчунавање доспелих износа у вези са овим споразумом о зајму, представља </w:t>
      </w:r>
      <w:r w:rsidRPr="00FC2ACE">
        <w:rPr>
          <w:rFonts w:ascii="Arial" w:hAnsi="Arial" w:cs="Arial"/>
          <w:i/>
          <w:lang w:val="de-DE"/>
        </w:rPr>
        <w:t>prima-facie</w:t>
      </w:r>
      <w:r w:rsidRPr="00FC2ACE">
        <w:rPr>
          <w:rFonts w:ascii="Arial" w:hAnsi="Arial" w:cs="Arial"/>
          <w:lang w:val="de-DE"/>
        </w:rPr>
        <w:t xml:space="preserve"> доказ</w:t>
      </w:r>
      <w:r w:rsidRPr="00FC2ACE">
        <w:rPr>
          <w:rFonts w:ascii="Arial" w:hAnsi="Arial"/>
          <w:szCs w:val="20"/>
          <w:lang w:val="de-DE"/>
        </w:rPr>
        <w:t xml:space="preserve"> </w:t>
      </w:r>
      <w:r w:rsidRPr="00FC2ACE">
        <w:rPr>
          <w:rFonts w:ascii="Arial" w:hAnsi="Arial" w:cs="Arial"/>
          <w:lang w:val="de-DE"/>
        </w:rPr>
        <w:t>(</w:t>
      </w:r>
      <w:r w:rsidRPr="00FC2ACE">
        <w:rPr>
          <w:rFonts w:ascii="Arial" w:hAnsi="Arial" w:cs="Arial"/>
          <w:i/>
          <w:lang w:val="de-DE"/>
        </w:rPr>
        <w:t>Anscheinsbeweis</w:t>
      </w:r>
      <w:r w:rsidRPr="00FC2ACE">
        <w:rPr>
          <w:rFonts w:ascii="Arial" w:hAnsi="Arial" w:cs="Arial"/>
          <w:lang w:val="de-DE"/>
        </w:rPr>
        <w:t>)</w:t>
      </w:r>
      <w:r w:rsidRPr="00FC2ACE">
        <w:rPr>
          <w:rFonts w:ascii="Arial" w:hAnsi="Arial" w:cs="Arial"/>
          <w:lang w:val="sr-Cyrl-RS"/>
        </w:rPr>
        <w:t>.</w:t>
      </w:r>
    </w:p>
    <w:p w:rsidR="00FC2ACE" w:rsidRPr="00FC2ACE" w:rsidRDefault="00FC2ACE" w:rsidP="00FC2ACE">
      <w:pPr>
        <w:tabs>
          <w:tab w:val="clear" w:pos="1440"/>
        </w:tabs>
        <w:jc w:val="left"/>
        <w:rPr>
          <w:rFonts w:ascii="Arial" w:hAnsi="Arial"/>
          <w:b/>
          <w:szCs w:val="20"/>
          <w:lang w:val="en-GB"/>
        </w:rPr>
      </w:pPr>
    </w:p>
    <w:p w:rsidR="00FC2ACE" w:rsidRPr="00FC2ACE" w:rsidRDefault="00FC2ACE" w:rsidP="00FC2ACE">
      <w:pPr>
        <w:numPr>
          <w:ilvl w:val="1"/>
          <w:numId w:val="27"/>
        </w:numPr>
        <w:tabs>
          <w:tab w:val="clear" w:pos="1440"/>
        </w:tabs>
        <w:spacing w:before="360" w:line="360" w:lineRule="exact"/>
        <w:outlineLvl w:val="1"/>
        <w:rPr>
          <w:rFonts w:ascii="Arial" w:hAnsi="Arial"/>
          <w:b/>
          <w:szCs w:val="20"/>
          <w:lang w:val="en-GB"/>
        </w:rPr>
      </w:pPr>
      <w:bookmarkStart w:id="1150" w:name="_Toc476832941"/>
      <w:r w:rsidRPr="00FC2ACE">
        <w:rPr>
          <w:rFonts w:ascii="Arial" w:hAnsi="Arial" w:cs="Arial"/>
          <w:b/>
          <w:bCs/>
          <w:lang w:val="de-DE"/>
        </w:rPr>
        <w:t>Гаранција Савезне Републике Немачке</w:t>
      </w:r>
      <w:bookmarkEnd w:id="1150"/>
    </w:p>
    <w:p w:rsidR="00FC2ACE" w:rsidRPr="00FC2ACE" w:rsidRDefault="00FC2ACE" w:rsidP="00FC2ACE">
      <w:pPr>
        <w:tabs>
          <w:tab w:val="clear" w:pos="1440"/>
        </w:tabs>
        <w:spacing w:before="480" w:line="360" w:lineRule="exact"/>
        <w:ind w:left="850"/>
        <w:rPr>
          <w:rFonts w:ascii="Arial" w:hAnsi="Arial" w:cs="Arial"/>
          <w:lang w:val="de-DE"/>
        </w:rPr>
      </w:pPr>
      <w:r w:rsidRPr="00FC2ACE">
        <w:rPr>
          <w:rFonts w:ascii="Arial" w:hAnsi="Arial" w:cs="Arial"/>
          <w:lang w:val="de-DE"/>
        </w:rPr>
        <w:t>Пре прве исплате, за потраживања KfW-а на основу овог споразума о зајму, гарантоваће Савезна Република Немачка</w:t>
      </w:r>
      <w:r w:rsidRPr="00FC2ACE">
        <w:rPr>
          <w:rFonts w:ascii="Arial" w:hAnsi="Arial" w:cs="Arial"/>
          <w:lang w:val="en-GB"/>
        </w:rPr>
        <w:t>.</w:t>
      </w:r>
    </w:p>
    <w:p w:rsidR="00FC2ACE" w:rsidRPr="00FC2ACE" w:rsidRDefault="00FC2ACE" w:rsidP="00FC2ACE">
      <w:pPr>
        <w:numPr>
          <w:ilvl w:val="1"/>
          <w:numId w:val="24"/>
        </w:numPr>
        <w:tabs>
          <w:tab w:val="clear" w:pos="1440"/>
        </w:tabs>
        <w:spacing w:before="360" w:line="360" w:lineRule="exact"/>
        <w:ind w:left="850"/>
        <w:outlineLvl w:val="1"/>
        <w:rPr>
          <w:rFonts w:ascii="Arial" w:hAnsi="Arial" w:cs="Arial"/>
          <w:b/>
          <w:bCs/>
          <w:szCs w:val="20"/>
          <w:lang w:val="de-DE"/>
        </w:rPr>
      </w:pPr>
      <w:bookmarkStart w:id="1151" w:name="_Toc476832942"/>
      <w:r w:rsidRPr="00FC2ACE">
        <w:rPr>
          <w:rFonts w:ascii="Arial" w:hAnsi="Arial" w:cs="Arial"/>
          <w:b/>
          <w:bCs/>
          <w:szCs w:val="20"/>
          <w:lang w:val="de-DE"/>
        </w:rPr>
        <w:t>Незаконитост</w:t>
      </w:r>
      <w:bookmarkEnd w:id="1151"/>
    </w:p>
    <w:p w:rsidR="00FC2ACE" w:rsidRPr="00FC2ACE" w:rsidRDefault="00FC2ACE" w:rsidP="00FC2ACE">
      <w:pPr>
        <w:tabs>
          <w:tab w:val="clear" w:pos="1440"/>
        </w:tabs>
        <w:spacing w:line="360" w:lineRule="exact"/>
        <w:rPr>
          <w:rFonts w:ascii="Arial" w:hAnsi="Arial"/>
          <w:szCs w:val="20"/>
          <w:lang w:val="de-DE"/>
        </w:rPr>
      </w:pPr>
    </w:p>
    <w:p w:rsidR="00FC2ACE" w:rsidRPr="00FC2ACE" w:rsidRDefault="00FC2ACE" w:rsidP="00FC2ACE">
      <w:pPr>
        <w:tabs>
          <w:tab w:val="clear" w:pos="1440"/>
        </w:tabs>
        <w:spacing w:after="240" w:line="336" w:lineRule="auto"/>
        <w:ind w:left="851"/>
        <w:rPr>
          <w:rFonts w:ascii="Arial" w:hAnsi="Arial" w:cs="Arial"/>
          <w:szCs w:val="20"/>
          <w:lang w:val="de-DE"/>
        </w:rPr>
      </w:pPr>
      <w:r w:rsidRPr="00FC2ACE">
        <w:rPr>
          <w:rFonts w:ascii="Arial" w:hAnsi="Arial"/>
          <w:szCs w:val="20"/>
          <w:lang w:val="de-DE"/>
        </w:rPr>
        <w:t>Уколико, према било којој важећој надлежности, за KfW постане незаконито да врши своје обавезе како је предвиђено овим споразумом о зајму, или финансира или одржава Зајам („</w:t>
      </w:r>
      <w:r w:rsidRPr="00FC2ACE">
        <w:rPr>
          <w:rFonts w:ascii="Arial" w:hAnsi="Arial"/>
          <w:b/>
          <w:szCs w:val="20"/>
          <w:lang w:val="de-DE"/>
        </w:rPr>
        <w:t>Догађај незаконитости</w:t>
      </w:r>
      <w:r w:rsidRPr="00FC2ACE">
        <w:rPr>
          <w:rFonts w:ascii="Arial" w:hAnsi="Arial" w:cs="Arial"/>
          <w:bCs/>
          <w:lang w:val="de-DE"/>
        </w:rPr>
        <w:t>”</w:t>
      </w:r>
      <w:r w:rsidRPr="00FC2ACE">
        <w:rPr>
          <w:rFonts w:ascii="Arial" w:hAnsi="Arial"/>
          <w:szCs w:val="20"/>
          <w:lang w:val="de-DE"/>
        </w:rPr>
        <w:t>), након што KfW обавести Зајмопримца:</w:t>
      </w:r>
      <w:r w:rsidRPr="00FC2ACE">
        <w:rPr>
          <w:rFonts w:ascii="Arial" w:hAnsi="Arial" w:cs="Arial"/>
          <w:szCs w:val="20"/>
          <w:lang w:val="de-DE"/>
        </w:rPr>
        <w:t xml:space="preserve"> </w:t>
      </w:r>
    </w:p>
    <w:p w:rsidR="00FC2ACE" w:rsidRPr="00FC2ACE" w:rsidRDefault="00533A1D" w:rsidP="00533A1D">
      <w:pPr>
        <w:tabs>
          <w:tab w:val="clear" w:pos="1440"/>
        </w:tabs>
        <w:spacing w:after="240" w:line="336" w:lineRule="auto"/>
        <w:ind w:left="705" w:firstLine="146"/>
        <w:rPr>
          <w:rFonts w:ascii="Arial" w:hAnsi="Arial" w:cs="Arial"/>
          <w:szCs w:val="20"/>
          <w:lang w:val="de-DE"/>
        </w:rPr>
      </w:pPr>
      <w:r>
        <w:rPr>
          <w:rFonts w:ascii="Arial" w:hAnsi="Arial" w:cs="Arial"/>
          <w:szCs w:val="20"/>
          <w:lang w:val="de-DE"/>
        </w:rPr>
        <w:t xml:space="preserve">a)  </w:t>
      </w:r>
      <w:r w:rsidR="009C7315">
        <w:rPr>
          <w:rFonts w:ascii="Arial" w:hAnsi="Arial" w:cs="Arial"/>
          <w:szCs w:val="20"/>
          <w:lang w:val="de-DE"/>
        </w:rPr>
        <w:tab/>
      </w:r>
      <w:r w:rsidR="00FC2ACE" w:rsidRPr="00FC2ACE">
        <w:rPr>
          <w:rFonts w:ascii="Arial" w:hAnsi="Arial" w:cs="Arial"/>
          <w:szCs w:val="20"/>
          <w:lang w:val="de-DE"/>
        </w:rPr>
        <w:t xml:space="preserve">обавеза KfW-а ће се одмах отказати, и </w:t>
      </w:r>
    </w:p>
    <w:p w:rsidR="00FC2ACE" w:rsidRPr="00FC2ACE" w:rsidRDefault="00FC2ACE" w:rsidP="009C7315">
      <w:pPr>
        <w:tabs>
          <w:tab w:val="clear" w:pos="1440"/>
        </w:tabs>
        <w:spacing w:after="240" w:line="336" w:lineRule="auto"/>
        <w:ind w:left="1418" w:hanging="567"/>
        <w:rPr>
          <w:rFonts w:ascii="Arial" w:hAnsi="Arial"/>
          <w:szCs w:val="20"/>
          <w:lang w:val="de-DE"/>
        </w:rPr>
      </w:pPr>
      <w:r w:rsidRPr="00FC2ACE">
        <w:rPr>
          <w:rFonts w:ascii="Arial" w:hAnsi="Arial" w:cs="Arial"/>
          <w:szCs w:val="20"/>
          <w:lang w:val="de-DE"/>
        </w:rPr>
        <w:t>б)</w:t>
      </w:r>
      <w:r w:rsidRPr="00FC2ACE">
        <w:rPr>
          <w:rFonts w:ascii="Arial" w:hAnsi="Arial" w:cs="Arial"/>
          <w:szCs w:val="20"/>
          <w:lang w:val="de-DE"/>
        </w:rPr>
        <w:tab/>
      </w:r>
      <w:r w:rsidR="009C7315">
        <w:rPr>
          <w:rFonts w:ascii="Arial" w:hAnsi="Arial" w:cs="Arial"/>
          <w:szCs w:val="20"/>
          <w:lang w:val="de-DE"/>
        </w:rPr>
        <w:tab/>
      </w:r>
      <w:r w:rsidRPr="00FC2ACE">
        <w:rPr>
          <w:rFonts w:ascii="Arial" w:hAnsi="Arial"/>
          <w:szCs w:val="20"/>
          <w:lang w:val="de-DE"/>
        </w:rPr>
        <w:t xml:space="preserve">Зајмопримац отплаћује Зајам у целости на датум који KfW утврди у обавештењу које достави Зајмопримцу (најраније последњег дана било којег важећег периода почека који је дозвољен законом). </w:t>
      </w:r>
    </w:p>
    <w:p w:rsidR="00FC2ACE" w:rsidRPr="00FC2ACE" w:rsidRDefault="00FC2ACE" w:rsidP="00FC2ACE">
      <w:pPr>
        <w:tabs>
          <w:tab w:val="clear" w:pos="1440"/>
        </w:tabs>
        <w:spacing w:after="240" w:line="336" w:lineRule="auto"/>
        <w:ind w:left="851"/>
        <w:rPr>
          <w:rFonts w:ascii="Arial" w:hAnsi="Arial" w:cs="Arial"/>
          <w:szCs w:val="20"/>
          <w:lang w:val="de-DE"/>
        </w:rPr>
      </w:pPr>
      <w:r w:rsidRPr="00FC2ACE">
        <w:rPr>
          <w:rFonts w:ascii="Arial" w:hAnsi="Arial" w:cs="Arial"/>
          <w:lang w:val="de-DE"/>
        </w:rPr>
        <w:t>У свом обавештењу на основу овог става, KfW је у обавези да пружи разумно објашњење у вези са Догађајем незаконитости</w:t>
      </w:r>
      <w:r w:rsidRPr="00FC2ACE">
        <w:rPr>
          <w:rFonts w:ascii="Arial" w:hAnsi="Arial" w:cs="Arial"/>
          <w:szCs w:val="20"/>
          <w:lang w:val="de-DE"/>
        </w:rPr>
        <w:t>. KfW и Зајмопримац могу договорити други датум отплате или отплату у ратама.</w:t>
      </w:r>
      <w:r w:rsidRPr="00FC2ACE">
        <w:rPr>
          <w:rFonts w:ascii="Arial" w:hAnsi="Arial" w:cs="Arial"/>
          <w:szCs w:val="20"/>
        </w:rPr>
        <w:t xml:space="preserve"> </w:t>
      </w:r>
    </w:p>
    <w:p w:rsidR="00FC2ACE" w:rsidRPr="00FC2ACE" w:rsidRDefault="00FC2ACE" w:rsidP="00FC2ACE">
      <w:pPr>
        <w:tabs>
          <w:tab w:val="clear" w:pos="1440"/>
        </w:tabs>
        <w:spacing w:after="240" w:line="336" w:lineRule="auto"/>
        <w:ind w:left="851"/>
        <w:rPr>
          <w:rFonts w:ascii="Arial" w:hAnsi="Arial" w:cs="Arial"/>
          <w:szCs w:val="20"/>
          <w:lang w:val="de-DE"/>
        </w:rPr>
      </w:pPr>
      <w:r w:rsidRPr="00FC2ACE">
        <w:rPr>
          <w:rFonts w:ascii="Arial" w:hAnsi="Arial" w:cs="Arial"/>
          <w:lang w:val="de-DE"/>
        </w:rPr>
        <w:t>Ради избегавања сумње, било какво отказивање на основу овог споразума о зајму подлеже члану</w:t>
      </w:r>
      <w:r w:rsidRPr="00FC2ACE">
        <w:rPr>
          <w:rFonts w:ascii="Arial" w:hAnsi="Arial" w:cs="Arial"/>
          <w:szCs w:val="20"/>
          <w:lang w:val="de-DE"/>
        </w:rPr>
        <w:t> 2.6. (</w:t>
      </w:r>
      <w:r w:rsidRPr="00FC2ACE">
        <w:rPr>
          <w:rFonts w:ascii="Arial" w:hAnsi="Arial" w:cs="Arial"/>
          <w:i/>
          <w:szCs w:val="20"/>
          <w:lang w:val="de-DE"/>
        </w:rPr>
        <w:t>Накнада за одустајање од исплате</w:t>
      </w:r>
      <w:r w:rsidRPr="00FC2ACE">
        <w:rPr>
          <w:rFonts w:ascii="Arial" w:hAnsi="Arial" w:cs="Arial"/>
          <w:szCs w:val="20"/>
          <w:lang w:val="de-DE"/>
        </w:rPr>
        <w:t>).</w:t>
      </w:r>
    </w:p>
    <w:p w:rsidR="00FC2ACE" w:rsidRPr="00FC2ACE" w:rsidRDefault="00FC2ACE" w:rsidP="00FC2ACE">
      <w:pPr>
        <w:numPr>
          <w:ilvl w:val="1"/>
          <w:numId w:val="24"/>
        </w:numPr>
        <w:tabs>
          <w:tab w:val="clear" w:pos="1440"/>
        </w:tabs>
        <w:spacing w:before="360" w:line="360" w:lineRule="exact"/>
        <w:outlineLvl w:val="1"/>
        <w:rPr>
          <w:rFonts w:ascii="Arial" w:hAnsi="Arial" w:cs="Arial"/>
          <w:b/>
          <w:szCs w:val="20"/>
        </w:rPr>
      </w:pPr>
      <w:bookmarkStart w:id="1152" w:name="_Toc476832943"/>
      <w:r w:rsidRPr="00FC2ACE">
        <w:rPr>
          <w:rFonts w:ascii="Arial" w:hAnsi="Arial"/>
          <w:b/>
          <w:szCs w:val="20"/>
          <w:lang w:val="de-DE"/>
        </w:rPr>
        <w:t>Трошкови и јавне дажбине</w:t>
      </w:r>
      <w:bookmarkEnd w:id="1152"/>
    </w:p>
    <w:p w:rsidR="00FC2ACE" w:rsidRDefault="00FC2ACE" w:rsidP="00FC2ACE">
      <w:pPr>
        <w:tabs>
          <w:tab w:val="clear" w:pos="1440"/>
        </w:tabs>
        <w:spacing w:before="480" w:line="360" w:lineRule="exact"/>
        <w:ind w:left="941" w:hanging="941"/>
        <w:outlineLvl w:val="2"/>
        <w:rPr>
          <w:rFonts w:ascii="Arial" w:hAnsi="Arial" w:cs="Arial"/>
          <w:lang w:val="de-DE"/>
        </w:rPr>
      </w:pPr>
      <w:r w:rsidRPr="00FC2ACE">
        <w:rPr>
          <w:rFonts w:ascii="Arial" w:hAnsi="Arial"/>
          <w:iCs/>
          <w:szCs w:val="20"/>
          <w:lang w:val="en-GB"/>
        </w:rPr>
        <w:t>9.1</w:t>
      </w:r>
      <w:r w:rsidRPr="00FC2ACE">
        <w:rPr>
          <w:rFonts w:ascii="Arial" w:hAnsi="Arial"/>
          <w:iCs/>
          <w:szCs w:val="20"/>
          <w:lang w:val="en-GB"/>
        </w:rPr>
        <w:tab/>
      </w:r>
      <w:r w:rsidRPr="00FC2ACE">
        <w:rPr>
          <w:rFonts w:ascii="Arial" w:hAnsi="Arial" w:cs="Arial"/>
          <w:i/>
          <w:lang w:val="sr-Cyrl-RS"/>
        </w:rPr>
        <w:t>Без</w:t>
      </w:r>
      <w:r w:rsidRPr="00FC2ACE">
        <w:rPr>
          <w:rFonts w:ascii="Arial" w:hAnsi="Arial" w:cs="Arial"/>
          <w:i/>
          <w:lang w:val="de-DE"/>
        </w:rPr>
        <w:t xml:space="preserve"> одбитака или обустава</w:t>
      </w:r>
      <w:r w:rsidRPr="00FC2ACE">
        <w:rPr>
          <w:rFonts w:ascii="Arial" w:hAnsi="Arial"/>
          <w:i/>
          <w:iCs/>
          <w:szCs w:val="20"/>
          <w:lang w:val="de-DE"/>
        </w:rPr>
        <w:t>.</w:t>
      </w:r>
      <w:r w:rsidRPr="00FC2ACE">
        <w:rPr>
          <w:rFonts w:ascii="Arial" w:hAnsi="Arial"/>
          <w:szCs w:val="20"/>
          <w:lang w:val="en-GB"/>
        </w:rPr>
        <w:t xml:space="preserve"> </w:t>
      </w:r>
      <w:r w:rsidRPr="00FC2ACE">
        <w:rPr>
          <w:rFonts w:ascii="Arial" w:hAnsi="Arial" w:cs="Arial"/>
          <w:lang w:val="de-DE"/>
        </w:rPr>
        <w:t>Зајмопримац ће извршити сва плаћања по овом споразуму о зајму без одбитака на име пореза, других јавних дажбина или других трошкова. У случају да Зајмопримац има законску или обавезу друге врсте да изврши такав одбитак или умањење плаћања, Зајмопримац ће увећати такве износе, колико је потребно, како би KfW примила у целости износе који доспевају према овом споразуму о зајму након одбитака на име пореза и дажбина.</w:t>
      </w:r>
    </w:p>
    <w:p w:rsidR="009E5A3B" w:rsidRPr="00FC2ACE" w:rsidRDefault="009E5A3B" w:rsidP="00FC2ACE">
      <w:pPr>
        <w:tabs>
          <w:tab w:val="clear" w:pos="1440"/>
        </w:tabs>
        <w:spacing w:before="480" w:line="360" w:lineRule="exact"/>
        <w:ind w:left="941" w:hanging="941"/>
        <w:outlineLvl w:val="2"/>
        <w:rPr>
          <w:rFonts w:ascii="Arial" w:hAnsi="Arial"/>
          <w:szCs w:val="20"/>
          <w:lang w:val="de-DE"/>
        </w:rPr>
      </w:pPr>
    </w:p>
    <w:p w:rsidR="00FC2ACE" w:rsidRPr="00FC2ACE" w:rsidRDefault="00FC2ACE" w:rsidP="00FC2ACE">
      <w:pPr>
        <w:tabs>
          <w:tab w:val="clear" w:pos="1440"/>
        </w:tabs>
        <w:spacing w:before="480" w:line="360" w:lineRule="exact"/>
        <w:ind w:left="941" w:hanging="941"/>
        <w:outlineLvl w:val="2"/>
        <w:rPr>
          <w:rFonts w:ascii="Arial" w:hAnsi="Arial"/>
          <w:szCs w:val="20"/>
          <w:lang w:val="de-DE"/>
        </w:rPr>
      </w:pPr>
      <w:r w:rsidRPr="00FC2ACE">
        <w:rPr>
          <w:rFonts w:ascii="Arial" w:hAnsi="Arial"/>
          <w:szCs w:val="20"/>
          <w:lang w:val="de-DE"/>
        </w:rPr>
        <w:t>9.2</w:t>
      </w:r>
      <w:r w:rsidRPr="00FC2ACE">
        <w:rPr>
          <w:rFonts w:ascii="Arial" w:hAnsi="Arial"/>
          <w:i/>
          <w:szCs w:val="20"/>
          <w:lang w:val="de-DE"/>
        </w:rPr>
        <w:tab/>
      </w:r>
      <w:r w:rsidRPr="00B17C6C">
        <w:rPr>
          <w:rFonts w:ascii="Arial" w:hAnsi="Arial"/>
          <w:szCs w:val="20"/>
          <w:lang w:val="de-DE"/>
        </w:rPr>
        <w:t>Трошкови</w:t>
      </w:r>
      <w:r w:rsidRPr="00FC2ACE">
        <w:rPr>
          <w:rFonts w:ascii="Arial" w:hAnsi="Arial"/>
          <w:szCs w:val="20"/>
          <w:lang w:val="de-DE"/>
        </w:rPr>
        <w:t xml:space="preserve">. Зајмопримац </w:t>
      </w:r>
      <w:r w:rsidRPr="00FC2ACE">
        <w:rPr>
          <w:rFonts w:ascii="Arial" w:hAnsi="Arial" w:cs="Arial"/>
          <w:lang w:val="de-DE"/>
        </w:rPr>
        <w:t xml:space="preserve">сноси све трошкове и расходе настале у вези са исплатом и отплатом Зајма, посебно трошкове дозначавања и преноса (укључујући и провизијe за конверзију), као и све трошкове и расходе који настану у вези са одржавањем или извршењем овог споразума о зајму и са њим било ког повезаног документа, као </w:t>
      </w:r>
      <w:r w:rsidRPr="00FC2ACE">
        <w:rPr>
          <w:rFonts w:ascii="Arial" w:hAnsi="Arial"/>
          <w:szCs w:val="20"/>
          <w:lang w:val="de-DE"/>
        </w:rPr>
        <w:t>и сва права која из тога проистичу.</w:t>
      </w:r>
    </w:p>
    <w:p w:rsidR="00FC2ACE" w:rsidRPr="00FC2ACE" w:rsidRDefault="00FC2ACE" w:rsidP="00FC2ACE">
      <w:pPr>
        <w:tabs>
          <w:tab w:val="clear" w:pos="1440"/>
        </w:tabs>
        <w:spacing w:before="480" w:line="360" w:lineRule="exact"/>
        <w:ind w:left="941" w:hanging="941"/>
        <w:outlineLvl w:val="2"/>
        <w:rPr>
          <w:rFonts w:ascii="Arial" w:hAnsi="Arial"/>
          <w:szCs w:val="20"/>
          <w:lang w:val="de-DE"/>
        </w:rPr>
      </w:pPr>
      <w:r w:rsidRPr="00FC2ACE">
        <w:rPr>
          <w:rFonts w:ascii="Arial" w:hAnsi="Arial"/>
          <w:szCs w:val="20"/>
          <w:lang w:val="de-DE"/>
        </w:rPr>
        <w:t>9.3</w:t>
      </w:r>
      <w:r w:rsidRPr="00FC2ACE">
        <w:rPr>
          <w:rFonts w:ascii="Arial" w:hAnsi="Arial"/>
          <w:i/>
          <w:szCs w:val="20"/>
          <w:lang w:val="de-DE"/>
        </w:rPr>
        <w:tab/>
        <w:t>Порези и друге дажбине</w:t>
      </w:r>
      <w:r w:rsidRPr="00FC2ACE">
        <w:rPr>
          <w:rFonts w:ascii="Arial" w:hAnsi="Arial"/>
          <w:szCs w:val="20"/>
          <w:lang w:val="de-DE"/>
        </w:rPr>
        <w:t xml:space="preserve">. Зајмопримац </w:t>
      </w:r>
      <w:r w:rsidRPr="00FC2ACE">
        <w:rPr>
          <w:rFonts w:ascii="Arial" w:hAnsi="Arial" w:cs="Arial"/>
          <w:lang w:val="de-DE"/>
        </w:rPr>
        <w:t xml:space="preserve">сноси све порезе и друге јавне дажбине настале ван Савезне Републике Немачке </w:t>
      </w:r>
      <w:r w:rsidRPr="00FC2ACE">
        <w:rPr>
          <w:rFonts w:ascii="Arial" w:hAnsi="Arial" w:cs="Arial"/>
          <w:lang w:val="sr-Cyrl-RS"/>
        </w:rPr>
        <w:t xml:space="preserve">у </w:t>
      </w:r>
      <w:r w:rsidRPr="00FC2ACE">
        <w:rPr>
          <w:rFonts w:ascii="Arial" w:hAnsi="Arial" w:cs="Arial"/>
          <w:lang w:val="de-DE"/>
        </w:rPr>
        <w:t>вези са закључивањем и</w:t>
      </w:r>
      <w:r w:rsidRPr="00FC2ACE">
        <w:rPr>
          <w:rFonts w:ascii="Arial" w:hAnsi="Arial"/>
          <w:szCs w:val="20"/>
          <w:lang w:val="de-DE"/>
        </w:rPr>
        <w:t xml:space="preserve"> извршењем овог споразума о зајму. Уколико KfW унапред плати износ таквих пореза или дажбина, Зајмопримац ће без одлагања, одмах по захтеву KfW-а уплатити поменути износ на рачун KfW-а наведен у члану </w:t>
      </w:r>
      <w:bookmarkStart w:id="1153" w:name="Text169"/>
      <w:r w:rsidRPr="00FC2ACE">
        <w:rPr>
          <w:rFonts w:ascii="Arial" w:hAnsi="Arial"/>
          <w:noProof/>
          <w:szCs w:val="20"/>
          <w:lang w:val="de-DE"/>
        </w:rPr>
        <w:t>6.3</w:t>
      </w:r>
      <w:bookmarkEnd w:id="1153"/>
      <w:r w:rsidRPr="00FC2ACE">
        <w:rPr>
          <w:rFonts w:ascii="Arial" w:hAnsi="Arial"/>
          <w:szCs w:val="20"/>
          <w:lang w:val="de-DE"/>
        </w:rPr>
        <w:t xml:space="preserve"> (</w:t>
      </w:r>
      <w:r w:rsidRPr="00FC2ACE">
        <w:rPr>
          <w:rFonts w:ascii="Arial" w:hAnsi="Arial"/>
          <w:i/>
          <w:szCs w:val="20"/>
          <w:lang w:val="de-DE"/>
        </w:rPr>
        <w:t>Број рачуна, време уплате</w:t>
      </w:r>
      <w:r w:rsidRPr="00FC2ACE">
        <w:rPr>
          <w:rFonts w:ascii="Arial" w:hAnsi="Arial"/>
          <w:szCs w:val="20"/>
          <w:lang w:val="de-DE"/>
        </w:rPr>
        <w:t>) овог споразума о зајму или на други рачун који прецизира KfW.</w:t>
      </w:r>
    </w:p>
    <w:p w:rsidR="00FC2ACE" w:rsidRPr="00B17C6C" w:rsidRDefault="00FC2ACE" w:rsidP="00FC2ACE">
      <w:pPr>
        <w:tabs>
          <w:tab w:val="clear" w:pos="1440"/>
        </w:tabs>
        <w:spacing w:line="360" w:lineRule="exact"/>
        <w:rPr>
          <w:rFonts w:ascii="Arial" w:hAnsi="Arial"/>
          <w:sz w:val="10"/>
          <w:szCs w:val="10"/>
          <w:lang w:val="de-DE"/>
        </w:rPr>
      </w:pPr>
    </w:p>
    <w:p w:rsidR="00FC2ACE" w:rsidRPr="00FC2ACE" w:rsidRDefault="00FC2ACE" w:rsidP="00FC2ACE">
      <w:pPr>
        <w:tabs>
          <w:tab w:val="clear" w:pos="1440"/>
        </w:tabs>
        <w:spacing w:line="360" w:lineRule="exact"/>
        <w:ind w:left="990" w:hanging="990"/>
        <w:rPr>
          <w:rFonts w:ascii="Arial" w:hAnsi="Arial"/>
          <w:szCs w:val="20"/>
          <w:lang w:val="de-DE"/>
        </w:rPr>
      </w:pPr>
      <w:r w:rsidRPr="00FC2ACE">
        <w:rPr>
          <w:rFonts w:ascii="Arial" w:hAnsi="Arial"/>
          <w:szCs w:val="20"/>
          <w:lang w:val="de-DE"/>
        </w:rPr>
        <w:t>9.4</w:t>
      </w:r>
      <w:r w:rsidRPr="00FC2ACE">
        <w:rPr>
          <w:rFonts w:ascii="Arial" w:hAnsi="Arial"/>
          <w:szCs w:val="20"/>
          <w:lang w:val="de-DE"/>
        </w:rPr>
        <w:tab/>
        <w:t xml:space="preserve">Ослобађање од </w:t>
      </w:r>
      <w:r w:rsidRPr="00FC2ACE">
        <w:rPr>
          <w:rFonts w:ascii="Arial" w:hAnsi="Arial"/>
          <w:szCs w:val="20"/>
          <w:lang w:val="sr-Cyrl-RS"/>
        </w:rPr>
        <w:t xml:space="preserve">плаћања </w:t>
      </w:r>
      <w:r w:rsidRPr="00FC2ACE">
        <w:rPr>
          <w:rFonts w:ascii="Arial" w:hAnsi="Arial"/>
          <w:szCs w:val="20"/>
          <w:lang w:val="de-DE"/>
        </w:rPr>
        <w:t>царине и ПДВ-а. Роба и услуге увезене у Републику Србију за Пројекат биће ослобођене</w:t>
      </w:r>
      <w:r w:rsidRPr="00FC2ACE">
        <w:rPr>
          <w:rFonts w:ascii="Arial" w:hAnsi="Arial"/>
          <w:szCs w:val="20"/>
          <w:lang w:val="sr-Cyrl-RS"/>
        </w:rPr>
        <w:t xml:space="preserve"> од плаћања</w:t>
      </w:r>
      <w:r w:rsidRPr="00FC2ACE">
        <w:rPr>
          <w:rFonts w:ascii="Arial" w:hAnsi="Arial"/>
          <w:szCs w:val="20"/>
          <w:lang w:val="de-DE"/>
        </w:rPr>
        <w:t xml:space="preserve"> царине, а трговина робом, услугама и увоз опреме за Пројекат биће ослобођени од плаћања ПДВ-а.</w:t>
      </w:r>
    </w:p>
    <w:p w:rsidR="00FC2ACE" w:rsidRPr="00FC2ACE" w:rsidRDefault="00FC2ACE" w:rsidP="00B17C6C">
      <w:pPr>
        <w:numPr>
          <w:ilvl w:val="1"/>
          <w:numId w:val="24"/>
        </w:numPr>
        <w:tabs>
          <w:tab w:val="clear" w:pos="1440"/>
        </w:tabs>
        <w:spacing w:before="240" w:line="360" w:lineRule="exact"/>
        <w:outlineLvl w:val="1"/>
        <w:rPr>
          <w:rFonts w:ascii="Arial" w:hAnsi="Arial"/>
          <w:b/>
          <w:szCs w:val="20"/>
          <w:lang w:val="de-DE"/>
        </w:rPr>
      </w:pPr>
      <w:bookmarkStart w:id="1154" w:name="_Toc476832944"/>
      <w:r w:rsidRPr="00FC2ACE">
        <w:rPr>
          <w:rFonts w:ascii="Arial" w:hAnsi="Arial"/>
          <w:b/>
          <w:szCs w:val="20"/>
          <w:lang w:val="de-DE"/>
        </w:rPr>
        <w:t>Посебне обавезе</w:t>
      </w:r>
      <w:bookmarkEnd w:id="1154"/>
    </w:p>
    <w:p w:rsidR="00FC2ACE" w:rsidRPr="00FC2ACE" w:rsidRDefault="00FC2ACE" w:rsidP="00FC2ACE">
      <w:pPr>
        <w:numPr>
          <w:ilvl w:val="1"/>
          <w:numId w:val="28"/>
        </w:numPr>
        <w:tabs>
          <w:tab w:val="clear" w:pos="1440"/>
          <w:tab w:val="num" w:pos="993"/>
        </w:tabs>
        <w:spacing w:before="480" w:line="360" w:lineRule="exact"/>
        <w:outlineLvl w:val="2"/>
        <w:rPr>
          <w:rFonts w:ascii="Arial" w:hAnsi="Arial" w:cs="Arial"/>
          <w:lang w:val="de-DE"/>
        </w:rPr>
      </w:pPr>
      <w:r w:rsidRPr="00FC2ACE">
        <w:rPr>
          <w:rFonts w:ascii="Arial" w:hAnsi="Arial"/>
          <w:i/>
          <w:szCs w:val="20"/>
          <w:lang w:val="de-DE"/>
        </w:rPr>
        <w:t>Спровођење Про</w:t>
      </w:r>
      <w:r w:rsidRPr="00FC2ACE">
        <w:rPr>
          <w:rFonts w:ascii="Arial" w:hAnsi="Arial"/>
          <w:i/>
          <w:szCs w:val="20"/>
          <w:lang w:val="sr-Cyrl-RS"/>
        </w:rPr>
        <w:t>јекта</w:t>
      </w:r>
      <w:r w:rsidRPr="00FC2ACE">
        <w:rPr>
          <w:rFonts w:ascii="Arial" w:hAnsi="Arial"/>
          <w:i/>
          <w:szCs w:val="20"/>
          <w:lang w:val="de-DE"/>
        </w:rPr>
        <w:t xml:space="preserve"> и посебне информације</w:t>
      </w:r>
      <w:r w:rsidRPr="00FC2ACE">
        <w:rPr>
          <w:rFonts w:ascii="Arial" w:hAnsi="Arial" w:cs="Arial"/>
          <w:lang w:val="de-DE"/>
        </w:rPr>
        <w:t>. Зајмопримац,</w:t>
      </w:r>
    </w:p>
    <w:p w:rsidR="00FC2ACE" w:rsidRPr="00FC2ACE" w:rsidRDefault="00FC2ACE" w:rsidP="00384F16">
      <w:pPr>
        <w:tabs>
          <w:tab w:val="clear" w:pos="1440"/>
        </w:tabs>
        <w:spacing w:line="360" w:lineRule="exact"/>
        <w:ind w:left="1134" w:hanging="774"/>
        <w:rPr>
          <w:rFonts w:ascii="Arial" w:hAnsi="Arial"/>
          <w:szCs w:val="20"/>
          <w:lang w:val="de-DE"/>
        </w:rPr>
      </w:pPr>
      <w:r w:rsidRPr="00FC2ACE">
        <w:rPr>
          <w:rFonts w:ascii="Arial" w:hAnsi="Arial"/>
          <w:szCs w:val="20"/>
          <w:lang w:val="sr-Cyrl-RS"/>
        </w:rPr>
        <w:t>10.1.1.</w:t>
      </w:r>
      <w:r w:rsidRPr="00FC2ACE">
        <w:rPr>
          <w:rFonts w:ascii="Arial" w:hAnsi="Arial"/>
          <w:szCs w:val="20"/>
          <w:lang w:val="sr-Cyrl-RS"/>
        </w:rPr>
        <w:tab/>
      </w:r>
      <w:r w:rsidR="00384F16">
        <w:rPr>
          <w:rFonts w:ascii="Arial" w:hAnsi="Arial"/>
          <w:szCs w:val="20"/>
          <w:lang w:val="sr-Latn-RS"/>
        </w:rPr>
        <w:t xml:space="preserve"> </w:t>
      </w:r>
      <w:r w:rsidRPr="00FC2ACE">
        <w:rPr>
          <w:rFonts w:ascii="Arial" w:hAnsi="Arial" w:cs="Arial"/>
          <w:lang w:val="de-DE"/>
        </w:rPr>
        <w:t>којег у овом случају представља Агенциј</w:t>
      </w:r>
      <w:r w:rsidRPr="00FC2ACE">
        <w:rPr>
          <w:rFonts w:ascii="Arial" w:hAnsi="Arial" w:cs="Arial"/>
          <w:lang w:val="sr-Cyrl-RS"/>
        </w:rPr>
        <w:t>а</w:t>
      </w:r>
      <w:r w:rsidRPr="00FC2ACE">
        <w:rPr>
          <w:rFonts w:ascii="Arial" w:hAnsi="Arial" w:cs="Arial"/>
          <w:lang w:val="de-DE"/>
        </w:rPr>
        <w:t xml:space="preserve"> за спровођење Про</w:t>
      </w:r>
      <w:r w:rsidRPr="00FC2ACE">
        <w:rPr>
          <w:rFonts w:ascii="Arial" w:hAnsi="Arial" w:cs="Arial"/>
          <w:lang w:val="sr-Cyrl-RS"/>
        </w:rPr>
        <w:t>јекта</w:t>
      </w:r>
      <w:r w:rsidRPr="00FC2ACE">
        <w:rPr>
          <w:rFonts w:ascii="Arial" w:hAnsi="Arial" w:cs="Arial"/>
        </w:rPr>
        <w:t xml:space="preserve">, </w:t>
      </w:r>
      <w:r w:rsidRPr="00FC2ACE">
        <w:rPr>
          <w:rFonts w:ascii="Arial" w:hAnsi="Arial" w:cs="Arial"/>
          <w:lang w:val="sr-Cyrl-RS"/>
        </w:rPr>
        <w:t>ће</w:t>
      </w:r>
      <w:r w:rsidRPr="00FC2ACE">
        <w:rPr>
          <w:rFonts w:ascii="Arial" w:hAnsi="Arial" w:cs="Arial"/>
          <w:lang w:val="de-DE"/>
        </w:rPr>
        <w:t>:</w:t>
      </w:r>
    </w:p>
    <w:p w:rsidR="00FC2ACE" w:rsidRPr="00FC2ACE" w:rsidRDefault="009415E0" w:rsidP="00B17C6C">
      <w:pPr>
        <w:tabs>
          <w:tab w:val="clear" w:pos="1440"/>
        </w:tabs>
        <w:spacing w:before="120" w:line="360" w:lineRule="exact"/>
        <w:ind w:left="1418" w:hanging="567"/>
        <w:rPr>
          <w:rFonts w:ascii="Arial" w:hAnsi="Arial"/>
          <w:szCs w:val="20"/>
          <w:lang w:val="de-DE"/>
        </w:rPr>
      </w:pPr>
      <w:r>
        <w:rPr>
          <w:rFonts w:ascii="Arial" w:hAnsi="Arial" w:cs="Arial"/>
          <w:lang w:val="sr-Latn-RS"/>
        </w:rPr>
        <w:t xml:space="preserve">a)   </w:t>
      </w:r>
      <w:r w:rsidR="00DF5732">
        <w:rPr>
          <w:rFonts w:ascii="Arial" w:hAnsi="Arial" w:cs="Arial"/>
          <w:lang w:val="sr-Latn-RS"/>
        </w:rPr>
        <w:tab/>
      </w:r>
      <w:r w:rsidR="00DF5732">
        <w:rPr>
          <w:rFonts w:ascii="Arial" w:hAnsi="Arial" w:cs="Arial"/>
          <w:lang w:val="sr-Latn-RS"/>
        </w:rPr>
        <w:tab/>
      </w:r>
      <w:r w:rsidR="00FC2ACE" w:rsidRPr="00FC2ACE">
        <w:rPr>
          <w:rFonts w:ascii="Arial" w:hAnsi="Arial" w:cs="Arial"/>
          <w:lang w:val="sr-Cyrl-RS"/>
        </w:rPr>
        <w:t xml:space="preserve">обезбедити и старати се да одговарајућа надлежна тела </w:t>
      </w:r>
      <w:r w:rsidR="00FC2ACE" w:rsidRPr="00FC2ACE">
        <w:rPr>
          <w:rFonts w:ascii="Arial" w:hAnsi="Arial" w:cs="Arial"/>
          <w:lang w:val="de-DE"/>
        </w:rPr>
        <w:t>припреме, спроведу, управљају и одржавају Про</w:t>
      </w:r>
      <w:r w:rsidR="00FC2ACE" w:rsidRPr="00FC2ACE">
        <w:rPr>
          <w:rFonts w:ascii="Arial" w:hAnsi="Arial" w:cs="Arial"/>
          <w:lang w:val="sr-Cyrl-RS"/>
        </w:rPr>
        <w:t>јекат</w:t>
      </w:r>
      <w:r w:rsidR="00FC2ACE" w:rsidRPr="00FC2ACE">
        <w:rPr>
          <w:rFonts w:ascii="Arial" w:hAnsi="Arial" w:cs="Arial"/>
          <w:lang w:val="de-DE"/>
        </w:rPr>
        <w:t xml:space="preserve"> у складу са </w:t>
      </w:r>
      <w:r w:rsidR="00FC2ACE" w:rsidRPr="00FC2ACE">
        <w:rPr>
          <w:rFonts w:ascii="Arial" w:hAnsi="Arial"/>
          <w:szCs w:val="20"/>
          <w:lang w:val="de-DE"/>
        </w:rPr>
        <w:t>добрим финансијским и техничким праксама, у складу са еколошким и социјалним стандардима и у свим појединостима у складу са концептом Про</w:t>
      </w:r>
      <w:r w:rsidR="00FC2ACE" w:rsidRPr="00FC2ACE">
        <w:rPr>
          <w:rFonts w:ascii="Arial" w:hAnsi="Arial"/>
          <w:szCs w:val="20"/>
          <w:lang w:val="sr-Cyrl-RS"/>
        </w:rPr>
        <w:t>јекта</w:t>
      </w:r>
      <w:r w:rsidR="00FC2ACE" w:rsidRPr="00FC2ACE">
        <w:rPr>
          <w:rFonts w:ascii="Arial" w:hAnsi="Arial" w:cs="Arial"/>
          <w:lang w:val="de-DE"/>
        </w:rPr>
        <w:t xml:space="preserve"> </w:t>
      </w:r>
      <w:r w:rsidR="00FC2ACE" w:rsidRPr="00FC2ACE">
        <w:rPr>
          <w:rFonts w:ascii="Arial" w:hAnsi="Arial"/>
          <w:szCs w:val="20"/>
          <w:lang w:val="de-DE"/>
        </w:rPr>
        <w:t xml:space="preserve">договореним између </w:t>
      </w:r>
      <w:r w:rsidR="00FC2ACE" w:rsidRPr="00FC2ACE">
        <w:rPr>
          <w:rFonts w:ascii="Arial" w:hAnsi="Arial"/>
          <w:szCs w:val="20"/>
          <w:lang w:val="sr-Cyrl-RS"/>
        </w:rPr>
        <w:t xml:space="preserve">Зајмопримца и </w:t>
      </w:r>
      <w:r w:rsidR="00FC2ACE" w:rsidRPr="00FC2ACE">
        <w:rPr>
          <w:rFonts w:ascii="Arial" w:hAnsi="Arial" w:cs="Arial"/>
          <w:lang w:val="de-DE"/>
        </w:rPr>
        <w:t>KfW</w:t>
      </w:r>
      <w:r w:rsidR="00FC2ACE" w:rsidRPr="00FC2ACE">
        <w:rPr>
          <w:rFonts w:ascii="Arial" w:hAnsi="Arial" w:cs="Arial"/>
          <w:lang w:val="sr-Cyrl-RS"/>
        </w:rPr>
        <w:t>-а</w:t>
      </w:r>
      <w:r w:rsidR="00FC2ACE" w:rsidRPr="00FC2ACE">
        <w:rPr>
          <w:rFonts w:ascii="Arial" w:hAnsi="Arial" w:cs="Arial"/>
          <w:lang w:val="de-DE"/>
        </w:rPr>
        <w:t>;</w:t>
      </w:r>
    </w:p>
    <w:p w:rsidR="00FC2ACE" w:rsidRDefault="00FC2ACE" w:rsidP="00B17C6C">
      <w:pPr>
        <w:tabs>
          <w:tab w:val="clear" w:pos="1440"/>
        </w:tabs>
        <w:spacing w:before="120" w:line="360" w:lineRule="exact"/>
        <w:ind w:left="1418" w:hanging="567"/>
        <w:rPr>
          <w:rFonts w:ascii="Arial" w:hAnsi="Arial" w:cs="Arial"/>
          <w:lang w:val="de-DE"/>
        </w:rPr>
      </w:pPr>
      <w:r w:rsidRPr="00FC2ACE">
        <w:rPr>
          <w:rFonts w:ascii="Arial" w:hAnsi="Arial" w:cs="Arial"/>
          <w:lang w:val="de-DE"/>
        </w:rPr>
        <w:t>б)</w:t>
      </w:r>
      <w:r w:rsidRPr="00FC2ACE">
        <w:rPr>
          <w:rFonts w:ascii="Arial" w:hAnsi="Arial" w:cs="Arial"/>
          <w:lang w:val="de-DE"/>
        </w:rPr>
        <w:tab/>
      </w:r>
      <w:r w:rsidR="00184CC5">
        <w:rPr>
          <w:rFonts w:ascii="Arial" w:hAnsi="Arial" w:cs="Arial"/>
          <w:lang w:val="de-DE"/>
        </w:rPr>
        <w:tab/>
      </w:r>
      <w:r w:rsidRPr="00FC2ACE">
        <w:rPr>
          <w:rFonts w:ascii="Arial" w:hAnsi="Arial" w:cs="Arial"/>
          <w:lang w:val="sr-Cyrl-RS"/>
        </w:rPr>
        <w:t xml:space="preserve">поверити  </w:t>
      </w:r>
      <w:r w:rsidRPr="00FC2ACE">
        <w:rPr>
          <w:rFonts w:ascii="Arial" w:hAnsi="Arial" w:cs="Arial"/>
          <w:lang w:val="de-DE"/>
        </w:rPr>
        <w:t>припрему и надзор над грађевинским радовима у оквиру Про</w:t>
      </w:r>
      <w:r w:rsidRPr="00FC2ACE">
        <w:rPr>
          <w:rFonts w:ascii="Arial" w:hAnsi="Arial" w:cs="Arial"/>
          <w:lang w:val="sr-Cyrl-RS"/>
        </w:rPr>
        <w:t>јекта</w:t>
      </w:r>
      <w:r w:rsidRPr="00FC2ACE">
        <w:rPr>
          <w:rFonts w:ascii="Arial" w:hAnsi="Arial" w:cs="Arial"/>
          <w:lang w:val="de-DE"/>
        </w:rPr>
        <w:t xml:space="preserve"> независним, квалификованим инжењерима консултантима или консултантима, а спровођење Про</w:t>
      </w:r>
      <w:r w:rsidRPr="00FC2ACE">
        <w:rPr>
          <w:rFonts w:ascii="Arial" w:hAnsi="Arial" w:cs="Arial"/>
          <w:lang w:val="sr-Cyrl-RS"/>
        </w:rPr>
        <w:t>јекта</w:t>
      </w:r>
      <w:r w:rsidRPr="00FC2ACE">
        <w:rPr>
          <w:rFonts w:ascii="Arial" w:hAnsi="Arial" w:cs="Arial"/>
          <w:lang w:val="de-DE"/>
        </w:rPr>
        <w:t xml:space="preserve"> компетентним фирмама;</w:t>
      </w:r>
    </w:p>
    <w:p w:rsidR="00FC2ACE" w:rsidRPr="00FC2ACE" w:rsidRDefault="00FC2ACE" w:rsidP="00FC2ACE">
      <w:pPr>
        <w:tabs>
          <w:tab w:val="clear" w:pos="1440"/>
        </w:tabs>
        <w:spacing w:before="360" w:line="360" w:lineRule="exact"/>
        <w:ind w:left="1418" w:hanging="567"/>
        <w:rPr>
          <w:rFonts w:ascii="Arial" w:hAnsi="Arial"/>
          <w:szCs w:val="20"/>
          <w:lang w:val="de-DE"/>
        </w:rPr>
      </w:pPr>
      <w:r w:rsidRPr="00FC2ACE">
        <w:rPr>
          <w:rFonts w:ascii="Arial" w:hAnsi="Arial"/>
          <w:szCs w:val="20"/>
          <w:lang w:val="de-DE"/>
        </w:rPr>
        <w:t>ц)</w:t>
      </w:r>
      <w:r w:rsidRPr="00FC2ACE">
        <w:rPr>
          <w:rFonts w:ascii="Arial" w:hAnsi="Arial"/>
          <w:szCs w:val="20"/>
          <w:lang w:val="de-DE"/>
        </w:rPr>
        <w:tab/>
        <w:t>у свако доба и</w:t>
      </w:r>
      <w:r w:rsidRPr="00FC2ACE">
        <w:rPr>
          <w:rFonts w:ascii="Arial" w:hAnsi="Arial"/>
          <w:szCs w:val="20"/>
          <w:lang w:val="sr-Cyrl-RS"/>
        </w:rPr>
        <w:t>с</w:t>
      </w:r>
      <w:r w:rsidRPr="00FC2ACE">
        <w:rPr>
          <w:rFonts w:ascii="Arial" w:hAnsi="Arial"/>
          <w:szCs w:val="20"/>
          <w:lang w:val="de-DE"/>
        </w:rPr>
        <w:t>пуњава</w:t>
      </w:r>
      <w:r w:rsidRPr="00FC2ACE">
        <w:rPr>
          <w:rFonts w:ascii="Arial" w:hAnsi="Arial"/>
          <w:szCs w:val="20"/>
          <w:lang w:val="sr-Cyrl-RS"/>
        </w:rPr>
        <w:t>ти</w:t>
      </w:r>
      <w:r w:rsidRPr="00FC2ACE">
        <w:rPr>
          <w:rFonts w:ascii="Arial" w:hAnsi="Arial"/>
          <w:szCs w:val="20"/>
          <w:lang w:val="de-DE"/>
        </w:rPr>
        <w:t xml:space="preserve"> одредбе набавке наведене у Посебн</w:t>
      </w:r>
      <w:r w:rsidRPr="00FC2ACE">
        <w:rPr>
          <w:rFonts w:ascii="Arial" w:hAnsi="Arial"/>
          <w:szCs w:val="20"/>
          <w:lang w:val="sr-Cyrl-RS"/>
        </w:rPr>
        <w:t>о</w:t>
      </w:r>
      <w:r w:rsidRPr="00FC2ACE">
        <w:rPr>
          <w:rFonts w:ascii="Arial" w:hAnsi="Arial"/>
          <w:szCs w:val="20"/>
          <w:lang w:val="de-DE"/>
        </w:rPr>
        <w:t>м споразум</w:t>
      </w:r>
      <w:r w:rsidRPr="00FC2ACE">
        <w:rPr>
          <w:rFonts w:ascii="Arial" w:hAnsi="Arial"/>
          <w:szCs w:val="20"/>
          <w:lang w:val="sr-Cyrl-RS"/>
        </w:rPr>
        <w:t>у</w:t>
      </w:r>
      <w:r w:rsidRPr="00FC2ACE">
        <w:rPr>
          <w:rFonts w:ascii="Arial" w:hAnsi="Arial"/>
          <w:szCs w:val="20"/>
          <w:lang w:val="de-DE"/>
        </w:rPr>
        <w:t>, укључујући одговарајући план набавки;</w:t>
      </w:r>
    </w:p>
    <w:p w:rsidR="00FC2ACE" w:rsidRPr="00FC2ACE" w:rsidRDefault="00FC2ACE" w:rsidP="00FC2ACE">
      <w:pPr>
        <w:tabs>
          <w:tab w:val="clear" w:pos="1440"/>
        </w:tabs>
        <w:spacing w:before="360" w:line="360" w:lineRule="exact"/>
        <w:ind w:left="1418" w:hanging="567"/>
        <w:rPr>
          <w:rFonts w:ascii="Arial" w:hAnsi="Arial"/>
          <w:szCs w:val="20"/>
          <w:lang w:val="de-DE"/>
        </w:rPr>
      </w:pPr>
      <w:r w:rsidRPr="00FC2ACE">
        <w:rPr>
          <w:rFonts w:ascii="Arial" w:hAnsi="Arial"/>
          <w:szCs w:val="20"/>
          <w:lang w:val="de-DE"/>
        </w:rPr>
        <w:t xml:space="preserve"> </w:t>
      </w:r>
      <w:r w:rsidRPr="00FC2ACE">
        <w:rPr>
          <w:rFonts w:ascii="Arial" w:hAnsi="Arial" w:cs="Arial"/>
          <w:lang w:val="de-DE"/>
        </w:rPr>
        <w:t>д)</w:t>
      </w:r>
      <w:r w:rsidRPr="00FC2ACE">
        <w:rPr>
          <w:rFonts w:ascii="Arial" w:hAnsi="Arial" w:cs="Arial"/>
          <w:lang w:val="de-DE"/>
        </w:rPr>
        <w:tab/>
        <w:t>обезбе</w:t>
      </w:r>
      <w:r w:rsidRPr="00FC2ACE">
        <w:rPr>
          <w:rFonts w:ascii="Arial" w:hAnsi="Arial" w:cs="Arial"/>
          <w:lang w:val="sr-Cyrl-RS"/>
        </w:rPr>
        <w:t>дити</w:t>
      </w:r>
      <w:r w:rsidRPr="00FC2ACE">
        <w:rPr>
          <w:rFonts w:ascii="Arial" w:hAnsi="Arial" w:cs="Arial"/>
          <w:lang w:val="de-DE"/>
        </w:rPr>
        <w:t xml:space="preserve"> финансирање Про</w:t>
      </w:r>
      <w:r w:rsidRPr="00FC2ACE">
        <w:rPr>
          <w:rFonts w:ascii="Arial" w:hAnsi="Arial" w:cs="Arial"/>
          <w:lang w:val="sr-Cyrl-RS"/>
        </w:rPr>
        <w:t>јекта</w:t>
      </w:r>
      <w:r w:rsidRPr="00FC2ACE">
        <w:rPr>
          <w:rFonts w:ascii="Arial" w:hAnsi="Arial" w:cs="Arial"/>
          <w:lang w:val="de-DE"/>
        </w:rPr>
        <w:t xml:space="preserve"> у целости и доставе, на захтев, KfW-у доказе којима се потврђује да су трошкови који се не финансирају из Зајма такође покривени;</w:t>
      </w:r>
    </w:p>
    <w:p w:rsidR="00FC2ACE" w:rsidRPr="00FC2ACE" w:rsidRDefault="00FC2ACE" w:rsidP="00FC2ACE">
      <w:pPr>
        <w:tabs>
          <w:tab w:val="clear" w:pos="1440"/>
        </w:tabs>
        <w:spacing w:before="360" w:line="360" w:lineRule="exact"/>
        <w:ind w:left="1418" w:hanging="567"/>
        <w:rPr>
          <w:rFonts w:ascii="Arial" w:hAnsi="Arial"/>
          <w:szCs w:val="20"/>
          <w:lang w:val="de-DE"/>
        </w:rPr>
      </w:pPr>
      <w:r w:rsidRPr="00FC2ACE">
        <w:rPr>
          <w:rFonts w:ascii="Arial" w:hAnsi="Arial" w:cs="Arial"/>
          <w:lang w:val="de-DE"/>
        </w:rPr>
        <w:t>е)</w:t>
      </w:r>
      <w:r w:rsidRPr="00FC2ACE">
        <w:rPr>
          <w:rFonts w:ascii="Arial" w:hAnsi="Arial" w:cs="Arial"/>
          <w:lang w:val="de-DE"/>
        </w:rPr>
        <w:tab/>
      </w:r>
      <w:r w:rsidRPr="00FC2ACE">
        <w:rPr>
          <w:rFonts w:ascii="Arial" w:hAnsi="Arial"/>
          <w:szCs w:val="20"/>
          <w:lang w:val="de-DE"/>
        </w:rPr>
        <w:t>вод</w:t>
      </w:r>
      <w:r w:rsidRPr="00FC2ACE">
        <w:rPr>
          <w:rFonts w:ascii="Arial" w:hAnsi="Arial"/>
          <w:szCs w:val="20"/>
          <w:lang w:val="sr-Cyrl-RS"/>
        </w:rPr>
        <w:t>ити</w:t>
      </w:r>
      <w:r w:rsidRPr="00FC2ACE">
        <w:rPr>
          <w:rFonts w:ascii="Arial" w:hAnsi="Arial"/>
          <w:szCs w:val="20"/>
          <w:lang w:val="de-DE"/>
        </w:rPr>
        <w:t xml:space="preserve"> књиге и евиденције или повер</w:t>
      </w:r>
      <w:r w:rsidRPr="00FC2ACE">
        <w:rPr>
          <w:rFonts w:ascii="Arial" w:hAnsi="Arial"/>
          <w:szCs w:val="20"/>
          <w:lang w:val="sr-Cyrl-RS"/>
        </w:rPr>
        <w:t xml:space="preserve">ити </w:t>
      </w:r>
      <w:r w:rsidRPr="00FC2ACE">
        <w:rPr>
          <w:rFonts w:ascii="Arial" w:hAnsi="Arial"/>
          <w:szCs w:val="20"/>
          <w:lang w:val="de-DE"/>
        </w:rPr>
        <w:t>вођење књига и евиденција у своје име, које недвосмислено приказују све трошкове роба и услуга неопходних за Про</w:t>
      </w:r>
      <w:r w:rsidRPr="00FC2ACE">
        <w:rPr>
          <w:rFonts w:ascii="Arial" w:hAnsi="Arial"/>
          <w:szCs w:val="20"/>
          <w:lang w:val="sr-Cyrl-RS"/>
        </w:rPr>
        <w:t>јекат</w:t>
      </w:r>
      <w:r w:rsidRPr="00FC2ACE">
        <w:rPr>
          <w:rFonts w:ascii="Arial" w:hAnsi="Arial"/>
          <w:szCs w:val="20"/>
          <w:lang w:val="de-DE"/>
        </w:rPr>
        <w:t xml:space="preserve"> и у којима су јасно назначене робе и услуге које се финансирају из овог зајма</w:t>
      </w:r>
      <w:r w:rsidRPr="00FC2ACE">
        <w:rPr>
          <w:rFonts w:ascii="Arial" w:hAnsi="Arial" w:cs="Arial"/>
          <w:lang w:val="de-DE"/>
        </w:rPr>
        <w:t>;</w:t>
      </w:r>
    </w:p>
    <w:p w:rsidR="00FC2ACE" w:rsidRPr="00FC2ACE" w:rsidRDefault="00FC2ACE" w:rsidP="00FC2ACE">
      <w:pPr>
        <w:tabs>
          <w:tab w:val="clear" w:pos="1440"/>
        </w:tabs>
        <w:spacing w:before="360" w:line="360" w:lineRule="exact"/>
        <w:ind w:left="1418" w:hanging="567"/>
        <w:rPr>
          <w:rFonts w:ascii="Arial" w:hAnsi="Arial"/>
          <w:szCs w:val="20"/>
          <w:lang w:val="de-DE"/>
        </w:rPr>
      </w:pPr>
      <w:r w:rsidRPr="00FC2ACE">
        <w:rPr>
          <w:rFonts w:ascii="Arial" w:hAnsi="Arial" w:cs="Arial"/>
          <w:lang w:val="de-DE"/>
        </w:rPr>
        <w:t>ф)</w:t>
      </w:r>
      <w:r w:rsidRPr="00FC2ACE">
        <w:rPr>
          <w:rFonts w:ascii="Arial" w:hAnsi="Arial" w:cs="Arial"/>
          <w:lang w:val="de-DE"/>
        </w:rPr>
        <w:tab/>
        <w:t>омогућ</w:t>
      </w:r>
      <w:r w:rsidRPr="00FC2ACE">
        <w:rPr>
          <w:rFonts w:ascii="Arial" w:hAnsi="Arial" w:cs="Arial"/>
          <w:lang w:val="sr-Cyrl-RS"/>
        </w:rPr>
        <w:t>ити</w:t>
      </w:r>
      <w:r w:rsidRPr="00FC2ACE">
        <w:rPr>
          <w:rFonts w:ascii="Arial" w:hAnsi="Arial" w:cs="Arial"/>
          <w:lang w:val="de-DE"/>
        </w:rPr>
        <w:t xml:space="preserve"> KfW-у и </w:t>
      </w:r>
      <w:r w:rsidRPr="00FC2ACE">
        <w:rPr>
          <w:rFonts w:ascii="Arial" w:hAnsi="Arial"/>
          <w:szCs w:val="20"/>
          <w:lang w:val="de-DE"/>
        </w:rPr>
        <w:t xml:space="preserve">њеним заступницима </w:t>
      </w:r>
      <w:r w:rsidRPr="00FC2ACE">
        <w:rPr>
          <w:rFonts w:ascii="Arial" w:hAnsi="Arial"/>
          <w:szCs w:val="20"/>
          <w:lang w:val="sr-Cyrl-RS"/>
        </w:rPr>
        <w:t xml:space="preserve">у било које време </w:t>
      </w:r>
      <w:r w:rsidRPr="00FC2ACE">
        <w:rPr>
          <w:rFonts w:ascii="Arial" w:hAnsi="Arial"/>
          <w:szCs w:val="20"/>
          <w:lang w:val="de-DE"/>
        </w:rPr>
        <w:t xml:space="preserve">увид у такве књиге и евиденције и било коју </w:t>
      </w:r>
      <w:r w:rsidRPr="00FC2ACE">
        <w:rPr>
          <w:rFonts w:ascii="Arial" w:hAnsi="Arial"/>
          <w:szCs w:val="20"/>
          <w:lang w:val="sr-Cyrl-RS"/>
        </w:rPr>
        <w:t>и сваку другу</w:t>
      </w:r>
      <w:r w:rsidRPr="00FC2ACE">
        <w:rPr>
          <w:rFonts w:ascii="Arial" w:hAnsi="Arial"/>
          <w:szCs w:val="20"/>
          <w:lang w:val="de-DE"/>
        </w:rPr>
        <w:t xml:space="preserve"> документацију од значаја за спровођење и функционисање Про</w:t>
      </w:r>
      <w:r w:rsidRPr="00FC2ACE">
        <w:rPr>
          <w:rFonts w:ascii="Arial" w:hAnsi="Arial"/>
          <w:szCs w:val="20"/>
          <w:lang w:val="sr-Cyrl-RS"/>
        </w:rPr>
        <w:t>јекта</w:t>
      </w:r>
      <w:r w:rsidRPr="00FC2ACE">
        <w:rPr>
          <w:rFonts w:ascii="Arial" w:hAnsi="Arial"/>
          <w:szCs w:val="20"/>
          <w:lang w:val="de-DE"/>
        </w:rPr>
        <w:t>, као и да посете локације и све инсталације у вези са Про</w:t>
      </w:r>
      <w:r w:rsidRPr="00FC2ACE">
        <w:rPr>
          <w:rFonts w:ascii="Arial" w:hAnsi="Arial"/>
          <w:szCs w:val="20"/>
          <w:lang w:val="sr-Cyrl-RS"/>
        </w:rPr>
        <w:t>јектом</w:t>
      </w:r>
      <w:r w:rsidRPr="00FC2ACE">
        <w:rPr>
          <w:rFonts w:ascii="Arial" w:hAnsi="Arial" w:cs="Arial"/>
          <w:lang w:val="de-DE"/>
        </w:rPr>
        <w:t>;</w:t>
      </w:r>
    </w:p>
    <w:p w:rsidR="00FC2ACE" w:rsidRPr="00FC2ACE" w:rsidRDefault="00FC2ACE" w:rsidP="00FC2ACE">
      <w:pPr>
        <w:tabs>
          <w:tab w:val="clear" w:pos="1440"/>
        </w:tabs>
        <w:spacing w:before="360" w:line="360" w:lineRule="exact"/>
        <w:ind w:left="1418" w:hanging="567"/>
        <w:rPr>
          <w:rFonts w:ascii="Arial" w:hAnsi="Arial"/>
          <w:szCs w:val="20"/>
          <w:lang w:val="de-DE"/>
        </w:rPr>
      </w:pPr>
      <w:r w:rsidRPr="00FC2ACE">
        <w:rPr>
          <w:rFonts w:ascii="Arial" w:hAnsi="Arial"/>
          <w:szCs w:val="20"/>
          <w:lang w:val="de-DE"/>
        </w:rPr>
        <w:t>г)</w:t>
      </w:r>
      <w:r w:rsidRPr="00FC2ACE">
        <w:rPr>
          <w:rFonts w:ascii="Arial" w:hAnsi="Arial"/>
          <w:szCs w:val="20"/>
          <w:lang w:val="de-DE"/>
        </w:rPr>
        <w:tab/>
        <w:t>достав</w:t>
      </w:r>
      <w:r w:rsidRPr="00FC2ACE">
        <w:rPr>
          <w:rFonts w:ascii="Arial" w:hAnsi="Arial"/>
          <w:szCs w:val="20"/>
          <w:lang w:val="sr-Cyrl-RS"/>
        </w:rPr>
        <w:t xml:space="preserve">ити </w:t>
      </w:r>
      <w:r w:rsidRPr="00FC2ACE">
        <w:rPr>
          <w:rFonts w:ascii="Arial" w:hAnsi="Arial"/>
          <w:szCs w:val="20"/>
          <w:lang w:val="de-DE"/>
        </w:rPr>
        <w:t>KfW-у било коју и све</w:t>
      </w:r>
      <w:r w:rsidRPr="00FC2ACE">
        <w:rPr>
          <w:rFonts w:ascii="Arial" w:hAnsi="Arial"/>
          <w:szCs w:val="20"/>
          <w:lang w:val="sr-Cyrl-RS"/>
        </w:rPr>
        <w:t xml:space="preserve"> такве</w:t>
      </w:r>
      <w:r w:rsidRPr="00FC2ACE">
        <w:rPr>
          <w:rFonts w:ascii="Arial" w:hAnsi="Arial"/>
          <w:szCs w:val="20"/>
          <w:lang w:val="de-DE"/>
        </w:rPr>
        <w:t xml:space="preserve"> информације и податке о Про</w:t>
      </w:r>
      <w:r w:rsidRPr="00FC2ACE">
        <w:rPr>
          <w:rFonts w:ascii="Arial" w:hAnsi="Arial"/>
          <w:szCs w:val="20"/>
          <w:lang w:val="sr-Cyrl-RS"/>
        </w:rPr>
        <w:t>јекту</w:t>
      </w:r>
      <w:r w:rsidRPr="00FC2ACE">
        <w:rPr>
          <w:rFonts w:ascii="Arial" w:hAnsi="Arial"/>
          <w:szCs w:val="20"/>
          <w:lang w:val="de-DE"/>
        </w:rPr>
        <w:t xml:space="preserve"> и његовом даљем напредовању, уколико то KfW буде захтевао</w:t>
      </w:r>
      <w:r w:rsidRPr="00FC2ACE">
        <w:rPr>
          <w:rFonts w:ascii="Arial" w:hAnsi="Arial" w:cs="Arial"/>
          <w:lang w:val="de-DE"/>
        </w:rPr>
        <w:t>;</w:t>
      </w:r>
    </w:p>
    <w:p w:rsidR="00FC2ACE" w:rsidRPr="00FC2ACE" w:rsidRDefault="00FC2ACE" w:rsidP="00FC2ACE">
      <w:pPr>
        <w:tabs>
          <w:tab w:val="clear" w:pos="1440"/>
        </w:tabs>
        <w:spacing w:before="360" w:line="360" w:lineRule="exact"/>
        <w:ind w:left="1418" w:hanging="567"/>
        <w:rPr>
          <w:rFonts w:ascii="Arial" w:hAnsi="Arial" w:cs="Arial"/>
          <w:lang w:val="de-DE"/>
        </w:rPr>
      </w:pPr>
      <w:r w:rsidRPr="00FC2ACE">
        <w:rPr>
          <w:rFonts w:ascii="Arial" w:hAnsi="Arial" w:cs="Arial"/>
          <w:lang w:val="de-DE"/>
        </w:rPr>
        <w:t>х)</w:t>
      </w:r>
      <w:r w:rsidRPr="00FC2ACE">
        <w:rPr>
          <w:rFonts w:ascii="Arial" w:hAnsi="Arial" w:cs="Arial"/>
          <w:lang w:val="de-DE"/>
        </w:rPr>
        <w:tab/>
        <w:t>одмах и на сопствену иницијативу,</w:t>
      </w:r>
    </w:p>
    <w:p w:rsidR="00FC2ACE" w:rsidRPr="00FC2ACE" w:rsidRDefault="00FC2ACE" w:rsidP="00FC2ACE">
      <w:pPr>
        <w:numPr>
          <w:ilvl w:val="0"/>
          <w:numId w:val="26"/>
        </w:numPr>
        <w:tabs>
          <w:tab w:val="clear" w:pos="1440"/>
        </w:tabs>
        <w:spacing w:before="360" w:line="360" w:lineRule="exact"/>
        <w:rPr>
          <w:rFonts w:ascii="Arial" w:hAnsi="Arial" w:cs="Arial"/>
          <w:lang w:val="de-DE"/>
        </w:rPr>
      </w:pPr>
      <w:r w:rsidRPr="00FC2ACE">
        <w:rPr>
          <w:rFonts w:ascii="Arial" w:hAnsi="Arial"/>
          <w:szCs w:val="20"/>
          <w:lang w:val="de-DE"/>
        </w:rPr>
        <w:t>просле</w:t>
      </w:r>
      <w:r w:rsidRPr="00FC2ACE">
        <w:rPr>
          <w:rFonts w:ascii="Arial" w:hAnsi="Arial"/>
          <w:szCs w:val="20"/>
          <w:lang w:val="sr-Cyrl-RS"/>
        </w:rPr>
        <w:t>дити</w:t>
      </w:r>
      <w:r w:rsidRPr="00FC2ACE">
        <w:rPr>
          <w:rFonts w:ascii="Arial" w:hAnsi="Arial"/>
          <w:szCs w:val="20"/>
          <w:lang w:val="de-DE"/>
        </w:rPr>
        <w:t xml:space="preserve"> KfW-у било које упите које Зајмопримац прими од стране </w:t>
      </w:r>
      <w:r w:rsidRPr="00FC2ACE">
        <w:rPr>
          <w:rFonts w:ascii="Arial" w:hAnsi="Arial"/>
          <w:szCs w:val="20"/>
        </w:rPr>
        <w:t>OECD</w:t>
      </w:r>
      <w:r w:rsidRPr="00FC2ACE">
        <w:rPr>
          <w:rFonts w:ascii="Arial" w:hAnsi="Arial"/>
          <w:szCs w:val="20"/>
          <w:lang w:val="de-DE"/>
        </w:rPr>
        <w:t>-а или његових чланица према тзв. „Споразум</w:t>
      </w:r>
      <w:r w:rsidRPr="00FC2ACE">
        <w:rPr>
          <w:rFonts w:ascii="Arial" w:hAnsi="Arial"/>
          <w:szCs w:val="20"/>
          <w:lang w:val="sr-Cyrl-RS"/>
        </w:rPr>
        <w:t>у</w:t>
      </w:r>
      <w:r w:rsidRPr="00FC2ACE">
        <w:rPr>
          <w:rFonts w:ascii="Arial" w:hAnsi="Arial"/>
          <w:szCs w:val="20"/>
          <w:lang w:val="de-DE"/>
        </w:rPr>
        <w:t xml:space="preserve"> о транспарентности </w:t>
      </w:r>
      <w:r w:rsidRPr="00FC2ACE">
        <w:rPr>
          <w:rFonts w:ascii="Arial" w:hAnsi="Arial"/>
          <w:szCs w:val="20"/>
          <w:lang w:val="sr-Cyrl-RS"/>
        </w:rPr>
        <w:t xml:space="preserve">одобрених </w:t>
      </w:r>
      <w:r w:rsidRPr="00FC2ACE">
        <w:rPr>
          <w:rFonts w:ascii="Arial" w:hAnsi="Arial"/>
          <w:szCs w:val="20"/>
          <w:lang w:val="sr-Latn-RS"/>
        </w:rPr>
        <w:t>ODA</w:t>
      </w:r>
      <w:r w:rsidRPr="00FC2ACE">
        <w:rPr>
          <w:rFonts w:ascii="Arial" w:hAnsi="Arial"/>
          <w:szCs w:val="20"/>
          <w:lang w:val="de-DE"/>
        </w:rPr>
        <w:t xml:space="preserve"> кредита</w:t>
      </w:r>
      <w:r w:rsidRPr="00FC2ACE">
        <w:rPr>
          <w:rFonts w:ascii="Arial" w:hAnsi="Arial" w:cs="Arial"/>
          <w:szCs w:val="20"/>
          <w:lang w:val="de-DE"/>
        </w:rPr>
        <w:t>ˮ</w:t>
      </w:r>
      <w:r w:rsidRPr="00FC2ACE">
        <w:rPr>
          <w:rFonts w:ascii="Arial" w:hAnsi="Arial"/>
          <w:szCs w:val="20"/>
          <w:lang w:val="de-DE"/>
        </w:rPr>
        <w:t xml:space="preserve"> након доделе уговора за набавке и услуге који ће се финансирати из Зајма и да ће усклађивати одговор на такве упите са KfW-ом</w:t>
      </w:r>
      <w:r w:rsidRPr="00FC2ACE">
        <w:rPr>
          <w:rFonts w:ascii="Arial" w:hAnsi="Arial" w:cs="Arial"/>
          <w:lang w:val="de-DE"/>
        </w:rPr>
        <w:t>; и</w:t>
      </w:r>
    </w:p>
    <w:p w:rsidR="00FC2ACE" w:rsidRPr="00FC2ACE" w:rsidRDefault="00FC2ACE" w:rsidP="00FC2ACE">
      <w:pPr>
        <w:tabs>
          <w:tab w:val="clear" w:pos="1440"/>
        </w:tabs>
        <w:spacing w:line="360" w:lineRule="exact"/>
        <w:rPr>
          <w:rFonts w:ascii="Arial" w:hAnsi="Arial"/>
          <w:szCs w:val="20"/>
          <w:lang w:val="de-DE"/>
        </w:rPr>
      </w:pPr>
    </w:p>
    <w:p w:rsidR="00FC2ACE" w:rsidRPr="00FC2ACE" w:rsidRDefault="00FC2ACE" w:rsidP="00FC2ACE">
      <w:pPr>
        <w:numPr>
          <w:ilvl w:val="0"/>
          <w:numId w:val="26"/>
        </w:numPr>
        <w:tabs>
          <w:tab w:val="clear" w:pos="1440"/>
        </w:tabs>
        <w:spacing w:line="360" w:lineRule="exact"/>
        <w:contextualSpacing/>
        <w:rPr>
          <w:rFonts w:ascii="Arial" w:hAnsi="Arial"/>
          <w:szCs w:val="20"/>
          <w:lang w:val="de-DE"/>
        </w:rPr>
      </w:pPr>
      <w:r w:rsidRPr="00FC2ACE">
        <w:rPr>
          <w:rFonts w:ascii="Arial" w:hAnsi="Arial"/>
          <w:szCs w:val="20"/>
          <w:lang w:val="de-DE"/>
        </w:rPr>
        <w:t>обаве</w:t>
      </w:r>
      <w:r w:rsidRPr="00FC2ACE">
        <w:rPr>
          <w:rFonts w:ascii="Arial" w:hAnsi="Arial"/>
          <w:szCs w:val="20"/>
          <w:lang w:val="sr-Cyrl-RS"/>
        </w:rPr>
        <w:t>штавати</w:t>
      </w:r>
      <w:r w:rsidRPr="00FC2ACE">
        <w:rPr>
          <w:rFonts w:ascii="Arial" w:hAnsi="Arial"/>
          <w:szCs w:val="20"/>
          <w:lang w:val="de-DE"/>
        </w:rPr>
        <w:t xml:space="preserve"> KfW о било којој и свим околностима који онемогућавају или озбиљно угрожавају спровођење, функционисање или сврху Про</w:t>
      </w:r>
      <w:r w:rsidRPr="00FC2ACE">
        <w:rPr>
          <w:rFonts w:ascii="Arial" w:hAnsi="Arial"/>
          <w:szCs w:val="20"/>
          <w:lang w:val="sr-Cyrl-RS"/>
        </w:rPr>
        <w:t>јекта;</w:t>
      </w:r>
    </w:p>
    <w:p w:rsidR="00FC2ACE" w:rsidRPr="00FC2ACE" w:rsidRDefault="00FC2ACE" w:rsidP="00FC2ACE">
      <w:pPr>
        <w:tabs>
          <w:tab w:val="clear" w:pos="1440"/>
        </w:tabs>
        <w:spacing w:line="360" w:lineRule="exact"/>
        <w:ind w:left="1571"/>
        <w:contextualSpacing/>
        <w:rPr>
          <w:rFonts w:ascii="Arial" w:hAnsi="Arial"/>
          <w:szCs w:val="20"/>
          <w:lang w:val="sr-Cyrl-RS"/>
        </w:rPr>
      </w:pPr>
    </w:p>
    <w:p w:rsidR="00FC2ACE" w:rsidRPr="00FC2ACE" w:rsidRDefault="00FC2ACE" w:rsidP="00FC2ACE">
      <w:pPr>
        <w:tabs>
          <w:tab w:val="clear" w:pos="1440"/>
        </w:tabs>
        <w:spacing w:line="360" w:lineRule="exact"/>
        <w:ind w:left="1571" w:hanging="761"/>
        <w:contextualSpacing/>
        <w:rPr>
          <w:rFonts w:ascii="Arial" w:hAnsi="Arial" w:cs="Arial"/>
          <w:lang w:val="sr-Cyrl-RS"/>
        </w:rPr>
      </w:pPr>
      <w:r w:rsidRPr="00FC2ACE">
        <w:rPr>
          <w:rFonts w:ascii="Arial" w:hAnsi="Arial"/>
          <w:szCs w:val="20"/>
          <w:lang w:val="sr-Cyrl-RS"/>
        </w:rPr>
        <w:t>и)</w:t>
      </w:r>
      <w:r w:rsidRPr="00FC2ACE">
        <w:rPr>
          <w:rFonts w:ascii="Arial" w:hAnsi="Arial"/>
          <w:szCs w:val="20"/>
          <w:lang w:val="sr-Cyrl-RS"/>
        </w:rPr>
        <w:tab/>
      </w:r>
      <w:r w:rsidRPr="00FC2ACE">
        <w:rPr>
          <w:rFonts w:ascii="Arial" w:hAnsi="Arial" w:cs="Arial"/>
          <w:lang w:val="sr-Cyrl-RS"/>
        </w:rPr>
        <w:t xml:space="preserve">обезбедити да се </w:t>
      </w:r>
      <w:r w:rsidRPr="00FC2ACE">
        <w:rPr>
          <w:rFonts w:ascii="Arial" w:hAnsi="Arial" w:cs="Arial"/>
          <w:lang w:val="de-DE"/>
        </w:rPr>
        <w:t>KfW-у</w:t>
      </w:r>
      <w:r w:rsidRPr="00FC2ACE">
        <w:rPr>
          <w:rFonts w:ascii="Arial" w:hAnsi="Arial" w:cs="Arial"/>
          <w:lang w:val="sr-Cyrl-RS"/>
        </w:rPr>
        <w:t xml:space="preserve"> </w:t>
      </w:r>
      <w:r w:rsidRPr="00FC2ACE">
        <w:rPr>
          <w:rFonts w:ascii="Arial" w:hAnsi="Arial"/>
          <w:szCs w:val="20"/>
          <w:lang w:val="sr-Cyrl-RS"/>
        </w:rPr>
        <w:t>доставе</w:t>
      </w:r>
      <w:r w:rsidRPr="00FC2ACE">
        <w:rPr>
          <w:rFonts w:ascii="Arial" w:hAnsi="Arial" w:cs="Arial"/>
          <w:lang w:val="sr-Cyrl-RS"/>
        </w:rPr>
        <w:t xml:space="preserve"> званични број медицинских третмана предузетих у ВМА претходне године, подељених у процентима на војна лица и цивиле, најкасније до 30. марта сваке године; и</w:t>
      </w:r>
    </w:p>
    <w:p w:rsidR="00FC2ACE" w:rsidRPr="00FC2ACE" w:rsidRDefault="00FC2ACE" w:rsidP="00FC2ACE">
      <w:pPr>
        <w:tabs>
          <w:tab w:val="clear" w:pos="1440"/>
        </w:tabs>
        <w:spacing w:line="360" w:lineRule="exact"/>
        <w:ind w:left="1571" w:hanging="761"/>
        <w:contextualSpacing/>
        <w:rPr>
          <w:rFonts w:ascii="Arial" w:hAnsi="Arial" w:cs="Arial"/>
          <w:lang w:val="sr-Cyrl-RS"/>
        </w:rPr>
      </w:pPr>
    </w:p>
    <w:p w:rsidR="00FC2ACE" w:rsidRPr="00FC2ACE" w:rsidRDefault="00FC2ACE" w:rsidP="00FC2ACE">
      <w:pPr>
        <w:tabs>
          <w:tab w:val="clear" w:pos="1440"/>
        </w:tabs>
        <w:spacing w:line="360" w:lineRule="exact"/>
        <w:ind w:left="1571" w:hanging="761"/>
        <w:contextualSpacing/>
        <w:rPr>
          <w:rFonts w:ascii="Arial" w:hAnsi="Arial" w:cs="Arial"/>
          <w:lang w:val="sr-Cyrl-RS"/>
        </w:rPr>
      </w:pPr>
      <w:r w:rsidRPr="00FC2ACE">
        <w:rPr>
          <w:rFonts w:ascii="Arial" w:hAnsi="Arial" w:cs="Arial"/>
          <w:lang w:val="sr-Cyrl-RS"/>
        </w:rPr>
        <w:t>ј)</w:t>
      </w:r>
      <w:r w:rsidRPr="00FC2ACE">
        <w:rPr>
          <w:rFonts w:ascii="Arial" w:hAnsi="Arial" w:cs="Arial"/>
          <w:lang w:val="sr-Cyrl-RS"/>
        </w:rPr>
        <w:tab/>
        <w:t>омогућити KfW-у и његовим представницима у било које време да прегледају књиге и евиденције</w:t>
      </w:r>
      <w:r w:rsidRPr="00FC2ACE">
        <w:rPr>
          <w:rFonts w:ascii="Arial" w:hAnsi="Arial"/>
          <w:szCs w:val="20"/>
          <w:lang w:val="de-DE"/>
        </w:rPr>
        <w:t xml:space="preserve"> </w:t>
      </w:r>
      <w:r w:rsidRPr="00FC2ACE">
        <w:rPr>
          <w:rFonts w:ascii="Arial" w:hAnsi="Arial"/>
          <w:szCs w:val="20"/>
          <w:lang w:val="sr-Cyrl-RS"/>
        </w:rPr>
        <w:t>ВМА</w:t>
      </w:r>
      <w:r w:rsidRPr="00FC2ACE">
        <w:rPr>
          <w:rFonts w:ascii="Arial" w:hAnsi="Arial" w:cs="Arial"/>
          <w:lang w:val="sr-Cyrl-RS"/>
        </w:rPr>
        <w:t>, које морају да покажу пословну активност Пројекта, као и финансијску ситуацију у складу са стандардним принципима рачуноводства.</w:t>
      </w:r>
    </w:p>
    <w:p w:rsidR="00FC2ACE" w:rsidRPr="00FC2ACE" w:rsidRDefault="00FC2ACE" w:rsidP="00FC2ACE">
      <w:pPr>
        <w:tabs>
          <w:tab w:val="clear" w:pos="1440"/>
        </w:tabs>
        <w:spacing w:line="360" w:lineRule="exact"/>
        <w:ind w:left="1571" w:hanging="761"/>
        <w:contextualSpacing/>
        <w:rPr>
          <w:rFonts w:ascii="Arial" w:hAnsi="Arial" w:cs="Arial"/>
          <w:lang w:val="sr-Cyrl-RS"/>
        </w:rPr>
      </w:pPr>
    </w:p>
    <w:p w:rsidR="00FC2ACE" w:rsidRPr="00FC2ACE" w:rsidRDefault="00FC2ACE" w:rsidP="00FC2ACE">
      <w:pPr>
        <w:tabs>
          <w:tab w:val="clear" w:pos="1440"/>
          <w:tab w:val="left" w:pos="1080"/>
        </w:tabs>
        <w:spacing w:line="360" w:lineRule="exact"/>
        <w:ind w:left="1350" w:hanging="900"/>
        <w:rPr>
          <w:rFonts w:ascii="Arial" w:hAnsi="Arial" w:cs="Arial"/>
          <w:lang w:val="sr-Cyrl-RS"/>
        </w:rPr>
      </w:pPr>
      <w:r w:rsidRPr="00FC2ACE">
        <w:rPr>
          <w:rFonts w:ascii="Arial" w:hAnsi="Arial" w:cs="Arial"/>
          <w:lang w:val="sr-Cyrl-RS"/>
        </w:rPr>
        <w:t>10.1.2. У</w:t>
      </w:r>
      <w:r w:rsidRPr="00FC2ACE">
        <w:rPr>
          <w:rFonts w:ascii="Arial" w:hAnsi="Arial" w:cs="Arial"/>
          <w:lang w:val="de-DE"/>
        </w:rPr>
        <w:t xml:space="preserve"> овом случају </w:t>
      </w:r>
      <w:r w:rsidRPr="00FC2ACE">
        <w:rPr>
          <w:rFonts w:ascii="Arial" w:hAnsi="Arial" w:cs="Arial"/>
          <w:lang w:val="sr-Cyrl-RS"/>
        </w:rPr>
        <w:t>Република Србија, обезбедиће да било које финансијске користи које настану у вези са и као последица Пројекта, нарочито средства прикупљена или уштеђена смањењем потрошње енергије, неће бити уложена у било коју војну опрему или војне објекте било које врсте, нити у било које друге цивилне сврхе које истовремено служе и у војне сврхе. Обрачун и коришћење средстава прикупљених или уштеђених као последица Пројекта и докази о томе који ће се пружити, биће детаљно наведени у Посебном споразуму.</w:t>
      </w:r>
    </w:p>
    <w:p w:rsidR="00FC2ACE" w:rsidRPr="00FC2ACE" w:rsidRDefault="00FC2ACE" w:rsidP="00FC2ACE">
      <w:pPr>
        <w:numPr>
          <w:ilvl w:val="1"/>
          <w:numId w:val="28"/>
        </w:numPr>
        <w:tabs>
          <w:tab w:val="clear" w:pos="1440"/>
        </w:tabs>
        <w:spacing w:before="480" w:line="360" w:lineRule="exact"/>
        <w:ind w:left="1080" w:hanging="900"/>
        <w:outlineLvl w:val="2"/>
        <w:rPr>
          <w:rFonts w:ascii="Arial" w:hAnsi="Arial"/>
          <w:szCs w:val="20"/>
          <w:lang w:val="de-DE"/>
        </w:rPr>
      </w:pPr>
      <w:r w:rsidRPr="00FC2ACE">
        <w:rPr>
          <w:rFonts w:ascii="Arial" w:hAnsi="Arial"/>
          <w:i/>
          <w:iCs/>
          <w:szCs w:val="20"/>
          <w:lang w:val="de-DE"/>
        </w:rPr>
        <w:t>Детаљи о спровођењу Про</w:t>
      </w:r>
      <w:r w:rsidRPr="00FC2ACE">
        <w:rPr>
          <w:rFonts w:ascii="Arial" w:hAnsi="Arial"/>
          <w:i/>
          <w:iCs/>
          <w:szCs w:val="20"/>
          <w:lang w:val="sr-Cyrl-RS"/>
        </w:rPr>
        <w:t>јекта</w:t>
      </w:r>
      <w:r w:rsidRPr="00FC2ACE">
        <w:rPr>
          <w:rFonts w:ascii="Arial" w:hAnsi="Arial"/>
          <w:szCs w:val="20"/>
          <w:lang w:val="de-DE"/>
        </w:rPr>
        <w:t xml:space="preserve">. Зајмопримац, у овом смислу представљен од стране </w:t>
      </w:r>
      <w:r w:rsidRPr="00FC2ACE">
        <w:rPr>
          <w:rFonts w:ascii="Arial" w:hAnsi="Arial"/>
          <w:szCs w:val="20"/>
          <w:lang w:val="sr-Cyrl-RS"/>
        </w:rPr>
        <w:t>Агенције за спровођење Пројекта</w:t>
      </w:r>
      <w:r w:rsidRPr="00FC2ACE">
        <w:rPr>
          <w:rFonts w:ascii="Arial" w:hAnsi="Arial"/>
          <w:szCs w:val="20"/>
          <w:lang w:val="de-DE"/>
        </w:rPr>
        <w:t xml:space="preserve">, и KfW ће Посебним споразумом утврдити детаље који се односе на члан </w:t>
      </w:r>
      <w:bookmarkStart w:id="1155" w:name="Text177"/>
      <w:r w:rsidRPr="00FC2ACE">
        <w:rPr>
          <w:rFonts w:ascii="Arial" w:hAnsi="Arial"/>
          <w:noProof/>
          <w:szCs w:val="20"/>
          <w:lang w:val="de-DE"/>
        </w:rPr>
        <w:t>1</w:t>
      </w:r>
      <w:r w:rsidRPr="00FC2ACE">
        <w:rPr>
          <w:rFonts w:ascii="Arial" w:hAnsi="Arial"/>
          <w:noProof/>
          <w:szCs w:val="20"/>
          <w:lang w:val="sr-Cyrl-RS"/>
        </w:rPr>
        <w:t>0</w:t>
      </w:r>
      <w:r w:rsidRPr="00FC2ACE">
        <w:rPr>
          <w:rFonts w:ascii="Arial" w:hAnsi="Arial"/>
          <w:noProof/>
          <w:szCs w:val="20"/>
          <w:lang w:val="de-DE"/>
        </w:rPr>
        <w:t>.1</w:t>
      </w:r>
      <w:bookmarkEnd w:id="1155"/>
      <w:r w:rsidRPr="00FC2ACE">
        <w:rPr>
          <w:rFonts w:ascii="Arial" w:hAnsi="Arial"/>
          <w:szCs w:val="20"/>
          <w:lang w:val="de-DE"/>
        </w:rPr>
        <w:t xml:space="preserve"> (</w:t>
      </w:r>
      <w:r w:rsidRPr="00FC2ACE">
        <w:rPr>
          <w:rFonts w:ascii="Arial" w:hAnsi="Arial"/>
          <w:i/>
          <w:szCs w:val="20"/>
          <w:lang w:val="de-DE"/>
        </w:rPr>
        <w:t>Спровођење Про</w:t>
      </w:r>
      <w:r w:rsidRPr="00FC2ACE">
        <w:rPr>
          <w:rFonts w:ascii="Arial" w:hAnsi="Arial"/>
          <w:i/>
          <w:szCs w:val="20"/>
          <w:lang w:val="sr-Cyrl-RS"/>
        </w:rPr>
        <w:t>грама</w:t>
      </w:r>
      <w:r w:rsidRPr="00FC2ACE">
        <w:rPr>
          <w:rFonts w:ascii="Arial" w:hAnsi="Arial"/>
          <w:i/>
          <w:szCs w:val="20"/>
          <w:lang w:val="de-DE"/>
        </w:rPr>
        <w:t xml:space="preserve"> и посебне информације</w:t>
      </w:r>
      <w:r w:rsidRPr="00FC2ACE">
        <w:rPr>
          <w:rFonts w:ascii="Arial" w:hAnsi="Arial"/>
          <w:szCs w:val="20"/>
          <w:lang w:val="de-DE"/>
        </w:rPr>
        <w:t>) овог споразума о зајму.</w:t>
      </w:r>
    </w:p>
    <w:p w:rsidR="00FC2ACE" w:rsidRPr="00FC2ACE" w:rsidRDefault="00FC2ACE" w:rsidP="00FC2ACE">
      <w:pPr>
        <w:numPr>
          <w:ilvl w:val="1"/>
          <w:numId w:val="28"/>
        </w:numPr>
        <w:tabs>
          <w:tab w:val="clear" w:pos="1440"/>
        </w:tabs>
        <w:spacing w:before="480" w:line="360" w:lineRule="exact"/>
        <w:ind w:left="990" w:hanging="810"/>
        <w:outlineLvl w:val="2"/>
        <w:rPr>
          <w:rFonts w:ascii="Arial" w:hAnsi="Arial"/>
          <w:szCs w:val="20"/>
          <w:lang w:val="de-DE"/>
        </w:rPr>
      </w:pPr>
      <w:r w:rsidRPr="00FC2ACE">
        <w:rPr>
          <w:rFonts w:ascii="Arial" w:hAnsi="Arial"/>
          <w:i/>
          <w:iCs/>
          <w:szCs w:val="20"/>
          <w:lang w:val="de-DE"/>
        </w:rPr>
        <w:t>Усклађеност</w:t>
      </w:r>
      <w:r w:rsidRPr="00FC2ACE">
        <w:rPr>
          <w:rFonts w:ascii="Arial" w:hAnsi="Arial"/>
          <w:szCs w:val="20"/>
          <w:lang w:val="de-DE"/>
        </w:rPr>
        <w:t>. Зајмопримац</w:t>
      </w:r>
      <w:r w:rsidRPr="00FC2ACE">
        <w:rPr>
          <w:rFonts w:ascii="Arial" w:hAnsi="Arial"/>
          <w:szCs w:val="20"/>
          <w:lang w:val="sr-Cyrl-RS"/>
        </w:rPr>
        <w:t>,</w:t>
      </w:r>
      <w:r w:rsidRPr="00FC2ACE">
        <w:rPr>
          <w:rFonts w:ascii="Arial" w:hAnsi="Arial"/>
          <w:szCs w:val="20"/>
          <w:lang w:val="de-DE"/>
        </w:rPr>
        <w:t xml:space="preserve"> у овом смислу представљен од стране </w:t>
      </w:r>
      <w:r w:rsidRPr="00FC2ACE">
        <w:rPr>
          <w:rFonts w:ascii="Arial" w:hAnsi="Arial"/>
          <w:szCs w:val="20"/>
          <w:lang w:val="sr-Latn-RS"/>
        </w:rPr>
        <w:t>АСП</w:t>
      </w:r>
      <w:r w:rsidRPr="00FC2ACE">
        <w:rPr>
          <w:rFonts w:ascii="Arial" w:hAnsi="Arial"/>
          <w:szCs w:val="20"/>
          <w:lang w:val="sr-Cyrl-RS"/>
        </w:rPr>
        <w:t>,</w:t>
      </w:r>
      <w:r w:rsidRPr="00FC2ACE">
        <w:rPr>
          <w:rFonts w:ascii="Arial" w:hAnsi="Arial"/>
          <w:szCs w:val="20"/>
          <w:lang w:val="de-DE"/>
        </w:rPr>
        <w:t xml:space="preserve"> предузима да у свако доба испуни обавезе</w:t>
      </w:r>
      <w:r w:rsidRPr="00FC2ACE">
        <w:rPr>
          <w:rFonts w:ascii="Arial" w:hAnsi="Arial"/>
          <w:szCs w:val="20"/>
          <w:lang w:val="sr-Cyrl-RS"/>
        </w:rPr>
        <w:t xml:space="preserve"> дефинисане</w:t>
      </w:r>
      <w:r w:rsidRPr="00FC2ACE">
        <w:rPr>
          <w:rFonts w:ascii="Arial" w:hAnsi="Arial"/>
          <w:szCs w:val="20"/>
          <w:lang w:val="de-DE"/>
        </w:rPr>
        <w:t xml:space="preserve"> Посебним споразум</w:t>
      </w:r>
      <w:r w:rsidRPr="00FC2ACE">
        <w:rPr>
          <w:rFonts w:ascii="Arial" w:hAnsi="Arial"/>
          <w:szCs w:val="20"/>
          <w:lang w:val="sr-Cyrl-RS"/>
        </w:rPr>
        <w:t xml:space="preserve">ом (Анекс 12, </w:t>
      </w:r>
      <w:r w:rsidRPr="00FC2ACE">
        <w:rPr>
          <w:rFonts w:ascii="Arial" w:hAnsi="Arial"/>
          <w:i/>
          <w:szCs w:val="20"/>
          <w:lang w:val="sr-Cyrl-RS"/>
        </w:rPr>
        <w:t>Одредбе о усклађености</w:t>
      </w:r>
      <w:r w:rsidRPr="00FC2ACE">
        <w:rPr>
          <w:rFonts w:ascii="Arial" w:hAnsi="Arial"/>
          <w:szCs w:val="20"/>
          <w:lang w:val="sr-Cyrl-RS"/>
        </w:rPr>
        <w:t>)</w:t>
      </w:r>
      <w:r w:rsidRPr="00FC2ACE">
        <w:rPr>
          <w:rFonts w:ascii="Arial" w:hAnsi="Arial"/>
          <w:szCs w:val="20"/>
          <w:lang w:val="de-DE"/>
        </w:rPr>
        <w:t xml:space="preserve">. </w:t>
      </w:r>
    </w:p>
    <w:p w:rsidR="00FC2ACE" w:rsidRPr="00FC2ACE" w:rsidRDefault="00FC2ACE" w:rsidP="00FC2ACE">
      <w:pPr>
        <w:numPr>
          <w:ilvl w:val="1"/>
          <w:numId w:val="28"/>
        </w:numPr>
        <w:tabs>
          <w:tab w:val="clear" w:pos="1440"/>
        </w:tabs>
        <w:spacing w:before="480" w:line="360" w:lineRule="exact"/>
        <w:ind w:left="990" w:hanging="810"/>
        <w:outlineLvl w:val="2"/>
        <w:rPr>
          <w:rFonts w:ascii="Arial" w:hAnsi="Arial"/>
          <w:szCs w:val="20"/>
          <w:lang w:val="de-DE"/>
        </w:rPr>
      </w:pPr>
      <w:r w:rsidRPr="00FC2ACE">
        <w:rPr>
          <w:rFonts w:ascii="Arial" w:hAnsi="Arial"/>
          <w:i/>
          <w:szCs w:val="20"/>
          <w:lang w:val="de-DE"/>
        </w:rPr>
        <w:t xml:space="preserve">Транспорт </w:t>
      </w:r>
      <w:r w:rsidRPr="00FC2ACE">
        <w:rPr>
          <w:rFonts w:ascii="Arial" w:hAnsi="Arial"/>
          <w:i/>
          <w:szCs w:val="20"/>
          <w:lang w:val="sr-Cyrl-RS"/>
        </w:rPr>
        <w:t>потрепштина</w:t>
      </w:r>
      <w:r w:rsidRPr="00FC2ACE">
        <w:rPr>
          <w:rFonts w:ascii="Arial" w:hAnsi="Arial"/>
          <w:i/>
          <w:szCs w:val="20"/>
          <w:lang w:val="de-DE"/>
        </w:rPr>
        <w:t xml:space="preserve">. </w:t>
      </w:r>
      <w:r w:rsidRPr="00FC2ACE">
        <w:rPr>
          <w:rFonts w:ascii="Arial" w:hAnsi="Arial"/>
          <w:szCs w:val="20"/>
          <w:lang w:val="de-DE"/>
        </w:rPr>
        <w:t xml:space="preserve">Одредбе наведене у Владином споразуму, које су Зајмопримцу познате, примењиваће се на транспорт </w:t>
      </w:r>
      <w:r w:rsidRPr="00FC2ACE">
        <w:rPr>
          <w:rFonts w:ascii="Arial" w:hAnsi="Arial"/>
          <w:szCs w:val="20"/>
          <w:lang w:val="sr-Cyrl-RS"/>
        </w:rPr>
        <w:t>потрепштина</w:t>
      </w:r>
      <w:r w:rsidRPr="00FC2ACE">
        <w:rPr>
          <w:rFonts w:ascii="Arial" w:hAnsi="Arial"/>
          <w:szCs w:val="20"/>
          <w:lang w:val="de-DE"/>
        </w:rPr>
        <w:t xml:space="preserve"> које ће се финансирати из Зајма.</w:t>
      </w:r>
    </w:p>
    <w:p w:rsidR="00FC2ACE" w:rsidRPr="00FC2ACE" w:rsidRDefault="00FC2ACE" w:rsidP="00FC2ACE">
      <w:pPr>
        <w:tabs>
          <w:tab w:val="clear" w:pos="1440"/>
        </w:tabs>
        <w:spacing w:before="480" w:line="360" w:lineRule="exact"/>
        <w:ind w:left="990" w:hanging="810"/>
        <w:outlineLvl w:val="2"/>
        <w:rPr>
          <w:rFonts w:ascii="Arial" w:hAnsi="Arial"/>
          <w:szCs w:val="20"/>
          <w:lang w:val="de-DE"/>
        </w:rPr>
      </w:pPr>
      <w:r w:rsidRPr="00FC2ACE">
        <w:rPr>
          <w:rFonts w:ascii="Arial" w:hAnsi="Arial"/>
          <w:iCs/>
          <w:szCs w:val="20"/>
          <w:lang w:val="sr-Cyrl-RS"/>
        </w:rPr>
        <w:t>10</w:t>
      </w:r>
      <w:r w:rsidRPr="00FC2ACE">
        <w:rPr>
          <w:rFonts w:ascii="Arial" w:hAnsi="Arial"/>
          <w:iCs/>
          <w:szCs w:val="20"/>
          <w:lang w:val="de-DE"/>
        </w:rPr>
        <w:t>.5</w:t>
      </w:r>
      <w:r w:rsidRPr="00FC2ACE">
        <w:rPr>
          <w:rFonts w:ascii="Arial" w:hAnsi="Arial"/>
          <w:i/>
          <w:iCs/>
          <w:szCs w:val="20"/>
          <w:lang w:val="de-DE"/>
        </w:rPr>
        <w:tab/>
        <w:t>Рангирање pari passu</w:t>
      </w:r>
      <w:r w:rsidRPr="00FC2ACE">
        <w:rPr>
          <w:rFonts w:ascii="Arial" w:hAnsi="Arial"/>
          <w:szCs w:val="20"/>
          <w:lang w:val="de-DE"/>
        </w:rPr>
        <w:t xml:space="preserve">. </w:t>
      </w:r>
      <w:r w:rsidRPr="00FC2ACE">
        <w:rPr>
          <w:rFonts w:ascii="Arial" w:hAnsi="Arial" w:cs="Arial"/>
          <w:lang w:val="de-DE"/>
        </w:rPr>
        <w:t xml:space="preserve">Зајмопримац гарантује и изјављује да се његове обавезе по основу овог споразума о зајму рангирају и сервисирају најмање </w:t>
      </w:r>
      <w:r w:rsidRPr="00FC2ACE">
        <w:rPr>
          <w:rFonts w:ascii="Arial" w:hAnsi="Arial" w:cs="Arial"/>
          <w:i/>
          <w:lang w:val="de-DE"/>
        </w:rPr>
        <w:t>pari passu</w:t>
      </w:r>
      <w:r w:rsidRPr="00FC2ACE">
        <w:rPr>
          <w:rFonts w:ascii="Arial" w:hAnsi="Arial" w:cs="Arial"/>
          <w:lang w:val="de-DE"/>
        </w:rPr>
        <w:t xml:space="preserve"> са свим осталим необезбеђеним и неподређеним обавезама плаћања и у складу са тим, обавезе по овом споразуму о зајму извршавају </w:t>
      </w:r>
      <w:r w:rsidRPr="00FC2ACE">
        <w:rPr>
          <w:rFonts w:ascii="Arial" w:hAnsi="Arial" w:cs="Arial"/>
          <w:i/>
          <w:lang w:val="de-DE"/>
        </w:rPr>
        <w:t>pari passu</w:t>
      </w:r>
      <w:r w:rsidRPr="00FC2ACE">
        <w:rPr>
          <w:rFonts w:ascii="Arial" w:hAnsi="Arial" w:cs="Arial"/>
          <w:lang w:val="de-DE"/>
        </w:rPr>
        <w:t>. Зајмопримац ће обезбедити до нивоа дозвољеног законом да је ово рангирање такође обезбеђено за све будуће необезбеђене и неподређене обавезе плаћања.</w:t>
      </w:r>
    </w:p>
    <w:p w:rsidR="00FC2ACE" w:rsidRPr="00FC2ACE" w:rsidRDefault="00FC2ACE" w:rsidP="00FC2ACE">
      <w:pPr>
        <w:tabs>
          <w:tab w:val="clear" w:pos="1440"/>
        </w:tabs>
        <w:spacing w:before="480" w:line="360" w:lineRule="exact"/>
        <w:ind w:left="900" w:hanging="720"/>
        <w:outlineLvl w:val="2"/>
        <w:rPr>
          <w:rFonts w:ascii="Arial" w:hAnsi="Arial" w:cs="Arial"/>
          <w:i/>
          <w:iCs/>
          <w:lang w:val="de-DE"/>
        </w:rPr>
      </w:pPr>
      <w:r w:rsidRPr="00FC2ACE">
        <w:rPr>
          <w:rFonts w:ascii="Arial" w:hAnsi="Arial" w:cs="Arial"/>
          <w:iCs/>
          <w:lang w:val="de-DE"/>
        </w:rPr>
        <w:t>1</w:t>
      </w:r>
      <w:r w:rsidRPr="00FC2ACE">
        <w:rPr>
          <w:rFonts w:ascii="Arial" w:hAnsi="Arial" w:cs="Arial"/>
          <w:iCs/>
          <w:lang w:val="sr-Cyrl-RS"/>
        </w:rPr>
        <w:t>0</w:t>
      </w:r>
      <w:r w:rsidRPr="00FC2ACE">
        <w:rPr>
          <w:rFonts w:ascii="Arial" w:hAnsi="Arial" w:cs="Arial"/>
          <w:iCs/>
          <w:lang w:val="de-DE"/>
        </w:rPr>
        <w:t>.6</w:t>
      </w:r>
      <w:r w:rsidRPr="00FC2ACE">
        <w:rPr>
          <w:rFonts w:ascii="Arial" w:hAnsi="Arial" w:cs="Arial"/>
          <w:i/>
          <w:iCs/>
          <w:lang w:val="de-DE"/>
        </w:rPr>
        <w:tab/>
        <w:t>Продаја имовине</w:t>
      </w:r>
      <w:r w:rsidRPr="00FC2ACE">
        <w:rPr>
          <w:rFonts w:ascii="Arial" w:hAnsi="Arial" w:cs="Arial"/>
          <w:iCs/>
          <w:lang w:val="de-DE"/>
        </w:rPr>
        <w:t>. Без претходне сагласности KfW-а, Зајмопримац неће продати било коју имовину Про</w:t>
      </w:r>
      <w:r w:rsidRPr="00FC2ACE">
        <w:rPr>
          <w:rFonts w:ascii="Arial" w:hAnsi="Arial" w:cs="Arial"/>
          <w:iCs/>
          <w:lang w:val="sr-Cyrl-RS"/>
        </w:rPr>
        <w:t>јекта,</w:t>
      </w:r>
      <w:r w:rsidRPr="00FC2ACE">
        <w:rPr>
          <w:rFonts w:ascii="Arial" w:hAnsi="Arial" w:cs="Arial"/>
          <w:iCs/>
          <w:lang w:val="de-DE"/>
        </w:rPr>
        <w:t xml:space="preserve"> у целости или њен део</w:t>
      </w:r>
      <w:r w:rsidRPr="00FC2ACE">
        <w:rPr>
          <w:rFonts w:ascii="Arial" w:hAnsi="Arial" w:cs="Arial"/>
          <w:iCs/>
          <w:lang w:val="sr-Cyrl-RS"/>
        </w:rPr>
        <w:t>,</w:t>
      </w:r>
      <w:r w:rsidRPr="00FC2ACE">
        <w:rPr>
          <w:rFonts w:ascii="Arial" w:hAnsi="Arial" w:cs="Arial"/>
          <w:iCs/>
          <w:lang w:val="de-DE"/>
        </w:rPr>
        <w:t xml:space="preserve"> пре отплате Зајма у потпуности</w:t>
      </w:r>
      <w:r w:rsidRPr="00FC2ACE">
        <w:rPr>
          <w:rFonts w:ascii="Arial" w:hAnsi="Arial" w:cs="Arial"/>
          <w:i/>
          <w:iCs/>
          <w:lang w:val="de-DE"/>
        </w:rPr>
        <w:t>.</w:t>
      </w:r>
    </w:p>
    <w:p w:rsidR="00FC2ACE" w:rsidRPr="00FC2ACE" w:rsidRDefault="00FC2ACE" w:rsidP="00FC2ACE">
      <w:pPr>
        <w:numPr>
          <w:ilvl w:val="1"/>
          <w:numId w:val="24"/>
        </w:numPr>
        <w:tabs>
          <w:tab w:val="clear" w:pos="1440"/>
        </w:tabs>
        <w:spacing w:before="360" w:line="360" w:lineRule="exact"/>
        <w:outlineLvl w:val="1"/>
        <w:rPr>
          <w:rFonts w:ascii="Arial" w:hAnsi="Arial"/>
          <w:b/>
          <w:szCs w:val="20"/>
          <w:lang w:val="de-DE"/>
        </w:rPr>
      </w:pPr>
      <w:bookmarkStart w:id="1156" w:name="_Toc464743690"/>
      <w:bookmarkStart w:id="1157" w:name="_Toc464743692"/>
      <w:bookmarkStart w:id="1158" w:name="_Toc464743693"/>
      <w:bookmarkStart w:id="1159" w:name="_Toc464743694"/>
      <w:bookmarkStart w:id="1160" w:name="_Toc464743695"/>
      <w:bookmarkStart w:id="1161" w:name="_Toc464743696"/>
      <w:bookmarkStart w:id="1162" w:name="_Toc464743697"/>
      <w:bookmarkStart w:id="1163" w:name="_Toc464743698"/>
      <w:bookmarkStart w:id="1164" w:name="_Toc464743699"/>
      <w:bookmarkStart w:id="1165" w:name="_Toc464743700"/>
      <w:bookmarkStart w:id="1166" w:name="_Toc464743701"/>
      <w:bookmarkStart w:id="1167" w:name="_Toc464743702"/>
      <w:bookmarkStart w:id="1168" w:name="_Toc464743703"/>
      <w:bookmarkStart w:id="1169" w:name="_Toc464743705"/>
      <w:bookmarkStart w:id="1170" w:name="_Toc464743706"/>
      <w:bookmarkStart w:id="1171" w:name="_Toc464743707"/>
      <w:bookmarkStart w:id="1172" w:name="_Toc464743708"/>
      <w:bookmarkStart w:id="1173" w:name="_Toc464743709"/>
      <w:bookmarkStart w:id="1174" w:name="_Toc464743710"/>
      <w:bookmarkStart w:id="1175" w:name="_Toc464743711"/>
      <w:bookmarkStart w:id="1176" w:name="_Toc464743712"/>
      <w:bookmarkStart w:id="1177" w:name="_Toc464743713"/>
      <w:bookmarkStart w:id="1178" w:name="_Toc464743714"/>
      <w:bookmarkStart w:id="1179" w:name="_Toc464743715"/>
      <w:bookmarkStart w:id="1180" w:name="_Toc464743716"/>
      <w:bookmarkStart w:id="1181" w:name="_Toc464743717"/>
      <w:bookmarkStart w:id="1182" w:name="_Toc464743718"/>
      <w:bookmarkStart w:id="1183" w:name="_Toc464743719"/>
      <w:bookmarkStart w:id="1184" w:name="_Toc464743720"/>
      <w:bookmarkStart w:id="1185" w:name="_Toc464743721"/>
      <w:bookmarkStart w:id="1186" w:name="_Toc464743722"/>
      <w:bookmarkStart w:id="1187" w:name="_Toc464743723"/>
      <w:bookmarkStart w:id="1188" w:name="_Toc464743724"/>
      <w:bookmarkStart w:id="1189" w:name="_Toc464743725"/>
      <w:bookmarkStart w:id="1190" w:name="_Toc464743726"/>
      <w:bookmarkStart w:id="1191" w:name="_Toc464743727"/>
      <w:bookmarkStart w:id="1192" w:name="_Toc464743728"/>
      <w:bookmarkStart w:id="1193" w:name="_Toc464743729"/>
      <w:bookmarkStart w:id="1194" w:name="_Toc464743730"/>
      <w:bookmarkStart w:id="1195" w:name="_Toc464743731"/>
      <w:bookmarkStart w:id="1196" w:name="_Toc464743732"/>
      <w:bookmarkStart w:id="1197" w:name="_Toc464743733"/>
      <w:bookmarkStart w:id="1198" w:name="_Toc464743734"/>
      <w:bookmarkStart w:id="1199" w:name="_Toc464743735"/>
      <w:bookmarkStart w:id="1200" w:name="_Toc464743736"/>
      <w:bookmarkStart w:id="1201" w:name="_Toc464743737"/>
      <w:bookmarkStart w:id="1202" w:name="_Toc464743738"/>
      <w:bookmarkStart w:id="1203" w:name="_Toc464743739"/>
      <w:bookmarkStart w:id="1204" w:name="_Toc464743740"/>
      <w:bookmarkStart w:id="1205" w:name="_Toc464743741"/>
      <w:bookmarkStart w:id="1206" w:name="_Toc464743742"/>
      <w:bookmarkStart w:id="1207" w:name="_Toc464743743"/>
      <w:bookmarkStart w:id="1208" w:name="_Toc464743744"/>
      <w:bookmarkStart w:id="1209" w:name="_Toc464743745"/>
      <w:bookmarkStart w:id="1210" w:name="_Toc464743746"/>
      <w:bookmarkStart w:id="1211" w:name="_Toc464743747"/>
      <w:bookmarkStart w:id="1212" w:name="_Toc464743749"/>
      <w:bookmarkStart w:id="1213" w:name="_Toc464743750"/>
      <w:bookmarkStart w:id="1214" w:name="_Toc464743753"/>
      <w:bookmarkStart w:id="1215" w:name="_Toc464743754"/>
      <w:bookmarkStart w:id="1216" w:name="_Toc47683294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r w:rsidRPr="00FC2ACE">
        <w:rPr>
          <w:rFonts w:ascii="Arial" w:hAnsi="Arial" w:cs="Arial"/>
          <w:b/>
          <w:bCs/>
          <w:lang w:val="de-DE"/>
        </w:rPr>
        <w:t>Раскид Споразума</w:t>
      </w:r>
      <w:bookmarkEnd w:id="1216"/>
    </w:p>
    <w:p w:rsidR="00FC2ACE" w:rsidRPr="00FC2ACE" w:rsidRDefault="00FC2ACE" w:rsidP="00FC2ACE">
      <w:pPr>
        <w:numPr>
          <w:ilvl w:val="1"/>
          <w:numId w:val="29"/>
        </w:numPr>
        <w:tabs>
          <w:tab w:val="clear" w:pos="1440"/>
        </w:tabs>
        <w:spacing w:before="480" w:line="360" w:lineRule="exact"/>
        <w:ind w:left="900" w:hanging="990"/>
        <w:outlineLvl w:val="2"/>
        <w:rPr>
          <w:rFonts w:ascii="Arial" w:hAnsi="Arial"/>
          <w:szCs w:val="20"/>
          <w:lang w:val="de-DE"/>
        </w:rPr>
      </w:pPr>
      <w:r w:rsidRPr="00FC2ACE">
        <w:rPr>
          <w:rFonts w:ascii="Arial" w:hAnsi="Arial" w:cs="Arial"/>
          <w:i/>
          <w:iCs/>
          <w:lang w:val="de-DE"/>
        </w:rPr>
        <w:t>Разлози за раскид</w:t>
      </w:r>
      <w:r w:rsidRPr="00FC2ACE">
        <w:rPr>
          <w:rFonts w:ascii="Arial" w:hAnsi="Arial" w:cs="Arial"/>
          <w:lang w:val="de-DE"/>
        </w:rPr>
        <w:t xml:space="preserve">. KfW </w:t>
      </w:r>
      <w:r w:rsidRPr="00FC2ACE">
        <w:rPr>
          <w:rFonts w:ascii="Arial" w:hAnsi="Arial"/>
          <w:szCs w:val="20"/>
          <w:lang w:val="de-DE"/>
        </w:rPr>
        <w:t>може остварити права дефинисана у члану</w:t>
      </w:r>
      <w:r w:rsidRPr="00FC2ACE">
        <w:rPr>
          <w:rFonts w:ascii="Arial" w:hAnsi="Arial" w:cs="Arial"/>
          <w:lang w:val="de-DE"/>
        </w:rPr>
        <w:t xml:space="preserve"> </w:t>
      </w:r>
      <w:r w:rsidRPr="00FC2ACE">
        <w:rPr>
          <w:rFonts w:ascii="Arial" w:hAnsi="Arial"/>
          <w:noProof/>
          <w:szCs w:val="20"/>
          <w:lang w:val="de-DE"/>
        </w:rPr>
        <w:t>1</w:t>
      </w:r>
      <w:r w:rsidRPr="00FC2ACE">
        <w:rPr>
          <w:rFonts w:ascii="Arial" w:hAnsi="Arial"/>
          <w:noProof/>
          <w:szCs w:val="20"/>
          <w:lang w:val="sr-Cyrl-RS"/>
        </w:rPr>
        <w:t>1</w:t>
      </w:r>
      <w:r w:rsidRPr="00FC2ACE">
        <w:rPr>
          <w:rFonts w:ascii="Arial" w:hAnsi="Arial"/>
          <w:noProof/>
          <w:szCs w:val="20"/>
          <w:lang w:val="de-DE"/>
        </w:rPr>
        <w:t>.2</w:t>
      </w:r>
      <w:r w:rsidRPr="00FC2ACE">
        <w:rPr>
          <w:rFonts w:ascii="Arial" w:hAnsi="Arial"/>
          <w:szCs w:val="20"/>
          <w:lang w:val="de-DE"/>
        </w:rPr>
        <w:t xml:space="preserve"> </w:t>
      </w:r>
      <w:r w:rsidRPr="00FC2ACE">
        <w:rPr>
          <w:rFonts w:ascii="Arial" w:hAnsi="Arial" w:cs="Arial"/>
          <w:lang w:val="de-DE"/>
        </w:rPr>
        <w:t>(</w:t>
      </w:r>
      <w:r w:rsidRPr="00FC2ACE">
        <w:rPr>
          <w:rFonts w:ascii="Arial" w:hAnsi="Arial"/>
          <w:i/>
          <w:szCs w:val="20"/>
          <w:lang w:val="de-DE"/>
        </w:rPr>
        <w:t>Правне последице настанка узрока за раскид)</w:t>
      </w:r>
      <w:r w:rsidRPr="00FC2ACE">
        <w:rPr>
          <w:rFonts w:ascii="Arial" w:hAnsi="Arial"/>
          <w:szCs w:val="20"/>
          <w:lang w:val="de-DE"/>
        </w:rPr>
        <w:t xml:space="preserve"> овог споразума о зајму</w:t>
      </w:r>
      <w:r w:rsidRPr="00FC2ACE">
        <w:rPr>
          <w:rFonts w:ascii="Arial" w:hAnsi="Arial" w:cs="Arial"/>
          <w:lang w:val="de-DE"/>
        </w:rPr>
        <w:t xml:space="preserve"> </w:t>
      </w:r>
      <w:r w:rsidRPr="00FC2ACE">
        <w:rPr>
          <w:rFonts w:ascii="Arial" w:hAnsi="Arial"/>
          <w:szCs w:val="20"/>
          <w:lang w:val="de-DE"/>
        </w:rPr>
        <w:t>уколико настане догађај који се сматра материјалним разлогом (</w:t>
      </w:r>
      <w:r w:rsidRPr="00FC2ACE">
        <w:rPr>
          <w:rFonts w:ascii="Arial" w:hAnsi="Arial" w:cs="Arial"/>
          <w:i/>
          <w:iCs/>
          <w:lang w:val="de-DE"/>
        </w:rPr>
        <w:t>Wichtiger Grund)</w:t>
      </w:r>
      <w:r w:rsidRPr="00FC2ACE">
        <w:rPr>
          <w:rFonts w:ascii="Arial" w:hAnsi="Arial"/>
          <w:szCs w:val="20"/>
          <w:lang w:val="de-DE"/>
        </w:rPr>
        <w:t>. Материјалним разлогом ће се посебно сматрати следеће околности</w:t>
      </w:r>
      <w:r w:rsidRPr="00FC2ACE">
        <w:rPr>
          <w:rFonts w:ascii="Arial" w:hAnsi="Arial" w:cs="Arial"/>
          <w:lang w:val="de-DE"/>
        </w:rPr>
        <w:t>:</w:t>
      </w:r>
    </w:p>
    <w:p w:rsidR="00FC2ACE" w:rsidRPr="00FC2ACE" w:rsidRDefault="00FC2ACE" w:rsidP="00FC2ACE">
      <w:pPr>
        <w:tabs>
          <w:tab w:val="clear" w:pos="1440"/>
        </w:tabs>
        <w:spacing w:before="360" w:line="360" w:lineRule="exact"/>
        <w:ind w:left="1350" w:hanging="540"/>
        <w:rPr>
          <w:rFonts w:ascii="Arial" w:hAnsi="Arial"/>
          <w:szCs w:val="20"/>
          <w:lang w:val="de-DE"/>
        </w:rPr>
      </w:pPr>
      <w:r w:rsidRPr="00FC2ACE">
        <w:rPr>
          <w:rFonts w:ascii="Arial" w:hAnsi="Arial"/>
          <w:szCs w:val="20"/>
          <w:lang w:val="sr-Cyrl-RS"/>
        </w:rPr>
        <w:t>а)</w:t>
      </w:r>
      <w:r w:rsidRPr="00FC2ACE">
        <w:rPr>
          <w:rFonts w:ascii="Arial" w:hAnsi="Arial"/>
          <w:szCs w:val="20"/>
          <w:lang w:val="sr-Cyrl-RS"/>
        </w:rPr>
        <w:tab/>
      </w:r>
      <w:r w:rsidRPr="00FC2ACE">
        <w:rPr>
          <w:rFonts w:ascii="Arial" w:hAnsi="Arial"/>
          <w:szCs w:val="20"/>
          <w:lang w:val="de-DE"/>
        </w:rPr>
        <w:t>уколико Зајмопримац не изврши обавезу плаћања према KfW-у по доспећу</w:t>
      </w:r>
      <w:r w:rsidRPr="00FC2ACE">
        <w:rPr>
          <w:rFonts w:ascii="Arial" w:hAnsi="Arial" w:cs="Arial"/>
          <w:lang w:val="de-DE"/>
        </w:rPr>
        <w:t>;</w:t>
      </w:r>
    </w:p>
    <w:p w:rsidR="00FC2ACE" w:rsidRPr="00FC2ACE" w:rsidRDefault="00FC2ACE" w:rsidP="00FC2ACE">
      <w:pPr>
        <w:tabs>
          <w:tab w:val="clear" w:pos="1440"/>
        </w:tabs>
        <w:spacing w:before="360" w:line="360" w:lineRule="exact"/>
        <w:ind w:left="1418" w:hanging="567"/>
        <w:rPr>
          <w:rFonts w:ascii="Arial" w:hAnsi="Arial"/>
          <w:szCs w:val="20"/>
          <w:lang w:val="de-DE"/>
        </w:rPr>
      </w:pPr>
      <w:r w:rsidRPr="00FC2ACE">
        <w:rPr>
          <w:rFonts w:ascii="Arial" w:hAnsi="Arial" w:cs="Arial"/>
          <w:lang w:val="de-DE"/>
        </w:rPr>
        <w:t>б)</w:t>
      </w:r>
      <w:r w:rsidRPr="00FC2ACE">
        <w:rPr>
          <w:rFonts w:ascii="Arial" w:hAnsi="Arial" w:cs="Arial"/>
          <w:lang w:val="de-DE"/>
        </w:rPr>
        <w:tab/>
      </w:r>
      <w:r w:rsidRPr="00FC2ACE">
        <w:rPr>
          <w:rFonts w:ascii="Arial" w:hAnsi="Arial"/>
          <w:szCs w:val="20"/>
          <w:lang w:val="de-DE"/>
        </w:rPr>
        <w:t>уколико дође до кршења обавеза према овом споразуму о зајму или Посебном споразуму, као и било којим правно обавезујућим додатним уговорима уз овај споразум о зајму</w:t>
      </w:r>
      <w:r w:rsidRPr="00FC2ACE">
        <w:rPr>
          <w:rFonts w:ascii="Arial" w:hAnsi="Arial" w:cs="Arial"/>
          <w:lang w:val="de-DE"/>
        </w:rPr>
        <w:t>;</w:t>
      </w:r>
    </w:p>
    <w:p w:rsidR="00FC2ACE" w:rsidRPr="00FC2ACE" w:rsidRDefault="00FC2ACE" w:rsidP="00FC2ACE">
      <w:pPr>
        <w:tabs>
          <w:tab w:val="clear" w:pos="1440"/>
        </w:tabs>
        <w:spacing w:before="360" w:line="360" w:lineRule="exact"/>
        <w:ind w:left="1418" w:hanging="567"/>
        <w:rPr>
          <w:rFonts w:ascii="Arial Fett" w:hAnsi="Arial Fett"/>
          <w:szCs w:val="20"/>
          <w:lang w:val="de-DE"/>
        </w:rPr>
      </w:pPr>
      <w:r w:rsidRPr="00FC2ACE">
        <w:rPr>
          <w:rFonts w:ascii="Arial" w:hAnsi="Arial"/>
          <w:szCs w:val="20"/>
          <w:lang w:val="de-DE"/>
        </w:rPr>
        <w:t>ц)</w:t>
      </w:r>
      <w:r w:rsidRPr="00FC2ACE">
        <w:rPr>
          <w:rFonts w:ascii="Arial" w:hAnsi="Arial"/>
          <w:szCs w:val="20"/>
          <w:lang w:val="de-DE"/>
        </w:rPr>
        <w:tab/>
        <w:t>уколико овај споразум о зајму или било који његов део престане да буде обавезујући за Зајмопримца или престане да се примењује на Зајмопримца;</w:t>
      </w:r>
    </w:p>
    <w:p w:rsidR="00FC2ACE" w:rsidRPr="00FC2ACE" w:rsidRDefault="00FC2ACE" w:rsidP="00FC2ACE">
      <w:pPr>
        <w:tabs>
          <w:tab w:val="clear" w:pos="1440"/>
        </w:tabs>
        <w:spacing w:before="360" w:line="360" w:lineRule="exact"/>
        <w:ind w:left="1418" w:hanging="567"/>
        <w:rPr>
          <w:rFonts w:ascii="Arial" w:hAnsi="Arial"/>
          <w:szCs w:val="20"/>
          <w:lang w:val="de-DE"/>
        </w:rPr>
      </w:pPr>
      <w:r w:rsidRPr="00FC2ACE">
        <w:rPr>
          <w:rFonts w:ascii="Arial" w:hAnsi="Arial"/>
          <w:szCs w:val="20"/>
          <w:lang w:val="de-DE"/>
        </w:rPr>
        <w:t>д)</w:t>
      </w:r>
      <w:r w:rsidRPr="00FC2ACE">
        <w:rPr>
          <w:rFonts w:ascii="Arial" w:hAnsi="Arial"/>
          <w:szCs w:val="20"/>
          <w:lang w:val="de-DE"/>
        </w:rPr>
        <w:tab/>
        <w:t>уколико се испостави да су било која изјава, потврда, информација</w:t>
      </w:r>
      <w:r w:rsidRPr="00FC2ACE">
        <w:rPr>
          <w:rFonts w:ascii="Arial" w:hAnsi="Arial"/>
          <w:szCs w:val="20"/>
          <w:lang w:val="sr-Cyrl-RS"/>
        </w:rPr>
        <w:t>,</w:t>
      </w:r>
      <w:r w:rsidRPr="00FC2ACE">
        <w:rPr>
          <w:rFonts w:ascii="Arial" w:hAnsi="Arial"/>
          <w:szCs w:val="20"/>
          <w:lang w:val="de-DE"/>
        </w:rPr>
        <w:t xml:space="preserve"> заступање или гаранција који су по мишљењу KfW-а од кључног значаја за одобравање и извршење Зајма нетачни, доводе у заблуду или непотпуни;</w:t>
      </w:r>
    </w:p>
    <w:p w:rsidR="00FC2ACE" w:rsidRPr="00FC2ACE" w:rsidRDefault="00FC2ACE" w:rsidP="00FC2ACE">
      <w:pPr>
        <w:tabs>
          <w:tab w:val="clear" w:pos="1440"/>
        </w:tabs>
        <w:spacing w:before="360" w:line="360" w:lineRule="exact"/>
        <w:ind w:left="1418" w:hanging="567"/>
        <w:rPr>
          <w:rFonts w:ascii="Arial" w:hAnsi="Arial"/>
          <w:szCs w:val="20"/>
          <w:lang w:val="de-DE"/>
        </w:rPr>
      </w:pPr>
      <w:r w:rsidRPr="00FC2ACE">
        <w:rPr>
          <w:rFonts w:ascii="Arial" w:hAnsi="Arial" w:cs="Arial"/>
          <w:lang w:val="de-DE"/>
        </w:rPr>
        <w:t>е)</w:t>
      </w:r>
      <w:r w:rsidRPr="00FC2ACE">
        <w:rPr>
          <w:rFonts w:ascii="Arial" w:hAnsi="Arial" w:cs="Arial"/>
          <w:lang w:val="de-DE"/>
        </w:rPr>
        <w:tab/>
        <w:t xml:space="preserve">уколико </w:t>
      </w:r>
      <w:r w:rsidRPr="00FC2ACE">
        <w:rPr>
          <w:rFonts w:ascii="Arial" w:hAnsi="Arial"/>
          <w:szCs w:val="20"/>
          <w:lang w:val="de-DE"/>
        </w:rPr>
        <w:t>настану друге ванредне околности услед којих се одлаже или спречава извршење обавеза према овом споразуму о зајму</w:t>
      </w:r>
      <w:r w:rsidRPr="00FC2ACE">
        <w:rPr>
          <w:rFonts w:ascii="Arial" w:hAnsi="Arial" w:cs="Arial"/>
          <w:lang w:val="de-DE"/>
        </w:rPr>
        <w:t>;</w:t>
      </w:r>
    </w:p>
    <w:p w:rsidR="00FC2ACE" w:rsidRPr="00FC2ACE" w:rsidRDefault="00FC2ACE" w:rsidP="00FC2ACE">
      <w:pPr>
        <w:tabs>
          <w:tab w:val="clear" w:pos="1440"/>
        </w:tabs>
        <w:spacing w:before="360" w:line="360" w:lineRule="exact"/>
        <w:ind w:left="1418" w:hanging="567"/>
        <w:rPr>
          <w:rFonts w:ascii="Arial" w:hAnsi="Arial" w:cs="Arial"/>
          <w:lang w:val="de-DE"/>
        </w:rPr>
      </w:pPr>
      <w:r w:rsidRPr="00FC2ACE">
        <w:rPr>
          <w:rFonts w:ascii="Arial" w:hAnsi="Arial" w:cs="Arial"/>
          <w:lang w:val="de-DE"/>
        </w:rPr>
        <w:t>ф)</w:t>
      </w:r>
      <w:r w:rsidRPr="00FC2ACE">
        <w:rPr>
          <w:rFonts w:ascii="Arial" w:hAnsi="Arial" w:cs="Arial"/>
          <w:lang w:val="de-DE"/>
        </w:rPr>
        <w:tab/>
        <w:t xml:space="preserve">уколико </w:t>
      </w:r>
      <w:r w:rsidRPr="00FC2ACE">
        <w:rPr>
          <w:rFonts w:ascii="Arial" w:hAnsi="Arial"/>
          <w:szCs w:val="20"/>
          <w:lang w:val="de-DE"/>
        </w:rPr>
        <w:t>Зајмопримац не буде у могућности да докаже да су износи Зајма употребљени у договорене сврхе</w:t>
      </w:r>
      <w:r w:rsidRPr="00FC2ACE">
        <w:rPr>
          <w:rFonts w:ascii="Arial" w:hAnsi="Arial" w:cs="Arial"/>
          <w:lang w:val="de-DE"/>
        </w:rPr>
        <w:t>;</w:t>
      </w:r>
    </w:p>
    <w:p w:rsidR="00FC2ACE" w:rsidRPr="00FC2ACE" w:rsidRDefault="00FC2ACE" w:rsidP="00FC2ACE">
      <w:pPr>
        <w:tabs>
          <w:tab w:val="clear" w:pos="1440"/>
        </w:tabs>
        <w:spacing w:before="360" w:line="360" w:lineRule="exact"/>
        <w:ind w:left="1418" w:hanging="567"/>
        <w:rPr>
          <w:rFonts w:ascii="Arial" w:hAnsi="Arial"/>
          <w:szCs w:val="20"/>
          <w:lang w:val="de-DE"/>
        </w:rPr>
      </w:pPr>
      <w:r w:rsidRPr="00FC2ACE">
        <w:rPr>
          <w:rFonts w:ascii="Arial" w:hAnsi="Arial" w:cs="Arial"/>
          <w:lang w:val="de-DE"/>
        </w:rPr>
        <w:t>г)</w:t>
      </w:r>
      <w:r w:rsidRPr="00FC2ACE">
        <w:rPr>
          <w:rFonts w:ascii="Arial" w:hAnsi="Arial" w:cs="Arial"/>
          <w:lang w:val="de-DE"/>
        </w:rPr>
        <w:tab/>
        <w:t xml:space="preserve">уколико </w:t>
      </w:r>
      <w:r w:rsidRPr="00FC2ACE">
        <w:rPr>
          <w:rFonts w:ascii="Arial" w:hAnsi="Arial"/>
          <w:szCs w:val="20"/>
          <w:lang w:val="de-DE"/>
        </w:rPr>
        <w:t>Зајмопримац обустави плаћања повериоцима, или је несолвентан или започне преговоре са једним или више поверилаца о мораторијуму, отпису неизмирених дуговања, одлагању плаћања или прекиду сервисирања дуга</w:t>
      </w:r>
      <w:r w:rsidRPr="00FC2ACE">
        <w:rPr>
          <w:rFonts w:ascii="Arial" w:hAnsi="Arial" w:cs="Arial"/>
          <w:lang w:val="de-DE"/>
        </w:rPr>
        <w:t>.</w:t>
      </w:r>
    </w:p>
    <w:p w:rsidR="00FC2ACE" w:rsidRPr="00FC2ACE" w:rsidRDefault="00FC2ACE" w:rsidP="00FC2ACE">
      <w:pPr>
        <w:numPr>
          <w:ilvl w:val="1"/>
          <w:numId w:val="29"/>
        </w:numPr>
        <w:tabs>
          <w:tab w:val="clear" w:pos="1440"/>
        </w:tabs>
        <w:spacing w:before="480" w:line="360" w:lineRule="exact"/>
        <w:ind w:hanging="730"/>
        <w:outlineLvl w:val="2"/>
        <w:rPr>
          <w:rFonts w:ascii="Arial" w:hAnsi="Arial"/>
          <w:szCs w:val="20"/>
          <w:lang w:val="de-DE"/>
        </w:rPr>
      </w:pPr>
      <w:r w:rsidRPr="00FC2ACE">
        <w:rPr>
          <w:rFonts w:ascii="Arial" w:hAnsi="Arial"/>
          <w:i/>
          <w:szCs w:val="20"/>
          <w:lang w:val="de-DE"/>
        </w:rPr>
        <w:t>Правне последице настанка узрока за раскид</w:t>
      </w:r>
      <w:r w:rsidRPr="00FC2ACE">
        <w:rPr>
          <w:rFonts w:ascii="Arial" w:hAnsi="Arial" w:cs="Arial"/>
          <w:lang w:val="de-DE"/>
        </w:rPr>
        <w:t xml:space="preserve">. </w:t>
      </w:r>
      <w:r w:rsidRPr="00FC2ACE">
        <w:rPr>
          <w:rFonts w:ascii="Arial" w:hAnsi="Arial"/>
          <w:szCs w:val="20"/>
          <w:lang w:val="de-DE"/>
        </w:rPr>
        <w:t>Уколико је настао било који од случајева наведених у члану</w:t>
      </w:r>
      <w:r w:rsidRPr="00FC2ACE">
        <w:rPr>
          <w:rFonts w:ascii="Arial" w:hAnsi="Arial" w:cs="Arial"/>
          <w:lang w:val="de-DE"/>
        </w:rPr>
        <w:t> </w:t>
      </w:r>
      <w:r w:rsidRPr="00FC2ACE">
        <w:rPr>
          <w:rFonts w:ascii="Arial" w:hAnsi="Arial"/>
          <w:noProof/>
          <w:szCs w:val="20"/>
          <w:lang w:val="de-DE"/>
        </w:rPr>
        <w:t>11.1</w:t>
      </w:r>
      <w:r w:rsidRPr="00FC2ACE">
        <w:rPr>
          <w:rFonts w:ascii="Arial" w:hAnsi="Arial" w:cs="Arial"/>
          <w:lang w:val="de-DE"/>
        </w:rPr>
        <w:t xml:space="preserve"> (</w:t>
      </w:r>
      <w:r w:rsidRPr="00FC2ACE">
        <w:rPr>
          <w:rFonts w:ascii="Arial" w:hAnsi="Arial" w:cs="Arial"/>
          <w:i/>
          <w:lang w:val="de-DE"/>
        </w:rPr>
        <w:t>Разлози за раскид</w:t>
      </w:r>
      <w:r w:rsidRPr="00FC2ACE">
        <w:rPr>
          <w:rFonts w:ascii="Arial" w:hAnsi="Arial" w:cs="Arial"/>
          <w:lang w:val="de-DE"/>
        </w:rPr>
        <w:t xml:space="preserve">) овог споразума о зајму, </w:t>
      </w:r>
      <w:r w:rsidRPr="00FC2ACE">
        <w:rPr>
          <w:rFonts w:ascii="Arial" w:hAnsi="Arial"/>
          <w:szCs w:val="20"/>
          <w:lang w:val="de-DE"/>
        </w:rPr>
        <w:t>KfW може одмах обуставити исплате према овом споразуму о зајму</w:t>
      </w:r>
      <w:r w:rsidRPr="00FC2ACE">
        <w:rPr>
          <w:rFonts w:ascii="Arial" w:hAnsi="Arial" w:cs="Arial"/>
          <w:lang w:val="de-DE"/>
        </w:rPr>
        <w:t>. У</w:t>
      </w:r>
      <w:r w:rsidRPr="00FC2ACE">
        <w:rPr>
          <w:rFonts w:ascii="Arial" w:hAnsi="Arial"/>
          <w:szCs w:val="20"/>
          <w:lang w:val="de-DE"/>
        </w:rPr>
        <w:t>колико такав случај није решен у року од пет дана</w:t>
      </w:r>
      <w:r w:rsidRPr="00FC2ACE">
        <w:rPr>
          <w:rFonts w:ascii="Arial" w:hAnsi="Arial" w:cs="Arial"/>
          <w:lang w:val="de-DE"/>
        </w:rPr>
        <w:t xml:space="preserve"> (у случају члана </w:t>
      </w:r>
      <w:r w:rsidRPr="00FC2ACE">
        <w:rPr>
          <w:rFonts w:ascii="Arial" w:hAnsi="Arial"/>
          <w:noProof/>
          <w:szCs w:val="20"/>
          <w:lang w:val="de-DE"/>
        </w:rPr>
        <w:t>11.1 a)</w:t>
      </w:r>
      <w:r w:rsidRPr="00FC2ACE">
        <w:rPr>
          <w:rFonts w:ascii="Arial" w:hAnsi="Arial"/>
          <w:szCs w:val="20"/>
          <w:lang w:val="de-DE"/>
        </w:rPr>
        <w:t xml:space="preserve"> овог споразума о зајму</w:t>
      </w:r>
      <w:r w:rsidRPr="00FC2ACE">
        <w:rPr>
          <w:rFonts w:ascii="Arial" w:hAnsi="Arial" w:cs="Arial"/>
          <w:lang w:val="de-DE"/>
        </w:rPr>
        <w:t>) или у свим другим случајевима наведеним у члану </w:t>
      </w:r>
      <w:r w:rsidRPr="00FC2ACE">
        <w:rPr>
          <w:rFonts w:ascii="Arial" w:hAnsi="Arial"/>
          <w:noProof/>
          <w:szCs w:val="20"/>
          <w:lang w:val="de-DE"/>
        </w:rPr>
        <w:t>11.1</w:t>
      </w:r>
      <w:r w:rsidRPr="00FC2ACE">
        <w:rPr>
          <w:rFonts w:ascii="Arial" w:hAnsi="Arial"/>
          <w:szCs w:val="20"/>
          <w:lang w:val="de-DE"/>
        </w:rPr>
        <w:t xml:space="preserve"> </w:t>
      </w:r>
      <w:r w:rsidRPr="00FC2ACE">
        <w:rPr>
          <w:rFonts w:ascii="Arial" w:hAnsi="Arial" w:cs="Arial"/>
          <w:lang w:val="de-DE"/>
        </w:rPr>
        <w:t>(</w:t>
      </w:r>
      <w:r w:rsidRPr="00FC2ACE">
        <w:rPr>
          <w:rFonts w:ascii="Arial" w:hAnsi="Arial" w:cs="Arial"/>
          <w:i/>
          <w:lang w:val="de-DE"/>
        </w:rPr>
        <w:t>Разлози за раскид</w:t>
      </w:r>
      <w:r w:rsidRPr="00FC2ACE">
        <w:rPr>
          <w:rFonts w:ascii="Arial" w:hAnsi="Arial" w:cs="Arial"/>
          <w:lang w:val="de-DE"/>
        </w:rPr>
        <w:t xml:space="preserve">) </w:t>
      </w:r>
      <w:r w:rsidRPr="00FC2ACE">
        <w:rPr>
          <w:rFonts w:ascii="Arial" w:hAnsi="Arial"/>
          <w:szCs w:val="20"/>
          <w:lang w:val="de-DE"/>
        </w:rPr>
        <w:t xml:space="preserve">овог споразума о зајму у периоду који одреди </w:t>
      </w:r>
      <w:r w:rsidRPr="00FC2ACE">
        <w:rPr>
          <w:rFonts w:ascii="Arial" w:hAnsi="Arial" w:cs="Arial"/>
          <w:lang w:val="de-DE"/>
        </w:rPr>
        <w:t xml:space="preserve">KfW, а који, међутим, </w:t>
      </w:r>
      <w:r w:rsidRPr="00FC2ACE">
        <w:rPr>
          <w:rFonts w:ascii="Arial" w:hAnsi="Arial"/>
          <w:szCs w:val="20"/>
          <w:lang w:val="de-DE"/>
        </w:rPr>
        <w:t xml:space="preserve">не може бити краћи од 30 дана, KfW може раскинути овај споразум о зајму у целини или било који његов део, што може имати за последицу да ће његове обавезе према овом споразуму о зајму престати </w:t>
      </w:r>
      <w:r w:rsidRPr="00FC2ACE">
        <w:rPr>
          <w:rFonts w:ascii="Arial" w:hAnsi="Arial" w:cs="Arial"/>
          <w:lang w:val="de-DE"/>
        </w:rPr>
        <w:t xml:space="preserve">и </w:t>
      </w:r>
      <w:r w:rsidRPr="00FC2ACE">
        <w:rPr>
          <w:rFonts w:ascii="Arial" w:hAnsi="Arial"/>
          <w:szCs w:val="20"/>
          <w:lang w:val="de-DE"/>
        </w:rPr>
        <w:t xml:space="preserve">KfW може захтевати тренутну отплату целог или дела Неотплаћеног износа Зајма, заједно са доспелом каматом и осталим износима </w:t>
      </w:r>
      <w:r w:rsidRPr="00FC2ACE">
        <w:rPr>
          <w:rFonts w:ascii="Arial" w:hAnsi="Arial"/>
          <w:szCs w:val="20"/>
          <w:lang w:val="sr-Cyrl-RS"/>
        </w:rPr>
        <w:t>које дугује</w:t>
      </w:r>
      <w:r w:rsidRPr="00FC2ACE">
        <w:rPr>
          <w:rFonts w:ascii="Arial" w:hAnsi="Arial"/>
          <w:szCs w:val="20"/>
          <w:lang w:val="de-DE"/>
        </w:rPr>
        <w:t xml:space="preserve"> према овом споразуму о зајму</w:t>
      </w:r>
      <w:r w:rsidRPr="00FC2ACE">
        <w:rPr>
          <w:rFonts w:ascii="Arial" w:hAnsi="Arial" w:cs="Arial"/>
          <w:lang w:val="de-DE"/>
        </w:rPr>
        <w:t>. Чланови </w:t>
      </w:r>
      <w:r w:rsidRPr="00FC2ACE">
        <w:rPr>
          <w:rFonts w:ascii="Arial" w:hAnsi="Arial"/>
          <w:szCs w:val="20"/>
          <w:lang w:val="de-DE"/>
        </w:rPr>
        <w:t>6.5 (</w:t>
      </w:r>
      <w:r w:rsidRPr="00FC2ACE">
        <w:rPr>
          <w:rFonts w:ascii="Arial" w:hAnsi="Arial"/>
          <w:i/>
          <w:szCs w:val="20"/>
          <w:lang w:val="de-DE"/>
        </w:rPr>
        <w:t>Затезна камата</w:t>
      </w:r>
      <w:r w:rsidRPr="00FC2ACE">
        <w:rPr>
          <w:rFonts w:ascii="Arial" w:hAnsi="Arial"/>
          <w:szCs w:val="20"/>
          <w:lang w:val="de-DE"/>
        </w:rPr>
        <w:t>) и</w:t>
      </w:r>
      <w:r w:rsidRPr="00FC2ACE">
        <w:rPr>
          <w:rFonts w:ascii="Arial" w:hAnsi="Arial" w:cs="Arial"/>
          <w:lang w:val="de-DE"/>
        </w:rPr>
        <w:t xml:space="preserve"> </w:t>
      </w:r>
      <w:r w:rsidRPr="00FC2ACE">
        <w:rPr>
          <w:rFonts w:ascii="Arial" w:hAnsi="Arial" w:cs="Arial"/>
          <w:lang w:val="sr-Cyrl-RS"/>
        </w:rPr>
        <w:t>6</w:t>
      </w:r>
      <w:r w:rsidRPr="00FC2ACE">
        <w:rPr>
          <w:rFonts w:ascii="Arial" w:hAnsi="Arial"/>
          <w:szCs w:val="20"/>
          <w:lang w:val="de-DE"/>
        </w:rPr>
        <w:t>.6 (</w:t>
      </w:r>
      <w:r w:rsidRPr="00FC2ACE">
        <w:rPr>
          <w:rFonts w:ascii="Arial" w:hAnsi="Arial"/>
          <w:i/>
          <w:szCs w:val="20"/>
          <w:lang w:val="de-DE"/>
        </w:rPr>
        <w:t>Паушална накнада</w:t>
      </w:r>
      <w:r w:rsidRPr="00FC2ACE">
        <w:rPr>
          <w:rFonts w:ascii="Arial" w:hAnsi="Arial"/>
          <w:szCs w:val="20"/>
          <w:lang w:val="de-DE"/>
        </w:rPr>
        <w:t xml:space="preserve">) овог споразума о зајму се примењују </w:t>
      </w:r>
      <w:r w:rsidRPr="00FC2ACE">
        <w:rPr>
          <w:rFonts w:ascii="Arial" w:hAnsi="Arial"/>
          <w:i/>
          <w:szCs w:val="20"/>
          <w:lang w:val="de-DE"/>
        </w:rPr>
        <w:t>mutatis mutandis</w:t>
      </w:r>
      <w:r w:rsidRPr="00FC2ACE">
        <w:rPr>
          <w:rFonts w:ascii="Arial" w:hAnsi="Arial"/>
          <w:szCs w:val="20"/>
          <w:lang w:val="de-DE"/>
        </w:rPr>
        <w:t xml:space="preserve"> на убрзану наплату износа</w:t>
      </w:r>
      <w:r w:rsidRPr="00FC2ACE">
        <w:rPr>
          <w:rFonts w:ascii="Arial" w:hAnsi="Arial" w:cs="Arial"/>
          <w:lang w:val="de-DE"/>
        </w:rPr>
        <w:t xml:space="preserve">. </w:t>
      </w:r>
    </w:p>
    <w:p w:rsidR="00FC2ACE" w:rsidRPr="00FC2ACE" w:rsidRDefault="00FC2ACE" w:rsidP="00FC2ACE">
      <w:pPr>
        <w:numPr>
          <w:ilvl w:val="1"/>
          <w:numId w:val="29"/>
        </w:numPr>
        <w:tabs>
          <w:tab w:val="clear" w:pos="1440"/>
        </w:tabs>
        <w:spacing w:before="480" w:line="360" w:lineRule="exact"/>
        <w:ind w:hanging="730"/>
        <w:outlineLvl w:val="2"/>
        <w:rPr>
          <w:rFonts w:ascii="Arial" w:hAnsi="Arial"/>
          <w:szCs w:val="20"/>
          <w:lang w:val="de-DE"/>
        </w:rPr>
      </w:pPr>
      <w:r w:rsidRPr="00FC2ACE">
        <w:rPr>
          <w:rFonts w:ascii="Arial" w:hAnsi="Arial" w:cs="Arial"/>
          <w:i/>
          <w:iCs/>
          <w:lang w:val="de-DE"/>
        </w:rPr>
        <w:t>Одштета</w:t>
      </w:r>
      <w:r w:rsidRPr="00FC2ACE">
        <w:rPr>
          <w:rFonts w:ascii="Arial" w:hAnsi="Arial" w:cs="Arial"/>
          <w:lang w:val="de-DE"/>
        </w:rPr>
        <w:t xml:space="preserve">. </w:t>
      </w:r>
      <w:r w:rsidRPr="00FC2ACE">
        <w:rPr>
          <w:rFonts w:ascii="Arial" w:hAnsi="Arial"/>
          <w:szCs w:val="20"/>
          <w:lang w:val="de-DE"/>
        </w:rPr>
        <w:t>У случају да овај споразум о зајму буде у целости или делимично раскинут, Зајмопримац ће платити Накнаду за превремену отплату у складу са чланом</w:t>
      </w:r>
      <w:r w:rsidRPr="00FC2ACE">
        <w:rPr>
          <w:rFonts w:ascii="Arial" w:hAnsi="Arial" w:cs="Arial"/>
          <w:lang w:val="de-DE"/>
        </w:rPr>
        <w:t> 5.4 ц)</w:t>
      </w:r>
      <w:r w:rsidRPr="00FC2ACE">
        <w:rPr>
          <w:rFonts w:ascii="Arial" w:hAnsi="Arial"/>
          <w:szCs w:val="20"/>
          <w:lang w:val="de-DE"/>
        </w:rPr>
        <w:t xml:space="preserve"> (</w:t>
      </w:r>
      <w:r w:rsidRPr="00FC2ACE">
        <w:rPr>
          <w:rFonts w:ascii="Arial" w:hAnsi="Arial" w:cs="Arial"/>
          <w:i/>
          <w:lang w:val="de-DE"/>
        </w:rPr>
        <w:t>Накнада за превремену отплату</w:t>
      </w:r>
      <w:r w:rsidRPr="00FC2ACE">
        <w:rPr>
          <w:rFonts w:ascii="Arial" w:hAnsi="Arial" w:cs="Arial"/>
          <w:lang w:val="de-DE"/>
        </w:rPr>
        <w:t>).</w:t>
      </w:r>
      <w:r w:rsidRPr="00FC2ACE">
        <w:rPr>
          <w:rFonts w:ascii="Arial" w:hAnsi="Arial"/>
          <w:szCs w:val="20"/>
          <w:lang w:val="de-DE"/>
        </w:rPr>
        <w:t xml:space="preserve"> </w:t>
      </w:r>
    </w:p>
    <w:p w:rsidR="00FC2ACE" w:rsidRPr="00FC2ACE" w:rsidRDefault="00FC2ACE" w:rsidP="00457816">
      <w:pPr>
        <w:numPr>
          <w:ilvl w:val="1"/>
          <w:numId w:val="24"/>
        </w:numPr>
        <w:tabs>
          <w:tab w:val="clear" w:pos="1440"/>
        </w:tabs>
        <w:spacing w:before="240" w:line="360" w:lineRule="exact"/>
        <w:outlineLvl w:val="1"/>
        <w:rPr>
          <w:rFonts w:ascii="Arial" w:hAnsi="Arial"/>
          <w:b/>
          <w:szCs w:val="20"/>
          <w:lang w:val="de-DE"/>
        </w:rPr>
      </w:pPr>
      <w:bookmarkStart w:id="1217" w:name="_Toc476832946"/>
      <w:r w:rsidRPr="00FC2ACE">
        <w:rPr>
          <w:rFonts w:ascii="Arial" w:hAnsi="Arial" w:cs="Arial"/>
          <w:b/>
          <w:bCs/>
          <w:lang w:val="de-DE"/>
        </w:rPr>
        <w:t>Заступање и изјаве</w:t>
      </w:r>
      <w:bookmarkEnd w:id="1217"/>
    </w:p>
    <w:p w:rsidR="00FC2ACE" w:rsidRPr="00FC2ACE" w:rsidRDefault="00FC2ACE" w:rsidP="00FC2ACE">
      <w:pPr>
        <w:numPr>
          <w:ilvl w:val="1"/>
          <w:numId w:val="30"/>
        </w:numPr>
        <w:tabs>
          <w:tab w:val="clear" w:pos="1440"/>
          <w:tab w:val="num" w:pos="1985"/>
        </w:tabs>
        <w:spacing w:before="480" w:line="360" w:lineRule="exact"/>
        <w:ind w:left="720" w:hanging="720"/>
        <w:outlineLvl w:val="2"/>
        <w:rPr>
          <w:rFonts w:ascii="Arial" w:hAnsi="Arial" w:cs="Arial"/>
          <w:lang w:val="de-DE"/>
        </w:rPr>
      </w:pPr>
      <w:r w:rsidRPr="00FC2ACE">
        <w:rPr>
          <w:rFonts w:ascii="Arial" w:hAnsi="Arial" w:cs="Arial"/>
          <w:i/>
          <w:iCs/>
          <w:lang w:val="de-DE"/>
        </w:rPr>
        <w:t>Заступање Зајмопримца</w:t>
      </w:r>
      <w:r w:rsidRPr="00FC2ACE">
        <w:rPr>
          <w:rFonts w:ascii="Arial" w:hAnsi="Arial" w:cs="Arial"/>
          <w:lang w:val="de-DE"/>
        </w:rPr>
        <w:t>. Зајмопримца ће приликом спровођења</w:t>
      </w:r>
      <w:r w:rsidRPr="00FC2ACE">
        <w:rPr>
          <w:rFonts w:ascii="Arial" w:hAnsi="Arial"/>
          <w:szCs w:val="20"/>
          <w:lang w:val="de-DE"/>
        </w:rPr>
        <w:t xml:space="preserve"> овог споразума о зајму представљати</w:t>
      </w:r>
      <w:r w:rsidRPr="00FC2ACE">
        <w:rPr>
          <w:rFonts w:ascii="Arial" w:hAnsi="Arial" w:cs="Arial"/>
          <w:lang w:val="de-DE"/>
        </w:rPr>
        <w:t xml:space="preserve"> министар финансија и </w:t>
      </w:r>
      <w:r w:rsidRPr="00FC2ACE">
        <w:rPr>
          <w:rFonts w:ascii="Arial" w:hAnsi="Arial" w:cs="Arial"/>
          <w:lang w:val="sr-Cyrl-RS"/>
        </w:rPr>
        <w:t xml:space="preserve">министар рударства и енергетике и </w:t>
      </w:r>
      <w:r w:rsidRPr="00FC2ACE">
        <w:rPr>
          <w:rFonts w:ascii="Arial" w:hAnsi="Arial"/>
          <w:szCs w:val="20"/>
          <w:lang w:val="de-DE"/>
        </w:rPr>
        <w:t>лица која он/она именује за KfW и која су овлашћена депонованим потписима, уз потврду министра да представљају Зајмопримца. Зајмопримца ће приликом спровођења Про</w:t>
      </w:r>
      <w:r w:rsidRPr="00FC2ACE">
        <w:rPr>
          <w:rFonts w:ascii="Arial" w:hAnsi="Arial"/>
          <w:szCs w:val="20"/>
          <w:lang w:val="sr-Cyrl-RS"/>
        </w:rPr>
        <w:t xml:space="preserve">јекта </w:t>
      </w:r>
      <w:r w:rsidRPr="00FC2ACE">
        <w:rPr>
          <w:rFonts w:ascii="Arial" w:hAnsi="Arial"/>
          <w:szCs w:val="20"/>
          <w:lang w:val="de-DE"/>
        </w:rPr>
        <w:t xml:space="preserve">предстaвљати </w:t>
      </w:r>
      <w:r w:rsidRPr="00FC2ACE">
        <w:rPr>
          <w:rFonts w:ascii="Arial" w:hAnsi="Arial"/>
          <w:szCs w:val="20"/>
          <w:lang w:val="sr-Cyrl-RS"/>
        </w:rPr>
        <w:t>министар рударства и енергетике</w:t>
      </w:r>
      <w:r w:rsidRPr="00FC2ACE">
        <w:rPr>
          <w:rFonts w:ascii="Arial" w:hAnsi="Arial"/>
          <w:szCs w:val="20"/>
          <w:lang w:val="de-DE"/>
        </w:rPr>
        <w:t xml:space="preserve"> и лица која он/она именује за KfW и која су овлашћена депонованим потписима уз потврду министра да представљају Зајмопримца. Овлашћење у погледу заступања ће се сматрати пуноважним све док KfW не прими изричити опозив од представника Зајмопримца овлашћеног у том тренутку.</w:t>
      </w:r>
    </w:p>
    <w:p w:rsidR="00FC2ACE" w:rsidRPr="00FC2ACE" w:rsidRDefault="00FC2ACE" w:rsidP="00FC2ACE">
      <w:pPr>
        <w:numPr>
          <w:ilvl w:val="1"/>
          <w:numId w:val="30"/>
        </w:numPr>
        <w:tabs>
          <w:tab w:val="clear" w:pos="1440"/>
        </w:tabs>
        <w:spacing w:before="480" w:line="360" w:lineRule="exact"/>
        <w:ind w:left="630" w:hanging="630"/>
        <w:outlineLvl w:val="2"/>
        <w:rPr>
          <w:rFonts w:ascii="Arial" w:hAnsi="Arial"/>
          <w:szCs w:val="20"/>
          <w:lang w:val="de-DE"/>
        </w:rPr>
      </w:pPr>
      <w:r w:rsidRPr="00FC2ACE">
        <w:rPr>
          <w:rFonts w:ascii="Arial" w:hAnsi="Arial" w:cs="Arial"/>
          <w:i/>
          <w:iCs/>
          <w:lang w:val="de-DE"/>
        </w:rPr>
        <w:t>Адресе.</w:t>
      </w:r>
      <w:r w:rsidRPr="00FC2ACE">
        <w:rPr>
          <w:rFonts w:ascii="Arial" w:hAnsi="Arial" w:cs="Arial"/>
          <w:lang w:val="de-DE"/>
        </w:rPr>
        <w:t xml:space="preserve"> </w:t>
      </w:r>
      <w:r w:rsidRPr="00FC2ACE">
        <w:rPr>
          <w:rFonts w:ascii="Arial" w:hAnsi="Arial"/>
          <w:szCs w:val="20"/>
          <w:lang w:val="de-DE"/>
        </w:rPr>
        <w:t xml:space="preserve">Обавештења или изјаве у вези са овим споразумом о зајму морају бити у писаном облику. Она се шаљу у виду оригинала или – са изузетком захтева за исплату – факсом. Сва обавештења и изјаве дате у вези са овим споразумом </w:t>
      </w:r>
      <w:r w:rsidRPr="00FC2ACE">
        <w:rPr>
          <w:rFonts w:ascii="Arial" w:hAnsi="Arial"/>
          <w:szCs w:val="20"/>
          <w:lang w:val="sr-Cyrl-RS"/>
        </w:rPr>
        <w:t xml:space="preserve">о зајму </w:t>
      </w:r>
      <w:r w:rsidRPr="00FC2ACE">
        <w:rPr>
          <w:rFonts w:ascii="Arial" w:hAnsi="Arial"/>
          <w:szCs w:val="20"/>
          <w:lang w:val="de-DE"/>
        </w:rPr>
        <w:t>морају бити послате на следеће адресе</w:t>
      </w:r>
      <w:r w:rsidRPr="00FC2ACE">
        <w:rPr>
          <w:rFonts w:ascii="Arial" w:hAnsi="Arial" w:cs="Arial"/>
          <w:lang w:val="de-DE"/>
        </w:rPr>
        <w:t xml:space="preserve">: </w:t>
      </w:r>
    </w:p>
    <w:p w:rsidR="00FC2ACE" w:rsidRPr="00FC2ACE" w:rsidRDefault="00FC2ACE" w:rsidP="00FC2ACE">
      <w:pPr>
        <w:tabs>
          <w:tab w:val="clear" w:pos="1440"/>
        </w:tabs>
        <w:spacing w:before="480"/>
        <w:jc w:val="left"/>
        <w:outlineLvl w:val="2"/>
        <w:rPr>
          <w:rFonts w:ascii="Arial" w:hAnsi="Arial"/>
          <w:szCs w:val="20"/>
          <w:lang w:val="de-DE"/>
        </w:rPr>
      </w:pPr>
      <w:r w:rsidRPr="00FC2ACE">
        <w:rPr>
          <w:rFonts w:ascii="Arial" w:hAnsi="Arial" w:cs="Arial"/>
          <w:lang w:val="de-DE"/>
        </w:rPr>
        <w:tab/>
      </w:r>
      <w:r w:rsidRPr="00FC2ACE">
        <w:rPr>
          <w:rFonts w:ascii="Arial" w:hAnsi="Arial" w:cs="Arial"/>
          <w:b/>
          <w:bCs/>
          <w:lang w:val="de-DE"/>
        </w:rPr>
        <w:t>За KfW:</w:t>
      </w:r>
      <w:r w:rsidRPr="00FC2ACE">
        <w:rPr>
          <w:rFonts w:ascii="Arial" w:hAnsi="Arial" w:cs="Arial"/>
          <w:lang w:val="de-DE"/>
        </w:rPr>
        <w:tab/>
      </w:r>
      <w:r w:rsidRPr="00FC2ACE">
        <w:rPr>
          <w:rFonts w:ascii="Arial" w:hAnsi="Arial" w:cs="Arial"/>
          <w:lang w:val="de-DE"/>
        </w:rPr>
        <w:tab/>
      </w:r>
      <w:r w:rsidRPr="00FC2ACE">
        <w:rPr>
          <w:rFonts w:ascii="Arial" w:hAnsi="Arial" w:cs="Arial"/>
          <w:lang w:val="de-DE"/>
        </w:rPr>
        <w:tab/>
        <w:t xml:space="preserve">       KfW</w:t>
      </w:r>
    </w:p>
    <w:p w:rsidR="00FC2ACE" w:rsidRPr="00FC2ACE" w:rsidRDefault="00FC2ACE" w:rsidP="00FC2ACE">
      <w:pPr>
        <w:tabs>
          <w:tab w:val="clear" w:pos="1440"/>
          <w:tab w:val="left" w:pos="3969"/>
        </w:tabs>
        <w:spacing w:line="360" w:lineRule="exact"/>
        <w:ind w:left="3969"/>
        <w:rPr>
          <w:rFonts w:ascii="Arial" w:hAnsi="Arial"/>
          <w:szCs w:val="20"/>
          <w:lang w:val="de-DE"/>
        </w:rPr>
      </w:pPr>
      <w:r w:rsidRPr="00FC2ACE">
        <w:rPr>
          <w:rFonts w:ascii="Arial" w:hAnsi="Arial" w:cs="Arial"/>
          <w:lang w:val="de-DE"/>
        </w:rPr>
        <w:t>Postfach 11 11 41</w:t>
      </w:r>
    </w:p>
    <w:p w:rsidR="00FC2ACE" w:rsidRPr="00FC2ACE" w:rsidRDefault="00FC2ACE" w:rsidP="00FC2ACE">
      <w:pPr>
        <w:tabs>
          <w:tab w:val="clear" w:pos="1440"/>
          <w:tab w:val="left" w:pos="3969"/>
        </w:tabs>
        <w:spacing w:line="360" w:lineRule="exact"/>
        <w:ind w:left="3969"/>
        <w:rPr>
          <w:rFonts w:ascii="Arial" w:hAnsi="Arial"/>
          <w:szCs w:val="20"/>
          <w:lang w:val="de-DE"/>
        </w:rPr>
      </w:pPr>
      <w:r w:rsidRPr="00FC2ACE">
        <w:rPr>
          <w:rFonts w:ascii="Arial" w:hAnsi="Arial" w:cs="Arial"/>
          <w:lang w:val="de-DE"/>
        </w:rPr>
        <w:t>60046 Frankfurt am Main</w:t>
      </w:r>
    </w:p>
    <w:p w:rsidR="00FC2ACE" w:rsidRPr="00FC2ACE" w:rsidRDefault="00FC2ACE" w:rsidP="00FC2ACE">
      <w:pPr>
        <w:tabs>
          <w:tab w:val="clear" w:pos="1440"/>
          <w:tab w:val="left" w:pos="3969"/>
        </w:tabs>
        <w:spacing w:line="360" w:lineRule="exact"/>
        <w:ind w:left="3969"/>
        <w:rPr>
          <w:rFonts w:ascii="Arial" w:hAnsi="Arial"/>
          <w:szCs w:val="20"/>
          <w:lang w:val="de-DE"/>
        </w:rPr>
      </w:pPr>
      <w:r w:rsidRPr="00FC2ACE">
        <w:rPr>
          <w:rFonts w:ascii="Arial" w:hAnsi="Arial" w:cs="Arial"/>
          <w:lang w:val="de-DE"/>
        </w:rPr>
        <w:t>Germany</w:t>
      </w:r>
    </w:p>
    <w:p w:rsidR="00FC2ACE" w:rsidRPr="00FC2ACE" w:rsidRDefault="00FC2ACE" w:rsidP="00FC2ACE">
      <w:pPr>
        <w:tabs>
          <w:tab w:val="clear" w:pos="1440"/>
          <w:tab w:val="left" w:pos="3969"/>
        </w:tabs>
        <w:spacing w:line="360" w:lineRule="exact"/>
        <w:ind w:left="3969"/>
        <w:rPr>
          <w:rFonts w:ascii="Arial" w:hAnsi="Arial"/>
          <w:szCs w:val="20"/>
          <w:lang w:val="de-DE"/>
        </w:rPr>
      </w:pPr>
      <w:r w:rsidRPr="00FC2ACE">
        <w:rPr>
          <w:rFonts w:ascii="Arial" w:hAnsi="Arial"/>
          <w:szCs w:val="20"/>
          <w:lang w:val="de-DE"/>
        </w:rPr>
        <w:t>Fax: +49 69 7431-2944</w:t>
      </w:r>
    </w:p>
    <w:p w:rsidR="00FC2ACE" w:rsidRPr="00FC2ACE" w:rsidRDefault="00FC2ACE" w:rsidP="00FC2ACE">
      <w:pPr>
        <w:tabs>
          <w:tab w:val="clear" w:pos="1440"/>
          <w:tab w:val="left" w:pos="3969"/>
        </w:tabs>
        <w:spacing w:line="360" w:lineRule="exact"/>
        <w:ind w:left="851"/>
        <w:jc w:val="left"/>
        <w:rPr>
          <w:rFonts w:ascii="Arial" w:hAnsi="Arial" w:cs="Arial"/>
          <w:b/>
          <w:bCs/>
          <w:lang w:val="de-DE"/>
        </w:rPr>
      </w:pPr>
    </w:p>
    <w:p w:rsidR="00FC2ACE" w:rsidRPr="00FC2ACE" w:rsidRDefault="00FC2ACE" w:rsidP="00FC2ACE">
      <w:pPr>
        <w:tabs>
          <w:tab w:val="clear" w:pos="1440"/>
          <w:tab w:val="left" w:pos="3969"/>
        </w:tabs>
        <w:spacing w:line="360" w:lineRule="exact"/>
        <w:ind w:left="851"/>
        <w:jc w:val="left"/>
        <w:rPr>
          <w:rFonts w:ascii="Arial" w:hAnsi="Arial" w:cs="Arial"/>
          <w:lang w:val="de-DE"/>
        </w:rPr>
      </w:pPr>
      <w:r w:rsidRPr="00FC2ACE">
        <w:rPr>
          <w:rFonts w:ascii="Arial" w:hAnsi="Arial" w:cs="Arial"/>
          <w:b/>
          <w:bCs/>
          <w:lang w:val="de-DE"/>
        </w:rPr>
        <w:t>За Зајмопримца:</w:t>
      </w:r>
      <w:r w:rsidRPr="00FC2ACE">
        <w:rPr>
          <w:rFonts w:ascii="Arial" w:hAnsi="Arial" w:cs="Arial"/>
          <w:lang w:val="de-DE"/>
        </w:rPr>
        <w:tab/>
        <w:t xml:space="preserve">Министарство финансија </w:t>
      </w:r>
    </w:p>
    <w:p w:rsidR="00FC2ACE" w:rsidRPr="00FC2ACE" w:rsidRDefault="00FC2ACE" w:rsidP="00FC2ACE">
      <w:pPr>
        <w:tabs>
          <w:tab w:val="clear" w:pos="1440"/>
          <w:tab w:val="left" w:pos="3969"/>
        </w:tabs>
        <w:spacing w:line="360" w:lineRule="exact"/>
        <w:ind w:left="3969"/>
        <w:jc w:val="left"/>
        <w:rPr>
          <w:rFonts w:ascii="Arial" w:hAnsi="Arial"/>
          <w:noProof/>
          <w:szCs w:val="20"/>
          <w:lang w:val="de-DE"/>
        </w:rPr>
      </w:pPr>
      <w:r w:rsidRPr="00FC2ACE">
        <w:rPr>
          <w:rFonts w:ascii="Arial" w:hAnsi="Arial"/>
          <w:noProof/>
          <w:szCs w:val="20"/>
          <w:lang w:val="de-DE"/>
        </w:rPr>
        <w:t>Кнеза Милоша 20</w:t>
      </w:r>
    </w:p>
    <w:p w:rsidR="00FC2ACE" w:rsidRPr="00FC2ACE" w:rsidRDefault="00FC2ACE" w:rsidP="00FC2ACE">
      <w:pPr>
        <w:tabs>
          <w:tab w:val="clear" w:pos="1440"/>
          <w:tab w:val="left" w:pos="3969"/>
        </w:tabs>
        <w:spacing w:line="360" w:lineRule="exact"/>
        <w:ind w:left="3969"/>
        <w:jc w:val="left"/>
        <w:rPr>
          <w:rFonts w:ascii="Arial" w:hAnsi="Arial"/>
          <w:noProof/>
          <w:szCs w:val="20"/>
          <w:lang w:val="de-DE"/>
        </w:rPr>
      </w:pPr>
      <w:r w:rsidRPr="00FC2ACE">
        <w:rPr>
          <w:rFonts w:ascii="Arial" w:hAnsi="Arial"/>
          <w:noProof/>
          <w:szCs w:val="20"/>
          <w:lang w:val="de-DE"/>
        </w:rPr>
        <w:t>11000 Београд</w:t>
      </w:r>
    </w:p>
    <w:p w:rsidR="00FC2ACE" w:rsidRPr="00FC2ACE" w:rsidRDefault="00FC2ACE" w:rsidP="00FC2ACE">
      <w:pPr>
        <w:tabs>
          <w:tab w:val="clear" w:pos="1440"/>
          <w:tab w:val="left" w:pos="3969"/>
        </w:tabs>
        <w:spacing w:line="360" w:lineRule="exact"/>
        <w:ind w:left="3969"/>
        <w:jc w:val="left"/>
        <w:rPr>
          <w:rFonts w:ascii="Arial" w:hAnsi="Arial" w:cs="Arial"/>
          <w:lang w:val="de-DE"/>
        </w:rPr>
      </w:pPr>
      <w:r w:rsidRPr="00FC2ACE">
        <w:rPr>
          <w:rFonts w:ascii="Arial" w:hAnsi="Arial" w:cs="Arial"/>
          <w:lang w:val="de-DE"/>
        </w:rPr>
        <w:t>Република Србија</w:t>
      </w:r>
    </w:p>
    <w:p w:rsidR="00FC2ACE" w:rsidRPr="00FC2ACE" w:rsidRDefault="00FC2ACE" w:rsidP="00FC2ACE">
      <w:pPr>
        <w:tabs>
          <w:tab w:val="clear" w:pos="1440"/>
        </w:tabs>
        <w:spacing w:line="320" w:lineRule="atLeast"/>
        <w:ind w:left="3969" w:right="-6"/>
        <w:rPr>
          <w:rFonts w:ascii="Arial" w:hAnsi="Arial"/>
          <w:noProof/>
          <w:szCs w:val="20"/>
          <w:lang w:val="de-DE"/>
        </w:rPr>
      </w:pPr>
      <w:r w:rsidRPr="00FC2ACE">
        <w:rPr>
          <w:rFonts w:ascii="Arial" w:hAnsi="Arial"/>
          <w:noProof/>
          <w:szCs w:val="20"/>
          <w:lang w:val="sr-Cyrl-RS"/>
        </w:rPr>
        <w:t>Факс</w:t>
      </w:r>
      <w:r w:rsidRPr="00FC2ACE">
        <w:rPr>
          <w:rFonts w:ascii="Arial" w:hAnsi="Arial"/>
          <w:noProof/>
          <w:szCs w:val="20"/>
          <w:lang w:val="de-DE"/>
        </w:rPr>
        <w:t>: +381-11-3618-961</w:t>
      </w:r>
    </w:p>
    <w:p w:rsidR="00FC2ACE" w:rsidRPr="00FC2ACE" w:rsidRDefault="00FC2ACE" w:rsidP="00FC2ACE">
      <w:pPr>
        <w:tabs>
          <w:tab w:val="clear" w:pos="1440"/>
        </w:tabs>
        <w:spacing w:line="320" w:lineRule="atLeast"/>
        <w:ind w:left="3969" w:right="-6" w:hanging="3159"/>
        <w:rPr>
          <w:rFonts w:ascii="Arial" w:hAnsi="Arial"/>
          <w:noProof/>
          <w:szCs w:val="20"/>
          <w:lang w:val="de-DE"/>
        </w:rPr>
      </w:pPr>
    </w:p>
    <w:p w:rsidR="00FC2ACE" w:rsidRPr="00FC2ACE" w:rsidRDefault="00FC2ACE" w:rsidP="00FC2ACE">
      <w:pPr>
        <w:tabs>
          <w:tab w:val="clear" w:pos="1440"/>
        </w:tabs>
        <w:spacing w:line="320" w:lineRule="atLeast"/>
        <w:ind w:left="3969" w:right="-6" w:hanging="3159"/>
        <w:rPr>
          <w:rFonts w:ascii="Arial" w:hAnsi="Arial"/>
          <w:noProof/>
          <w:szCs w:val="20"/>
          <w:lang w:val="sr-Cyrl-RS"/>
        </w:rPr>
      </w:pPr>
      <w:r w:rsidRPr="00FC2ACE">
        <w:rPr>
          <w:rFonts w:ascii="Arial" w:hAnsi="Arial"/>
          <w:noProof/>
          <w:szCs w:val="20"/>
          <w:lang w:val="de-DE"/>
        </w:rPr>
        <w:tab/>
      </w:r>
      <w:r w:rsidRPr="00FC2ACE">
        <w:rPr>
          <w:rFonts w:ascii="Arial" w:hAnsi="Arial"/>
          <w:noProof/>
          <w:szCs w:val="20"/>
          <w:lang w:val="sr-Cyrl-RS"/>
        </w:rPr>
        <w:t>Министарство рударства и енергетике</w:t>
      </w:r>
    </w:p>
    <w:p w:rsidR="00FC2ACE" w:rsidRPr="00FC2ACE" w:rsidRDefault="00FC2ACE" w:rsidP="00FC2ACE">
      <w:pPr>
        <w:tabs>
          <w:tab w:val="clear" w:pos="1440"/>
        </w:tabs>
        <w:spacing w:line="320" w:lineRule="atLeast"/>
        <w:ind w:left="3969" w:right="-6" w:hanging="3159"/>
        <w:rPr>
          <w:rFonts w:ascii="Arial" w:hAnsi="Arial" w:cs="Arial"/>
          <w:szCs w:val="20"/>
          <w:lang w:val="sr-Cyrl-RS"/>
        </w:rPr>
      </w:pPr>
      <w:r w:rsidRPr="00FC2ACE">
        <w:rPr>
          <w:rFonts w:ascii="Arial" w:hAnsi="Arial"/>
          <w:noProof/>
          <w:szCs w:val="20"/>
          <w:lang w:val="de-DE"/>
        </w:rPr>
        <w:tab/>
      </w:r>
      <w:r w:rsidRPr="00FC2ACE">
        <w:rPr>
          <w:rFonts w:ascii="Arial" w:hAnsi="Arial" w:cs="Arial"/>
          <w:szCs w:val="20"/>
          <w:lang w:val="de-DE"/>
        </w:rPr>
        <w:t xml:space="preserve">Немањина </w:t>
      </w:r>
      <w:r w:rsidRPr="00FC2ACE">
        <w:rPr>
          <w:rFonts w:ascii="Arial" w:hAnsi="Arial" w:cs="Arial"/>
          <w:szCs w:val="20"/>
          <w:lang w:val="sr-Cyrl-RS"/>
        </w:rPr>
        <w:t>22-26</w:t>
      </w:r>
    </w:p>
    <w:p w:rsidR="00FC2ACE" w:rsidRPr="00FC2ACE" w:rsidRDefault="00FC2ACE" w:rsidP="00FC2ACE">
      <w:pPr>
        <w:tabs>
          <w:tab w:val="clear" w:pos="1440"/>
        </w:tabs>
        <w:spacing w:line="320" w:lineRule="atLeast"/>
        <w:ind w:left="3969" w:right="-6"/>
        <w:rPr>
          <w:rFonts w:ascii="Arial" w:hAnsi="Arial" w:cs="Arial"/>
          <w:szCs w:val="20"/>
          <w:lang w:val="en-GB"/>
        </w:rPr>
      </w:pPr>
      <w:r w:rsidRPr="00FC2ACE">
        <w:rPr>
          <w:rFonts w:ascii="Arial" w:hAnsi="Arial" w:cs="Arial"/>
          <w:szCs w:val="20"/>
          <w:lang w:val="en-GB"/>
        </w:rPr>
        <w:t xml:space="preserve">11000 </w:t>
      </w:r>
      <w:r w:rsidRPr="00FC2ACE">
        <w:rPr>
          <w:rFonts w:ascii="Arial" w:hAnsi="Arial" w:cs="Arial"/>
          <w:szCs w:val="20"/>
          <w:lang w:val="de-DE"/>
        </w:rPr>
        <w:t>Београд</w:t>
      </w:r>
    </w:p>
    <w:p w:rsidR="00FC2ACE" w:rsidRPr="00FC2ACE" w:rsidRDefault="00FC2ACE" w:rsidP="00FC2ACE">
      <w:pPr>
        <w:tabs>
          <w:tab w:val="clear" w:pos="1440"/>
          <w:tab w:val="left" w:pos="3969"/>
        </w:tabs>
        <w:spacing w:line="360" w:lineRule="exact"/>
        <w:ind w:left="3969"/>
        <w:jc w:val="left"/>
        <w:rPr>
          <w:rFonts w:ascii="Arial" w:hAnsi="Arial" w:cs="Arial"/>
          <w:lang w:val="en-GB"/>
        </w:rPr>
      </w:pPr>
      <w:r w:rsidRPr="00FC2ACE">
        <w:rPr>
          <w:rFonts w:ascii="Arial" w:hAnsi="Arial" w:cs="Arial"/>
          <w:lang w:val="de-DE"/>
        </w:rPr>
        <w:t>Република Србија</w:t>
      </w:r>
    </w:p>
    <w:p w:rsidR="00FC2ACE" w:rsidRPr="00FC2ACE" w:rsidRDefault="00FC2ACE" w:rsidP="00FC2ACE">
      <w:pPr>
        <w:tabs>
          <w:tab w:val="clear" w:pos="1440"/>
        </w:tabs>
        <w:spacing w:line="320" w:lineRule="atLeast"/>
        <w:ind w:left="3969" w:right="-6"/>
        <w:rPr>
          <w:rFonts w:ascii="Arial" w:hAnsi="Arial" w:cs="Arial"/>
          <w:szCs w:val="20"/>
          <w:lang w:val="sr-Cyrl-RS"/>
        </w:rPr>
      </w:pPr>
      <w:r w:rsidRPr="00FC2ACE">
        <w:rPr>
          <w:rFonts w:ascii="Arial" w:hAnsi="Arial" w:cs="Arial"/>
          <w:szCs w:val="20"/>
          <w:lang w:val="sr-Cyrl-RS"/>
        </w:rPr>
        <w:t>Факс</w:t>
      </w:r>
      <w:r w:rsidRPr="00FC2ACE">
        <w:rPr>
          <w:rFonts w:ascii="Arial" w:hAnsi="Arial" w:cs="Arial"/>
          <w:szCs w:val="20"/>
          <w:lang w:val="en-GB"/>
        </w:rPr>
        <w:t>: +381</w:t>
      </w:r>
      <w:r w:rsidRPr="00FC2ACE">
        <w:rPr>
          <w:rFonts w:ascii="Arial" w:hAnsi="Arial" w:cs="Arial"/>
          <w:szCs w:val="20"/>
          <w:lang w:val="de-DE"/>
        </w:rPr>
        <w:t>-</w:t>
      </w:r>
      <w:r w:rsidRPr="00FC2ACE">
        <w:rPr>
          <w:rFonts w:ascii="Arial" w:hAnsi="Arial" w:cs="Arial"/>
          <w:szCs w:val="20"/>
          <w:lang w:val="en-GB"/>
        </w:rPr>
        <w:t>11</w:t>
      </w:r>
      <w:r w:rsidRPr="00FC2ACE">
        <w:rPr>
          <w:rFonts w:ascii="Arial" w:hAnsi="Arial" w:cs="Arial"/>
          <w:szCs w:val="20"/>
          <w:lang w:val="de-DE"/>
        </w:rPr>
        <w:t>-</w:t>
      </w:r>
      <w:r w:rsidRPr="00FC2ACE">
        <w:rPr>
          <w:rFonts w:ascii="Arial" w:hAnsi="Arial" w:cs="Arial"/>
          <w:szCs w:val="20"/>
          <w:lang w:val="en-GB"/>
        </w:rPr>
        <w:t>3</w:t>
      </w:r>
      <w:r w:rsidRPr="00FC2ACE">
        <w:rPr>
          <w:rFonts w:ascii="Arial" w:hAnsi="Arial" w:cs="Arial"/>
          <w:szCs w:val="20"/>
          <w:lang w:val="sr-Cyrl-RS"/>
        </w:rPr>
        <w:t>346-755</w:t>
      </w:r>
    </w:p>
    <w:p w:rsidR="00FC2ACE" w:rsidRPr="00FC2ACE" w:rsidRDefault="00FC2ACE" w:rsidP="00FC2ACE">
      <w:pPr>
        <w:numPr>
          <w:ilvl w:val="1"/>
          <w:numId w:val="24"/>
        </w:numPr>
        <w:tabs>
          <w:tab w:val="clear" w:pos="1440"/>
        </w:tabs>
        <w:spacing w:before="360" w:line="360" w:lineRule="exact"/>
        <w:ind w:left="941" w:hanging="941"/>
        <w:outlineLvl w:val="1"/>
        <w:rPr>
          <w:rFonts w:ascii="Arial" w:hAnsi="Arial"/>
          <w:b/>
          <w:szCs w:val="20"/>
        </w:rPr>
      </w:pPr>
      <w:bookmarkStart w:id="1218" w:name="_Toc464743757"/>
      <w:bookmarkStart w:id="1219" w:name="_Toc464743758"/>
      <w:bookmarkStart w:id="1220" w:name="_Toc464743759"/>
      <w:bookmarkStart w:id="1221" w:name="_Toc464743760"/>
      <w:bookmarkStart w:id="1222" w:name="_Toc464743761"/>
      <w:bookmarkStart w:id="1223" w:name="_Toc464743762"/>
      <w:bookmarkStart w:id="1224" w:name="_Toc464743763"/>
      <w:bookmarkStart w:id="1225" w:name="_Toc476832947"/>
      <w:bookmarkEnd w:id="1218"/>
      <w:bookmarkEnd w:id="1219"/>
      <w:bookmarkEnd w:id="1220"/>
      <w:bookmarkEnd w:id="1221"/>
      <w:bookmarkEnd w:id="1222"/>
      <w:bookmarkEnd w:id="1223"/>
      <w:bookmarkEnd w:id="1224"/>
      <w:r w:rsidRPr="00FC2ACE">
        <w:rPr>
          <w:rFonts w:ascii="Arial" w:hAnsi="Arial"/>
          <w:b/>
          <w:szCs w:val="20"/>
          <w:lang w:val="de-DE"/>
        </w:rPr>
        <w:t>Објављивање и пренос информација у вези са Про</w:t>
      </w:r>
      <w:r w:rsidRPr="00FC2ACE">
        <w:rPr>
          <w:rFonts w:ascii="Arial" w:hAnsi="Arial"/>
          <w:b/>
          <w:szCs w:val="20"/>
          <w:lang w:val="sr-Cyrl-RS"/>
        </w:rPr>
        <w:t>јектом</w:t>
      </w:r>
      <w:bookmarkEnd w:id="1225"/>
    </w:p>
    <w:p w:rsidR="00FC2ACE" w:rsidRPr="00FC2ACE" w:rsidRDefault="00FC2ACE" w:rsidP="00FC2ACE">
      <w:pPr>
        <w:numPr>
          <w:ilvl w:val="1"/>
          <w:numId w:val="31"/>
        </w:numPr>
        <w:tabs>
          <w:tab w:val="clear" w:pos="1440"/>
        </w:tabs>
        <w:spacing w:before="480" w:line="360" w:lineRule="exact"/>
        <w:ind w:left="540" w:hanging="630"/>
        <w:outlineLvl w:val="2"/>
        <w:rPr>
          <w:rFonts w:ascii="Arial" w:hAnsi="Arial"/>
          <w:szCs w:val="20"/>
        </w:rPr>
      </w:pPr>
      <w:r w:rsidRPr="00FC2ACE">
        <w:rPr>
          <w:rFonts w:ascii="Arial" w:hAnsi="Arial"/>
          <w:i/>
          <w:szCs w:val="20"/>
          <w:lang w:val="de-DE"/>
        </w:rPr>
        <w:t>Објављивање информација у вези са Про</w:t>
      </w:r>
      <w:r w:rsidRPr="00FC2ACE">
        <w:rPr>
          <w:rFonts w:ascii="Arial" w:hAnsi="Arial"/>
          <w:i/>
          <w:szCs w:val="20"/>
          <w:lang w:val="sr-Cyrl-RS"/>
        </w:rPr>
        <w:t xml:space="preserve">јектом </w:t>
      </w:r>
      <w:r w:rsidRPr="00FC2ACE">
        <w:rPr>
          <w:rFonts w:ascii="Arial" w:hAnsi="Arial"/>
          <w:i/>
          <w:szCs w:val="20"/>
          <w:lang w:val="de-DE"/>
        </w:rPr>
        <w:t>од стране KfW-а.</w:t>
      </w:r>
      <w:r w:rsidRPr="00FC2ACE">
        <w:rPr>
          <w:rFonts w:ascii="Arial" w:hAnsi="Arial"/>
          <w:szCs w:val="20"/>
        </w:rPr>
        <w:t xml:space="preserve"> </w:t>
      </w:r>
      <w:r w:rsidRPr="00FC2ACE">
        <w:rPr>
          <w:rFonts w:ascii="Arial" w:hAnsi="Arial"/>
          <w:szCs w:val="20"/>
          <w:lang w:val="de-DE"/>
        </w:rPr>
        <w:t>У</w:t>
      </w:r>
      <w:r w:rsidRPr="00FC2ACE">
        <w:rPr>
          <w:rFonts w:ascii="Arial" w:hAnsi="Arial"/>
          <w:szCs w:val="20"/>
        </w:rPr>
        <w:t xml:space="preserve"> </w:t>
      </w:r>
      <w:r w:rsidRPr="00FC2ACE">
        <w:rPr>
          <w:rFonts w:ascii="Arial" w:hAnsi="Arial" w:cs="Arial"/>
          <w:lang w:val="de-DE"/>
        </w:rPr>
        <w:t xml:space="preserve">складу са међународно прихваћеним начелима крајње транспарентности и ефикасности у развојној сарадњи, KfW објављује одабране информације (укључујући резултате о заштити животне средине и социјалне категоризације и процене, као и </w:t>
      </w:r>
      <w:r w:rsidRPr="00FC2ACE">
        <w:rPr>
          <w:rFonts w:ascii="Arial" w:hAnsi="Arial" w:cs="Arial"/>
        </w:rPr>
        <w:t xml:space="preserve">ex post </w:t>
      </w:r>
      <w:r w:rsidRPr="00FC2ACE">
        <w:rPr>
          <w:rFonts w:ascii="Arial" w:hAnsi="Arial" w:cs="Arial"/>
          <w:lang w:val="de-DE"/>
        </w:rPr>
        <w:t>извештаје о оцени) о Про</w:t>
      </w:r>
      <w:r w:rsidRPr="00FC2ACE">
        <w:rPr>
          <w:rFonts w:ascii="Arial" w:hAnsi="Arial" w:cs="Arial"/>
          <w:lang w:val="sr-Cyrl-RS"/>
        </w:rPr>
        <w:t>јекту</w:t>
      </w:r>
      <w:r w:rsidRPr="00FC2ACE">
        <w:rPr>
          <w:rFonts w:ascii="Arial" w:hAnsi="Arial" w:cs="Arial"/>
          <w:lang w:val="de-DE"/>
        </w:rPr>
        <w:t xml:space="preserve"> и начину његовог финансирања у току преговора који се воде пре потписивања споразума, у току саме реализације споразума у вези са Про</w:t>
      </w:r>
      <w:r w:rsidRPr="00FC2ACE">
        <w:rPr>
          <w:rFonts w:ascii="Arial" w:hAnsi="Arial" w:cs="Arial"/>
          <w:lang w:val="sr-Cyrl-RS"/>
        </w:rPr>
        <w:t>јектом</w:t>
      </w:r>
      <w:r w:rsidRPr="00FC2ACE">
        <w:rPr>
          <w:rFonts w:ascii="Arial" w:hAnsi="Arial" w:cs="Arial"/>
          <w:lang w:val="de-DE"/>
        </w:rPr>
        <w:t xml:space="preserve"> и у фази након реализације споразума (у даљем тексту:  „</w:t>
      </w:r>
      <w:r w:rsidRPr="00FC2ACE">
        <w:rPr>
          <w:rFonts w:ascii="Arial" w:hAnsi="Arial" w:cs="Arial"/>
          <w:b/>
          <w:lang w:val="de-DE"/>
        </w:rPr>
        <w:t>Читав период</w:t>
      </w:r>
      <w:r w:rsidRPr="00FC2ACE">
        <w:rPr>
          <w:rFonts w:ascii="Arial" w:hAnsi="Arial" w:cs="Arial"/>
          <w:lang w:val="de-DE"/>
        </w:rPr>
        <w:t>”)</w:t>
      </w:r>
      <w:r w:rsidRPr="00FC2ACE">
        <w:rPr>
          <w:rFonts w:ascii="Arial" w:hAnsi="Arial"/>
          <w:szCs w:val="20"/>
        </w:rPr>
        <w:t>.</w:t>
      </w:r>
    </w:p>
    <w:p w:rsidR="00FC2ACE" w:rsidRPr="0086614D" w:rsidRDefault="00FC2ACE" w:rsidP="00FC2ACE">
      <w:pPr>
        <w:tabs>
          <w:tab w:val="clear" w:pos="1440"/>
        </w:tabs>
        <w:spacing w:before="360" w:line="360" w:lineRule="exact"/>
        <w:ind w:left="540"/>
        <w:outlineLvl w:val="2"/>
        <w:rPr>
          <w:rFonts w:ascii="Arial" w:hAnsi="Arial"/>
          <w:szCs w:val="20"/>
          <w:lang w:val="sr-Cyrl-RS"/>
        </w:rPr>
      </w:pPr>
      <w:r w:rsidRPr="00FC2ACE">
        <w:rPr>
          <w:rFonts w:ascii="Arial" w:hAnsi="Arial"/>
          <w:szCs w:val="20"/>
          <w:lang w:val="de-DE"/>
        </w:rPr>
        <w:t>Информације се редовно објављују на веб страници KfW развојне банке (http://transparenz.kfw-entwicklungsbank.de/en)</w:t>
      </w:r>
      <w:r w:rsidRPr="00FC2ACE">
        <w:rPr>
          <w:rFonts w:ascii="Arial" w:hAnsi="Arial"/>
          <w:szCs w:val="20"/>
        </w:rPr>
        <w:t>.</w:t>
      </w:r>
      <w:r w:rsidR="0086614D">
        <w:rPr>
          <w:rFonts w:ascii="Arial" w:hAnsi="Arial"/>
          <w:szCs w:val="20"/>
          <w:lang w:val="sr-Cyrl-RS"/>
        </w:rPr>
        <w:t xml:space="preserve"> </w:t>
      </w:r>
    </w:p>
    <w:p w:rsidR="00FC2ACE" w:rsidRPr="00FC2ACE" w:rsidRDefault="00FC2ACE" w:rsidP="00FC2ACE">
      <w:pPr>
        <w:tabs>
          <w:tab w:val="clear" w:pos="1440"/>
        </w:tabs>
        <w:spacing w:before="360" w:line="360" w:lineRule="exact"/>
        <w:ind w:left="540"/>
        <w:outlineLvl w:val="2"/>
        <w:rPr>
          <w:rFonts w:ascii="Arial" w:hAnsi="Arial"/>
          <w:szCs w:val="20"/>
        </w:rPr>
      </w:pPr>
      <w:r w:rsidRPr="00FC2ACE">
        <w:rPr>
          <w:rFonts w:ascii="Arial" w:hAnsi="Arial"/>
          <w:szCs w:val="20"/>
          <w:lang w:val="de-DE"/>
        </w:rPr>
        <w:t>Објављивање информација (од стране KfW-а или од трећих страна, у складу са чланом 1</w:t>
      </w:r>
      <w:r w:rsidRPr="00FC2ACE">
        <w:rPr>
          <w:rFonts w:ascii="Arial" w:hAnsi="Arial"/>
          <w:szCs w:val="20"/>
          <w:lang w:val="sr-Cyrl-RS"/>
        </w:rPr>
        <w:t>3</w:t>
      </w:r>
      <w:r w:rsidRPr="00FC2ACE">
        <w:rPr>
          <w:rFonts w:ascii="Arial" w:hAnsi="Arial"/>
          <w:szCs w:val="20"/>
          <w:lang w:val="de-DE"/>
        </w:rPr>
        <w:t>.3 (Пренос информација у вези са Про</w:t>
      </w:r>
      <w:r w:rsidRPr="00FC2ACE">
        <w:rPr>
          <w:rFonts w:ascii="Arial" w:hAnsi="Arial"/>
          <w:szCs w:val="20"/>
          <w:lang w:val="sr-Cyrl-RS"/>
        </w:rPr>
        <w:t>јектом</w:t>
      </w:r>
      <w:r w:rsidRPr="00FC2ACE">
        <w:rPr>
          <w:rFonts w:ascii="Arial" w:hAnsi="Arial"/>
          <w:szCs w:val="20"/>
          <w:lang w:val="de-DE"/>
        </w:rPr>
        <w:t xml:space="preserve"> трећим странама и њихово објављивање од стране истих) ниже) о Про</w:t>
      </w:r>
      <w:r w:rsidRPr="00FC2ACE">
        <w:rPr>
          <w:rFonts w:ascii="Arial" w:hAnsi="Arial"/>
          <w:szCs w:val="20"/>
          <w:lang w:val="sr-Cyrl-RS"/>
        </w:rPr>
        <w:t>јекту</w:t>
      </w:r>
      <w:r w:rsidRPr="00FC2ACE">
        <w:rPr>
          <w:rFonts w:ascii="Arial" w:hAnsi="Arial"/>
          <w:szCs w:val="20"/>
          <w:lang w:val="de-DE"/>
        </w:rPr>
        <w:t xml:space="preserve"> и начину његовог финансирања не укључује никакву уговорну документацију нити осетљиве финансијске или пословне информације о странама које учествују у Про</w:t>
      </w:r>
      <w:r w:rsidRPr="00FC2ACE">
        <w:rPr>
          <w:rFonts w:ascii="Arial" w:hAnsi="Arial"/>
          <w:szCs w:val="20"/>
          <w:lang w:val="sr-Cyrl-RS"/>
        </w:rPr>
        <w:t>јекту</w:t>
      </w:r>
      <w:r w:rsidRPr="00FC2ACE">
        <w:rPr>
          <w:rFonts w:ascii="Arial" w:hAnsi="Arial"/>
          <w:szCs w:val="20"/>
          <w:lang w:val="de-DE"/>
        </w:rPr>
        <w:t xml:space="preserve"> или његовом финансирању, као што су</w:t>
      </w:r>
      <w:r w:rsidRPr="00FC2ACE">
        <w:rPr>
          <w:rFonts w:ascii="Arial" w:hAnsi="Arial"/>
          <w:szCs w:val="20"/>
        </w:rPr>
        <w:t xml:space="preserve"> </w:t>
      </w:r>
    </w:p>
    <w:p w:rsidR="00FC2ACE" w:rsidRPr="00FC2ACE" w:rsidRDefault="00FC2ACE" w:rsidP="00FC2ACE">
      <w:pPr>
        <w:tabs>
          <w:tab w:val="clear" w:pos="1440"/>
        </w:tabs>
        <w:spacing w:before="360" w:line="360" w:lineRule="exact"/>
        <w:ind w:left="993" w:hanging="93"/>
        <w:rPr>
          <w:rFonts w:ascii="Arial" w:hAnsi="Arial"/>
          <w:szCs w:val="20"/>
        </w:rPr>
      </w:pPr>
      <w:r w:rsidRPr="00FC2ACE">
        <w:rPr>
          <w:rFonts w:ascii="Arial" w:hAnsi="Arial"/>
          <w:szCs w:val="20"/>
          <w:lang w:val="sr-Cyrl-RS"/>
        </w:rPr>
        <w:t>а)</w:t>
      </w:r>
      <w:r w:rsidRPr="00FC2ACE">
        <w:rPr>
          <w:rFonts w:ascii="Arial" w:hAnsi="Arial"/>
          <w:szCs w:val="20"/>
          <w:lang w:val="sr-Cyrl-RS"/>
        </w:rPr>
        <w:tab/>
      </w:r>
      <w:r w:rsidRPr="00FC2ACE">
        <w:rPr>
          <w:rFonts w:ascii="Arial" w:hAnsi="Arial"/>
          <w:szCs w:val="20"/>
          <w:lang w:val="de-DE"/>
        </w:rPr>
        <w:t>информације о интерним финансијским подацима</w:t>
      </w:r>
      <w:r w:rsidRPr="00FC2ACE">
        <w:rPr>
          <w:rFonts w:ascii="Arial" w:hAnsi="Arial"/>
          <w:szCs w:val="20"/>
        </w:rPr>
        <w:t>;</w:t>
      </w:r>
    </w:p>
    <w:p w:rsidR="00FC2ACE" w:rsidRPr="00FC2ACE" w:rsidRDefault="00FC2ACE" w:rsidP="00FC2ACE">
      <w:pPr>
        <w:tabs>
          <w:tab w:val="clear" w:pos="1440"/>
        </w:tabs>
        <w:spacing w:before="360" w:line="360" w:lineRule="exact"/>
        <w:ind w:left="851"/>
        <w:rPr>
          <w:rFonts w:ascii="Arial" w:hAnsi="Arial"/>
          <w:szCs w:val="20"/>
        </w:rPr>
      </w:pPr>
      <w:r w:rsidRPr="00FC2ACE">
        <w:rPr>
          <w:rFonts w:ascii="Arial" w:hAnsi="Arial"/>
          <w:szCs w:val="20"/>
          <w:lang w:val="de-DE"/>
        </w:rPr>
        <w:t>б)</w:t>
      </w:r>
      <w:r w:rsidRPr="00FC2ACE">
        <w:rPr>
          <w:rFonts w:ascii="Arial" w:hAnsi="Arial"/>
          <w:szCs w:val="20"/>
          <w:lang w:val="de-DE"/>
        </w:rPr>
        <w:tab/>
        <w:t>пословне стратегије;</w:t>
      </w:r>
    </w:p>
    <w:p w:rsidR="00FC2ACE" w:rsidRPr="00FC2ACE" w:rsidRDefault="00FC2ACE" w:rsidP="00FC2ACE">
      <w:pPr>
        <w:tabs>
          <w:tab w:val="clear" w:pos="1440"/>
        </w:tabs>
        <w:spacing w:before="360" w:line="360" w:lineRule="exact"/>
        <w:ind w:left="851"/>
        <w:rPr>
          <w:rFonts w:ascii="Arial" w:hAnsi="Arial"/>
          <w:szCs w:val="20"/>
        </w:rPr>
      </w:pPr>
      <w:r w:rsidRPr="00FC2ACE">
        <w:rPr>
          <w:rFonts w:ascii="Arial" w:hAnsi="Arial"/>
          <w:szCs w:val="20"/>
          <w:lang w:val="de-DE"/>
        </w:rPr>
        <w:t>ц)</w:t>
      </w:r>
      <w:r w:rsidRPr="00FC2ACE">
        <w:rPr>
          <w:rFonts w:ascii="Arial" w:hAnsi="Arial"/>
          <w:szCs w:val="20"/>
          <w:lang w:val="de-DE"/>
        </w:rPr>
        <w:tab/>
      </w:r>
      <w:r w:rsidRPr="00FC2ACE">
        <w:rPr>
          <w:rFonts w:ascii="Arial" w:hAnsi="Arial" w:cs="Arial"/>
          <w:lang w:val="de-DE"/>
        </w:rPr>
        <w:t>интерни правилници и извештаји</w:t>
      </w:r>
      <w:r w:rsidRPr="00FC2ACE">
        <w:rPr>
          <w:rFonts w:ascii="Arial" w:hAnsi="Arial"/>
          <w:szCs w:val="20"/>
        </w:rPr>
        <w:t>;</w:t>
      </w:r>
    </w:p>
    <w:p w:rsidR="00FC2ACE" w:rsidRPr="00FC2ACE" w:rsidRDefault="00FC2ACE" w:rsidP="00FC2ACE">
      <w:pPr>
        <w:tabs>
          <w:tab w:val="clear" w:pos="1440"/>
        </w:tabs>
        <w:spacing w:before="360" w:line="360" w:lineRule="exact"/>
        <w:ind w:left="851"/>
        <w:rPr>
          <w:rFonts w:ascii="Arial" w:hAnsi="Arial"/>
          <w:szCs w:val="20"/>
        </w:rPr>
      </w:pPr>
      <w:r w:rsidRPr="00FC2ACE">
        <w:rPr>
          <w:rFonts w:ascii="Arial" w:hAnsi="Arial"/>
          <w:szCs w:val="20"/>
          <w:lang w:val="de-DE"/>
        </w:rPr>
        <w:t>д)</w:t>
      </w:r>
      <w:r w:rsidRPr="00FC2ACE">
        <w:rPr>
          <w:rFonts w:ascii="Arial" w:hAnsi="Arial"/>
          <w:szCs w:val="20"/>
          <w:lang w:val="de-DE"/>
        </w:rPr>
        <w:tab/>
        <w:t>лични подаци физичких лица</w:t>
      </w:r>
      <w:r w:rsidRPr="00FC2ACE">
        <w:rPr>
          <w:rFonts w:ascii="Arial" w:hAnsi="Arial"/>
          <w:szCs w:val="20"/>
        </w:rPr>
        <w:t>;</w:t>
      </w:r>
    </w:p>
    <w:p w:rsidR="00FC2ACE" w:rsidRPr="00FC2ACE" w:rsidRDefault="00FC2ACE" w:rsidP="00FC2ACE">
      <w:pPr>
        <w:tabs>
          <w:tab w:val="clear" w:pos="1440"/>
        </w:tabs>
        <w:spacing w:before="360" w:line="360" w:lineRule="exact"/>
        <w:ind w:left="851"/>
        <w:rPr>
          <w:rFonts w:ascii="Arial" w:hAnsi="Arial"/>
          <w:szCs w:val="20"/>
        </w:rPr>
      </w:pPr>
      <w:r w:rsidRPr="00FC2ACE">
        <w:rPr>
          <w:rFonts w:ascii="Arial" w:hAnsi="Arial"/>
          <w:szCs w:val="20"/>
          <w:lang w:val="de-DE"/>
        </w:rPr>
        <w:t>е)</w:t>
      </w:r>
      <w:r w:rsidRPr="00FC2ACE">
        <w:rPr>
          <w:rFonts w:ascii="Arial" w:hAnsi="Arial"/>
          <w:szCs w:val="20"/>
          <w:lang w:val="de-DE"/>
        </w:rPr>
        <w:tab/>
        <w:t>KfW-ов интерни рејтинг финансијског стања страна</w:t>
      </w:r>
      <w:r w:rsidRPr="00FC2ACE">
        <w:rPr>
          <w:rFonts w:ascii="Arial" w:hAnsi="Arial"/>
          <w:szCs w:val="20"/>
        </w:rPr>
        <w:t>.</w:t>
      </w:r>
    </w:p>
    <w:p w:rsidR="00FC2ACE" w:rsidRPr="00FC2ACE" w:rsidRDefault="00FC2ACE" w:rsidP="00FC2ACE">
      <w:pPr>
        <w:numPr>
          <w:ilvl w:val="1"/>
          <w:numId w:val="31"/>
        </w:numPr>
        <w:tabs>
          <w:tab w:val="clear" w:pos="1440"/>
        </w:tabs>
        <w:spacing w:before="360" w:line="360" w:lineRule="exact"/>
        <w:ind w:left="540" w:hanging="540"/>
        <w:outlineLvl w:val="2"/>
        <w:rPr>
          <w:rFonts w:ascii="Arial" w:hAnsi="Arial"/>
        </w:rPr>
      </w:pPr>
      <w:r w:rsidRPr="00FC2ACE">
        <w:rPr>
          <w:rFonts w:ascii="Arial" w:hAnsi="Arial"/>
          <w:i/>
          <w:szCs w:val="20"/>
          <w:lang w:val="de-DE"/>
        </w:rPr>
        <w:t>Пренос информација у вези са Про</w:t>
      </w:r>
      <w:r w:rsidRPr="00FC2ACE">
        <w:rPr>
          <w:rFonts w:ascii="Arial" w:hAnsi="Arial"/>
          <w:i/>
          <w:szCs w:val="20"/>
          <w:lang w:val="sr-Cyrl-RS"/>
        </w:rPr>
        <w:t>јектом</w:t>
      </w:r>
      <w:r w:rsidRPr="00FC2ACE">
        <w:rPr>
          <w:rFonts w:ascii="Arial" w:hAnsi="Arial"/>
          <w:i/>
          <w:szCs w:val="20"/>
          <w:lang w:val="de-DE"/>
        </w:rPr>
        <w:t xml:space="preserve"> трећим странама</w:t>
      </w:r>
      <w:r w:rsidRPr="00FC2ACE">
        <w:rPr>
          <w:rFonts w:ascii="Arial" w:hAnsi="Arial"/>
          <w:szCs w:val="20"/>
        </w:rPr>
        <w:t>. KfW</w:t>
      </w:r>
      <w:r w:rsidRPr="00FC2ACE">
        <w:rPr>
          <w:rFonts w:ascii="Arial" w:hAnsi="Arial"/>
          <w:szCs w:val="20"/>
          <w:lang w:val="de-DE"/>
        </w:rPr>
        <w:t xml:space="preserve"> </w:t>
      </w:r>
      <w:r w:rsidRPr="00FC2ACE">
        <w:rPr>
          <w:rFonts w:ascii="Arial" w:hAnsi="Arial" w:cs="Arial"/>
          <w:lang w:val="de-DE"/>
        </w:rPr>
        <w:t>преноси одабране информације о Про</w:t>
      </w:r>
      <w:r w:rsidRPr="00FC2ACE">
        <w:rPr>
          <w:rFonts w:ascii="Arial" w:hAnsi="Arial" w:cs="Arial"/>
          <w:lang w:val="sr-Cyrl-RS"/>
        </w:rPr>
        <w:t>јекту</w:t>
      </w:r>
      <w:r w:rsidRPr="00FC2ACE">
        <w:rPr>
          <w:rFonts w:ascii="Arial" w:hAnsi="Arial" w:cs="Arial"/>
          <w:lang w:val="de-DE"/>
        </w:rPr>
        <w:t xml:space="preserve"> и начину његовог финансирања током Читавог периода субјектима наведеним у наставку, посебно да би се обезбедила транспарентност и ефикасност</w:t>
      </w:r>
      <w:r w:rsidRPr="00FC2ACE">
        <w:rPr>
          <w:rFonts w:ascii="Arial" w:hAnsi="Arial"/>
          <w:szCs w:val="20"/>
        </w:rPr>
        <w:t>:</w:t>
      </w:r>
      <w:r w:rsidRPr="00FC2ACE">
        <w:rPr>
          <w:rFonts w:ascii="Arial" w:hAnsi="Arial"/>
        </w:rPr>
        <w:t xml:space="preserve"> </w:t>
      </w:r>
    </w:p>
    <w:p w:rsidR="00FC2ACE" w:rsidRPr="00FC2ACE" w:rsidRDefault="00FC2ACE" w:rsidP="00FC2ACE">
      <w:pPr>
        <w:tabs>
          <w:tab w:val="clear" w:pos="1440"/>
        </w:tabs>
        <w:spacing w:before="360" w:line="360" w:lineRule="exact"/>
        <w:ind w:left="993" w:hanging="183"/>
        <w:rPr>
          <w:rFonts w:ascii="Arial" w:hAnsi="Arial"/>
          <w:szCs w:val="20"/>
        </w:rPr>
      </w:pPr>
      <w:r w:rsidRPr="00FC2ACE">
        <w:rPr>
          <w:rFonts w:ascii="Arial" w:hAnsi="Arial"/>
          <w:szCs w:val="20"/>
          <w:lang w:val="sr-Cyrl-RS"/>
        </w:rPr>
        <w:t>а)</w:t>
      </w:r>
      <w:r w:rsidRPr="00FC2ACE">
        <w:rPr>
          <w:rFonts w:ascii="Arial" w:hAnsi="Arial"/>
          <w:szCs w:val="20"/>
          <w:lang w:val="sr-Cyrl-RS"/>
        </w:rPr>
        <w:tab/>
      </w:r>
      <w:r w:rsidRPr="00FC2ACE">
        <w:rPr>
          <w:rFonts w:ascii="Arial" w:hAnsi="Arial"/>
          <w:szCs w:val="20"/>
          <w:lang w:val="de-DE"/>
        </w:rPr>
        <w:t>зависним друштвима KfW-а</w:t>
      </w:r>
      <w:r w:rsidRPr="00FC2ACE">
        <w:rPr>
          <w:rFonts w:ascii="Arial" w:hAnsi="Arial"/>
          <w:szCs w:val="20"/>
        </w:rPr>
        <w:t>;</w:t>
      </w:r>
    </w:p>
    <w:p w:rsidR="00FC2ACE" w:rsidRPr="00FC2ACE" w:rsidRDefault="00FC2ACE" w:rsidP="00FC2ACE">
      <w:pPr>
        <w:tabs>
          <w:tab w:val="clear" w:pos="1440"/>
        </w:tabs>
        <w:spacing w:before="360" w:line="360" w:lineRule="exact"/>
        <w:ind w:left="1418" w:hanging="567"/>
        <w:rPr>
          <w:rFonts w:ascii="Arial" w:hAnsi="Arial"/>
          <w:szCs w:val="20"/>
        </w:rPr>
      </w:pPr>
      <w:r w:rsidRPr="00FC2ACE">
        <w:rPr>
          <w:rFonts w:ascii="Arial" w:hAnsi="Arial"/>
          <w:szCs w:val="20"/>
          <w:lang w:val="de-DE"/>
        </w:rPr>
        <w:t>б)</w:t>
      </w:r>
      <w:r w:rsidRPr="00FC2ACE">
        <w:rPr>
          <w:rFonts w:ascii="Arial" w:hAnsi="Arial"/>
          <w:szCs w:val="20"/>
          <w:lang w:val="de-DE"/>
        </w:rPr>
        <w:tab/>
        <w:t>Савезној Републици Немачкој и њеним надлежним телима, органима, институцијама, агенцијама или субјектима</w:t>
      </w:r>
      <w:r w:rsidRPr="00FC2ACE">
        <w:rPr>
          <w:rFonts w:ascii="Arial" w:hAnsi="Arial"/>
          <w:szCs w:val="20"/>
        </w:rPr>
        <w:t>;</w:t>
      </w:r>
    </w:p>
    <w:p w:rsidR="00FC2ACE" w:rsidRPr="00FC2ACE" w:rsidRDefault="00FC2ACE" w:rsidP="00FC2ACE">
      <w:pPr>
        <w:tabs>
          <w:tab w:val="clear" w:pos="1440"/>
        </w:tabs>
        <w:spacing w:before="360" w:line="360" w:lineRule="exact"/>
        <w:ind w:left="1418" w:hanging="567"/>
        <w:rPr>
          <w:rFonts w:ascii="Arial" w:hAnsi="Arial"/>
          <w:szCs w:val="20"/>
        </w:rPr>
      </w:pPr>
      <w:r w:rsidRPr="00FC2ACE">
        <w:rPr>
          <w:rFonts w:ascii="Arial" w:hAnsi="Arial" w:cs="Arial"/>
          <w:lang w:val="de-DE"/>
        </w:rPr>
        <w:t>ц)</w:t>
      </w:r>
      <w:r w:rsidRPr="00FC2ACE">
        <w:rPr>
          <w:rFonts w:ascii="Arial" w:hAnsi="Arial" w:cs="Arial"/>
          <w:lang w:val="de-DE"/>
        </w:rPr>
        <w:tab/>
        <w:t>другим организацијама укљученим у немачку билатералну развојну сарадњу, посебно</w:t>
      </w:r>
      <w:r w:rsidRPr="00FC2ACE">
        <w:rPr>
          <w:rFonts w:ascii="Arial" w:hAnsi="Arial" w:cs="Arial"/>
          <w:lang w:val="en-GB"/>
        </w:rPr>
        <w:t xml:space="preserve"> Немачкој организацији за техничку сарадњу Deutsche Gesellschaft für Internationale Zusammenarbeit (GIZ) GmbH</w:t>
      </w:r>
      <w:r w:rsidRPr="00FC2ACE">
        <w:rPr>
          <w:rFonts w:ascii="Arial" w:hAnsi="Arial"/>
          <w:szCs w:val="20"/>
        </w:rPr>
        <w:t>;</w:t>
      </w:r>
    </w:p>
    <w:p w:rsidR="00FC2ACE" w:rsidRPr="00FC2ACE" w:rsidRDefault="00FC2ACE" w:rsidP="00FC2ACE">
      <w:pPr>
        <w:tabs>
          <w:tab w:val="clear" w:pos="1440"/>
        </w:tabs>
        <w:spacing w:before="360" w:line="360" w:lineRule="exact"/>
        <w:ind w:left="1418" w:hanging="567"/>
        <w:rPr>
          <w:rFonts w:ascii="Arial" w:hAnsi="Arial"/>
          <w:szCs w:val="20"/>
        </w:rPr>
      </w:pPr>
      <w:r w:rsidRPr="00FC2ACE">
        <w:rPr>
          <w:rFonts w:ascii="Arial" w:hAnsi="Arial"/>
          <w:szCs w:val="20"/>
          <w:lang w:val="de-DE"/>
        </w:rPr>
        <w:t>д)</w:t>
      </w:r>
      <w:r w:rsidRPr="00FC2ACE">
        <w:rPr>
          <w:rFonts w:ascii="Arial" w:hAnsi="Arial"/>
          <w:szCs w:val="20"/>
          <w:lang w:val="de-DE"/>
        </w:rPr>
        <w:tab/>
        <w:t>међународним организацијама укљученим у прикупљање статистичких података и њиховим члановима, посебно Организацији за економску сарадњу и развој (ОECD) и њеним члановима.</w:t>
      </w:r>
    </w:p>
    <w:p w:rsidR="00FC2ACE" w:rsidRDefault="00FC2ACE" w:rsidP="00FC2ACE">
      <w:pPr>
        <w:numPr>
          <w:ilvl w:val="1"/>
          <w:numId w:val="31"/>
        </w:numPr>
        <w:tabs>
          <w:tab w:val="clear" w:pos="1440"/>
        </w:tabs>
        <w:spacing w:before="480" w:line="360" w:lineRule="exact"/>
        <w:ind w:left="720" w:hanging="720"/>
        <w:outlineLvl w:val="2"/>
        <w:rPr>
          <w:rFonts w:ascii="Arial" w:hAnsi="Arial"/>
          <w:szCs w:val="20"/>
          <w:lang w:val="de-DE"/>
        </w:rPr>
      </w:pPr>
      <w:r w:rsidRPr="00FC2ACE">
        <w:rPr>
          <w:rFonts w:ascii="Arial" w:hAnsi="Arial"/>
          <w:i/>
          <w:szCs w:val="20"/>
          <w:lang w:val="de-DE"/>
        </w:rPr>
        <w:t>Пренос информација у вези са Про</w:t>
      </w:r>
      <w:r w:rsidRPr="00FC2ACE">
        <w:rPr>
          <w:rFonts w:ascii="Arial" w:hAnsi="Arial"/>
          <w:i/>
          <w:szCs w:val="20"/>
          <w:lang w:val="sr-Cyrl-RS"/>
        </w:rPr>
        <w:t>јектом</w:t>
      </w:r>
      <w:r w:rsidRPr="00FC2ACE">
        <w:rPr>
          <w:rFonts w:ascii="Arial" w:hAnsi="Arial"/>
          <w:i/>
          <w:szCs w:val="20"/>
          <w:lang w:val="de-DE"/>
        </w:rPr>
        <w:t xml:space="preserve"> трећим странама и њихово објављивање од стране истих</w:t>
      </w:r>
      <w:r w:rsidRPr="00FC2ACE">
        <w:rPr>
          <w:rFonts w:ascii="Arial" w:hAnsi="Arial"/>
          <w:szCs w:val="20"/>
        </w:rPr>
        <w:t>.</w:t>
      </w:r>
      <w:r w:rsidRPr="00FC2ACE">
        <w:rPr>
          <w:rFonts w:ascii="Arial" w:hAnsi="Arial"/>
          <w:szCs w:val="20"/>
          <w:lang w:val="de-DE"/>
        </w:rPr>
        <w:t xml:space="preserve"> Поред горе наведеног, Савезна Република Немачка је затражила од KfW-а да подели одабране информације о Пројекту и начину његовог финансирања током Читавог периода са следећим субјектима, који објављују делове који су од значаја за одређену сврху: </w:t>
      </w:r>
    </w:p>
    <w:p w:rsidR="00293AC5" w:rsidRPr="00FC2ACE" w:rsidRDefault="00293AC5" w:rsidP="00293AC5">
      <w:pPr>
        <w:tabs>
          <w:tab w:val="clear" w:pos="1440"/>
        </w:tabs>
        <w:spacing w:before="480" w:line="360" w:lineRule="exact"/>
        <w:outlineLvl w:val="2"/>
        <w:rPr>
          <w:rFonts w:ascii="Arial" w:hAnsi="Arial"/>
          <w:szCs w:val="20"/>
          <w:lang w:val="de-DE"/>
        </w:rPr>
      </w:pPr>
    </w:p>
    <w:p w:rsidR="00FC2ACE" w:rsidRPr="00FC2ACE" w:rsidRDefault="00FC2ACE" w:rsidP="00FC2ACE">
      <w:pPr>
        <w:tabs>
          <w:tab w:val="clear" w:pos="1440"/>
        </w:tabs>
        <w:spacing w:before="360" w:line="360" w:lineRule="exact"/>
        <w:ind w:left="1440" w:hanging="630"/>
        <w:rPr>
          <w:rFonts w:ascii="Arial" w:hAnsi="Arial"/>
          <w:szCs w:val="20"/>
          <w:lang w:val="de-DE"/>
        </w:rPr>
      </w:pPr>
      <w:r w:rsidRPr="00FC2ACE">
        <w:rPr>
          <w:rFonts w:ascii="Arial" w:hAnsi="Arial"/>
          <w:szCs w:val="20"/>
          <w:lang w:val="sr-Cyrl-RS"/>
        </w:rPr>
        <w:t>а)</w:t>
      </w:r>
      <w:r w:rsidRPr="00FC2ACE">
        <w:rPr>
          <w:rFonts w:ascii="Arial" w:hAnsi="Arial"/>
          <w:szCs w:val="20"/>
          <w:lang w:val="sr-Cyrl-RS"/>
        </w:rPr>
        <w:tab/>
      </w:r>
      <w:r w:rsidRPr="00FC2ACE">
        <w:rPr>
          <w:rFonts w:ascii="Arial" w:hAnsi="Arial"/>
          <w:szCs w:val="20"/>
          <w:lang w:val="de-DE"/>
        </w:rPr>
        <w:t xml:space="preserve">Савезном Републиком Немачком, за потребе Иницијативе за транспарентност међународне помоћи </w:t>
      </w:r>
      <w:r w:rsidRPr="00FC2ACE">
        <w:rPr>
          <w:rFonts w:ascii="Arial" w:hAnsi="Arial"/>
          <w:szCs w:val="20"/>
          <w:lang w:val="de-DE"/>
        </w:rPr>
        <w:tab/>
      </w:r>
      <w:r w:rsidRPr="00FC2ACE">
        <w:rPr>
          <w:rFonts w:ascii="Arial" w:hAnsi="Arial"/>
          <w:szCs w:val="20"/>
          <w:lang w:val="de-DE"/>
        </w:rPr>
        <w:br/>
      </w:r>
      <w:r w:rsidRPr="00FC2ACE">
        <w:rPr>
          <w:rFonts w:ascii="Arial" w:hAnsi="Arial"/>
          <w:sz w:val="20"/>
          <w:szCs w:val="20"/>
          <w:lang w:val="de-DE"/>
        </w:rPr>
        <w:t>http://www.bmz.de/de/ministerium/zahlen_fakten/transparenz-fuer-mehr-Wirksamkeit/Transparenzstrategie/index.html</w:t>
      </w:r>
      <w:r w:rsidRPr="00FC2ACE">
        <w:rPr>
          <w:rFonts w:ascii="Arial" w:hAnsi="Arial"/>
          <w:szCs w:val="20"/>
          <w:lang w:val="de-DE"/>
        </w:rPr>
        <w:t xml:space="preserve">) </w:t>
      </w:r>
    </w:p>
    <w:p w:rsidR="00FC2ACE" w:rsidRPr="00FC2ACE" w:rsidRDefault="00FC2ACE" w:rsidP="00FC2ACE">
      <w:pPr>
        <w:tabs>
          <w:tab w:val="clear" w:pos="1440"/>
        </w:tabs>
        <w:spacing w:before="360" w:line="360" w:lineRule="exact"/>
        <w:ind w:left="1418" w:hanging="567"/>
        <w:rPr>
          <w:rFonts w:ascii="Arial" w:hAnsi="Arial"/>
          <w:szCs w:val="20"/>
          <w:lang w:val="de-DE"/>
        </w:rPr>
      </w:pPr>
      <w:r w:rsidRPr="00FC2ACE">
        <w:rPr>
          <w:rFonts w:ascii="Arial" w:hAnsi="Arial" w:cs="Arial"/>
          <w:iCs/>
          <w:lang w:val="de-DE"/>
        </w:rPr>
        <w:t>б)</w:t>
      </w:r>
      <w:r w:rsidRPr="00FC2ACE">
        <w:rPr>
          <w:rFonts w:ascii="Arial" w:hAnsi="Arial" w:cs="Arial"/>
          <w:iCs/>
          <w:lang w:val="de-DE"/>
        </w:rPr>
        <w:tab/>
      </w:r>
      <w:r w:rsidRPr="00FC2ACE">
        <w:rPr>
          <w:rFonts w:ascii="Arial" w:hAnsi="Arial"/>
          <w:szCs w:val="20"/>
          <w:lang w:val="de-DE"/>
        </w:rPr>
        <w:t>агенцијом Germany Trade &amp; Invest (GTAI), за потребе тржишних информација (</w:t>
      </w:r>
      <w:r w:rsidRPr="00FC2ACE">
        <w:rPr>
          <w:rFonts w:ascii="Arial" w:hAnsi="Arial"/>
          <w:sz w:val="20"/>
          <w:szCs w:val="20"/>
          <w:lang w:val="de-DE"/>
        </w:rPr>
        <w:t>http://www.gtai.de/GTAI/Navigation/DE/welcome.html</w:t>
      </w:r>
      <w:r w:rsidRPr="00FC2ACE">
        <w:rPr>
          <w:rFonts w:ascii="Arial" w:hAnsi="Arial"/>
          <w:szCs w:val="20"/>
          <w:lang w:val="de-DE"/>
        </w:rPr>
        <w:t xml:space="preserve">) </w:t>
      </w:r>
    </w:p>
    <w:p w:rsidR="00FC2ACE" w:rsidRPr="00FC2ACE" w:rsidRDefault="00FC2ACE" w:rsidP="00FC2ACE">
      <w:pPr>
        <w:tabs>
          <w:tab w:val="clear" w:pos="1440"/>
        </w:tabs>
        <w:spacing w:before="360" w:line="360" w:lineRule="exact"/>
        <w:ind w:left="1418" w:hanging="567"/>
        <w:rPr>
          <w:rFonts w:ascii="Arial" w:hAnsi="Arial"/>
          <w:szCs w:val="20"/>
          <w:lang w:val="de-DE"/>
        </w:rPr>
      </w:pPr>
      <w:r w:rsidRPr="00FC2ACE">
        <w:rPr>
          <w:rFonts w:ascii="Arial" w:hAnsi="Arial" w:cs="Arial"/>
          <w:iCs/>
          <w:lang w:val="de-DE"/>
        </w:rPr>
        <w:t xml:space="preserve"> ц)</w:t>
      </w:r>
      <w:r w:rsidRPr="00FC2ACE">
        <w:rPr>
          <w:rFonts w:ascii="Arial" w:hAnsi="Arial" w:cs="Arial"/>
          <w:iCs/>
          <w:lang w:val="de-DE"/>
        </w:rPr>
        <w:tab/>
        <w:t>OECD</w:t>
      </w:r>
      <w:r w:rsidRPr="00FC2ACE">
        <w:rPr>
          <w:rFonts w:ascii="Arial" w:hAnsi="Arial"/>
          <w:szCs w:val="20"/>
          <w:lang w:val="de-DE"/>
        </w:rPr>
        <w:t>, за потребе извештавања о финансијским токовима у оквиру развојне сарадње (</w:t>
      </w:r>
      <w:r w:rsidRPr="00FC2ACE">
        <w:rPr>
          <w:rFonts w:ascii="Arial" w:hAnsi="Arial"/>
          <w:sz w:val="20"/>
          <w:szCs w:val="20"/>
          <w:lang w:val="de-DE"/>
        </w:rPr>
        <w:t>http://www.oecd.org/</w:t>
      </w:r>
      <w:r w:rsidRPr="00FC2ACE">
        <w:rPr>
          <w:rFonts w:ascii="Arial" w:hAnsi="Arial"/>
          <w:szCs w:val="20"/>
          <w:lang w:val="de-DE"/>
        </w:rPr>
        <w:t xml:space="preserve">) </w:t>
      </w:r>
    </w:p>
    <w:p w:rsidR="00FC2ACE" w:rsidRPr="00FC2ACE" w:rsidRDefault="00FC2ACE" w:rsidP="00FC2ACE">
      <w:pPr>
        <w:tabs>
          <w:tab w:val="clear" w:pos="1440"/>
        </w:tabs>
        <w:spacing w:before="360" w:line="360" w:lineRule="exact"/>
        <w:ind w:left="1418" w:hanging="567"/>
        <w:rPr>
          <w:rFonts w:ascii="Arial" w:hAnsi="Arial"/>
          <w:szCs w:val="20"/>
          <w:lang w:val="de-DE"/>
        </w:rPr>
      </w:pPr>
      <w:r w:rsidRPr="00FC2ACE">
        <w:rPr>
          <w:rFonts w:ascii="Arial" w:hAnsi="Arial" w:cs="Arial"/>
          <w:iCs/>
          <w:lang w:val="de-DE"/>
        </w:rPr>
        <w:t>д)</w:t>
      </w:r>
      <w:r w:rsidRPr="00FC2ACE">
        <w:rPr>
          <w:rFonts w:ascii="Arial" w:hAnsi="Arial" w:cs="Arial"/>
          <w:iCs/>
          <w:lang w:val="de-DE"/>
        </w:rPr>
        <w:tab/>
      </w:r>
      <w:r w:rsidRPr="00FC2ACE">
        <w:rPr>
          <w:rFonts w:ascii="Arial" w:hAnsi="Arial"/>
          <w:szCs w:val="20"/>
          <w:lang w:val="de-DE"/>
        </w:rPr>
        <w:t>Институтом за оцену развоја Савезне Републике Немачке (DEval) за потребе оцене свеукупне развојне сарадње Немачке, како би се обезбедила транспарентност и ефикасност (</w:t>
      </w:r>
      <w:r w:rsidRPr="00FC2ACE">
        <w:rPr>
          <w:rFonts w:ascii="Arial" w:hAnsi="Arial"/>
          <w:sz w:val="20"/>
          <w:szCs w:val="20"/>
          <w:lang w:val="de-DE"/>
        </w:rPr>
        <w:t>http://www.deval.org/de/</w:t>
      </w:r>
      <w:r w:rsidRPr="00FC2ACE">
        <w:rPr>
          <w:rFonts w:ascii="Arial" w:hAnsi="Arial"/>
          <w:szCs w:val="20"/>
          <w:lang w:val="de-DE"/>
        </w:rPr>
        <w:t>).</w:t>
      </w:r>
    </w:p>
    <w:p w:rsidR="00FC2ACE" w:rsidRPr="00FC2ACE" w:rsidRDefault="00FC2ACE" w:rsidP="00FC2ACE">
      <w:pPr>
        <w:numPr>
          <w:ilvl w:val="1"/>
          <w:numId w:val="31"/>
        </w:numPr>
        <w:tabs>
          <w:tab w:val="clear" w:pos="1440"/>
        </w:tabs>
        <w:spacing w:before="360" w:line="360" w:lineRule="exact"/>
        <w:ind w:left="810" w:hanging="810"/>
        <w:outlineLvl w:val="2"/>
        <w:rPr>
          <w:rFonts w:ascii="Arial" w:hAnsi="Arial"/>
          <w:szCs w:val="20"/>
          <w:lang w:val="de-DE"/>
        </w:rPr>
      </w:pPr>
      <w:bookmarkStart w:id="1226" w:name="_Toc402263709"/>
      <w:r w:rsidRPr="00FC2ACE">
        <w:rPr>
          <w:rFonts w:ascii="Arial" w:hAnsi="Arial"/>
          <w:i/>
          <w:szCs w:val="20"/>
          <w:lang w:val="de-DE"/>
        </w:rPr>
        <w:t>Пренос информација у вези са Про</w:t>
      </w:r>
      <w:r w:rsidRPr="00FC2ACE">
        <w:rPr>
          <w:rFonts w:ascii="Arial" w:hAnsi="Arial"/>
          <w:i/>
          <w:szCs w:val="20"/>
          <w:lang w:val="sr-Cyrl-RS"/>
        </w:rPr>
        <w:t>јектом</w:t>
      </w:r>
      <w:r w:rsidRPr="00FC2ACE">
        <w:rPr>
          <w:rFonts w:ascii="Arial" w:hAnsi="Arial"/>
          <w:i/>
          <w:szCs w:val="20"/>
          <w:lang w:val="de-DE"/>
        </w:rPr>
        <w:t xml:space="preserve"> другим трећим странама (укључујући њихово објављивање од стране истих)</w:t>
      </w:r>
      <w:r w:rsidRPr="00FC2ACE">
        <w:rPr>
          <w:rFonts w:ascii="Arial" w:hAnsi="Arial"/>
          <w:szCs w:val="20"/>
          <w:lang w:val="de-DE"/>
        </w:rPr>
        <w:t>. KfW задржава право да трећим странама преноси (између осталог и за потребе објављивања) информације о Про</w:t>
      </w:r>
      <w:r w:rsidRPr="00FC2ACE">
        <w:rPr>
          <w:rFonts w:ascii="Arial" w:hAnsi="Arial"/>
          <w:szCs w:val="20"/>
          <w:lang w:val="sr-Cyrl-RS"/>
        </w:rPr>
        <w:t>јекту</w:t>
      </w:r>
      <w:r w:rsidRPr="00FC2ACE">
        <w:rPr>
          <w:rFonts w:ascii="Arial" w:hAnsi="Arial"/>
          <w:szCs w:val="20"/>
          <w:lang w:val="de-DE"/>
        </w:rPr>
        <w:t xml:space="preserve"> и његовом финансирању током Читавог периода, како би штитила легитимне интересе.</w:t>
      </w:r>
      <w:bookmarkEnd w:id="1226"/>
      <w:r w:rsidRPr="00FC2ACE">
        <w:rPr>
          <w:rFonts w:ascii="Arial" w:hAnsi="Arial"/>
          <w:szCs w:val="20"/>
          <w:lang w:val="de-DE"/>
        </w:rPr>
        <w:t xml:space="preserve"> </w:t>
      </w:r>
    </w:p>
    <w:p w:rsidR="00FC2ACE" w:rsidRPr="00FC2ACE" w:rsidRDefault="00FC2ACE" w:rsidP="00FC2ACE">
      <w:pPr>
        <w:tabs>
          <w:tab w:val="clear" w:pos="1440"/>
        </w:tabs>
        <w:spacing w:before="360" w:line="360" w:lineRule="exact"/>
        <w:ind w:left="851"/>
        <w:outlineLvl w:val="2"/>
        <w:rPr>
          <w:rFonts w:ascii="Arial" w:hAnsi="Arial" w:cs="Arial"/>
          <w:iCs/>
          <w:lang w:val="de-DE"/>
        </w:rPr>
      </w:pPr>
      <w:r w:rsidRPr="00FC2ACE">
        <w:rPr>
          <w:rFonts w:ascii="Arial" w:hAnsi="Arial"/>
          <w:szCs w:val="20"/>
          <w:lang w:val="de-DE"/>
        </w:rPr>
        <w:t xml:space="preserve">KfW не преноси информације трећим странама ако је легитиман интерес Зајмопримца да се информације не преносе даље важнији од интереса KfW да информације буду пренете. У легитимне интересе Зајмопримца посебно спада поверљивост осетљивих информација које су поменуте у члану </w:t>
      </w:r>
      <w:r w:rsidRPr="00FC2ACE">
        <w:rPr>
          <w:rFonts w:ascii="Arial" w:hAnsi="Arial" w:cs="Arial"/>
          <w:iCs/>
          <w:lang w:val="sr-Cyrl-RS"/>
        </w:rPr>
        <w:t>13</w:t>
      </w:r>
      <w:r w:rsidRPr="00FC2ACE">
        <w:rPr>
          <w:rFonts w:ascii="Arial" w:hAnsi="Arial" w:cs="Arial"/>
          <w:iCs/>
          <w:lang w:val="de-DE"/>
        </w:rPr>
        <w:t>.1</w:t>
      </w:r>
      <w:r w:rsidRPr="00FC2ACE">
        <w:rPr>
          <w:rFonts w:ascii="Arial" w:hAnsi="Arial"/>
          <w:szCs w:val="20"/>
          <w:lang w:val="de-DE"/>
        </w:rPr>
        <w:t xml:space="preserve"> (</w:t>
      </w:r>
      <w:r w:rsidRPr="00FC2ACE">
        <w:rPr>
          <w:rFonts w:ascii="Arial" w:hAnsi="Arial" w:cs="Arial"/>
          <w:iCs/>
          <w:lang w:val="de-DE"/>
        </w:rPr>
        <w:t>Објављивање информација у вези са Про</w:t>
      </w:r>
      <w:r w:rsidRPr="00FC2ACE">
        <w:rPr>
          <w:rFonts w:ascii="Arial" w:hAnsi="Arial" w:cs="Arial"/>
          <w:iCs/>
          <w:lang w:val="sr-Cyrl-RS"/>
        </w:rPr>
        <w:t xml:space="preserve">јектом </w:t>
      </w:r>
      <w:r w:rsidRPr="00FC2ACE">
        <w:rPr>
          <w:rFonts w:ascii="Arial" w:hAnsi="Arial" w:cs="Arial"/>
          <w:iCs/>
          <w:lang w:val="de-DE"/>
        </w:rPr>
        <w:t>од стране KfW-а),</w:t>
      </w:r>
      <w:r w:rsidRPr="00FC2ACE">
        <w:rPr>
          <w:rFonts w:ascii="Arial" w:hAnsi="Arial"/>
          <w:szCs w:val="20"/>
          <w:lang w:val="de-DE"/>
        </w:rPr>
        <w:t xml:space="preserve"> које се не објављују. </w:t>
      </w:r>
    </w:p>
    <w:p w:rsidR="00FC2ACE" w:rsidRPr="00FC2ACE" w:rsidRDefault="00FC2ACE" w:rsidP="00FC2ACE">
      <w:pPr>
        <w:tabs>
          <w:tab w:val="clear" w:pos="1440"/>
        </w:tabs>
        <w:spacing w:before="360" w:line="360" w:lineRule="exact"/>
        <w:ind w:left="851"/>
        <w:outlineLvl w:val="2"/>
        <w:rPr>
          <w:rFonts w:ascii="Arial" w:hAnsi="Arial" w:cs="Arial"/>
          <w:iCs/>
          <w:lang w:val="de-DE"/>
        </w:rPr>
      </w:pPr>
      <w:r w:rsidRPr="00FC2ACE">
        <w:rPr>
          <w:rFonts w:ascii="Arial" w:hAnsi="Arial"/>
          <w:szCs w:val="20"/>
          <w:lang w:val="de-DE"/>
        </w:rPr>
        <w:t>Поред тога, KfW има право да преноси информације трећим странама ако је то неопходно због законских или регулаторних захтева да се доказују или бране потраживања или друга законска права на суду или у управном поступку.</w:t>
      </w:r>
    </w:p>
    <w:p w:rsidR="00FC2ACE" w:rsidRPr="00FC2ACE" w:rsidRDefault="00FC2ACE" w:rsidP="00FC2ACE">
      <w:pPr>
        <w:numPr>
          <w:ilvl w:val="1"/>
          <w:numId w:val="24"/>
        </w:numPr>
        <w:tabs>
          <w:tab w:val="clear" w:pos="1440"/>
        </w:tabs>
        <w:spacing w:before="360" w:line="360" w:lineRule="exact"/>
        <w:outlineLvl w:val="1"/>
        <w:rPr>
          <w:rFonts w:ascii="Arial" w:hAnsi="Arial"/>
          <w:b/>
          <w:szCs w:val="20"/>
          <w:lang w:val="de-DE"/>
        </w:rPr>
      </w:pPr>
      <w:bookmarkStart w:id="1227" w:name="_Toc476832948"/>
      <w:r w:rsidRPr="00FC2ACE">
        <w:rPr>
          <w:rFonts w:ascii="Arial" w:hAnsi="Arial" w:cs="Arial"/>
          <w:b/>
          <w:bCs/>
          <w:lang w:val="de-DE"/>
        </w:rPr>
        <w:t>Опште одредбе</w:t>
      </w:r>
      <w:bookmarkEnd w:id="1227"/>
    </w:p>
    <w:p w:rsidR="008B27BE" w:rsidRDefault="00FC2ACE" w:rsidP="00FC2ACE">
      <w:pPr>
        <w:numPr>
          <w:ilvl w:val="1"/>
          <w:numId w:val="32"/>
        </w:numPr>
        <w:tabs>
          <w:tab w:val="clear" w:pos="1440"/>
        </w:tabs>
        <w:spacing w:before="480" w:line="360" w:lineRule="exact"/>
        <w:ind w:left="720" w:hanging="720"/>
        <w:outlineLvl w:val="2"/>
        <w:rPr>
          <w:rFonts w:ascii="Arial" w:hAnsi="Arial"/>
          <w:szCs w:val="20"/>
          <w:lang w:val="de-DE"/>
        </w:rPr>
      </w:pPr>
      <w:r w:rsidRPr="00FC2ACE">
        <w:rPr>
          <w:rFonts w:ascii="Arial" w:hAnsi="Arial" w:cs="Arial"/>
          <w:i/>
          <w:iCs/>
          <w:lang w:val="de-DE"/>
        </w:rPr>
        <w:t>Радни дан банака</w:t>
      </w:r>
      <w:r w:rsidRPr="00FC2ACE">
        <w:rPr>
          <w:rFonts w:ascii="Arial" w:hAnsi="Arial" w:cs="Arial"/>
          <w:lang w:val="de-DE"/>
        </w:rPr>
        <w:t xml:space="preserve">. </w:t>
      </w:r>
      <w:r w:rsidRPr="00FC2ACE">
        <w:rPr>
          <w:rFonts w:ascii="Arial" w:hAnsi="Arial"/>
          <w:szCs w:val="20"/>
          <w:lang w:val="de-DE"/>
        </w:rPr>
        <w:t xml:space="preserve">Када се у овом споразуму о зајму наводи </w:t>
      </w:r>
      <w:r w:rsidRPr="00FC2ACE">
        <w:rPr>
          <w:rFonts w:ascii="Arial" w:hAnsi="Arial" w:cs="Arial"/>
          <w:szCs w:val="20"/>
          <w:lang w:val="de-DE"/>
        </w:rPr>
        <w:t>„</w:t>
      </w:r>
      <w:r w:rsidRPr="00FC2ACE">
        <w:rPr>
          <w:rFonts w:ascii="Arial" w:hAnsi="Arial"/>
          <w:b/>
          <w:szCs w:val="20"/>
          <w:lang w:val="de-DE"/>
        </w:rPr>
        <w:t>Радни дан банака</w:t>
      </w:r>
      <w:r w:rsidRPr="00FC2ACE">
        <w:rPr>
          <w:rFonts w:ascii="Arial" w:hAnsi="Arial"/>
          <w:szCs w:val="20"/>
          <w:lang w:val="de-DE"/>
        </w:rPr>
        <w:t>”, то означава дан који није субота или недеља, на који су</w:t>
      </w:r>
    </w:p>
    <w:p w:rsidR="00FC2ACE" w:rsidRPr="00FC2ACE" w:rsidRDefault="00FC2ACE" w:rsidP="008B27BE">
      <w:pPr>
        <w:tabs>
          <w:tab w:val="clear" w:pos="1440"/>
        </w:tabs>
        <w:spacing w:before="480" w:line="360" w:lineRule="exact"/>
        <w:ind w:left="720"/>
        <w:outlineLvl w:val="2"/>
        <w:rPr>
          <w:rFonts w:ascii="Arial" w:hAnsi="Arial"/>
          <w:szCs w:val="20"/>
          <w:lang w:val="de-DE"/>
        </w:rPr>
      </w:pPr>
      <w:r w:rsidRPr="00FC2ACE">
        <w:rPr>
          <w:rFonts w:ascii="Arial" w:hAnsi="Arial"/>
          <w:szCs w:val="20"/>
          <w:lang w:val="de-DE"/>
        </w:rPr>
        <w:t>пословне банке у Франкфурту на Мајни, Савезна Република Немачка и у Београду, Република Србија, отворене ради обављања општих послова</w:t>
      </w:r>
      <w:r w:rsidRPr="00FC2ACE">
        <w:rPr>
          <w:rFonts w:ascii="Arial" w:hAnsi="Arial" w:cs="Arial"/>
          <w:lang w:val="de-DE"/>
        </w:rPr>
        <w:t>.</w:t>
      </w:r>
    </w:p>
    <w:p w:rsidR="00FC2ACE" w:rsidRPr="00FC2ACE" w:rsidRDefault="00FC2ACE" w:rsidP="00FC2ACE">
      <w:pPr>
        <w:numPr>
          <w:ilvl w:val="1"/>
          <w:numId w:val="32"/>
        </w:numPr>
        <w:tabs>
          <w:tab w:val="clear" w:pos="1440"/>
        </w:tabs>
        <w:spacing w:before="480" w:line="360" w:lineRule="exact"/>
        <w:ind w:left="720" w:hanging="720"/>
        <w:outlineLvl w:val="2"/>
        <w:rPr>
          <w:rFonts w:ascii="Arial" w:hAnsi="Arial"/>
          <w:szCs w:val="20"/>
          <w:lang w:val="de-DE"/>
        </w:rPr>
      </w:pPr>
      <w:r w:rsidRPr="00FC2ACE">
        <w:rPr>
          <w:rFonts w:ascii="Arial" w:hAnsi="Arial" w:cs="Arial"/>
          <w:i/>
          <w:iCs/>
          <w:lang w:val="de-DE"/>
        </w:rPr>
        <w:t>Место извршења</w:t>
      </w:r>
      <w:r w:rsidRPr="00FC2ACE">
        <w:rPr>
          <w:rFonts w:ascii="Arial" w:hAnsi="Arial" w:cs="Arial"/>
          <w:lang w:val="de-DE"/>
        </w:rPr>
        <w:t xml:space="preserve">. </w:t>
      </w:r>
      <w:r w:rsidRPr="00FC2ACE">
        <w:rPr>
          <w:rFonts w:ascii="Arial" w:hAnsi="Arial"/>
          <w:szCs w:val="20"/>
          <w:lang w:val="de-DE"/>
        </w:rPr>
        <w:t>Место извршења свих обавеза по овом споразуму о зајму је Франкфурт на Мајни, Савезна Република Немачка.</w:t>
      </w:r>
      <w:r w:rsidRPr="00FC2ACE">
        <w:rPr>
          <w:rFonts w:ascii="Arial" w:hAnsi="Arial" w:cs="Arial"/>
          <w:lang w:val="de-DE"/>
        </w:rPr>
        <w:t xml:space="preserve">  </w:t>
      </w:r>
    </w:p>
    <w:p w:rsidR="00FC2ACE" w:rsidRPr="00FC2ACE" w:rsidRDefault="00FC2ACE" w:rsidP="00FC2ACE">
      <w:pPr>
        <w:numPr>
          <w:ilvl w:val="1"/>
          <w:numId w:val="32"/>
        </w:numPr>
        <w:tabs>
          <w:tab w:val="clear" w:pos="1440"/>
        </w:tabs>
        <w:spacing w:before="480" w:line="360" w:lineRule="exact"/>
        <w:ind w:left="720" w:hanging="720"/>
        <w:outlineLvl w:val="2"/>
        <w:rPr>
          <w:rFonts w:ascii="Arial" w:hAnsi="Arial"/>
          <w:szCs w:val="20"/>
          <w:lang w:val="de-DE"/>
        </w:rPr>
      </w:pPr>
      <w:r w:rsidRPr="00FC2ACE">
        <w:rPr>
          <w:rFonts w:ascii="Arial" w:hAnsi="Arial" w:cs="Arial"/>
          <w:i/>
          <w:iCs/>
          <w:lang w:val="de-DE"/>
        </w:rPr>
        <w:t>Неважеће одредбе и празнине</w:t>
      </w:r>
      <w:r w:rsidRPr="00FC2ACE">
        <w:rPr>
          <w:rFonts w:ascii="Arial" w:hAnsi="Arial" w:cs="Arial"/>
          <w:lang w:val="de-DE"/>
        </w:rPr>
        <w:t xml:space="preserve">. </w:t>
      </w:r>
      <w:r w:rsidRPr="00FC2ACE">
        <w:rPr>
          <w:rFonts w:ascii="Arial" w:hAnsi="Arial"/>
          <w:szCs w:val="20"/>
          <w:lang w:val="de-DE"/>
        </w:rPr>
        <w:t>Уколико било која одредба овог споразума о зајму јесте или постане неважећа, или уколико постоји празнина у било којој одредби овог споразума о зајму, то неће имати утицаја на правну ваљаност осталих одредаба Споразума о зајму. Стране овог споразума о зајму ће заменити све неважеће одредбе правно важећим одредбама које су најближе духу и сврси неважећих одредби. Стране овог споразума о зајму ће попунити сваку празнину у одредбама правно ваљаним одредбама које су најближе духу и сврси овог споразума о зајму</w:t>
      </w:r>
      <w:r w:rsidRPr="00FC2ACE">
        <w:rPr>
          <w:rFonts w:ascii="Arial" w:hAnsi="Arial" w:cs="Arial"/>
          <w:lang w:val="de-DE"/>
        </w:rPr>
        <w:t xml:space="preserve">. </w:t>
      </w:r>
    </w:p>
    <w:p w:rsidR="00FC2ACE" w:rsidRPr="00FC2ACE" w:rsidRDefault="00FC2ACE" w:rsidP="00FC2ACE">
      <w:pPr>
        <w:numPr>
          <w:ilvl w:val="1"/>
          <w:numId w:val="32"/>
        </w:numPr>
        <w:tabs>
          <w:tab w:val="clear" w:pos="1440"/>
        </w:tabs>
        <w:spacing w:before="480" w:line="360" w:lineRule="exact"/>
        <w:ind w:left="720" w:hanging="720"/>
        <w:outlineLvl w:val="2"/>
        <w:rPr>
          <w:rFonts w:ascii="Arial" w:hAnsi="Arial"/>
          <w:szCs w:val="20"/>
          <w:lang w:val="de-DE"/>
        </w:rPr>
      </w:pPr>
      <w:r w:rsidRPr="00FC2ACE">
        <w:rPr>
          <w:rFonts w:ascii="Arial" w:hAnsi="Arial" w:cs="Arial"/>
          <w:i/>
          <w:iCs/>
          <w:lang w:val="de-DE"/>
        </w:rPr>
        <w:t>Писани облик.</w:t>
      </w:r>
      <w:r w:rsidRPr="00FC2ACE">
        <w:rPr>
          <w:rFonts w:ascii="Arial" w:hAnsi="Arial" w:cs="Arial"/>
          <w:lang w:val="de-DE"/>
        </w:rPr>
        <w:t xml:space="preserve"> </w:t>
      </w:r>
      <w:r w:rsidRPr="00FC2ACE">
        <w:rPr>
          <w:rFonts w:ascii="Arial" w:hAnsi="Arial"/>
          <w:szCs w:val="20"/>
          <w:lang w:val="de-DE"/>
        </w:rPr>
        <w:t>Измене и допуне овог споразума о зајму морају бити у  писаном облику. Стране морају у писаном облику да најаве свако одступање у односу на овај захтев</w:t>
      </w:r>
      <w:r w:rsidRPr="00FC2ACE">
        <w:rPr>
          <w:rFonts w:ascii="Arial" w:hAnsi="Arial" w:cs="Arial"/>
          <w:lang w:val="de-DE"/>
        </w:rPr>
        <w:t>.</w:t>
      </w:r>
    </w:p>
    <w:p w:rsidR="00FC2ACE" w:rsidRPr="00FC2ACE" w:rsidRDefault="00FC2ACE" w:rsidP="00FC2ACE">
      <w:pPr>
        <w:numPr>
          <w:ilvl w:val="1"/>
          <w:numId w:val="32"/>
        </w:numPr>
        <w:tabs>
          <w:tab w:val="clear" w:pos="1440"/>
        </w:tabs>
        <w:spacing w:before="480" w:line="360" w:lineRule="exact"/>
        <w:ind w:left="720" w:hanging="720"/>
        <w:outlineLvl w:val="2"/>
        <w:rPr>
          <w:rFonts w:ascii="Arial" w:hAnsi="Arial"/>
          <w:szCs w:val="20"/>
          <w:lang w:val="de-DE"/>
        </w:rPr>
      </w:pPr>
      <w:r w:rsidRPr="00FC2ACE">
        <w:rPr>
          <w:rFonts w:ascii="Arial" w:hAnsi="Arial" w:cs="Arial"/>
          <w:i/>
          <w:iCs/>
          <w:lang w:val="de-DE"/>
        </w:rPr>
        <w:t>Уступање</w:t>
      </w:r>
      <w:r w:rsidRPr="00FC2ACE">
        <w:rPr>
          <w:rFonts w:ascii="Arial" w:hAnsi="Arial" w:cs="Arial"/>
          <w:lang w:val="de-DE"/>
        </w:rPr>
        <w:t xml:space="preserve">. </w:t>
      </w:r>
      <w:r w:rsidRPr="00FC2ACE">
        <w:rPr>
          <w:rFonts w:ascii="Arial" w:hAnsi="Arial"/>
          <w:szCs w:val="20"/>
          <w:lang w:val="de-DE"/>
        </w:rPr>
        <w:t>Зајмопримац не може да уступи или пренесе, заложи или  стави под хипотеку било које потраживање из овог споразума о зајму</w:t>
      </w:r>
      <w:r w:rsidRPr="00FC2ACE">
        <w:rPr>
          <w:rFonts w:ascii="Arial" w:hAnsi="Arial" w:cs="Arial"/>
          <w:lang w:val="de-DE"/>
        </w:rPr>
        <w:t>.</w:t>
      </w:r>
    </w:p>
    <w:p w:rsidR="00FC2ACE" w:rsidRPr="00FC2ACE" w:rsidRDefault="00FC2ACE" w:rsidP="00FC2ACE">
      <w:pPr>
        <w:numPr>
          <w:ilvl w:val="1"/>
          <w:numId w:val="32"/>
        </w:numPr>
        <w:tabs>
          <w:tab w:val="clear" w:pos="1440"/>
        </w:tabs>
        <w:spacing w:before="480" w:line="360" w:lineRule="exact"/>
        <w:ind w:left="720" w:hanging="720"/>
        <w:outlineLvl w:val="2"/>
        <w:rPr>
          <w:rFonts w:ascii="Arial" w:hAnsi="Arial"/>
          <w:szCs w:val="20"/>
          <w:lang w:val="de-DE"/>
        </w:rPr>
      </w:pPr>
      <w:r w:rsidRPr="00FC2ACE">
        <w:rPr>
          <w:rFonts w:ascii="Arial" w:hAnsi="Arial" w:cs="Arial"/>
          <w:i/>
          <w:iCs/>
          <w:lang w:val="de-DE"/>
        </w:rPr>
        <w:t>Меродавно право</w:t>
      </w:r>
      <w:r w:rsidRPr="00FC2ACE">
        <w:rPr>
          <w:rFonts w:ascii="Arial" w:hAnsi="Arial" w:cs="Arial"/>
          <w:lang w:val="de-DE"/>
        </w:rPr>
        <w:t xml:space="preserve">. </w:t>
      </w:r>
      <w:r w:rsidRPr="00FC2ACE">
        <w:rPr>
          <w:rFonts w:ascii="Arial" w:hAnsi="Arial"/>
          <w:szCs w:val="20"/>
          <w:lang w:val="de-DE"/>
        </w:rPr>
        <w:t>За овај споразум о зајму меродав</w:t>
      </w:r>
      <w:r w:rsidRPr="00FC2ACE">
        <w:rPr>
          <w:rFonts w:ascii="Arial" w:hAnsi="Arial"/>
          <w:szCs w:val="20"/>
          <w:lang w:val="sr-Cyrl-RS"/>
        </w:rPr>
        <w:t>а</w:t>
      </w:r>
      <w:r w:rsidRPr="00FC2ACE">
        <w:rPr>
          <w:rFonts w:ascii="Arial" w:hAnsi="Arial"/>
          <w:szCs w:val="20"/>
          <w:lang w:val="de-DE"/>
        </w:rPr>
        <w:t>ни су закони Савезне Републике Немачке</w:t>
      </w:r>
      <w:r w:rsidRPr="00FC2ACE">
        <w:rPr>
          <w:rFonts w:ascii="Arial" w:hAnsi="Arial" w:cs="Arial"/>
          <w:lang w:val="de-DE"/>
        </w:rPr>
        <w:t xml:space="preserve">. </w:t>
      </w:r>
    </w:p>
    <w:p w:rsidR="00FC2ACE" w:rsidRPr="00FC2ACE" w:rsidRDefault="00FC2ACE" w:rsidP="00FC2ACE">
      <w:pPr>
        <w:numPr>
          <w:ilvl w:val="1"/>
          <w:numId w:val="32"/>
        </w:numPr>
        <w:tabs>
          <w:tab w:val="clear" w:pos="1440"/>
        </w:tabs>
        <w:spacing w:before="480" w:line="360" w:lineRule="exact"/>
        <w:ind w:left="720" w:hanging="720"/>
        <w:outlineLvl w:val="2"/>
        <w:rPr>
          <w:rFonts w:ascii="Arial" w:hAnsi="Arial"/>
          <w:szCs w:val="20"/>
          <w:lang w:val="de-DE"/>
        </w:rPr>
      </w:pPr>
      <w:r w:rsidRPr="00FC2ACE">
        <w:rPr>
          <w:rFonts w:ascii="Arial" w:hAnsi="Arial" w:cs="Arial"/>
          <w:i/>
          <w:iCs/>
          <w:lang w:val="de-DE"/>
        </w:rPr>
        <w:t>Рок застаревања</w:t>
      </w:r>
      <w:r w:rsidRPr="00FC2ACE">
        <w:rPr>
          <w:rFonts w:ascii="Arial" w:hAnsi="Arial" w:cs="Arial"/>
          <w:lang w:val="de-DE"/>
        </w:rPr>
        <w:t xml:space="preserve">. </w:t>
      </w:r>
      <w:r w:rsidRPr="00FC2ACE">
        <w:rPr>
          <w:rFonts w:ascii="Arial" w:hAnsi="Arial"/>
          <w:szCs w:val="20"/>
          <w:lang w:val="de-DE"/>
        </w:rPr>
        <w:t>Сва пoтрaживaњa KfW-а према овом споразуму о зајму истичу након пет година од краја године у којој је нaстaлo пoтрaживaњe и у кojoj KfW пoстaнe свeстaн oкoлнoсти у кojимa je тaквo пoтрaживaњe настало, или их je мoгao бити свeстaн да није било крајње непажње</w:t>
      </w:r>
      <w:r w:rsidRPr="00FC2ACE">
        <w:rPr>
          <w:rFonts w:ascii="Arial" w:hAnsi="Arial" w:cs="Arial"/>
          <w:lang w:val="de-DE"/>
        </w:rPr>
        <w:t>.</w:t>
      </w:r>
    </w:p>
    <w:p w:rsidR="006E2B3E" w:rsidRDefault="00FC2ACE" w:rsidP="00FC2ACE">
      <w:pPr>
        <w:numPr>
          <w:ilvl w:val="1"/>
          <w:numId w:val="32"/>
        </w:numPr>
        <w:tabs>
          <w:tab w:val="clear" w:pos="1440"/>
          <w:tab w:val="left" w:pos="270"/>
        </w:tabs>
        <w:spacing w:before="480" w:line="360" w:lineRule="exact"/>
        <w:ind w:left="720" w:hanging="720"/>
        <w:outlineLvl w:val="2"/>
        <w:rPr>
          <w:rFonts w:ascii="Arial" w:hAnsi="Arial"/>
          <w:szCs w:val="20"/>
          <w:lang w:val="de-DE"/>
        </w:rPr>
      </w:pPr>
      <w:r w:rsidRPr="00FC2ACE">
        <w:rPr>
          <w:rFonts w:ascii="Arial" w:hAnsi="Arial"/>
          <w:i/>
          <w:szCs w:val="20"/>
          <w:lang w:val="de-DE"/>
        </w:rPr>
        <w:t>Одрицање од имунитета.</w:t>
      </w:r>
      <w:r w:rsidRPr="00FC2ACE">
        <w:rPr>
          <w:rFonts w:ascii="Arial" w:hAnsi="Arial"/>
          <w:szCs w:val="20"/>
          <w:lang w:val="de-DE"/>
        </w:rPr>
        <w:t xml:space="preserve"> Ако и у мери у којој Зајмопримац може тренутно или у будућности у било којој надлежности тражити за себе или за своју имовину имунитет од тужбе, извршења, заплене или другог</w:t>
      </w:r>
    </w:p>
    <w:p w:rsidR="00FC2ACE" w:rsidRPr="00FC2ACE" w:rsidRDefault="00FC2ACE" w:rsidP="006E2B3E">
      <w:pPr>
        <w:tabs>
          <w:tab w:val="clear" w:pos="1440"/>
          <w:tab w:val="left" w:pos="270"/>
        </w:tabs>
        <w:spacing w:before="480" w:line="360" w:lineRule="exact"/>
        <w:ind w:left="720"/>
        <w:outlineLvl w:val="2"/>
        <w:rPr>
          <w:rFonts w:ascii="Arial" w:hAnsi="Arial"/>
          <w:szCs w:val="20"/>
          <w:lang w:val="de-DE"/>
        </w:rPr>
      </w:pPr>
      <w:r w:rsidRPr="00FC2ACE">
        <w:rPr>
          <w:rFonts w:ascii="Arial" w:hAnsi="Arial"/>
          <w:szCs w:val="20"/>
          <w:lang w:val="de-DE"/>
        </w:rPr>
        <w:t xml:space="preserve">правног поступка и у мери у којој у било којој надлежности такав имунитет може прибавити за себе или своју имовину, Зајмопримац се овим неопозиво одриче таквог имунитета у погледу обавеза према овом споразуму о зајму и у вези са њим, у мери у којој то дозвољавају закони у тој надлежности. Ово одрицање од имунитета се неће односити на имовину </w:t>
      </w:r>
      <w:r w:rsidRPr="00FC2ACE">
        <w:rPr>
          <w:rFonts w:ascii="Arial" w:hAnsi="Arial" w:cs="Arial"/>
          <w:lang w:val="de-DE"/>
        </w:rPr>
        <w:t xml:space="preserve">(i) </w:t>
      </w:r>
      <w:r w:rsidRPr="00FC2ACE">
        <w:rPr>
          <w:rFonts w:ascii="Arial" w:hAnsi="Arial"/>
          <w:szCs w:val="20"/>
          <w:lang w:val="de-DE"/>
        </w:rPr>
        <w:t xml:space="preserve">која се користи у оквиру дипломатских, конзуларних, специјалних и мисија при међународним организацијама или међународним конференцијама државе Зајмопримца или </w:t>
      </w:r>
      <w:r w:rsidRPr="00FC2ACE">
        <w:rPr>
          <w:rFonts w:ascii="Arial" w:hAnsi="Arial" w:cs="Arial"/>
          <w:lang w:val="de-DE"/>
        </w:rPr>
        <w:t xml:space="preserve">(ii) </w:t>
      </w:r>
      <w:r w:rsidRPr="00FC2ACE">
        <w:rPr>
          <w:rFonts w:ascii="Arial" w:hAnsi="Arial"/>
          <w:szCs w:val="20"/>
          <w:lang w:val="de-DE"/>
        </w:rPr>
        <w:t xml:space="preserve">војног карактера или под контролом војних органа. </w:t>
      </w:r>
    </w:p>
    <w:p w:rsidR="00FC2ACE" w:rsidRPr="00FC2ACE" w:rsidRDefault="00FC2ACE" w:rsidP="00FC2ACE">
      <w:pPr>
        <w:numPr>
          <w:ilvl w:val="1"/>
          <w:numId w:val="32"/>
        </w:numPr>
        <w:tabs>
          <w:tab w:val="clear" w:pos="1440"/>
        </w:tabs>
        <w:spacing w:before="480" w:line="360" w:lineRule="exact"/>
        <w:outlineLvl w:val="2"/>
        <w:rPr>
          <w:rFonts w:ascii="Arial" w:hAnsi="Arial"/>
          <w:szCs w:val="20"/>
        </w:rPr>
      </w:pPr>
      <w:r w:rsidRPr="00FC2ACE">
        <w:rPr>
          <w:rFonts w:ascii="Arial" w:hAnsi="Arial" w:cs="Arial"/>
          <w:i/>
          <w:iCs/>
          <w:lang w:val="de-DE"/>
        </w:rPr>
        <w:t>Правни спорови.</w:t>
      </w:r>
      <w:r w:rsidRPr="00FC2ACE">
        <w:rPr>
          <w:rFonts w:ascii="Arial" w:hAnsi="Arial" w:cs="Arial"/>
          <w:lang w:val="de-DE"/>
        </w:rPr>
        <w:t xml:space="preserve"> </w:t>
      </w:r>
    </w:p>
    <w:p w:rsidR="00FC2ACE" w:rsidRPr="00FC2ACE" w:rsidRDefault="00FC2ACE" w:rsidP="00FC2ACE">
      <w:pPr>
        <w:tabs>
          <w:tab w:val="clear" w:pos="1440"/>
        </w:tabs>
        <w:spacing w:before="480" w:line="360" w:lineRule="exact"/>
        <w:ind w:left="941"/>
        <w:outlineLvl w:val="2"/>
        <w:rPr>
          <w:rFonts w:ascii="Arial" w:hAnsi="Arial"/>
          <w:szCs w:val="20"/>
        </w:rPr>
      </w:pPr>
      <w:r w:rsidRPr="00FC2ACE">
        <w:rPr>
          <w:rFonts w:ascii="Arial" w:hAnsi="Arial" w:cs="Arial"/>
          <w:i/>
          <w:lang w:val="de-DE"/>
        </w:rPr>
        <w:t>Арбитража.</w:t>
      </w:r>
      <w:r w:rsidRPr="00FC2ACE">
        <w:rPr>
          <w:rFonts w:ascii="Arial" w:hAnsi="Arial" w:cs="Arial"/>
          <w:lang w:val="de-DE"/>
        </w:rPr>
        <w:t xml:space="preserve"> </w:t>
      </w:r>
      <w:r w:rsidRPr="00FC2ACE">
        <w:rPr>
          <w:rFonts w:ascii="Arial" w:hAnsi="Arial"/>
          <w:szCs w:val="20"/>
          <w:lang w:val="de-DE"/>
        </w:rPr>
        <w:t>Све спорове настале на основу или у вези са овим споразумом о зајму решаваће искључиво и коначно Арбитражни суд. У том случају, примењују се следеће одредбе</w:t>
      </w:r>
      <w:r w:rsidRPr="00FC2ACE">
        <w:rPr>
          <w:rFonts w:ascii="Arial" w:hAnsi="Arial" w:cs="Arial"/>
          <w:lang w:val="en-GB"/>
        </w:rPr>
        <w:t>:</w:t>
      </w:r>
    </w:p>
    <w:p w:rsidR="00FC2ACE" w:rsidRPr="00FC2ACE" w:rsidRDefault="00FC2ACE" w:rsidP="00FC2ACE">
      <w:pPr>
        <w:numPr>
          <w:ilvl w:val="0"/>
          <w:numId w:val="3"/>
        </w:numPr>
        <w:tabs>
          <w:tab w:val="clear" w:pos="1440"/>
          <w:tab w:val="clear" w:pos="1843"/>
          <w:tab w:val="num" w:pos="1418"/>
        </w:tabs>
        <w:spacing w:before="240" w:line="360" w:lineRule="exact"/>
        <w:ind w:left="1418"/>
        <w:rPr>
          <w:rFonts w:ascii="Arial" w:hAnsi="Arial"/>
          <w:szCs w:val="20"/>
          <w:lang w:val="en-GB"/>
        </w:rPr>
      </w:pPr>
      <w:r w:rsidRPr="00FC2ACE">
        <w:rPr>
          <w:rFonts w:ascii="Arial" w:hAnsi="Arial" w:cs="Arial"/>
          <w:lang w:val="de-DE"/>
        </w:rPr>
        <w:t>Арбитражни суд ће се састојати од једног или три арбитра</w:t>
      </w:r>
      <w:r w:rsidRPr="00FC2ACE">
        <w:rPr>
          <w:rFonts w:ascii="Arial" w:hAnsi="Arial"/>
          <w:szCs w:val="20"/>
          <w:lang w:val="de-DE"/>
        </w:rPr>
        <w:t xml:space="preserve"> који ће бити именовани и поступати у складу са Правилима арбитраже Међународне трговинске коморе (МТК) која важе у том тренутку</w:t>
      </w:r>
      <w:r w:rsidRPr="00FC2ACE">
        <w:rPr>
          <w:rFonts w:ascii="Arial" w:hAnsi="Arial" w:cs="Arial"/>
          <w:lang w:val="en-GB"/>
        </w:rPr>
        <w:t>.</w:t>
      </w:r>
    </w:p>
    <w:p w:rsidR="00FC2ACE" w:rsidRPr="00FC2ACE" w:rsidRDefault="00FC2ACE" w:rsidP="00D134E4">
      <w:pPr>
        <w:numPr>
          <w:ilvl w:val="0"/>
          <w:numId w:val="12"/>
        </w:numPr>
        <w:tabs>
          <w:tab w:val="clear" w:pos="1440"/>
          <w:tab w:val="clear" w:pos="1843"/>
          <w:tab w:val="num" w:pos="1418"/>
        </w:tabs>
        <w:spacing w:before="240" w:line="360" w:lineRule="exact"/>
        <w:ind w:left="1418"/>
        <w:rPr>
          <w:rFonts w:ascii="Arial" w:hAnsi="Arial"/>
          <w:szCs w:val="20"/>
          <w:lang w:val="de-DE"/>
        </w:rPr>
      </w:pPr>
      <w:r w:rsidRPr="00FC2ACE">
        <w:rPr>
          <w:rFonts w:ascii="Arial" w:hAnsi="Arial"/>
          <w:szCs w:val="20"/>
          <w:lang w:val="de-DE"/>
        </w:rPr>
        <w:t>б)</w:t>
      </w:r>
      <w:r w:rsidRPr="00FC2ACE">
        <w:rPr>
          <w:rFonts w:ascii="Arial" w:hAnsi="Arial"/>
          <w:szCs w:val="20"/>
          <w:lang w:val="de-DE"/>
        </w:rPr>
        <w:tab/>
        <w:t>Арбитражни поступак ће се водити у Франкфурту на Мајни. Поступак ће се водити на енглеском језику</w:t>
      </w:r>
      <w:r w:rsidRPr="00FC2ACE">
        <w:rPr>
          <w:rFonts w:ascii="Arial" w:hAnsi="Arial" w:cs="Arial"/>
          <w:lang w:val="de-DE"/>
        </w:rPr>
        <w:t>.</w:t>
      </w:r>
    </w:p>
    <w:p w:rsidR="00FC2ACE" w:rsidRPr="00FC2ACE" w:rsidRDefault="00FC2ACE" w:rsidP="00FC2ACE">
      <w:pPr>
        <w:numPr>
          <w:ilvl w:val="1"/>
          <w:numId w:val="32"/>
        </w:numPr>
        <w:tabs>
          <w:tab w:val="clear" w:pos="1440"/>
        </w:tabs>
        <w:spacing w:before="480" w:line="360" w:lineRule="exact"/>
        <w:ind w:left="720" w:hanging="720"/>
        <w:outlineLvl w:val="2"/>
        <w:rPr>
          <w:rFonts w:ascii="Arial" w:hAnsi="Arial" w:cs="Arial"/>
          <w:lang w:val="de-DE"/>
        </w:rPr>
      </w:pPr>
      <w:r w:rsidRPr="00FC2ACE">
        <w:rPr>
          <w:rFonts w:ascii="Arial" w:hAnsi="Arial"/>
          <w:i/>
          <w:szCs w:val="20"/>
          <w:lang w:val="de-DE"/>
        </w:rPr>
        <w:t>Ступање на снагу.</w:t>
      </w:r>
      <w:r w:rsidRPr="00FC2ACE">
        <w:rPr>
          <w:rFonts w:ascii="Arial" w:hAnsi="Arial"/>
          <w:szCs w:val="20"/>
          <w:lang w:val="de-DE"/>
        </w:rPr>
        <w:t xml:space="preserve"> Овај споразум о зајму неће ступити на снагу све док</w:t>
      </w:r>
      <w:r w:rsidRPr="00FC2ACE">
        <w:rPr>
          <w:rFonts w:ascii="Arial" w:hAnsi="Arial"/>
          <w:szCs w:val="20"/>
          <w:lang w:val="sr-Cyrl-RS"/>
        </w:rPr>
        <w:t>:</w:t>
      </w:r>
    </w:p>
    <w:p w:rsidR="00FC2ACE" w:rsidRPr="00FC2ACE" w:rsidRDefault="00B346D9" w:rsidP="00B346D9">
      <w:pPr>
        <w:tabs>
          <w:tab w:val="clear" w:pos="1440"/>
        </w:tabs>
        <w:spacing w:before="240" w:line="360" w:lineRule="exact"/>
        <w:ind w:left="1276" w:hanging="425"/>
        <w:rPr>
          <w:rFonts w:ascii="Arial" w:hAnsi="Arial" w:cs="Arial"/>
          <w:lang w:val="de-DE"/>
        </w:rPr>
      </w:pPr>
      <w:r>
        <w:rPr>
          <w:rFonts w:ascii="Arial" w:hAnsi="Arial" w:cs="Arial"/>
          <w:lang w:val="sr-Latn-RS"/>
        </w:rPr>
        <w:t xml:space="preserve">a)  </w:t>
      </w:r>
      <w:r w:rsidR="00FC2ACE" w:rsidRPr="00FC2ACE">
        <w:rPr>
          <w:rFonts w:ascii="Arial" w:hAnsi="Arial" w:cs="Arial"/>
          <w:lang w:val="sr-Cyrl-RS"/>
        </w:rPr>
        <w:t>Посебан споразум не буде потписан, којим се одређују детаљи Пројекта;</w:t>
      </w:r>
    </w:p>
    <w:p w:rsidR="00FC2ACE" w:rsidRPr="00FC2ACE" w:rsidRDefault="00FC2ACE" w:rsidP="00FC2ACE">
      <w:pPr>
        <w:tabs>
          <w:tab w:val="clear" w:pos="1440"/>
        </w:tabs>
        <w:spacing w:before="240" w:line="360" w:lineRule="exact"/>
        <w:ind w:left="1440" w:hanging="540"/>
        <w:rPr>
          <w:rFonts w:ascii="Arial" w:hAnsi="Arial" w:cs="Arial"/>
          <w:lang w:val="de-DE"/>
        </w:rPr>
      </w:pPr>
      <w:r w:rsidRPr="00FC2ACE">
        <w:rPr>
          <w:rFonts w:ascii="Arial" w:hAnsi="Arial" w:cs="Arial"/>
          <w:lang w:val="sr-Cyrl-RS"/>
        </w:rPr>
        <w:t>б)</w:t>
      </w:r>
      <w:r w:rsidRPr="00FC2ACE">
        <w:rPr>
          <w:rFonts w:ascii="Arial" w:hAnsi="Arial" w:cs="Arial"/>
          <w:lang w:val="sr-Cyrl-RS"/>
        </w:rPr>
        <w:tab/>
      </w:r>
      <w:r w:rsidRPr="00FC2ACE">
        <w:rPr>
          <w:rFonts w:ascii="Arial" w:hAnsi="Arial" w:cs="Arial"/>
          <w:lang w:val="de-DE"/>
        </w:rPr>
        <w:t xml:space="preserve">не буде потврђен од стране Народне скупштине Републике Србије; </w:t>
      </w:r>
    </w:p>
    <w:p w:rsidR="00FC2ACE" w:rsidRPr="00FC2ACE" w:rsidRDefault="00FC2ACE" w:rsidP="00FC2ACE">
      <w:pPr>
        <w:tabs>
          <w:tab w:val="clear" w:pos="1440"/>
        </w:tabs>
        <w:spacing w:before="240" w:line="360" w:lineRule="exact"/>
        <w:ind w:left="1276" w:hanging="376"/>
        <w:rPr>
          <w:rFonts w:ascii="Arial" w:hAnsi="Arial" w:cs="Arial"/>
          <w:lang w:val="sr-Cyrl-RS"/>
        </w:rPr>
      </w:pPr>
      <w:r w:rsidRPr="00FC2ACE">
        <w:rPr>
          <w:rFonts w:ascii="Arial" w:hAnsi="Arial" w:cs="Arial"/>
          <w:lang w:val="de-DE"/>
        </w:rPr>
        <w:t>ц)</w:t>
      </w:r>
      <w:r w:rsidRPr="00FC2ACE">
        <w:rPr>
          <w:rFonts w:ascii="Arial" w:hAnsi="Arial" w:cs="Arial"/>
          <w:lang w:val="de-DE"/>
        </w:rPr>
        <w:tab/>
        <w:t>Зајмопримац не обезбеди KfW-у писану потврду</w:t>
      </w:r>
      <w:r w:rsidRPr="00FC2ACE">
        <w:rPr>
          <w:rFonts w:ascii="Arial" w:hAnsi="Arial" w:cs="Arial"/>
          <w:lang w:val="sr-Cyrl-RS"/>
        </w:rPr>
        <w:t xml:space="preserve">, без одлагања након ратификације, </w:t>
      </w:r>
      <w:r w:rsidRPr="00FC2ACE">
        <w:rPr>
          <w:rFonts w:ascii="Arial" w:hAnsi="Arial" w:cs="Arial"/>
          <w:lang w:val="de-DE"/>
        </w:rPr>
        <w:t>да је Споразум о зајму прописно потврђен и објављен према важећем закону</w:t>
      </w:r>
      <w:r w:rsidRPr="00FC2ACE">
        <w:rPr>
          <w:rFonts w:ascii="Arial" w:hAnsi="Arial" w:cs="Arial"/>
          <w:lang w:val="sr-Cyrl-RS"/>
        </w:rPr>
        <w:t>;</w:t>
      </w:r>
    </w:p>
    <w:p w:rsidR="00FC2ACE" w:rsidRPr="00FC2ACE" w:rsidRDefault="00FC2ACE" w:rsidP="00FC2ACE">
      <w:pPr>
        <w:tabs>
          <w:tab w:val="clear" w:pos="1440"/>
        </w:tabs>
        <w:spacing w:before="240" w:line="360" w:lineRule="exact"/>
        <w:ind w:left="1276" w:hanging="376"/>
        <w:rPr>
          <w:rFonts w:ascii="Arial" w:hAnsi="Arial" w:cs="Arial"/>
          <w:lang w:val="de-DE"/>
        </w:rPr>
      </w:pPr>
      <w:r w:rsidRPr="00FC2ACE">
        <w:rPr>
          <w:rFonts w:ascii="Arial" w:hAnsi="Arial" w:cs="Arial"/>
          <w:lang w:val="sr-Cyrl-RS"/>
        </w:rPr>
        <w:t>д)</w:t>
      </w:r>
      <w:r w:rsidRPr="00FC2ACE">
        <w:rPr>
          <w:rFonts w:ascii="Arial" w:hAnsi="Arial" w:cs="Arial"/>
          <w:lang w:val="sr-Cyrl-RS"/>
        </w:rPr>
        <w:tab/>
        <w:t>размена нота иницирана од стране Савезне Републике Немачке, која припада овом споразуму, не буде окончана.</w:t>
      </w:r>
    </w:p>
    <w:p w:rsidR="00FC2ACE" w:rsidRPr="00FC2ACE" w:rsidRDefault="00FC2ACE" w:rsidP="00FC2ACE">
      <w:pPr>
        <w:tabs>
          <w:tab w:val="clear" w:pos="1440"/>
          <w:tab w:val="left" w:pos="90"/>
        </w:tabs>
        <w:spacing w:before="240" w:line="360" w:lineRule="atLeast"/>
        <w:rPr>
          <w:rFonts w:ascii="Arial" w:hAnsi="Arial" w:cs="Arial"/>
          <w:lang w:val="de-DE"/>
        </w:rPr>
      </w:pPr>
    </w:p>
    <w:p w:rsidR="00FC2ACE" w:rsidRPr="00FC2ACE" w:rsidRDefault="00FC2ACE" w:rsidP="00FC2ACE">
      <w:pPr>
        <w:tabs>
          <w:tab w:val="clear" w:pos="1440"/>
          <w:tab w:val="left" w:pos="90"/>
        </w:tabs>
        <w:spacing w:before="240" w:line="360" w:lineRule="atLeast"/>
        <w:rPr>
          <w:rFonts w:ascii="Arial" w:hAnsi="Arial" w:cs="Arial"/>
          <w:sz w:val="22"/>
          <w:lang w:val="de-DE" w:eastAsia="de-DE"/>
        </w:rPr>
      </w:pPr>
      <w:r w:rsidRPr="00FC2ACE">
        <w:rPr>
          <w:rFonts w:ascii="Arial" w:hAnsi="Arial" w:cs="Arial"/>
          <w:lang w:val="de-DE"/>
        </w:rPr>
        <w:t xml:space="preserve">Укoликo Споразум о зајму ниje ступиo нa снaгу и дejствo у рoку oд двaнaeст мeсeци oд дaнa кaдa je пoслeдњa стрaнa пoтписaлa oвaj споразум о зајму, КfW мoжe дa сe, oд дaнa кojи слeди нaкoн истeкa двaнaeстoмeсeчнoг пeриoдa дo дaнa ступaњa нa снaгу, jeднoстрaнo пoвучe из oвoг споразума о зајму и тиме рaскинe њeгoвo прoвизoрнo нeдejствo тaкo штo ћe пoслaти писaнo oбaвeштeњe Зajмoпримцу. </w:t>
      </w:r>
    </w:p>
    <w:p w:rsidR="00FC2ACE" w:rsidRPr="00FC2ACE" w:rsidRDefault="00FC2ACE" w:rsidP="00FC2ACE">
      <w:pPr>
        <w:tabs>
          <w:tab w:val="clear" w:pos="1440"/>
        </w:tabs>
        <w:spacing w:line="360" w:lineRule="exact"/>
        <w:rPr>
          <w:rFonts w:ascii="Arial" w:hAnsi="Arial"/>
          <w:szCs w:val="20"/>
          <w:lang w:val="de-DE"/>
        </w:rPr>
      </w:pPr>
      <w:r w:rsidRPr="00FC2ACE">
        <w:rPr>
          <w:rFonts w:ascii="Arial" w:hAnsi="Arial" w:cs="Arial"/>
          <w:lang w:val="de-DE"/>
        </w:rPr>
        <w:t xml:space="preserve">Сачињено у </w:t>
      </w:r>
      <w:r w:rsidRPr="00FC2ACE">
        <w:rPr>
          <w:rFonts w:ascii="Arial" w:hAnsi="Arial" w:cs="Arial"/>
          <w:lang w:val="sr-Cyrl-RS"/>
        </w:rPr>
        <w:t>4 (</w:t>
      </w:r>
      <w:r w:rsidRPr="00FC2ACE">
        <w:rPr>
          <w:rFonts w:ascii="Arial" w:hAnsi="Arial" w:cs="Arial"/>
          <w:lang w:val="de-DE"/>
        </w:rPr>
        <w:t>четири</w:t>
      </w:r>
      <w:r w:rsidRPr="00FC2ACE">
        <w:rPr>
          <w:rFonts w:ascii="Arial" w:hAnsi="Arial" w:cs="Arial"/>
          <w:lang w:val="sr-Cyrl-RS"/>
        </w:rPr>
        <w:t>)</w:t>
      </w:r>
      <w:r w:rsidRPr="00FC2ACE">
        <w:rPr>
          <w:rFonts w:ascii="Arial" w:hAnsi="Arial" w:cs="Arial"/>
          <w:lang w:val="de-DE"/>
        </w:rPr>
        <w:t xml:space="preserve"> оригинална примерка на енглеском језику.</w:t>
      </w:r>
    </w:p>
    <w:p w:rsidR="00FC2ACE" w:rsidRPr="00FC2ACE" w:rsidRDefault="00FC2ACE" w:rsidP="00FC2ACE">
      <w:pPr>
        <w:tabs>
          <w:tab w:val="clear" w:pos="1440"/>
        </w:tabs>
        <w:spacing w:line="360" w:lineRule="exact"/>
        <w:rPr>
          <w:rFonts w:ascii="Arial" w:hAnsi="Arial"/>
          <w:szCs w:val="20"/>
          <w:lang w:val="de-DE"/>
        </w:rPr>
      </w:pPr>
    </w:p>
    <w:p w:rsidR="00FC2ACE" w:rsidRPr="00FC2ACE" w:rsidRDefault="00FC2ACE" w:rsidP="00FC2ACE">
      <w:pPr>
        <w:tabs>
          <w:tab w:val="clear" w:pos="1440"/>
        </w:tabs>
        <w:jc w:val="left"/>
        <w:rPr>
          <w:rFonts w:ascii="Arial" w:hAnsi="Arial"/>
          <w:szCs w:val="20"/>
          <w:lang w:val="de-DE"/>
        </w:rPr>
      </w:pPr>
    </w:p>
    <w:p w:rsidR="00FC2ACE" w:rsidRPr="00FC2ACE" w:rsidRDefault="00FC2ACE" w:rsidP="00FC2ACE">
      <w:pPr>
        <w:tabs>
          <w:tab w:val="clear" w:pos="1440"/>
        </w:tabs>
        <w:spacing w:line="360" w:lineRule="exact"/>
        <w:rPr>
          <w:rFonts w:ascii="Arial" w:hAnsi="Arial"/>
          <w:szCs w:val="20"/>
          <w:lang w:val="de-DE"/>
        </w:rPr>
      </w:pPr>
      <w:r w:rsidRPr="00FC2ACE">
        <w:rPr>
          <w:rFonts w:ascii="Arial" w:hAnsi="Arial"/>
          <w:szCs w:val="20"/>
          <w:lang w:val="de-DE"/>
        </w:rPr>
        <w:t xml:space="preserve">У Франкфурту, </w:t>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sr-Cyrl-RS"/>
        </w:rPr>
        <w:t xml:space="preserve">           </w:t>
      </w:r>
      <w:r w:rsidRPr="00FC2ACE">
        <w:rPr>
          <w:rFonts w:ascii="Arial" w:hAnsi="Arial"/>
          <w:szCs w:val="20"/>
          <w:lang w:val="de-DE"/>
        </w:rPr>
        <w:t>у Београду,</w:t>
      </w:r>
    </w:p>
    <w:p w:rsidR="00FC2ACE" w:rsidRPr="00FC2ACE" w:rsidRDefault="00FC2ACE" w:rsidP="00FC2ACE">
      <w:pPr>
        <w:tabs>
          <w:tab w:val="clear" w:pos="1440"/>
        </w:tabs>
        <w:spacing w:line="360" w:lineRule="exact"/>
        <w:rPr>
          <w:rFonts w:ascii="Arial" w:hAnsi="Arial"/>
          <w:szCs w:val="20"/>
          <w:lang w:val="de-DE"/>
        </w:rPr>
      </w:pPr>
      <w:r w:rsidRPr="00FC2ACE">
        <w:rPr>
          <w:rFonts w:ascii="Arial" w:hAnsi="Arial"/>
          <w:szCs w:val="20"/>
          <w:lang w:val="de-DE"/>
        </w:rPr>
        <w:t>на дан </w:t>
      </w:r>
      <w:r w:rsidRPr="00FC2ACE">
        <w:rPr>
          <w:rFonts w:ascii="Arial" w:hAnsi="Arial"/>
          <w:szCs w:val="20"/>
          <w:lang w:val="sr-Cyrl-RS"/>
        </w:rPr>
        <w:t>30</w:t>
      </w:r>
      <w:r w:rsidRPr="00FC2ACE">
        <w:rPr>
          <w:rFonts w:ascii="Arial" w:hAnsi="Arial"/>
          <w:szCs w:val="20"/>
          <w:lang w:val="de-DE"/>
        </w:rPr>
        <w:t>.</w:t>
      </w:r>
      <w:r w:rsidRPr="00FC2ACE">
        <w:rPr>
          <w:rFonts w:ascii="Arial" w:hAnsi="Arial"/>
          <w:szCs w:val="20"/>
          <w:lang w:val="sr-Cyrl-RS"/>
        </w:rPr>
        <w:t xml:space="preserve"> децембар </w:t>
      </w:r>
      <w:r w:rsidRPr="00FC2ACE">
        <w:rPr>
          <w:rFonts w:ascii="Arial" w:hAnsi="Arial"/>
          <w:szCs w:val="20"/>
          <w:lang w:val="de-DE"/>
        </w:rPr>
        <w:t>20</w:t>
      </w:r>
      <w:r w:rsidRPr="00FC2ACE">
        <w:rPr>
          <w:rFonts w:ascii="Arial" w:hAnsi="Arial"/>
          <w:szCs w:val="20"/>
          <w:lang w:val="sr-Cyrl-RS"/>
        </w:rPr>
        <w:t>20</w:t>
      </w:r>
      <w:r w:rsidRPr="00FC2ACE">
        <w:rPr>
          <w:rFonts w:ascii="Arial" w:hAnsi="Arial"/>
          <w:szCs w:val="20"/>
          <w:lang w:val="de-DE"/>
        </w:rPr>
        <w:t>. године</w:t>
      </w:r>
      <w:r w:rsidRPr="00FC2ACE">
        <w:rPr>
          <w:rFonts w:ascii="Arial" w:hAnsi="Arial"/>
          <w:szCs w:val="20"/>
          <w:lang w:val="de-DE"/>
        </w:rPr>
        <w:tab/>
      </w:r>
      <w:r w:rsidRPr="00FC2ACE">
        <w:rPr>
          <w:rFonts w:ascii="Arial" w:hAnsi="Arial"/>
          <w:szCs w:val="20"/>
          <w:lang w:val="sr-Cyrl-RS"/>
        </w:rPr>
        <w:t>н</w:t>
      </w:r>
      <w:r w:rsidRPr="00FC2ACE">
        <w:rPr>
          <w:rFonts w:ascii="Arial" w:hAnsi="Arial"/>
          <w:szCs w:val="20"/>
          <w:lang w:val="de-DE"/>
        </w:rPr>
        <w:t>а дан</w:t>
      </w:r>
      <w:r w:rsidR="005C5112">
        <w:rPr>
          <w:rFonts w:ascii="Arial" w:hAnsi="Arial"/>
          <w:szCs w:val="20"/>
          <w:lang w:val="de-DE"/>
        </w:rPr>
        <w:t xml:space="preserve"> </w:t>
      </w:r>
      <w:r w:rsidRPr="00FC2ACE">
        <w:rPr>
          <w:rFonts w:ascii="Arial" w:hAnsi="Arial"/>
          <w:szCs w:val="20"/>
          <w:lang w:val="sr-Cyrl-RS"/>
        </w:rPr>
        <w:t>30. децембар</w:t>
      </w:r>
      <w:r w:rsidRPr="00FC2ACE">
        <w:rPr>
          <w:rFonts w:ascii="Arial" w:hAnsi="Arial"/>
          <w:szCs w:val="20"/>
          <w:lang w:val="de-DE"/>
        </w:rPr>
        <w:t xml:space="preserve"> 20</w:t>
      </w:r>
      <w:r w:rsidRPr="00FC2ACE">
        <w:rPr>
          <w:rFonts w:ascii="Arial" w:hAnsi="Arial"/>
          <w:szCs w:val="20"/>
          <w:lang w:val="sr-Cyrl-RS"/>
        </w:rPr>
        <w:t>20</w:t>
      </w:r>
      <w:r w:rsidRPr="00FC2ACE">
        <w:rPr>
          <w:rFonts w:ascii="Arial" w:hAnsi="Arial"/>
          <w:szCs w:val="20"/>
          <w:lang w:val="de-DE"/>
        </w:rPr>
        <w:t>. године</w:t>
      </w:r>
    </w:p>
    <w:p w:rsidR="00FC2ACE" w:rsidRPr="00FC2ACE" w:rsidRDefault="00FC2ACE" w:rsidP="00FC2ACE">
      <w:pPr>
        <w:tabs>
          <w:tab w:val="clear" w:pos="1440"/>
          <w:tab w:val="left" w:pos="570"/>
          <w:tab w:val="left" w:pos="1150"/>
          <w:tab w:val="left" w:pos="4890"/>
          <w:tab w:val="left" w:pos="6330"/>
        </w:tabs>
        <w:spacing w:before="120" w:after="120" w:line="320" w:lineRule="atLeast"/>
        <w:ind w:right="709"/>
        <w:rPr>
          <w:rFonts w:ascii="Arial" w:hAnsi="Arial"/>
          <w:szCs w:val="20"/>
          <w:lang w:val="de-DE"/>
        </w:rPr>
      </w:pPr>
    </w:p>
    <w:p w:rsidR="00FC2ACE" w:rsidRPr="00FC2ACE" w:rsidRDefault="00FC2ACE" w:rsidP="00FC2ACE">
      <w:pPr>
        <w:tabs>
          <w:tab w:val="clear" w:pos="1440"/>
          <w:tab w:val="left" w:pos="570"/>
          <w:tab w:val="left" w:pos="1150"/>
          <w:tab w:val="left" w:pos="4890"/>
          <w:tab w:val="left" w:pos="6330"/>
          <w:tab w:val="left" w:pos="8787"/>
        </w:tabs>
        <w:spacing w:line="320" w:lineRule="atLeast"/>
        <w:ind w:right="709"/>
        <w:rPr>
          <w:rFonts w:ascii="Arial" w:hAnsi="Arial"/>
          <w:szCs w:val="20"/>
          <w:lang w:val="de-DE"/>
        </w:rPr>
      </w:pPr>
      <w:r w:rsidRPr="00FC2ACE">
        <w:rPr>
          <w:rFonts w:ascii="Arial" w:hAnsi="Arial"/>
          <w:szCs w:val="20"/>
          <w:lang w:val="de-DE"/>
        </w:rPr>
        <w:t>за KfW</w:t>
      </w:r>
      <w:r w:rsidRPr="00FC2ACE">
        <w:rPr>
          <w:rFonts w:ascii="Arial" w:hAnsi="Arial"/>
          <w:szCs w:val="20"/>
          <w:lang w:val="de-DE"/>
        </w:rPr>
        <w:tab/>
        <w:t xml:space="preserve">                                    </w:t>
      </w:r>
      <w:r w:rsidRPr="00FC2ACE">
        <w:rPr>
          <w:rFonts w:ascii="Arial" w:hAnsi="Arial"/>
          <w:szCs w:val="20"/>
          <w:lang w:val="sr-Cyrl-RS"/>
        </w:rPr>
        <w:t xml:space="preserve">          </w:t>
      </w:r>
      <w:r w:rsidRPr="00FC2ACE">
        <w:rPr>
          <w:rFonts w:ascii="Arial" w:hAnsi="Arial"/>
          <w:szCs w:val="20"/>
          <w:lang w:val="de-DE"/>
        </w:rPr>
        <w:t>за Републику Србију коју</w:t>
      </w:r>
    </w:p>
    <w:p w:rsidR="00FC2ACE" w:rsidRPr="00FC2ACE" w:rsidRDefault="00FC2ACE" w:rsidP="00FC2ACE">
      <w:pPr>
        <w:tabs>
          <w:tab w:val="clear" w:pos="1440"/>
          <w:tab w:val="left" w:pos="570"/>
          <w:tab w:val="left" w:pos="1150"/>
          <w:tab w:val="left" w:pos="4890"/>
          <w:tab w:val="left" w:pos="6330"/>
          <w:tab w:val="left" w:pos="8787"/>
        </w:tabs>
        <w:spacing w:line="320" w:lineRule="atLeast"/>
        <w:ind w:right="709"/>
        <w:rPr>
          <w:rFonts w:ascii="Arial" w:hAnsi="Arial"/>
          <w:szCs w:val="20"/>
          <w:lang w:val="de-DE"/>
        </w:rPr>
      </w:pPr>
      <w:r w:rsidRPr="00FC2ACE">
        <w:rPr>
          <w:rFonts w:ascii="Arial" w:hAnsi="Arial"/>
          <w:szCs w:val="20"/>
          <w:lang w:val="de-DE"/>
        </w:rPr>
        <w:t xml:space="preserve">                                                     </w:t>
      </w:r>
      <w:r w:rsidRPr="00FC2ACE">
        <w:rPr>
          <w:rFonts w:ascii="Arial" w:hAnsi="Arial"/>
          <w:szCs w:val="20"/>
          <w:lang w:val="sr-Cyrl-RS"/>
        </w:rPr>
        <w:t xml:space="preserve">           </w:t>
      </w:r>
      <w:r w:rsidRPr="00FC2ACE">
        <w:rPr>
          <w:rFonts w:ascii="Arial" w:hAnsi="Arial"/>
          <w:szCs w:val="20"/>
          <w:lang w:val="de-DE"/>
        </w:rPr>
        <w:t>представља министар финансија</w:t>
      </w:r>
      <w:r w:rsidRPr="00FC2ACE">
        <w:rPr>
          <w:rFonts w:ascii="Arial" w:hAnsi="Arial"/>
          <w:szCs w:val="20"/>
          <w:lang w:val="de-DE"/>
        </w:rPr>
        <w:tab/>
      </w:r>
    </w:p>
    <w:p w:rsidR="00FC2ACE" w:rsidRPr="00FC2ACE" w:rsidRDefault="00FC2ACE" w:rsidP="00FC2ACE">
      <w:pPr>
        <w:tabs>
          <w:tab w:val="clear" w:pos="1440"/>
          <w:tab w:val="left" w:pos="570"/>
          <w:tab w:val="left" w:pos="1150"/>
          <w:tab w:val="left" w:pos="4890"/>
          <w:tab w:val="left" w:pos="6330"/>
          <w:tab w:val="left" w:pos="8787"/>
        </w:tabs>
        <w:spacing w:before="120" w:after="120" w:line="320" w:lineRule="atLeast"/>
        <w:ind w:right="709"/>
        <w:rPr>
          <w:rFonts w:ascii="Arial" w:hAnsi="Arial"/>
          <w:szCs w:val="20"/>
          <w:lang w:val="de-DE"/>
        </w:rPr>
      </w:pPr>
    </w:p>
    <w:p w:rsidR="00FC2ACE" w:rsidRPr="00FC2ACE" w:rsidRDefault="00FC2ACE" w:rsidP="00FC2ACE">
      <w:pPr>
        <w:tabs>
          <w:tab w:val="clear" w:pos="1440"/>
          <w:tab w:val="left" w:pos="570"/>
          <w:tab w:val="left" w:pos="1150"/>
          <w:tab w:val="left" w:pos="4890"/>
          <w:tab w:val="left" w:pos="6330"/>
          <w:tab w:val="left" w:pos="8787"/>
        </w:tabs>
        <w:spacing w:before="120" w:after="120" w:line="320" w:lineRule="atLeast"/>
        <w:ind w:right="709"/>
        <w:rPr>
          <w:rFonts w:ascii="Arial" w:hAnsi="Arial"/>
          <w:szCs w:val="20"/>
          <w:lang w:val="de-DE"/>
        </w:rPr>
      </w:pPr>
    </w:p>
    <w:p w:rsidR="00FC2ACE" w:rsidRPr="00FC2ACE" w:rsidRDefault="00FC2ACE" w:rsidP="00FC2ACE">
      <w:pPr>
        <w:tabs>
          <w:tab w:val="clear" w:pos="1440"/>
          <w:tab w:val="left" w:pos="570"/>
          <w:tab w:val="left" w:pos="1150"/>
          <w:tab w:val="left" w:pos="4890"/>
          <w:tab w:val="left" w:pos="6330"/>
          <w:tab w:val="left" w:pos="8787"/>
        </w:tabs>
        <w:spacing w:before="120" w:after="120" w:line="320" w:lineRule="atLeast"/>
        <w:ind w:right="709"/>
        <w:rPr>
          <w:rFonts w:ascii="Arial" w:hAnsi="Arial"/>
          <w:szCs w:val="20"/>
          <w:lang w:val="de-DE"/>
        </w:rPr>
      </w:pPr>
    </w:p>
    <w:p w:rsidR="00FC2ACE" w:rsidRPr="00FC2ACE" w:rsidRDefault="00FC2ACE" w:rsidP="00FC2ACE">
      <w:pPr>
        <w:tabs>
          <w:tab w:val="clear" w:pos="1440"/>
          <w:tab w:val="left" w:pos="570"/>
          <w:tab w:val="left" w:pos="1150"/>
          <w:tab w:val="left" w:pos="4890"/>
          <w:tab w:val="left" w:pos="7371"/>
          <w:tab w:val="left" w:pos="8787"/>
        </w:tabs>
        <w:spacing w:before="120" w:after="120" w:line="320" w:lineRule="atLeast"/>
        <w:ind w:right="709"/>
        <w:rPr>
          <w:rFonts w:ascii="Arial" w:hAnsi="Arial"/>
          <w:szCs w:val="20"/>
          <w:lang w:val="de-DE"/>
        </w:rPr>
      </w:pPr>
      <w:r w:rsidRPr="00FC2ACE">
        <w:rPr>
          <w:rFonts w:ascii="Arial" w:hAnsi="Arial"/>
          <w:szCs w:val="20"/>
          <w:lang w:val="de-DE"/>
        </w:rPr>
        <w:t xml:space="preserve">______________                               </w:t>
      </w:r>
      <w:r w:rsidRPr="00FC2ACE">
        <w:rPr>
          <w:rFonts w:ascii="Arial" w:hAnsi="Arial"/>
          <w:szCs w:val="20"/>
          <w:lang w:val="sr-Cyrl-RS"/>
        </w:rPr>
        <w:t xml:space="preserve">    </w:t>
      </w:r>
      <w:r w:rsidRPr="00FC2ACE">
        <w:rPr>
          <w:rFonts w:ascii="Arial" w:hAnsi="Arial"/>
          <w:szCs w:val="20"/>
          <w:lang w:val="de-DE"/>
        </w:rPr>
        <w:t xml:space="preserve"> _____________________</w:t>
      </w: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lang w:val="de-DE"/>
        </w:rPr>
      </w:pPr>
      <w:r w:rsidRPr="00FC2ACE">
        <w:rPr>
          <w:rFonts w:ascii="Arial" w:hAnsi="Arial"/>
          <w:lang w:val="de-DE"/>
        </w:rPr>
        <w:t>Име: Pablo Obrador Alvarez</w:t>
      </w:r>
      <w:r w:rsidRPr="00FC2ACE">
        <w:rPr>
          <w:rFonts w:ascii="Arial" w:hAnsi="Arial"/>
          <w:lang w:val="sr-Cyrl-RS"/>
        </w:rPr>
        <w:t>, с.р.</w:t>
      </w:r>
      <w:r w:rsidRPr="00FC2ACE">
        <w:rPr>
          <w:rFonts w:ascii="Arial" w:hAnsi="Arial"/>
          <w:lang w:val="de-DE"/>
        </w:rPr>
        <w:t xml:space="preserve">       </w:t>
      </w:r>
      <w:r w:rsidRPr="00FC2ACE">
        <w:rPr>
          <w:rFonts w:ascii="Arial" w:hAnsi="Arial"/>
          <w:lang w:val="sr-Cyrl-RS"/>
        </w:rPr>
        <w:t xml:space="preserve">   Име: Синиша Мали, с.р.</w:t>
      </w:r>
      <w:r w:rsidRPr="00FC2ACE">
        <w:rPr>
          <w:rFonts w:ascii="Arial" w:hAnsi="Arial"/>
          <w:lang w:val="de-DE"/>
        </w:rPr>
        <w:t xml:space="preserve">                                                               </w:t>
      </w: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sz w:val="16"/>
          <w:szCs w:val="16"/>
          <w:lang w:val="sr-Cyrl-RS"/>
        </w:rPr>
      </w:pPr>
      <w:r w:rsidRPr="00FC2ACE">
        <w:rPr>
          <w:rFonts w:ascii="Arial" w:hAnsi="Arial"/>
          <w:lang w:val="de-DE"/>
        </w:rPr>
        <w:t xml:space="preserve">Функција: </w:t>
      </w:r>
      <w:r w:rsidRPr="00FC2ACE">
        <w:rPr>
          <w:rFonts w:ascii="Arial" w:hAnsi="Arial"/>
          <w:lang w:val="sr-Cyrl-RS"/>
        </w:rPr>
        <w:t>шеф Одељења</w:t>
      </w:r>
      <w:r w:rsidRPr="00FC2ACE">
        <w:rPr>
          <w:rFonts w:ascii="Arial" w:hAnsi="Arial"/>
          <w:lang w:val="de-DE"/>
        </w:rPr>
        <w:t xml:space="preserve">                 </w:t>
      </w:r>
      <w:r w:rsidRPr="00FC2ACE">
        <w:rPr>
          <w:rFonts w:ascii="Arial" w:hAnsi="Arial"/>
          <w:lang w:val="sr-Cyrl-RS"/>
        </w:rPr>
        <w:t xml:space="preserve">   </w:t>
      </w:r>
      <w:r w:rsidRPr="00FC2ACE">
        <w:rPr>
          <w:rFonts w:ascii="Arial" w:hAnsi="Arial"/>
          <w:lang w:val="de-DE"/>
        </w:rPr>
        <w:t xml:space="preserve">Функција: министар финансија                                                                </w:t>
      </w: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sz w:val="16"/>
          <w:szCs w:val="16"/>
          <w:lang w:val="de-DE"/>
        </w:rPr>
      </w:pP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sz w:val="16"/>
          <w:szCs w:val="16"/>
          <w:lang w:val="de-DE"/>
        </w:rPr>
      </w:pPr>
      <w:r w:rsidRPr="00FC2ACE">
        <w:rPr>
          <w:rFonts w:ascii="Arial" w:hAnsi="Arial"/>
          <w:sz w:val="16"/>
          <w:szCs w:val="16"/>
          <w:lang w:val="de-DE"/>
        </w:rPr>
        <w:t xml:space="preserve">____________________________                                 </w:t>
      </w: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lang w:val="de-DE"/>
        </w:rPr>
      </w:pPr>
      <w:r w:rsidRPr="00FC2ACE">
        <w:rPr>
          <w:rFonts w:ascii="Arial" w:hAnsi="Arial"/>
          <w:lang w:val="de-DE"/>
        </w:rPr>
        <w:t>Име:</w:t>
      </w:r>
      <w:r w:rsidRPr="00FC2ACE">
        <w:rPr>
          <w:rFonts w:ascii="Arial" w:hAnsi="Arial"/>
          <w:lang w:val="de-DE"/>
        </w:rPr>
        <w:tab/>
      </w:r>
      <w:r w:rsidRPr="00FC2ACE">
        <w:rPr>
          <w:rFonts w:ascii="Arial" w:hAnsi="Arial"/>
          <w:lang w:val="sr-Cyrl-RS"/>
        </w:rPr>
        <w:t xml:space="preserve"> </w:t>
      </w:r>
      <w:r w:rsidRPr="00FC2ACE">
        <w:rPr>
          <w:rFonts w:ascii="Arial" w:hAnsi="Arial"/>
          <w:lang w:val="sr-Latn-RS"/>
        </w:rPr>
        <w:t>Sarah Bongard</w:t>
      </w:r>
      <w:r w:rsidRPr="00FC2ACE">
        <w:rPr>
          <w:rFonts w:ascii="Arial" w:hAnsi="Arial"/>
          <w:lang w:val="sr-Cyrl-RS"/>
        </w:rPr>
        <w:t>, с.р.</w:t>
      </w:r>
      <w:r w:rsidRPr="00FC2ACE">
        <w:rPr>
          <w:rFonts w:ascii="Arial" w:hAnsi="Arial"/>
          <w:lang w:val="de-DE"/>
        </w:rPr>
        <w:tab/>
        <w:t xml:space="preserve">                                                                </w:t>
      </w: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sz w:val="16"/>
          <w:szCs w:val="16"/>
          <w:lang w:val="de-DE"/>
        </w:rPr>
      </w:pPr>
      <w:r w:rsidRPr="00FC2ACE">
        <w:rPr>
          <w:rFonts w:ascii="Arial" w:hAnsi="Arial"/>
          <w:lang w:val="de-DE"/>
        </w:rPr>
        <w:t>Функција:</w:t>
      </w:r>
      <w:r w:rsidRPr="00FC2ACE">
        <w:rPr>
          <w:rFonts w:ascii="Arial" w:hAnsi="Arial"/>
          <w:lang w:val="de-DE"/>
        </w:rPr>
        <w:tab/>
      </w:r>
      <w:r w:rsidRPr="00FC2ACE">
        <w:rPr>
          <w:rFonts w:ascii="Arial" w:hAnsi="Arial"/>
          <w:lang w:val="sr-Cyrl-RS"/>
        </w:rPr>
        <w:t>портфолио менаџер</w:t>
      </w:r>
      <w:r w:rsidRPr="00FC2ACE">
        <w:rPr>
          <w:rFonts w:ascii="Arial" w:hAnsi="Arial"/>
          <w:sz w:val="16"/>
          <w:szCs w:val="16"/>
          <w:lang w:val="de-DE"/>
        </w:rPr>
        <w:t xml:space="preserve">                                                                </w:t>
      </w: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sz w:val="16"/>
          <w:szCs w:val="16"/>
          <w:lang w:val="de-DE"/>
        </w:rPr>
      </w:pP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sz w:val="16"/>
          <w:szCs w:val="16"/>
          <w:lang w:val="de-DE"/>
        </w:rPr>
      </w:pP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sz w:val="16"/>
          <w:szCs w:val="16"/>
          <w:lang w:val="de-DE"/>
        </w:rPr>
      </w:pP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sz w:val="16"/>
          <w:szCs w:val="16"/>
          <w:lang w:val="de-DE"/>
        </w:rPr>
      </w:pP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sz w:val="16"/>
          <w:szCs w:val="16"/>
          <w:lang w:val="de-DE"/>
        </w:rPr>
      </w:pP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lang w:val="de-DE"/>
        </w:rPr>
      </w:pPr>
      <w:r w:rsidRPr="00FC2ACE">
        <w:rPr>
          <w:rFonts w:ascii="Arial" w:hAnsi="Arial"/>
          <w:lang w:val="de-DE"/>
        </w:rPr>
        <w:t>Анекси:</w:t>
      </w: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cs="Arial"/>
          <w:bCs/>
          <w:lang w:val="de-DE"/>
        </w:rPr>
      </w:pPr>
      <w:r w:rsidRPr="00FC2ACE">
        <w:rPr>
          <w:rFonts w:ascii="Arial" w:hAnsi="Arial"/>
          <w:lang w:val="de-DE"/>
        </w:rPr>
        <w:t xml:space="preserve">Анекс 1: </w:t>
      </w:r>
      <w:r w:rsidRPr="00FC2ACE">
        <w:rPr>
          <w:rFonts w:ascii="Arial" w:hAnsi="Arial" w:cs="Arial"/>
          <w:bCs/>
          <w:lang w:val="de-DE"/>
        </w:rPr>
        <w:t>План исплате</w:t>
      </w: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lang w:val="de-DE"/>
        </w:rPr>
      </w:pPr>
      <w:r w:rsidRPr="00FC2ACE">
        <w:rPr>
          <w:rFonts w:ascii="Arial" w:hAnsi="Arial" w:cs="Arial"/>
          <w:bCs/>
          <w:lang w:val="de-DE"/>
        </w:rPr>
        <w:t xml:space="preserve">Анекс 2: </w:t>
      </w:r>
      <w:r w:rsidRPr="00FC2ACE">
        <w:rPr>
          <w:rFonts w:ascii="Arial" w:hAnsi="Arial"/>
          <w:szCs w:val="20"/>
          <w:lang w:val="de-DE"/>
        </w:rPr>
        <w:t>Образац Правног мишљења Министарства правде Републике Србије</w:t>
      </w: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lang w:val="de-DE"/>
        </w:rPr>
      </w:pPr>
      <w:r w:rsidRPr="00FC2ACE">
        <w:rPr>
          <w:rFonts w:ascii="Arial" w:hAnsi="Arial"/>
          <w:lang w:val="de-DE"/>
        </w:rPr>
        <w:t>Анекс 3: Писмо потврде од KfW-а у вези са Гаранцијом немачке Владе</w:t>
      </w: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lang w:val="de-DE"/>
        </w:rPr>
      </w:pP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lang w:val="de-DE"/>
        </w:rPr>
      </w:pP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lang w:val="de-DE"/>
        </w:rPr>
      </w:pP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lang w:val="de-DE"/>
        </w:rPr>
      </w:pPr>
    </w:p>
    <w:p w:rsidR="00FC2ACE" w:rsidRPr="00FC2ACE" w:rsidRDefault="00FC2ACE" w:rsidP="00FC2ACE">
      <w:pPr>
        <w:tabs>
          <w:tab w:val="clear" w:pos="1440"/>
          <w:tab w:val="left" w:pos="570"/>
          <w:tab w:val="left" w:pos="1150"/>
          <w:tab w:val="left" w:pos="4890"/>
          <w:tab w:val="left" w:pos="6804"/>
          <w:tab w:val="left" w:pos="8787"/>
        </w:tabs>
        <w:spacing w:line="320" w:lineRule="atLeast"/>
        <w:ind w:right="709"/>
        <w:rPr>
          <w:rFonts w:ascii="Arial" w:hAnsi="Arial"/>
          <w:lang w:val="de-DE"/>
        </w:rPr>
      </w:pPr>
    </w:p>
    <w:p w:rsidR="00FC2ACE" w:rsidRPr="00FC2ACE" w:rsidRDefault="00FC2ACE" w:rsidP="00FC2ACE">
      <w:pPr>
        <w:tabs>
          <w:tab w:val="clear" w:pos="1440"/>
        </w:tabs>
        <w:spacing w:after="240" w:line="360" w:lineRule="exact"/>
        <w:ind w:left="6381" w:firstLine="709"/>
        <w:jc w:val="center"/>
        <w:outlineLvl w:val="0"/>
        <w:rPr>
          <w:rFonts w:ascii="Arial" w:hAnsi="Arial" w:cs="Arial"/>
          <w:b/>
          <w:bCs/>
          <w:lang w:val="de-DE"/>
        </w:rPr>
      </w:pPr>
      <w:r w:rsidRPr="00FC2ACE">
        <w:rPr>
          <w:rFonts w:ascii="Arial" w:hAnsi="Arial" w:cs="Arial"/>
          <w:b/>
          <w:bCs/>
          <w:u w:val="single"/>
          <w:lang w:val="de-DE"/>
        </w:rPr>
        <w:t>Анекс 1</w:t>
      </w:r>
      <w:r w:rsidRPr="00FC2ACE">
        <w:rPr>
          <w:rFonts w:ascii="Arial" w:hAnsi="Arial" w:cs="Arial"/>
          <w:b/>
          <w:bCs/>
          <w:u w:val="single"/>
          <w:lang w:val="de-DE"/>
        </w:rPr>
        <w:br/>
      </w:r>
      <w:r w:rsidRPr="00FC2ACE">
        <w:rPr>
          <w:rFonts w:ascii="Arial" w:hAnsi="Arial" w:cs="Arial"/>
          <w:b/>
          <w:bCs/>
          <w:lang w:val="de-DE"/>
        </w:rPr>
        <w:tab/>
      </w:r>
      <w:bookmarkStart w:id="1228" w:name="_Toc476832949"/>
      <w:r w:rsidRPr="00FC2ACE">
        <w:rPr>
          <w:rFonts w:ascii="Arial" w:hAnsi="Arial" w:cs="Arial"/>
          <w:bCs/>
          <w:lang w:val="de-DE"/>
        </w:rPr>
        <w:t>План исплате</w:t>
      </w:r>
      <w:bookmarkEnd w:id="1228"/>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spacing w:line="360" w:lineRule="exact"/>
        <w:rPr>
          <w:rFonts w:ascii="Arial" w:hAnsi="Arial"/>
          <w:b/>
          <w:szCs w:val="20"/>
          <w:lang w:val="de-DE"/>
        </w:rPr>
      </w:pPr>
      <w:r w:rsidRPr="00FC2ACE">
        <w:rPr>
          <w:rFonts w:ascii="Arial" w:hAnsi="Arial" w:cs="Arial"/>
          <w:b/>
          <w:bCs/>
          <w:lang w:val="de-DE"/>
        </w:rPr>
        <w:t>План најбрже могуће исплате</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r w:rsidRPr="00FC2ACE">
        <w:rPr>
          <w:rFonts w:ascii="Arial" w:hAnsi="Arial"/>
          <w:szCs w:val="20"/>
        </w:rPr>
        <w:t>До</w:t>
      </w:r>
      <w:r w:rsidRPr="00FC2ACE">
        <w:rPr>
          <w:rFonts w:ascii="Arial" w:hAnsi="Arial"/>
          <w:szCs w:val="20"/>
          <w:lang w:val="de-DE"/>
        </w:rPr>
        <w:t xml:space="preserve"> </w:t>
      </w:r>
      <w:r w:rsidRPr="00FC2ACE">
        <w:rPr>
          <w:rFonts w:ascii="Arial" w:hAnsi="Arial"/>
          <w:szCs w:val="20"/>
        </w:rPr>
        <w:t>истека</w:t>
      </w:r>
      <w:r w:rsidRPr="00FC2ACE">
        <w:rPr>
          <w:rFonts w:ascii="Arial" w:hAnsi="Arial"/>
          <w:szCs w:val="20"/>
          <w:lang w:val="de-DE"/>
        </w:rPr>
        <w:t xml:space="preserve"> </w:t>
      </w:r>
      <w:r w:rsidRPr="00FC2ACE">
        <w:rPr>
          <w:rFonts w:ascii="Arial" w:hAnsi="Arial"/>
          <w:szCs w:val="20"/>
        </w:rPr>
        <w:t>сваког</w:t>
      </w:r>
      <w:r w:rsidRPr="00FC2ACE">
        <w:rPr>
          <w:rFonts w:ascii="Arial" w:hAnsi="Arial"/>
          <w:szCs w:val="20"/>
          <w:lang w:val="de-DE"/>
        </w:rPr>
        <w:t xml:space="preserve"> </w:t>
      </w:r>
      <w:r w:rsidRPr="00FC2ACE">
        <w:rPr>
          <w:rFonts w:ascii="Arial" w:hAnsi="Arial"/>
          <w:szCs w:val="20"/>
        </w:rPr>
        <w:t>периода</w:t>
      </w:r>
      <w:r w:rsidRPr="00FC2ACE">
        <w:rPr>
          <w:rFonts w:ascii="Arial" w:hAnsi="Arial"/>
          <w:szCs w:val="20"/>
          <w:lang w:val="de-DE"/>
        </w:rPr>
        <w:t xml:space="preserve"> </w:t>
      </w:r>
      <w:r w:rsidRPr="00FC2ACE">
        <w:rPr>
          <w:rFonts w:ascii="Arial" w:hAnsi="Arial"/>
          <w:szCs w:val="20"/>
        </w:rPr>
        <w:t>исплате</w:t>
      </w:r>
      <w:r w:rsidRPr="00FC2ACE">
        <w:rPr>
          <w:rFonts w:ascii="Arial" w:hAnsi="Arial"/>
          <w:szCs w:val="20"/>
          <w:lang w:val="de-DE"/>
        </w:rPr>
        <w:t xml:space="preserve"> (</w:t>
      </w:r>
      <w:r w:rsidRPr="00FC2ACE">
        <w:rPr>
          <w:rFonts w:ascii="Arial" w:hAnsi="Arial" w:cs="Arial"/>
          <w:szCs w:val="20"/>
          <w:lang w:val="de-DE"/>
        </w:rPr>
        <w:t>„</w:t>
      </w:r>
      <w:r w:rsidRPr="00FC2ACE">
        <w:rPr>
          <w:rFonts w:ascii="Arial" w:hAnsi="Arial"/>
          <w:b/>
          <w:szCs w:val="20"/>
        </w:rPr>
        <w:t>Ефективни</w:t>
      </w:r>
      <w:r w:rsidRPr="00FC2ACE">
        <w:rPr>
          <w:rFonts w:ascii="Arial" w:hAnsi="Arial"/>
          <w:b/>
          <w:szCs w:val="20"/>
          <w:lang w:val="de-DE"/>
        </w:rPr>
        <w:t xml:space="preserve"> </w:t>
      </w:r>
      <w:r w:rsidRPr="00FC2ACE">
        <w:rPr>
          <w:rFonts w:ascii="Arial" w:hAnsi="Arial"/>
          <w:b/>
          <w:szCs w:val="20"/>
        </w:rPr>
        <w:t>датум</w:t>
      </w:r>
      <w:r w:rsidRPr="00FC2ACE">
        <w:rPr>
          <w:rFonts w:ascii="Arial" w:hAnsi="Arial"/>
          <w:b/>
          <w:szCs w:val="20"/>
          <w:lang w:val="de-DE"/>
        </w:rPr>
        <w:t xml:space="preserve"> </w:t>
      </w:r>
      <w:r w:rsidRPr="00FC2ACE">
        <w:rPr>
          <w:rFonts w:ascii="Arial" w:hAnsi="Arial"/>
          <w:b/>
          <w:szCs w:val="20"/>
        </w:rPr>
        <w:t>краја</w:t>
      </w:r>
      <w:r w:rsidRPr="00FC2ACE">
        <w:rPr>
          <w:rFonts w:ascii="Arial" w:hAnsi="Arial"/>
          <w:b/>
          <w:szCs w:val="20"/>
          <w:lang w:val="de-DE"/>
        </w:rPr>
        <w:t xml:space="preserve"> </w:t>
      </w:r>
      <w:r w:rsidRPr="00FC2ACE">
        <w:rPr>
          <w:rFonts w:ascii="Arial" w:hAnsi="Arial"/>
          <w:b/>
          <w:szCs w:val="20"/>
        </w:rPr>
        <w:t>периода</w:t>
      </w:r>
      <w:r w:rsidRPr="00FC2ACE">
        <w:rPr>
          <w:rFonts w:ascii="Arial" w:hAnsi="Arial" w:cs="Arial"/>
          <w:szCs w:val="20"/>
          <w:lang w:val="de-DE"/>
        </w:rPr>
        <w:t>”</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складу</w:t>
      </w:r>
      <w:r w:rsidRPr="00FC2ACE">
        <w:rPr>
          <w:rFonts w:ascii="Arial" w:hAnsi="Arial"/>
          <w:szCs w:val="20"/>
          <w:lang w:val="de-DE"/>
        </w:rPr>
        <w:t xml:space="preserve"> </w:t>
      </w:r>
      <w:r w:rsidRPr="00FC2ACE">
        <w:rPr>
          <w:rFonts w:ascii="Arial" w:hAnsi="Arial"/>
          <w:szCs w:val="20"/>
        </w:rPr>
        <w:t>са</w:t>
      </w:r>
      <w:r w:rsidRPr="00FC2ACE">
        <w:rPr>
          <w:rFonts w:ascii="Arial" w:hAnsi="Arial"/>
          <w:szCs w:val="20"/>
          <w:lang w:val="de-DE"/>
        </w:rPr>
        <w:t xml:space="preserve"> </w:t>
      </w:r>
      <w:r w:rsidRPr="00FC2ACE">
        <w:rPr>
          <w:rFonts w:ascii="Arial" w:hAnsi="Arial"/>
          <w:szCs w:val="20"/>
        </w:rPr>
        <w:t>прегледом у</w:t>
      </w:r>
      <w:r w:rsidRPr="00FC2ACE">
        <w:rPr>
          <w:rFonts w:ascii="Arial" w:hAnsi="Arial"/>
          <w:szCs w:val="20"/>
          <w:lang w:val="de-DE"/>
        </w:rPr>
        <w:t xml:space="preserve"> </w:t>
      </w:r>
      <w:r w:rsidRPr="00FC2ACE">
        <w:rPr>
          <w:rFonts w:ascii="Arial" w:hAnsi="Arial"/>
          <w:szCs w:val="20"/>
        </w:rPr>
        <w:t>наставку</w:t>
      </w:r>
      <w:r w:rsidRPr="00FC2ACE">
        <w:rPr>
          <w:rFonts w:ascii="Arial" w:hAnsi="Arial"/>
          <w:szCs w:val="20"/>
          <w:lang w:val="de-DE"/>
        </w:rPr>
        <w:t xml:space="preserve">), </w:t>
      </w:r>
      <w:r w:rsidRPr="00FC2ACE">
        <w:rPr>
          <w:rFonts w:ascii="Arial" w:hAnsi="Arial"/>
          <w:szCs w:val="20"/>
        </w:rPr>
        <w:t>Зајмопримац</w:t>
      </w:r>
      <w:r w:rsidRPr="00FC2ACE">
        <w:rPr>
          <w:rFonts w:ascii="Arial" w:hAnsi="Arial"/>
          <w:szCs w:val="20"/>
          <w:lang w:val="de-DE"/>
        </w:rPr>
        <w:t xml:space="preserve"> </w:t>
      </w:r>
      <w:r w:rsidRPr="00FC2ACE">
        <w:rPr>
          <w:rFonts w:ascii="Arial" w:hAnsi="Arial"/>
          <w:szCs w:val="20"/>
        </w:rPr>
        <w:t>може</w:t>
      </w:r>
      <w:r w:rsidRPr="00FC2ACE">
        <w:rPr>
          <w:rFonts w:ascii="Arial" w:hAnsi="Arial"/>
          <w:szCs w:val="20"/>
          <w:lang w:val="de-DE"/>
        </w:rPr>
        <w:t xml:space="preserve"> </w:t>
      </w:r>
      <w:r w:rsidRPr="00FC2ACE">
        <w:rPr>
          <w:rFonts w:ascii="Arial" w:hAnsi="Arial"/>
          <w:szCs w:val="20"/>
        </w:rPr>
        <w:t>поднети</w:t>
      </w:r>
      <w:r w:rsidRPr="00FC2ACE">
        <w:rPr>
          <w:rFonts w:ascii="Arial" w:hAnsi="Arial"/>
          <w:szCs w:val="20"/>
          <w:lang w:val="de-DE"/>
        </w:rPr>
        <w:t xml:space="preserve"> </w:t>
      </w:r>
      <w:r w:rsidRPr="00FC2ACE">
        <w:rPr>
          <w:rFonts w:ascii="Arial" w:hAnsi="Arial"/>
          <w:szCs w:val="20"/>
        </w:rPr>
        <w:t>захтев</w:t>
      </w:r>
      <w:r w:rsidRPr="00FC2ACE">
        <w:rPr>
          <w:rFonts w:ascii="Arial" w:hAnsi="Arial"/>
          <w:szCs w:val="20"/>
          <w:lang w:val="de-DE"/>
        </w:rPr>
        <w:t xml:space="preserve"> </w:t>
      </w:r>
      <w:r w:rsidRPr="00FC2ACE">
        <w:rPr>
          <w:rFonts w:ascii="Arial" w:hAnsi="Arial"/>
          <w:szCs w:val="20"/>
        </w:rPr>
        <w:t>за</w:t>
      </w:r>
      <w:r w:rsidRPr="00FC2ACE">
        <w:rPr>
          <w:rFonts w:ascii="Arial" w:hAnsi="Arial"/>
          <w:szCs w:val="20"/>
          <w:lang w:val="de-DE"/>
        </w:rPr>
        <w:t xml:space="preserve"> </w:t>
      </w:r>
      <w:r w:rsidRPr="00FC2ACE">
        <w:rPr>
          <w:rFonts w:ascii="Arial" w:hAnsi="Arial"/>
          <w:szCs w:val="20"/>
        </w:rPr>
        <w:t>исплату</w:t>
      </w:r>
      <w:r w:rsidRPr="00FC2ACE">
        <w:rPr>
          <w:rFonts w:ascii="Arial" w:hAnsi="Arial"/>
          <w:szCs w:val="20"/>
          <w:lang w:val="de-DE"/>
        </w:rPr>
        <w:t xml:space="preserve"> </w:t>
      </w:r>
      <w:r w:rsidRPr="00FC2ACE">
        <w:rPr>
          <w:rFonts w:ascii="Arial" w:hAnsi="Arial"/>
          <w:szCs w:val="20"/>
        </w:rPr>
        <w:t>до</w:t>
      </w:r>
      <w:r w:rsidRPr="00FC2ACE">
        <w:rPr>
          <w:rFonts w:ascii="Arial" w:hAnsi="Arial"/>
          <w:szCs w:val="20"/>
          <w:lang w:val="de-DE"/>
        </w:rPr>
        <w:t xml:space="preserve"> </w:t>
      </w:r>
      <w:r w:rsidRPr="00FC2ACE">
        <w:rPr>
          <w:rFonts w:ascii="Arial" w:hAnsi="Arial"/>
          <w:szCs w:val="20"/>
        </w:rPr>
        <w:t>износа</w:t>
      </w:r>
      <w:r w:rsidRPr="00FC2ACE">
        <w:rPr>
          <w:rFonts w:ascii="Arial" w:hAnsi="Arial"/>
          <w:szCs w:val="20"/>
          <w:lang w:val="de-DE"/>
        </w:rPr>
        <w:t xml:space="preserve"> </w:t>
      </w:r>
      <w:r w:rsidRPr="00FC2ACE">
        <w:rPr>
          <w:rFonts w:ascii="Arial" w:hAnsi="Arial"/>
          <w:szCs w:val="20"/>
        </w:rPr>
        <w:t>који</w:t>
      </w:r>
      <w:r w:rsidRPr="00FC2ACE">
        <w:rPr>
          <w:rFonts w:ascii="Arial" w:hAnsi="Arial"/>
          <w:szCs w:val="20"/>
          <w:lang w:val="de-DE"/>
        </w:rPr>
        <w:t xml:space="preserve"> </w:t>
      </w:r>
      <w:r w:rsidRPr="00FC2ACE">
        <w:rPr>
          <w:rFonts w:ascii="Arial" w:hAnsi="Arial"/>
          <w:szCs w:val="20"/>
        </w:rPr>
        <w:t>не</w:t>
      </w:r>
      <w:r w:rsidRPr="00FC2ACE">
        <w:rPr>
          <w:rFonts w:ascii="Arial" w:hAnsi="Arial"/>
          <w:szCs w:val="20"/>
          <w:lang w:val="de-DE"/>
        </w:rPr>
        <w:t xml:space="preserve"> </w:t>
      </w:r>
      <w:r w:rsidRPr="00FC2ACE">
        <w:rPr>
          <w:rFonts w:ascii="Arial" w:hAnsi="Arial"/>
          <w:szCs w:val="20"/>
        </w:rPr>
        <w:t>прелази</w:t>
      </w:r>
      <w:r w:rsidRPr="00FC2ACE">
        <w:rPr>
          <w:rFonts w:ascii="Arial" w:hAnsi="Arial"/>
          <w:szCs w:val="20"/>
          <w:lang w:val="de-DE"/>
        </w:rPr>
        <w:t xml:space="preserve"> </w:t>
      </w:r>
      <w:r w:rsidRPr="00FC2ACE">
        <w:rPr>
          <w:rFonts w:ascii="Arial" w:hAnsi="Arial"/>
          <w:szCs w:val="20"/>
        </w:rPr>
        <w:t>укуп</w:t>
      </w:r>
      <w:r w:rsidRPr="00FC2ACE">
        <w:rPr>
          <w:rFonts w:ascii="Arial" w:hAnsi="Arial"/>
          <w:szCs w:val="20"/>
          <w:lang w:val="de-DE"/>
        </w:rPr>
        <w:t xml:space="preserve">ну суму </w:t>
      </w:r>
      <w:r w:rsidRPr="00FC2ACE">
        <w:rPr>
          <w:rFonts w:ascii="Arial" w:hAnsi="Arial"/>
          <w:szCs w:val="20"/>
        </w:rPr>
        <w:t>исплата назначених</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следећ</w:t>
      </w:r>
      <w:r w:rsidRPr="00FC2ACE">
        <w:rPr>
          <w:rFonts w:ascii="Arial" w:hAnsi="Arial"/>
          <w:szCs w:val="20"/>
          <w:lang w:val="sr-Cyrl-RS"/>
        </w:rPr>
        <w:t>им</w:t>
      </w:r>
      <w:r w:rsidRPr="00FC2ACE">
        <w:rPr>
          <w:rFonts w:ascii="Arial" w:hAnsi="Arial"/>
          <w:szCs w:val="20"/>
          <w:lang w:val="de-DE"/>
        </w:rPr>
        <w:t xml:space="preserve"> </w:t>
      </w:r>
      <w:r w:rsidRPr="00FC2ACE">
        <w:rPr>
          <w:rFonts w:ascii="Arial" w:hAnsi="Arial"/>
          <w:szCs w:val="20"/>
        </w:rPr>
        <w:t>табел</w:t>
      </w:r>
      <w:r w:rsidRPr="00FC2ACE">
        <w:rPr>
          <w:rFonts w:ascii="Arial" w:hAnsi="Arial"/>
          <w:szCs w:val="20"/>
          <w:lang w:val="sr-Cyrl-RS"/>
        </w:rPr>
        <w:t>ама</w:t>
      </w:r>
      <w:r w:rsidRPr="00FC2ACE">
        <w:rPr>
          <w:rFonts w:ascii="Arial" w:hAnsi="Arial"/>
          <w:szCs w:val="20"/>
          <w:lang w:val="de-DE"/>
        </w:rPr>
        <w:t>.</w:t>
      </w:r>
    </w:p>
    <w:p w:rsidR="00FC2ACE" w:rsidRPr="00FC2ACE" w:rsidRDefault="00FC2ACE" w:rsidP="00FC2ACE">
      <w:pPr>
        <w:tabs>
          <w:tab w:val="clear" w:pos="1440"/>
        </w:tabs>
        <w:rPr>
          <w:rFonts w:ascii="Arial" w:hAnsi="Arial"/>
          <w:szCs w:val="20"/>
          <w:lang w:val="sr-Cyrl-RS"/>
        </w:rPr>
      </w:pPr>
    </w:p>
    <w:p w:rsidR="00FC2ACE" w:rsidRPr="00FC2ACE" w:rsidRDefault="00FC2ACE" w:rsidP="00FC2ACE">
      <w:pPr>
        <w:tabs>
          <w:tab w:val="clear" w:pos="1440"/>
        </w:tabs>
        <w:rPr>
          <w:rFonts w:ascii="Arial" w:hAnsi="Arial"/>
          <w:szCs w:val="20"/>
          <w:u w:val="single"/>
          <w:lang w:val="sr-Cyrl-RS"/>
        </w:rPr>
      </w:pPr>
    </w:p>
    <w:tbl>
      <w:tblPr>
        <w:tblpPr w:leftFromText="141" w:rightFromText="141" w:vertAnchor="text" w:horzAnchor="margin" w:tblpXSpec="center" w:tblpY="180"/>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5"/>
        <w:gridCol w:w="2700"/>
        <w:gridCol w:w="2520"/>
        <w:gridCol w:w="2610"/>
      </w:tblGrid>
      <w:tr w:rsidR="00FC2ACE" w:rsidRPr="00FC2ACE" w:rsidTr="008A4D98">
        <w:tc>
          <w:tcPr>
            <w:tcW w:w="995" w:type="dxa"/>
            <w:vAlign w:val="center"/>
          </w:tcPr>
          <w:p w:rsidR="00FC2ACE" w:rsidRPr="00FC2ACE" w:rsidRDefault="00FC2ACE" w:rsidP="00FC2ACE">
            <w:pPr>
              <w:tabs>
                <w:tab w:val="clear" w:pos="1440"/>
              </w:tabs>
              <w:jc w:val="center"/>
              <w:rPr>
                <w:rFonts w:ascii="Arial" w:hAnsi="Arial" w:cs="Arial"/>
                <w:b/>
                <w:bCs/>
                <w:lang w:val="en-GB"/>
              </w:rPr>
            </w:pPr>
            <w:r w:rsidRPr="00FC2ACE">
              <w:rPr>
                <w:rFonts w:ascii="Arial" w:hAnsi="Arial" w:cs="Arial"/>
                <w:b/>
                <w:bCs/>
              </w:rPr>
              <w:t>Период</w:t>
            </w:r>
          </w:p>
          <w:p w:rsidR="00FC2ACE" w:rsidRPr="00FC2ACE" w:rsidRDefault="00FC2ACE" w:rsidP="00FC2ACE">
            <w:pPr>
              <w:tabs>
                <w:tab w:val="clear" w:pos="1440"/>
              </w:tabs>
              <w:jc w:val="center"/>
              <w:rPr>
                <w:rFonts w:ascii="Arial" w:hAnsi="Arial" w:cs="Arial"/>
                <w:b/>
                <w:bCs/>
                <w:lang w:val="en-GB"/>
              </w:rPr>
            </w:pPr>
          </w:p>
          <w:p w:rsidR="00FC2ACE" w:rsidRPr="00FC2ACE" w:rsidRDefault="00FC2ACE" w:rsidP="00FC2ACE">
            <w:pPr>
              <w:tabs>
                <w:tab w:val="clear" w:pos="1440"/>
              </w:tabs>
              <w:jc w:val="center"/>
              <w:rPr>
                <w:rFonts w:ascii="Arial" w:hAnsi="Arial" w:cs="Arial"/>
                <w:b/>
                <w:bCs/>
                <w:lang w:val="en-GB"/>
              </w:rPr>
            </w:pPr>
          </w:p>
          <w:p w:rsidR="00FC2ACE" w:rsidRPr="00FC2ACE" w:rsidRDefault="00FC2ACE" w:rsidP="00FC2ACE">
            <w:pPr>
              <w:tabs>
                <w:tab w:val="clear" w:pos="1440"/>
              </w:tabs>
              <w:jc w:val="center"/>
              <w:rPr>
                <w:rFonts w:ascii="Arial" w:hAnsi="Arial" w:cs="Arial"/>
                <w:b/>
                <w:bCs/>
                <w:lang w:val="en-GB"/>
              </w:rPr>
            </w:pPr>
          </w:p>
          <w:p w:rsidR="00FC2ACE" w:rsidRPr="00FC2ACE" w:rsidRDefault="00FC2ACE" w:rsidP="00FC2ACE">
            <w:pPr>
              <w:tabs>
                <w:tab w:val="clear" w:pos="1440"/>
              </w:tabs>
              <w:jc w:val="center"/>
              <w:rPr>
                <w:rFonts w:ascii="Arial" w:hAnsi="Arial"/>
                <w:b/>
                <w:szCs w:val="20"/>
                <w:lang w:val="en-GB"/>
              </w:rPr>
            </w:pPr>
          </w:p>
        </w:tc>
        <w:tc>
          <w:tcPr>
            <w:tcW w:w="2700" w:type="dxa"/>
          </w:tcPr>
          <w:p w:rsidR="00FC2ACE" w:rsidRPr="00FC2ACE" w:rsidRDefault="00FC2ACE" w:rsidP="00FC2ACE">
            <w:pPr>
              <w:tabs>
                <w:tab w:val="clear" w:pos="1440"/>
              </w:tabs>
              <w:jc w:val="center"/>
              <w:rPr>
                <w:rFonts w:ascii="Arial" w:hAnsi="Arial" w:cs="Arial"/>
                <w:b/>
                <w:bCs/>
              </w:rPr>
            </w:pPr>
            <w:r w:rsidRPr="00FC2ACE">
              <w:rPr>
                <w:rFonts w:ascii="Arial" w:hAnsi="Arial" w:cs="Arial"/>
                <w:b/>
                <w:bCs/>
              </w:rPr>
              <w:t>Ефективни датум почетак периода (укљ.)</w:t>
            </w:r>
          </w:p>
          <w:p w:rsidR="00FC2ACE" w:rsidRPr="00FC2ACE" w:rsidRDefault="00FC2ACE" w:rsidP="00FC2ACE">
            <w:pPr>
              <w:tabs>
                <w:tab w:val="clear" w:pos="1440"/>
              </w:tabs>
              <w:jc w:val="center"/>
              <w:rPr>
                <w:rFonts w:ascii="Arial" w:hAnsi="Arial" w:cs="Arial"/>
                <w:b/>
                <w:bCs/>
              </w:rPr>
            </w:pPr>
          </w:p>
          <w:p w:rsidR="00FC2ACE" w:rsidRPr="00FC2ACE" w:rsidRDefault="00FC2ACE" w:rsidP="00FC2ACE">
            <w:pPr>
              <w:tabs>
                <w:tab w:val="clear" w:pos="1440"/>
              </w:tabs>
              <w:jc w:val="center"/>
              <w:rPr>
                <w:rFonts w:ascii="Arial" w:hAnsi="Arial" w:cs="Arial"/>
                <w:b/>
                <w:bCs/>
              </w:rPr>
            </w:pPr>
          </w:p>
        </w:tc>
        <w:tc>
          <w:tcPr>
            <w:tcW w:w="2520" w:type="dxa"/>
            <w:vAlign w:val="center"/>
          </w:tcPr>
          <w:p w:rsidR="00FC2ACE" w:rsidRPr="00FC2ACE" w:rsidRDefault="00FC2ACE" w:rsidP="00FC2ACE">
            <w:pPr>
              <w:tabs>
                <w:tab w:val="clear" w:pos="1440"/>
              </w:tabs>
              <w:jc w:val="center"/>
              <w:rPr>
                <w:rFonts w:ascii="Arial" w:hAnsi="Arial"/>
                <w:b/>
                <w:szCs w:val="20"/>
                <w:lang w:val="en-GB"/>
              </w:rPr>
            </w:pPr>
            <w:r w:rsidRPr="00FC2ACE">
              <w:rPr>
                <w:rFonts w:ascii="Arial" w:hAnsi="Arial" w:cs="Arial"/>
                <w:b/>
                <w:bCs/>
              </w:rPr>
              <w:t>Ефективни датум крај периода</w:t>
            </w:r>
            <w:r w:rsidRPr="00FC2ACE">
              <w:rPr>
                <w:rFonts w:ascii="Arial" w:hAnsi="Arial" w:cs="Arial"/>
                <w:b/>
                <w:bCs/>
                <w:i/>
                <w:lang w:val="en-GB"/>
              </w:rPr>
              <w:t xml:space="preserve"> </w:t>
            </w:r>
            <w:r w:rsidRPr="00FC2ACE">
              <w:rPr>
                <w:rFonts w:ascii="Arial" w:hAnsi="Arial" w:cs="Arial"/>
                <w:b/>
                <w:bCs/>
                <w:lang w:val="en-GB"/>
              </w:rPr>
              <w:t>(</w:t>
            </w:r>
            <w:r w:rsidRPr="00FC2ACE">
              <w:rPr>
                <w:rFonts w:ascii="Arial" w:hAnsi="Arial" w:cs="Arial"/>
                <w:b/>
                <w:bCs/>
              </w:rPr>
              <w:t>искљ</w:t>
            </w:r>
            <w:r w:rsidRPr="00FC2ACE">
              <w:rPr>
                <w:rFonts w:ascii="Arial" w:hAnsi="Arial" w:cs="Arial"/>
                <w:b/>
                <w:bCs/>
                <w:lang w:val="en-GB"/>
              </w:rPr>
              <w:t>.)</w:t>
            </w:r>
          </w:p>
          <w:p w:rsidR="00FC2ACE" w:rsidRPr="00FC2ACE" w:rsidRDefault="00FC2ACE" w:rsidP="00FC2ACE">
            <w:pPr>
              <w:tabs>
                <w:tab w:val="clear" w:pos="1440"/>
              </w:tabs>
              <w:jc w:val="center"/>
              <w:rPr>
                <w:rFonts w:ascii="Arial" w:hAnsi="Arial"/>
                <w:b/>
                <w:vanish/>
                <w:sz w:val="18"/>
                <w:szCs w:val="18"/>
                <w:u w:val="dotted"/>
                <w:shd w:val="clear" w:color="auto" w:fill="CCFFFF"/>
              </w:rPr>
            </w:pPr>
          </w:p>
          <w:p w:rsidR="00FC2ACE" w:rsidRPr="00FC2ACE" w:rsidRDefault="00FC2ACE" w:rsidP="00FC2ACE">
            <w:pPr>
              <w:tabs>
                <w:tab w:val="clear" w:pos="1440"/>
              </w:tabs>
              <w:jc w:val="center"/>
              <w:rPr>
                <w:rFonts w:ascii="Arial" w:hAnsi="Arial"/>
                <w:b/>
                <w:vanish/>
                <w:sz w:val="18"/>
                <w:szCs w:val="18"/>
                <w:u w:val="dotted"/>
                <w:shd w:val="clear" w:color="auto" w:fill="CCFFFF"/>
              </w:rPr>
            </w:pPr>
          </w:p>
          <w:p w:rsidR="00FC2ACE" w:rsidRPr="00FC2ACE" w:rsidRDefault="00FC2ACE" w:rsidP="00FC2ACE">
            <w:pPr>
              <w:tabs>
                <w:tab w:val="clear" w:pos="1440"/>
              </w:tabs>
              <w:jc w:val="center"/>
              <w:rPr>
                <w:rFonts w:ascii="Arial" w:hAnsi="Arial"/>
                <w:b/>
                <w:vanish/>
                <w:sz w:val="18"/>
                <w:szCs w:val="18"/>
                <w:u w:val="dotted"/>
                <w:shd w:val="clear" w:color="auto" w:fill="CCFFFF"/>
              </w:rPr>
            </w:pPr>
          </w:p>
          <w:p w:rsidR="00FC2ACE" w:rsidRPr="00FC2ACE" w:rsidRDefault="00FC2ACE" w:rsidP="00FC2ACE">
            <w:pPr>
              <w:tabs>
                <w:tab w:val="clear" w:pos="1440"/>
              </w:tabs>
              <w:jc w:val="center"/>
              <w:rPr>
                <w:rFonts w:ascii="Arial" w:hAnsi="Arial"/>
                <w:b/>
                <w:vanish/>
                <w:sz w:val="18"/>
                <w:szCs w:val="18"/>
                <w:u w:val="dotted"/>
                <w:shd w:val="clear" w:color="auto" w:fill="CCFFFF"/>
              </w:rPr>
            </w:pPr>
          </w:p>
        </w:tc>
        <w:tc>
          <w:tcPr>
            <w:tcW w:w="2610" w:type="dxa"/>
            <w:vAlign w:val="center"/>
          </w:tcPr>
          <w:p w:rsidR="00FC2ACE" w:rsidRPr="00FC2ACE" w:rsidRDefault="00FC2ACE" w:rsidP="00FC2ACE">
            <w:pPr>
              <w:tabs>
                <w:tab w:val="clear" w:pos="1440"/>
              </w:tabs>
              <w:jc w:val="center"/>
              <w:rPr>
                <w:rFonts w:ascii="Arial" w:hAnsi="Arial"/>
                <w:b/>
                <w:bCs/>
                <w:szCs w:val="20"/>
                <w:lang w:val="en-GB"/>
              </w:rPr>
            </w:pPr>
            <w:r w:rsidRPr="00FC2ACE">
              <w:rPr>
                <w:rFonts w:ascii="Arial" w:hAnsi="Arial" w:cs="Arial"/>
                <w:b/>
                <w:bCs/>
              </w:rPr>
              <w:t>Максимални износ који може бити исплаћен до краја периода</w:t>
            </w:r>
            <w:r w:rsidRPr="00FC2ACE">
              <w:rPr>
                <w:rFonts w:ascii="Arial" w:hAnsi="Arial" w:cs="Arial"/>
                <w:b/>
                <w:bCs/>
                <w:lang w:val="en-GB"/>
              </w:rPr>
              <w:t xml:space="preserve"> (</w:t>
            </w:r>
            <w:r w:rsidRPr="00FC2ACE">
              <w:rPr>
                <w:rFonts w:ascii="Arial" w:hAnsi="Arial" w:cs="Arial"/>
                <w:b/>
                <w:bCs/>
              </w:rPr>
              <w:t>збирно</w:t>
            </w:r>
            <w:r w:rsidRPr="00FC2ACE">
              <w:rPr>
                <w:rFonts w:ascii="Arial" w:hAnsi="Arial" w:cs="Arial"/>
                <w:b/>
                <w:bCs/>
                <w:lang w:val="en-GB"/>
              </w:rPr>
              <w:t>)</w:t>
            </w:r>
          </w:p>
          <w:p w:rsidR="00FC2ACE" w:rsidRPr="00FC2ACE" w:rsidRDefault="00FC2ACE" w:rsidP="00FC2ACE">
            <w:pPr>
              <w:tabs>
                <w:tab w:val="clear" w:pos="1440"/>
              </w:tabs>
              <w:jc w:val="center"/>
              <w:rPr>
                <w:rFonts w:ascii="Arial" w:hAnsi="Arial"/>
                <w:szCs w:val="20"/>
                <w:lang w:val="en-GB"/>
              </w:rPr>
            </w:pPr>
            <w:r w:rsidRPr="00FC2ACE">
              <w:rPr>
                <w:rFonts w:ascii="Arial" w:hAnsi="Arial" w:cs="Arial"/>
                <w:lang w:val="en-GB"/>
              </w:rPr>
              <w:t>(</w:t>
            </w:r>
            <w:r w:rsidRPr="00FC2ACE">
              <w:rPr>
                <w:rFonts w:ascii="Arial" w:hAnsi="Arial" w:cs="Arial"/>
              </w:rPr>
              <w:t>сви износи у еврима</w:t>
            </w:r>
            <w:r w:rsidRPr="00FC2ACE">
              <w:rPr>
                <w:rFonts w:ascii="Arial" w:hAnsi="Arial" w:cs="Arial"/>
                <w:lang w:val="en-GB"/>
              </w:rPr>
              <w:t>)</w:t>
            </w:r>
          </w:p>
        </w:tc>
      </w:tr>
      <w:tr w:rsidR="00FC2ACE" w:rsidRPr="00FC2ACE" w:rsidTr="008A4D98">
        <w:tc>
          <w:tcPr>
            <w:tcW w:w="995" w:type="dxa"/>
            <w:vAlign w:val="center"/>
          </w:tcPr>
          <w:p w:rsidR="00FC2ACE" w:rsidRPr="00FC2ACE" w:rsidRDefault="00FC2ACE" w:rsidP="00FC2ACE">
            <w:pPr>
              <w:tabs>
                <w:tab w:val="clear" w:pos="1440"/>
              </w:tabs>
              <w:jc w:val="center"/>
              <w:rPr>
                <w:rFonts w:ascii="Arial" w:hAnsi="Arial"/>
                <w:szCs w:val="20"/>
                <w:lang w:val="en-GB"/>
              </w:rPr>
            </w:pPr>
            <w:r w:rsidRPr="00FC2ACE">
              <w:rPr>
                <w:rFonts w:ascii="Arial" w:hAnsi="Arial"/>
                <w:szCs w:val="20"/>
                <w:lang w:val="en-GB"/>
              </w:rPr>
              <w:t>1</w:t>
            </w:r>
          </w:p>
        </w:tc>
        <w:tc>
          <w:tcPr>
            <w:tcW w:w="270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Latn-RS"/>
              </w:rPr>
              <w:t>0</w:t>
            </w:r>
            <w:r w:rsidRPr="00FC2ACE">
              <w:rPr>
                <w:rFonts w:ascii="Arial" w:hAnsi="Arial"/>
                <w:szCs w:val="20"/>
                <w:lang w:val="sr-Cyrl-RS"/>
              </w:rPr>
              <w:t>1</w:t>
            </w:r>
            <w:r w:rsidRPr="00FC2ACE">
              <w:rPr>
                <w:rFonts w:ascii="Arial" w:hAnsi="Arial"/>
                <w:szCs w:val="20"/>
              </w:rPr>
              <w:t>.</w:t>
            </w:r>
            <w:r w:rsidRPr="00FC2ACE">
              <w:rPr>
                <w:rFonts w:ascii="Arial" w:hAnsi="Arial"/>
                <w:szCs w:val="20"/>
                <w:lang w:val="sr-Cyrl-RS"/>
              </w:rPr>
              <w:t>0</w:t>
            </w:r>
            <w:r w:rsidRPr="00FC2ACE">
              <w:rPr>
                <w:rFonts w:ascii="Arial" w:hAnsi="Arial"/>
                <w:szCs w:val="20"/>
                <w:lang w:val="sr-Latn-RS"/>
              </w:rPr>
              <w:t>1</w:t>
            </w:r>
            <w:r w:rsidRPr="00FC2ACE">
              <w:rPr>
                <w:rFonts w:ascii="Arial" w:hAnsi="Arial"/>
                <w:szCs w:val="20"/>
              </w:rPr>
              <w:t>.20</w:t>
            </w:r>
            <w:r w:rsidRPr="00FC2ACE">
              <w:rPr>
                <w:rFonts w:ascii="Arial" w:hAnsi="Arial"/>
                <w:szCs w:val="20"/>
                <w:lang w:val="sr-Cyrl-RS"/>
              </w:rPr>
              <w:t>21</w:t>
            </w:r>
          </w:p>
        </w:tc>
        <w:tc>
          <w:tcPr>
            <w:tcW w:w="2520" w:type="dxa"/>
          </w:tcPr>
          <w:p w:rsidR="00FC2ACE" w:rsidRPr="00FC2ACE" w:rsidRDefault="00FC2ACE" w:rsidP="00FC2ACE">
            <w:pPr>
              <w:tabs>
                <w:tab w:val="clear" w:pos="1440"/>
              </w:tabs>
              <w:jc w:val="center"/>
              <w:rPr>
                <w:rFonts w:ascii="Arial" w:hAnsi="Arial"/>
                <w:szCs w:val="20"/>
              </w:rPr>
            </w:pPr>
            <w:r w:rsidRPr="00FC2ACE">
              <w:rPr>
                <w:rFonts w:ascii="Arial" w:hAnsi="Arial"/>
                <w:szCs w:val="20"/>
                <w:lang w:val="sr-Cyrl-RS"/>
              </w:rPr>
              <w:t>0</w:t>
            </w:r>
            <w:r w:rsidRPr="00FC2ACE">
              <w:rPr>
                <w:rFonts w:ascii="Arial" w:hAnsi="Arial"/>
                <w:szCs w:val="20"/>
                <w:lang w:val="sr-Latn-RS"/>
              </w:rPr>
              <w:t>1</w:t>
            </w:r>
            <w:r w:rsidRPr="00FC2ACE">
              <w:rPr>
                <w:rFonts w:ascii="Arial" w:hAnsi="Arial"/>
                <w:szCs w:val="20"/>
              </w:rPr>
              <w:t>.07.2021</w:t>
            </w:r>
          </w:p>
        </w:tc>
        <w:tc>
          <w:tcPr>
            <w:tcW w:w="2610" w:type="dxa"/>
            <w:vAlign w:val="center"/>
          </w:tcPr>
          <w:p w:rsidR="00FC2ACE" w:rsidRPr="00FC2ACE" w:rsidRDefault="00FC2ACE" w:rsidP="00FC2ACE">
            <w:pPr>
              <w:tabs>
                <w:tab w:val="clear" w:pos="1440"/>
              </w:tabs>
              <w:jc w:val="right"/>
              <w:rPr>
                <w:rFonts w:ascii="Arial" w:hAnsi="Arial"/>
                <w:szCs w:val="20"/>
                <w:lang w:val="en-GB"/>
              </w:rPr>
            </w:pPr>
            <w:r w:rsidRPr="00FC2ACE">
              <w:rPr>
                <w:rFonts w:ascii="Arial" w:hAnsi="Arial" w:cs="Arial"/>
                <w:color w:val="000000"/>
              </w:rPr>
              <w:t xml:space="preserve">               800.000,00 </w:t>
            </w:r>
          </w:p>
        </w:tc>
      </w:tr>
      <w:tr w:rsidR="00FC2ACE" w:rsidRPr="00FC2ACE" w:rsidTr="008A4D98">
        <w:tc>
          <w:tcPr>
            <w:tcW w:w="995" w:type="dxa"/>
            <w:vAlign w:val="center"/>
          </w:tcPr>
          <w:p w:rsidR="00FC2ACE" w:rsidRPr="00FC2ACE" w:rsidRDefault="00FC2ACE" w:rsidP="00FC2ACE">
            <w:pPr>
              <w:tabs>
                <w:tab w:val="clear" w:pos="1440"/>
              </w:tabs>
              <w:jc w:val="center"/>
              <w:rPr>
                <w:rFonts w:ascii="Arial" w:hAnsi="Arial"/>
                <w:szCs w:val="20"/>
                <w:lang w:val="en-GB"/>
              </w:rPr>
            </w:pPr>
            <w:r w:rsidRPr="00FC2ACE">
              <w:rPr>
                <w:rFonts w:ascii="Arial" w:hAnsi="Arial"/>
                <w:szCs w:val="20"/>
                <w:lang w:val="en-GB"/>
              </w:rPr>
              <w:t>2</w:t>
            </w:r>
          </w:p>
        </w:tc>
        <w:tc>
          <w:tcPr>
            <w:tcW w:w="270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Cyrl-RS"/>
              </w:rPr>
              <w:t>0</w:t>
            </w:r>
            <w:r w:rsidRPr="00FC2ACE">
              <w:rPr>
                <w:rFonts w:ascii="Arial" w:hAnsi="Arial"/>
                <w:szCs w:val="20"/>
                <w:lang w:val="sr-Latn-RS"/>
              </w:rPr>
              <w:t>1</w:t>
            </w:r>
            <w:r w:rsidRPr="00FC2ACE">
              <w:rPr>
                <w:rFonts w:ascii="Arial" w:hAnsi="Arial"/>
                <w:szCs w:val="20"/>
                <w:lang w:val="sr-Cyrl-RS"/>
              </w:rPr>
              <w:t>.</w:t>
            </w:r>
            <w:r w:rsidRPr="00FC2ACE">
              <w:rPr>
                <w:rFonts w:ascii="Arial" w:hAnsi="Arial"/>
                <w:szCs w:val="20"/>
                <w:lang w:val="sr-Latn-RS"/>
              </w:rPr>
              <w:t>07</w:t>
            </w:r>
            <w:r w:rsidRPr="00FC2ACE">
              <w:rPr>
                <w:rFonts w:ascii="Arial" w:hAnsi="Arial"/>
                <w:szCs w:val="20"/>
              </w:rPr>
              <w:t>.202</w:t>
            </w:r>
            <w:r w:rsidRPr="00FC2ACE">
              <w:rPr>
                <w:rFonts w:ascii="Arial" w:hAnsi="Arial"/>
                <w:szCs w:val="20"/>
                <w:lang w:val="sr-Cyrl-RS"/>
              </w:rPr>
              <w:t>1</w:t>
            </w:r>
          </w:p>
        </w:tc>
        <w:tc>
          <w:tcPr>
            <w:tcW w:w="252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rPr>
              <w:t>01.01.202</w:t>
            </w:r>
            <w:r w:rsidRPr="00FC2ACE">
              <w:rPr>
                <w:rFonts w:ascii="Arial" w:hAnsi="Arial"/>
                <w:szCs w:val="20"/>
                <w:lang w:val="sr-Cyrl-RS"/>
              </w:rPr>
              <w:t>2</w:t>
            </w:r>
          </w:p>
        </w:tc>
        <w:tc>
          <w:tcPr>
            <w:tcW w:w="2610" w:type="dxa"/>
            <w:vAlign w:val="center"/>
          </w:tcPr>
          <w:p w:rsidR="00FC2ACE" w:rsidRPr="00FC2ACE" w:rsidRDefault="00FC2ACE" w:rsidP="00FC2ACE">
            <w:pPr>
              <w:tabs>
                <w:tab w:val="clear" w:pos="1440"/>
              </w:tabs>
              <w:jc w:val="right"/>
              <w:rPr>
                <w:rFonts w:ascii="Arial" w:hAnsi="Arial"/>
                <w:szCs w:val="20"/>
                <w:lang w:val="en-GB"/>
              </w:rPr>
            </w:pPr>
            <w:r w:rsidRPr="00FC2ACE">
              <w:rPr>
                <w:rFonts w:ascii="Arial" w:hAnsi="Arial" w:cs="Arial"/>
                <w:color w:val="000000"/>
              </w:rPr>
              <w:t xml:space="preserve">               2.3</w:t>
            </w:r>
            <w:r w:rsidRPr="00FC2ACE">
              <w:rPr>
                <w:rFonts w:ascii="Arial" w:hAnsi="Arial" w:cs="Arial"/>
                <w:color w:val="000000"/>
                <w:lang w:val="sr-Cyrl-RS"/>
              </w:rPr>
              <w:t>0</w:t>
            </w:r>
            <w:r w:rsidRPr="00FC2ACE">
              <w:rPr>
                <w:rFonts w:ascii="Arial" w:hAnsi="Arial" w:cs="Arial"/>
                <w:color w:val="000000"/>
              </w:rPr>
              <w:t xml:space="preserve">0.000,00 </w:t>
            </w:r>
          </w:p>
        </w:tc>
      </w:tr>
      <w:tr w:rsidR="00FC2ACE" w:rsidRPr="00FC2ACE" w:rsidTr="008A4D98">
        <w:tc>
          <w:tcPr>
            <w:tcW w:w="995" w:type="dxa"/>
            <w:vAlign w:val="center"/>
          </w:tcPr>
          <w:p w:rsidR="00FC2ACE" w:rsidRPr="00FC2ACE" w:rsidRDefault="00FC2ACE" w:rsidP="00FC2ACE">
            <w:pPr>
              <w:tabs>
                <w:tab w:val="clear" w:pos="1440"/>
              </w:tabs>
              <w:jc w:val="center"/>
              <w:rPr>
                <w:rFonts w:ascii="Arial" w:hAnsi="Arial"/>
                <w:szCs w:val="20"/>
                <w:lang w:val="en-GB"/>
              </w:rPr>
            </w:pPr>
            <w:r w:rsidRPr="00FC2ACE">
              <w:rPr>
                <w:rFonts w:ascii="Arial" w:hAnsi="Arial"/>
                <w:szCs w:val="20"/>
                <w:lang w:val="en-GB"/>
              </w:rPr>
              <w:t>3</w:t>
            </w:r>
          </w:p>
        </w:tc>
        <w:tc>
          <w:tcPr>
            <w:tcW w:w="270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Latn-RS"/>
              </w:rPr>
              <w:t>0</w:t>
            </w:r>
            <w:r w:rsidRPr="00FC2ACE">
              <w:rPr>
                <w:rFonts w:ascii="Arial" w:hAnsi="Arial"/>
                <w:szCs w:val="20"/>
                <w:lang w:val="sr-Cyrl-RS"/>
              </w:rPr>
              <w:t>1</w:t>
            </w:r>
            <w:r w:rsidRPr="00FC2ACE">
              <w:rPr>
                <w:rFonts w:ascii="Arial" w:hAnsi="Arial"/>
                <w:szCs w:val="20"/>
              </w:rPr>
              <w:t>.</w:t>
            </w:r>
            <w:r w:rsidRPr="00FC2ACE">
              <w:rPr>
                <w:rFonts w:ascii="Arial" w:hAnsi="Arial"/>
                <w:szCs w:val="20"/>
                <w:lang w:val="sr-Cyrl-RS"/>
              </w:rPr>
              <w:t>0</w:t>
            </w:r>
            <w:r w:rsidRPr="00FC2ACE">
              <w:rPr>
                <w:rFonts w:ascii="Arial" w:hAnsi="Arial"/>
                <w:szCs w:val="20"/>
                <w:lang w:val="sr-Latn-RS"/>
              </w:rPr>
              <w:t>1</w:t>
            </w:r>
            <w:r w:rsidRPr="00FC2ACE">
              <w:rPr>
                <w:rFonts w:ascii="Arial" w:hAnsi="Arial"/>
                <w:szCs w:val="20"/>
              </w:rPr>
              <w:t>.202</w:t>
            </w:r>
            <w:r w:rsidRPr="00FC2ACE">
              <w:rPr>
                <w:rFonts w:ascii="Arial" w:hAnsi="Arial"/>
                <w:szCs w:val="20"/>
                <w:lang w:val="sr-Cyrl-RS"/>
              </w:rPr>
              <w:t>2</w:t>
            </w:r>
          </w:p>
        </w:tc>
        <w:tc>
          <w:tcPr>
            <w:tcW w:w="2520" w:type="dxa"/>
          </w:tcPr>
          <w:p w:rsidR="00FC2ACE" w:rsidRPr="00FC2ACE" w:rsidRDefault="00FC2ACE" w:rsidP="00FC2ACE">
            <w:pPr>
              <w:tabs>
                <w:tab w:val="clear" w:pos="1440"/>
              </w:tabs>
              <w:jc w:val="center"/>
              <w:rPr>
                <w:rFonts w:ascii="Arial" w:hAnsi="Arial"/>
                <w:szCs w:val="20"/>
                <w:lang w:val="en-GB"/>
              </w:rPr>
            </w:pPr>
            <w:r w:rsidRPr="00FC2ACE">
              <w:rPr>
                <w:rFonts w:ascii="Arial" w:hAnsi="Arial"/>
                <w:szCs w:val="20"/>
                <w:lang w:val="sr-Cyrl-RS"/>
              </w:rPr>
              <w:t>0</w:t>
            </w:r>
            <w:r w:rsidRPr="00FC2ACE">
              <w:rPr>
                <w:rFonts w:ascii="Arial" w:hAnsi="Arial"/>
                <w:szCs w:val="20"/>
                <w:lang w:val="sr-Latn-RS"/>
              </w:rPr>
              <w:t>1</w:t>
            </w:r>
            <w:r w:rsidRPr="00FC2ACE">
              <w:rPr>
                <w:rFonts w:ascii="Arial" w:hAnsi="Arial"/>
                <w:szCs w:val="20"/>
              </w:rPr>
              <w:t>.07.2022</w:t>
            </w:r>
          </w:p>
        </w:tc>
        <w:tc>
          <w:tcPr>
            <w:tcW w:w="2610" w:type="dxa"/>
            <w:vAlign w:val="center"/>
          </w:tcPr>
          <w:p w:rsidR="00FC2ACE" w:rsidRPr="00FC2ACE" w:rsidRDefault="00FC2ACE" w:rsidP="00FC2ACE">
            <w:pPr>
              <w:tabs>
                <w:tab w:val="clear" w:pos="1440"/>
              </w:tabs>
              <w:jc w:val="right"/>
              <w:rPr>
                <w:rFonts w:ascii="Arial" w:hAnsi="Arial"/>
                <w:szCs w:val="20"/>
                <w:lang w:val="en-GB"/>
              </w:rPr>
            </w:pPr>
            <w:r w:rsidRPr="00FC2ACE">
              <w:rPr>
                <w:rFonts w:ascii="Arial" w:hAnsi="Arial" w:cs="Arial"/>
                <w:color w:val="000000"/>
              </w:rPr>
              <w:t xml:space="preserve">             </w:t>
            </w:r>
            <w:r w:rsidRPr="00FC2ACE">
              <w:rPr>
                <w:rFonts w:ascii="Arial" w:hAnsi="Arial" w:cs="Arial"/>
                <w:color w:val="000000"/>
                <w:lang w:val="sr-Cyrl-RS"/>
              </w:rPr>
              <w:t>5</w:t>
            </w:r>
            <w:r w:rsidRPr="00FC2ACE">
              <w:rPr>
                <w:rFonts w:ascii="Arial" w:hAnsi="Arial" w:cs="Arial"/>
                <w:color w:val="000000"/>
              </w:rPr>
              <w:t xml:space="preserve">.200.000,00 </w:t>
            </w:r>
          </w:p>
        </w:tc>
      </w:tr>
      <w:tr w:rsidR="00FC2ACE" w:rsidRPr="00FC2ACE" w:rsidTr="008A4D98">
        <w:tc>
          <w:tcPr>
            <w:tcW w:w="995" w:type="dxa"/>
            <w:vAlign w:val="center"/>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Cyrl-RS"/>
              </w:rPr>
              <w:t>4</w:t>
            </w:r>
          </w:p>
        </w:tc>
        <w:tc>
          <w:tcPr>
            <w:tcW w:w="270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Cyrl-RS"/>
              </w:rPr>
              <w:t>0</w:t>
            </w:r>
            <w:r w:rsidRPr="00FC2ACE">
              <w:rPr>
                <w:rFonts w:ascii="Arial" w:hAnsi="Arial"/>
                <w:szCs w:val="20"/>
                <w:lang w:val="sr-Latn-RS"/>
              </w:rPr>
              <w:t>1</w:t>
            </w:r>
            <w:r w:rsidRPr="00FC2ACE">
              <w:rPr>
                <w:rFonts w:ascii="Arial" w:hAnsi="Arial"/>
                <w:szCs w:val="20"/>
                <w:lang w:val="sr-Cyrl-RS"/>
              </w:rPr>
              <w:t>.</w:t>
            </w:r>
            <w:r w:rsidRPr="00FC2ACE">
              <w:rPr>
                <w:rFonts w:ascii="Arial" w:hAnsi="Arial"/>
                <w:szCs w:val="20"/>
                <w:lang w:val="sr-Latn-RS"/>
              </w:rPr>
              <w:t>07</w:t>
            </w:r>
            <w:r w:rsidRPr="00FC2ACE">
              <w:rPr>
                <w:rFonts w:ascii="Arial" w:hAnsi="Arial"/>
                <w:szCs w:val="20"/>
                <w:lang w:val="sr-Cyrl-RS"/>
              </w:rPr>
              <w:t>.2022</w:t>
            </w:r>
          </w:p>
        </w:tc>
        <w:tc>
          <w:tcPr>
            <w:tcW w:w="252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rPr>
              <w:t>01.01</w:t>
            </w:r>
            <w:r w:rsidRPr="00FC2ACE">
              <w:rPr>
                <w:rFonts w:ascii="Arial" w:hAnsi="Arial"/>
                <w:szCs w:val="20"/>
                <w:lang w:val="sr-Cyrl-RS"/>
              </w:rPr>
              <w:t>.2023</w:t>
            </w:r>
          </w:p>
        </w:tc>
        <w:tc>
          <w:tcPr>
            <w:tcW w:w="2610" w:type="dxa"/>
            <w:vAlign w:val="center"/>
          </w:tcPr>
          <w:p w:rsidR="00FC2ACE" w:rsidRPr="00FC2ACE" w:rsidRDefault="00FC2ACE" w:rsidP="00FC2ACE">
            <w:pPr>
              <w:tabs>
                <w:tab w:val="clear" w:pos="1440"/>
              </w:tabs>
              <w:jc w:val="right"/>
              <w:rPr>
                <w:rFonts w:ascii="Arial" w:hAnsi="Arial" w:cs="Arial"/>
                <w:color w:val="000000"/>
                <w:lang w:val="sr-Cyrl-RS"/>
              </w:rPr>
            </w:pPr>
            <w:r w:rsidRPr="00FC2ACE">
              <w:rPr>
                <w:rFonts w:ascii="Arial" w:hAnsi="Arial" w:cs="Arial"/>
                <w:color w:val="000000"/>
                <w:lang w:val="sr-Cyrl-RS"/>
              </w:rPr>
              <w:t>9</w:t>
            </w:r>
            <w:r w:rsidRPr="00FC2ACE">
              <w:rPr>
                <w:rFonts w:ascii="Arial" w:hAnsi="Arial" w:cs="Arial"/>
                <w:color w:val="000000"/>
                <w:lang w:val="sr-Latn-RS"/>
              </w:rPr>
              <w:t>.</w:t>
            </w:r>
            <w:r w:rsidRPr="00FC2ACE">
              <w:rPr>
                <w:rFonts w:ascii="Arial" w:hAnsi="Arial" w:cs="Arial"/>
                <w:color w:val="000000"/>
                <w:lang w:val="sr-Cyrl-RS"/>
              </w:rPr>
              <w:t>100.000,00</w:t>
            </w:r>
          </w:p>
        </w:tc>
      </w:tr>
      <w:tr w:rsidR="00FC2ACE" w:rsidRPr="00FC2ACE" w:rsidTr="008A4D98">
        <w:tc>
          <w:tcPr>
            <w:tcW w:w="995" w:type="dxa"/>
            <w:vAlign w:val="center"/>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Cyrl-RS"/>
              </w:rPr>
              <w:t>5</w:t>
            </w:r>
          </w:p>
        </w:tc>
        <w:tc>
          <w:tcPr>
            <w:tcW w:w="270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Latn-RS"/>
              </w:rPr>
              <w:t>0</w:t>
            </w:r>
            <w:r w:rsidRPr="00FC2ACE">
              <w:rPr>
                <w:rFonts w:ascii="Arial" w:hAnsi="Arial"/>
                <w:szCs w:val="20"/>
                <w:lang w:val="sr-Cyrl-RS"/>
              </w:rPr>
              <w:t>1</w:t>
            </w:r>
            <w:r w:rsidRPr="00FC2ACE">
              <w:rPr>
                <w:rFonts w:ascii="Arial" w:hAnsi="Arial"/>
                <w:szCs w:val="20"/>
              </w:rPr>
              <w:t>.</w:t>
            </w:r>
            <w:r w:rsidRPr="00FC2ACE">
              <w:rPr>
                <w:rFonts w:ascii="Arial" w:hAnsi="Arial"/>
                <w:szCs w:val="20"/>
                <w:lang w:val="sr-Cyrl-RS"/>
              </w:rPr>
              <w:t>0</w:t>
            </w:r>
            <w:r w:rsidRPr="00FC2ACE">
              <w:rPr>
                <w:rFonts w:ascii="Arial" w:hAnsi="Arial"/>
                <w:szCs w:val="20"/>
                <w:lang w:val="sr-Latn-RS"/>
              </w:rPr>
              <w:t>1</w:t>
            </w:r>
            <w:r w:rsidRPr="00FC2ACE">
              <w:rPr>
                <w:rFonts w:ascii="Arial" w:hAnsi="Arial"/>
                <w:szCs w:val="20"/>
                <w:lang w:val="sr-Cyrl-RS"/>
              </w:rPr>
              <w:t>.2023</w:t>
            </w:r>
          </w:p>
        </w:tc>
        <w:tc>
          <w:tcPr>
            <w:tcW w:w="252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Cyrl-RS"/>
              </w:rPr>
              <w:t>0</w:t>
            </w:r>
            <w:r w:rsidRPr="00FC2ACE">
              <w:rPr>
                <w:rFonts w:ascii="Arial" w:hAnsi="Arial"/>
                <w:szCs w:val="20"/>
                <w:lang w:val="sr-Latn-RS"/>
              </w:rPr>
              <w:t>1</w:t>
            </w:r>
            <w:r w:rsidRPr="00FC2ACE">
              <w:rPr>
                <w:rFonts w:ascii="Arial" w:hAnsi="Arial"/>
                <w:szCs w:val="20"/>
              </w:rPr>
              <w:t>.07</w:t>
            </w:r>
            <w:r w:rsidRPr="00FC2ACE">
              <w:rPr>
                <w:rFonts w:ascii="Arial" w:hAnsi="Arial"/>
                <w:szCs w:val="20"/>
                <w:lang w:val="sr-Cyrl-RS"/>
              </w:rPr>
              <w:t>.2023</w:t>
            </w:r>
          </w:p>
        </w:tc>
        <w:tc>
          <w:tcPr>
            <w:tcW w:w="2610" w:type="dxa"/>
            <w:vAlign w:val="center"/>
          </w:tcPr>
          <w:p w:rsidR="00FC2ACE" w:rsidRPr="00FC2ACE" w:rsidRDefault="00FC2ACE" w:rsidP="00FC2ACE">
            <w:pPr>
              <w:tabs>
                <w:tab w:val="clear" w:pos="1440"/>
              </w:tabs>
              <w:jc w:val="right"/>
              <w:rPr>
                <w:rFonts w:ascii="Arial" w:hAnsi="Arial" w:cs="Arial"/>
                <w:color w:val="000000"/>
                <w:lang w:val="sr-Cyrl-RS"/>
              </w:rPr>
            </w:pPr>
            <w:r w:rsidRPr="00FC2ACE">
              <w:rPr>
                <w:rFonts w:ascii="Arial" w:hAnsi="Arial" w:cs="Arial"/>
                <w:color w:val="000000"/>
                <w:lang w:val="sr-Cyrl-RS"/>
              </w:rPr>
              <w:t>12.</w:t>
            </w:r>
            <w:r w:rsidRPr="00FC2ACE">
              <w:rPr>
                <w:rFonts w:ascii="Arial" w:hAnsi="Arial" w:cs="Arial"/>
                <w:color w:val="000000"/>
                <w:lang w:val="sr-Latn-RS"/>
              </w:rPr>
              <w:t>5</w:t>
            </w:r>
            <w:r w:rsidRPr="00FC2ACE">
              <w:rPr>
                <w:rFonts w:ascii="Arial" w:hAnsi="Arial" w:cs="Arial"/>
                <w:color w:val="000000"/>
                <w:lang w:val="sr-Cyrl-RS"/>
              </w:rPr>
              <w:t>00.000,00</w:t>
            </w:r>
          </w:p>
        </w:tc>
      </w:tr>
      <w:tr w:rsidR="00FC2ACE" w:rsidRPr="00FC2ACE" w:rsidTr="008A4D98">
        <w:tc>
          <w:tcPr>
            <w:tcW w:w="995" w:type="dxa"/>
            <w:vAlign w:val="center"/>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Cyrl-RS"/>
              </w:rPr>
              <w:t>6</w:t>
            </w:r>
          </w:p>
        </w:tc>
        <w:tc>
          <w:tcPr>
            <w:tcW w:w="270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Latn-RS"/>
              </w:rPr>
              <w:t>0</w:t>
            </w:r>
            <w:r w:rsidRPr="00FC2ACE">
              <w:rPr>
                <w:rFonts w:ascii="Arial" w:hAnsi="Arial"/>
                <w:szCs w:val="20"/>
                <w:lang w:val="sr-Cyrl-RS"/>
              </w:rPr>
              <w:t>1.</w:t>
            </w:r>
            <w:r w:rsidRPr="00FC2ACE">
              <w:rPr>
                <w:rFonts w:ascii="Arial" w:hAnsi="Arial"/>
                <w:szCs w:val="20"/>
                <w:lang w:val="sr-Latn-RS"/>
              </w:rPr>
              <w:t>07</w:t>
            </w:r>
            <w:r w:rsidRPr="00FC2ACE">
              <w:rPr>
                <w:rFonts w:ascii="Arial" w:hAnsi="Arial"/>
                <w:szCs w:val="20"/>
                <w:lang w:val="sr-Cyrl-RS"/>
              </w:rPr>
              <w:t>.2023</w:t>
            </w:r>
          </w:p>
        </w:tc>
        <w:tc>
          <w:tcPr>
            <w:tcW w:w="252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rPr>
              <w:t>01.01</w:t>
            </w:r>
            <w:r w:rsidRPr="00FC2ACE">
              <w:rPr>
                <w:rFonts w:ascii="Arial" w:hAnsi="Arial"/>
                <w:szCs w:val="20"/>
                <w:lang w:val="sr-Cyrl-RS"/>
              </w:rPr>
              <w:t>.2024</w:t>
            </w:r>
          </w:p>
        </w:tc>
        <w:tc>
          <w:tcPr>
            <w:tcW w:w="2610" w:type="dxa"/>
            <w:vAlign w:val="center"/>
          </w:tcPr>
          <w:p w:rsidR="00FC2ACE" w:rsidRPr="00FC2ACE" w:rsidRDefault="00FC2ACE" w:rsidP="00FC2ACE">
            <w:pPr>
              <w:tabs>
                <w:tab w:val="clear" w:pos="1440"/>
              </w:tabs>
              <w:jc w:val="right"/>
              <w:rPr>
                <w:rFonts w:ascii="Arial" w:hAnsi="Arial" w:cs="Arial"/>
                <w:color w:val="000000"/>
                <w:lang w:val="sr-Cyrl-RS"/>
              </w:rPr>
            </w:pPr>
            <w:r w:rsidRPr="00FC2ACE">
              <w:rPr>
                <w:rFonts w:ascii="Arial" w:hAnsi="Arial" w:cs="Arial"/>
                <w:color w:val="000000"/>
                <w:lang w:val="sr-Cyrl-RS"/>
              </w:rPr>
              <w:t>18.</w:t>
            </w:r>
            <w:r w:rsidRPr="00FC2ACE">
              <w:rPr>
                <w:rFonts w:ascii="Arial" w:hAnsi="Arial" w:cs="Arial"/>
                <w:color w:val="000000"/>
                <w:lang w:val="sr-Latn-RS"/>
              </w:rPr>
              <w:t>75</w:t>
            </w:r>
            <w:r w:rsidRPr="00FC2ACE">
              <w:rPr>
                <w:rFonts w:ascii="Arial" w:hAnsi="Arial" w:cs="Arial"/>
                <w:color w:val="000000"/>
                <w:lang w:val="sr-Cyrl-RS"/>
              </w:rPr>
              <w:t>0.000,00</w:t>
            </w:r>
          </w:p>
        </w:tc>
      </w:tr>
      <w:tr w:rsidR="00FC2ACE" w:rsidRPr="00FC2ACE" w:rsidTr="008A4D98">
        <w:tc>
          <w:tcPr>
            <w:tcW w:w="995" w:type="dxa"/>
            <w:vAlign w:val="center"/>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Cyrl-RS"/>
              </w:rPr>
              <w:t>7</w:t>
            </w:r>
          </w:p>
        </w:tc>
        <w:tc>
          <w:tcPr>
            <w:tcW w:w="270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Latn-RS"/>
              </w:rPr>
              <w:t>0</w:t>
            </w:r>
            <w:r w:rsidRPr="00FC2ACE">
              <w:rPr>
                <w:rFonts w:ascii="Arial" w:hAnsi="Arial"/>
                <w:szCs w:val="20"/>
                <w:lang w:val="sr-Cyrl-RS"/>
              </w:rPr>
              <w:t>1</w:t>
            </w:r>
            <w:r w:rsidRPr="00FC2ACE">
              <w:rPr>
                <w:rFonts w:ascii="Arial" w:hAnsi="Arial"/>
                <w:szCs w:val="20"/>
              </w:rPr>
              <w:t>.</w:t>
            </w:r>
            <w:r w:rsidRPr="00FC2ACE">
              <w:rPr>
                <w:rFonts w:ascii="Arial" w:hAnsi="Arial"/>
                <w:szCs w:val="20"/>
                <w:lang w:val="sr-Cyrl-RS"/>
              </w:rPr>
              <w:t>0</w:t>
            </w:r>
            <w:r w:rsidRPr="00FC2ACE">
              <w:rPr>
                <w:rFonts w:ascii="Arial" w:hAnsi="Arial"/>
                <w:szCs w:val="20"/>
                <w:lang w:val="sr-Latn-RS"/>
              </w:rPr>
              <w:t>1</w:t>
            </w:r>
            <w:r w:rsidRPr="00FC2ACE">
              <w:rPr>
                <w:rFonts w:ascii="Arial" w:hAnsi="Arial"/>
                <w:szCs w:val="20"/>
                <w:lang w:val="sr-Cyrl-RS"/>
              </w:rPr>
              <w:t>.2024</w:t>
            </w:r>
          </w:p>
        </w:tc>
        <w:tc>
          <w:tcPr>
            <w:tcW w:w="252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Cyrl-RS"/>
              </w:rPr>
              <w:t>0</w:t>
            </w:r>
            <w:r w:rsidRPr="00FC2ACE">
              <w:rPr>
                <w:rFonts w:ascii="Arial" w:hAnsi="Arial"/>
                <w:szCs w:val="20"/>
                <w:lang w:val="sr-Latn-RS"/>
              </w:rPr>
              <w:t>1</w:t>
            </w:r>
            <w:r w:rsidRPr="00FC2ACE">
              <w:rPr>
                <w:rFonts w:ascii="Arial" w:hAnsi="Arial"/>
                <w:szCs w:val="20"/>
              </w:rPr>
              <w:t>.07</w:t>
            </w:r>
            <w:r w:rsidRPr="00FC2ACE">
              <w:rPr>
                <w:rFonts w:ascii="Arial" w:hAnsi="Arial"/>
                <w:szCs w:val="20"/>
                <w:lang w:val="sr-Cyrl-RS"/>
              </w:rPr>
              <w:t>.2024</w:t>
            </w:r>
          </w:p>
        </w:tc>
        <w:tc>
          <w:tcPr>
            <w:tcW w:w="2610" w:type="dxa"/>
            <w:vAlign w:val="center"/>
          </w:tcPr>
          <w:p w:rsidR="00FC2ACE" w:rsidRPr="00FC2ACE" w:rsidRDefault="00FC2ACE" w:rsidP="00FC2ACE">
            <w:pPr>
              <w:tabs>
                <w:tab w:val="clear" w:pos="1440"/>
              </w:tabs>
              <w:jc w:val="right"/>
              <w:rPr>
                <w:rFonts w:ascii="Arial" w:hAnsi="Arial" w:cs="Arial"/>
                <w:color w:val="000000"/>
                <w:lang w:val="sr-Cyrl-RS"/>
              </w:rPr>
            </w:pPr>
            <w:r w:rsidRPr="00FC2ACE">
              <w:rPr>
                <w:rFonts w:ascii="Arial" w:hAnsi="Arial" w:cs="Arial"/>
                <w:color w:val="000000"/>
                <w:lang w:val="sr-Cyrl-RS"/>
              </w:rPr>
              <w:t>27.</w:t>
            </w:r>
            <w:r w:rsidRPr="00FC2ACE">
              <w:rPr>
                <w:rFonts w:ascii="Arial" w:hAnsi="Arial" w:cs="Arial"/>
                <w:color w:val="000000"/>
                <w:lang w:val="sr-Latn-RS"/>
              </w:rPr>
              <w:t>5</w:t>
            </w:r>
            <w:r w:rsidRPr="00FC2ACE">
              <w:rPr>
                <w:rFonts w:ascii="Arial" w:hAnsi="Arial" w:cs="Arial"/>
                <w:color w:val="000000"/>
                <w:lang w:val="sr-Cyrl-RS"/>
              </w:rPr>
              <w:t>00.000,00</w:t>
            </w:r>
          </w:p>
        </w:tc>
      </w:tr>
      <w:tr w:rsidR="00FC2ACE" w:rsidRPr="00FC2ACE" w:rsidTr="008A4D98">
        <w:trPr>
          <w:trHeight w:val="50"/>
        </w:trPr>
        <w:tc>
          <w:tcPr>
            <w:tcW w:w="995" w:type="dxa"/>
            <w:vAlign w:val="center"/>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Cyrl-RS"/>
              </w:rPr>
              <w:t>8</w:t>
            </w:r>
          </w:p>
        </w:tc>
        <w:tc>
          <w:tcPr>
            <w:tcW w:w="270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Cyrl-RS"/>
              </w:rPr>
              <w:t>0</w:t>
            </w:r>
            <w:r w:rsidRPr="00FC2ACE">
              <w:rPr>
                <w:rFonts w:ascii="Arial" w:hAnsi="Arial"/>
                <w:szCs w:val="20"/>
                <w:lang w:val="sr-Latn-RS"/>
              </w:rPr>
              <w:t>1</w:t>
            </w:r>
            <w:r w:rsidRPr="00FC2ACE">
              <w:rPr>
                <w:rFonts w:ascii="Arial" w:hAnsi="Arial"/>
                <w:szCs w:val="20"/>
                <w:lang w:val="sr-Cyrl-RS"/>
              </w:rPr>
              <w:t>.</w:t>
            </w:r>
            <w:r w:rsidRPr="00FC2ACE">
              <w:rPr>
                <w:rFonts w:ascii="Arial" w:hAnsi="Arial"/>
                <w:szCs w:val="20"/>
                <w:lang w:val="sr-Latn-RS"/>
              </w:rPr>
              <w:t>07</w:t>
            </w:r>
            <w:r w:rsidRPr="00FC2ACE">
              <w:rPr>
                <w:rFonts w:ascii="Arial" w:hAnsi="Arial"/>
                <w:szCs w:val="20"/>
                <w:lang w:val="sr-Cyrl-RS"/>
              </w:rPr>
              <w:t>.2024</w:t>
            </w:r>
          </w:p>
        </w:tc>
        <w:tc>
          <w:tcPr>
            <w:tcW w:w="252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rPr>
              <w:t>01.01</w:t>
            </w:r>
            <w:r w:rsidRPr="00FC2ACE">
              <w:rPr>
                <w:rFonts w:ascii="Arial" w:hAnsi="Arial"/>
                <w:szCs w:val="20"/>
                <w:lang w:val="sr-Cyrl-RS"/>
              </w:rPr>
              <w:t>.2025</w:t>
            </w:r>
          </w:p>
        </w:tc>
        <w:tc>
          <w:tcPr>
            <w:tcW w:w="2610" w:type="dxa"/>
            <w:vAlign w:val="center"/>
          </w:tcPr>
          <w:p w:rsidR="00FC2ACE" w:rsidRPr="00FC2ACE" w:rsidRDefault="00FC2ACE" w:rsidP="00FC2ACE">
            <w:pPr>
              <w:tabs>
                <w:tab w:val="clear" w:pos="1440"/>
              </w:tabs>
              <w:jc w:val="right"/>
              <w:rPr>
                <w:rFonts w:ascii="Arial" w:hAnsi="Arial" w:cs="Arial"/>
                <w:color w:val="000000"/>
                <w:lang w:val="sr-Cyrl-RS"/>
              </w:rPr>
            </w:pPr>
            <w:r w:rsidRPr="00FC2ACE">
              <w:rPr>
                <w:rFonts w:ascii="Arial" w:hAnsi="Arial" w:cs="Arial"/>
                <w:color w:val="000000"/>
                <w:lang w:val="sr-Cyrl-RS"/>
              </w:rPr>
              <w:t>33.</w:t>
            </w:r>
            <w:r w:rsidRPr="00FC2ACE">
              <w:rPr>
                <w:rFonts w:ascii="Arial" w:hAnsi="Arial" w:cs="Arial"/>
                <w:color w:val="000000"/>
                <w:lang w:val="sr-Latn-RS"/>
              </w:rPr>
              <w:t>75</w:t>
            </w:r>
            <w:r w:rsidRPr="00FC2ACE">
              <w:rPr>
                <w:rFonts w:ascii="Arial" w:hAnsi="Arial" w:cs="Arial"/>
                <w:color w:val="000000"/>
                <w:lang w:val="sr-Cyrl-RS"/>
              </w:rPr>
              <w:t>0.000,00</w:t>
            </w:r>
          </w:p>
        </w:tc>
      </w:tr>
      <w:tr w:rsidR="00FC2ACE" w:rsidRPr="00FC2ACE" w:rsidTr="008A4D98">
        <w:tc>
          <w:tcPr>
            <w:tcW w:w="995" w:type="dxa"/>
            <w:vAlign w:val="center"/>
          </w:tcPr>
          <w:p w:rsidR="00FC2ACE" w:rsidRPr="00FC2ACE" w:rsidRDefault="00FC2ACE" w:rsidP="00FC2ACE">
            <w:pPr>
              <w:tabs>
                <w:tab w:val="clear" w:pos="1440"/>
              </w:tabs>
              <w:jc w:val="center"/>
              <w:rPr>
                <w:rFonts w:ascii="Arial" w:hAnsi="Arial"/>
                <w:szCs w:val="20"/>
                <w:lang w:val="sr-Latn-RS"/>
              </w:rPr>
            </w:pPr>
            <w:r w:rsidRPr="00FC2ACE">
              <w:rPr>
                <w:rFonts w:ascii="Arial" w:hAnsi="Arial"/>
                <w:szCs w:val="20"/>
                <w:lang w:val="sr-Latn-RS"/>
              </w:rPr>
              <w:t>9</w:t>
            </w:r>
          </w:p>
        </w:tc>
        <w:tc>
          <w:tcPr>
            <w:tcW w:w="270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Latn-RS"/>
              </w:rPr>
              <w:t>0</w:t>
            </w:r>
            <w:r w:rsidRPr="00FC2ACE">
              <w:rPr>
                <w:rFonts w:ascii="Arial" w:hAnsi="Arial"/>
                <w:szCs w:val="20"/>
                <w:lang w:val="sr-Cyrl-RS"/>
              </w:rPr>
              <w:t>1</w:t>
            </w:r>
            <w:r w:rsidRPr="00FC2ACE">
              <w:rPr>
                <w:rFonts w:ascii="Arial" w:hAnsi="Arial"/>
                <w:szCs w:val="20"/>
              </w:rPr>
              <w:t>.</w:t>
            </w:r>
            <w:r w:rsidRPr="00FC2ACE">
              <w:rPr>
                <w:rFonts w:ascii="Arial" w:hAnsi="Arial"/>
                <w:szCs w:val="20"/>
                <w:lang w:val="sr-Cyrl-RS"/>
              </w:rPr>
              <w:t>0</w:t>
            </w:r>
            <w:r w:rsidRPr="00FC2ACE">
              <w:rPr>
                <w:rFonts w:ascii="Arial" w:hAnsi="Arial"/>
                <w:szCs w:val="20"/>
                <w:lang w:val="sr-Latn-RS"/>
              </w:rPr>
              <w:t>1.2025</w:t>
            </w:r>
          </w:p>
        </w:tc>
        <w:tc>
          <w:tcPr>
            <w:tcW w:w="252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Cyrl-RS"/>
              </w:rPr>
              <w:t>0</w:t>
            </w:r>
            <w:r w:rsidRPr="00FC2ACE">
              <w:rPr>
                <w:rFonts w:ascii="Arial" w:hAnsi="Arial"/>
                <w:szCs w:val="20"/>
                <w:lang w:val="sr-Latn-RS"/>
              </w:rPr>
              <w:t>1</w:t>
            </w:r>
            <w:r w:rsidRPr="00FC2ACE">
              <w:rPr>
                <w:rFonts w:ascii="Arial" w:hAnsi="Arial"/>
                <w:szCs w:val="20"/>
              </w:rPr>
              <w:t>.07,2025</w:t>
            </w:r>
          </w:p>
        </w:tc>
        <w:tc>
          <w:tcPr>
            <w:tcW w:w="2610" w:type="dxa"/>
            <w:vAlign w:val="center"/>
          </w:tcPr>
          <w:p w:rsidR="00FC2ACE" w:rsidRPr="00FC2ACE" w:rsidRDefault="00FC2ACE" w:rsidP="00FC2ACE">
            <w:pPr>
              <w:tabs>
                <w:tab w:val="clear" w:pos="1440"/>
              </w:tabs>
              <w:jc w:val="right"/>
              <w:rPr>
                <w:rFonts w:ascii="Arial" w:hAnsi="Arial" w:cs="Arial"/>
                <w:color w:val="000000"/>
                <w:lang w:val="sr-Latn-RS"/>
              </w:rPr>
            </w:pPr>
            <w:r w:rsidRPr="00FC2ACE">
              <w:rPr>
                <w:rFonts w:ascii="Arial" w:hAnsi="Arial" w:cs="Arial"/>
                <w:color w:val="000000"/>
                <w:lang w:val="sr-Latn-RS"/>
              </w:rPr>
              <w:t>40.000.000,00</w:t>
            </w:r>
          </w:p>
        </w:tc>
      </w:tr>
      <w:tr w:rsidR="00FC2ACE" w:rsidRPr="00FC2ACE" w:rsidTr="008A4D98">
        <w:tc>
          <w:tcPr>
            <w:tcW w:w="995" w:type="dxa"/>
            <w:vAlign w:val="center"/>
          </w:tcPr>
          <w:p w:rsidR="00FC2ACE" w:rsidRPr="00FC2ACE" w:rsidRDefault="00FC2ACE" w:rsidP="00FC2ACE">
            <w:pPr>
              <w:tabs>
                <w:tab w:val="clear" w:pos="1440"/>
              </w:tabs>
              <w:jc w:val="center"/>
              <w:rPr>
                <w:rFonts w:ascii="Arial" w:hAnsi="Arial"/>
                <w:szCs w:val="20"/>
                <w:lang w:val="sr-Latn-RS"/>
              </w:rPr>
            </w:pPr>
            <w:r w:rsidRPr="00FC2ACE">
              <w:rPr>
                <w:rFonts w:ascii="Arial" w:hAnsi="Arial"/>
                <w:szCs w:val="20"/>
                <w:lang w:val="sr-Latn-RS"/>
              </w:rPr>
              <w:t>10</w:t>
            </w:r>
          </w:p>
        </w:tc>
        <w:tc>
          <w:tcPr>
            <w:tcW w:w="2700" w:type="dxa"/>
          </w:tcPr>
          <w:p w:rsidR="00FC2ACE" w:rsidRPr="00FC2ACE" w:rsidRDefault="00FC2ACE" w:rsidP="00FC2ACE">
            <w:pPr>
              <w:tabs>
                <w:tab w:val="clear" w:pos="1440"/>
              </w:tabs>
              <w:jc w:val="center"/>
              <w:rPr>
                <w:rFonts w:ascii="Arial" w:hAnsi="Arial"/>
                <w:szCs w:val="20"/>
                <w:lang w:val="sr-Latn-RS"/>
              </w:rPr>
            </w:pPr>
            <w:r w:rsidRPr="00FC2ACE">
              <w:rPr>
                <w:rFonts w:ascii="Arial" w:hAnsi="Arial"/>
                <w:szCs w:val="20"/>
                <w:lang w:val="sr-Latn-RS"/>
              </w:rPr>
              <w:t>01.07.2025</w:t>
            </w:r>
          </w:p>
        </w:tc>
        <w:tc>
          <w:tcPr>
            <w:tcW w:w="252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rPr>
              <w:t>01.01.2026</w:t>
            </w:r>
          </w:p>
        </w:tc>
        <w:tc>
          <w:tcPr>
            <w:tcW w:w="2610" w:type="dxa"/>
            <w:vAlign w:val="center"/>
          </w:tcPr>
          <w:p w:rsidR="00FC2ACE" w:rsidRPr="00FC2ACE" w:rsidRDefault="00FC2ACE" w:rsidP="00FC2ACE">
            <w:pPr>
              <w:tabs>
                <w:tab w:val="clear" w:pos="1440"/>
              </w:tabs>
              <w:jc w:val="right"/>
              <w:rPr>
                <w:rFonts w:ascii="Arial" w:hAnsi="Arial" w:cs="Arial"/>
                <w:color w:val="000000"/>
                <w:lang w:val="sr-Latn-RS"/>
              </w:rPr>
            </w:pPr>
            <w:r w:rsidRPr="00FC2ACE">
              <w:rPr>
                <w:rFonts w:ascii="Arial" w:hAnsi="Arial" w:cs="Arial"/>
                <w:color w:val="000000"/>
                <w:lang w:val="sr-Latn-RS"/>
              </w:rPr>
              <w:t>45.000.000,00</w:t>
            </w:r>
          </w:p>
        </w:tc>
      </w:tr>
      <w:tr w:rsidR="00FC2ACE" w:rsidRPr="00FC2ACE" w:rsidTr="008A4D98">
        <w:tc>
          <w:tcPr>
            <w:tcW w:w="995" w:type="dxa"/>
            <w:vAlign w:val="center"/>
          </w:tcPr>
          <w:p w:rsidR="00FC2ACE" w:rsidRPr="00FC2ACE" w:rsidRDefault="00FC2ACE" w:rsidP="00FC2ACE">
            <w:pPr>
              <w:tabs>
                <w:tab w:val="clear" w:pos="1440"/>
              </w:tabs>
              <w:jc w:val="center"/>
              <w:rPr>
                <w:rFonts w:ascii="Arial" w:hAnsi="Arial"/>
                <w:szCs w:val="20"/>
                <w:lang w:val="sr-Latn-RS"/>
              </w:rPr>
            </w:pPr>
            <w:r w:rsidRPr="00FC2ACE">
              <w:rPr>
                <w:rFonts w:ascii="Arial" w:hAnsi="Arial"/>
                <w:szCs w:val="20"/>
                <w:lang w:val="sr-Latn-RS"/>
              </w:rPr>
              <w:t>11</w:t>
            </w:r>
          </w:p>
        </w:tc>
        <w:tc>
          <w:tcPr>
            <w:tcW w:w="270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Latn-RS"/>
              </w:rPr>
              <w:t>0</w:t>
            </w:r>
            <w:r w:rsidRPr="00FC2ACE">
              <w:rPr>
                <w:rFonts w:ascii="Arial" w:hAnsi="Arial"/>
                <w:szCs w:val="20"/>
                <w:lang w:val="sr-Cyrl-RS"/>
              </w:rPr>
              <w:t>1</w:t>
            </w:r>
            <w:r w:rsidRPr="00FC2ACE">
              <w:rPr>
                <w:rFonts w:ascii="Arial" w:hAnsi="Arial"/>
                <w:szCs w:val="20"/>
              </w:rPr>
              <w:t>.</w:t>
            </w:r>
            <w:r w:rsidRPr="00FC2ACE">
              <w:rPr>
                <w:rFonts w:ascii="Arial" w:hAnsi="Arial"/>
                <w:szCs w:val="20"/>
                <w:lang w:val="sr-Cyrl-RS"/>
              </w:rPr>
              <w:t>0</w:t>
            </w:r>
            <w:r w:rsidRPr="00FC2ACE">
              <w:rPr>
                <w:rFonts w:ascii="Arial" w:hAnsi="Arial"/>
                <w:szCs w:val="20"/>
                <w:lang w:val="sr-Latn-RS"/>
              </w:rPr>
              <w:t>1.2026</w:t>
            </w:r>
          </w:p>
        </w:tc>
        <w:tc>
          <w:tcPr>
            <w:tcW w:w="2520" w:type="dxa"/>
          </w:tcPr>
          <w:p w:rsidR="00FC2ACE" w:rsidRPr="00FC2ACE" w:rsidRDefault="00FC2ACE" w:rsidP="00FC2ACE">
            <w:pPr>
              <w:tabs>
                <w:tab w:val="clear" w:pos="1440"/>
              </w:tabs>
              <w:jc w:val="center"/>
              <w:rPr>
                <w:rFonts w:ascii="Arial" w:hAnsi="Arial"/>
                <w:szCs w:val="20"/>
                <w:lang w:val="sr-Cyrl-RS"/>
              </w:rPr>
            </w:pPr>
            <w:r w:rsidRPr="00FC2ACE">
              <w:rPr>
                <w:rFonts w:ascii="Arial" w:hAnsi="Arial"/>
                <w:szCs w:val="20"/>
                <w:lang w:val="sr-Cyrl-RS"/>
              </w:rPr>
              <w:t>0</w:t>
            </w:r>
            <w:r w:rsidRPr="00FC2ACE">
              <w:rPr>
                <w:rFonts w:ascii="Arial" w:hAnsi="Arial"/>
                <w:szCs w:val="20"/>
                <w:lang w:val="sr-Latn-RS"/>
              </w:rPr>
              <w:t>1</w:t>
            </w:r>
            <w:r w:rsidRPr="00FC2ACE">
              <w:rPr>
                <w:rFonts w:ascii="Arial" w:hAnsi="Arial"/>
                <w:szCs w:val="20"/>
              </w:rPr>
              <w:t>.07.2026</w:t>
            </w:r>
          </w:p>
        </w:tc>
        <w:tc>
          <w:tcPr>
            <w:tcW w:w="2610" w:type="dxa"/>
            <w:vAlign w:val="center"/>
          </w:tcPr>
          <w:p w:rsidR="00FC2ACE" w:rsidRPr="00FC2ACE" w:rsidRDefault="00FC2ACE" w:rsidP="00FC2ACE">
            <w:pPr>
              <w:tabs>
                <w:tab w:val="clear" w:pos="1440"/>
              </w:tabs>
              <w:jc w:val="right"/>
              <w:rPr>
                <w:rFonts w:ascii="Arial" w:hAnsi="Arial" w:cs="Arial"/>
                <w:color w:val="000000"/>
                <w:lang w:val="sr-Latn-RS"/>
              </w:rPr>
            </w:pPr>
            <w:r w:rsidRPr="00FC2ACE">
              <w:rPr>
                <w:rFonts w:ascii="Arial" w:hAnsi="Arial" w:cs="Arial"/>
                <w:color w:val="000000"/>
                <w:lang w:val="sr-Latn-RS"/>
              </w:rPr>
              <w:t>50.000.000,00</w:t>
            </w:r>
          </w:p>
        </w:tc>
      </w:tr>
    </w:tbl>
    <w:p w:rsidR="00FC2ACE" w:rsidRPr="00FC2ACE" w:rsidRDefault="00FC2ACE" w:rsidP="00FC2ACE">
      <w:pPr>
        <w:tabs>
          <w:tab w:val="clear" w:pos="1440"/>
        </w:tabs>
        <w:rPr>
          <w:rFonts w:ascii="Arial" w:hAnsi="Arial"/>
          <w:szCs w:val="20"/>
          <w:lang w:val="en-GB"/>
        </w:rPr>
      </w:pPr>
    </w:p>
    <w:p w:rsidR="00FC2ACE" w:rsidRPr="00FC2ACE" w:rsidRDefault="00FC2ACE" w:rsidP="00FC2ACE">
      <w:pPr>
        <w:tabs>
          <w:tab w:val="clear" w:pos="1440"/>
        </w:tabs>
        <w:rPr>
          <w:rFonts w:ascii="Arial" w:hAnsi="Arial"/>
          <w:szCs w:val="20"/>
          <w:u w:val="single"/>
          <w:lang w:val="sr-Cyrl-RS"/>
        </w:rPr>
      </w:pPr>
    </w:p>
    <w:p w:rsidR="00FC2ACE" w:rsidRPr="00FC2ACE" w:rsidRDefault="00FC2ACE" w:rsidP="00FC2ACE">
      <w:pPr>
        <w:tabs>
          <w:tab w:val="clear" w:pos="1440"/>
        </w:tabs>
        <w:rPr>
          <w:rFonts w:ascii="Arial" w:hAnsi="Arial"/>
          <w:szCs w:val="20"/>
          <w:u w:val="single"/>
          <w:lang w:val="sr-Cyrl-RS"/>
        </w:rPr>
      </w:pPr>
    </w:p>
    <w:p w:rsidR="00FC2ACE" w:rsidRPr="00FC2ACE" w:rsidRDefault="00FC2ACE" w:rsidP="00FC2ACE">
      <w:pPr>
        <w:tabs>
          <w:tab w:val="clear" w:pos="1440"/>
        </w:tabs>
        <w:rPr>
          <w:rFonts w:ascii="Arial" w:hAnsi="Arial"/>
          <w:szCs w:val="20"/>
          <w:u w:val="single"/>
          <w:lang w:val="sr-Cyrl-RS"/>
        </w:rPr>
      </w:pPr>
    </w:p>
    <w:p w:rsidR="00FC2ACE" w:rsidRPr="00FC2ACE" w:rsidRDefault="00FC2ACE" w:rsidP="00FC2ACE">
      <w:pPr>
        <w:tabs>
          <w:tab w:val="clear" w:pos="1440"/>
        </w:tabs>
        <w:rPr>
          <w:rFonts w:ascii="Arial" w:hAnsi="Arial"/>
          <w:szCs w:val="20"/>
          <w:u w:val="single"/>
          <w:lang w:val="sr-Cyrl-RS"/>
        </w:rPr>
      </w:pPr>
    </w:p>
    <w:p w:rsidR="00FC2ACE" w:rsidRPr="00FC2ACE" w:rsidRDefault="00FC2ACE" w:rsidP="00FC2ACE">
      <w:pPr>
        <w:tabs>
          <w:tab w:val="clear" w:pos="1440"/>
        </w:tabs>
        <w:rPr>
          <w:rFonts w:ascii="Arial" w:hAnsi="Arial"/>
          <w:szCs w:val="20"/>
          <w:u w:val="single"/>
          <w:lang w:val="sr-Cyrl-RS"/>
        </w:rPr>
      </w:pPr>
    </w:p>
    <w:p w:rsidR="00FC2ACE" w:rsidRPr="00FC2ACE" w:rsidRDefault="00FC2ACE" w:rsidP="00FC2ACE">
      <w:pPr>
        <w:tabs>
          <w:tab w:val="clear" w:pos="1440"/>
        </w:tabs>
        <w:rPr>
          <w:rFonts w:ascii="Arial" w:hAnsi="Arial"/>
          <w:szCs w:val="20"/>
          <w:u w:val="single"/>
          <w:lang w:val="sr-Cyrl-RS"/>
        </w:rPr>
      </w:pPr>
    </w:p>
    <w:p w:rsidR="00FC2ACE" w:rsidRPr="00FC2ACE" w:rsidRDefault="00FC2ACE" w:rsidP="00FC2ACE">
      <w:pPr>
        <w:tabs>
          <w:tab w:val="clear" w:pos="1440"/>
        </w:tabs>
        <w:rPr>
          <w:rFonts w:ascii="Arial" w:hAnsi="Arial"/>
          <w:szCs w:val="20"/>
          <w:u w:val="single"/>
          <w:lang w:val="sr-Cyrl-RS"/>
        </w:rPr>
      </w:pPr>
    </w:p>
    <w:p w:rsidR="00FC2ACE" w:rsidRPr="00FC2ACE" w:rsidRDefault="00FC2ACE" w:rsidP="00FC2ACE">
      <w:pPr>
        <w:tabs>
          <w:tab w:val="clear" w:pos="1440"/>
        </w:tabs>
        <w:rPr>
          <w:rFonts w:ascii="Arial" w:hAnsi="Arial"/>
          <w:szCs w:val="20"/>
          <w:u w:val="single"/>
          <w:lang w:val="sr-Cyrl-RS"/>
        </w:rPr>
      </w:pPr>
    </w:p>
    <w:p w:rsidR="00FC2ACE" w:rsidRPr="00FC2ACE" w:rsidRDefault="00FC2ACE" w:rsidP="00FC2ACE">
      <w:pPr>
        <w:tabs>
          <w:tab w:val="clear" w:pos="1440"/>
        </w:tabs>
        <w:rPr>
          <w:rFonts w:ascii="Arial" w:hAnsi="Arial"/>
          <w:szCs w:val="20"/>
          <w:u w:val="single"/>
          <w:lang w:val="sr-Cyrl-RS"/>
        </w:rPr>
      </w:pPr>
    </w:p>
    <w:p w:rsidR="00FC2ACE" w:rsidRPr="00FC2ACE" w:rsidRDefault="00FC2ACE" w:rsidP="00FC2ACE">
      <w:pPr>
        <w:tabs>
          <w:tab w:val="clear" w:pos="1440"/>
        </w:tabs>
        <w:rPr>
          <w:rFonts w:ascii="Arial" w:hAnsi="Arial"/>
          <w:szCs w:val="20"/>
          <w:u w:val="single"/>
          <w:lang w:val="sr-Cyrl-RS"/>
        </w:rPr>
      </w:pPr>
    </w:p>
    <w:p w:rsidR="00FC2ACE" w:rsidRPr="00FC2ACE" w:rsidRDefault="00FC2ACE" w:rsidP="00FC2ACE">
      <w:pPr>
        <w:tabs>
          <w:tab w:val="clear" w:pos="1440"/>
        </w:tabs>
        <w:rPr>
          <w:rFonts w:ascii="Arial" w:hAnsi="Arial"/>
          <w:szCs w:val="20"/>
          <w:u w:val="single"/>
          <w:lang w:val="sr-Cyrl-RS"/>
        </w:rPr>
      </w:pPr>
    </w:p>
    <w:p w:rsidR="00FC2ACE" w:rsidRPr="00FC2ACE" w:rsidRDefault="00FC2ACE" w:rsidP="00FC2ACE">
      <w:pPr>
        <w:tabs>
          <w:tab w:val="clear" w:pos="1440"/>
        </w:tabs>
        <w:rPr>
          <w:rFonts w:ascii="Arial" w:hAnsi="Arial"/>
          <w:szCs w:val="20"/>
          <w:u w:val="single"/>
          <w:lang w:val="sr-Cyrl-RS"/>
        </w:rPr>
      </w:pPr>
    </w:p>
    <w:p w:rsidR="00FC2ACE" w:rsidRPr="00FC2ACE" w:rsidRDefault="00FC2ACE" w:rsidP="00FC2ACE">
      <w:pPr>
        <w:tabs>
          <w:tab w:val="clear" w:pos="1440"/>
        </w:tabs>
        <w:rPr>
          <w:rFonts w:ascii="Arial" w:hAnsi="Arial"/>
          <w:szCs w:val="20"/>
          <w:lang w:val="en-GB"/>
        </w:rPr>
      </w:pPr>
      <w:r w:rsidRPr="00FC2ACE">
        <w:rPr>
          <w:rFonts w:ascii="Arial" w:hAnsi="Arial"/>
          <w:szCs w:val="20"/>
          <w:lang w:val="en-GB"/>
        </w:rPr>
        <w:t xml:space="preserve"> </w:t>
      </w:r>
    </w:p>
    <w:p w:rsidR="00FC2ACE" w:rsidRPr="00FC2ACE" w:rsidRDefault="00FC2ACE" w:rsidP="00FC2ACE">
      <w:pPr>
        <w:tabs>
          <w:tab w:val="clear" w:pos="1440"/>
        </w:tabs>
        <w:spacing w:line="360" w:lineRule="exact"/>
        <w:rPr>
          <w:rFonts w:ascii="Arial" w:hAnsi="Arial"/>
          <w:szCs w:val="20"/>
          <w:lang w:val="en-GB"/>
        </w:rPr>
      </w:pPr>
    </w:p>
    <w:p w:rsidR="00FC2ACE" w:rsidRPr="00FC2ACE" w:rsidRDefault="00FC2ACE" w:rsidP="00FC2ACE">
      <w:pPr>
        <w:tabs>
          <w:tab w:val="clear" w:pos="1440"/>
        </w:tabs>
        <w:spacing w:line="360" w:lineRule="exact"/>
        <w:rPr>
          <w:rFonts w:ascii="Arial" w:hAnsi="Arial"/>
          <w:szCs w:val="20"/>
          <w:lang w:val="en-GB"/>
        </w:rPr>
      </w:pPr>
    </w:p>
    <w:p w:rsidR="00FC2ACE" w:rsidRPr="00FC2ACE" w:rsidRDefault="00FC2ACE" w:rsidP="00FC2ACE">
      <w:pPr>
        <w:tabs>
          <w:tab w:val="clear" w:pos="1440"/>
        </w:tabs>
        <w:spacing w:line="360" w:lineRule="exact"/>
        <w:rPr>
          <w:rFonts w:ascii="Arial" w:hAnsi="Arial"/>
          <w:szCs w:val="20"/>
          <w:lang w:val="de-DE"/>
        </w:rPr>
      </w:pPr>
    </w:p>
    <w:p w:rsidR="00FC2ACE" w:rsidRPr="00FC2ACE" w:rsidRDefault="00FC2ACE" w:rsidP="00FC2ACE">
      <w:pPr>
        <w:tabs>
          <w:tab w:val="clear" w:pos="1440"/>
        </w:tabs>
        <w:spacing w:after="240" w:line="360" w:lineRule="exact"/>
        <w:jc w:val="right"/>
        <w:outlineLvl w:val="0"/>
        <w:rPr>
          <w:rFonts w:ascii="Arial" w:hAnsi="Arial"/>
          <w:b/>
          <w:szCs w:val="20"/>
          <w:u w:val="single"/>
          <w:lang w:val="de-DE"/>
        </w:rPr>
      </w:pPr>
      <w:bookmarkStart w:id="1229" w:name="_Toc464743779"/>
      <w:bookmarkStart w:id="1230" w:name="_Toc464743780"/>
      <w:bookmarkStart w:id="1231" w:name="_Toc464743781"/>
      <w:bookmarkStart w:id="1232" w:name="_Toc464743782"/>
      <w:bookmarkStart w:id="1233" w:name="_Toc464743783"/>
      <w:bookmarkStart w:id="1234" w:name="_Toc464743784"/>
      <w:bookmarkStart w:id="1235" w:name="_Toc464743785"/>
      <w:bookmarkStart w:id="1236" w:name="_Toc464743786"/>
      <w:bookmarkStart w:id="1237" w:name="_Toc464743787"/>
      <w:bookmarkStart w:id="1238" w:name="_Toc464743788"/>
      <w:bookmarkStart w:id="1239" w:name="_Toc464743789"/>
      <w:bookmarkStart w:id="1240" w:name="_Toc464743790"/>
      <w:bookmarkStart w:id="1241" w:name="_Toc464743791"/>
      <w:bookmarkStart w:id="1242" w:name="_Toc464743792"/>
      <w:bookmarkStart w:id="1243" w:name="_Toc464743793"/>
      <w:bookmarkStart w:id="1244" w:name="_Toc464743794"/>
      <w:bookmarkStart w:id="1245" w:name="_Toc464743795"/>
      <w:bookmarkStart w:id="1246" w:name="_Toc464743796"/>
      <w:bookmarkStart w:id="1247" w:name="_Toc464743797"/>
      <w:bookmarkStart w:id="1248" w:name="_Toc464743798"/>
      <w:bookmarkStart w:id="1249" w:name="_Toc464743799"/>
      <w:bookmarkStart w:id="1250" w:name="_Toc464743800"/>
      <w:bookmarkStart w:id="1251" w:name="_Toc464743801"/>
      <w:bookmarkStart w:id="1252" w:name="_Toc464743802"/>
      <w:bookmarkStart w:id="1253" w:name="_Toc464743803"/>
      <w:bookmarkStart w:id="1254" w:name="_Toc464743804"/>
      <w:bookmarkStart w:id="1255" w:name="_Toc464743805"/>
      <w:bookmarkStart w:id="1256" w:name="_Toc464743806"/>
      <w:bookmarkStart w:id="1257" w:name="_Toc464743807"/>
      <w:bookmarkStart w:id="1258" w:name="_Toc464743808"/>
      <w:bookmarkStart w:id="1259" w:name="_Toc464743809"/>
      <w:bookmarkStart w:id="1260" w:name="_Toc464743810"/>
      <w:bookmarkStart w:id="1261" w:name="_Toc464743811"/>
      <w:bookmarkStart w:id="1262" w:name="_Toc464743812"/>
      <w:bookmarkStart w:id="1263" w:name="_Toc464743813"/>
      <w:bookmarkStart w:id="1264" w:name="_Toc464743814"/>
      <w:bookmarkStart w:id="1265" w:name="_Toc464743815"/>
      <w:bookmarkStart w:id="1266" w:name="_Toc464743816"/>
      <w:bookmarkStart w:id="1267" w:name="_Toc464743817"/>
      <w:bookmarkStart w:id="1268" w:name="_Toc464743818"/>
      <w:bookmarkStart w:id="1269" w:name="_Toc464743819"/>
      <w:bookmarkStart w:id="1270" w:name="_Toc464743820"/>
      <w:bookmarkStart w:id="1271" w:name="_Toc464743821"/>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FC2ACE">
        <w:rPr>
          <w:rFonts w:ascii="Arial" w:hAnsi="Arial"/>
          <w:b/>
          <w:szCs w:val="20"/>
          <w:u w:val="single"/>
          <w:lang w:val="de-DE"/>
        </w:rPr>
        <w:t>Анекс 2</w:t>
      </w:r>
      <w:r w:rsidRPr="00FC2ACE">
        <w:rPr>
          <w:rFonts w:ascii="Arial" w:hAnsi="Arial"/>
          <w:b/>
          <w:szCs w:val="20"/>
          <w:u w:val="single"/>
          <w:lang w:val="de-DE"/>
        </w:rPr>
        <w:br/>
      </w:r>
      <w:bookmarkStart w:id="1272" w:name="_Toc476832950"/>
      <w:r w:rsidRPr="00FC2ACE">
        <w:rPr>
          <w:rFonts w:ascii="Arial" w:hAnsi="Arial"/>
          <w:szCs w:val="20"/>
          <w:lang w:val="de-DE"/>
        </w:rPr>
        <w:t>Образац Правног мишљења Министарства правде Републике Србије</w:t>
      </w:r>
      <w:bookmarkEnd w:id="1272"/>
      <w:r w:rsidRPr="00FC2ACE">
        <w:rPr>
          <w:rFonts w:ascii="Arial" w:hAnsi="Arial"/>
          <w:b/>
          <w:szCs w:val="20"/>
          <w:lang w:val="de-DE"/>
        </w:rPr>
        <w:t xml:space="preserve"> </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i/>
          <w:szCs w:val="20"/>
          <w:lang w:val="de-DE"/>
        </w:rPr>
      </w:pPr>
      <w:r w:rsidRPr="00FC2ACE">
        <w:rPr>
          <w:rFonts w:ascii="Arial" w:hAnsi="Arial"/>
          <w:b/>
          <w:i/>
          <w:szCs w:val="20"/>
        </w:rPr>
        <w:t>Напомена</w:t>
      </w:r>
      <w:r w:rsidRPr="00FC2ACE">
        <w:rPr>
          <w:rFonts w:ascii="Arial" w:hAnsi="Arial"/>
          <w:b/>
          <w:i/>
          <w:szCs w:val="20"/>
          <w:lang w:val="de-DE"/>
        </w:rPr>
        <w:t>:</w:t>
      </w:r>
      <w:r w:rsidRPr="00FC2ACE">
        <w:rPr>
          <w:rFonts w:ascii="Arial" w:hAnsi="Arial"/>
          <w:i/>
          <w:szCs w:val="20"/>
          <w:lang w:val="de-DE"/>
        </w:rPr>
        <w:t xml:space="preserve"> </w:t>
      </w:r>
      <w:r w:rsidRPr="00FC2ACE">
        <w:rPr>
          <w:rFonts w:ascii="Arial" w:hAnsi="Arial"/>
          <w:i/>
          <w:szCs w:val="20"/>
        </w:rPr>
        <w:t>Допунити</w:t>
      </w:r>
      <w:r w:rsidRPr="00FC2ACE">
        <w:rPr>
          <w:rFonts w:ascii="Arial" w:hAnsi="Arial"/>
          <w:i/>
          <w:szCs w:val="20"/>
          <w:lang w:val="de-DE"/>
        </w:rPr>
        <w:t xml:space="preserve"> </w:t>
      </w:r>
      <w:r w:rsidRPr="00FC2ACE">
        <w:rPr>
          <w:rFonts w:ascii="Arial" w:hAnsi="Arial" w:cs="Arial"/>
          <w:szCs w:val="20"/>
          <w:lang w:val="de-DE"/>
        </w:rPr>
        <w:t>„</w:t>
      </w:r>
      <w:r w:rsidRPr="00FC2ACE">
        <w:rPr>
          <w:rFonts w:ascii="Arial" w:hAnsi="Arial" w:cs="Arial"/>
          <w:szCs w:val="20"/>
        </w:rPr>
        <w:t>Република</w:t>
      </w:r>
      <w:r w:rsidRPr="00FC2ACE">
        <w:rPr>
          <w:rFonts w:ascii="Arial" w:hAnsi="Arial" w:cs="Arial"/>
          <w:szCs w:val="20"/>
          <w:lang w:val="de-DE"/>
        </w:rPr>
        <w:t xml:space="preserve"> </w:t>
      </w:r>
      <w:r w:rsidRPr="00FC2ACE">
        <w:rPr>
          <w:rFonts w:ascii="Arial" w:hAnsi="Arial" w:cs="Arial"/>
          <w:i/>
          <w:szCs w:val="20"/>
        </w:rPr>
        <w:t>ЗЕМЉЕ</w:t>
      </w:r>
      <w:r w:rsidRPr="00FC2ACE">
        <w:rPr>
          <w:rFonts w:ascii="Arial" w:hAnsi="Arial" w:cs="Arial"/>
          <w:lang w:val="de-DE"/>
        </w:rPr>
        <w:t>”</w:t>
      </w:r>
      <w:r w:rsidRPr="00FC2ACE">
        <w:rPr>
          <w:rFonts w:ascii="Arial" w:hAnsi="Arial"/>
          <w:i/>
          <w:szCs w:val="20"/>
          <w:lang w:val="de-DE"/>
        </w:rPr>
        <w:t>/</w:t>
      </w:r>
      <w:r w:rsidRPr="00FC2ACE">
        <w:rPr>
          <w:rFonts w:ascii="Arial" w:hAnsi="Arial" w:cs="Arial"/>
          <w:szCs w:val="20"/>
          <w:lang w:val="de-DE"/>
        </w:rPr>
        <w:t>„</w:t>
      </w:r>
      <w:r w:rsidRPr="00FC2ACE">
        <w:rPr>
          <w:rFonts w:ascii="Arial" w:hAnsi="Arial"/>
          <w:i/>
          <w:szCs w:val="20"/>
        </w:rPr>
        <w:t>ЗЕМЉА</w:t>
      </w:r>
      <w:r w:rsidRPr="00FC2ACE">
        <w:rPr>
          <w:rFonts w:ascii="Arial" w:hAnsi="Arial" w:cs="Arial"/>
          <w:lang w:val="de-DE"/>
        </w:rPr>
        <w:t>”</w:t>
      </w:r>
      <w:r w:rsidRPr="00FC2ACE">
        <w:rPr>
          <w:rFonts w:ascii="Arial" w:hAnsi="Arial"/>
          <w:i/>
          <w:szCs w:val="20"/>
          <w:lang w:val="de-DE"/>
        </w:rPr>
        <w:t xml:space="preserve"> </w:t>
      </w:r>
      <w:r w:rsidRPr="00FC2ACE">
        <w:rPr>
          <w:rFonts w:ascii="Arial" w:hAnsi="Arial"/>
          <w:i/>
          <w:szCs w:val="20"/>
        </w:rPr>
        <w:t>одговарајуће</w:t>
      </w:r>
      <w:r w:rsidRPr="00FC2ACE">
        <w:rPr>
          <w:rFonts w:ascii="Arial" w:hAnsi="Arial"/>
          <w:i/>
          <w:szCs w:val="20"/>
          <w:lang w:val="de-DE"/>
        </w:rPr>
        <w:t>.</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i/>
          <w:szCs w:val="20"/>
          <w:u w:val="dotted"/>
          <w:shd w:val="clear" w:color="auto" w:fill="CCFFFF"/>
          <w:lang w:val="de-DE"/>
        </w:rPr>
      </w:pPr>
      <w:r w:rsidRPr="00FC2ACE">
        <w:rPr>
          <w:rFonts w:ascii="Arial" w:hAnsi="Arial"/>
          <w:b/>
          <w:i/>
          <w:vanish/>
          <w:szCs w:val="20"/>
          <w:u w:val="dotted"/>
          <w:shd w:val="clear" w:color="auto" w:fill="CCFFFF"/>
          <w:lang w:val="de-DE"/>
        </w:rPr>
        <w:t>[</w:t>
      </w:r>
      <w:r w:rsidRPr="00FC2ACE">
        <w:rPr>
          <w:rFonts w:ascii="Arial" w:hAnsi="Arial"/>
          <w:i/>
          <w:szCs w:val="20"/>
          <w:shd w:val="clear" w:color="auto" w:fill="CCFFFF"/>
        </w:rPr>
        <w:t>Меморандум</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издаваоца</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правног</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мишљења</w:t>
      </w:r>
      <w:r w:rsidRPr="00FC2ACE">
        <w:rPr>
          <w:rFonts w:ascii="Arial" w:hAnsi="Arial"/>
          <w:b/>
          <w:i/>
          <w:vanish/>
          <w:szCs w:val="20"/>
          <w:u w:val="dotted"/>
          <w:shd w:val="clear" w:color="auto" w:fill="CCFFFF"/>
          <w:lang w:val="de-DE"/>
        </w:rPr>
        <w:t>]</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r w:rsidRPr="00FC2ACE">
        <w:rPr>
          <w:rFonts w:ascii="Arial" w:hAnsi="Arial"/>
          <w:szCs w:val="20"/>
          <w:lang w:val="de-DE"/>
        </w:rPr>
        <w:t>KfW</w:t>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sr-Cyrl-RS"/>
        </w:rPr>
        <w:t>___________</w:t>
      </w:r>
      <w:r w:rsidRPr="00FC2ACE">
        <w:rPr>
          <w:rFonts w:ascii="Arial" w:hAnsi="Arial"/>
          <w:noProof/>
          <w:szCs w:val="20"/>
          <w:u w:val="single"/>
          <w:lang w:val="en-GB"/>
        </w:rPr>
        <w:t xml:space="preserve">               </w:t>
      </w:r>
    </w:p>
    <w:p w:rsidR="00FC2ACE" w:rsidRPr="00FC2ACE" w:rsidRDefault="00FC2ACE" w:rsidP="00FC2ACE">
      <w:pPr>
        <w:tabs>
          <w:tab w:val="clear" w:pos="1440"/>
        </w:tabs>
        <w:rPr>
          <w:rFonts w:ascii="Arial" w:hAnsi="Arial"/>
          <w:szCs w:val="20"/>
          <w:lang w:val="de-DE"/>
        </w:rPr>
      </w:pPr>
      <w:r w:rsidRPr="00FC2ACE">
        <w:rPr>
          <w:rFonts w:ascii="Arial" w:hAnsi="Arial"/>
          <w:szCs w:val="20"/>
        </w:rPr>
        <w:t>Сектор</w:t>
      </w:r>
      <w:r w:rsidRPr="00FC2ACE">
        <w:rPr>
          <w:rFonts w:ascii="Arial" w:hAnsi="Arial"/>
          <w:szCs w:val="20"/>
          <w:lang w:val="de-DE"/>
        </w:rPr>
        <w:t xml:space="preserve"> [</w:t>
      </w:r>
      <w:r w:rsidRPr="00FC2ACE">
        <w:rPr>
          <w:rFonts w:ascii="Arial" w:hAnsi="Arial"/>
          <w:noProof/>
          <w:szCs w:val="20"/>
          <w:u w:val="single"/>
        </w:rPr>
        <w:t xml:space="preserve">     </w:t>
      </w:r>
      <w:r w:rsidRPr="00FC2ACE">
        <w:rPr>
          <w:rFonts w:ascii="Arial" w:hAnsi="Arial"/>
          <w:szCs w:val="20"/>
          <w:lang w:val="de-DE"/>
        </w:rPr>
        <w:t>]</w:t>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de-DE"/>
        </w:rPr>
        <w:tab/>
        <w:t>(</w:t>
      </w:r>
      <w:r w:rsidRPr="00FC2ACE">
        <w:rPr>
          <w:rFonts w:ascii="Arial" w:hAnsi="Arial"/>
          <w:szCs w:val="20"/>
        </w:rPr>
        <w:t>датум</w:t>
      </w:r>
      <w:r w:rsidRPr="00FC2ACE">
        <w:rPr>
          <w:rFonts w:ascii="Arial" w:hAnsi="Arial"/>
          <w:szCs w:val="20"/>
          <w:lang w:val="de-DE"/>
        </w:rPr>
        <w:t>)</w:t>
      </w:r>
    </w:p>
    <w:p w:rsidR="00FC2ACE" w:rsidRPr="00FC2ACE" w:rsidRDefault="00FC2ACE" w:rsidP="00FC2ACE">
      <w:pPr>
        <w:tabs>
          <w:tab w:val="clear" w:pos="1440"/>
        </w:tabs>
        <w:rPr>
          <w:rFonts w:ascii="Arial" w:hAnsi="Arial"/>
          <w:szCs w:val="20"/>
          <w:lang w:val="de-DE"/>
        </w:rPr>
      </w:pPr>
      <w:r w:rsidRPr="00FC2ACE">
        <w:rPr>
          <w:rFonts w:ascii="Arial" w:hAnsi="Arial"/>
          <w:szCs w:val="20"/>
        </w:rPr>
        <w:t>На</w:t>
      </w:r>
      <w:r w:rsidRPr="00FC2ACE">
        <w:rPr>
          <w:rFonts w:ascii="Arial" w:hAnsi="Arial"/>
          <w:szCs w:val="20"/>
          <w:lang w:val="de-DE"/>
        </w:rPr>
        <w:t xml:space="preserve"> </w:t>
      </w:r>
      <w:r w:rsidRPr="00FC2ACE">
        <w:rPr>
          <w:rFonts w:ascii="Arial" w:hAnsi="Arial"/>
          <w:szCs w:val="20"/>
        </w:rPr>
        <w:t>руке</w:t>
      </w:r>
      <w:r w:rsidRPr="00FC2ACE">
        <w:rPr>
          <w:rFonts w:ascii="Arial" w:hAnsi="Arial"/>
          <w:szCs w:val="20"/>
          <w:lang w:val="de-DE"/>
        </w:rPr>
        <w:t>: [</w:t>
      </w:r>
      <w:r w:rsidRPr="00FC2ACE">
        <w:rPr>
          <w:rFonts w:ascii="Arial" w:hAnsi="Arial"/>
          <w:noProof/>
          <w:szCs w:val="20"/>
          <w:u w:val="single"/>
        </w:rPr>
        <w:t xml:space="preserve">                    </w:t>
      </w:r>
      <w:r w:rsidRPr="00FC2ACE">
        <w:rPr>
          <w:rFonts w:ascii="Arial" w:hAnsi="Arial"/>
          <w:szCs w:val="20"/>
          <w:lang w:val="de-DE"/>
        </w:rPr>
        <w:t xml:space="preserve">] </w:t>
      </w:r>
    </w:p>
    <w:p w:rsidR="00FC2ACE" w:rsidRPr="00FC2ACE" w:rsidRDefault="00FC2ACE" w:rsidP="00FC2ACE">
      <w:pPr>
        <w:tabs>
          <w:tab w:val="clear" w:pos="1440"/>
        </w:tabs>
        <w:rPr>
          <w:rFonts w:ascii="Arial" w:hAnsi="Arial"/>
          <w:szCs w:val="20"/>
          <w:lang w:val="de-DE"/>
        </w:rPr>
      </w:pPr>
      <w:r w:rsidRPr="00FC2ACE">
        <w:rPr>
          <w:rFonts w:ascii="Arial" w:hAnsi="Arial"/>
          <w:szCs w:val="20"/>
          <w:lang w:val="de-DE"/>
        </w:rPr>
        <w:t>Palmengartenstrasse 5 - 9</w:t>
      </w:r>
    </w:p>
    <w:p w:rsidR="00FC2ACE" w:rsidRPr="00FC2ACE" w:rsidRDefault="00FC2ACE" w:rsidP="00FC2ACE">
      <w:pPr>
        <w:tabs>
          <w:tab w:val="clear" w:pos="1440"/>
        </w:tabs>
        <w:rPr>
          <w:rFonts w:ascii="Arial" w:hAnsi="Arial"/>
          <w:szCs w:val="20"/>
        </w:rPr>
      </w:pPr>
      <w:r w:rsidRPr="00FC2ACE">
        <w:rPr>
          <w:rFonts w:ascii="Arial" w:hAnsi="Arial"/>
          <w:szCs w:val="20"/>
        </w:rPr>
        <w:t>Postfach 11 11 41</w:t>
      </w:r>
    </w:p>
    <w:p w:rsidR="00FC2ACE" w:rsidRPr="00FC2ACE" w:rsidRDefault="00FC2ACE" w:rsidP="00FC2ACE">
      <w:pPr>
        <w:tabs>
          <w:tab w:val="clear" w:pos="1440"/>
        </w:tabs>
        <w:rPr>
          <w:rFonts w:ascii="Arial" w:hAnsi="Arial"/>
          <w:szCs w:val="20"/>
        </w:rPr>
      </w:pPr>
      <w:r w:rsidRPr="00FC2ACE">
        <w:rPr>
          <w:rFonts w:ascii="Arial" w:hAnsi="Arial"/>
          <w:szCs w:val="20"/>
        </w:rPr>
        <w:t>60325 Frankfurt am Main/Germany</w:t>
      </w:r>
    </w:p>
    <w:p w:rsidR="00FC2ACE" w:rsidRPr="00FC2ACE" w:rsidRDefault="00FC2ACE" w:rsidP="00FC2ACE">
      <w:pPr>
        <w:tabs>
          <w:tab w:val="clear" w:pos="1440"/>
        </w:tabs>
        <w:rPr>
          <w:rFonts w:ascii="Arial" w:hAnsi="Arial"/>
          <w:szCs w:val="20"/>
        </w:rPr>
      </w:pPr>
    </w:p>
    <w:p w:rsidR="00FC2ACE" w:rsidRPr="00FC2ACE" w:rsidRDefault="00FC2ACE" w:rsidP="00FC2ACE">
      <w:pPr>
        <w:tabs>
          <w:tab w:val="clear" w:pos="1440"/>
        </w:tabs>
        <w:rPr>
          <w:rFonts w:ascii="Arial" w:hAnsi="Arial"/>
          <w:szCs w:val="20"/>
          <w:lang w:val="en-GB"/>
        </w:rPr>
      </w:pPr>
      <w:r w:rsidRPr="00FC2ACE">
        <w:rPr>
          <w:rFonts w:ascii="Arial" w:hAnsi="Arial"/>
          <w:szCs w:val="20"/>
        </w:rPr>
        <w:t>Савезна Република Немачка</w:t>
      </w:r>
    </w:p>
    <w:p w:rsidR="00FC2ACE" w:rsidRPr="00FC2ACE" w:rsidRDefault="00FC2ACE" w:rsidP="00FC2ACE">
      <w:pPr>
        <w:tabs>
          <w:tab w:val="clear" w:pos="1440"/>
        </w:tabs>
        <w:rPr>
          <w:rFonts w:ascii="Arial" w:hAnsi="Arial"/>
          <w:szCs w:val="20"/>
          <w:lang w:val="en-GB"/>
        </w:rPr>
      </w:pPr>
    </w:p>
    <w:p w:rsidR="00FC2ACE" w:rsidRPr="00FC2ACE" w:rsidRDefault="00FC2ACE" w:rsidP="00FC2ACE">
      <w:pPr>
        <w:tabs>
          <w:tab w:val="clear" w:pos="1440"/>
        </w:tabs>
        <w:rPr>
          <w:rFonts w:ascii="Arial" w:hAnsi="Arial"/>
          <w:szCs w:val="20"/>
          <w:lang w:val="en-GB"/>
        </w:rPr>
      </w:pPr>
    </w:p>
    <w:p w:rsidR="00FC2ACE" w:rsidRPr="00FC2ACE" w:rsidRDefault="00FC2ACE" w:rsidP="00FC2ACE">
      <w:pPr>
        <w:tabs>
          <w:tab w:val="clear" w:pos="1440"/>
        </w:tabs>
        <w:jc w:val="left"/>
        <w:rPr>
          <w:rFonts w:ascii="Arial" w:hAnsi="Arial"/>
          <w:b/>
          <w:szCs w:val="20"/>
          <w:lang w:val="en-GB"/>
        </w:rPr>
      </w:pPr>
      <w:r w:rsidRPr="00FC2ACE">
        <w:rPr>
          <w:rFonts w:ascii="Arial" w:hAnsi="Arial"/>
          <w:b/>
          <w:szCs w:val="20"/>
        </w:rPr>
        <w:t>Споразум о зајму од датума</w:t>
      </w:r>
      <w:r w:rsidRPr="00FC2ACE">
        <w:rPr>
          <w:rFonts w:ascii="Arial" w:hAnsi="Arial"/>
          <w:b/>
          <w:szCs w:val="20"/>
          <w:lang w:val="en-GB"/>
        </w:rPr>
        <w:t xml:space="preserve"> </w:t>
      </w:r>
      <w:r w:rsidRPr="00FC2ACE">
        <w:rPr>
          <w:rFonts w:ascii="Arial" w:hAnsi="Arial"/>
          <w:b/>
          <w:noProof/>
          <w:szCs w:val="20"/>
          <w:u w:val="single"/>
          <w:lang w:val="en-GB"/>
        </w:rPr>
        <w:t xml:space="preserve">               </w:t>
      </w:r>
      <w:r w:rsidRPr="00FC2ACE">
        <w:rPr>
          <w:rFonts w:ascii="Arial" w:hAnsi="Arial"/>
          <w:b/>
          <w:szCs w:val="20"/>
          <w:lang w:val="en-GB"/>
        </w:rPr>
        <w:t xml:space="preserve"> </w:t>
      </w:r>
      <w:r w:rsidRPr="00FC2ACE">
        <w:rPr>
          <w:rFonts w:ascii="Arial" w:hAnsi="Arial"/>
          <w:b/>
          <w:szCs w:val="20"/>
        </w:rPr>
        <w:t>сачињен између</w:t>
      </w:r>
      <w:r w:rsidRPr="00FC2ACE">
        <w:rPr>
          <w:rFonts w:ascii="Arial" w:hAnsi="Arial"/>
          <w:b/>
          <w:szCs w:val="20"/>
          <w:lang w:val="en-GB"/>
        </w:rPr>
        <w:t xml:space="preserve"> KfW</w:t>
      </w:r>
      <w:r w:rsidRPr="00FC2ACE">
        <w:rPr>
          <w:rFonts w:ascii="Arial" w:hAnsi="Arial"/>
          <w:b/>
          <w:szCs w:val="20"/>
        </w:rPr>
        <w:t xml:space="preserve"> и</w:t>
      </w:r>
      <w:r w:rsidRPr="00FC2ACE">
        <w:rPr>
          <w:rFonts w:ascii="Arial" w:hAnsi="Arial"/>
          <w:b/>
          <w:szCs w:val="20"/>
          <w:lang w:val="en-GB"/>
        </w:rPr>
        <w:t xml:space="preserve"> [</w:t>
      </w:r>
      <w:r w:rsidRPr="00FC2ACE">
        <w:rPr>
          <w:rFonts w:ascii="Arial" w:hAnsi="Arial"/>
          <w:b/>
          <w:noProof/>
          <w:szCs w:val="20"/>
          <w:u w:val="single"/>
          <w:lang w:val="en-GB"/>
        </w:rPr>
        <w:t xml:space="preserve">                    </w:t>
      </w:r>
      <w:r w:rsidRPr="00FC2ACE">
        <w:rPr>
          <w:rFonts w:ascii="Arial" w:hAnsi="Arial"/>
          <w:b/>
          <w:szCs w:val="20"/>
          <w:lang w:val="en-GB"/>
        </w:rPr>
        <w:t>] (</w:t>
      </w:r>
      <w:r w:rsidRPr="00FC2ACE">
        <w:rPr>
          <w:rFonts w:ascii="Arial" w:hAnsi="Arial" w:cs="Arial"/>
          <w:b/>
          <w:szCs w:val="20"/>
        </w:rPr>
        <w:t>„</w:t>
      </w:r>
      <w:r w:rsidRPr="00FC2ACE">
        <w:rPr>
          <w:rFonts w:ascii="Arial" w:hAnsi="Arial"/>
          <w:b/>
          <w:szCs w:val="20"/>
        </w:rPr>
        <w:t>Зајмопримац</w:t>
      </w:r>
      <w:r w:rsidRPr="00FC2ACE">
        <w:rPr>
          <w:rFonts w:ascii="Arial" w:hAnsi="Arial" w:cs="Arial"/>
          <w:b/>
        </w:rPr>
        <w:t>”</w:t>
      </w:r>
      <w:r w:rsidRPr="00FC2ACE">
        <w:rPr>
          <w:rFonts w:ascii="Arial" w:hAnsi="Arial"/>
          <w:b/>
          <w:szCs w:val="20"/>
          <w:lang w:val="en-GB"/>
        </w:rPr>
        <w:t xml:space="preserve">) </w:t>
      </w:r>
      <w:r w:rsidRPr="00FC2ACE">
        <w:rPr>
          <w:rFonts w:ascii="Arial" w:hAnsi="Arial"/>
          <w:b/>
          <w:szCs w:val="20"/>
        </w:rPr>
        <w:t xml:space="preserve"> на износ који не прелази укупно</w:t>
      </w:r>
      <w:r w:rsidRPr="00FC2ACE">
        <w:rPr>
          <w:rFonts w:ascii="Arial" w:hAnsi="Arial"/>
          <w:b/>
          <w:szCs w:val="20"/>
          <w:lang w:val="en-GB"/>
        </w:rPr>
        <w:t xml:space="preserve"> EUR </w:t>
      </w:r>
      <w:r w:rsidRPr="00FC2ACE">
        <w:rPr>
          <w:rFonts w:ascii="Arial" w:hAnsi="Arial"/>
          <w:b/>
          <w:noProof/>
          <w:szCs w:val="20"/>
          <w:u w:val="single"/>
          <w:lang w:val="en-GB"/>
        </w:rPr>
        <w:t xml:space="preserve">   </w:t>
      </w:r>
      <w:r w:rsidRPr="00FC2ACE">
        <w:rPr>
          <w:rFonts w:ascii="Arial" w:hAnsi="Arial"/>
          <w:b/>
          <w:szCs w:val="20"/>
          <w:lang w:val="en-GB"/>
        </w:rPr>
        <w:t>.000.000,--.</w:t>
      </w:r>
    </w:p>
    <w:p w:rsidR="00FC2ACE" w:rsidRPr="00FC2ACE" w:rsidRDefault="00FC2ACE" w:rsidP="00FC2ACE">
      <w:pPr>
        <w:tabs>
          <w:tab w:val="clear" w:pos="1440"/>
        </w:tabs>
        <w:rPr>
          <w:rFonts w:ascii="Arial" w:hAnsi="Arial"/>
          <w:szCs w:val="20"/>
          <w:lang w:val="en-GB"/>
        </w:rPr>
      </w:pPr>
    </w:p>
    <w:p w:rsidR="00FC2ACE" w:rsidRPr="00FC2ACE" w:rsidRDefault="00FC2ACE" w:rsidP="00FC2ACE">
      <w:pPr>
        <w:tabs>
          <w:tab w:val="clear" w:pos="1440"/>
        </w:tabs>
        <w:rPr>
          <w:rFonts w:ascii="Arial" w:hAnsi="Arial"/>
          <w:szCs w:val="20"/>
          <w:lang w:val="en-GB"/>
        </w:rPr>
      </w:pPr>
    </w:p>
    <w:p w:rsidR="00FC2ACE" w:rsidRPr="00FC2ACE" w:rsidRDefault="00FC2ACE" w:rsidP="00FC2ACE">
      <w:pPr>
        <w:tabs>
          <w:tab w:val="clear" w:pos="1440"/>
        </w:tabs>
        <w:rPr>
          <w:rFonts w:ascii="Arial" w:hAnsi="Arial"/>
          <w:szCs w:val="20"/>
          <w:lang w:val="en-GB"/>
        </w:rPr>
      </w:pPr>
      <w:r w:rsidRPr="00FC2ACE">
        <w:rPr>
          <w:rFonts w:ascii="Arial" w:hAnsi="Arial"/>
          <w:szCs w:val="20"/>
        </w:rPr>
        <w:t>Поштовани</w:t>
      </w:r>
      <w:r w:rsidRPr="00FC2ACE">
        <w:rPr>
          <w:rFonts w:ascii="Arial" w:hAnsi="Arial"/>
          <w:szCs w:val="20"/>
          <w:lang w:val="en-GB"/>
        </w:rPr>
        <w:t>,</w:t>
      </w:r>
    </w:p>
    <w:p w:rsidR="00FC2ACE" w:rsidRPr="00FC2ACE" w:rsidRDefault="00FC2ACE" w:rsidP="00FC2ACE">
      <w:pPr>
        <w:tabs>
          <w:tab w:val="clear" w:pos="1440"/>
        </w:tabs>
        <w:rPr>
          <w:rFonts w:ascii="Arial" w:hAnsi="Arial"/>
          <w:szCs w:val="20"/>
          <w:lang w:val="en-GB"/>
        </w:rPr>
      </w:pPr>
    </w:p>
    <w:p w:rsidR="00FC2ACE" w:rsidRPr="00FC2ACE" w:rsidRDefault="00FC2ACE" w:rsidP="00FC2ACE">
      <w:pPr>
        <w:tabs>
          <w:tab w:val="clear" w:pos="1440"/>
        </w:tabs>
        <w:rPr>
          <w:rFonts w:ascii="Arial" w:hAnsi="Arial"/>
          <w:szCs w:val="20"/>
          <w:lang w:val="en-GB"/>
        </w:rPr>
      </w:pPr>
      <w:r w:rsidRPr="00FC2ACE">
        <w:rPr>
          <w:rFonts w:ascii="Arial" w:hAnsi="Arial"/>
          <w:szCs w:val="20"/>
        </w:rPr>
        <w:t xml:space="preserve">Ја сам </w:t>
      </w:r>
      <w:r w:rsidRPr="00FC2ACE">
        <w:rPr>
          <w:rFonts w:ascii="Arial" w:hAnsi="Arial"/>
          <w:szCs w:val="20"/>
          <w:lang w:val="en-GB"/>
        </w:rPr>
        <w:t>[</w:t>
      </w:r>
      <w:r w:rsidRPr="00FC2ACE">
        <w:rPr>
          <w:rFonts w:ascii="Arial" w:hAnsi="Arial"/>
          <w:szCs w:val="20"/>
        </w:rPr>
        <w:t>Министар правде</w:t>
      </w:r>
      <w:r w:rsidRPr="00FC2ACE">
        <w:rPr>
          <w:rFonts w:ascii="Arial" w:hAnsi="Arial"/>
          <w:szCs w:val="20"/>
          <w:lang w:val="en-GB"/>
        </w:rPr>
        <w:t xml:space="preserve">] </w:t>
      </w:r>
      <w:r w:rsidRPr="00FC2ACE">
        <w:rPr>
          <w:rFonts w:ascii="Arial" w:hAnsi="Arial"/>
          <w:szCs w:val="20"/>
          <w:lang w:val="de-DE"/>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i/>
          <w:szCs w:val="20"/>
          <w:shd w:val="clear" w:color="auto" w:fill="CCFFFF"/>
          <w:lang w:val="en-GB"/>
        </w:rPr>
        <w:t>(</w:t>
      </w:r>
      <w:r w:rsidRPr="00FC2ACE">
        <w:rPr>
          <w:rFonts w:ascii="Arial" w:hAnsi="Arial"/>
          <w:i/>
          <w:szCs w:val="20"/>
          <w:shd w:val="clear" w:color="auto" w:fill="CCFFFF"/>
        </w:rPr>
        <w:t>унесите министарство или други орган</w:t>
      </w:r>
      <w:r w:rsidRPr="00FC2ACE">
        <w:rPr>
          <w:rFonts w:ascii="Arial" w:hAnsi="Arial"/>
          <w:i/>
          <w:szCs w:val="20"/>
          <w:shd w:val="clear" w:color="auto" w:fill="CCFFFF"/>
          <w:lang w:val="en-GB"/>
        </w:rPr>
        <w:t>)</w:t>
      </w:r>
      <w:r w:rsidRPr="00FC2ACE">
        <w:rPr>
          <w:rFonts w:ascii="Arial" w:hAnsi="Arial"/>
          <w:szCs w:val="20"/>
          <w:lang w:val="en-GB"/>
        </w:rPr>
        <w:t xml:space="preserve">] </w:t>
      </w:r>
      <w:r w:rsidRPr="00FC2ACE">
        <w:rPr>
          <w:rFonts w:ascii="Arial" w:hAnsi="Arial"/>
          <w:szCs w:val="20"/>
        </w:rPr>
        <w:t>Републике</w:t>
      </w:r>
      <w:r w:rsidRPr="00FC2ACE">
        <w:rPr>
          <w:rFonts w:ascii="Arial" w:hAnsi="Arial"/>
          <w:szCs w:val="20"/>
          <w:lang w:val="en-GB"/>
        </w:rPr>
        <w:t xml:space="preserve"> </w:t>
      </w:r>
      <w:r w:rsidRPr="00FC2ACE">
        <w:rPr>
          <w:rFonts w:ascii="Arial" w:hAnsi="Arial"/>
          <w:i/>
          <w:szCs w:val="20"/>
        </w:rPr>
        <w:t>ЗЕМЉЕ</w:t>
      </w:r>
      <w:r w:rsidRPr="00FC2ACE">
        <w:rPr>
          <w:rFonts w:ascii="Arial" w:hAnsi="Arial"/>
          <w:szCs w:val="20"/>
          <w:lang w:val="en-GB"/>
        </w:rPr>
        <w:t>.</w:t>
      </w:r>
      <w:r w:rsidRPr="00FC2ACE">
        <w:rPr>
          <w:rFonts w:ascii="Arial" w:hAnsi="Arial"/>
          <w:szCs w:val="20"/>
        </w:rPr>
        <w:t xml:space="preserve"> У том својству наступам</w:t>
      </w:r>
      <w:r w:rsidRPr="00FC2ACE">
        <w:rPr>
          <w:rFonts w:ascii="Arial" w:hAnsi="Arial"/>
          <w:szCs w:val="20"/>
          <w:lang w:val="en-GB"/>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вези</w:t>
      </w:r>
      <w:r w:rsidRPr="00FC2ACE">
        <w:rPr>
          <w:rFonts w:ascii="Arial" w:hAnsi="Arial"/>
          <w:szCs w:val="20"/>
          <w:lang w:val="de-DE"/>
        </w:rPr>
        <w:t xml:space="preserve"> </w:t>
      </w:r>
      <w:r w:rsidRPr="00FC2ACE">
        <w:rPr>
          <w:rFonts w:ascii="Arial" w:hAnsi="Arial"/>
          <w:szCs w:val="20"/>
        </w:rPr>
        <w:t>са</w:t>
      </w:r>
      <w:r w:rsidRPr="00FC2ACE">
        <w:rPr>
          <w:rFonts w:ascii="Arial" w:hAnsi="Arial"/>
          <w:szCs w:val="20"/>
          <w:lang w:val="de-DE"/>
        </w:rPr>
        <w:t xml:space="preserve"> </w:t>
      </w:r>
      <w:r w:rsidRPr="00FC2ACE">
        <w:rPr>
          <w:rFonts w:ascii="Arial" w:hAnsi="Arial"/>
          <w:szCs w:val="20"/>
        </w:rPr>
        <w:t>Споразумом</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en-GB"/>
        </w:rPr>
        <w:t xml:space="preserve">, </w:t>
      </w:r>
      <w:r w:rsidRPr="00FC2ACE">
        <w:rPr>
          <w:rFonts w:ascii="Arial" w:hAnsi="Arial"/>
          <w:szCs w:val="20"/>
        </w:rPr>
        <w:t>од датума</w:t>
      </w:r>
      <w:r w:rsidRPr="00FC2ACE">
        <w:rPr>
          <w:rFonts w:ascii="Arial" w:hAnsi="Arial"/>
          <w:noProof/>
          <w:szCs w:val="20"/>
          <w:u w:val="single"/>
          <w:lang w:val="en-GB"/>
        </w:rPr>
        <w:t xml:space="preserve">     </w:t>
      </w:r>
      <w:r w:rsidRPr="00FC2ACE">
        <w:rPr>
          <w:rFonts w:ascii="Arial" w:hAnsi="Arial"/>
          <w:szCs w:val="20"/>
          <w:u w:val="single"/>
          <w:lang w:val="en-GB"/>
        </w:rPr>
        <w:t xml:space="preserve"> </w:t>
      </w:r>
      <w:r w:rsidRPr="00FC2ACE">
        <w:rPr>
          <w:rFonts w:ascii="Arial" w:hAnsi="Arial"/>
          <w:szCs w:val="20"/>
          <w:lang w:val="en-GB"/>
        </w:rPr>
        <w:t>(</w:t>
      </w:r>
      <w:r w:rsidRPr="00FC2ACE">
        <w:rPr>
          <w:rFonts w:ascii="Arial" w:hAnsi="Arial" w:cs="Arial"/>
          <w:szCs w:val="20"/>
        </w:rPr>
        <w:t>„</w:t>
      </w:r>
      <w:r w:rsidRPr="00FC2ACE">
        <w:rPr>
          <w:rFonts w:ascii="Arial" w:hAnsi="Arial"/>
          <w:szCs w:val="20"/>
        </w:rPr>
        <w:t>Споразум о зајму</w:t>
      </w:r>
      <w:r w:rsidRPr="00FC2ACE">
        <w:rPr>
          <w:rFonts w:ascii="Arial" w:hAnsi="Arial" w:cs="Arial"/>
        </w:rPr>
        <w:t>”</w:t>
      </w:r>
      <w:r w:rsidRPr="00FC2ACE">
        <w:rPr>
          <w:rFonts w:ascii="Arial" w:hAnsi="Arial"/>
          <w:szCs w:val="20"/>
          <w:lang w:val="en-GB"/>
        </w:rPr>
        <w:t xml:space="preserve">), </w:t>
      </w:r>
      <w:r w:rsidRPr="00FC2ACE">
        <w:rPr>
          <w:rFonts w:ascii="Arial" w:hAnsi="Arial"/>
          <w:szCs w:val="20"/>
        </w:rPr>
        <w:t>сачињеним</w:t>
      </w:r>
      <w:r w:rsidRPr="00FC2ACE">
        <w:rPr>
          <w:rFonts w:ascii="Arial" w:hAnsi="Arial"/>
          <w:szCs w:val="20"/>
          <w:lang w:val="de-DE"/>
        </w:rPr>
        <w:t xml:space="preserve"> </w:t>
      </w:r>
      <w:r w:rsidRPr="00FC2ACE">
        <w:rPr>
          <w:rFonts w:ascii="Arial" w:hAnsi="Arial"/>
          <w:szCs w:val="20"/>
        </w:rPr>
        <w:t>између</w:t>
      </w:r>
      <w:r w:rsidRPr="00FC2ACE">
        <w:rPr>
          <w:rFonts w:ascii="Arial" w:hAnsi="Arial"/>
          <w:szCs w:val="20"/>
          <w:lang w:val="de-DE"/>
        </w:rPr>
        <w:t xml:space="preserve"> </w:t>
      </w:r>
      <w:r w:rsidRPr="00FC2ACE">
        <w:rPr>
          <w:rFonts w:ascii="Arial" w:hAnsi="Arial"/>
          <w:szCs w:val="20"/>
        </w:rPr>
        <w:t>Зајмопримца</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вас</w:t>
      </w:r>
      <w:r w:rsidRPr="00FC2ACE">
        <w:rPr>
          <w:rFonts w:ascii="Arial" w:hAnsi="Arial"/>
          <w:szCs w:val="20"/>
          <w:lang w:val="de-DE"/>
        </w:rPr>
        <w:t xml:space="preserve">, </w:t>
      </w:r>
      <w:r w:rsidRPr="00FC2ACE">
        <w:rPr>
          <w:rFonts w:ascii="Arial" w:hAnsi="Arial"/>
          <w:szCs w:val="20"/>
        </w:rPr>
        <w:t>а</w:t>
      </w:r>
      <w:r w:rsidRPr="00FC2ACE">
        <w:rPr>
          <w:rFonts w:ascii="Arial" w:hAnsi="Arial"/>
          <w:szCs w:val="20"/>
          <w:lang w:val="de-DE"/>
        </w:rPr>
        <w:t xml:space="preserve"> </w:t>
      </w:r>
      <w:r w:rsidRPr="00FC2ACE">
        <w:rPr>
          <w:rFonts w:ascii="Arial" w:hAnsi="Arial"/>
          <w:szCs w:val="20"/>
        </w:rPr>
        <w:t>чији</w:t>
      </w:r>
      <w:r w:rsidRPr="00FC2ACE">
        <w:rPr>
          <w:rFonts w:ascii="Arial" w:hAnsi="Arial"/>
          <w:szCs w:val="20"/>
          <w:lang w:val="de-DE"/>
        </w:rPr>
        <w:t xml:space="preserve"> </w:t>
      </w:r>
      <w:r w:rsidRPr="00FC2ACE">
        <w:rPr>
          <w:rFonts w:ascii="Arial" w:hAnsi="Arial"/>
          <w:szCs w:val="20"/>
        </w:rPr>
        <w:t>је</w:t>
      </w:r>
      <w:r w:rsidRPr="00FC2ACE">
        <w:rPr>
          <w:rFonts w:ascii="Arial" w:hAnsi="Arial"/>
          <w:szCs w:val="20"/>
          <w:lang w:val="de-DE"/>
        </w:rPr>
        <w:t xml:space="preserve"> </w:t>
      </w:r>
      <w:r w:rsidRPr="00FC2ACE">
        <w:rPr>
          <w:rFonts w:ascii="Arial" w:hAnsi="Arial"/>
          <w:szCs w:val="20"/>
        </w:rPr>
        <w:t>предмет</w:t>
      </w:r>
      <w:r w:rsidRPr="00FC2ACE">
        <w:rPr>
          <w:rFonts w:ascii="Arial" w:hAnsi="Arial"/>
          <w:szCs w:val="20"/>
          <w:lang w:val="de-DE"/>
        </w:rPr>
        <w:t xml:space="preserve"> </w:t>
      </w:r>
      <w:r w:rsidRPr="00FC2ACE">
        <w:rPr>
          <w:rFonts w:ascii="Arial" w:hAnsi="Arial"/>
          <w:szCs w:val="20"/>
        </w:rPr>
        <w:t>зајам</w:t>
      </w:r>
      <w:r w:rsidRPr="00FC2ACE">
        <w:rPr>
          <w:rFonts w:ascii="Arial" w:hAnsi="Arial"/>
          <w:szCs w:val="20"/>
          <w:lang w:val="de-DE"/>
        </w:rPr>
        <w:t xml:space="preserve"> </w:t>
      </w:r>
      <w:r w:rsidRPr="00FC2ACE">
        <w:rPr>
          <w:rFonts w:ascii="Arial" w:hAnsi="Arial"/>
          <w:szCs w:val="20"/>
        </w:rPr>
        <w:t>који</w:t>
      </w:r>
      <w:r w:rsidRPr="00FC2ACE">
        <w:rPr>
          <w:rFonts w:ascii="Arial" w:hAnsi="Arial"/>
          <w:szCs w:val="20"/>
          <w:lang w:val="de-DE"/>
        </w:rPr>
        <w:t xml:space="preserve"> </w:t>
      </w:r>
      <w:r w:rsidRPr="00FC2ACE">
        <w:rPr>
          <w:rFonts w:ascii="Arial" w:hAnsi="Arial"/>
          <w:szCs w:val="20"/>
        </w:rPr>
        <w:t>треба</w:t>
      </w:r>
      <w:r w:rsidRPr="00FC2ACE">
        <w:rPr>
          <w:rFonts w:ascii="Arial" w:hAnsi="Arial"/>
          <w:szCs w:val="20"/>
          <w:lang w:val="de-DE"/>
        </w:rPr>
        <w:t xml:space="preserve"> </w:t>
      </w:r>
      <w:r w:rsidRPr="00FC2ACE">
        <w:rPr>
          <w:rFonts w:ascii="Arial" w:hAnsi="Arial"/>
          <w:szCs w:val="20"/>
        </w:rPr>
        <w:t>да</w:t>
      </w:r>
      <w:r w:rsidRPr="00FC2ACE">
        <w:rPr>
          <w:rFonts w:ascii="Arial" w:hAnsi="Arial"/>
          <w:szCs w:val="20"/>
          <w:lang w:val="de-DE"/>
        </w:rPr>
        <w:t xml:space="preserve"> </w:t>
      </w:r>
      <w:r w:rsidRPr="00FC2ACE">
        <w:rPr>
          <w:rFonts w:ascii="Arial" w:hAnsi="Arial"/>
          <w:szCs w:val="20"/>
        </w:rPr>
        <w:t>одобрите</w:t>
      </w:r>
      <w:r w:rsidRPr="00FC2ACE">
        <w:rPr>
          <w:rFonts w:ascii="Arial" w:hAnsi="Arial"/>
          <w:szCs w:val="20"/>
          <w:lang w:val="de-DE"/>
        </w:rPr>
        <w:t xml:space="preserve"> </w:t>
      </w:r>
      <w:r w:rsidRPr="00FC2ACE">
        <w:rPr>
          <w:rFonts w:ascii="Arial" w:hAnsi="Arial"/>
          <w:szCs w:val="20"/>
        </w:rPr>
        <w:t>Зајмопримцу</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укупном</w:t>
      </w:r>
      <w:r w:rsidRPr="00FC2ACE">
        <w:rPr>
          <w:rFonts w:ascii="Arial" w:hAnsi="Arial"/>
          <w:szCs w:val="20"/>
          <w:lang w:val="de-DE"/>
        </w:rPr>
        <w:t xml:space="preserve"> </w:t>
      </w:r>
      <w:r w:rsidRPr="00FC2ACE">
        <w:rPr>
          <w:rFonts w:ascii="Arial" w:hAnsi="Arial"/>
          <w:szCs w:val="20"/>
        </w:rPr>
        <w:t>износу</w:t>
      </w:r>
      <w:r w:rsidRPr="00FC2ACE">
        <w:rPr>
          <w:rFonts w:ascii="Arial" w:hAnsi="Arial"/>
          <w:szCs w:val="20"/>
          <w:lang w:val="de-DE"/>
        </w:rPr>
        <w:t xml:space="preserve"> </w:t>
      </w:r>
      <w:r w:rsidRPr="00FC2ACE">
        <w:rPr>
          <w:rFonts w:ascii="Arial" w:hAnsi="Arial"/>
          <w:szCs w:val="20"/>
        </w:rPr>
        <w:t>који</w:t>
      </w:r>
      <w:r w:rsidRPr="00FC2ACE">
        <w:rPr>
          <w:rFonts w:ascii="Arial" w:hAnsi="Arial"/>
          <w:szCs w:val="20"/>
          <w:lang w:val="de-DE"/>
        </w:rPr>
        <w:t xml:space="preserve"> </w:t>
      </w:r>
      <w:r w:rsidRPr="00FC2ACE">
        <w:rPr>
          <w:rFonts w:ascii="Arial" w:hAnsi="Arial"/>
          <w:szCs w:val="20"/>
        </w:rPr>
        <w:t>не прелази укупно</w:t>
      </w:r>
      <w:r w:rsidRPr="00FC2ACE">
        <w:rPr>
          <w:rFonts w:ascii="Arial" w:hAnsi="Arial"/>
          <w:szCs w:val="20"/>
          <w:lang w:val="en-GB"/>
        </w:rPr>
        <w:t xml:space="preserve"> EUR </w:t>
      </w:r>
      <w:r w:rsidRPr="00FC2ACE">
        <w:rPr>
          <w:rFonts w:ascii="Arial" w:hAnsi="Arial"/>
          <w:noProof/>
          <w:szCs w:val="20"/>
          <w:u w:val="single"/>
          <w:lang w:val="en-GB"/>
        </w:rPr>
        <w:t xml:space="preserve">   </w:t>
      </w:r>
      <w:r w:rsidRPr="00FC2ACE">
        <w:rPr>
          <w:rFonts w:ascii="Arial" w:hAnsi="Arial"/>
          <w:szCs w:val="20"/>
          <w:lang w:val="en-GB"/>
        </w:rPr>
        <w:t>.000.000,--.</w:t>
      </w:r>
    </w:p>
    <w:p w:rsidR="00FC2ACE" w:rsidRPr="00FC2ACE" w:rsidRDefault="00FC2ACE" w:rsidP="00FC2ACE">
      <w:pPr>
        <w:tabs>
          <w:tab w:val="clear" w:pos="1440"/>
        </w:tabs>
        <w:rPr>
          <w:rFonts w:ascii="Arial" w:hAnsi="Arial"/>
          <w:szCs w:val="20"/>
          <w:lang w:val="en-GB"/>
        </w:rPr>
      </w:pPr>
    </w:p>
    <w:p w:rsidR="00FC2ACE" w:rsidRPr="00FC2ACE" w:rsidRDefault="00FC2ACE" w:rsidP="00FC2ACE">
      <w:pPr>
        <w:tabs>
          <w:tab w:val="clear" w:pos="1440"/>
        </w:tabs>
        <w:rPr>
          <w:rFonts w:ascii="Arial" w:hAnsi="Arial"/>
          <w:szCs w:val="20"/>
          <w:u w:val="single"/>
        </w:rPr>
      </w:pPr>
      <w:r w:rsidRPr="00FC2ACE">
        <w:rPr>
          <w:rFonts w:ascii="Arial" w:hAnsi="Arial"/>
          <w:szCs w:val="20"/>
          <w:lang w:val="en-GB"/>
        </w:rPr>
        <w:t>1.</w:t>
      </w:r>
      <w:r w:rsidRPr="00FC2ACE">
        <w:rPr>
          <w:rFonts w:ascii="Arial" w:hAnsi="Arial"/>
          <w:szCs w:val="20"/>
          <w:lang w:val="en-GB"/>
        </w:rPr>
        <w:tab/>
      </w:r>
      <w:r w:rsidRPr="00FC2ACE">
        <w:rPr>
          <w:rFonts w:ascii="Arial" w:hAnsi="Arial"/>
          <w:szCs w:val="20"/>
          <w:u w:val="single"/>
        </w:rPr>
        <w:t>Прегледана документација</w:t>
      </w:r>
    </w:p>
    <w:p w:rsidR="00FC2ACE" w:rsidRPr="00FC2ACE" w:rsidRDefault="00FC2ACE" w:rsidP="00FC2ACE">
      <w:pPr>
        <w:tabs>
          <w:tab w:val="clear" w:pos="1440"/>
          <w:tab w:val="left" w:pos="567"/>
          <w:tab w:val="left" w:pos="1134"/>
        </w:tabs>
        <w:rPr>
          <w:rFonts w:ascii="Arial" w:hAnsi="Arial"/>
          <w:szCs w:val="20"/>
        </w:rPr>
      </w:pPr>
    </w:p>
    <w:p w:rsidR="00FC2ACE" w:rsidRPr="00FC2ACE" w:rsidRDefault="00FC2ACE" w:rsidP="00FC2ACE">
      <w:pPr>
        <w:tabs>
          <w:tab w:val="clear" w:pos="1440"/>
          <w:tab w:val="left" w:pos="567"/>
          <w:tab w:val="left" w:pos="1134"/>
        </w:tabs>
        <w:spacing w:before="120"/>
        <w:rPr>
          <w:rFonts w:ascii="Arial" w:hAnsi="Arial"/>
          <w:szCs w:val="20"/>
        </w:rPr>
      </w:pPr>
      <w:r w:rsidRPr="00FC2ACE">
        <w:rPr>
          <w:rFonts w:ascii="Arial" w:hAnsi="Arial"/>
          <w:szCs w:val="20"/>
        </w:rPr>
        <w:t>прегледао сам</w:t>
      </w:r>
      <w:r w:rsidRPr="00FC2ACE">
        <w:rPr>
          <w:rFonts w:ascii="Arial" w:hAnsi="Arial"/>
          <w:szCs w:val="20"/>
          <w:lang w:val="en-GB"/>
        </w:rPr>
        <w:t>:</w:t>
      </w:r>
    </w:p>
    <w:p w:rsidR="00FC2ACE" w:rsidRPr="00FC2ACE" w:rsidRDefault="00FC2ACE" w:rsidP="00FC2ACE">
      <w:pPr>
        <w:tabs>
          <w:tab w:val="clear" w:pos="1440"/>
          <w:tab w:val="left" w:pos="567"/>
          <w:tab w:val="left" w:pos="1134"/>
        </w:tabs>
        <w:rPr>
          <w:rFonts w:ascii="Arial" w:hAnsi="Arial"/>
          <w:szCs w:val="20"/>
        </w:rPr>
      </w:pPr>
    </w:p>
    <w:p w:rsidR="00FC2ACE" w:rsidRPr="00FC2ACE" w:rsidRDefault="00FC2ACE" w:rsidP="00FC2ACE">
      <w:pPr>
        <w:tabs>
          <w:tab w:val="clear" w:pos="1440"/>
          <w:tab w:val="left" w:pos="567"/>
          <w:tab w:val="left" w:pos="1134"/>
        </w:tabs>
        <w:spacing w:before="120"/>
        <w:ind w:left="567" w:hanging="567"/>
        <w:rPr>
          <w:rFonts w:ascii="Arial" w:hAnsi="Arial"/>
          <w:szCs w:val="20"/>
        </w:rPr>
      </w:pPr>
      <w:r w:rsidRPr="00FC2ACE">
        <w:rPr>
          <w:rFonts w:ascii="Arial" w:hAnsi="Arial"/>
          <w:szCs w:val="20"/>
          <w:lang w:val="en-GB"/>
        </w:rPr>
        <w:t>1.1</w:t>
      </w:r>
      <w:r w:rsidRPr="00FC2ACE">
        <w:rPr>
          <w:rFonts w:ascii="Arial" w:hAnsi="Arial"/>
          <w:szCs w:val="20"/>
          <w:lang w:val="en-GB"/>
        </w:rPr>
        <w:tab/>
      </w:r>
      <w:r w:rsidRPr="00FC2ACE">
        <w:rPr>
          <w:rFonts w:ascii="Arial" w:hAnsi="Arial"/>
          <w:szCs w:val="20"/>
        </w:rPr>
        <w:t>аутентични</w:t>
      </w:r>
      <w:r w:rsidRPr="00FC2ACE">
        <w:rPr>
          <w:rFonts w:ascii="Arial" w:hAnsi="Arial"/>
          <w:szCs w:val="20"/>
          <w:lang w:val="de-DE"/>
        </w:rPr>
        <w:t xml:space="preserve"> </w:t>
      </w:r>
      <w:r w:rsidRPr="00FC2ACE">
        <w:rPr>
          <w:rFonts w:ascii="Arial" w:hAnsi="Arial"/>
          <w:szCs w:val="20"/>
        </w:rPr>
        <w:t>потписани</w:t>
      </w:r>
      <w:r w:rsidRPr="00FC2ACE">
        <w:rPr>
          <w:rFonts w:ascii="Arial" w:hAnsi="Arial"/>
          <w:szCs w:val="20"/>
          <w:lang w:val="de-DE"/>
        </w:rPr>
        <w:t xml:space="preserve"> </w:t>
      </w:r>
      <w:r w:rsidRPr="00FC2ACE">
        <w:rPr>
          <w:rFonts w:ascii="Arial" w:hAnsi="Arial"/>
          <w:szCs w:val="20"/>
        </w:rPr>
        <w:t>оригинал</w:t>
      </w:r>
      <w:r w:rsidRPr="00FC2ACE">
        <w:rPr>
          <w:rFonts w:ascii="Arial" w:hAnsi="Arial"/>
          <w:szCs w:val="20"/>
          <w:lang w:val="de-DE"/>
        </w:rPr>
        <w:t xml:space="preserve"> </w:t>
      </w:r>
      <w:r w:rsidRPr="00FC2ACE">
        <w:rPr>
          <w:rFonts w:ascii="Arial" w:hAnsi="Arial"/>
          <w:szCs w:val="20"/>
        </w:rPr>
        <w:t>Споразума</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en-GB"/>
        </w:rPr>
        <w:t>;</w:t>
      </w:r>
    </w:p>
    <w:p w:rsidR="00FC2ACE" w:rsidRPr="00FC2ACE" w:rsidRDefault="00FC2ACE" w:rsidP="00FC2ACE">
      <w:pPr>
        <w:tabs>
          <w:tab w:val="clear" w:pos="1440"/>
          <w:tab w:val="left" w:pos="567"/>
          <w:tab w:val="left" w:pos="1134"/>
        </w:tabs>
        <w:ind w:left="567" w:hanging="567"/>
        <w:rPr>
          <w:rFonts w:ascii="Arial" w:hAnsi="Arial"/>
          <w:szCs w:val="20"/>
        </w:rPr>
      </w:pPr>
    </w:p>
    <w:p w:rsidR="00FC2ACE" w:rsidRPr="00FC2ACE" w:rsidRDefault="00FC2ACE" w:rsidP="00FC2ACE">
      <w:pPr>
        <w:tabs>
          <w:tab w:val="clear" w:pos="1440"/>
          <w:tab w:val="left" w:pos="567"/>
          <w:tab w:val="left" w:pos="1134"/>
        </w:tabs>
        <w:spacing w:before="120"/>
        <w:ind w:left="567" w:hanging="567"/>
        <w:rPr>
          <w:rFonts w:ascii="Arial" w:hAnsi="Arial"/>
          <w:szCs w:val="20"/>
        </w:rPr>
      </w:pPr>
      <w:r w:rsidRPr="00FC2ACE">
        <w:rPr>
          <w:rFonts w:ascii="Arial" w:hAnsi="Arial"/>
          <w:szCs w:val="20"/>
          <w:lang w:val="en-GB"/>
        </w:rPr>
        <w:t>1.2</w:t>
      </w:r>
      <w:r w:rsidRPr="00FC2ACE">
        <w:rPr>
          <w:rFonts w:ascii="Arial" w:hAnsi="Arial"/>
          <w:szCs w:val="20"/>
          <w:lang w:val="en-GB"/>
        </w:rPr>
        <w:tab/>
      </w:r>
      <w:r w:rsidRPr="00FC2ACE">
        <w:rPr>
          <w:rFonts w:ascii="Arial" w:hAnsi="Arial"/>
          <w:szCs w:val="20"/>
        </w:rPr>
        <w:t>уставна документа Зајмопримца, посебно</w:t>
      </w:r>
      <w:r w:rsidRPr="00FC2ACE">
        <w:rPr>
          <w:rFonts w:ascii="Arial" w:hAnsi="Arial"/>
          <w:szCs w:val="20"/>
          <w:lang w:val="en-GB"/>
        </w:rPr>
        <w:t>:</w:t>
      </w:r>
    </w:p>
    <w:p w:rsidR="00FC2ACE" w:rsidRPr="00FC2ACE" w:rsidRDefault="00FC2ACE" w:rsidP="00FC2ACE">
      <w:pPr>
        <w:tabs>
          <w:tab w:val="clear" w:pos="1440"/>
          <w:tab w:val="left" w:pos="567"/>
          <w:tab w:val="left" w:pos="1134"/>
        </w:tabs>
        <w:spacing w:before="240"/>
        <w:ind w:left="1134" w:hanging="567"/>
        <w:rPr>
          <w:rFonts w:ascii="Arial" w:hAnsi="Arial"/>
          <w:szCs w:val="20"/>
          <w:lang w:val="en-GB"/>
        </w:rPr>
      </w:pPr>
      <w:r w:rsidRPr="00FC2ACE">
        <w:rPr>
          <w:rFonts w:ascii="Arial" w:hAnsi="Arial"/>
          <w:szCs w:val="20"/>
          <w:lang w:val="en-GB"/>
        </w:rPr>
        <w:t>(a)</w:t>
      </w:r>
      <w:r w:rsidRPr="00FC2ACE">
        <w:rPr>
          <w:rFonts w:ascii="Arial" w:hAnsi="Arial"/>
          <w:szCs w:val="20"/>
          <w:lang w:val="en-GB"/>
        </w:rPr>
        <w:tab/>
      </w:r>
      <w:r w:rsidRPr="00FC2ACE">
        <w:rPr>
          <w:rFonts w:ascii="Arial" w:hAnsi="Arial"/>
          <w:szCs w:val="20"/>
        </w:rPr>
        <w:t>Устав</w:t>
      </w:r>
      <w:r w:rsidRPr="00FC2ACE">
        <w:rPr>
          <w:rFonts w:ascii="Arial" w:hAnsi="Arial"/>
          <w:szCs w:val="20"/>
          <w:lang w:val="de-DE"/>
        </w:rPr>
        <w:t xml:space="preserve"> </w:t>
      </w:r>
      <w:r w:rsidRPr="00FC2ACE">
        <w:rPr>
          <w:rFonts w:ascii="Arial" w:hAnsi="Arial"/>
          <w:szCs w:val="20"/>
        </w:rPr>
        <w:t>Републике</w:t>
      </w:r>
      <w:r w:rsidRPr="00FC2ACE">
        <w:rPr>
          <w:rFonts w:ascii="Arial" w:hAnsi="Arial"/>
          <w:szCs w:val="20"/>
          <w:lang w:val="de-DE"/>
        </w:rPr>
        <w:t xml:space="preserve"> </w:t>
      </w:r>
      <w:r w:rsidRPr="00FC2ACE">
        <w:rPr>
          <w:rFonts w:ascii="Arial" w:hAnsi="Arial"/>
          <w:i/>
          <w:szCs w:val="20"/>
          <w:shd w:val="clear" w:color="auto" w:fill="CCFFFF"/>
        </w:rPr>
        <w:t>ЗЕМЉЕ</w:t>
      </w:r>
      <w:r w:rsidRPr="00FC2ACE">
        <w:rPr>
          <w:rFonts w:ascii="Arial" w:hAnsi="Arial"/>
          <w:b/>
          <w:vanish/>
          <w:szCs w:val="20"/>
          <w:u w:val="dotted"/>
          <w:shd w:val="clear" w:color="auto" w:fill="CCFFFF"/>
          <w:vertAlign w:val="superscript"/>
        </w:rPr>
        <w:footnoteReference w:id="1"/>
      </w:r>
      <w:r w:rsidRPr="00FC2ACE">
        <w:rPr>
          <w:rFonts w:ascii="Arial" w:hAnsi="Arial"/>
          <w:szCs w:val="20"/>
          <w:lang w:val="de-DE"/>
        </w:rPr>
        <w:t xml:space="preserve"> </w:t>
      </w:r>
      <w:r w:rsidRPr="00FC2ACE">
        <w:rPr>
          <w:rFonts w:ascii="Arial" w:hAnsi="Arial"/>
          <w:szCs w:val="20"/>
          <w:u w:val="single"/>
          <w:lang w:val="de-DE"/>
        </w:rPr>
        <w:t xml:space="preserve">              </w:t>
      </w:r>
      <w:r w:rsidRPr="00FC2ACE">
        <w:rPr>
          <w:rFonts w:ascii="Arial" w:hAnsi="Arial"/>
          <w:szCs w:val="20"/>
          <w:lang w:val="de-DE"/>
        </w:rPr>
        <w:t xml:space="preserve"> , </w:t>
      </w:r>
      <w:r w:rsidRPr="00FC2ACE">
        <w:rPr>
          <w:rFonts w:ascii="Arial" w:hAnsi="Arial"/>
          <w:szCs w:val="20"/>
        </w:rPr>
        <w:t>од датума</w:t>
      </w:r>
      <w:r w:rsidRPr="00FC2ACE">
        <w:rPr>
          <w:rFonts w:ascii="Arial" w:hAnsi="Arial"/>
          <w:szCs w:val="20"/>
          <w:lang w:val="de-DE"/>
        </w:rPr>
        <w:t xml:space="preserve"> </w:t>
      </w:r>
      <w:r w:rsidRPr="00FC2ACE">
        <w:rPr>
          <w:rFonts w:ascii="Arial" w:hAnsi="Arial"/>
          <w:szCs w:val="20"/>
          <w:u w:val="single"/>
          <w:lang w:val="de-DE"/>
        </w:rPr>
        <w:t xml:space="preserve">       </w:t>
      </w:r>
      <w:r w:rsidRPr="00FC2ACE">
        <w:rPr>
          <w:rFonts w:ascii="Arial" w:hAnsi="Arial"/>
          <w:szCs w:val="20"/>
          <w:lang w:val="de-DE"/>
        </w:rPr>
        <w:t xml:space="preserve">, </w:t>
      </w:r>
      <w:r w:rsidRPr="00FC2ACE">
        <w:rPr>
          <w:rFonts w:ascii="Arial" w:hAnsi="Arial"/>
          <w:szCs w:val="20"/>
        </w:rPr>
        <w:t>прописно</w:t>
      </w:r>
      <w:r w:rsidRPr="00FC2ACE">
        <w:rPr>
          <w:rFonts w:ascii="Arial" w:hAnsi="Arial"/>
          <w:szCs w:val="20"/>
          <w:lang w:val="de-DE"/>
        </w:rPr>
        <w:t xml:space="preserve"> </w:t>
      </w:r>
      <w:r w:rsidRPr="00FC2ACE">
        <w:rPr>
          <w:rFonts w:ascii="Arial" w:hAnsi="Arial"/>
          <w:szCs w:val="20"/>
        </w:rPr>
        <w:t>објављен</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u w:val="single"/>
          <w:lang w:val="de-DE"/>
        </w:rPr>
        <w:t xml:space="preserve">           </w:t>
      </w:r>
      <w:r w:rsidRPr="00FC2ACE">
        <w:rPr>
          <w:rFonts w:ascii="Arial" w:hAnsi="Arial"/>
          <w:szCs w:val="20"/>
          <w:lang w:val="de-DE"/>
        </w:rPr>
        <w:t xml:space="preserve">, </w:t>
      </w:r>
      <w:r w:rsidRPr="00FC2ACE">
        <w:rPr>
          <w:rFonts w:ascii="Arial" w:hAnsi="Arial"/>
          <w:szCs w:val="20"/>
        </w:rPr>
        <w:t>бр</w:t>
      </w:r>
      <w:r w:rsidRPr="00FC2ACE">
        <w:rPr>
          <w:rFonts w:ascii="Arial" w:hAnsi="Arial"/>
          <w:szCs w:val="20"/>
          <w:lang w:val="de-DE"/>
        </w:rPr>
        <w:t xml:space="preserve">. </w:t>
      </w:r>
      <w:r w:rsidRPr="00FC2ACE">
        <w:rPr>
          <w:rFonts w:ascii="Arial" w:hAnsi="Arial"/>
          <w:szCs w:val="20"/>
          <w:u w:val="single"/>
          <w:lang w:val="de-DE"/>
        </w:rPr>
        <w:t xml:space="preserve">        </w:t>
      </w:r>
      <w:r w:rsidRPr="00FC2ACE">
        <w:rPr>
          <w:rFonts w:ascii="Arial" w:hAnsi="Arial"/>
          <w:szCs w:val="20"/>
          <w:lang w:val="de-DE"/>
        </w:rPr>
        <w:t xml:space="preserve">, </w:t>
      </w:r>
      <w:r w:rsidRPr="00FC2ACE">
        <w:rPr>
          <w:rFonts w:ascii="Arial" w:hAnsi="Arial"/>
          <w:szCs w:val="20"/>
        </w:rPr>
        <w:t>стр</w:t>
      </w:r>
      <w:r w:rsidRPr="00FC2ACE">
        <w:rPr>
          <w:rFonts w:ascii="Arial" w:hAnsi="Arial"/>
          <w:szCs w:val="20"/>
          <w:lang w:val="de-DE"/>
        </w:rPr>
        <w:t xml:space="preserve">. </w:t>
      </w:r>
      <w:r w:rsidRPr="00FC2ACE">
        <w:rPr>
          <w:rFonts w:ascii="Arial" w:hAnsi="Arial"/>
          <w:szCs w:val="20"/>
          <w:u w:val="single"/>
          <w:lang w:val="de-DE"/>
        </w:rPr>
        <w:t xml:space="preserve">   </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његове</w:t>
      </w:r>
      <w:r w:rsidRPr="00FC2ACE">
        <w:rPr>
          <w:rFonts w:ascii="Arial" w:hAnsi="Arial"/>
          <w:szCs w:val="20"/>
          <w:lang w:val="de-DE"/>
        </w:rPr>
        <w:t xml:space="preserve"> </w:t>
      </w:r>
      <w:r w:rsidRPr="00FC2ACE">
        <w:rPr>
          <w:rFonts w:ascii="Arial" w:hAnsi="Arial"/>
          <w:szCs w:val="20"/>
        </w:rPr>
        <w:t>измене</w:t>
      </w:r>
      <w:r w:rsidRPr="00FC2ACE">
        <w:rPr>
          <w:rFonts w:ascii="Arial" w:hAnsi="Arial"/>
          <w:szCs w:val="20"/>
          <w:lang w:val="en-GB"/>
        </w:rPr>
        <w:t>;</w:t>
      </w:r>
    </w:p>
    <w:p w:rsidR="00FC2ACE" w:rsidRPr="00FC2ACE" w:rsidRDefault="00FC2ACE" w:rsidP="00FC2ACE">
      <w:pPr>
        <w:tabs>
          <w:tab w:val="clear" w:pos="1440"/>
          <w:tab w:val="left" w:pos="567"/>
          <w:tab w:val="left" w:pos="1134"/>
        </w:tabs>
        <w:spacing w:before="240"/>
        <w:ind w:left="1134" w:hanging="567"/>
        <w:rPr>
          <w:rFonts w:ascii="Arial" w:hAnsi="Arial"/>
          <w:szCs w:val="20"/>
        </w:rPr>
      </w:pPr>
      <w:r w:rsidRPr="00FC2ACE">
        <w:rPr>
          <w:rFonts w:ascii="Arial" w:hAnsi="Arial"/>
          <w:szCs w:val="20"/>
          <w:lang w:val="en-GB"/>
        </w:rPr>
        <w:t>(</w:t>
      </w:r>
      <w:r w:rsidRPr="00FC2ACE">
        <w:rPr>
          <w:rFonts w:ascii="Arial" w:hAnsi="Arial"/>
          <w:szCs w:val="20"/>
        </w:rPr>
        <w:t>б</w:t>
      </w:r>
      <w:r w:rsidRPr="00FC2ACE">
        <w:rPr>
          <w:rFonts w:ascii="Arial" w:hAnsi="Arial"/>
          <w:szCs w:val="20"/>
          <w:lang w:val="en-GB"/>
        </w:rPr>
        <w:t>)</w:t>
      </w:r>
      <w:r w:rsidRPr="00FC2ACE">
        <w:rPr>
          <w:rFonts w:ascii="Arial" w:hAnsi="Arial"/>
          <w:szCs w:val="20"/>
          <w:lang w:val="en-GB"/>
        </w:rPr>
        <w:tab/>
      </w:r>
      <w:r w:rsidRPr="00FC2ACE">
        <w:rPr>
          <w:rFonts w:ascii="Arial" w:hAnsi="Arial"/>
          <w:szCs w:val="20"/>
        </w:rPr>
        <w:t>Закон</w:t>
      </w:r>
      <w:r w:rsidRPr="00FC2ACE">
        <w:rPr>
          <w:rFonts w:ascii="Arial" w:hAnsi="Arial"/>
          <w:szCs w:val="20"/>
          <w:lang w:val="de-DE"/>
        </w:rPr>
        <w:t>(</w:t>
      </w:r>
      <w:r w:rsidRPr="00FC2ACE">
        <w:rPr>
          <w:rFonts w:ascii="Arial" w:hAnsi="Arial"/>
          <w:szCs w:val="20"/>
        </w:rPr>
        <w:t>е</w:t>
      </w:r>
      <w:r w:rsidRPr="00FC2ACE">
        <w:rPr>
          <w:rFonts w:ascii="Arial" w:hAnsi="Arial"/>
          <w:szCs w:val="20"/>
          <w:lang w:val="de-DE"/>
        </w:rPr>
        <w:t xml:space="preserve">) </w:t>
      </w:r>
      <w:r w:rsidRPr="00FC2ACE">
        <w:rPr>
          <w:rFonts w:ascii="Arial" w:hAnsi="Arial"/>
          <w:szCs w:val="20"/>
        </w:rPr>
        <w:t>бр</w:t>
      </w:r>
      <w:r w:rsidRPr="00FC2ACE">
        <w:rPr>
          <w:rFonts w:ascii="Arial" w:hAnsi="Arial"/>
          <w:szCs w:val="20"/>
          <w:lang w:val="de-DE"/>
        </w:rPr>
        <w:t>.</w:t>
      </w:r>
      <w:r w:rsidRPr="00FC2ACE">
        <w:rPr>
          <w:rFonts w:ascii="Arial" w:hAnsi="Arial"/>
          <w:szCs w:val="20"/>
          <w:u w:val="single"/>
          <w:lang w:val="de-DE"/>
        </w:rPr>
        <w:t xml:space="preserve">        </w:t>
      </w:r>
      <w:r w:rsidRPr="00FC2ACE">
        <w:rPr>
          <w:rFonts w:ascii="Arial" w:hAnsi="Arial"/>
          <w:szCs w:val="20"/>
          <w:lang w:val="de-DE"/>
        </w:rPr>
        <w:t xml:space="preserve">, </w:t>
      </w:r>
      <w:r w:rsidRPr="00FC2ACE">
        <w:rPr>
          <w:rFonts w:ascii="Arial" w:hAnsi="Arial"/>
          <w:szCs w:val="20"/>
        </w:rPr>
        <w:t>од</w:t>
      </w:r>
      <w:r w:rsidRPr="00FC2ACE">
        <w:rPr>
          <w:rFonts w:ascii="Arial" w:hAnsi="Arial"/>
          <w:szCs w:val="20"/>
          <w:lang w:val="de-DE"/>
        </w:rPr>
        <w:t xml:space="preserve"> (</w:t>
      </w:r>
      <w:r w:rsidRPr="00FC2ACE">
        <w:rPr>
          <w:rFonts w:ascii="Arial" w:hAnsi="Arial"/>
          <w:szCs w:val="20"/>
        </w:rPr>
        <w:t>датум</w:t>
      </w:r>
      <w:r w:rsidRPr="00FC2ACE">
        <w:rPr>
          <w:rFonts w:ascii="Arial" w:hAnsi="Arial"/>
          <w:szCs w:val="20"/>
          <w:lang w:val="de-DE"/>
        </w:rPr>
        <w:t xml:space="preserve">) </w:t>
      </w:r>
      <w:r w:rsidRPr="00FC2ACE">
        <w:rPr>
          <w:rFonts w:ascii="Arial" w:hAnsi="Arial"/>
          <w:szCs w:val="20"/>
          <w:u w:val="single"/>
          <w:lang w:val="de-DE"/>
        </w:rPr>
        <w:t xml:space="preserve">         </w:t>
      </w:r>
      <w:r w:rsidRPr="00FC2ACE">
        <w:rPr>
          <w:rFonts w:ascii="Arial" w:hAnsi="Arial"/>
          <w:szCs w:val="20"/>
          <w:lang w:val="de-DE"/>
        </w:rPr>
        <w:t xml:space="preserve">, </w:t>
      </w:r>
      <w:r w:rsidRPr="00FC2ACE">
        <w:rPr>
          <w:rFonts w:ascii="Arial" w:hAnsi="Arial"/>
          <w:szCs w:val="20"/>
        </w:rPr>
        <w:t>прописно</w:t>
      </w:r>
      <w:r w:rsidRPr="00FC2ACE">
        <w:rPr>
          <w:rFonts w:ascii="Arial" w:hAnsi="Arial"/>
          <w:szCs w:val="20"/>
          <w:lang w:val="de-DE"/>
        </w:rPr>
        <w:t xml:space="preserve"> </w:t>
      </w:r>
      <w:r w:rsidRPr="00FC2ACE">
        <w:rPr>
          <w:rFonts w:ascii="Arial" w:hAnsi="Arial"/>
          <w:szCs w:val="20"/>
        </w:rPr>
        <w:t>објављене</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u w:val="single"/>
          <w:lang w:val="de-DE"/>
        </w:rPr>
        <w:t xml:space="preserve">    </w:t>
      </w:r>
      <w:r w:rsidRPr="00FC2ACE">
        <w:rPr>
          <w:rFonts w:ascii="Arial" w:hAnsi="Arial"/>
          <w:szCs w:val="20"/>
          <w:lang w:val="de-DE"/>
        </w:rPr>
        <w:t xml:space="preserve">, </w:t>
      </w:r>
      <w:r w:rsidRPr="00FC2ACE">
        <w:rPr>
          <w:rFonts w:ascii="Arial" w:hAnsi="Arial"/>
          <w:szCs w:val="20"/>
        </w:rPr>
        <w:t>бр</w:t>
      </w:r>
      <w:r w:rsidRPr="00FC2ACE">
        <w:rPr>
          <w:rFonts w:ascii="Arial" w:hAnsi="Arial"/>
          <w:szCs w:val="20"/>
          <w:lang w:val="de-DE"/>
        </w:rPr>
        <w:t xml:space="preserve">., </w:t>
      </w:r>
      <w:r w:rsidRPr="00FC2ACE">
        <w:rPr>
          <w:rFonts w:ascii="Arial" w:hAnsi="Arial"/>
          <w:szCs w:val="20"/>
        </w:rPr>
        <w:t>страна</w:t>
      </w:r>
      <w:r w:rsidRPr="00FC2ACE">
        <w:rPr>
          <w:rFonts w:ascii="Arial" w:hAnsi="Arial"/>
          <w:szCs w:val="20"/>
          <w:u w:val="single"/>
          <w:lang w:val="de-DE"/>
        </w:rPr>
        <w:t xml:space="preserve">        </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њихове</w:t>
      </w:r>
      <w:r w:rsidRPr="00FC2ACE">
        <w:rPr>
          <w:rFonts w:ascii="Arial" w:hAnsi="Arial"/>
          <w:szCs w:val="20"/>
          <w:lang w:val="de-DE"/>
        </w:rPr>
        <w:t xml:space="preserve"> </w:t>
      </w:r>
      <w:r w:rsidRPr="00FC2ACE">
        <w:rPr>
          <w:rFonts w:ascii="Arial" w:hAnsi="Arial"/>
          <w:szCs w:val="20"/>
        </w:rPr>
        <w:t>измене</w:t>
      </w:r>
      <w:r w:rsidRPr="00FC2ACE">
        <w:rPr>
          <w:rFonts w:ascii="Arial" w:hAnsi="Arial"/>
          <w:szCs w:val="20"/>
          <w:lang w:val="de-DE"/>
        </w:rPr>
        <w:t xml:space="preserve"> </w:t>
      </w:r>
      <w:r w:rsidRPr="00FC2ACE">
        <w:rPr>
          <w:rFonts w:ascii="Arial" w:hAnsi="Arial"/>
          <w:i/>
          <w:szCs w:val="20"/>
          <w:shd w:val="clear" w:color="auto" w:fill="CCFFFF"/>
          <w:lang w:val="de-DE"/>
        </w:rPr>
        <w:t>[</w:t>
      </w:r>
      <w:r w:rsidRPr="00FC2ACE">
        <w:rPr>
          <w:rFonts w:ascii="Arial" w:hAnsi="Arial"/>
          <w:i/>
          <w:szCs w:val="20"/>
          <w:shd w:val="clear" w:color="auto" w:fill="CCFFFF"/>
        </w:rPr>
        <w:t>молимо</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овде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наведите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евентуалне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законе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који</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се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односе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на</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позајмљивање новца</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од</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стране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Републике</w:t>
      </w:r>
      <w:r w:rsidRPr="00FC2ACE">
        <w:rPr>
          <w:rFonts w:ascii="Arial" w:hAnsi="Arial" w:cs="Arial"/>
          <w:i/>
          <w:szCs w:val="20"/>
        </w:rPr>
        <w:t xml:space="preserve"> ЗЕМЉЕ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(нпр</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буџетске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законе)</w:t>
      </w:r>
      <w:r w:rsidRPr="00FC2ACE">
        <w:rPr>
          <w:rFonts w:ascii="Arial" w:hAnsi="Arial"/>
          <w:i/>
          <w:szCs w:val="20"/>
          <w:shd w:val="clear" w:color="auto" w:fill="CCFFFF"/>
          <w:lang w:val="de-DE"/>
        </w:rPr>
        <w:t>]</w:t>
      </w:r>
      <w:r w:rsidRPr="00FC2ACE">
        <w:rPr>
          <w:rFonts w:ascii="Arial" w:hAnsi="Arial"/>
          <w:i/>
          <w:szCs w:val="20"/>
          <w:shd w:val="clear" w:color="auto" w:fill="CCFFFF"/>
        </w:rPr>
        <w:t>;</w:t>
      </w:r>
    </w:p>
    <w:p w:rsidR="00FC2ACE" w:rsidRPr="00FC2ACE" w:rsidRDefault="00FC2ACE" w:rsidP="00FC2ACE">
      <w:pPr>
        <w:tabs>
          <w:tab w:val="clear" w:pos="1440"/>
          <w:tab w:val="left" w:pos="567"/>
          <w:tab w:val="left" w:pos="1134"/>
        </w:tabs>
        <w:spacing w:before="240"/>
        <w:ind w:left="1134" w:hanging="567"/>
        <w:rPr>
          <w:rFonts w:ascii="Arial" w:hAnsi="Arial"/>
          <w:szCs w:val="20"/>
          <w:lang w:val="en-GB"/>
        </w:rPr>
      </w:pPr>
      <w:r w:rsidRPr="00FC2ACE">
        <w:rPr>
          <w:rFonts w:ascii="Arial" w:hAnsi="Arial"/>
          <w:szCs w:val="20"/>
          <w:lang w:val="en-GB"/>
        </w:rPr>
        <w:t xml:space="preserve"> (</w:t>
      </w:r>
      <w:r w:rsidRPr="00FC2ACE">
        <w:rPr>
          <w:rFonts w:ascii="Arial" w:hAnsi="Arial"/>
          <w:szCs w:val="20"/>
        </w:rPr>
        <w:t>ц</w:t>
      </w:r>
      <w:r w:rsidRPr="00FC2ACE">
        <w:rPr>
          <w:rFonts w:ascii="Arial" w:hAnsi="Arial"/>
          <w:szCs w:val="20"/>
          <w:lang w:val="en-GB"/>
        </w:rPr>
        <w:t>)</w:t>
      </w:r>
      <w:r w:rsidRPr="00FC2ACE">
        <w:rPr>
          <w:rFonts w:ascii="Arial" w:hAnsi="Arial"/>
          <w:szCs w:val="20"/>
          <w:lang w:val="en-GB"/>
        </w:rPr>
        <w:tab/>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i/>
          <w:szCs w:val="20"/>
          <w:shd w:val="clear" w:color="auto" w:fill="CCFFFF"/>
          <w:lang w:val="en-GB"/>
        </w:rPr>
        <w:t>[</w:t>
      </w:r>
      <w:r w:rsidRPr="00FC2ACE">
        <w:rPr>
          <w:rFonts w:ascii="Arial" w:hAnsi="Arial"/>
          <w:i/>
          <w:szCs w:val="20"/>
          <w:shd w:val="clear" w:color="auto" w:fill="CCFFFF"/>
        </w:rPr>
        <w:t>молимо</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да</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наведете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друга</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документа</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нпр</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уредбе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или</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одлуке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Владиних</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или</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административних</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тела</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ЗЕМЉЕ која</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се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односе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на</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закључивање споразума о зајму</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од</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стране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ЗЕМЉЕ уопште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или</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на</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закључивање Споразума о зајму</w:t>
      </w:r>
      <w:r w:rsidRPr="00FC2ACE">
        <w:rPr>
          <w:rFonts w:ascii="Arial" w:hAnsi="Arial"/>
          <w:i/>
          <w:szCs w:val="20"/>
          <w:shd w:val="clear" w:color="auto" w:fill="CCFFFF"/>
          <w:lang w:val="en-GB"/>
        </w:rPr>
        <w:t>]</w:t>
      </w:r>
      <w:r w:rsidRPr="00FC2ACE">
        <w:rPr>
          <w:rFonts w:ascii="Arial" w:hAnsi="Arial"/>
          <w:szCs w:val="20"/>
          <w:lang w:val="en-GB"/>
        </w:rPr>
        <w:t xml:space="preserve">; </w:t>
      </w:r>
      <w:r w:rsidRPr="00FC2ACE">
        <w:rPr>
          <w:rFonts w:ascii="Arial" w:hAnsi="Arial"/>
          <w:szCs w:val="20"/>
        </w:rPr>
        <w:t>и</w:t>
      </w:r>
    </w:p>
    <w:p w:rsidR="00FC2ACE" w:rsidRPr="00FC2ACE" w:rsidRDefault="00FC2ACE" w:rsidP="00FC2ACE">
      <w:pPr>
        <w:tabs>
          <w:tab w:val="clear" w:pos="1440"/>
          <w:tab w:val="left" w:pos="567"/>
          <w:tab w:val="left" w:pos="1134"/>
        </w:tabs>
        <w:spacing w:before="240"/>
        <w:ind w:left="1134" w:hanging="567"/>
        <w:rPr>
          <w:rFonts w:ascii="Arial" w:hAnsi="Arial"/>
          <w:szCs w:val="20"/>
          <w:lang w:val="en-GB"/>
        </w:rPr>
      </w:pPr>
      <w:r w:rsidRPr="00FC2ACE">
        <w:rPr>
          <w:rFonts w:ascii="Arial" w:hAnsi="Arial"/>
          <w:szCs w:val="20"/>
          <w:lang w:val="en-GB"/>
        </w:rPr>
        <w:t>(</w:t>
      </w:r>
      <w:r w:rsidRPr="00FC2ACE">
        <w:rPr>
          <w:rFonts w:ascii="Arial" w:hAnsi="Arial"/>
          <w:szCs w:val="20"/>
        </w:rPr>
        <w:t>д</w:t>
      </w:r>
      <w:r w:rsidRPr="00FC2ACE">
        <w:rPr>
          <w:rFonts w:ascii="Arial" w:hAnsi="Arial"/>
          <w:szCs w:val="20"/>
          <w:lang w:val="en-GB"/>
        </w:rPr>
        <w:t>)</w:t>
      </w:r>
      <w:r w:rsidRPr="00FC2ACE">
        <w:rPr>
          <w:rFonts w:ascii="Arial" w:hAnsi="Arial"/>
          <w:szCs w:val="20"/>
          <w:lang w:val="en-GB"/>
        </w:rPr>
        <w:tab/>
      </w:r>
      <w:r w:rsidRPr="00FC2ACE">
        <w:rPr>
          <w:rFonts w:ascii="Arial" w:hAnsi="Arial"/>
          <w:szCs w:val="20"/>
        </w:rPr>
        <w:t>Споразум о финансијској сарадњи између Владе Републике</w:t>
      </w:r>
      <w:r w:rsidRPr="00FC2ACE">
        <w:rPr>
          <w:rFonts w:ascii="Arial" w:hAnsi="Arial" w:cs="Arial"/>
          <w:i/>
          <w:szCs w:val="20"/>
        </w:rPr>
        <w:t xml:space="preserve"> ЗЕМЉЕ</w:t>
      </w:r>
      <w:r w:rsidRPr="00FC2ACE">
        <w:rPr>
          <w:rFonts w:ascii="Arial" w:hAnsi="Arial"/>
          <w:szCs w:val="20"/>
        </w:rPr>
        <w:t xml:space="preserve"> и Владе Савезне Републике Немачке од датума</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cs="Arial"/>
          <w:szCs w:val="20"/>
        </w:rPr>
        <w:t>„</w:t>
      </w:r>
      <w:r w:rsidRPr="00FC2ACE">
        <w:rPr>
          <w:rFonts w:ascii="Arial" w:hAnsi="Arial"/>
          <w:szCs w:val="20"/>
        </w:rPr>
        <w:t>Споразум о сарадњи</w:t>
      </w:r>
      <w:r w:rsidRPr="00FC2ACE">
        <w:rPr>
          <w:rFonts w:ascii="Arial" w:hAnsi="Arial" w:cs="Arial"/>
        </w:rPr>
        <w:t>”</w:t>
      </w:r>
      <w:r w:rsidRPr="00FC2ACE">
        <w:rPr>
          <w:rFonts w:ascii="Arial" w:hAnsi="Arial"/>
          <w:szCs w:val="20"/>
          <w:lang w:val="en-GB"/>
        </w:rPr>
        <w:t>)</w:t>
      </w:r>
    </w:p>
    <w:p w:rsidR="00FC2ACE" w:rsidRPr="00FC2ACE" w:rsidRDefault="00FC2ACE" w:rsidP="00FC2ACE">
      <w:pPr>
        <w:tabs>
          <w:tab w:val="clear" w:pos="1440"/>
          <w:tab w:val="left" w:pos="567"/>
        </w:tabs>
        <w:spacing w:before="240"/>
        <w:ind w:left="567"/>
        <w:rPr>
          <w:rFonts w:ascii="Arial" w:hAnsi="Arial"/>
          <w:szCs w:val="20"/>
          <w:lang w:val="en-GB"/>
        </w:rPr>
      </w:pPr>
      <w:r w:rsidRPr="00FC2ACE">
        <w:rPr>
          <w:rFonts w:ascii="Arial" w:hAnsi="Arial" w:cs="Arial"/>
        </w:rPr>
        <w:t>и друге законе, прописе, потврде, евиденције, регистрације и документацију коју је по мом мишљењу било неопходно прегледати. Поред тога, спровео сам истраживања која је по мом мишљењу било неопходно и пожељно спровести ради давања овог мишљења</w:t>
      </w:r>
      <w:r w:rsidRPr="00FC2ACE">
        <w:rPr>
          <w:rFonts w:ascii="Arial" w:hAnsi="Arial"/>
          <w:szCs w:val="20"/>
        </w:rPr>
        <w:t xml:space="preserve">. </w:t>
      </w:r>
    </w:p>
    <w:p w:rsidR="00FC2ACE" w:rsidRPr="00FC2ACE" w:rsidRDefault="00FC2ACE" w:rsidP="00FC2ACE">
      <w:pPr>
        <w:tabs>
          <w:tab w:val="clear" w:pos="1440"/>
          <w:tab w:val="left" w:pos="567"/>
          <w:tab w:val="left" w:pos="1134"/>
        </w:tabs>
        <w:rPr>
          <w:rFonts w:ascii="Arial" w:hAnsi="Arial"/>
          <w:szCs w:val="20"/>
          <w:lang w:val="en-GB"/>
        </w:rPr>
      </w:pPr>
    </w:p>
    <w:p w:rsidR="00FC2ACE" w:rsidRPr="00FC2ACE" w:rsidRDefault="00FC2ACE" w:rsidP="00FC2ACE">
      <w:pPr>
        <w:tabs>
          <w:tab w:val="clear" w:pos="1440"/>
          <w:tab w:val="left" w:pos="567"/>
          <w:tab w:val="left" w:pos="1134"/>
        </w:tabs>
        <w:rPr>
          <w:rFonts w:ascii="Arial" w:hAnsi="Arial"/>
          <w:szCs w:val="20"/>
          <w:lang w:val="en-GB"/>
        </w:rPr>
      </w:pPr>
    </w:p>
    <w:p w:rsidR="00FC2ACE" w:rsidRPr="00FC2ACE" w:rsidRDefault="00FC2ACE" w:rsidP="00FC2ACE">
      <w:pPr>
        <w:tabs>
          <w:tab w:val="clear" w:pos="1440"/>
          <w:tab w:val="left" w:pos="567"/>
          <w:tab w:val="left" w:pos="1134"/>
        </w:tabs>
        <w:rPr>
          <w:rFonts w:ascii="Arial" w:hAnsi="Arial"/>
          <w:szCs w:val="20"/>
          <w:u w:val="single"/>
          <w:lang w:val="en-GB"/>
        </w:rPr>
      </w:pPr>
      <w:r w:rsidRPr="00FC2ACE">
        <w:rPr>
          <w:rFonts w:ascii="Arial" w:hAnsi="Arial"/>
          <w:szCs w:val="20"/>
          <w:lang w:val="en-GB"/>
        </w:rPr>
        <w:t>2.</w:t>
      </w:r>
      <w:r w:rsidRPr="00FC2ACE">
        <w:rPr>
          <w:rFonts w:ascii="Arial" w:hAnsi="Arial"/>
          <w:szCs w:val="20"/>
          <w:lang w:val="en-GB"/>
        </w:rPr>
        <w:tab/>
      </w:r>
      <w:r w:rsidRPr="00FC2ACE">
        <w:rPr>
          <w:rFonts w:ascii="Arial" w:hAnsi="Arial"/>
          <w:szCs w:val="20"/>
          <w:u w:val="single"/>
        </w:rPr>
        <w:t>Мишљење</w:t>
      </w:r>
    </w:p>
    <w:p w:rsidR="00FC2ACE" w:rsidRPr="00FC2ACE" w:rsidRDefault="00FC2ACE" w:rsidP="00FC2ACE">
      <w:pPr>
        <w:tabs>
          <w:tab w:val="clear" w:pos="1440"/>
          <w:tab w:val="left" w:pos="567"/>
          <w:tab w:val="left" w:pos="1134"/>
        </w:tabs>
        <w:rPr>
          <w:rFonts w:ascii="Arial" w:hAnsi="Arial"/>
          <w:szCs w:val="20"/>
          <w:lang w:val="en-GB"/>
        </w:rPr>
      </w:pPr>
    </w:p>
    <w:p w:rsidR="00FC2ACE" w:rsidRPr="00FC2ACE" w:rsidRDefault="00FC2ACE" w:rsidP="00FC2ACE">
      <w:pPr>
        <w:tabs>
          <w:tab w:val="clear" w:pos="1440"/>
          <w:tab w:val="left" w:pos="567"/>
          <w:tab w:val="left" w:pos="1134"/>
        </w:tabs>
        <w:spacing w:before="120"/>
        <w:rPr>
          <w:rFonts w:ascii="Arial" w:hAnsi="Arial"/>
          <w:szCs w:val="20"/>
          <w:lang w:val="en-GB"/>
        </w:rPr>
      </w:pPr>
      <w:r w:rsidRPr="00FC2ACE">
        <w:rPr>
          <w:rFonts w:ascii="Arial" w:hAnsi="Arial"/>
          <w:szCs w:val="20"/>
        </w:rPr>
        <w:t>Сходно томе, за потребе члана</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Споразума о зајму</w:t>
      </w:r>
      <w:r w:rsidRPr="00FC2ACE">
        <w:rPr>
          <w:rFonts w:ascii="Arial" w:hAnsi="Arial"/>
          <w:szCs w:val="20"/>
          <w:lang w:val="en-GB"/>
        </w:rPr>
        <w:t xml:space="preserve">, </w:t>
      </w:r>
      <w:r w:rsidRPr="00FC2ACE">
        <w:rPr>
          <w:rFonts w:ascii="Arial" w:hAnsi="Arial"/>
          <w:szCs w:val="20"/>
        </w:rPr>
        <w:t>мишљења сам да према законима Републике</w:t>
      </w:r>
      <w:r w:rsidRPr="00FC2ACE">
        <w:rPr>
          <w:rFonts w:ascii="Arial" w:hAnsi="Arial" w:cs="Arial"/>
          <w:i/>
          <w:szCs w:val="20"/>
        </w:rPr>
        <w:t xml:space="preserve"> ЗЕМЉЕ</w:t>
      </w:r>
      <w:r w:rsidRPr="00FC2ACE">
        <w:rPr>
          <w:rFonts w:ascii="Arial" w:hAnsi="Arial"/>
          <w:szCs w:val="20"/>
        </w:rPr>
        <w:t xml:space="preserve"> који</w:t>
      </w:r>
      <w:r w:rsidRPr="00FC2ACE">
        <w:rPr>
          <w:rFonts w:ascii="Arial" w:hAnsi="Arial"/>
          <w:szCs w:val="20"/>
          <w:lang w:val="de-DE"/>
        </w:rPr>
        <w:t xml:space="preserve"> </w:t>
      </w:r>
      <w:r w:rsidRPr="00FC2ACE">
        <w:rPr>
          <w:rFonts w:ascii="Arial" w:hAnsi="Arial"/>
          <w:szCs w:val="20"/>
        </w:rPr>
        <w:t>су</w:t>
      </w:r>
      <w:r w:rsidRPr="00FC2ACE">
        <w:rPr>
          <w:rFonts w:ascii="Arial" w:hAnsi="Arial"/>
          <w:szCs w:val="20"/>
          <w:lang w:val="de-DE"/>
        </w:rPr>
        <w:t xml:space="preserve"> </w:t>
      </w:r>
      <w:r w:rsidRPr="00FC2ACE">
        <w:rPr>
          <w:rFonts w:ascii="Arial" w:hAnsi="Arial"/>
          <w:szCs w:val="20"/>
        </w:rPr>
        <w:t>на</w:t>
      </w:r>
      <w:r w:rsidRPr="00FC2ACE">
        <w:rPr>
          <w:rFonts w:ascii="Arial" w:hAnsi="Arial"/>
          <w:szCs w:val="20"/>
          <w:lang w:val="de-DE"/>
        </w:rPr>
        <w:t xml:space="preserve"> </w:t>
      </w:r>
      <w:r w:rsidRPr="00FC2ACE">
        <w:rPr>
          <w:rFonts w:ascii="Arial" w:hAnsi="Arial"/>
          <w:szCs w:val="20"/>
        </w:rPr>
        <w:t>снази</w:t>
      </w:r>
      <w:r w:rsidRPr="00FC2ACE">
        <w:rPr>
          <w:rFonts w:ascii="Arial" w:hAnsi="Arial"/>
          <w:szCs w:val="20"/>
          <w:lang w:val="de-DE"/>
        </w:rPr>
        <w:t xml:space="preserve"> </w:t>
      </w:r>
      <w:r w:rsidRPr="00FC2ACE">
        <w:rPr>
          <w:rFonts w:ascii="Arial" w:hAnsi="Arial"/>
          <w:szCs w:val="20"/>
        </w:rPr>
        <w:t>на</w:t>
      </w:r>
      <w:r w:rsidRPr="00FC2ACE">
        <w:rPr>
          <w:rFonts w:ascii="Arial" w:hAnsi="Arial"/>
          <w:szCs w:val="20"/>
          <w:lang w:val="de-DE"/>
        </w:rPr>
        <w:t xml:space="preserve"> </w:t>
      </w:r>
      <w:r w:rsidRPr="00FC2ACE">
        <w:rPr>
          <w:rFonts w:ascii="Arial" w:hAnsi="Arial"/>
          <w:szCs w:val="20"/>
        </w:rPr>
        <w:t>овај</w:t>
      </w:r>
      <w:r w:rsidRPr="00FC2ACE">
        <w:rPr>
          <w:rFonts w:ascii="Arial" w:hAnsi="Arial"/>
          <w:szCs w:val="20"/>
          <w:lang w:val="de-DE"/>
        </w:rPr>
        <w:t xml:space="preserve"> </w:t>
      </w:r>
      <w:r w:rsidRPr="00FC2ACE">
        <w:rPr>
          <w:rFonts w:ascii="Arial" w:hAnsi="Arial"/>
          <w:szCs w:val="20"/>
        </w:rPr>
        <w:t>датум</w:t>
      </w:r>
      <w:r w:rsidRPr="00FC2ACE">
        <w:rPr>
          <w:rFonts w:ascii="Arial" w:hAnsi="Arial"/>
          <w:szCs w:val="20"/>
          <w:lang w:val="en-GB"/>
        </w:rPr>
        <w:t>:</w:t>
      </w:r>
    </w:p>
    <w:p w:rsidR="00FC2ACE" w:rsidRPr="00FC2ACE" w:rsidRDefault="00FC2ACE" w:rsidP="00FC2ACE">
      <w:pPr>
        <w:tabs>
          <w:tab w:val="clear" w:pos="1440"/>
          <w:tab w:val="left" w:pos="567"/>
          <w:tab w:val="left" w:pos="1134"/>
        </w:tabs>
        <w:rPr>
          <w:rFonts w:ascii="Arial" w:hAnsi="Arial"/>
          <w:szCs w:val="20"/>
          <w:lang w:val="en-GB"/>
        </w:rPr>
      </w:pPr>
    </w:p>
    <w:p w:rsidR="00FC2ACE" w:rsidRPr="00FC2ACE" w:rsidRDefault="00FC2ACE" w:rsidP="00FC2ACE">
      <w:pPr>
        <w:tabs>
          <w:tab w:val="clear" w:pos="1440"/>
          <w:tab w:val="left" w:pos="567"/>
          <w:tab w:val="left" w:pos="1134"/>
        </w:tabs>
        <w:spacing w:before="120"/>
        <w:ind w:left="567" w:hanging="567"/>
        <w:rPr>
          <w:rFonts w:ascii="Arial" w:hAnsi="Arial"/>
          <w:szCs w:val="20"/>
        </w:rPr>
      </w:pPr>
      <w:r w:rsidRPr="00FC2ACE">
        <w:rPr>
          <w:rFonts w:ascii="Arial" w:hAnsi="Arial"/>
          <w:szCs w:val="20"/>
          <w:lang w:val="en-GB"/>
        </w:rPr>
        <w:t>2.1</w:t>
      </w:r>
      <w:r w:rsidRPr="00FC2ACE">
        <w:rPr>
          <w:rFonts w:ascii="Arial" w:hAnsi="Arial"/>
          <w:szCs w:val="20"/>
          <w:lang w:val="en-GB"/>
        </w:rPr>
        <w:tab/>
      </w:r>
      <w:r w:rsidRPr="00FC2ACE">
        <w:rPr>
          <w:rFonts w:ascii="Arial" w:hAnsi="Arial"/>
          <w:szCs w:val="20"/>
        </w:rPr>
        <w:t>Према члану</w:t>
      </w:r>
      <w:r w:rsidRPr="00FC2ACE">
        <w:rPr>
          <w:rFonts w:ascii="Arial" w:hAnsi="Arial"/>
          <w:szCs w:val="20"/>
          <w:lang w:val="en-GB"/>
        </w:rPr>
        <w:t xml:space="preserve"> </w:t>
      </w:r>
      <w:r w:rsidRPr="00FC2ACE">
        <w:rPr>
          <w:rFonts w:ascii="Arial" w:hAnsi="Arial"/>
          <w:noProof/>
          <w:szCs w:val="20"/>
          <w:u w:val="single"/>
          <w:lang w:val="en-GB"/>
        </w:rPr>
        <w:t xml:space="preserve">   _  </w:t>
      </w:r>
      <w:r w:rsidRPr="00FC2ACE">
        <w:rPr>
          <w:rFonts w:ascii="Arial" w:hAnsi="Arial"/>
          <w:szCs w:val="20"/>
          <w:u w:val="single"/>
          <w:lang w:val="en-GB"/>
        </w:rPr>
        <w:t xml:space="preserve"> </w:t>
      </w:r>
      <w:r w:rsidRPr="00FC2ACE">
        <w:rPr>
          <w:rFonts w:ascii="Arial" w:hAnsi="Arial"/>
          <w:szCs w:val="20"/>
        </w:rPr>
        <w:t>Устава</w:t>
      </w:r>
      <w:r w:rsidRPr="00FC2ACE">
        <w:rPr>
          <w:rFonts w:ascii="Arial" w:hAnsi="Arial"/>
          <w:szCs w:val="20"/>
          <w:lang w:val="en-GB"/>
        </w:rPr>
        <w:t xml:space="preserve"> / </w:t>
      </w:r>
      <w:r w:rsidRPr="00FC2ACE">
        <w:rPr>
          <w:rFonts w:ascii="Arial" w:hAnsi="Arial"/>
          <w:szCs w:val="20"/>
        </w:rPr>
        <w:t>члану</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закона о</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i/>
          <w:szCs w:val="20"/>
          <w:shd w:val="clear" w:color="auto" w:fill="CCFFFF"/>
          <w:lang w:val="en-GB"/>
        </w:rPr>
        <w:t>[</w:t>
      </w:r>
      <w:r w:rsidRPr="00FC2ACE">
        <w:rPr>
          <w:rFonts w:ascii="Arial" w:hAnsi="Arial"/>
          <w:i/>
          <w:szCs w:val="20"/>
          <w:shd w:val="clear" w:color="auto" w:fill="CCFFFF"/>
        </w:rPr>
        <w:t>унесите одговарајуће</w:t>
      </w:r>
      <w:r w:rsidRPr="00FC2ACE">
        <w:rPr>
          <w:rFonts w:ascii="Arial" w:hAnsi="Arial"/>
          <w:i/>
          <w:szCs w:val="20"/>
          <w:shd w:val="clear" w:color="auto" w:fill="CCFFFF"/>
          <w:lang w:val="en-GB"/>
        </w:rPr>
        <w:t>]</w:t>
      </w:r>
      <w:r w:rsidRPr="00FC2ACE">
        <w:rPr>
          <w:rFonts w:ascii="Arial" w:hAnsi="Arial"/>
          <w:szCs w:val="20"/>
          <w:lang w:val="en-GB"/>
        </w:rPr>
        <w:t xml:space="preserve"> </w:t>
      </w:r>
      <w:r w:rsidRPr="00FC2ACE">
        <w:rPr>
          <w:rFonts w:ascii="Arial" w:hAnsi="Arial"/>
          <w:szCs w:val="20"/>
        </w:rPr>
        <w:t xml:space="preserve">Зајмопримац има право да закључи Споразум о зајму и предузео је </w:t>
      </w:r>
      <w:r w:rsidRPr="00FC2ACE">
        <w:rPr>
          <w:rFonts w:ascii="Arial" w:hAnsi="Arial" w:cs="Arial"/>
        </w:rPr>
        <w:t>све неопходне активности како би одобрио потписивање, уручење и извршење Споразума о зајму,</w:t>
      </w:r>
      <w:r w:rsidRPr="00FC2ACE">
        <w:rPr>
          <w:rFonts w:ascii="Arial" w:hAnsi="Arial"/>
          <w:szCs w:val="20"/>
          <w:lang w:val="en-GB"/>
        </w:rPr>
        <w:t xml:space="preserve"> </w:t>
      </w:r>
      <w:r w:rsidRPr="00FC2ACE">
        <w:rPr>
          <w:rFonts w:ascii="Arial" w:hAnsi="Arial"/>
          <w:szCs w:val="20"/>
        </w:rPr>
        <w:t>посебно на основу</w:t>
      </w:r>
      <w:r w:rsidRPr="00FC2ACE">
        <w:rPr>
          <w:rFonts w:ascii="Arial" w:hAnsi="Arial"/>
          <w:szCs w:val="20"/>
          <w:lang w:val="en-GB"/>
        </w:rPr>
        <w:t>:</w:t>
      </w:r>
    </w:p>
    <w:p w:rsidR="00FC2ACE" w:rsidRPr="00FC2ACE" w:rsidRDefault="00FC2ACE" w:rsidP="00FC2ACE">
      <w:pPr>
        <w:tabs>
          <w:tab w:val="clear" w:pos="1440"/>
          <w:tab w:val="left" w:pos="567"/>
          <w:tab w:val="left" w:pos="1134"/>
        </w:tabs>
        <w:spacing w:before="240"/>
        <w:ind w:left="1134" w:hanging="567"/>
        <w:rPr>
          <w:rFonts w:ascii="Arial" w:hAnsi="Arial"/>
          <w:szCs w:val="20"/>
          <w:lang w:val="en-GB"/>
        </w:rPr>
      </w:pPr>
      <w:r w:rsidRPr="00FC2ACE">
        <w:rPr>
          <w:rFonts w:ascii="Arial" w:hAnsi="Arial"/>
          <w:szCs w:val="20"/>
          <w:lang w:val="en-GB"/>
        </w:rPr>
        <w:t xml:space="preserve"> (a)</w:t>
      </w:r>
      <w:r w:rsidRPr="00FC2ACE">
        <w:rPr>
          <w:rFonts w:ascii="Arial" w:hAnsi="Arial"/>
          <w:szCs w:val="20"/>
          <w:lang w:val="en-GB"/>
        </w:rPr>
        <w:tab/>
      </w:r>
      <w:r w:rsidRPr="00FC2ACE">
        <w:rPr>
          <w:rFonts w:ascii="Arial" w:hAnsi="Arial"/>
          <w:szCs w:val="20"/>
        </w:rPr>
        <w:t>Закона</w:t>
      </w:r>
      <w:r w:rsidRPr="00FC2ACE">
        <w:rPr>
          <w:rFonts w:ascii="Arial" w:hAnsi="Arial"/>
          <w:szCs w:val="20"/>
          <w:lang w:val="en-GB"/>
        </w:rPr>
        <w:t xml:space="preserve"> </w:t>
      </w:r>
      <w:r w:rsidRPr="00FC2ACE">
        <w:rPr>
          <w:rFonts w:ascii="Arial" w:hAnsi="Arial"/>
          <w:szCs w:val="20"/>
        </w:rPr>
        <w:t>бр.</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од датума</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 xml:space="preserve">Парламента Републике </w:t>
      </w:r>
      <w:r w:rsidRPr="00FC2ACE">
        <w:rPr>
          <w:rFonts w:ascii="Arial" w:hAnsi="Arial" w:cs="Arial"/>
          <w:i/>
          <w:szCs w:val="20"/>
        </w:rPr>
        <w:t>ЗЕМЉЕ</w:t>
      </w:r>
      <w:r w:rsidRPr="00FC2ACE">
        <w:rPr>
          <w:rFonts w:ascii="Arial" w:hAnsi="Arial"/>
          <w:szCs w:val="20"/>
          <w:lang w:val="en-GB"/>
        </w:rPr>
        <w:t xml:space="preserve">, </w:t>
      </w:r>
      <w:r w:rsidRPr="00FC2ACE">
        <w:rPr>
          <w:rFonts w:ascii="Arial" w:hAnsi="Arial"/>
          <w:szCs w:val="20"/>
        </w:rPr>
        <w:t>којим се потврђује Споразум о зајму</w:t>
      </w:r>
      <w:r w:rsidRPr="00FC2ACE">
        <w:rPr>
          <w:rFonts w:ascii="Arial" w:hAnsi="Arial"/>
          <w:szCs w:val="20"/>
          <w:lang w:val="en-GB"/>
        </w:rPr>
        <w:t xml:space="preserve"> / </w:t>
      </w:r>
      <w:r w:rsidRPr="00FC2ACE">
        <w:rPr>
          <w:rFonts w:ascii="Arial" w:hAnsi="Arial"/>
          <w:szCs w:val="20"/>
        </w:rPr>
        <w:t>одобрава</w:t>
      </w:r>
      <w:r w:rsidRPr="00FC2ACE">
        <w:rPr>
          <w:rFonts w:ascii="Arial" w:hAnsi="Arial"/>
          <w:szCs w:val="20"/>
          <w:lang w:val="en-GB"/>
        </w:rPr>
        <w:t xml:space="preserve"> </w:t>
      </w:r>
      <w:r w:rsidRPr="00FC2ACE">
        <w:rPr>
          <w:rFonts w:ascii="Arial" w:hAnsi="Arial" w:cs="Arial"/>
        </w:rPr>
        <w:t>потписивање, уручење и извршење Споразума о зајму</w:t>
      </w:r>
      <w:r w:rsidRPr="00FC2ACE">
        <w:rPr>
          <w:rFonts w:ascii="Arial" w:hAnsi="Arial"/>
          <w:szCs w:val="20"/>
          <w:lang w:val="en-GB"/>
        </w:rPr>
        <w:t xml:space="preserve"> </w:t>
      </w:r>
      <w:r w:rsidRPr="00FC2ACE">
        <w:rPr>
          <w:rFonts w:ascii="Arial" w:hAnsi="Arial"/>
          <w:szCs w:val="20"/>
        </w:rPr>
        <w:t>од стране Зајмопримца</w:t>
      </w:r>
      <w:r w:rsidRPr="00FC2ACE">
        <w:rPr>
          <w:rFonts w:ascii="Arial" w:hAnsi="Arial"/>
          <w:szCs w:val="20"/>
          <w:lang w:val="en-GB"/>
        </w:rPr>
        <w:t xml:space="preserve"> /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i/>
          <w:szCs w:val="20"/>
          <w:shd w:val="clear" w:color="auto" w:fill="CCFFFF"/>
          <w:lang w:val="en-GB"/>
        </w:rPr>
        <w:t>[</w:t>
      </w:r>
      <w:r w:rsidRPr="00FC2ACE">
        <w:rPr>
          <w:rFonts w:ascii="Arial" w:hAnsi="Arial"/>
          <w:i/>
          <w:szCs w:val="20"/>
          <w:shd w:val="clear" w:color="auto" w:fill="CCFFFF"/>
        </w:rPr>
        <w:t>унесите одговарајуће</w:t>
      </w:r>
      <w:r w:rsidRPr="00FC2ACE">
        <w:rPr>
          <w:rFonts w:ascii="Arial" w:hAnsi="Arial"/>
          <w:i/>
          <w:szCs w:val="20"/>
          <w:shd w:val="clear" w:color="auto" w:fill="CCFFFF"/>
          <w:lang w:val="en-GB"/>
        </w:rPr>
        <w:t>]</w:t>
      </w:r>
      <w:r w:rsidRPr="00FC2ACE">
        <w:rPr>
          <w:rFonts w:ascii="Arial" w:hAnsi="Arial"/>
          <w:szCs w:val="20"/>
          <w:lang w:val="en-GB"/>
        </w:rPr>
        <w:t>;</w:t>
      </w:r>
    </w:p>
    <w:p w:rsidR="00FC2ACE" w:rsidRPr="00FC2ACE" w:rsidRDefault="00FC2ACE" w:rsidP="00FC2ACE">
      <w:pPr>
        <w:tabs>
          <w:tab w:val="clear" w:pos="1440"/>
          <w:tab w:val="left" w:pos="567"/>
          <w:tab w:val="left" w:pos="1134"/>
        </w:tabs>
        <w:spacing w:before="240"/>
        <w:ind w:left="1134" w:hanging="567"/>
        <w:rPr>
          <w:rFonts w:ascii="Arial" w:hAnsi="Arial"/>
          <w:szCs w:val="20"/>
          <w:lang w:val="en-GB"/>
        </w:rPr>
      </w:pPr>
      <w:r w:rsidRPr="00FC2ACE">
        <w:rPr>
          <w:rFonts w:ascii="Arial" w:hAnsi="Arial"/>
          <w:szCs w:val="20"/>
          <w:lang w:val="en-GB"/>
        </w:rPr>
        <w:t>(</w:t>
      </w:r>
      <w:r w:rsidRPr="00FC2ACE">
        <w:rPr>
          <w:rFonts w:ascii="Arial" w:hAnsi="Arial"/>
          <w:szCs w:val="20"/>
        </w:rPr>
        <w:t>б</w:t>
      </w:r>
      <w:r w:rsidRPr="00FC2ACE">
        <w:rPr>
          <w:rFonts w:ascii="Arial" w:hAnsi="Arial"/>
          <w:szCs w:val="20"/>
          <w:lang w:val="en-GB"/>
        </w:rPr>
        <w:t>)</w:t>
      </w:r>
      <w:r w:rsidRPr="00FC2ACE">
        <w:rPr>
          <w:rFonts w:ascii="Arial" w:hAnsi="Arial"/>
          <w:szCs w:val="20"/>
          <w:lang w:val="en-GB"/>
        </w:rPr>
        <w:tab/>
      </w:r>
      <w:r w:rsidRPr="00FC2ACE">
        <w:rPr>
          <w:rFonts w:ascii="Arial" w:hAnsi="Arial"/>
          <w:szCs w:val="20"/>
        </w:rPr>
        <w:t>Одлуке</w:t>
      </w:r>
      <w:r w:rsidRPr="00FC2ACE">
        <w:rPr>
          <w:rFonts w:ascii="Arial" w:hAnsi="Arial"/>
          <w:szCs w:val="20"/>
          <w:lang w:val="en-GB"/>
        </w:rPr>
        <w:t>(</w:t>
      </w:r>
      <w:r w:rsidRPr="00FC2ACE">
        <w:rPr>
          <w:rFonts w:ascii="Arial" w:hAnsi="Arial"/>
          <w:szCs w:val="20"/>
        </w:rPr>
        <w:t>а</w:t>
      </w:r>
      <w:r w:rsidRPr="00FC2ACE">
        <w:rPr>
          <w:rFonts w:ascii="Arial" w:hAnsi="Arial"/>
          <w:szCs w:val="20"/>
          <w:lang w:val="en-GB"/>
        </w:rPr>
        <w:t xml:space="preserve">) </w:t>
      </w:r>
      <w:r w:rsidRPr="00FC2ACE">
        <w:rPr>
          <w:rFonts w:ascii="Arial" w:hAnsi="Arial"/>
          <w:szCs w:val="20"/>
        </w:rPr>
        <w:t>бр.</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од датума</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 xml:space="preserve"> Владе</w:t>
      </w:r>
      <w:r w:rsidRPr="00FC2ACE">
        <w:rPr>
          <w:rFonts w:ascii="Arial" w:hAnsi="Arial"/>
          <w:szCs w:val="20"/>
          <w:lang w:val="en-GB"/>
        </w:rPr>
        <w:t xml:space="preserve"> / </w:t>
      </w:r>
      <w:r w:rsidRPr="00FC2ACE">
        <w:rPr>
          <w:rFonts w:ascii="Arial" w:hAnsi="Arial"/>
          <w:szCs w:val="20"/>
        </w:rPr>
        <w:t>Државног савета за зајмове</w:t>
      </w:r>
      <w:r w:rsidRPr="00FC2ACE">
        <w:rPr>
          <w:rFonts w:ascii="Arial" w:hAnsi="Arial"/>
          <w:szCs w:val="20"/>
          <w:lang w:val="en-GB"/>
        </w:rPr>
        <w:t xml:space="preserve"> /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i/>
          <w:szCs w:val="20"/>
          <w:shd w:val="clear" w:color="auto" w:fill="CCFFFF"/>
          <w:lang w:val="en-GB"/>
        </w:rPr>
        <w:t>[</w:t>
      </w:r>
      <w:r w:rsidRPr="00FC2ACE">
        <w:rPr>
          <w:rFonts w:ascii="Arial" w:hAnsi="Arial"/>
          <w:i/>
          <w:szCs w:val="20"/>
          <w:shd w:val="clear" w:color="auto" w:fill="CCFFFF"/>
        </w:rPr>
        <w:t>унесите одговарајуће Владино или административно тело ЗЕМЉЕ</w:t>
      </w:r>
      <w:r w:rsidRPr="00FC2ACE">
        <w:rPr>
          <w:rFonts w:ascii="Arial" w:hAnsi="Arial"/>
          <w:i/>
          <w:szCs w:val="20"/>
          <w:shd w:val="clear" w:color="auto" w:fill="CCFFFF"/>
          <w:lang w:val="en-GB"/>
        </w:rPr>
        <w:t>]</w:t>
      </w:r>
      <w:r w:rsidRPr="00FC2ACE">
        <w:rPr>
          <w:rFonts w:ascii="Arial" w:hAnsi="Arial"/>
          <w:szCs w:val="20"/>
          <w:lang w:val="en-GB"/>
        </w:rPr>
        <w:t>;</w:t>
      </w:r>
    </w:p>
    <w:p w:rsidR="00FC2ACE" w:rsidRPr="00FC2ACE" w:rsidRDefault="00FC2ACE" w:rsidP="00FC2ACE">
      <w:pPr>
        <w:tabs>
          <w:tab w:val="clear" w:pos="1440"/>
          <w:tab w:val="left" w:pos="567"/>
          <w:tab w:val="left" w:pos="1134"/>
        </w:tabs>
        <w:spacing w:before="240"/>
        <w:ind w:left="1134" w:hanging="567"/>
        <w:rPr>
          <w:rFonts w:ascii="Arial" w:hAnsi="Arial"/>
          <w:szCs w:val="20"/>
          <w:lang w:val="en-GB"/>
        </w:rPr>
      </w:pPr>
      <w:r w:rsidRPr="00FC2ACE">
        <w:rPr>
          <w:rFonts w:ascii="Arial" w:hAnsi="Arial"/>
          <w:szCs w:val="20"/>
          <w:lang w:val="en-GB"/>
        </w:rPr>
        <w:t>(</w:t>
      </w:r>
      <w:r w:rsidRPr="00FC2ACE">
        <w:rPr>
          <w:rFonts w:ascii="Arial" w:hAnsi="Arial"/>
          <w:szCs w:val="20"/>
        </w:rPr>
        <w:t>ц</w:t>
      </w:r>
      <w:r w:rsidRPr="00FC2ACE">
        <w:rPr>
          <w:rFonts w:ascii="Arial" w:hAnsi="Arial"/>
          <w:szCs w:val="20"/>
          <w:lang w:val="en-GB"/>
        </w:rPr>
        <w:t>)</w:t>
      </w:r>
      <w:r w:rsidRPr="00FC2ACE">
        <w:rPr>
          <w:rFonts w:ascii="Arial" w:hAnsi="Arial"/>
          <w:szCs w:val="20"/>
          <w:lang w:val="en-GB"/>
        </w:rPr>
        <w:tab/>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унесите називе других</w:t>
      </w:r>
      <w:r w:rsidRPr="00FC2ACE">
        <w:rPr>
          <w:rFonts w:ascii="Arial" w:hAnsi="Arial"/>
          <w:szCs w:val="20"/>
          <w:lang w:val="de-DE"/>
        </w:rPr>
        <w:t xml:space="preserve"> </w:t>
      </w:r>
      <w:r w:rsidRPr="00FC2ACE">
        <w:rPr>
          <w:rFonts w:ascii="Arial" w:hAnsi="Arial"/>
          <w:szCs w:val="20"/>
        </w:rPr>
        <w:t>резолуција</w:t>
      </w:r>
      <w:r w:rsidRPr="00FC2ACE">
        <w:rPr>
          <w:rFonts w:ascii="Arial" w:hAnsi="Arial"/>
          <w:szCs w:val="20"/>
          <w:lang w:val="de-DE"/>
        </w:rPr>
        <w:t xml:space="preserve">, </w:t>
      </w:r>
      <w:r w:rsidRPr="00FC2ACE">
        <w:rPr>
          <w:rFonts w:ascii="Arial" w:hAnsi="Arial"/>
          <w:szCs w:val="20"/>
        </w:rPr>
        <w:t>одлука</w:t>
      </w:r>
      <w:r w:rsidRPr="00FC2ACE">
        <w:rPr>
          <w:rFonts w:ascii="Arial" w:hAnsi="Arial"/>
          <w:szCs w:val="20"/>
          <w:lang w:val="de-DE"/>
        </w:rPr>
        <w:t xml:space="preserve"> </w:t>
      </w:r>
      <w:r w:rsidRPr="00FC2ACE">
        <w:rPr>
          <w:rFonts w:ascii="Arial" w:hAnsi="Arial"/>
          <w:szCs w:val="20"/>
        </w:rPr>
        <w:t>итд</w:t>
      </w:r>
      <w:r w:rsidRPr="00FC2ACE">
        <w:rPr>
          <w:rFonts w:ascii="Arial" w:hAnsi="Arial"/>
          <w:szCs w:val="20"/>
          <w:lang w:val="de-DE"/>
        </w:rPr>
        <w:t>.</w:t>
      </w:r>
      <w:r w:rsidRPr="00FC2ACE">
        <w:rPr>
          <w:rFonts w:ascii="Arial" w:hAnsi="Arial"/>
          <w:szCs w:val="20"/>
          <w:lang w:val="en-GB"/>
        </w:rPr>
        <w:t>].</w:t>
      </w:r>
    </w:p>
    <w:p w:rsidR="00FC2ACE" w:rsidRPr="00FC2ACE" w:rsidRDefault="00FC2ACE" w:rsidP="00FC2ACE">
      <w:pPr>
        <w:tabs>
          <w:tab w:val="clear" w:pos="1440"/>
          <w:tab w:val="left" w:pos="567"/>
          <w:tab w:val="left" w:pos="1134"/>
        </w:tabs>
        <w:ind w:left="1134" w:hanging="567"/>
        <w:rPr>
          <w:rFonts w:ascii="Arial" w:hAnsi="Arial"/>
          <w:szCs w:val="20"/>
          <w:lang w:val="en-GB"/>
        </w:rPr>
      </w:pPr>
    </w:p>
    <w:p w:rsidR="00FC2ACE" w:rsidRPr="00FC2ACE" w:rsidRDefault="00FC2ACE" w:rsidP="00FC2ACE">
      <w:pPr>
        <w:tabs>
          <w:tab w:val="clear" w:pos="1440"/>
          <w:tab w:val="left" w:pos="567"/>
          <w:tab w:val="left" w:pos="1134"/>
        </w:tabs>
        <w:spacing w:before="120"/>
        <w:ind w:left="567" w:hanging="567"/>
        <w:rPr>
          <w:rFonts w:ascii="Arial" w:hAnsi="Arial"/>
          <w:szCs w:val="20"/>
          <w:lang w:val="en-GB"/>
        </w:rPr>
      </w:pPr>
      <w:r w:rsidRPr="00FC2ACE">
        <w:rPr>
          <w:rFonts w:ascii="Arial" w:hAnsi="Arial"/>
          <w:szCs w:val="20"/>
          <w:lang w:val="en-GB"/>
        </w:rPr>
        <w:t>2.2</w:t>
      </w:r>
      <w:r w:rsidRPr="00FC2ACE">
        <w:rPr>
          <w:rFonts w:ascii="Arial" w:hAnsi="Arial"/>
          <w:szCs w:val="20"/>
          <w:lang w:val="en-GB"/>
        </w:rPr>
        <w:tab/>
      </w:r>
      <w:r w:rsidRPr="00FC2ACE">
        <w:rPr>
          <w:rFonts w:ascii="Arial" w:hAnsi="Arial"/>
          <w:szCs w:val="20"/>
        </w:rPr>
        <w:t>Г-ђа</w:t>
      </w:r>
      <w:r w:rsidRPr="00FC2ACE">
        <w:rPr>
          <w:rFonts w:ascii="Arial" w:hAnsi="Arial"/>
          <w:szCs w:val="20"/>
          <w:lang w:val="en-GB"/>
        </w:rPr>
        <w:t>/</w:t>
      </w:r>
      <w:r w:rsidRPr="00FC2ACE">
        <w:rPr>
          <w:rFonts w:ascii="Arial" w:hAnsi="Arial"/>
          <w:szCs w:val="20"/>
        </w:rPr>
        <w:t>Г-дин</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и</w:t>
      </w:r>
      <w:r w:rsidRPr="00FC2ACE">
        <w:rPr>
          <w:rFonts w:ascii="Arial" w:hAnsi="Arial"/>
          <w:szCs w:val="20"/>
          <w:lang w:val="en-GB"/>
        </w:rPr>
        <w:t xml:space="preserve"> </w:t>
      </w:r>
      <w:r w:rsidRPr="00FC2ACE">
        <w:rPr>
          <w:rFonts w:ascii="Arial" w:hAnsi="Arial"/>
          <w:szCs w:val="20"/>
        </w:rPr>
        <w:t>Г-ђа</w:t>
      </w:r>
      <w:r w:rsidRPr="00FC2ACE">
        <w:rPr>
          <w:rFonts w:ascii="Arial" w:hAnsi="Arial"/>
          <w:szCs w:val="20"/>
          <w:lang w:val="en-GB"/>
        </w:rPr>
        <w:t>./</w:t>
      </w:r>
      <w:r w:rsidRPr="00FC2ACE">
        <w:rPr>
          <w:rFonts w:ascii="Arial" w:hAnsi="Arial"/>
          <w:szCs w:val="20"/>
        </w:rPr>
        <w:t>Г-дин</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је</w:t>
      </w:r>
      <w:r w:rsidRPr="00FC2ACE">
        <w:rPr>
          <w:rFonts w:ascii="Arial" w:hAnsi="Arial"/>
          <w:szCs w:val="20"/>
          <w:lang w:val="en-GB"/>
        </w:rPr>
        <w:t xml:space="preserve"> (</w:t>
      </w:r>
      <w:r w:rsidRPr="00FC2ACE">
        <w:rPr>
          <w:rFonts w:ascii="Arial" w:hAnsi="Arial"/>
          <w:szCs w:val="20"/>
        </w:rPr>
        <w:t>су</w:t>
      </w:r>
      <w:r w:rsidRPr="00FC2ACE">
        <w:rPr>
          <w:rFonts w:ascii="Arial" w:hAnsi="Arial"/>
          <w:szCs w:val="20"/>
          <w:lang w:val="en-GB"/>
        </w:rPr>
        <w:t xml:space="preserve">) </w:t>
      </w:r>
      <w:r w:rsidRPr="00FC2ACE">
        <w:rPr>
          <w:rFonts w:ascii="Arial" w:hAnsi="Arial"/>
          <w:szCs w:val="20"/>
        </w:rPr>
        <w:t>прописно овлашћени од</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i/>
          <w:szCs w:val="20"/>
          <w:shd w:val="clear" w:color="auto" w:fill="CCFFFF"/>
          <w:lang w:val="en-GB"/>
        </w:rPr>
        <w:t>[</w:t>
      </w:r>
      <w:r w:rsidRPr="00FC2ACE">
        <w:rPr>
          <w:rFonts w:ascii="Arial" w:hAnsi="Arial"/>
          <w:i/>
          <w:szCs w:val="20"/>
          <w:shd w:val="clear" w:color="auto" w:fill="CCFFFF"/>
        </w:rPr>
        <w:t>тј. по закону о његовом/вој положају</w:t>
      </w:r>
      <w:r w:rsidRPr="00FC2ACE">
        <w:rPr>
          <w:rFonts w:ascii="Arial" w:hAnsi="Arial"/>
          <w:i/>
          <w:szCs w:val="20"/>
          <w:shd w:val="clear" w:color="auto" w:fill="CCFFFF"/>
          <w:lang w:val="en-GB"/>
        </w:rPr>
        <w:t xml:space="preserve"> (</w:t>
      </w:r>
      <w:r w:rsidRPr="00FC2ACE">
        <w:rPr>
          <w:rFonts w:ascii="Arial" w:hAnsi="Arial"/>
          <w:i/>
          <w:szCs w:val="20"/>
          <w:shd w:val="clear" w:color="auto" w:fill="CCFFFF"/>
        </w:rPr>
        <w:t>као министар</w:t>
      </w:r>
      <w:r w:rsidRPr="00FC2ACE">
        <w:rPr>
          <w:rFonts w:ascii="Arial" w:hAnsi="Arial"/>
          <w:i/>
          <w:szCs w:val="20"/>
          <w:shd w:val="clear" w:color="auto" w:fill="CCFFFF"/>
          <w:lang w:val="en-GB"/>
        </w:rPr>
        <w:t xml:space="preserve"> </w:t>
      </w:r>
      <w:r w:rsidRPr="00FC2ACE">
        <w:rPr>
          <w:rFonts w:ascii="Arial" w:hAnsi="Arial"/>
          <w:i/>
          <w:noProof/>
          <w:szCs w:val="20"/>
          <w:u w:val="single"/>
          <w:shd w:val="clear" w:color="auto" w:fill="CCFFFF"/>
          <w:lang w:val="en-GB"/>
        </w:rPr>
        <w:t xml:space="preserve">          </w:t>
      </w:r>
      <w:r w:rsidRPr="00FC2ACE">
        <w:rPr>
          <w:rFonts w:ascii="Arial" w:hAnsi="Arial"/>
          <w:i/>
          <w:szCs w:val="20"/>
          <w:shd w:val="clear" w:color="auto" w:fill="CCFFFF"/>
          <w:lang w:val="en-GB"/>
        </w:rPr>
        <w:t xml:space="preserve">/ </w:t>
      </w:r>
      <w:r w:rsidRPr="00FC2ACE">
        <w:rPr>
          <w:rFonts w:ascii="Arial" w:hAnsi="Arial"/>
          <w:i/>
          <w:szCs w:val="20"/>
          <w:shd w:val="clear" w:color="auto" w:fill="CCFFFF"/>
        </w:rPr>
        <w:t>као</w:t>
      </w:r>
      <w:r w:rsidRPr="00FC2ACE">
        <w:rPr>
          <w:rFonts w:ascii="Arial" w:hAnsi="Arial"/>
          <w:i/>
          <w:szCs w:val="20"/>
          <w:shd w:val="clear" w:color="auto" w:fill="CCFFFF"/>
          <w:lang w:val="en-GB"/>
        </w:rPr>
        <w:t xml:space="preserve"> </w:t>
      </w:r>
      <w:r w:rsidRPr="00FC2ACE">
        <w:rPr>
          <w:rFonts w:ascii="Arial" w:hAnsi="Arial"/>
          <w:i/>
          <w:noProof/>
          <w:szCs w:val="20"/>
          <w:u w:val="single"/>
          <w:shd w:val="clear" w:color="auto" w:fill="CCFFFF"/>
          <w:lang w:val="en-GB"/>
        </w:rPr>
        <w:t xml:space="preserve">          </w:t>
      </w:r>
      <w:r w:rsidRPr="00FC2ACE">
        <w:rPr>
          <w:rFonts w:ascii="Arial" w:hAnsi="Arial"/>
          <w:i/>
          <w:szCs w:val="20"/>
          <w:shd w:val="clear" w:color="auto" w:fill="CCFFFF"/>
          <w:lang w:val="en-GB"/>
        </w:rPr>
        <w:t xml:space="preserve">), </w:t>
      </w:r>
      <w:r w:rsidRPr="00FC2ACE">
        <w:rPr>
          <w:rFonts w:ascii="Arial" w:hAnsi="Arial"/>
          <w:i/>
          <w:szCs w:val="20"/>
          <w:shd w:val="clear" w:color="auto" w:fill="CCFFFF"/>
        </w:rPr>
        <w:t>по одлуци Владе</w:t>
      </w:r>
      <w:r w:rsidRPr="00FC2ACE">
        <w:rPr>
          <w:rFonts w:ascii="Arial" w:hAnsi="Arial"/>
          <w:i/>
          <w:szCs w:val="20"/>
          <w:shd w:val="clear" w:color="auto" w:fill="CCFFFF"/>
          <w:lang w:val="en-GB"/>
        </w:rPr>
        <w:t xml:space="preserve"> </w:t>
      </w:r>
      <w:r w:rsidRPr="00FC2ACE">
        <w:rPr>
          <w:rFonts w:ascii="Arial" w:hAnsi="Arial"/>
          <w:i/>
          <w:noProof/>
          <w:szCs w:val="20"/>
          <w:u w:val="single"/>
          <w:shd w:val="clear" w:color="auto" w:fill="CCFFFF"/>
          <w:lang w:val="en-GB"/>
        </w:rPr>
        <w:t xml:space="preserve">               </w:t>
      </w:r>
      <w:r w:rsidRPr="00FC2ACE">
        <w:rPr>
          <w:rFonts w:ascii="Arial" w:hAnsi="Arial"/>
          <w:i/>
          <w:szCs w:val="20"/>
          <w:shd w:val="clear" w:color="auto" w:fill="CCFFFF"/>
          <w:lang w:val="en-GB"/>
        </w:rPr>
        <w:t xml:space="preserve">, </w:t>
      </w:r>
      <w:r w:rsidRPr="00FC2ACE">
        <w:rPr>
          <w:rFonts w:ascii="Arial" w:hAnsi="Arial"/>
          <w:i/>
          <w:szCs w:val="20"/>
          <w:shd w:val="clear" w:color="auto" w:fill="CCFFFF"/>
        </w:rPr>
        <w:t>по пуномоћју од</w:t>
      </w:r>
      <w:r w:rsidRPr="00FC2ACE">
        <w:rPr>
          <w:rFonts w:ascii="Arial" w:hAnsi="Arial"/>
          <w:i/>
          <w:szCs w:val="20"/>
          <w:shd w:val="clear" w:color="auto" w:fill="CCFFFF"/>
          <w:lang w:val="en-GB"/>
        </w:rPr>
        <w:t xml:space="preserve"> </w:t>
      </w:r>
      <w:r w:rsidRPr="00FC2ACE">
        <w:rPr>
          <w:rFonts w:ascii="Arial" w:hAnsi="Arial"/>
          <w:i/>
          <w:noProof/>
          <w:szCs w:val="20"/>
          <w:u w:val="single"/>
          <w:shd w:val="clear" w:color="auto" w:fill="CCFFFF"/>
          <w:lang w:val="en-GB"/>
        </w:rPr>
        <w:t xml:space="preserve">               </w:t>
      </w:r>
      <w:r w:rsidRPr="00FC2ACE">
        <w:rPr>
          <w:rFonts w:ascii="Arial" w:hAnsi="Arial"/>
          <w:i/>
          <w:szCs w:val="20"/>
          <w:shd w:val="clear" w:color="auto" w:fill="CCFFFF"/>
          <w:lang w:val="en-GB"/>
        </w:rPr>
        <w:t xml:space="preserve"> </w:t>
      </w:r>
      <w:r w:rsidRPr="00FC2ACE">
        <w:rPr>
          <w:rFonts w:ascii="Arial" w:hAnsi="Arial"/>
          <w:i/>
          <w:szCs w:val="20"/>
          <w:shd w:val="clear" w:color="auto" w:fill="CCFFFF"/>
        </w:rPr>
        <w:t>датума</w:t>
      </w:r>
      <w:r w:rsidRPr="00FC2ACE">
        <w:rPr>
          <w:rFonts w:ascii="Arial" w:hAnsi="Arial"/>
          <w:i/>
          <w:szCs w:val="20"/>
          <w:shd w:val="clear" w:color="auto" w:fill="CCFFFF"/>
          <w:lang w:val="en-GB"/>
        </w:rPr>
        <w:t xml:space="preserve"> </w:t>
      </w:r>
      <w:r w:rsidRPr="00FC2ACE">
        <w:rPr>
          <w:rFonts w:ascii="Arial" w:hAnsi="Arial"/>
          <w:i/>
          <w:noProof/>
          <w:szCs w:val="20"/>
          <w:u w:val="single"/>
          <w:shd w:val="clear" w:color="auto" w:fill="CCFFFF"/>
          <w:lang w:val="en-GB"/>
        </w:rPr>
        <w:t xml:space="preserve">          </w:t>
      </w:r>
      <w:r w:rsidRPr="00FC2ACE">
        <w:rPr>
          <w:rFonts w:ascii="Arial" w:hAnsi="Arial"/>
          <w:i/>
          <w:szCs w:val="20"/>
          <w:shd w:val="clear" w:color="auto" w:fill="CCFFFF"/>
          <w:lang w:val="en-GB"/>
        </w:rPr>
        <w:t xml:space="preserve">, </w:t>
      </w:r>
      <w:r w:rsidRPr="00FC2ACE">
        <w:rPr>
          <w:rFonts w:ascii="Arial" w:hAnsi="Arial"/>
          <w:i/>
          <w:szCs w:val="20"/>
          <w:shd w:val="clear" w:color="auto" w:fill="CCFFFF"/>
        </w:rPr>
        <w:t>итд</w:t>
      </w:r>
      <w:r w:rsidRPr="00FC2ACE">
        <w:rPr>
          <w:rFonts w:ascii="Arial" w:hAnsi="Arial"/>
          <w:i/>
          <w:szCs w:val="20"/>
          <w:shd w:val="clear" w:color="auto" w:fill="CCFFFF"/>
          <w:lang w:val="en-GB"/>
        </w:rPr>
        <w:t>.]</w:t>
      </w:r>
      <w:r w:rsidRPr="00FC2ACE">
        <w:rPr>
          <w:rFonts w:ascii="Arial" w:hAnsi="Arial"/>
          <w:szCs w:val="20"/>
          <w:lang w:val="en-GB"/>
        </w:rPr>
        <w:t xml:space="preserve"> </w:t>
      </w:r>
      <w:r w:rsidRPr="00FC2ACE">
        <w:rPr>
          <w:rFonts w:ascii="Arial" w:hAnsi="Arial"/>
          <w:szCs w:val="20"/>
        </w:rPr>
        <w:t>да потпише</w:t>
      </w:r>
      <w:r w:rsidRPr="00FC2ACE">
        <w:rPr>
          <w:rFonts w:ascii="Arial" w:hAnsi="Arial"/>
          <w:szCs w:val="20"/>
          <w:lang w:val="en-GB"/>
        </w:rPr>
        <w:t xml:space="preserve"> </w:t>
      </w:r>
      <w:r w:rsidRPr="00FC2ACE">
        <w:rPr>
          <w:rFonts w:ascii="Arial" w:hAnsi="Arial"/>
          <w:szCs w:val="20"/>
        </w:rPr>
        <w:t>самостално</w:t>
      </w:r>
      <w:r w:rsidRPr="00FC2ACE">
        <w:rPr>
          <w:rFonts w:ascii="Arial" w:hAnsi="Arial"/>
          <w:szCs w:val="20"/>
          <w:lang w:val="en-GB"/>
        </w:rPr>
        <w:t xml:space="preserve"> / </w:t>
      </w:r>
      <w:r w:rsidRPr="00FC2ACE">
        <w:rPr>
          <w:rFonts w:ascii="Arial" w:hAnsi="Arial"/>
          <w:szCs w:val="20"/>
        </w:rPr>
        <w:t>заједнички Споразум о зајму у име Зајмопримца</w:t>
      </w:r>
      <w:r w:rsidRPr="00FC2ACE">
        <w:rPr>
          <w:rFonts w:ascii="Arial" w:hAnsi="Arial"/>
          <w:szCs w:val="20"/>
          <w:lang w:val="en-GB"/>
        </w:rPr>
        <w:t xml:space="preserve">. </w:t>
      </w:r>
      <w:r w:rsidRPr="00FC2ACE">
        <w:rPr>
          <w:rFonts w:ascii="Arial" w:hAnsi="Arial"/>
          <w:szCs w:val="20"/>
        </w:rPr>
        <w:t>Споразум о зајму потписан од стране Г-дин</w:t>
      </w:r>
      <w:r w:rsidRPr="00FC2ACE">
        <w:rPr>
          <w:rFonts w:ascii="Arial" w:hAnsi="Arial"/>
          <w:szCs w:val="20"/>
          <w:lang w:val="en-GB"/>
        </w:rPr>
        <w:t>/</w:t>
      </w:r>
      <w:r w:rsidRPr="00FC2ACE">
        <w:rPr>
          <w:rFonts w:ascii="Arial" w:hAnsi="Arial"/>
          <w:szCs w:val="20"/>
        </w:rPr>
        <w:t>Г-ђа</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и Г-дин</w:t>
      </w:r>
      <w:r w:rsidRPr="00FC2ACE">
        <w:rPr>
          <w:rFonts w:ascii="Arial" w:hAnsi="Arial"/>
          <w:szCs w:val="20"/>
          <w:lang w:val="en-GB"/>
        </w:rPr>
        <w:t>/</w:t>
      </w:r>
      <w:r w:rsidRPr="00FC2ACE">
        <w:rPr>
          <w:rFonts w:ascii="Arial" w:hAnsi="Arial"/>
          <w:szCs w:val="20"/>
        </w:rPr>
        <w:t>Г-ђа</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је прописно закључен у име Зајмопримца и представља правно обавезујуће обавезе Зајмопримца чије</w:t>
      </w:r>
      <w:r w:rsidRPr="00FC2ACE">
        <w:rPr>
          <w:rFonts w:ascii="Arial" w:hAnsi="Arial"/>
          <w:szCs w:val="20"/>
          <w:lang w:val="de-DE"/>
        </w:rPr>
        <w:t xml:space="preserve"> </w:t>
      </w:r>
      <w:r w:rsidRPr="00FC2ACE">
        <w:rPr>
          <w:rFonts w:ascii="Arial" w:hAnsi="Arial"/>
          <w:szCs w:val="20"/>
        </w:rPr>
        <w:t>неиспуњавање</w:t>
      </w:r>
      <w:r w:rsidRPr="00FC2ACE">
        <w:rPr>
          <w:rFonts w:ascii="Arial" w:hAnsi="Arial"/>
          <w:szCs w:val="20"/>
          <w:lang w:val="de-DE"/>
        </w:rPr>
        <w:t xml:space="preserve"> </w:t>
      </w:r>
      <w:r w:rsidRPr="00FC2ACE">
        <w:rPr>
          <w:rFonts w:ascii="Arial" w:hAnsi="Arial"/>
          <w:szCs w:val="20"/>
        </w:rPr>
        <w:t>подлеже</w:t>
      </w:r>
      <w:r w:rsidRPr="00FC2ACE">
        <w:rPr>
          <w:rFonts w:ascii="Arial" w:hAnsi="Arial"/>
          <w:szCs w:val="20"/>
          <w:lang w:val="de-DE"/>
        </w:rPr>
        <w:t xml:space="preserve"> </w:t>
      </w:r>
      <w:r w:rsidRPr="00FC2ACE">
        <w:rPr>
          <w:rFonts w:ascii="Arial" w:hAnsi="Arial"/>
          <w:szCs w:val="20"/>
        </w:rPr>
        <w:t>примени</w:t>
      </w:r>
      <w:r w:rsidRPr="00FC2ACE">
        <w:rPr>
          <w:rFonts w:ascii="Arial" w:hAnsi="Arial"/>
          <w:szCs w:val="20"/>
          <w:lang w:val="de-DE"/>
        </w:rPr>
        <w:t xml:space="preserve"> </w:t>
      </w:r>
      <w:r w:rsidRPr="00FC2ACE">
        <w:rPr>
          <w:rFonts w:ascii="Arial" w:hAnsi="Arial"/>
          <w:szCs w:val="20"/>
        </w:rPr>
        <w:t>закона</w:t>
      </w:r>
      <w:r w:rsidRPr="00FC2ACE">
        <w:rPr>
          <w:rFonts w:ascii="Arial" w:hAnsi="Arial"/>
          <w:szCs w:val="20"/>
          <w:lang w:val="de-DE"/>
        </w:rPr>
        <w:t xml:space="preserve"> </w:t>
      </w:r>
      <w:r w:rsidRPr="00FC2ACE">
        <w:rPr>
          <w:rFonts w:ascii="Arial" w:hAnsi="Arial"/>
          <w:szCs w:val="20"/>
        </w:rPr>
        <w:t>против</w:t>
      </w:r>
      <w:r w:rsidRPr="00FC2ACE">
        <w:rPr>
          <w:rFonts w:ascii="Arial" w:hAnsi="Arial"/>
          <w:szCs w:val="20"/>
          <w:lang w:val="de-DE"/>
        </w:rPr>
        <w:t xml:space="preserve"> </w:t>
      </w:r>
      <w:r w:rsidRPr="00FC2ACE">
        <w:rPr>
          <w:rFonts w:ascii="Arial" w:hAnsi="Arial"/>
          <w:szCs w:val="20"/>
        </w:rPr>
        <w:t>Зајмопримца</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складу</w:t>
      </w:r>
      <w:r w:rsidRPr="00FC2ACE">
        <w:rPr>
          <w:rFonts w:ascii="Arial" w:hAnsi="Arial"/>
          <w:szCs w:val="20"/>
          <w:lang w:val="de-DE"/>
        </w:rPr>
        <w:t xml:space="preserve"> </w:t>
      </w:r>
      <w:r w:rsidRPr="00FC2ACE">
        <w:rPr>
          <w:rFonts w:ascii="Arial" w:hAnsi="Arial"/>
          <w:szCs w:val="20"/>
        </w:rPr>
        <w:t>са</w:t>
      </w:r>
      <w:r w:rsidRPr="00FC2ACE">
        <w:rPr>
          <w:rFonts w:ascii="Arial" w:hAnsi="Arial"/>
          <w:szCs w:val="20"/>
          <w:lang w:val="de-DE"/>
        </w:rPr>
        <w:t xml:space="preserve"> </w:t>
      </w:r>
      <w:r w:rsidRPr="00FC2ACE">
        <w:rPr>
          <w:rFonts w:ascii="Arial" w:hAnsi="Arial"/>
          <w:szCs w:val="20"/>
        </w:rPr>
        <w:t>условима</w:t>
      </w:r>
      <w:r w:rsidRPr="00FC2ACE">
        <w:rPr>
          <w:rFonts w:ascii="Arial" w:hAnsi="Arial"/>
          <w:szCs w:val="20"/>
          <w:lang w:val="de-DE"/>
        </w:rPr>
        <w:t xml:space="preserve"> </w:t>
      </w:r>
      <w:r w:rsidRPr="00FC2ACE">
        <w:rPr>
          <w:rFonts w:ascii="Arial" w:hAnsi="Arial"/>
          <w:szCs w:val="20"/>
        </w:rPr>
        <w:t>Споразума</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en-GB"/>
        </w:rPr>
        <w:t>.</w:t>
      </w:r>
    </w:p>
    <w:p w:rsidR="00FC2ACE" w:rsidRPr="00FC2ACE" w:rsidRDefault="00FC2ACE" w:rsidP="00FC2ACE">
      <w:pPr>
        <w:tabs>
          <w:tab w:val="clear" w:pos="1440"/>
          <w:tab w:val="left" w:pos="567"/>
          <w:tab w:val="left" w:pos="1134"/>
        </w:tabs>
        <w:rPr>
          <w:rFonts w:ascii="Arial" w:hAnsi="Arial"/>
          <w:szCs w:val="20"/>
          <w:lang w:val="en-GB"/>
        </w:rPr>
      </w:pPr>
    </w:p>
    <w:p w:rsidR="00FC2ACE" w:rsidRPr="00FC2ACE" w:rsidRDefault="00FC2ACE" w:rsidP="00FC2ACE">
      <w:pPr>
        <w:shd w:val="clear" w:color="auto" w:fill="CCFFFF"/>
        <w:tabs>
          <w:tab w:val="clear" w:pos="1440"/>
          <w:tab w:val="left" w:pos="567"/>
          <w:tab w:val="left" w:pos="1134"/>
        </w:tabs>
        <w:rPr>
          <w:rFonts w:ascii="Arial" w:hAnsi="Arial"/>
          <w:i/>
          <w:szCs w:val="20"/>
          <w:lang w:val="en-GB"/>
        </w:rPr>
      </w:pPr>
      <w:r w:rsidRPr="00FC2ACE">
        <w:rPr>
          <w:rFonts w:ascii="Arial" w:hAnsi="Arial"/>
          <w:i/>
          <w:szCs w:val="20"/>
          <w:lang w:val="en-GB"/>
        </w:rPr>
        <w:t>[</w:t>
      </w:r>
      <w:r w:rsidRPr="00FC2ACE">
        <w:rPr>
          <w:rFonts w:ascii="Arial" w:hAnsi="Arial"/>
          <w:b/>
          <w:i/>
          <w:szCs w:val="20"/>
        </w:rPr>
        <w:t>Избор</w:t>
      </w:r>
      <w:r w:rsidRPr="00FC2ACE">
        <w:rPr>
          <w:rFonts w:ascii="Arial" w:hAnsi="Arial"/>
          <w:b/>
          <w:i/>
          <w:szCs w:val="20"/>
          <w:lang w:val="en-GB"/>
        </w:rPr>
        <w:t xml:space="preserve"> 1</w:t>
      </w:r>
      <w:r w:rsidRPr="00FC2ACE">
        <w:rPr>
          <w:rFonts w:ascii="Arial" w:hAnsi="Arial"/>
          <w:i/>
          <w:szCs w:val="20"/>
          <w:lang w:val="en-GB"/>
        </w:rPr>
        <w:t xml:space="preserve"> </w:t>
      </w:r>
      <w:r w:rsidRPr="00FC2ACE">
        <w:rPr>
          <w:rFonts w:ascii="Arial" w:hAnsi="Arial"/>
          <w:i/>
          <w:szCs w:val="20"/>
        </w:rPr>
        <w:t>за Одељак</w:t>
      </w:r>
      <w:r w:rsidRPr="00FC2ACE">
        <w:rPr>
          <w:rFonts w:ascii="Arial" w:hAnsi="Arial"/>
          <w:i/>
          <w:szCs w:val="20"/>
          <w:lang w:val="en-GB"/>
        </w:rPr>
        <w:t xml:space="preserve"> 2.3, </w:t>
      </w:r>
      <w:r w:rsidRPr="00FC2ACE">
        <w:rPr>
          <w:rFonts w:ascii="Arial" w:hAnsi="Arial"/>
          <w:i/>
          <w:szCs w:val="20"/>
        </w:rPr>
        <w:t>користи се ако поред докумената наведених у</w:t>
      </w:r>
      <w:r w:rsidRPr="00FC2ACE">
        <w:rPr>
          <w:rFonts w:ascii="Arial" w:hAnsi="Arial"/>
          <w:i/>
          <w:szCs w:val="20"/>
          <w:lang w:val="en-GB"/>
        </w:rPr>
        <w:t xml:space="preserve"> </w:t>
      </w:r>
      <w:r w:rsidRPr="00FC2ACE">
        <w:rPr>
          <w:rFonts w:ascii="Arial" w:hAnsi="Arial"/>
          <w:i/>
          <w:szCs w:val="20"/>
        </w:rPr>
        <w:t>Одељку</w:t>
      </w:r>
      <w:r w:rsidRPr="00FC2ACE">
        <w:rPr>
          <w:rFonts w:ascii="Arial" w:hAnsi="Arial"/>
          <w:i/>
          <w:szCs w:val="20"/>
          <w:lang w:val="en-GB"/>
        </w:rPr>
        <w:t xml:space="preserve"> 2.1 </w:t>
      </w:r>
      <w:r w:rsidRPr="00FC2ACE">
        <w:rPr>
          <w:rFonts w:ascii="Arial" w:hAnsi="Arial"/>
          <w:i/>
          <w:szCs w:val="20"/>
        </w:rPr>
        <w:t>и</w:t>
      </w:r>
      <w:r w:rsidRPr="00FC2ACE">
        <w:rPr>
          <w:rFonts w:ascii="Arial" w:hAnsi="Arial"/>
          <w:i/>
          <w:szCs w:val="20"/>
          <w:lang w:val="en-GB"/>
        </w:rPr>
        <w:t xml:space="preserve"> 2.2 </w:t>
      </w:r>
      <w:r w:rsidRPr="00FC2ACE">
        <w:rPr>
          <w:rFonts w:ascii="Arial" w:hAnsi="Arial"/>
          <w:i/>
          <w:szCs w:val="20"/>
        </w:rPr>
        <w:t>одређена службена овлашћења итд.</w:t>
      </w:r>
      <w:r w:rsidRPr="00FC2ACE">
        <w:rPr>
          <w:rFonts w:ascii="Arial" w:hAnsi="Arial"/>
          <w:i/>
          <w:szCs w:val="20"/>
          <w:lang w:val="en-GB"/>
        </w:rPr>
        <w:t xml:space="preserve"> </w:t>
      </w:r>
      <w:r w:rsidRPr="00FC2ACE">
        <w:rPr>
          <w:rFonts w:ascii="Arial" w:hAnsi="Arial"/>
          <w:i/>
          <w:szCs w:val="20"/>
        </w:rPr>
        <w:t>морају бити добијена у складу са законима Републике ЗЕМЉЕ</w:t>
      </w:r>
      <w:r w:rsidRPr="00FC2ACE">
        <w:rPr>
          <w:rFonts w:ascii="Arial" w:hAnsi="Arial"/>
          <w:i/>
          <w:szCs w:val="20"/>
          <w:lang w:val="en-GB"/>
        </w:rPr>
        <w:t>:]</w:t>
      </w:r>
    </w:p>
    <w:p w:rsidR="00FC2ACE" w:rsidRPr="00FC2ACE" w:rsidRDefault="00FC2ACE" w:rsidP="00FC2ACE">
      <w:pPr>
        <w:tabs>
          <w:tab w:val="clear" w:pos="1440"/>
          <w:tab w:val="left" w:pos="567"/>
          <w:tab w:val="left" w:pos="1134"/>
        </w:tabs>
        <w:spacing w:before="120"/>
        <w:ind w:left="567" w:hanging="567"/>
        <w:rPr>
          <w:rFonts w:ascii="Arial" w:hAnsi="Arial"/>
          <w:szCs w:val="20"/>
          <w:lang w:val="en-GB"/>
        </w:rPr>
      </w:pPr>
      <w:r w:rsidRPr="00FC2ACE">
        <w:rPr>
          <w:rFonts w:ascii="Arial" w:hAnsi="Arial"/>
          <w:szCs w:val="20"/>
          <w:lang w:val="en-GB"/>
        </w:rPr>
        <w:t>2.3</w:t>
      </w:r>
      <w:r w:rsidRPr="00FC2ACE">
        <w:rPr>
          <w:rFonts w:ascii="Arial" w:hAnsi="Arial"/>
          <w:szCs w:val="20"/>
          <w:lang w:val="en-GB"/>
        </w:rPr>
        <w:tab/>
      </w:r>
      <w:r w:rsidRPr="00FC2ACE">
        <w:rPr>
          <w:rFonts w:ascii="Arial" w:hAnsi="Arial"/>
          <w:szCs w:val="20"/>
        </w:rPr>
        <w:t>За</w:t>
      </w:r>
      <w:r w:rsidRPr="00FC2ACE">
        <w:rPr>
          <w:rFonts w:ascii="Arial" w:hAnsi="Arial"/>
          <w:szCs w:val="20"/>
          <w:lang w:val="de-DE"/>
        </w:rPr>
        <w:t xml:space="preserve"> </w:t>
      </w:r>
      <w:r w:rsidRPr="00FC2ACE">
        <w:rPr>
          <w:rFonts w:ascii="Arial" w:hAnsi="Arial"/>
          <w:szCs w:val="20"/>
        </w:rPr>
        <w:t>закључивање и извршење</w:t>
      </w:r>
      <w:r w:rsidRPr="00FC2ACE">
        <w:rPr>
          <w:rFonts w:ascii="Arial" w:hAnsi="Arial"/>
          <w:szCs w:val="20"/>
          <w:lang w:val="de-DE"/>
        </w:rPr>
        <w:t xml:space="preserve"> </w:t>
      </w:r>
      <w:r w:rsidRPr="00FC2ACE">
        <w:rPr>
          <w:rFonts w:ascii="Arial" w:hAnsi="Arial"/>
          <w:szCs w:val="20"/>
        </w:rPr>
        <w:t>Споразума</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de-DE"/>
        </w:rPr>
        <w:t xml:space="preserve"> </w:t>
      </w:r>
      <w:r w:rsidRPr="00FC2ACE">
        <w:rPr>
          <w:rFonts w:ascii="Arial" w:hAnsi="Arial"/>
          <w:szCs w:val="20"/>
        </w:rPr>
        <w:t>Зајмопримац</w:t>
      </w:r>
      <w:r w:rsidRPr="00FC2ACE">
        <w:rPr>
          <w:rFonts w:ascii="Arial" w:hAnsi="Arial"/>
          <w:szCs w:val="20"/>
          <w:lang w:val="de-DE"/>
        </w:rPr>
        <w:t xml:space="preserve"> (</w:t>
      </w:r>
      <w:r w:rsidRPr="00FC2ACE">
        <w:rPr>
          <w:rFonts w:ascii="Arial" w:hAnsi="Arial"/>
          <w:szCs w:val="20"/>
        </w:rPr>
        <w:t>укључујући</w:t>
      </w:r>
      <w:r w:rsidRPr="00FC2ACE">
        <w:rPr>
          <w:rFonts w:ascii="Arial" w:hAnsi="Arial"/>
          <w:szCs w:val="20"/>
          <w:lang w:val="de-DE"/>
        </w:rPr>
        <w:t xml:space="preserve">, </w:t>
      </w:r>
      <w:r w:rsidRPr="00FC2ACE">
        <w:rPr>
          <w:rFonts w:ascii="Arial" w:hAnsi="Arial"/>
          <w:szCs w:val="20"/>
        </w:rPr>
        <w:t>без</w:t>
      </w:r>
      <w:r w:rsidRPr="00FC2ACE">
        <w:rPr>
          <w:rFonts w:ascii="Arial" w:hAnsi="Arial"/>
          <w:szCs w:val="20"/>
          <w:lang w:val="de-DE"/>
        </w:rPr>
        <w:t xml:space="preserve"> </w:t>
      </w:r>
      <w:r w:rsidRPr="00FC2ACE">
        <w:rPr>
          <w:rFonts w:ascii="Arial" w:hAnsi="Arial"/>
          <w:szCs w:val="20"/>
        </w:rPr>
        <w:t>икаквих</w:t>
      </w:r>
      <w:r w:rsidRPr="00FC2ACE">
        <w:rPr>
          <w:rFonts w:ascii="Arial" w:hAnsi="Arial"/>
          <w:szCs w:val="20"/>
          <w:lang w:val="de-DE"/>
        </w:rPr>
        <w:t xml:space="preserve"> </w:t>
      </w:r>
      <w:r w:rsidRPr="00FC2ACE">
        <w:rPr>
          <w:rFonts w:ascii="Arial" w:hAnsi="Arial"/>
          <w:szCs w:val="20"/>
        </w:rPr>
        <w:t>ограничења</w:t>
      </w:r>
      <w:r w:rsidRPr="00FC2ACE">
        <w:rPr>
          <w:rFonts w:ascii="Arial" w:hAnsi="Arial"/>
          <w:szCs w:val="20"/>
          <w:lang w:val="de-DE"/>
        </w:rPr>
        <w:t>,</w:t>
      </w:r>
      <w:r w:rsidRPr="00FC2ACE">
        <w:rPr>
          <w:rFonts w:ascii="Arial" w:hAnsi="Arial"/>
          <w:szCs w:val="20"/>
        </w:rPr>
        <w:t xml:space="preserve"> треба да обезбеди и</w:t>
      </w:r>
      <w:r w:rsidRPr="00FC2ACE">
        <w:rPr>
          <w:rFonts w:ascii="Arial" w:hAnsi="Arial"/>
          <w:szCs w:val="20"/>
          <w:lang w:val="de-DE"/>
        </w:rPr>
        <w:t xml:space="preserve"> </w:t>
      </w:r>
      <w:r w:rsidRPr="00FC2ACE">
        <w:rPr>
          <w:rFonts w:ascii="Arial" w:hAnsi="Arial"/>
          <w:szCs w:val="20"/>
        </w:rPr>
        <w:t>пренесе</w:t>
      </w:r>
      <w:r w:rsidRPr="00FC2ACE">
        <w:rPr>
          <w:rFonts w:ascii="Arial" w:hAnsi="Arial"/>
          <w:szCs w:val="20"/>
          <w:lang w:val="de-DE"/>
        </w:rPr>
        <w:t xml:space="preserve"> KfW-</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све</w:t>
      </w:r>
      <w:r w:rsidRPr="00FC2ACE">
        <w:rPr>
          <w:rFonts w:ascii="Arial" w:hAnsi="Arial"/>
          <w:szCs w:val="20"/>
          <w:lang w:val="de-DE"/>
        </w:rPr>
        <w:t xml:space="preserve"> </w:t>
      </w:r>
      <w:r w:rsidRPr="00FC2ACE">
        <w:rPr>
          <w:rFonts w:ascii="Arial" w:hAnsi="Arial"/>
          <w:szCs w:val="20"/>
        </w:rPr>
        <w:t>износе</w:t>
      </w:r>
      <w:r w:rsidRPr="00FC2ACE">
        <w:rPr>
          <w:rFonts w:ascii="Arial" w:hAnsi="Arial"/>
          <w:szCs w:val="20"/>
          <w:lang w:val="de-DE"/>
        </w:rPr>
        <w:t xml:space="preserve"> </w:t>
      </w:r>
      <w:r w:rsidRPr="00FC2ACE">
        <w:rPr>
          <w:rFonts w:ascii="Arial" w:hAnsi="Arial"/>
          <w:szCs w:val="20"/>
        </w:rPr>
        <w:t>доспеле</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складу</w:t>
      </w:r>
      <w:r w:rsidRPr="00FC2ACE">
        <w:rPr>
          <w:rFonts w:ascii="Arial" w:hAnsi="Arial"/>
          <w:szCs w:val="20"/>
          <w:lang w:val="de-DE"/>
        </w:rPr>
        <w:t xml:space="preserve"> </w:t>
      </w:r>
      <w:r w:rsidRPr="00FC2ACE">
        <w:rPr>
          <w:rFonts w:ascii="Arial" w:hAnsi="Arial"/>
          <w:szCs w:val="20"/>
        </w:rPr>
        <w:t>са</w:t>
      </w:r>
      <w:r w:rsidRPr="00FC2ACE">
        <w:rPr>
          <w:rFonts w:ascii="Arial" w:hAnsi="Arial"/>
          <w:szCs w:val="20"/>
          <w:lang w:val="de-DE"/>
        </w:rPr>
        <w:t xml:space="preserve"> </w:t>
      </w:r>
      <w:r w:rsidRPr="00FC2ACE">
        <w:rPr>
          <w:rFonts w:ascii="Arial" w:hAnsi="Arial"/>
          <w:szCs w:val="20"/>
        </w:rPr>
        <w:t>Споразумом</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валутама</w:t>
      </w:r>
      <w:r w:rsidRPr="00FC2ACE">
        <w:rPr>
          <w:rFonts w:ascii="Arial" w:hAnsi="Arial"/>
          <w:szCs w:val="20"/>
          <w:lang w:val="de-DE"/>
        </w:rPr>
        <w:t xml:space="preserve"> </w:t>
      </w:r>
      <w:r w:rsidRPr="00FC2ACE">
        <w:rPr>
          <w:rFonts w:ascii="Arial" w:hAnsi="Arial"/>
          <w:szCs w:val="20"/>
        </w:rPr>
        <w:t>које</w:t>
      </w:r>
      <w:r w:rsidRPr="00FC2ACE">
        <w:rPr>
          <w:rFonts w:ascii="Arial" w:hAnsi="Arial"/>
          <w:szCs w:val="20"/>
          <w:lang w:val="de-DE"/>
        </w:rPr>
        <w:t xml:space="preserve"> </w:t>
      </w:r>
      <w:r w:rsidRPr="00FC2ACE">
        <w:rPr>
          <w:rFonts w:ascii="Arial" w:hAnsi="Arial"/>
          <w:szCs w:val="20"/>
        </w:rPr>
        <w:t>су</w:t>
      </w:r>
      <w:r w:rsidRPr="00FC2ACE">
        <w:rPr>
          <w:rFonts w:ascii="Arial" w:hAnsi="Arial"/>
          <w:szCs w:val="20"/>
          <w:lang w:val="de-DE"/>
        </w:rPr>
        <w:t xml:space="preserve"> </w:t>
      </w:r>
      <w:r w:rsidRPr="00FC2ACE">
        <w:rPr>
          <w:rFonts w:ascii="Arial" w:hAnsi="Arial"/>
          <w:szCs w:val="20"/>
        </w:rPr>
        <w:t>њиме</w:t>
      </w:r>
      <w:r w:rsidRPr="00FC2ACE">
        <w:rPr>
          <w:rFonts w:ascii="Arial" w:hAnsi="Arial"/>
          <w:szCs w:val="20"/>
          <w:lang w:val="de-DE"/>
        </w:rPr>
        <w:t xml:space="preserve"> </w:t>
      </w:r>
      <w:r w:rsidRPr="00FC2ACE">
        <w:rPr>
          <w:rFonts w:ascii="Arial" w:hAnsi="Arial"/>
          <w:szCs w:val="20"/>
        </w:rPr>
        <w:t>предвиђене</w:t>
      </w:r>
      <w:r w:rsidRPr="00FC2ACE">
        <w:rPr>
          <w:rFonts w:ascii="Arial" w:hAnsi="Arial"/>
          <w:szCs w:val="20"/>
          <w:lang w:val="de-DE"/>
        </w:rPr>
        <w:t xml:space="preserve">), </w:t>
      </w:r>
      <w:r w:rsidRPr="00FC2ACE">
        <w:rPr>
          <w:rFonts w:ascii="Arial" w:hAnsi="Arial"/>
          <w:szCs w:val="20"/>
        </w:rPr>
        <w:t>прибављена</w:t>
      </w:r>
      <w:r w:rsidRPr="00FC2ACE">
        <w:rPr>
          <w:rFonts w:ascii="Arial" w:hAnsi="Arial"/>
          <w:szCs w:val="20"/>
          <w:lang w:val="de-DE"/>
        </w:rPr>
        <w:t xml:space="preserve"> </w:t>
      </w:r>
      <w:r w:rsidRPr="00FC2ACE">
        <w:rPr>
          <w:rFonts w:ascii="Arial" w:hAnsi="Arial"/>
          <w:szCs w:val="20"/>
        </w:rPr>
        <w:t>су</w:t>
      </w:r>
      <w:r w:rsidRPr="00FC2ACE">
        <w:rPr>
          <w:rFonts w:ascii="Arial" w:hAnsi="Arial"/>
          <w:szCs w:val="20"/>
          <w:lang w:val="de-DE"/>
        </w:rPr>
        <w:t xml:space="preserve"> </w:t>
      </w:r>
      <w:r w:rsidRPr="00FC2ACE">
        <w:rPr>
          <w:rFonts w:ascii="Arial" w:hAnsi="Arial"/>
          <w:szCs w:val="20"/>
        </w:rPr>
        <w:t>следећа</w:t>
      </w:r>
      <w:r w:rsidRPr="00FC2ACE">
        <w:rPr>
          <w:rFonts w:ascii="Arial" w:hAnsi="Arial"/>
          <w:szCs w:val="20"/>
          <w:lang w:val="de-DE"/>
        </w:rPr>
        <w:t xml:space="preserve"> </w:t>
      </w:r>
      <w:r w:rsidRPr="00FC2ACE">
        <w:rPr>
          <w:rFonts w:ascii="Arial" w:hAnsi="Arial"/>
          <w:szCs w:val="20"/>
        </w:rPr>
        <w:t>правоснажна</w:t>
      </w:r>
      <w:r w:rsidRPr="00FC2ACE">
        <w:rPr>
          <w:rFonts w:ascii="Arial" w:hAnsi="Arial"/>
          <w:szCs w:val="20"/>
          <w:lang w:val="de-DE"/>
        </w:rPr>
        <w:t xml:space="preserve"> </w:t>
      </w:r>
      <w:r w:rsidRPr="00FC2ACE">
        <w:rPr>
          <w:rFonts w:ascii="Arial" w:hAnsi="Arial"/>
          <w:szCs w:val="20"/>
        </w:rPr>
        <w:t>званична</w:t>
      </w:r>
      <w:r w:rsidRPr="00FC2ACE">
        <w:rPr>
          <w:rFonts w:ascii="Arial" w:hAnsi="Arial"/>
          <w:szCs w:val="20"/>
          <w:lang w:val="de-DE"/>
        </w:rPr>
        <w:t xml:space="preserve"> </w:t>
      </w:r>
      <w:r w:rsidRPr="00FC2ACE">
        <w:rPr>
          <w:rFonts w:ascii="Arial" w:hAnsi="Arial"/>
          <w:szCs w:val="20"/>
        </w:rPr>
        <w:t>одобрења, овлашћења</w:t>
      </w:r>
      <w:r w:rsidRPr="00FC2ACE">
        <w:rPr>
          <w:rFonts w:ascii="Arial" w:hAnsi="Arial"/>
          <w:szCs w:val="20"/>
          <w:lang w:val="de-DE"/>
        </w:rPr>
        <w:t xml:space="preserve">, </w:t>
      </w:r>
      <w:r w:rsidRPr="00FC2ACE">
        <w:rPr>
          <w:rFonts w:ascii="Arial" w:hAnsi="Arial"/>
          <w:szCs w:val="20"/>
        </w:rPr>
        <w:t>лиценце</w:t>
      </w:r>
      <w:r w:rsidRPr="00FC2ACE">
        <w:rPr>
          <w:rFonts w:ascii="Arial" w:hAnsi="Arial"/>
          <w:szCs w:val="20"/>
          <w:lang w:val="de-DE"/>
        </w:rPr>
        <w:t xml:space="preserve">, </w:t>
      </w:r>
      <w:r w:rsidRPr="00FC2ACE">
        <w:rPr>
          <w:rFonts w:ascii="Arial" w:hAnsi="Arial"/>
          <w:szCs w:val="20"/>
        </w:rPr>
        <w:t>регистрације</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сагласности</w:t>
      </w:r>
      <w:r w:rsidRPr="00FC2ACE">
        <w:rPr>
          <w:rFonts w:ascii="Arial" w:hAnsi="Arial"/>
          <w:szCs w:val="20"/>
          <w:lang w:val="de-DE"/>
        </w:rPr>
        <w:t xml:space="preserve">, </w:t>
      </w:r>
      <w:r w:rsidRPr="00FC2ACE">
        <w:rPr>
          <w:rFonts w:ascii="Arial" w:hAnsi="Arial"/>
          <w:szCs w:val="20"/>
        </w:rPr>
        <w:t>који</w:t>
      </w:r>
      <w:r w:rsidRPr="00FC2ACE">
        <w:rPr>
          <w:rFonts w:ascii="Arial" w:hAnsi="Arial"/>
          <w:szCs w:val="20"/>
          <w:lang w:val="de-DE"/>
        </w:rPr>
        <w:t xml:space="preserve"> </w:t>
      </w:r>
      <w:r w:rsidRPr="00FC2ACE">
        <w:rPr>
          <w:rFonts w:ascii="Arial" w:hAnsi="Arial"/>
          <w:szCs w:val="20"/>
        </w:rPr>
        <w:t>су</w:t>
      </w:r>
      <w:r w:rsidRPr="00FC2ACE">
        <w:rPr>
          <w:rFonts w:ascii="Arial" w:hAnsi="Arial"/>
          <w:szCs w:val="20"/>
          <w:lang w:val="de-DE"/>
        </w:rPr>
        <w:t xml:space="preserve"> </w:t>
      </w:r>
      <w:r w:rsidRPr="00FC2ACE">
        <w:rPr>
          <w:rFonts w:ascii="Arial" w:hAnsi="Arial"/>
          <w:szCs w:val="20"/>
        </w:rPr>
        <w:t>на</w:t>
      </w:r>
      <w:r w:rsidRPr="00FC2ACE">
        <w:rPr>
          <w:rFonts w:ascii="Arial" w:hAnsi="Arial"/>
          <w:szCs w:val="20"/>
          <w:lang w:val="de-DE"/>
        </w:rPr>
        <w:t xml:space="preserve"> </w:t>
      </w:r>
      <w:r w:rsidRPr="00FC2ACE">
        <w:rPr>
          <w:rFonts w:ascii="Arial" w:hAnsi="Arial"/>
          <w:szCs w:val="20"/>
        </w:rPr>
        <w:t>пуној</w:t>
      </w:r>
      <w:r w:rsidRPr="00FC2ACE">
        <w:rPr>
          <w:rFonts w:ascii="Arial" w:hAnsi="Arial"/>
          <w:szCs w:val="20"/>
          <w:lang w:val="de-DE"/>
        </w:rPr>
        <w:t xml:space="preserve"> </w:t>
      </w:r>
      <w:r w:rsidRPr="00FC2ACE">
        <w:rPr>
          <w:rFonts w:ascii="Arial" w:hAnsi="Arial"/>
          <w:szCs w:val="20"/>
        </w:rPr>
        <w:t>правној</w:t>
      </w:r>
      <w:r w:rsidRPr="00FC2ACE">
        <w:rPr>
          <w:rFonts w:ascii="Arial" w:hAnsi="Arial"/>
          <w:szCs w:val="20"/>
          <w:lang w:val="de-DE"/>
        </w:rPr>
        <w:t xml:space="preserve"> </w:t>
      </w:r>
      <w:r w:rsidRPr="00FC2ACE">
        <w:rPr>
          <w:rFonts w:ascii="Arial" w:hAnsi="Arial"/>
          <w:szCs w:val="20"/>
        </w:rPr>
        <w:t>снази</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производе</w:t>
      </w:r>
      <w:r w:rsidRPr="00FC2ACE">
        <w:rPr>
          <w:rFonts w:ascii="Arial" w:hAnsi="Arial"/>
          <w:szCs w:val="20"/>
          <w:lang w:val="de-DE"/>
        </w:rPr>
        <w:t xml:space="preserve"> </w:t>
      </w:r>
      <w:r w:rsidRPr="00FC2ACE">
        <w:rPr>
          <w:rFonts w:ascii="Arial" w:hAnsi="Arial"/>
          <w:szCs w:val="20"/>
        </w:rPr>
        <w:t>правно дејство</w:t>
      </w:r>
      <w:r w:rsidRPr="00FC2ACE">
        <w:rPr>
          <w:rFonts w:ascii="Arial" w:hAnsi="Arial"/>
          <w:szCs w:val="20"/>
          <w:lang w:val="en-GB"/>
        </w:rPr>
        <w:t>:</w:t>
      </w:r>
    </w:p>
    <w:p w:rsidR="00FC2ACE" w:rsidRPr="00FC2ACE" w:rsidRDefault="00FC2ACE" w:rsidP="00FC2ACE">
      <w:pPr>
        <w:tabs>
          <w:tab w:val="clear" w:pos="1440"/>
          <w:tab w:val="left" w:pos="567"/>
          <w:tab w:val="left" w:pos="1134"/>
        </w:tabs>
        <w:spacing w:before="240"/>
        <w:ind w:left="1134" w:hanging="567"/>
        <w:rPr>
          <w:rFonts w:ascii="Arial" w:hAnsi="Arial"/>
          <w:szCs w:val="20"/>
          <w:lang w:val="en-GB"/>
        </w:rPr>
      </w:pPr>
      <w:r w:rsidRPr="00FC2ACE">
        <w:rPr>
          <w:rFonts w:ascii="Arial" w:hAnsi="Arial"/>
          <w:szCs w:val="20"/>
          <w:lang w:val="en-GB"/>
        </w:rPr>
        <w:t>(a)</w:t>
      </w:r>
      <w:r w:rsidRPr="00FC2ACE">
        <w:rPr>
          <w:rFonts w:ascii="Arial" w:hAnsi="Arial"/>
          <w:szCs w:val="20"/>
          <w:lang w:val="en-GB"/>
        </w:rPr>
        <w:tab/>
      </w:r>
      <w:r w:rsidRPr="00FC2ACE">
        <w:rPr>
          <w:rFonts w:ascii="Arial" w:hAnsi="Arial"/>
          <w:szCs w:val="20"/>
        </w:rPr>
        <w:t>Одобрење од</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Централна банка</w:t>
      </w:r>
      <w:r w:rsidRPr="00FC2ACE">
        <w:rPr>
          <w:rFonts w:ascii="Arial" w:hAnsi="Arial"/>
          <w:szCs w:val="20"/>
          <w:lang w:val="en-GB"/>
        </w:rPr>
        <w:t xml:space="preserve"> / </w:t>
      </w:r>
      <w:r w:rsidRPr="00FC2ACE">
        <w:rPr>
          <w:rFonts w:ascii="Arial" w:hAnsi="Arial"/>
          <w:szCs w:val="20"/>
        </w:rPr>
        <w:t>Народна банка</w:t>
      </w:r>
      <w:r w:rsidRPr="00FC2ACE">
        <w:rPr>
          <w:rFonts w:ascii="Arial" w:hAnsi="Arial"/>
          <w:szCs w:val="20"/>
          <w:lang w:val="en-GB"/>
        </w:rPr>
        <w:t xml:space="preserve"> /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датум</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бр.</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w:t>
      </w:r>
    </w:p>
    <w:p w:rsidR="00FC2ACE" w:rsidRPr="00FC2ACE" w:rsidRDefault="00FC2ACE" w:rsidP="00FC2ACE">
      <w:pPr>
        <w:tabs>
          <w:tab w:val="clear" w:pos="1440"/>
          <w:tab w:val="left" w:pos="567"/>
          <w:tab w:val="left" w:pos="1134"/>
        </w:tabs>
        <w:spacing w:before="240"/>
        <w:ind w:left="1134" w:hanging="567"/>
        <w:rPr>
          <w:rFonts w:ascii="Arial" w:hAnsi="Arial"/>
          <w:szCs w:val="20"/>
          <w:lang w:val="en-GB"/>
        </w:rPr>
      </w:pPr>
      <w:r w:rsidRPr="00FC2ACE">
        <w:rPr>
          <w:rFonts w:ascii="Arial" w:hAnsi="Arial"/>
          <w:szCs w:val="20"/>
          <w:lang w:val="en-GB"/>
        </w:rPr>
        <w:t>(</w:t>
      </w:r>
      <w:r w:rsidRPr="00FC2ACE">
        <w:rPr>
          <w:rFonts w:ascii="Arial" w:hAnsi="Arial"/>
          <w:szCs w:val="20"/>
          <w:lang w:val="sr-Cyrl-RS"/>
        </w:rPr>
        <w:t>б</w:t>
      </w:r>
      <w:r w:rsidRPr="00FC2ACE">
        <w:rPr>
          <w:rFonts w:ascii="Arial" w:hAnsi="Arial"/>
          <w:szCs w:val="20"/>
          <w:lang w:val="en-GB"/>
        </w:rPr>
        <w:t>)</w:t>
      </w:r>
      <w:r w:rsidRPr="00FC2ACE">
        <w:rPr>
          <w:rFonts w:ascii="Arial" w:hAnsi="Arial"/>
          <w:szCs w:val="20"/>
          <w:lang w:val="en-GB"/>
        </w:rPr>
        <w:tab/>
      </w:r>
      <w:r w:rsidRPr="00FC2ACE">
        <w:rPr>
          <w:rFonts w:ascii="Arial" w:hAnsi="Arial"/>
          <w:szCs w:val="20"/>
        </w:rPr>
        <w:t>Сагласност од</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Министар</w:t>
      </w:r>
      <w:r w:rsidRPr="00FC2ACE">
        <w:rPr>
          <w:rFonts w:ascii="Arial" w:hAnsi="Arial"/>
          <w:szCs w:val="20"/>
          <w:lang w:val="en-GB"/>
        </w:rPr>
        <w:t xml:space="preserve"> / </w:t>
      </w:r>
      <w:r w:rsidRPr="00FC2ACE">
        <w:rPr>
          <w:rFonts w:ascii="Arial" w:hAnsi="Arial"/>
          <w:szCs w:val="20"/>
        </w:rPr>
        <w:t>Министарство</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u w:val="single"/>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датум</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бр.</w:t>
      </w:r>
      <w:r w:rsidRPr="00FC2ACE">
        <w:rPr>
          <w:rFonts w:ascii="Arial" w:hAnsi="Arial"/>
          <w:szCs w:val="20"/>
          <w:lang w:val="en-GB"/>
        </w:rPr>
        <w:t xml:space="preserve"> </w:t>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szCs w:val="20"/>
        </w:rPr>
        <w:t>и</w:t>
      </w:r>
    </w:p>
    <w:p w:rsidR="00FC2ACE" w:rsidRPr="00FC2ACE" w:rsidRDefault="00FC2ACE" w:rsidP="00FC2ACE">
      <w:pPr>
        <w:tabs>
          <w:tab w:val="clear" w:pos="1440"/>
          <w:tab w:val="left" w:pos="567"/>
          <w:tab w:val="left" w:pos="1134"/>
        </w:tabs>
        <w:spacing w:before="240"/>
        <w:ind w:left="1134" w:hanging="567"/>
        <w:rPr>
          <w:rFonts w:ascii="Arial" w:hAnsi="Arial"/>
          <w:szCs w:val="20"/>
          <w:lang w:val="en-GB"/>
        </w:rPr>
      </w:pPr>
      <w:r w:rsidRPr="00FC2ACE">
        <w:rPr>
          <w:rFonts w:ascii="Arial" w:hAnsi="Arial"/>
          <w:szCs w:val="20"/>
          <w:lang w:val="en-GB"/>
        </w:rPr>
        <w:t>(</w:t>
      </w:r>
      <w:r w:rsidRPr="00FC2ACE">
        <w:rPr>
          <w:rFonts w:ascii="Arial" w:hAnsi="Arial"/>
          <w:szCs w:val="20"/>
          <w:lang w:val="sr-Cyrl-RS"/>
        </w:rPr>
        <w:t>ц</w:t>
      </w:r>
      <w:r w:rsidRPr="00FC2ACE">
        <w:rPr>
          <w:rFonts w:ascii="Arial" w:hAnsi="Arial"/>
          <w:szCs w:val="20"/>
          <w:lang w:val="en-GB"/>
        </w:rPr>
        <w:t>)</w:t>
      </w:r>
      <w:r w:rsidRPr="00FC2ACE">
        <w:rPr>
          <w:rFonts w:ascii="Arial" w:hAnsi="Arial"/>
          <w:szCs w:val="20"/>
          <w:lang w:val="en-GB"/>
        </w:rPr>
        <w:tab/>
      </w:r>
      <w:r w:rsidRPr="00FC2ACE">
        <w:rPr>
          <w:rFonts w:ascii="Arial" w:hAnsi="Arial"/>
          <w:noProof/>
          <w:szCs w:val="20"/>
          <w:u w:val="single"/>
          <w:lang w:val="en-GB"/>
        </w:rPr>
        <w:t xml:space="preserve">                    </w:t>
      </w:r>
      <w:r w:rsidRPr="00FC2ACE">
        <w:rPr>
          <w:rFonts w:ascii="Arial" w:hAnsi="Arial"/>
          <w:szCs w:val="20"/>
          <w:lang w:val="en-GB"/>
        </w:rPr>
        <w:t xml:space="preserve"> </w:t>
      </w:r>
      <w:r w:rsidRPr="00FC2ACE">
        <w:rPr>
          <w:rFonts w:ascii="Arial" w:hAnsi="Arial"/>
          <w:i/>
          <w:szCs w:val="20"/>
          <w:shd w:val="clear" w:color="auto" w:fill="CCFFFF"/>
          <w:lang w:val="en-GB"/>
        </w:rPr>
        <w:t>[</w:t>
      </w:r>
      <w:r w:rsidRPr="00FC2ACE">
        <w:rPr>
          <w:rFonts w:ascii="Arial" w:hAnsi="Arial"/>
          <w:i/>
          <w:szCs w:val="20"/>
          <w:shd w:val="clear" w:color="auto" w:fill="CCFFFF"/>
        </w:rPr>
        <w:t>унети друга званична овлашћења, дозволе и/или сагласности</w:t>
      </w:r>
      <w:r w:rsidRPr="00FC2ACE">
        <w:rPr>
          <w:rFonts w:ascii="Arial" w:hAnsi="Arial"/>
          <w:i/>
          <w:szCs w:val="20"/>
          <w:shd w:val="clear" w:color="auto" w:fill="CCFFFF"/>
          <w:lang w:val="en-GB"/>
        </w:rPr>
        <w:t>]</w:t>
      </w:r>
      <w:r w:rsidRPr="00FC2ACE">
        <w:rPr>
          <w:rFonts w:ascii="Arial" w:hAnsi="Arial"/>
          <w:szCs w:val="20"/>
          <w:lang w:val="en-GB"/>
        </w:rPr>
        <w:t>.</w:t>
      </w:r>
    </w:p>
    <w:p w:rsidR="00FC2ACE" w:rsidRPr="00FC2ACE" w:rsidRDefault="00FC2ACE" w:rsidP="00FC2ACE">
      <w:pPr>
        <w:tabs>
          <w:tab w:val="clear" w:pos="1440"/>
          <w:tab w:val="left" w:pos="567"/>
          <w:tab w:val="left" w:pos="1134"/>
        </w:tabs>
        <w:spacing w:before="240"/>
        <w:ind w:left="567" w:hanging="567"/>
        <w:rPr>
          <w:rFonts w:ascii="Arial" w:hAnsi="Arial"/>
          <w:szCs w:val="20"/>
          <w:lang w:val="en-GB"/>
        </w:rPr>
      </w:pPr>
      <w:r w:rsidRPr="00FC2ACE">
        <w:rPr>
          <w:rFonts w:ascii="Arial" w:hAnsi="Arial"/>
          <w:szCs w:val="20"/>
          <w:lang w:val="en-GB"/>
        </w:rPr>
        <w:tab/>
      </w:r>
      <w:r w:rsidRPr="00FC2ACE">
        <w:rPr>
          <w:rFonts w:ascii="Arial" w:hAnsi="Arial"/>
          <w:szCs w:val="20"/>
        </w:rPr>
        <w:t>Нису</w:t>
      </w:r>
      <w:r w:rsidRPr="00FC2ACE">
        <w:rPr>
          <w:rFonts w:ascii="Arial" w:hAnsi="Arial"/>
          <w:szCs w:val="20"/>
          <w:lang w:val="de-DE"/>
        </w:rPr>
        <w:t xml:space="preserve"> </w:t>
      </w:r>
      <w:r w:rsidRPr="00FC2ACE">
        <w:rPr>
          <w:rFonts w:ascii="Arial" w:hAnsi="Arial"/>
          <w:szCs w:val="20"/>
        </w:rPr>
        <w:t>потребне</w:t>
      </w:r>
      <w:r w:rsidRPr="00FC2ACE">
        <w:rPr>
          <w:rFonts w:ascii="Arial" w:hAnsi="Arial"/>
          <w:szCs w:val="20"/>
          <w:lang w:val="de-DE"/>
        </w:rPr>
        <w:t xml:space="preserve"> </w:t>
      </w:r>
      <w:r w:rsidRPr="00FC2ACE">
        <w:rPr>
          <w:rFonts w:ascii="Arial" w:hAnsi="Arial"/>
          <w:szCs w:val="20"/>
        </w:rPr>
        <w:t>никакве друге</w:t>
      </w:r>
      <w:r w:rsidRPr="00FC2ACE">
        <w:rPr>
          <w:rFonts w:ascii="Arial" w:hAnsi="Arial"/>
          <w:szCs w:val="20"/>
          <w:lang w:val="de-DE"/>
        </w:rPr>
        <w:t xml:space="preserve"> </w:t>
      </w:r>
      <w:r w:rsidRPr="00FC2ACE">
        <w:rPr>
          <w:rFonts w:ascii="Arial" w:hAnsi="Arial"/>
          <w:szCs w:val="20"/>
        </w:rPr>
        <w:t>званичне</w:t>
      </w:r>
      <w:r w:rsidRPr="00FC2ACE">
        <w:rPr>
          <w:rFonts w:ascii="Arial" w:hAnsi="Arial"/>
          <w:szCs w:val="20"/>
          <w:lang w:val="de-DE"/>
        </w:rPr>
        <w:t xml:space="preserve"> </w:t>
      </w:r>
      <w:r w:rsidRPr="00FC2ACE">
        <w:rPr>
          <w:rFonts w:ascii="Arial" w:hAnsi="Arial"/>
          <w:szCs w:val="20"/>
        </w:rPr>
        <w:t>сагласности</w:t>
      </w:r>
      <w:r w:rsidRPr="00FC2ACE">
        <w:rPr>
          <w:rFonts w:ascii="Arial" w:hAnsi="Arial"/>
          <w:szCs w:val="20"/>
          <w:lang w:val="de-DE"/>
        </w:rPr>
        <w:t xml:space="preserve">, </w:t>
      </w:r>
      <w:r w:rsidRPr="00FC2ACE">
        <w:rPr>
          <w:rFonts w:ascii="Arial" w:hAnsi="Arial"/>
          <w:szCs w:val="20"/>
        </w:rPr>
        <w:t>дозволе</w:t>
      </w:r>
      <w:r w:rsidRPr="00FC2ACE">
        <w:rPr>
          <w:rFonts w:ascii="Arial" w:hAnsi="Arial"/>
          <w:szCs w:val="20"/>
          <w:lang w:val="de-DE"/>
        </w:rPr>
        <w:t xml:space="preserve">, </w:t>
      </w:r>
      <w:r w:rsidRPr="00FC2ACE">
        <w:rPr>
          <w:rFonts w:ascii="Arial" w:hAnsi="Arial"/>
          <w:szCs w:val="20"/>
        </w:rPr>
        <w:t>регистрације</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одобрења</w:t>
      </w:r>
      <w:r w:rsidRPr="00FC2ACE">
        <w:rPr>
          <w:rFonts w:ascii="Arial" w:hAnsi="Arial"/>
          <w:szCs w:val="20"/>
          <w:lang w:val="de-DE"/>
        </w:rPr>
        <w:t xml:space="preserve"> </w:t>
      </w:r>
      <w:r w:rsidRPr="00FC2ACE">
        <w:rPr>
          <w:rFonts w:ascii="Arial" w:hAnsi="Arial"/>
          <w:szCs w:val="20"/>
        </w:rPr>
        <w:t>државних институција</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 xml:space="preserve">агенција </w:t>
      </w:r>
      <w:r w:rsidRPr="00FC2ACE">
        <w:rPr>
          <w:rFonts w:ascii="Arial" w:hAnsi="Arial"/>
          <w:szCs w:val="20"/>
          <w:lang w:val="en-GB"/>
        </w:rPr>
        <w:t>(</w:t>
      </w:r>
      <w:r w:rsidRPr="00FC2ACE">
        <w:rPr>
          <w:rFonts w:ascii="Arial" w:hAnsi="Arial"/>
          <w:szCs w:val="20"/>
        </w:rPr>
        <w:t>укључујући</w:t>
      </w:r>
      <w:r w:rsidRPr="00FC2ACE">
        <w:rPr>
          <w:rFonts w:ascii="Arial" w:hAnsi="Arial"/>
          <w:szCs w:val="20"/>
          <w:lang w:val="de-DE"/>
        </w:rPr>
        <w:t xml:space="preserve"> </w:t>
      </w:r>
      <w:r w:rsidRPr="00FC2ACE">
        <w:rPr>
          <w:rFonts w:ascii="Arial" w:hAnsi="Arial"/>
          <w:szCs w:val="20"/>
        </w:rPr>
        <w:t>Централну</w:t>
      </w:r>
      <w:r w:rsidRPr="00FC2ACE">
        <w:rPr>
          <w:rFonts w:ascii="Arial" w:hAnsi="Arial"/>
          <w:szCs w:val="20"/>
          <w:lang w:val="de-DE"/>
        </w:rPr>
        <w:t xml:space="preserve"> / </w:t>
      </w:r>
      <w:r w:rsidRPr="00FC2ACE">
        <w:rPr>
          <w:rFonts w:ascii="Arial" w:hAnsi="Arial"/>
          <w:szCs w:val="20"/>
        </w:rPr>
        <w:t>Народну</w:t>
      </w:r>
      <w:r w:rsidRPr="00FC2ACE">
        <w:rPr>
          <w:rFonts w:ascii="Arial" w:hAnsi="Arial"/>
          <w:szCs w:val="20"/>
          <w:lang w:val="de-DE"/>
        </w:rPr>
        <w:t xml:space="preserve"> </w:t>
      </w:r>
      <w:r w:rsidRPr="00FC2ACE">
        <w:rPr>
          <w:rFonts w:ascii="Arial" w:hAnsi="Arial"/>
          <w:szCs w:val="20"/>
        </w:rPr>
        <w:t>банку</w:t>
      </w:r>
      <w:r w:rsidRPr="00FC2ACE">
        <w:rPr>
          <w:rFonts w:ascii="Arial" w:hAnsi="Arial"/>
          <w:szCs w:val="20"/>
          <w:lang w:val="de-DE"/>
        </w:rPr>
        <w:t xml:space="preserve"> </w:t>
      </w:r>
      <w:r w:rsidRPr="00FC2ACE">
        <w:rPr>
          <w:rFonts w:ascii="Arial" w:hAnsi="Arial"/>
          <w:szCs w:val="20"/>
        </w:rPr>
        <w:t>Републике</w:t>
      </w:r>
      <w:r w:rsidRPr="00FC2ACE">
        <w:rPr>
          <w:rFonts w:ascii="Arial" w:hAnsi="Arial"/>
          <w:szCs w:val="20"/>
          <w:lang w:val="de-DE"/>
        </w:rPr>
        <w:t xml:space="preserve"> </w:t>
      </w:r>
      <w:r w:rsidRPr="00FC2ACE">
        <w:rPr>
          <w:rFonts w:ascii="Arial" w:hAnsi="Arial"/>
          <w:i/>
          <w:szCs w:val="20"/>
          <w:shd w:val="clear" w:color="auto" w:fill="CCFFFF"/>
        </w:rPr>
        <w:t>ЗЕМЉЕ</w:t>
      </w:r>
      <w:r w:rsidRPr="00FC2ACE">
        <w:rPr>
          <w:rFonts w:ascii="Arial" w:hAnsi="Arial"/>
          <w:szCs w:val="20"/>
          <w:shd w:val="clear" w:color="auto" w:fill="CCFFFF"/>
        </w:rPr>
        <w:t xml:space="preserve">) </w:t>
      </w:r>
      <w:r w:rsidRPr="00FC2ACE">
        <w:rPr>
          <w:rFonts w:ascii="Arial" w:hAnsi="Arial"/>
          <w:szCs w:val="20"/>
        </w:rPr>
        <w:t>или суда у вези са закључивањем и извршењем Споразума о зајму</w:t>
      </w:r>
      <w:r w:rsidRPr="00FC2ACE">
        <w:rPr>
          <w:rFonts w:ascii="Arial" w:hAnsi="Arial"/>
          <w:szCs w:val="20"/>
          <w:lang w:val="en-GB"/>
        </w:rPr>
        <w:t xml:space="preserve"> </w:t>
      </w:r>
      <w:r w:rsidRPr="00FC2ACE">
        <w:rPr>
          <w:rFonts w:ascii="Arial" w:hAnsi="Arial"/>
          <w:szCs w:val="20"/>
        </w:rPr>
        <w:t xml:space="preserve">од стране Зајмопримца </w:t>
      </w:r>
      <w:r w:rsidRPr="00FC2ACE">
        <w:rPr>
          <w:rFonts w:ascii="Arial" w:hAnsi="Arial"/>
          <w:szCs w:val="20"/>
          <w:lang w:val="en-GB"/>
        </w:rPr>
        <w:t>(</w:t>
      </w:r>
      <w:r w:rsidRPr="00FC2ACE">
        <w:rPr>
          <w:rFonts w:ascii="Arial" w:hAnsi="Arial"/>
          <w:szCs w:val="20"/>
        </w:rPr>
        <w:t xml:space="preserve">укључујући без ограничења добијање и пренос </w:t>
      </w:r>
      <w:r w:rsidRPr="00FC2ACE">
        <w:rPr>
          <w:rFonts w:ascii="Arial" w:hAnsi="Arial"/>
          <w:szCs w:val="20"/>
          <w:lang w:val="en-GB"/>
        </w:rPr>
        <w:t>KfW</w:t>
      </w:r>
      <w:r w:rsidRPr="00FC2ACE">
        <w:rPr>
          <w:rFonts w:ascii="Arial" w:hAnsi="Arial"/>
          <w:szCs w:val="20"/>
        </w:rPr>
        <w:t>-у свих износа који доспевају и у утврђеним валутама, како је наведено у Споразуму о зајму</w:t>
      </w:r>
      <w:r w:rsidRPr="00FC2ACE">
        <w:rPr>
          <w:rFonts w:ascii="Arial" w:hAnsi="Arial"/>
          <w:szCs w:val="20"/>
          <w:lang w:val="en-GB"/>
        </w:rPr>
        <w:t xml:space="preserve">) </w:t>
      </w:r>
      <w:r w:rsidRPr="00FC2ACE">
        <w:rPr>
          <w:rFonts w:ascii="Arial" w:hAnsi="Arial"/>
          <w:szCs w:val="20"/>
        </w:rPr>
        <w:t>и валидношћу и примењивошћу обавеза Зајмопримца према Споразуму о зајму</w:t>
      </w:r>
      <w:r w:rsidRPr="00FC2ACE">
        <w:rPr>
          <w:rFonts w:ascii="Arial" w:hAnsi="Arial"/>
          <w:szCs w:val="20"/>
          <w:lang w:val="en-GB"/>
        </w:rPr>
        <w:t>.</w:t>
      </w:r>
    </w:p>
    <w:p w:rsidR="00FC2ACE" w:rsidRPr="00FC2ACE" w:rsidRDefault="00FC2ACE" w:rsidP="00FC2ACE">
      <w:pPr>
        <w:tabs>
          <w:tab w:val="clear" w:pos="1440"/>
          <w:tab w:val="left" w:pos="567"/>
          <w:tab w:val="left" w:pos="1134"/>
        </w:tabs>
        <w:rPr>
          <w:rFonts w:ascii="Arial" w:hAnsi="Arial"/>
          <w:szCs w:val="20"/>
          <w:lang w:val="en-GB"/>
        </w:rPr>
      </w:pPr>
    </w:p>
    <w:p w:rsidR="00FC2ACE" w:rsidRPr="00FC2ACE" w:rsidRDefault="00FC2ACE" w:rsidP="00FC2ACE">
      <w:pPr>
        <w:shd w:val="clear" w:color="auto" w:fill="CCFFFF"/>
        <w:tabs>
          <w:tab w:val="clear" w:pos="1440"/>
          <w:tab w:val="left" w:pos="567"/>
          <w:tab w:val="left" w:pos="1134"/>
        </w:tabs>
        <w:rPr>
          <w:rFonts w:ascii="Arial" w:hAnsi="Arial"/>
          <w:i/>
          <w:szCs w:val="20"/>
          <w:lang w:val="en-GB"/>
        </w:rPr>
      </w:pPr>
      <w:r w:rsidRPr="00FC2ACE">
        <w:rPr>
          <w:rFonts w:ascii="Arial" w:hAnsi="Arial"/>
          <w:i/>
          <w:szCs w:val="20"/>
          <w:lang w:val="en-GB"/>
        </w:rPr>
        <w:t>[</w:t>
      </w:r>
      <w:r w:rsidRPr="00FC2ACE">
        <w:rPr>
          <w:rFonts w:ascii="Arial" w:hAnsi="Arial"/>
          <w:b/>
          <w:i/>
          <w:szCs w:val="20"/>
        </w:rPr>
        <w:t>Избор</w:t>
      </w:r>
      <w:r w:rsidRPr="00FC2ACE">
        <w:rPr>
          <w:rFonts w:ascii="Arial" w:hAnsi="Arial"/>
          <w:b/>
          <w:i/>
          <w:szCs w:val="20"/>
          <w:lang w:val="en-GB"/>
        </w:rPr>
        <w:t xml:space="preserve"> 2</w:t>
      </w:r>
      <w:r w:rsidRPr="00FC2ACE">
        <w:rPr>
          <w:rFonts w:ascii="Arial" w:hAnsi="Arial"/>
          <w:i/>
          <w:szCs w:val="20"/>
          <w:lang w:val="en-GB"/>
        </w:rPr>
        <w:t xml:space="preserve"> </w:t>
      </w:r>
      <w:r w:rsidRPr="00FC2ACE">
        <w:rPr>
          <w:rFonts w:ascii="Arial" w:hAnsi="Arial"/>
          <w:i/>
          <w:szCs w:val="20"/>
        </w:rPr>
        <w:t>за Одељак</w:t>
      </w:r>
      <w:r w:rsidRPr="00FC2ACE">
        <w:rPr>
          <w:rFonts w:ascii="Arial" w:hAnsi="Arial"/>
          <w:i/>
          <w:szCs w:val="20"/>
          <w:lang w:val="en-GB"/>
        </w:rPr>
        <w:t xml:space="preserve"> 2.3, </w:t>
      </w:r>
      <w:r w:rsidRPr="00FC2ACE">
        <w:rPr>
          <w:rFonts w:ascii="Arial" w:hAnsi="Arial"/>
          <w:i/>
          <w:szCs w:val="20"/>
        </w:rPr>
        <w:t>користи се ако поред докумената наведених у</w:t>
      </w:r>
      <w:r w:rsidRPr="00FC2ACE">
        <w:rPr>
          <w:rFonts w:ascii="Arial" w:hAnsi="Arial"/>
          <w:i/>
          <w:szCs w:val="20"/>
          <w:lang w:val="en-GB"/>
        </w:rPr>
        <w:t xml:space="preserve"> </w:t>
      </w:r>
      <w:r w:rsidRPr="00FC2ACE">
        <w:rPr>
          <w:rFonts w:ascii="Arial" w:hAnsi="Arial"/>
          <w:i/>
          <w:szCs w:val="20"/>
        </w:rPr>
        <w:t>Одељку</w:t>
      </w:r>
      <w:r w:rsidRPr="00FC2ACE">
        <w:rPr>
          <w:rFonts w:ascii="Arial" w:hAnsi="Arial"/>
          <w:i/>
          <w:szCs w:val="20"/>
          <w:lang w:val="en-GB"/>
        </w:rPr>
        <w:t xml:space="preserve"> 2.1 and 2.2 </w:t>
      </w:r>
      <w:r w:rsidRPr="00FC2ACE">
        <w:rPr>
          <w:rFonts w:ascii="Arial" w:hAnsi="Arial"/>
          <w:i/>
          <w:szCs w:val="20"/>
        </w:rPr>
        <w:t>одређена службена овлашћења итд.</w:t>
      </w:r>
      <w:r w:rsidRPr="00FC2ACE">
        <w:rPr>
          <w:rFonts w:ascii="Arial" w:hAnsi="Arial"/>
          <w:i/>
          <w:szCs w:val="20"/>
          <w:lang w:val="en-GB"/>
        </w:rPr>
        <w:t xml:space="preserve"> </w:t>
      </w:r>
      <w:r w:rsidRPr="00FC2ACE">
        <w:rPr>
          <w:rFonts w:ascii="Arial" w:hAnsi="Arial"/>
          <w:b/>
          <w:i/>
          <w:szCs w:val="20"/>
        </w:rPr>
        <w:t>не</w:t>
      </w:r>
      <w:r w:rsidRPr="00FC2ACE">
        <w:rPr>
          <w:rFonts w:ascii="Arial" w:hAnsi="Arial"/>
          <w:i/>
          <w:szCs w:val="20"/>
          <w:lang w:val="en-GB"/>
        </w:rPr>
        <w:t xml:space="preserve"> </w:t>
      </w:r>
      <w:r w:rsidRPr="00FC2ACE">
        <w:rPr>
          <w:rFonts w:ascii="Arial" w:hAnsi="Arial"/>
          <w:i/>
          <w:szCs w:val="20"/>
        </w:rPr>
        <w:t>морају бити добијена у складу са законима Републике ЗЕМЉЕ</w:t>
      </w:r>
      <w:r w:rsidRPr="00FC2ACE">
        <w:rPr>
          <w:rFonts w:ascii="Arial" w:hAnsi="Arial"/>
          <w:i/>
          <w:szCs w:val="20"/>
          <w:lang w:val="en-GB"/>
        </w:rPr>
        <w:t>:]</w:t>
      </w:r>
    </w:p>
    <w:p w:rsidR="00FC2ACE" w:rsidRPr="00FC2ACE" w:rsidRDefault="00FC2ACE" w:rsidP="00FC2ACE">
      <w:pPr>
        <w:tabs>
          <w:tab w:val="clear" w:pos="1440"/>
          <w:tab w:val="left" w:pos="567"/>
          <w:tab w:val="left" w:pos="1134"/>
        </w:tabs>
        <w:spacing w:before="120"/>
        <w:ind w:left="567" w:hanging="567"/>
        <w:rPr>
          <w:rFonts w:ascii="Arial" w:hAnsi="Arial"/>
          <w:szCs w:val="20"/>
        </w:rPr>
      </w:pPr>
      <w:r w:rsidRPr="00FC2ACE">
        <w:rPr>
          <w:rFonts w:ascii="Arial" w:hAnsi="Arial"/>
          <w:szCs w:val="20"/>
          <w:lang w:val="en-GB"/>
        </w:rPr>
        <w:t>2.3</w:t>
      </w:r>
      <w:r w:rsidRPr="00FC2ACE">
        <w:rPr>
          <w:rFonts w:ascii="Arial" w:hAnsi="Arial"/>
          <w:szCs w:val="20"/>
          <w:lang w:val="en-GB"/>
        </w:rPr>
        <w:tab/>
      </w:r>
      <w:r w:rsidRPr="00FC2ACE">
        <w:rPr>
          <w:rFonts w:ascii="Arial" w:hAnsi="Arial"/>
          <w:szCs w:val="20"/>
        </w:rPr>
        <w:t>Нису</w:t>
      </w:r>
      <w:r w:rsidRPr="00FC2ACE">
        <w:rPr>
          <w:rFonts w:ascii="Arial" w:hAnsi="Arial"/>
          <w:szCs w:val="20"/>
          <w:lang w:val="de-DE"/>
        </w:rPr>
        <w:t xml:space="preserve"> </w:t>
      </w:r>
      <w:r w:rsidRPr="00FC2ACE">
        <w:rPr>
          <w:rFonts w:ascii="Arial" w:hAnsi="Arial"/>
          <w:szCs w:val="20"/>
        </w:rPr>
        <w:t>потребне</w:t>
      </w:r>
      <w:r w:rsidRPr="00FC2ACE">
        <w:rPr>
          <w:rFonts w:ascii="Arial" w:hAnsi="Arial"/>
          <w:szCs w:val="20"/>
          <w:lang w:val="de-DE"/>
        </w:rPr>
        <w:t xml:space="preserve"> </w:t>
      </w:r>
      <w:r w:rsidRPr="00FC2ACE">
        <w:rPr>
          <w:rFonts w:ascii="Arial" w:hAnsi="Arial"/>
          <w:szCs w:val="20"/>
        </w:rPr>
        <w:t>никакве</w:t>
      </w:r>
      <w:r w:rsidRPr="00FC2ACE">
        <w:rPr>
          <w:rFonts w:ascii="Arial" w:hAnsi="Arial"/>
          <w:szCs w:val="20"/>
          <w:lang w:val="de-DE"/>
        </w:rPr>
        <w:t xml:space="preserve"> </w:t>
      </w:r>
      <w:r w:rsidRPr="00FC2ACE">
        <w:rPr>
          <w:rFonts w:ascii="Arial" w:hAnsi="Arial"/>
          <w:szCs w:val="20"/>
        </w:rPr>
        <w:t>званичне</w:t>
      </w:r>
      <w:r w:rsidRPr="00FC2ACE">
        <w:rPr>
          <w:rFonts w:ascii="Arial" w:hAnsi="Arial"/>
          <w:szCs w:val="20"/>
          <w:lang w:val="de-DE"/>
        </w:rPr>
        <w:t xml:space="preserve"> </w:t>
      </w:r>
      <w:r w:rsidRPr="00FC2ACE">
        <w:rPr>
          <w:rFonts w:ascii="Arial" w:hAnsi="Arial"/>
          <w:szCs w:val="20"/>
        </w:rPr>
        <w:t>сагласности</w:t>
      </w:r>
      <w:r w:rsidRPr="00FC2ACE">
        <w:rPr>
          <w:rFonts w:ascii="Arial" w:hAnsi="Arial"/>
          <w:szCs w:val="20"/>
          <w:lang w:val="de-DE"/>
        </w:rPr>
        <w:t xml:space="preserve">, </w:t>
      </w:r>
      <w:r w:rsidRPr="00FC2ACE">
        <w:rPr>
          <w:rFonts w:ascii="Arial" w:hAnsi="Arial"/>
          <w:szCs w:val="20"/>
        </w:rPr>
        <w:t>дозволе</w:t>
      </w:r>
      <w:r w:rsidRPr="00FC2ACE">
        <w:rPr>
          <w:rFonts w:ascii="Arial" w:hAnsi="Arial"/>
          <w:szCs w:val="20"/>
          <w:lang w:val="de-DE"/>
        </w:rPr>
        <w:t xml:space="preserve">, </w:t>
      </w:r>
      <w:r w:rsidRPr="00FC2ACE">
        <w:rPr>
          <w:rFonts w:ascii="Arial" w:hAnsi="Arial"/>
          <w:szCs w:val="20"/>
        </w:rPr>
        <w:t>регистрације</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одобрења</w:t>
      </w:r>
      <w:r w:rsidRPr="00FC2ACE">
        <w:rPr>
          <w:rFonts w:ascii="Arial" w:hAnsi="Arial"/>
          <w:szCs w:val="20"/>
          <w:lang w:val="de-DE"/>
        </w:rPr>
        <w:t xml:space="preserve"> </w:t>
      </w:r>
      <w:r w:rsidRPr="00FC2ACE">
        <w:rPr>
          <w:rFonts w:ascii="Arial" w:hAnsi="Arial"/>
          <w:szCs w:val="20"/>
        </w:rPr>
        <w:t>државних институција</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 xml:space="preserve">агенција </w:t>
      </w:r>
      <w:r w:rsidRPr="00FC2ACE">
        <w:rPr>
          <w:rFonts w:ascii="Arial" w:hAnsi="Arial"/>
          <w:szCs w:val="20"/>
          <w:lang w:val="en-GB"/>
        </w:rPr>
        <w:t>(</w:t>
      </w:r>
      <w:r w:rsidRPr="00FC2ACE">
        <w:rPr>
          <w:rFonts w:ascii="Arial" w:hAnsi="Arial"/>
          <w:szCs w:val="20"/>
        </w:rPr>
        <w:t>укључујући</w:t>
      </w:r>
      <w:r w:rsidRPr="00FC2ACE">
        <w:rPr>
          <w:rFonts w:ascii="Arial" w:hAnsi="Arial"/>
          <w:szCs w:val="20"/>
          <w:lang w:val="de-DE"/>
        </w:rPr>
        <w:t xml:space="preserve"> </w:t>
      </w:r>
      <w:r w:rsidRPr="00FC2ACE">
        <w:rPr>
          <w:rFonts w:ascii="Arial" w:hAnsi="Arial"/>
          <w:szCs w:val="20"/>
        </w:rPr>
        <w:t>Централну</w:t>
      </w:r>
      <w:r w:rsidRPr="00FC2ACE">
        <w:rPr>
          <w:rFonts w:ascii="Arial" w:hAnsi="Arial"/>
          <w:szCs w:val="20"/>
          <w:lang w:val="de-DE"/>
        </w:rPr>
        <w:t xml:space="preserve"> / </w:t>
      </w:r>
      <w:r w:rsidRPr="00FC2ACE">
        <w:rPr>
          <w:rFonts w:ascii="Arial" w:hAnsi="Arial"/>
          <w:szCs w:val="20"/>
        </w:rPr>
        <w:t>Народну</w:t>
      </w:r>
      <w:r w:rsidRPr="00FC2ACE">
        <w:rPr>
          <w:rFonts w:ascii="Arial" w:hAnsi="Arial"/>
          <w:szCs w:val="20"/>
          <w:lang w:val="de-DE"/>
        </w:rPr>
        <w:t xml:space="preserve"> </w:t>
      </w:r>
      <w:r w:rsidRPr="00FC2ACE">
        <w:rPr>
          <w:rFonts w:ascii="Arial" w:hAnsi="Arial"/>
          <w:szCs w:val="20"/>
        </w:rPr>
        <w:t>банку</w:t>
      </w:r>
      <w:r w:rsidRPr="00FC2ACE">
        <w:rPr>
          <w:rFonts w:ascii="Arial" w:hAnsi="Arial"/>
          <w:szCs w:val="20"/>
          <w:lang w:val="de-DE"/>
        </w:rPr>
        <w:t xml:space="preserve"> </w:t>
      </w:r>
      <w:r w:rsidRPr="00FC2ACE">
        <w:rPr>
          <w:rFonts w:ascii="Arial" w:hAnsi="Arial"/>
          <w:szCs w:val="20"/>
        </w:rPr>
        <w:t>Републике</w:t>
      </w:r>
      <w:r w:rsidRPr="00FC2ACE">
        <w:rPr>
          <w:rFonts w:ascii="Arial" w:hAnsi="Arial"/>
          <w:szCs w:val="20"/>
          <w:lang w:val="de-DE"/>
        </w:rPr>
        <w:t xml:space="preserve"> </w:t>
      </w:r>
      <w:r w:rsidRPr="00FC2ACE">
        <w:rPr>
          <w:rFonts w:ascii="Arial" w:hAnsi="Arial"/>
          <w:i/>
          <w:szCs w:val="20"/>
          <w:shd w:val="clear" w:color="auto" w:fill="CCFFFF"/>
        </w:rPr>
        <w:t>ЗЕМЉЕ</w:t>
      </w:r>
      <w:r w:rsidRPr="00FC2ACE">
        <w:rPr>
          <w:rFonts w:ascii="Arial" w:hAnsi="Arial"/>
          <w:szCs w:val="20"/>
          <w:shd w:val="clear" w:color="auto" w:fill="CCFFFF"/>
        </w:rPr>
        <w:t xml:space="preserve">) </w:t>
      </w:r>
      <w:r w:rsidRPr="00FC2ACE">
        <w:rPr>
          <w:rFonts w:ascii="Arial" w:hAnsi="Arial"/>
          <w:szCs w:val="20"/>
        </w:rPr>
        <w:t>или суда у вези са закључивањем и извршењем Споразума о зајму</w:t>
      </w:r>
      <w:r w:rsidRPr="00FC2ACE">
        <w:rPr>
          <w:rFonts w:ascii="Arial" w:hAnsi="Arial"/>
          <w:szCs w:val="20"/>
          <w:lang w:val="en-GB"/>
        </w:rPr>
        <w:t xml:space="preserve"> </w:t>
      </w:r>
      <w:r w:rsidRPr="00FC2ACE">
        <w:rPr>
          <w:rFonts w:ascii="Arial" w:hAnsi="Arial"/>
          <w:szCs w:val="20"/>
        </w:rPr>
        <w:t xml:space="preserve">од стране Зајмопримца </w:t>
      </w:r>
      <w:r w:rsidRPr="00FC2ACE">
        <w:rPr>
          <w:rFonts w:ascii="Arial" w:hAnsi="Arial"/>
          <w:szCs w:val="20"/>
          <w:lang w:val="en-GB"/>
        </w:rPr>
        <w:t>(</w:t>
      </w:r>
      <w:r w:rsidRPr="00FC2ACE">
        <w:rPr>
          <w:rFonts w:ascii="Arial" w:hAnsi="Arial"/>
          <w:szCs w:val="20"/>
        </w:rPr>
        <w:t xml:space="preserve">укључујући без ограничења обезбеђивање и пренос </w:t>
      </w:r>
      <w:r w:rsidRPr="00FC2ACE">
        <w:rPr>
          <w:rFonts w:ascii="Arial" w:hAnsi="Arial"/>
          <w:szCs w:val="20"/>
          <w:lang w:val="en-GB"/>
        </w:rPr>
        <w:t>KfW</w:t>
      </w:r>
      <w:r w:rsidRPr="00FC2ACE">
        <w:rPr>
          <w:rFonts w:ascii="Arial" w:hAnsi="Arial"/>
          <w:szCs w:val="20"/>
        </w:rPr>
        <w:t>-у свих износа који доспевају и у утврђеним валутама, како је наведено у Споразуму о зајму</w:t>
      </w:r>
      <w:r w:rsidRPr="00FC2ACE">
        <w:rPr>
          <w:rFonts w:ascii="Arial" w:hAnsi="Arial"/>
          <w:szCs w:val="20"/>
          <w:lang w:val="en-GB"/>
        </w:rPr>
        <w:t xml:space="preserve">) </w:t>
      </w:r>
      <w:r w:rsidRPr="00FC2ACE">
        <w:rPr>
          <w:rFonts w:ascii="Arial" w:hAnsi="Arial"/>
          <w:szCs w:val="20"/>
        </w:rPr>
        <w:t>и валидношћу и примењивошћу обавеза Зајмопримца према Споразуму о зајму.</w:t>
      </w:r>
    </w:p>
    <w:p w:rsidR="00FC2ACE" w:rsidRPr="00FC2ACE" w:rsidRDefault="00FC2ACE" w:rsidP="00FC2ACE">
      <w:pPr>
        <w:tabs>
          <w:tab w:val="clear" w:pos="1440"/>
          <w:tab w:val="left" w:pos="567"/>
          <w:tab w:val="left" w:pos="1134"/>
        </w:tabs>
        <w:ind w:left="1134" w:hanging="567"/>
        <w:rPr>
          <w:rFonts w:ascii="Arial" w:hAnsi="Arial"/>
          <w:szCs w:val="20"/>
          <w:lang w:val="en-GB"/>
        </w:rPr>
      </w:pPr>
    </w:p>
    <w:p w:rsidR="00FC2ACE" w:rsidRPr="00FC2ACE" w:rsidRDefault="00FC2ACE" w:rsidP="00FC2ACE">
      <w:pPr>
        <w:tabs>
          <w:tab w:val="clear" w:pos="1440"/>
          <w:tab w:val="left" w:pos="567"/>
          <w:tab w:val="left" w:pos="1134"/>
        </w:tabs>
        <w:spacing w:before="240"/>
        <w:ind w:left="567" w:hanging="567"/>
        <w:rPr>
          <w:rFonts w:ascii="Arial" w:hAnsi="Arial"/>
          <w:szCs w:val="20"/>
          <w:lang w:val="en-GB"/>
        </w:rPr>
      </w:pPr>
      <w:r w:rsidRPr="00FC2ACE">
        <w:rPr>
          <w:rFonts w:ascii="Arial" w:hAnsi="Arial"/>
          <w:szCs w:val="20"/>
          <w:lang w:val="en-GB"/>
        </w:rPr>
        <w:t>2.4</w:t>
      </w:r>
      <w:r w:rsidRPr="00FC2ACE">
        <w:rPr>
          <w:rFonts w:ascii="Arial" w:hAnsi="Arial"/>
          <w:szCs w:val="20"/>
          <w:lang w:val="en-GB"/>
        </w:rPr>
        <w:tab/>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вези</w:t>
      </w:r>
      <w:r w:rsidRPr="00FC2ACE">
        <w:rPr>
          <w:rFonts w:ascii="Arial" w:hAnsi="Arial"/>
          <w:szCs w:val="20"/>
          <w:lang w:val="de-DE"/>
        </w:rPr>
        <w:t xml:space="preserve"> </w:t>
      </w:r>
      <w:r w:rsidRPr="00FC2ACE">
        <w:rPr>
          <w:rFonts w:ascii="Arial" w:hAnsi="Arial"/>
          <w:szCs w:val="20"/>
        </w:rPr>
        <w:t>са</w:t>
      </w:r>
      <w:r w:rsidRPr="00FC2ACE">
        <w:rPr>
          <w:rFonts w:ascii="Arial" w:hAnsi="Arial"/>
          <w:szCs w:val="20"/>
          <w:lang w:val="de-DE"/>
        </w:rPr>
        <w:t xml:space="preserve"> </w:t>
      </w:r>
      <w:r w:rsidRPr="00FC2ACE">
        <w:rPr>
          <w:rFonts w:ascii="Arial" w:hAnsi="Arial"/>
          <w:szCs w:val="20"/>
        </w:rPr>
        <w:t>правоснажношћу</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спровођењем</w:t>
      </w:r>
      <w:r w:rsidRPr="00FC2ACE">
        <w:rPr>
          <w:rFonts w:ascii="Arial" w:hAnsi="Arial"/>
          <w:szCs w:val="20"/>
          <w:lang w:val="de-DE"/>
        </w:rPr>
        <w:t xml:space="preserve"> </w:t>
      </w:r>
      <w:r w:rsidRPr="00FC2ACE">
        <w:rPr>
          <w:rFonts w:ascii="Arial" w:hAnsi="Arial"/>
          <w:szCs w:val="20"/>
        </w:rPr>
        <w:t>Споразума о зајму није потребно</w:t>
      </w:r>
      <w:r w:rsidRPr="00FC2ACE">
        <w:rPr>
          <w:rFonts w:ascii="Arial" w:hAnsi="Arial"/>
          <w:szCs w:val="20"/>
          <w:lang w:val="de-DE"/>
        </w:rPr>
        <w:t xml:space="preserve"> </w:t>
      </w:r>
      <w:r w:rsidRPr="00FC2ACE">
        <w:rPr>
          <w:rFonts w:ascii="Arial" w:hAnsi="Arial"/>
          <w:szCs w:val="20"/>
        </w:rPr>
        <w:t>плаћање</w:t>
      </w:r>
      <w:r w:rsidRPr="00FC2ACE">
        <w:rPr>
          <w:rFonts w:ascii="Arial" w:hAnsi="Arial"/>
          <w:szCs w:val="20"/>
          <w:lang w:val="de-DE"/>
        </w:rPr>
        <w:t xml:space="preserve"> </w:t>
      </w:r>
      <w:r w:rsidRPr="00FC2ACE">
        <w:rPr>
          <w:rFonts w:ascii="Arial" w:hAnsi="Arial"/>
          <w:szCs w:val="20"/>
          <w:lang w:val="sr-Cyrl-RS"/>
        </w:rPr>
        <w:t>било ка</w:t>
      </w:r>
      <w:r w:rsidRPr="00FC2ACE">
        <w:rPr>
          <w:rFonts w:ascii="Arial" w:hAnsi="Arial"/>
          <w:szCs w:val="20"/>
        </w:rPr>
        <w:t>квих</w:t>
      </w:r>
      <w:r w:rsidRPr="00FC2ACE">
        <w:rPr>
          <w:rFonts w:ascii="Arial" w:hAnsi="Arial"/>
          <w:szCs w:val="20"/>
          <w:lang w:val="de-DE"/>
        </w:rPr>
        <w:t xml:space="preserve"> </w:t>
      </w:r>
      <w:r w:rsidRPr="00FC2ACE">
        <w:rPr>
          <w:rFonts w:ascii="Arial" w:hAnsi="Arial"/>
          <w:szCs w:val="20"/>
        </w:rPr>
        <w:t>такси</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сличних</w:t>
      </w:r>
      <w:r w:rsidRPr="00FC2ACE">
        <w:rPr>
          <w:rFonts w:ascii="Arial" w:hAnsi="Arial"/>
          <w:szCs w:val="20"/>
          <w:lang w:val="de-DE"/>
        </w:rPr>
        <w:t xml:space="preserve"> </w:t>
      </w:r>
      <w:r w:rsidRPr="00FC2ACE">
        <w:rPr>
          <w:rFonts w:ascii="Arial" w:hAnsi="Arial"/>
          <w:szCs w:val="20"/>
        </w:rPr>
        <w:t>намета</w:t>
      </w:r>
      <w:r w:rsidRPr="00FC2ACE">
        <w:rPr>
          <w:rFonts w:ascii="Arial" w:hAnsi="Arial"/>
          <w:szCs w:val="20"/>
          <w:lang w:val="en-GB"/>
        </w:rPr>
        <w:t>.</w:t>
      </w:r>
    </w:p>
    <w:p w:rsidR="00FC2ACE" w:rsidRPr="00FC2ACE" w:rsidRDefault="00FC2ACE" w:rsidP="00FC2ACE">
      <w:pPr>
        <w:tabs>
          <w:tab w:val="clear" w:pos="1440"/>
          <w:tab w:val="left" w:pos="567"/>
          <w:tab w:val="left" w:pos="1134"/>
        </w:tabs>
        <w:ind w:left="1134" w:hanging="567"/>
        <w:rPr>
          <w:rFonts w:ascii="Arial" w:hAnsi="Arial"/>
          <w:szCs w:val="20"/>
          <w:lang w:val="en-GB"/>
        </w:rPr>
      </w:pPr>
    </w:p>
    <w:p w:rsidR="00FC2ACE" w:rsidRPr="00FC2ACE" w:rsidRDefault="00FC2ACE" w:rsidP="00FC2ACE">
      <w:pPr>
        <w:tabs>
          <w:tab w:val="clear" w:pos="1440"/>
          <w:tab w:val="left" w:pos="567"/>
          <w:tab w:val="left" w:pos="1134"/>
        </w:tabs>
        <w:spacing w:before="240"/>
        <w:ind w:left="567" w:hanging="567"/>
        <w:rPr>
          <w:rFonts w:ascii="Arial" w:hAnsi="Arial"/>
          <w:szCs w:val="20"/>
          <w:lang w:val="de-DE"/>
        </w:rPr>
      </w:pPr>
      <w:r w:rsidRPr="00FC2ACE">
        <w:rPr>
          <w:rFonts w:ascii="Arial" w:hAnsi="Arial"/>
          <w:szCs w:val="20"/>
          <w:lang w:val="en-GB"/>
        </w:rPr>
        <w:t>2.5</w:t>
      </w:r>
      <w:r w:rsidRPr="00FC2ACE">
        <w:rPr>
          <w:rFonts w:ascii="Arial" w:hAnsi="Arial"/>
          <w:szCs w:val="20"/>
          <w:lang w:val="en-GB"/>
        </w:rPr>
        <w:tab/>
      </w:r>
      <w:r w:rsidRPr="00FC2ACE">
        <w:rPr>
          <w:rFonts w:ascii="Arial" w:hAnsi="Arial"/>
          <w:szCs w:val="20"/>
        </w:rPr>
        <w:t>Избор</w:t>
      </w:r>
      <w:r w:rsidRPr="00FC2ACE">
        <w:rPr>
          <w:rFonts w:ascii="Arial" w:hAnsi="Arial"/>
          <w:szCs w:val="20"/>
          <w:lang w:val="de-DE"/>
        </w:rPr>
        <w:t xml:space="preserve"> </w:t>
      </w:r>
      <w:r w:rsidRPr="00FC2ACE">
        <w:rPr>
          <w:rFonts w:ascii="Arial" w:hAnsi="Arial"/>
          <w:szCs w:val="20"/>
        </w:rPr>
        <w:t>закона</w:t>
      </w:r>
      <w:r w:rsidRPr="00FC2ACE">
        <w:rPr>
          <w:rFonts w:ascii="Arial" w:hAnsi="Arial"/>
          <w:szCs w:val="20"/>
          <w:lang w:val="de-DE"/>
        </w:rPr>
        <w:t xml:space="preserve"> </w:t>
      </w:r>
      <w:r w:rsidRPr="00FC2ACE">
        <w:rPr>
          <w:rFonts w:ascii="Arial" w:hAnsi="Arial"/>
          <w:szCs w:val="20"/>
        </w:rPr>
        <w:t>Савезне</w:t>
      </w:r>
      <w:r w:rsidRPr="00FC2ACE">
        <w:rPr>
          <w:rFonts w:ascii="Arial" w:hAnsi="Arial"/>
          <w:szCs w:val="20"/>
          <w:lang w:val="de-DE"/>
        </w:rPr>
        <w:t xml:space="preserve"> </w:t>
      </w:r>
      <w:r w:rsidRPr="00FC2ACE">
        <w:rPr>
          <w:rFonts w:ascii="Arial" w:hAnsi="Arial"/>
          <w:szCs w:val="20"/>
        </w:rPr>
        <w:t>Републике</w:t>
      </w:r>
      <w:r w:rsidRPr="00FC2ACE">
        <w:rPr>
          <w:rFonts w:ascii="Arial" w:hAnsi="Arial"/>
          <w:szCs w:val="20"/>
          <w:lang w:val="de-DE"/>
        </w:rPr>
        <w:t xml:space="preserve"> </w:t>
      </w:r>
      <w:r w:rsidRPr="00FC2ACE">
        <w:rPr>
          <w:rFonts w:ascii="Arial" w:hAnsi="Arial"/>
          <w:szCs w:val="20"/>
        </w:rPr>
        <w:t>Немачке</w:t>
      </w:r>
      <w:r w:rsidRPr="00FC2ACE">
        <w:rPr>
          <w:rFonts w:ascii="Arial" w:hAnsi="Arial"/>
          <w:szCs w:val="20"/>
          <w:lang w:val="de-DE"/>
        </w:rPr>
        <w:t xml:space="preserve"> </w:t>
      </w:r>
      <w:r w:rsidRPr="00FC2ACE">
        <w:rPr>
          <w:rFonts w:ascii="Arial" w:hAnsi="Arial"/>
          <w:szCs w:val="20"/>
        </w:rPr>
        <w:t>који</w:t>
      </w:r>
      <w:r w:rsidRPr="00FC2ACE">
        <w:rPr>
          <w:rFonts w:ascii="Arial" w:hAnsi="Arial"/>
          <w:szCs w:val="20"/>
          <w:lang w:val="de-DE"/>
        </w:rPr>
        <w:t xml:space="preserve"> </w:t>
      </w:r>
      <w:r w:rsidRPr="00FC2ACE">
        <w:rPr>
          <w:rFonts w:ascii="Arial" w:hAnsi="Arial"/>
          <w:szCs w:val="20"/>
        </w:rPr>
        <w:t>је</w:t>
      </w:r>
      <w:r w:rsidRPr="00FC2ACE">
        <w:rPr>
          <w:rFonts w:ascii="Arial" w:hAnsi="Arial"/>
          <w:szCs w:val="20"/>
          <w:lang w:val="de-DE"/>
        </w:rPr>
        <w:t xml:space="preserve"> </w:t>
      </w:r>
      <w:r w:rsidRPr="00FC2ACE">
        <w:rPr>
          <w:rFonts w:ascii="Arial" w:hAnsi="Arial"/>
          <w:szCs w:val="20"/>
        </w:rPr>
        <w:t>меродаван</w:t>
      </w:r>
      <w:r w:rsidRPr="00FC2ACE">
        <w:rPr>
          <w:rFonts w:ascii="Arial" w:hAnsi="Arial"/>
          <w:szCs w:val="20"/>
          <w:lang w:val="de-DE"/>
        </w:rPr>
        <w:t xml:space="preserve"> </w:t>
      </w:r>
      <w:r w:rsidRPr="00FC2ACE">
        <w:rPr>
          <w:rFonts w:ascii="Arial" w:hAnsi="Arial"/>
          <w:szCs w:val="20"/>
        </w:rPr>
        <w:t>за</w:t>
      </w:r>
      <w:r w:rsidRPr="00FC2ACE">
        <w:rPr>
          <w:rFonts w:ascii="Arial" w:hAnsi="Arial"/>
          <w:szCs w:val="20"/>
          <w:lang w:val="de-DE"/>
        </w:rPr>
        <w:t xml:space="preserve"> </w:t>
      </w:r>
      <w:r w:rsidRPr="00FC2ACE">
        <w:rPr>
          <w:rFonts w:ascii="Arial" w:hAnsi="Arial"/>
          <w:szCs w:val="20"/>
        </w:rPr>
        <w:t>Споразум</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приступање</w:t>
      </w:r>
      <w:r w:rsidRPr="00FC2ACE">
        <w:rPr>
          <w:rFonts w:ascii="Arial" w:hAnsi="Arial"/>
          <w:szCs w:val="20"/>
          <w:lang w:val="de-DE"/>
        </w:rPr>
        <w:t xml:space="preserve"> </w:t>
      </w:r>
      <w:r w:rsidRPr="00FC2ACE">
        <w:rPr>
          <w:rFonts w:ascii="Arial" w:hAnsi="Arial"/>
          <w:szCs w:val="20"/>
        </w:rPr>
        <w:t>арбитражи</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судској</w:t>
      </w:r>
      <w:r w:rsidRPr="00FC2ACE">
        <w:rPr>
          <w:rFonts w:ascii="Arial" w:hAnsi="Arial"/>
          <w:szCs w:val="20"/>
          <w:lang w:val="de-DE"/>
        </w:rPr>
        <w:t xml:space="preserve"> </w:t>
      </w:r>
      <w:r w:rsidRPr="00FC2ACE">
        <w:rPr>
          <w:rFonts w:ascii="Arial" w:hAnsi="Arial"/>
          <w:szCs w:val="20"/>
        </w:rPr>
        <w:t>надлежности</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складу</w:t>
      </w:r>
      <w:r w:rsidRPr="00FC2ACE">
        <w:rPr>
          <w:rFonts w:ascii="Arial" w:hAnsi="Arial"/>
          <w:szCs w:val="20"/>
          <w:lang w:val="de-DE"/>
        </w:rPr>
        <w:t xml:space="preserve"> </w:t>
      </w:r>
      <w:r w:rsidRPr="00FC2ACE">
        <w:rPr>
          <w:rFonts w:ascii="Arial" w:hAnsi="Arial"/>
          <w:szCs w:val="20"/>
        </w:rPr>
        <w:t>са</w:t>
      </w:r>
      <w:r w:rsidRPr="00FC2ACE">
        <w:rPr>
          <w:rFonts w:ascii="Arial" w:hAnsi="Arial"/>
          <w:szCs w:val="20"/>
          <w:lang w:val="de-DE"/>
        </w:rPr>
        <w:t xml:space="preserve"> </w:t>
      </w:r>
      <w:r w:rsidRPr="00FC2ACE">
        <w:rPr>
          <w:rFonts w:ascii="Arial" w:hAnsi="Arial"/>
          <w:szCs w:val="20"/>
        </w:rPr>
        <w:t>чланом</w:t>
      </w:r>
      <w:r w:rsidRPr="00FC2ACE">
        <w:rPr>
          <w:rFonts w:ascii="Arial" w:hAnsi="Arial"/>
          <w:szCs w:val="20"/>
          <w:lang w:val="de-DE"/>
        </w:rPr>
        <w:t xml:space="preserve"> </w:t>
      </w:r>
      <w:r w:rsidRPr="00FC2ACE">
        <w:rPr>
          <w:rFonts w:ascii="Arial" w:hAnsi="Arial"/>
          <w:noProof/>
          <w:szCs w:val="20"/>
          <w:u w:val="single"/>
          <w:lang w:val="de-DE"/>
        </w:rPr>
        <w:t>     </w:t>
      </w:r>
      <w:r w:rsidRPr="00FC2ACE">
        <w:rPr>
          <w:rFonts w:ascii="Arial" w:hAnsi="Arial"/>
          <w:szCs w:val="20"/>
          <w:lang w:val="de-DE"/>
        </w:rPr>
        <w:t xml:space="preserve"> </w:t>
      </w:r>
      <w:r w:rsidRPr="00FC2ACE">
        <w:rPr>
          <w:rFonts w:ascii="Arial" w:hAnsi="Arial"/>
          <w:szCs w:val="20"/>
        </w:rPr>
        <w:t>Споразума</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de-DE"/>
        </w:rPr>
        <w:t xml:space="preserve"> </w:t>
      </w:r>
      <w:r w:rsidRPr="00FC2ACE">
        <w:rPr>
          <w:rFonts w:ascii="Arial" w:hAnsi="Arial"/>
          <w:szCs w:val="20"/>
        </w:rPr>
        <w:t>важећи</w:t>
      </w:r>
      <w:r w:rsidRPr="00FC2ACE">
        <w:rPr>
          <w:rFonts w:ascii="Arial" w:hAnsi="Arial"/>
          <w:szCs w:val="20"/>
          <w:lang w:val="de-DE"/>
        </w:rPr>
        <w:t xml:space="preserve"> </w:t>
      </w:r>
      <w:r w:rsidRPr="00FC2ACE">
        <w:rPr>
          <w:rFonts w:ascii="Arial" w:hAnsi="Arial"/>
          <w:szCs w:val="20"/>
        </w:rPr>
        <w:t>су</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обавезујући</w:t>
      </w:r>
      <w:r w:rsidRPr="00FC2ACE">
        <w:rPr>
          <w:rFonts w:ascii="Arial" w:hAnsi="Arial"/>
          <w:szCs w:val="20"/>
          <w:lang w:val="de-DE"/>
        </w:rPr>
        <w:t xml:space="preserve">. </w:t>
      </w:r>
      <w:r w:rsidRPr="00FC2ACE">
        <w:rPr>
          <w:rFonts w:ascii="Arial" w:hAnsi="Arial"/>
          <w:szCs w:val="20"/>
        </w:rPr>
        <w:t>Одлуке</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пресуде</w:t>
      </w:r>
      <w:r w:rsidRPr="00FC2ACE">
        <w:rPr>
          <w:rFonts w:ascii="Arial" w:hAnsi="Arial"/>
          <w:szCs w:val="20"/>
          <w:lang w:val="de-DE"/>
        </w:rPr>
        <w:t xml:space="preserve"> </w:t>
      </w:r>
      <w:r w:rsidRPr="00FC2ACE">
        <w:rPr>
          <w:rFonts w:ascii="Arial" w:hAnsi="Arial"/>
          <w:szCs w:val="20"/>
        </w:rPr>
        <w:t>арбитражних</w:t>
      </w:r>
      <w:r w:rsidRPr="00FC2ACE">
        <w:rPr>
          <w:rFonts w:ascii="Arial" w:hAnsi="Arial"/>
          <w:szCs w:val="20"/>
          <w:lang w:val="de-DE"/>
        </w:rPr>
        <w:t xml:space="preserve"> </w:t>
      </w:r>
      <w:r w:rsidRPr="00FC2ACE">
        <w:rPr>
          <w:rFonts w:ascii="Arial" w:hAnsi="Arial"/>
          <w:szCs w:val="20"/>
        </w:rPr>
        <w:t>судова</w:t>
      </w:r>
      <w:r w:rsidRPr="00FC2ACE">
        <w:rPr>
          <w:rFonts w:ascii="Arial" w:hAnsi="Arial"/>
          <w:szCs w:val="20"/>
          <w:lang w:val="de-DE"/>
        </w:rPr>
        <w:t xml:space="preserve"> </w:t>
      </w:r>
      <w:r w:rsidRPr="00FC2ACE">
        <w:rPr>
          <w:rFonts w:ascii="Arial" w:hAnsi="Arial"/>
          <w:szCs w:val="20"/>
        </w:rPr>
        <w:t>против</w:t>
      </w:r>
      <w:r w:rsidRPr="00FC2ACE">
        <w:rPr>
          <w:rFonts w:ascii="Arial" w:hAnsi="Arial"/>
          <w:szCs w:val="20"/>
          <w:lang w:val="de-DE"/>
        </w:rPr>
        <w:t xml:space="preserve"> </w:t>
      </w:r>
      <w:r w:rsidRPr="00FC2ACE">
        <w:rPr>
          <w:rFonts w:ascii="Arial" w:hAnsi="Arial"/>
          <w:szCs w:val="20"/>
        </w:rPr>
        <w:t>Зајмопримца</w:t>
      </w:r>
      <w:r w:rsidRPr="00FC2ACE">
        <w:rPr>
          <w:rFonts w:ascii="Arial" w:hAnsi="Arial"/>
          <w:szCs w:val="20"/>
          <w:lang w:val="de-DE"/>
        </w:rPr>
        <w:t xml:space="preserve"> </w:t>
      </w:r>
      <w:r w:rsidRPr="00FC2ACE">
        <w:rPr>
          <w:rFonts w:ascii="Arial" w:hAnsi="Arial"/>
          <w:szCs w:val="20"/>
        </w:rPr>
        <w:t>се</w:t>
      </w:r>
      <w:r w:rsidRPr="00FC2ACE">
        <w:rPr>
          <w:rFonts w:ascii="Arial" w:hAnsi="Arial"/>
          <w:szCs w:val="20"/>
          <w:lang w:val="de-DE"/>
        </w:rPr>
        <w:t xml:space="preserve"> </w:t>
      </w:r>
      <w:r w:rsidRPr="00FC2ACE">
        <w:rPr>
          <w:rFonts w:ascii="Arial" w:hAnsi="Arial"/>
          <w:szCs w:val="20"/>
        </w:rPr>
        <w:t>признају</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примењиве</w:t>
      </w:r>
      <w:r w:rsidRPr="00FC2ACE">
        <w:rPr>
          <w:rFonts w:ascii="Arial" w:hAnsi="Arial"/>
          <w:szCs w:val="20"/>
          <w:lang w:val="de-DE"/>
        </w:rPr>
        <w:t xml:space="preserve"> </w:t>
      </w:r>
      <w:r w:rsidRPr="00FC2ACE">
        <w:rPr>
          <w:rFonts w:ascii="Arial" w:hAnsi="Arial"/>
          <w:szCs w:val="20"/>
        </w:rPr>
        <w:t>су</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Републици</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ЗЕМЉЕ</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складу</w:t>
      </w:r>
      <w:r w:rsidRPr="00FC2ACE">
        <w:rPr>
          <w:rFonts w:ascii="Arial" w:hAnsi="Arial"/>
          <w:szCs w:val="20"/>
          <w:lang w:val="de-DE"/>
        </w:rPr>
        <w:t xml:space="preserve"> </w:t>
      </w:r>
      <w:r w:rsidRPr="00FC2ACE">
        <w:rPr>
          <w:rFonts w:ascii="Arial" w:hAnsi="Arial"/>
          <w:szCs w:val="20"/>
        </w:rPr>
        <w:t>са</w:t>
      </w:r>
      <w:r w:rsidRPr="00FC2ACE">
        <w:rPr>
          <w:rFonts w:ascii="Arial" w:hAnsi="Arial"/>
          <w:szCs w:val="20"/>
          <w:lang w:val="de-DE"/>
        </w:rPr>
        <w:t xml:space="preserve"> </w:t>
      </w:r>
      <w:r w:rsidRPr="00FC2ACE">
        <w:rPr>
          <w:rFonts w:ascii="Arial" w:hAnsi="Arial"/>
          <w:szCs w:val="20"/>
        </w:rPr>
        <w:t>следећим</w:t>
      </w:r>
      <w:r w:rsidRPr="00FC2ACE">
        <w:rPr>
          <w:rFonts w:ascii="Arial" w:hAnsi="Arial"/>
          <w:szCs w:val="20"/>
          <w:lang w:val="de-DE"/>
        </w:rPr>
        <w:t xml:space="preserve"> </w:t>
      </w:r>
      <w:r w:rsidRPr="00FC2ACE">
        <w:rPr>
          <w:rFonts w:ascii="Arial" w:hAnsi="Arial"/>
          <w:szCs w:val="20"/>
        </w:rPr>
        <w:t>правилима</w:t>
      </w:r>
      <w:r w:rsidRPr="00FC2ACE">
        <w:rPr>
          <w:rFonts w:ascii="Arial" w:hAnsi="Arial"/>
          <w:szCs w:val="20"/>
          <w:lang w:val="de-DE"/>
        </w:rPr>
        <w:t xml:space="preserve">: </w:t>
      </w:r>
      <w:r w:rsidRPr="00FC2ACE">
        <w:rPr>
          <w:rFonts w:ascii="Arial" w:hAnsi="Arial"/>
          <w:noProof/>
          <w:szCs w:val="20"/>
          <w:u w:val="single"/>
          <w:lang w:val="de-DE"/>
        </w:rPr>
        <w:t>                    </w:t>
      </w:r>
      <w:r w:rsidRPr="00FC2ACE">
        <w:rPr>
          <w:rFonts w:ascii="Arial" w:hAnsi="Arial"/>
          <w:szCs w:val="20"/>
          <w:lang w:val="de-DE"/>
        </w:rPr>
        <w:t xml:space="preserve"> </w:t>
      </w:r>
      <w:r w:rsidRPr="00FC2ACE">
        <w:rPr>
          <w:rFonts w:ascii="Arial" w:hAnsi="Arial"/>
          <w:i/>
          <w:szCs w:val="20"/>
          <w:shd w:val="clear" w:color="auto" w:fill="CCFFFF"/>
          <w:lang w:val="de-DE"/>
        </w:rPr>
        <w:t>[</w:t>
      </w:r>
      <w:r w:rsidRPr="00FC2ACE">
        <w:rPr>
          <w:rFonts w:ascii="Arial" w:hAnsi="Arial"/>
          <w:i/>
          <w:szCs w:val="20"/>
          <w:shd w:val="clear" w:color="auto" w:fill="CCFFFF"/>
        </w:rPr>
        <w:t>унесите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примењив</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споразум</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ако</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постоји</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тј</w:t>
      </w:r>
      <w:r w:rsidRPr="00FC2ACE">
        <w:rPr>
          <w:rFonts w:ascii="Arial" w:hAnsi="Arial"/>
          <w:i/>
          <w:szCs w:val="20"/>
          <w:shd w:val="clear" w:color="auto" w:fill="CCFFFF"/>
          <w:lang w:val="de-DE"/>
        </w:rPr>
        <w:t xml:space="preserve">. 1958 </w:t>
      </w:r>
      <w:r w:rsidRPr="00FC2ACE">
        <w:rPr>
          <w:rFonts w:ascii="Arial" w:hAnsi="Arial"/>
          <w:i/>
          <w:szCs w:val="20"/>
          <w:shd w:val="clear" w:color="auto" w:fill="CCFFFF"/>
        </w:rPr>
        <w:t>Њјујоршка</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Конвенција</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и</w:t>
      </w:r>
      <w:r w:rsidRPr="00FC2ACE">
        <w:rPr>
          <w:rFonts w:ascii="Arial" w:hAnsi="Arial"/>
          <w:i/>
          <w:szCs w:val="20"/>
          <w:shd w:val="clear" w:color="auto" w:fill="CCFFFF"/>
          <w:lang w:val="de-DE"/>
        </w:rPr>
        <w:t xml:space="preserve"> / </w:t>
      </w:r>
      <w:r w:rsidRPr="00FC2ACE">
        <w:rPr>
          <w:rFonts w:ascii="Arial" w:hAnsi="Arial"/>
          <w:i/>
          <w:szCs w:val="20"/>
          <w:shd w:val="clear" w:color="auto" w:fill="CCFFFF"/>
        </w:rPr>
        <w:t>или</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основне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принципе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у</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вези</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са</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признавањем</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и</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извршавањем</w:t>
      </w:r>
      <w:r w:rsidRPr="00FC2ACE">
        <w:rPr>
          <w:rFonts w:ascii="Arial" w:hAnsi="Arial"/>
          <w:i/>
          <w:szCs w:val="20"/>
          <w:shd w:val="clear" w:color="auto" w:fill="CCFFFF"/>
          <w:lang w:val="de-DE"/>
        </w:rPr>
        <w:t xml:space="preserve">  </w:t>
      </w:r>
      <w:r w:rsidRPr="00FC2ACE">
        <w:rPr>
          <w:rFonts w:ascii="Arial" w:hAnsi="Arial"/>
          <w:i/>
          <w:szCs w:val="20"/>
          <w:shd w:val="clear" w:color="auto" w:fill="CCFFFF"/>
          <w:lang w:val="sr-Latn-CS"/>
        </w:rPr>
        <w:t xml:space="preserve">арбитражних одлука </w:t>
      </w:r>
      <w:r w:rsidRPr="00FC2ACE">
        <w:rPr>
          <w:rFonts w:ascii="Arial" w:hAnsi="Arial"/>
          <w:i/>
          <w:szCs w:val="20"/>
          <w:shd w:val="clear" w:color="auto" w:fill="CCFFFF"/>
        </w:rPr>
        <w:t>у</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ЗЕМЉИ</w:t>
      </w:r>
      <w:r w:rsidRPr="00FC2ACE">
        <w:rPr>
          <w:rFonts w:ascii="Arial" w:hAnsi="Arial"/>
          <w:i/>
          <w:szCs w:val="20"/>
          <w:shd w:val="clear" w:color="auto" w:fill="CCFFFF"/>
          <w:lang w:val="de-DE"/>
        </w:rPr>
        <w:t>]</w:t>
      </w:r>
      <w:r w:rsidRPr="00FC2ACE">
        <w:rPr>
          <w:rFonts w:ascii="Arial" w:hAnsi="Arial"/>
          <w:szCs w:val="20"/>
          <w:lang w:val="de-DE"/>
        </w:rPr>
        <w:t>.</w:t>
      </w:r>
    </w:p>
    <w:p w:rsidR="00FC2ACE" w:rsidRPr="00FC2ACE" w:rsidRDefault="00FC2ACE" w:rsidP="00FC2ACE">
      <w:pPr>
        <w:tabs>
          <w:tab w:val="clear" w:pos="1440"/>
          <w:tab w:val="left" w:pos="567"/>
          <w:tab w:val="left" w:pos="1134"/>
        </w:tabs>
        <w:ind w:left="1134" w:hanging="567"/>
        <w:rPr>
          <w:rFonts w:ascii="Arial" w:hAnsi="Arial"/>
          <w:szCs w:val="20"/>
          <w:lang w:val="de-DE"/>
        </w:rPr>
      </w:pPr>
    </w:p>
    <w:p w:rsidR="00FC2ACE" w:rsidRPr="00FC2ACE" w:rsidRDefault="00FC2ACE" w:rsidP="00FC2ACE">
      <w:pPr>
        <w:tabs>
          <w:tab w:val="clear" w:pos="1440"/>
          <w:tab w:val="left" w:pos="567"/>
          <w:tab w:val="left" w:pos="1134"/>
        </w:tabs>
        <w:spacing w:before="240"/>
        <w:ind w:left="567" w:hanging="567"/>
        <w:rPr>
          <w:rFonts w:ascii="Arial" w:hAnsi="Arial"/>
          <w:szCs w:val="20"/>
          <w:lang w:val="de-DE"/>
        </w:rPr>
      </w:pPr>
      <w:r w:rsidRPr="00FC2ACE">
        <w:rPr>
          <w:rFonts w:ascii="Arial" w:hAnsi="Arial"/>
          <w:szCs w:val="20"/>
          <w:lang w:val="de-DE"/>
        </w:rPr>
        <w:t>2.6</w:t>
      </w:r>
      <w:r w:rsidRPr="00FC2ACE">
        <w:rPr>
          <w:rFonts w:ascii="Arial" w:hAnsi="Arial"/>
          <w:szCs w:val="20"/>
          <w:lang w:val="de-DE"/>
        </w:rPr>
        <w:tab/>
      </w:r>
      <w:r w:rsidRPr="00FC2ACE">
        <w:rPr>
          <w:rFonts w:ascii="Arial" w:hAnsi="Arial"/>
          <w:szCs w:val="20"/>
        </w:rPr>
        <w:t>Судови</w:t>
      </w:r>
      <w:r w:rsidRPr="00FC2ACE">
        <w:rPr>
          <w:rFonts w:ascii="Arial" w:hAnsi="Arial"/>
          <w:szCs w:val="20"/>
          <w:lang w:val="de-DE"/>
        </w:rPr>
        <w:t xml:space="preserve"> </w:t>
      </w:r>
      <w:r w:rsidRPr="00FC2ACE">
        <w:rPr>
          <w:rFonts w:ascii="Arial" w:hAnsi="Arial"/>
          <w:szCs w:val="20"/>
        </w:rPr>
        <w:t>Републике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ЗЕМЉЕ</w:t>
      </w:r>
      <w:r w:rsidRPr="00FC2ACE">
        <w:rPr>
          <w:rFonts w:ascii="Arial" w:hAnsi="Arial"/>
          <w:szCs w:val="20"/>
          <w:lang w:val="de-DE"/>
        </w:rPr>
        <w:t xml:space="preserve"> </w:t>
      </w:r>
      <w:r w:rsidRPr="00FC2ACE">
        <w:rPr>
          <w:rFonts w:ascii="Arial" w:hAnsi="Arial"/>
          <w:szCs w:val="20"/>
        </w:rPr>
        <w:t>имају</w:t>
      </w:r>
      <w:r w:rsidRPr="00FC2ACE">
        <w:rPr>
          <w:rFonts w:ascii="Arial" w:hAnsi="Arial"/>
          <w:szCs w:val="20"/>
          <w:lang w:val="de-DE"/>
        </w:rPr>
        <w:t xml:space="preserve"> </w:t>
      </w:r>
      <w:r w:rsidRPr="00FC2ACE">
        <w:rPr>
          <w:rFonts w:ascii="Arial" w:hAnsi="Arial"/>
          <w:szCs w:val="20"/>
        </w:rPr>
        <w:t>слободу</w:t>
      </w:r>
      <w:r w:rsidRPr="00FC2ACE">
        <w:rPr>
          <w:rFonts w:ascii="Arial" w:hAnsi="Arial"/>
          <w:szCs w:val="20"/>
          <w:lang w:val="de-DE"/>
        </w:rPr>
        <w:t xml:space="preserve"> </w:t>
      </w:r>
      <w:r w:rsidRPr="00FC2ACE">
        <w:rPr>
          <w:rFonts w:ascii="Arial" w:hAnsi="Arial"/>
          <w:szCs w:val="20"/>
        </w:rPr>
        <w:t>да</w:t>
      </w:r>
      <w:r w:rsidRPr="00FC2ACE">
        <w:rPr>
          <w:rFonts w:ascii="Arial" w:hAnsi="Arial"/>
          <w:szCs w:val="20"/>
          <w:lang w:val="de-DE"/>
        </w:rPr>
        <w:t xml:space="preserve"> </w:t>
      </w:r>
      <w:r w:rsidRPr="00FC2ACE">
        <w:rPr>
          <w:rFonts w:ascii="Arial" w:hAnsi="Arial"/>
          <w:szCs w:val="20"/>
        </w:rPr>
        <w:t>пресуду</w:t>
      </w:r>
      <w:r w:rsidRPr="00FC2ACE">
        <w:rPr>
          <w:rFonts w:ascii="Arial" w:hAnsi="Arial"/>
          <w:szCs w:val="20"/>
          <w:lang w:val="de-DE"/>
        </w:rPr>
        <w:t xml:space="preserve"> </w:t>
      </w:r>
      <w:r w:rsidRPr="00FC2ACE">
        <w:rPr>
          <w:rFonts w:ascii="Arial" w:hAnsi="Arial"/>
          <w:szCs w:val="20"/>
        </w:rPr>
        <w:t>донесу</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валути</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валутама</w:t>
      </w:r>
      <w:r w:rsidRPr="00FC2ACE">
        <w:rPr>
          <w:rFonts w:ascii="Arial" w:hAnsi="Arial"/>
          <w:szCs w:val="20"/>
          <w:lang w:val="de-DE"/>
        </w:rPr>
        <w:t xml:space="preserve"> </w:t>
      </w:r>
      <w:r w:rsidRPr="00FC2ACE">
        <w:rPr>
          <w:rFonts w:ascii="Arial" w:hAnsi="Arial"/>
          <w:szCs w:val="20"/>
        </w:rPr>
        <w:t>наведеним</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Споразуму</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de-DE"/>
        </w:rPr>
        <w:t>.</w:t>
      </w:r>
    </w:p>
    <w:p w:rsidR="00FC2ACE" w:rsidRPr="00FC2ACE" w:rsidRDefault="00FC2ACE" w:rsidP="00FC2ACE">
      <w:pPr>
        <w:tabs>
          <w:tab w:val="clear" w:pos="1440"/>
          <w:tab w:val="left" w:pos="567"/>
          <w:tab w:val="left" w:pos="1134"/>
        </w:tabs>
        <w:ind w:left="1134" w:hanging="567"/>
        <w:rPr>
          <w:rFonts w:ascii="Arial" w:hAnsi="Arial"/>
          <w:szCs w:val="20"/>
          <w:lang w:val="de-DE"/>
        </w:rPr>
      </w:pPr>
    </w:p>
    <w:p w:rsidR="00FC2ACE" w:rsidRPr="00FC2ACE" w:rsidRDefault="00FC2ACE" w:rsidP="00FC2ACE">
      <w:pPr>
        <w:tabs>
          <w:tab w:val="clear" w:pos="1440"/>
          <w:tab w:val="left" w:pos="567"/>
          <w:tab w:val="left" w:pos="1134"/>
        </w:tabs>
        <w:spacing w:before="240"/>
        <w:ind w:left="567" w:hanging="567"/>
        <w:rPr>
          <w:rFonts w:ascii="Arial" w:hAnsi="Arial"/>
          <w:szCs w:val="20"/>
          <w:lang w:val="de-DE"/>
        </w:rPr>
      </w:pPr>
      <w:r w:rsidRPr="00FC2ACE">
        <w:rPr>
          <w:rFonts w:ascii="Arial" w:hAnsi="Arial"/>
          <w:szCs w:val="20"/>
          <w:lang w:val="de-DE"/>
        </w:rPr>
        <w:t>2.7</w:t>
      </w:r>
      <w:r w:rsidRPr="00FC2ACE">
        <w:rPr>
          <w:rFonts w:ascii="Arial" w:hAnsi="Arial"/>
          <w:szCs w:val="20"/>
          <w:lang w:val="de-DE"/>
        </w:rPr>
        <w:tab/>
      </w:r>
      <w:r w:rsidRPr="00FC2ACE">
        <w:rPr>
          <w:rFonts w:ascii="Arial" w:hAnsi="Arial"/>
          <w:szCs w:val="20"/>
        </w:rPr>
        <w:t>Задуживање</w:t>
      </w:r>
      <w:r w:rsidRPr="00FC2ACE">
        <w:rPr>
          <w:rFonts w:ascii="Arial" w:hAnsi="Arial"/>
          <w:szCs w:val="20"/>
          <w:lang w:val="de-DE"/>
        </w:rPr>
        <w:t xml:space="preserve"> </w:t>
      </w:r>
      <w:r w:rsidRPr="00FC2ACE">
        <w:rPr>
          <w:rFonts w:ascii="Arial" w:hAnsi="Arial"/>
          <w:szCs w:val="20"/>
        </w:rPr>
        <w:t>Зајмопримца</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складу</w:t>
      </w:r>
      <w:r w:rsidRPr="00FC2ACE">
        <w:rPr>
          <w:rFonts w:ascii="Arial" w:hAnsi="Arial"/>
          <w:szCs w:val="20"/>
          <w:lang w:val="de-DE"/>
        </w:rPr>
        <w:t xml:space="preserve"> </w:t>
      </w:r>
      <w:r w:rsidRPr="00FC2ACE">
        <w:rPr>
          <w:rFonts w:ascii="Arial" w:hAnsi="Arial"/>
          <w:szCs w:val="20"/>
        </w:rPr>
        <w:t>са</w:t>
      </w:r>
      <w:r w:rsidRPr="00FC2ACE">
        <w:rPr>
          <w:rFonts w:ascii="Arial" w:hAnsi="Arial"/>
          <w:szCs w:val="20"/>
          <w:lang w:val="de-DE"/>
        </w:rPr>
        <w:t xml:space="preserve"> </w:t>
      </w:r>
      <w:r w:rsidRPr="00FC2ACE">
        <w:rPr>
          <w:rFonts w:ascii="Arial" w:hAnsi="Arial"/>
          <w:szCs w:val="20"/>
        </w:rPr>
        <w:t>Споразумом</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закључивање</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извршење</w:t>
      </w:r>
      <w:r w:rsidRPr="00FC2ACE">
        <w:rPr>
          <w:rFonts w:ascii="Arial" w:hAnsi="Arial"/>
          <w:szCs w:val="20"/>
          <w:lang w:val="de-DE"/>
        </w:rPr>
        <w:t xml:space="preserve"> </w:t>
      </w:r>
      <w:r w:rsidRPr="00FC2ACE">
        <w:rPr>
          <w:rFonts w:ascii="Arial" w:hAnsi="Arial"/>
          <w:szCs w:val="20"/>
        </w:rPr>
        <w:t>Споразума</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de-DE"/>
        </w:rPr>
        <w:t xml:space="preserve"> </w:t>
      </w:r>
      <w:r w:rsidRPr="00FC2ACE">
        <w:rPr>
          <w:rFonts w:ascii="Arial" w:hAnsi="Arial"/>
          <w:szCs w:val="20"/>
        </w:rPr>
        <w:t>од</w:t>
      </w:r>
      <w:r w:rsidRPr="00FC2ACE">
        <w:rPr>
          <w:rFonts w:ascii="Arial" w:hAnsi="Arial"/>
          <w:szCs w:val="20"/>
          <w:lang w:val="de-DE"/>
        </w:rPr>
        <w:t xml:space="preserve"> </w:t>
      </w:r>
      <w:r w:rsidRPr="00FC2ACE">
        <w:rPr>
          <w:rFonts w:ascii="Arial" w:hAnsi="Arial"/>
          <w:szCs w:val="20"/>
        </w:rPr>
        <w:t>стране</w:t>
      </w:r>
      <w:r w:rsidRPr="00FC2ACE">
        <w:rPr>
          <w:rFonts w:ascii="Arial" w:hAnsi="Arial"/>
          <w:szCs w:val="20"/>
          <w:lang w:val="de-DE"/>
        </w:rPr>
        <w:t xml:space="preserve"> </w:t>
      </w:r>
      <w:r w:rsidRPr="00FC2ACE">
        <w:rPr>
          <w:rFonts w:ascii="Arial" w:hAnsi="Arial"/>
          <w:szCs w:val="20"/>
        </w:rPr>
        <w:t>Зајмопримца</w:t>
      </w:r>
      <w:r w:rsidRPr="00FC2ACE">
        <w:rPr>
          <w:rFonts w:ascii="Arial" w:hAnsi="Arial"/>
          <w:szCs w:val="20"/>
          <w:lang w:val="de-DE"/>
        </w:rPr>
        <w:t xml:space="preserve"> </w:t>
      </w:r>
      <w:r w:rsidRPr="00FC2ACE">
        <w:rPr>
          <w:rFonts w:ascii="Arial" w:hAnsi="Arial"/>
          <w:szCs w:val="20"/>
        </w:rPr>
        <w:t>представљају</w:t>
      </w:r>
      <w:r w:rsidRPr="00FC2ACE">
        <w:rPr>
          <w:rFonts w:ascii="Arial" w:hAnsi="Arial"/>
          <w:szCs w:val="20"/>
          <w:lang w:val="de-DE"/>
        </w:rPr>
        <w:t xml:space="preserve"> </w:t>
      </w:r>
      <w:r w:rsidRPr="00FC2ACE">
        <w:rPr>
          <w:rFonts w:ascii="Arial" w:hAnsi="Arial"/>
          <w:szCs w:val="20"/>
        </w:rPr>
        <w:t>приватне</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комерцијалне</w:t>
      </w:r>
      <w:r w:rsidRPr="00FC2ACE">
        <w:rPr>
          <w:rFonts w:ascii="Arial" w:hAnsi="Arial"/>
          <w:szCs w:val="20"/>
          <w:lang w:val="de-DE"/>
        </w:rPr>
        <w:t xml:space="preserve"> </w:t>
      </w:r>
      <w:r w:rsidRPr="00FC2ACE">
        <w:rPr>
          <w:rFonts w:ascii="Arial" w:hAnsi="Arial"/>
          <w:szCs w:val="20"/>
        </w:rPr>
        <w:t>радње</w:t>
      </w:r>
      <w:r w:rsidRPr="00FC2ACE">
        <w:rPr>
          <w:rFonts w:ascii="Arial" w:hAnsi="Arial"/>
          <w:szCs w:val="20"/>
          <w:lang w:val="de-DE"/>
        </w:rPr>
        <w:t xml:space="preserve">, </w:t>
      </w:r>
      <w:r w:rsidRPr="00FC2ACE">
        <w:rPr>
          <w:rFonts w:ascii="Arial" w:hAnsi="Arial"/>
          <w:szCs w:val="20"/>
        </w:rPr>
        <w:t>а</w:t>
      </w:r>
      <w:r w:rsidRPr="00FC2ACE">
        <w:rPr>
          <w:rFonts w:ascii="Arial" w:hAnsi="Arial"/>
          <w:szCs w:val="20"/>
          <w:lang w:val="de-DE"/>
        </w:rPr>
        <w:t xml:space="preserve"> </w:t>
      </w:r>
      <w:r w:rsidRPr="00FC2ACE">
        <w:rPr>
          <w:rFonts w:ascii="Arial" w:hAnsi="Arial"/>
          <w:szCs w:val="20"/>
        </w:rPr>
        <w:t>не</w:t>
      </w:r>
      <w:r w:rsidRPr="00FC2ACE">
        <w:rPr>
          <w:rFonts w:ascii="Arial" w:hAnsi="Arial"/>
          <w:szCs w:val="20"/>
          <w:lang w:val="de-DE"/>
        </w:rPr>
        <w:t xml:space="preserve"> </w:t>
      </w:r>
      <w:r w:rsidRPr="00FC2ACE">
        <w:rPr>
          <w:rFonts w:ascii="Arial" w:hAnsi="Arial"/>
          <w:szCs w:val="20"/>
        </w:rPr>
        <w:t>државне</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јавне</w:t>
      </w:r>
      <w:r w:rsidRPr="00FC2ACE">
        <w:rPr>
          <w:rFonts w:ascii="Arial" w:hAnsi="Arial"/>
          <w:szCs w:val="20"/>
          <w:lang w:val="de-DE"/>
        </w:rPr>
        <w:t xml:space="preserve"> </w:t>
      </w:r>
      <w:r w:rsidRPr="00FC2ACE">
        <w:rPr>
          <w:rFonts w:ascii="Arial" w:hAnsi="Arial"/>
          <w:szCs w:val="20"/>
        </w:rPr>
        <w:t>послове</w:t>
      </w:r>
      <w:r w:rsidRPr="00FC2ACE">
        <w:rPr>
          <w:rFonts w:ascii="Arial" w:hAnsi="Arial"/>
          <w:szCs w:val="20"/>
          <w:lang w:val="de-DE"/>
        </w:rPr>
        <w:t xml:space="preserve">. </w:t>
      </w:r>
      <w:r w:rsidRPr="00FC2ACE">
        <w:rPr>
          <w:rFonts w:ascii="Arial" w:hAnsi="Arial"/>
          <w:szCs w:val="20"/>
        </w:rPr>
        <w:t>Ни</w:t>
      </w:r>
      <w:r w:rsidRPr="00FC2ACE">
        <w:rPr>
          <w:rFonts w:ascii="Arial" w:hAnsi="Arial"/>
          <w:szCs w:val="20"/>
          <w:lang w:val="de-DE"/>
        </w:rPr>
        <w:t xml:space="preserve"> </w:t>
      </w:r>
      <w:r w:rsidRPr="00FC2ACE">
        <w:rPr>
          <w:rFonts w:ascii="Arial" w:hAnsi="Arial"/>
          <w:szCs w:val="20"/>
        </w:rPr>
        <w:t>Зајмопримац</w:t>
      </w:r>
      <w:r w:rsidRPr="00FC2ACE">
        <w:rPr>
          <w:rFonts w:ascii="Arial" w:hAnsi="Arial"/>
          <w:szCs w:val="20"/>
          <w:lang w:val="de-DE"/>
        </w:rPr>
        <w:t xml:space="preserve"> </w:t>
      </w:r>
      <w:r w:rsidRPr="00FC2ACE">
        <w:rPr>
          <w:rFonts w:ascii="Arial" w:hAnsi="Arial"/>
          <w:szCs w:val="20"/>
        </w:rPr>
        <w:t>нити</w:t>
      </w:r>
      <w:r w:rsidRPr="00FC2ACE">
        <w:rPr>
          <w:rFonts w:ascii="Arial" w:hAnsi="Arial"/>
          <w:szCs w:val="20"/>
          <w:lang w:val="de-DE"/>
        </w:rPr>
        <w:t xml:space="preserve"> </w:t>
      </w:r>
      <w:r w:rsidRPr="00FC2ACE">
        <w:rPr>
          <w:rFonts w:ascii="Arial" w:hAnsi="Arial"/>
          <w:szCs w:val="20"/>
        </w:rPr>
        <w:t>било</w:t>
      </w:r>
      <w:r w:rsidRPr="00FC2ACE">
        <w:rPr>
          <w:rFonts w:ascii="Arial" w:hAnsi="Arial"/>
          <w:szCs w:val="20"/>
          <w:lang w:val="de-DE"/>
        </w:rPr>
        <w:t xml:space="preserve"> </w:t>
      </w:r>
      <w:r w:rsidRPr="00FC2ACE">
        <w:rPr>
          <w:rFonts w:ascii="Arial" w:hAnsi="Arial"/>
          <w:szCs w:val="20"/>
        </w:rPr>
        <w:t>који</w:t>
      </w:r>
      <w:r w:rsidRPr="00FC2ACE">
        <w:rPr>
          <w:rFonts w:ascii="Arial" w:hAnsi="Arial"/>
          <w:szCs w:val="20"/>
          <w:lang w:val="de-DE"/>
        </w:rPr>
        <w:t xml:space="preserve"> </w:t>
      </w:r>
      <w:r w:rsidRPr="00FC2ACE">
        <w:rPr>
          <w:rFonts w:ascii="Arial" w:hAnsi="Arial"/>
          <w:szCs w:val="20"/>
        </w:rPr>
        <w:t>део</w:t>
      </w:r>
      <w:r w:rsidRPr="00FC2ACE">
        <w:rPr>
          <w:rFonts w:ascii="Arial" w:hAnsi="Arial"/>
          <w:szCs w:val="20"/>
          <w:lang w:val="de-DE"/>
        </w:rPr>
        <w:t xml:space="preserve"> </w:t>
      </w:r>
      <w:r w:rsidRPr="00FC2ACE">
        <w:rPr>
          <w:rFonts w:ascii="Arial" w:hAnsi="Arial"/>
          <w:szCs w:val="20"/>
        </w:rPr>
        <w:t>његове</w:t>
      </w:r>
      <w:r w:rsidRPr="00FC2ACE">
        <w:rPr>
          <w:rFonts w:ascii="Arial" w:hAnsi="Arial"/>
          <w:szCs w:val="20"/>
          <w:lang w:val="de-DE"/>
        </w:rPr>
        <w:t xml:space="preserve"> </w:t>
      </w:r>
      <w:r w:rsidRPr="00FC2ACE">
        <w:rPr>
          <w:rFonts w:ascii="Arial" w:hAnsi="Arial"/>
          <w:szCs w:val="20"/>
        </w:rPr>
        <w:t>имовине</w:t>
      </w:r>
      <w:r w:rsidRPr="00FC2ACE">
        <w:rPr>
          <w:rFonts w:ascii="Arial" w:hAnsi="Arial"/>
          <w:szCs w:val="20"/>
          <w:lang w:val="de-DE"/>
        </w:rPr>
        <w:t xml:space="preserve"> </w:t>
      </w:r>
      <w:r w:rsidRPr="00FC2ACE">
        <w:rPr>
          <w:rFonts w:ascii="Arial" w:hAnsi="Arial"/>
          <w:szCs w:val="20"/>
        </w:rPr>
        <w:t>немају</w:t>
      </w:r>
      <w:r w:rsidRPr="00FC2ACE">
        <w:rPr>
          <w:rFonts w:ascii="Arial" w:hAnsi="Arial"/>
          <w:szCs w:val="20"/>
          <w:lang w:val="de-DE"/>
        </w:rPr>
        <w:t xml:space="preserve"> </w:t>
      </w:r>
      <w:r w:rsidRPr="00FC2ACE">
        <w:rPr>
          <w:rFonts w:ascii="Arial" w:hAnsi="Arial"/>
          <w:szCs w:val="20"/>
        </w:rPr>
        <w:t>право</w:t>
      </w:r>
      <w:r w:rsidRPr="00FC2ACE">
        <w:rPr>
          <w:rFonts w:ascii="Arial" w:hAnsi="Arial"/>
          <w:szCs w:val="20"/>
          <w:lang w:val="de-DE"/>
        </w:rPr>
        <w:t xml:space="preserve"> </w:t>
      </w:r>
      <w:r w:rsidRPr="00FC2ACE">
        <w:rPr>
          <w:rFonts w:ascii="Arial" w:hAnsi="Arial"/>
          <w:szCs w:val="20"/>
        </w:rPr>
        <w:t>на</w:t>
      </w:r>
      <w:r w:rsidRPr="00FC2ACE">
        <w:rPr>
          <w:rFonts w:ascii="Arial" w:hAnsi="Arial"/>
          <w:szCs w:val="20"/>
          <w:lang w:val="de-DE"/>
        </w:rPr>
        <w:t xml:space="preserve"> </w:t>
      </w:r>
      <w:r w:rsidRPr="00FC2ACE">
        <w:rPr>
          <w:rFonts w:ascii="Arial" w:hAnsi="Arial"/>
          <w:szCs w:val="20"/>
        </w:rPr>
        <w:t>имунитет</w:t>
      </w:r>
      <w:r w:rsidRPr="00FC2ACE">
        <w:rPr>
          <w:rFonts w:ascii="Arial" w:hAnsi="Arial"/>
          <w:szCs w:val="20"/>
          <w:lang w:val="de-DE"/>
        </w:rPr>
        <w:t xml:space="preserve"> </w:t>
      </w:r>
      <w:r w:rsidRPr="00FC2ACE">
        <w:rPr>
          <w:rFonts w:ascii="Arial" w:hAnsi="Arial"/>
          <w:szCs w:val="20"/>
        </w:rPr>
        <w:t>од</w:t>
      </w:r>
      <w:r w:rsidRPr="00FC2ACE">
        <w:rPr>
          <w:rFonts w:ascii="Arial" w:hAnsi="Arial"/>
          <w:szCs w:val="20"/>
          <w:lang w:val="de-DE"/>
        </w:rPr>
        <w:t xml:space="preserve"> </w:t>
      </w:r>
      <w:r w:rsidRPr="00FC2ACE">
        <w:rPr>
          <w:rFonts w:ascii="Arial" w:hAnsi="Arial"/>
          <w:szCs w:val="20"/>
        </w:rPr>
        <w:t>арбитраже</w:t>
      </w:r>
      <w:r w:rsidRPr="00FC2ACE">
        <w:rPr>
          <w:rFonts w:ascii="Arial" w:hAnsi="Arial"/>
          <w:szCs w:val="20"/>
          <w:lang w:val="de-DE"/>
        </w:rPr>
        <w:t xml:space="preserve">, </w:t>
      </w:r>
      <w:r w:rsidRPr="00FC2ACE">
        <w:rPr>
          <w:rFonts w:ascii="Arial" w:hAnsi="Arial"/>
          <w:szCs w:val="20"/>
        </w:rPr>
        <w:t>судског</w:t>
      </w:r>
      <w:r w:rsidRPr="00FC2ACE">
        <w:rPr>
          <w:rFonts w:ascii="Arial" w:hAnsi="Arial"/>
          <w:szCs w:val="20"/>
          <w:lang w:val="de-DE"/>
        </w:rPr>
        <w:t xml:space="preserve"> </w:t>
      </w:r>
      <w:r w:rsidRPr="00FC2ACE">
        <w:rPr>
          <w:rFonts w:ascii="Arial" w:hAnsi="Arial"/>
          <w:szCs w:val="20"/>
        </w:rPr>
        <w:t>поступка</w:t>
      </w:r>
      <w:r w:rsidRPr="00FC2ACE">
        <w:rPr>
          <w:rFonts w:ascii="Arial" w:hAnsi="Arial"/>
          <w:szCs w:val="20"/>
          <w:lang w:val="de-DE"/>
        </w:rPr>
        <w:t xml:space="preserve">, </w:t>
      </w:r>
      <w:r w:rsidRPr="00FC2ACE">
        <w:rPr>
          <w:rFonts w:ascii="Arial" w:hAnsi="Arial"/>
          <w:szCs w:val="20"/>
        </w:rPr>
        <w:t>извршења</w:t>
      </w:r>
      <w:r w:rsidRPr="00FC2ACE">
        <w:rPr>
          <w:rFonts w:ascii="Arial" w:hAnsi="Arial"/>
          <w:szCs w:val="20"/>
          <w:lang w:val="de-DE"/>
        </w:rPr>
        <w:t xml:space="preserve">, </w:t>
      </w:r>
      <w:r w:rsidRPr="00FC2ACE">
        <w:rPr>
          <w:rFonts w:ascii="Arial" w:hAnsi="Arial"/>
          <w:szCs w:val="20"/>
        </w:rPr>
        <w:t>заплене</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других</w:t>
      </w:r>
      <w:r w:rsidRPr="00FC2ACE">
        <w:rPr>
          <w:rFonts w:ascii="Arial" w:hAnsi="Arial"/>
          <w:szCs w:val="20"/>
          <w:lang w:val="de-DE"/>
        </w:rPr>
        <w:t xml:space="preserve"> </w:t>
      </w:r>
      <w:r w:rsidRPr="00FC2ACE">
        <w:rPr>
          <w:rFonts w:ascii="Arial" w:hAnsi="Arial"/>
          <w:szCs w:val="20"/>
        </w:rPr>
        <w:t>правних</w:t>
      </w:r>
      <w:r w:rsidRPr="00FC2ACE">
        <w:rPr>
          <w:rFonts w:ascii="Arial" w:hAnsi="Arial"/>
          <w:szCs w:val="20"/>
          <w:lang w:val="de-DE"/>
        </w:rPr>
        <w:t xml:space="preserve"> </w:t>
      </w:r>
      <w:r w:rsidRPr="00FC2ACE">
        <w:rPr>
          <w:rFonts w:ascii="Arial" w:hAnsi="Arial"/>
          <w:szCs w:val="20"/>
        </w:rPr>
        <w:t>радњи</w:t>
      </w:r>
      <w:r w:rsidRPr="00FC2ACE">
        <w:rPr>
          <w:rFonts w:ascii="Arial" w:hAnsi="Arial"/>
          <w:szCs w:val="20"/>
          <w:lang w:val="de-DE"/>
        </w:rPr>
        <w:t xml:space="preserve">. </w:t>
      </w:r>
    </w:p>
    <w:p w:rsidR="00FC2ACE" w:rsidRPr="00FC2ACE" w:rsidRDefault="00FC2ACE" w:rsidP="00FC2ACE">
      <w:pPr>
        <w:tabs>
          <w:tab w:val="clear" w:pos="1440"/>
          <w:tab w:val="left" w:pos="567"/>
          <w:tab w:val="left" w:pos="1134"/>
        </w:tabs>
        <w:ind w:left="1134" w:hanging="567"/>
        <w:rPr>
          <w:rFonts w:ascii="Arial" w:hAnsi="Arial"/>
          <w:szCs w:val="20"/>
          <w:lang w:val="de-DE"/>
        </w:rPr>
      </w:pPr>
    </w:p>
    <w:p w:rsidR="00FC2ACE" w:rsidRPr="00FC2ACE" w:rsidRDefault="00FC2ACE" w:rsidP="00FC2ACE">
      <w:pPr>
        <w:tabs>
          <w:tab w:val="clear" w:pos="1440"/>
          <w:tab w:val="left" w:pos="567"/>
          <w:tab w:val="left" w:pos="1134"/>
        </w:tabs>
        <w:spacing w:before="240"/>
        <w:ind w:left="567" w:hanging="567"/>
        <w:rPr>
          <w:rFonts w:ascii="Arial" w:hAnsi="Arial"/>
          <w:szCs w:val="20"/>
          <w:lang w:val="de-DE"/>
        </w:rPr>
      </w:pPr>
      <w:r w:rsidRPr="00FC2ACE">
        <w:rPr>
          <w:rFonts w:ascii="Arial" w:hAnsi="Arial"/>
          <w:szCs w:val="20"/>
          <w:lang w:val="de-DE"/>
        </w:rPr>
        <w:t>2.8</w:t>
      </w:r>
      <w:r w:rsidRPr="00FC2ACE">
        <w:rPr>
          <w:rFonts w:ascii="Arial" w:hAnsi="Arial"/>
          <w:szCs w:val="20"/>
          <w:lang w:val="de-DE"/>
        </w:rPr>
        <w:tab/>
      </w:r>
      <w:r w:rsidRPr="00FC2ACE">
        <w:rPr>
          <w:rFonts w:ascii="Arial" w:hAnsi="Arial"/>
          <w:szCs w:val="20"/>
        </w:rPr>
        <w:t>Споразум</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сарадњи</w:t>
      </w:r>
      <w:r w:rsidRPr="00FC2ACE">
        <w:rPr>
          <w:rFonts w:ascii="Arial" w:hAnsi="Arial"/>
          <w:szCs w:val="20"/>
          <w:lang w:val="de-DE"/>
        </w:rPr>
        <w:t xml:space="preserve"> </w:t>
      </w:r>
      <w:r w:rsidRPr="00FC2ACE">
        <w:rPr>
          <w:rFonts w:ascii="Arial" w:hAnsi="Arial"/>
          <w:szCs w:val="20"/>
        </w:rPr>
        <w:t>је</w:t>
      </w:r>
      <w:r w:rsidRPr="00FC2ACE">
        <w:rPr>
          <w:rFonts w:ascii="Arial" w:hAnsi="Arial"/>
          <w:szCs w:val="20"/>
          <w:lang w:val="de-DE"/>
        </w:rPr>
        <w:t xml:space="preserve"> </w:t>
      </w:r>
      <w:r w:rsidRPr="00FC2ACE">
        <w:rPr>
          <w:rFonts w:ascii="Arial" w:hAnsi="Arial"/>
          <w:szCs w:val="20"/>
        </w:rPr>
        <w:t>на</w:t>
      </w:r>
      <w:r w:rsidRPr="00FC2ACE">
        <w:rPr>
          <w:rFonts w:ascii="Arial" w:hAnsi="Arial"/>
          <w:szCs w:val="20"/>
          <w:lang w:val="de-DE"/>
        </w:rPr>
        <w:t xml:space="preserve"> </w:t>
      </w:r>
      <w:r w:rsidRPr="00FC2ACE">
        <w:rPr>
          <w:rFonts w:ascii="Arial" w:hAnsi="Arial"/>
          <w:szCs w:val="20"/>
        </w:rPr>
        <w:t>снази</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ефективан</w:t>
      </w:r>
      <w:r w:rsidRPr="00FC2ACE">
        <w:rPr>
          <w:rFonts w:ascii="Arial" w:hAnsi="Arial"/>
          <w:szCs w:val="20"/>
          <w:lang w:val="de-DE"/>
        </w:rPr>
        <w:t xml:space="preserve"> </w:t>
      </w:r>
      <w:r w:rsidRPr="00FC2ACE">
        <w:rPr>
          <w:rFonts w:ascii="Arial" w:hAnsi="Arial"/>
          <w:szCs w:val="20"/>
        </w:rPr>
        <w:t>према</w:t>
      </w:r>
      <w:r w:rsidRPr="00FC2ACE">
        <w:rPr>
          <w:rFonts w:ascii="Arial" w:hAnsi="Arial"/>
          <w:szCs w:val="20"/>
          <w:lang w:val="de-DE"/>
        </w:rPr>
        <w:t xml:space="preserve"> </w:t>
      </w:r>
      <w:r w:rsidRPr="00FC2ACE">
        <w:rPr>
          <w:rFonts w:ascii="Arial" w:hAnsi="Arial"/>
          <w:szCs w:val="20"/>
        </w:rPr>
        <w:t>Уставу</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законима</w:t>
      </w:r>
      <w:r w:rsidRPr="00FC2ACE">
        <w:rPr>
          <w:rFonts w:ascii="Arial" w:hAnsi="Arial"/>
          <w:szCs w:val="20"/>
          <w:lang w:val="de-DE"/>
        </w:rPr>
        <w:t xml:space="preserve"> </w:t>
      </w:r>
      <w:r w:rsidRPr="00FC2ACE">
        <w:rPr>
          <w:rFonts w:ascii="Arial" w:hAnsi="Arial"/>
          <w:szCs w:val="20"/>
        </w:rPr>
        <w:t>Републике</w:t>
      </w:r>
      <w:r w:rsidRPr="00FC2ACE">
        <w:rPr>
          <w:rFonts w:ascii="Arial" w:hAnsi="Arial"/>
          <w:szCs w:val="20"/>
          <w:lang w:val="de-DE"/>
        </w:rPr>
        <w:t xml:space="preserve"> </w:t>
      </w:r>
      <w:r w:rsidRPr="00FC2ACE">
        <w:rPr>
          <w:rFonts w:ascii="Arial" w:hAnsi="Arial"/>
          <w:i/>
          <w:szCs w:val="20"/>
          <w:shd w:val="clear" w:color="auto" w:fill="CCFFFF"/>
        </w:rPr>
        <w:t>ЗЕМЉЕ</w:t>
      </w:r>
      <w:r w:rsidRPr="00FC2ACE">
        <w:rPr>
          <w:rFonts w:ascii="Arial" w:hAnsi="Arial"/>
          <w:szCs w:val="20"/>
          <w:lang w:val="de-DE"/>
        </w:rPr>
        <w:t>. [</w:t>
      </w:r>
      <w:r w:rsidRPr="00FC2ACE">
        <w:rPr>
          <w:rFonts w:ascii="Arial" w:hAnsi="Arial"/>
          <w:szCs w:val="20"/>
        </w:rPr>
        <w:t>Према</w:t>
      </w:r>
      <w:r w:rsidRPr="00FC2ACE">
        <w:rPr>
          <w:rFonts w:ascii="Arial" w:hAnsi="Arial"/>
          <w:szCs w:val="20"/>
          <w:lang w:val="de-DE"/>
        </w:rPr>
        <w:t xml:space="preserve"> </w:t>
      </w:r>
      <w:r w:rsidRPr="00FC2ACE">
        <w:rPr>
          <w:rFonts w:ascii="Arial" w:hAnsi="Arial"/>
          <w:szCs w:val="20"/>
        </w:rPr>
        <w:t>члану</w:t>
      </w:r>
      <w:r w:rsidRPr="00FC2ACE">
        <w:rPr>
          <w:rFonts w:ascii="Arial" w:hAnsi="Arial"/>
          <w:szCs w:val="20"/>
          <w:lang w:val="de-DE"/>
        </w:rPr>
        <w:t xml:space="preserve"> 3. </w:t>
      </w:r>
      <w:r w:rsidRPr="00FC2ACE">
        <w:rPr>
          <w:rFonts w:ascii="Arial" w:hAnsi="Arial"/>
          <w:szCs w:val="20"/>
        </w:rPr>
        <w:t>Споразума</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сарадњи</w:t>
      </w:r>
      <w:r w:rsidRPr="00FC2ACE">
        <w:rPr>
          <w:rFonts w:ascii="Arial" w:hAnsi="Arial"/>
          <w:szCs w:val="20"/>
          <w:lang w:val="de-DE"/>
        </w:rPr>
        <w:t>] [</w:t>
      </w:r>
      <w:r w:rsidRPr="00FC2ACE">
        <w:rPr>
          <w:rFonts w:ascii="Arial" w:hAnsi="Arial"/>
          <w:szCs w:val="20"/>
        </w:rPr>
        <w:t>ако</w:t>
      </w:r>
      <w:r w:rsidRPr="00FC2ACE">
        <w:rPr>
          <w:rFonts w:ascii="Arial" w:hAnsi="Arial"/>
          <w:szCs w:val="20"/>
          <w:lang w:val="de-DE"/>
        </w:rPr>
        <w:t xml:space="preserve"> </w:t>
      </w:r>
      <w:r w:rsidRPr="00FC2ACE">
        <w:rPr>
          <w:rFonts w:ascii="Arial" w:hAnsi="Arial"/>
          <w:szCs w:val="20"/>
        </w:rPr>
        <w:t>Споразум</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сарадњи</w:t>
      </w:r>
      <w:r w:rsidRPr="00FC2ACE">
        <w:rPr>
          <w:rFonts w:ascii="Arial" w:hAnsi="Arial"/>
          <w:szCs w:val="20"/>
          <w:lang w:val="de-DE"/>
        </w:rPr>
        <w:t xml:space="preserve"> </w:t>
      </w:r>
      <w:r w:rsidRPr="00FC2ACE">
        <w:rPr>
          <w:rFonts w:ascii="Arial" w:hAnsi="Arial"/>
          <w:szCs w:val="20"/>
        </w:rPr>
        <w:t>није</w:t>
      </w:r>
      <w:r w:rsidRPr="00FC2ACE">
        <w:rPr>
          <w:rFonts w:ascii="Arial" w:hAnsi="Arial"/>
          <w:szCs w:val="20"/>
          <w:lang w:val="de-DE"/>
        </w:rPr>
        <w:t xml:space="preserve"> </w:t>
      </w:r>
      <w:r w:rsidRPr="00FC2ACE">
        <w:rPr>
          <w:rFonts w:ascii="Arial" w:hAnsi="Arial"/>
          <w:szCs w:val="20"/>
        </w:rPr>
        <w:t>ступио</w:t>
      </w:r>
      <w:r w:rsidRPr="00FC2ACE">
        <w:rPr>
          <w:rFonts w:ascii="Arial" w:hAnsi="Arial"/>
          <w:szCs w:val="20"/>
          <w:lang w:val="de-DE"/>
        </w:rPr>
        <w:t xml:space="preserve"> </w:t>
      </w:r>
      <w:r w:rsidRPr="00FC2ACE">
        <w:rPr>
          <w:rFonts w:ascii="Arial" w:hAnsi="Arial"/>
          <w:szCs w:val="20"/>
        </w:rPr>
        <w:t>на</w:t>
      </w:r>
      <w:r w:rsidRPr="00FC2ACE">
        <w:rPr>
          <w:rFonts w:ascii="Arial" w:hAnsi="Arial"/>
          <w:szCs w:val="20"/>
          <w:lang w:val="de-DE"/>
        </w:rPr>
        <w:t xml:space="preserve"> </w:t>
      </w:r>
      <w:r w:rsidRPr="00FC2ACE">
        <w:rPr>
          <w:rFonts w:ascii="Arial" w:hAnsi="Arial"/>
          <w:szCs w:val="20"/>
        </w:rPr>
        <w:t>снагу</w:t>
      </w:r>
      <w:r w:rsidRPr="00FC2ACE">
        <w:rPr>
          <w:rFonts w:ascii="Arial" w:hAnsi="Arial"/>
          <w:szCs w:val="20"/>
          <w:lang w:val="de-DE"/>
        </w:rPr>
        <w:t xml:space="preserve"> </w:t>
      </w:r>
      <w:r w:rsidRPr="00FC2ACE">
        <w:rPr>
          <w:rFonts w:ascii="Arial" w:hAnsi="Arial"/>
          <w:szCs w:val="20"/>
        </w:rPr>
        <w:t>али</w:t>
      </w:r>
      <w:r w:rsidRPr="00FC2ACE">
        <w:rPr>
          <w:rFonts w:ascii="Arial" w:hAnsi="Arial"/>
          <w:szCs w:val="20"/>
          <w:lang w:val="de-DE"/>
        </w:rPr>
        <w:t xml:space="preserve"> </w:t>
      </w:r>
      <w:r w:rsidRPr="00FC2ACE">
        <w:rPr>
          <w:rFonts w:ascii="Arial" w:hAnsi="Arial"/>
          <w:szCs w:val="20"/>
        </w:rPr>
        <w:t>споразум</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двоструком</w:t>
      </w:r>
      <w:r w:rsidRPr="00FC2ACE">
        <w:rPr>
          <w:rFonts w:ascii="Arial" w:hAnsi="Arial"/>
          <w:szCs w:val="20"/>
          <w:lang w:val="de-DE"/>
        </w:rPr>
        <w:t xml:space="preserve"> </w:t>
      </w:r>
      <w:r w:rsidRPr="00FC2ACE">
        <w:rPr>
          <w:rFonts w:ascii="Arial" w:hAnsi="Arial"/>
          <w:szCs w:val="20"/>
        </w:rPr>
        <w:t>опорезивању</w:t>
      </w:r>
      <w:r w:rsidRPr="00FC2ACE">
        <w:rPr>
          <w:rFonts w:ascii="Arial" w:hAnsi="Arial"/>
          <w:szCs w:val="20"/>
          <w:lang w:val="de-DE"/>
        </w:rPr>
        <w:t xml:space="preserve"> </w:t>
      </w:r>
      <w:r w:rsidRPr="00FC2ACE">
        <w:rPr>
          <w:rFonts w:ascii="Arial" w:hAnsi="Arial"/>
          <w:szCs w:val="20"/>
        </w:rPr>
        <w:t>постоји</w:t>
      </w:r>
      <w:r w:rsidRPr="00FC2ACE">
        <w:rPr>
          <w:rFonts w:ascii="Arial" w:hAnsi="Arial"/>
          <w:szCs w:val="20"/>
          <w:lang w:val="de-DE"/>
        </w:rPr>
        <w:t xml:space="preserve">] </w:t>
      </w:r>
      <w:r w:rsidRPr="00FC2ACE">
        <w:rPr>
          <w:rFonts w:ascii="Arial" w:hAnsi="Arial"/>
          <w:szCs w:val="20"/>
        </w:rPr>
        <w:t>према</w:t>
      </w:r>
      <w:r w:rsidRPr="00FC2ACE">
        <w:rPr>
          <w:rFonts w:ascii="Arial" w:hAnsi="Arial"/>
          <w:szCs w:val="20"/>
          <w:lang w:val="de-DE"/>
        </w:rPr>
        <w:t xml:space="preserve"> </w:t>
      </w:r>
      <w:r w:rsidRPr="00FC2ACE">
        <w:rPr>
          <w:rFonts w:ascii="Arial" w:hAnsi="Arial"/>
          <w:noProof/>
          <w:szCs w:val="20"/>
          <w:u w:val="single"/>
          <w:lang w:val="en-GB"/>
        </w:rPr>
        <w:t xml:space="preserve">          </w:t>
      </w:r>
      <w:r w:rsidRPr="00FC2ACE">
        <w:rPr>
          <w:rFonts w:ascii="Arial" w:hAnsi="Arial"/>
          <w:szCs w:val="20"/>
          <w:u w:val="single"/>
          <w:lang w:val="de-DE"/>
        </w:rPr>
        <w:t xml:space="preserve"> </w:t>
      </w:r>
      <w:r w:rsidRPr="00FC2ACE">
        <w:rPr>
          <w:rFonts w:ascii="Arial" w:hAnsi="Arial"/>
          <w:noProof/>
          <w:szCs w:val="20"/>
          <w:u w:val="single"/>
          <w:lang w:val="en-GB"/>
        </w:rPr>
        <w:t xml:space="preserve">                    </w:t>
      </w:r>
      <w:r w:rsidRPr="00FC2ACE">
        <w:rPr>
          <w:rFonts w:ascii="Arial" w:hAnsi="Arial"/>
          <w:szCs w:val="20"/>
          <w:lang w:val="de-DE"/>
        </w:rPr>
        <w:t xml:space="preserve"> </w:t>
      </w:r>
      <w:r w:rsidRPr="00FC2ACE">
        <w:rPr>
          <w:rFonts w:ascii="Arial" w:hAnsi="Arial"/>
          <w:i/>
          <w:szCs w:val="20"/>
          <w:shd w:val="clear" w:color="auto" w:fill="CCFFFF"/>
          <w:lang w:val="de-DE"/>
        </w:rPr>
        <w:t>[</w:t>
      </w:r>
      <w:r w:rsidRPr="00FC2ACE">
        <w:rPr>
          <w:rFonts w:ascii="Arial" w:hAnsi="Arial"/>
          <w:i/>
          <w:szCs w:val="20"/>
          <w:shd w:val="clear" w:color="auto" w:fill="CCFFFF"/>
        </w:rPr>
        <w:t>унесите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споразум</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или</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закон</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и</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прописе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који</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се</w:t>
      </w:r>
      <w:r w:rsidRPr="00FC2ACE">
        <w:rPr>
          <w:rFonts w:ascii="Arial" w:hAnsi="Arial"/>
          <w:i/>
          <w:szCs w:val="20"/>
          <w:shd w:val="clear" w:color="auto" w:fill="CCFFFF"/>
          <w:lang w:val="de-DE"/>
        </w:rPr>
        <w:t xml:space="preserve"> </w:t>
      </w:r>
      <w:r w:rsidRPr="00FC2ACE">
        <w:rPr>
          <w:rFonts w:ascii="Arial" w:hAnsi="Arial"/>
          <w:i/>
          <w:szCs w:val="20"/>
          <w:shd w:val="clear" w:color="auto" w:fill="CCFFFF"/>
        </w:rPr>
        <w:t>промењују</w:t>
      </w:r>
      <w:r w:rsidRPr="00FC2ACE">
        <w:rPr>
          <w:rFonts w:ascii="Arial" w:hAnsi="Arial"/>
          <w:i/>
          <w:szCs w:val="20"/>
          <w:shd w:val="clear" w:color="auto" w:fill="CCFFFF"/>
          <w:lang w:val="de-DE"/>
        </w:rPr>
        <w:t>]</w:t>
      </w:r>
      <w:r w:rsidRPr="00FC2ACE">
        <w:rPr>
          <w:rFonts w:ascii="Arial" w:hAnsi="Arial"/>
          <w:szCs w:val="20"/>
          <w:lang w:val="de-DE"/>
        </w:rPr>
        <w:t xml:space="preserve"> /  </w:t>
      </w:r>
      <w:r w:rsidRPr="00FC2ACE">
        <w:rPr>
          <w:rFonts w:ascii="Arial" w:hAnsi="Arial"/>
          <w:szCs w:val="20"/>
        </w:rPr>
        <w:t>Зајмопримцу</w:t>
      </w:r>
      <w:r w:rsidRPr="00FC2ACE">
        <w:rPr>
          <w:rFonts w:ascii="Arial" w:hAnsi="Arial"/>
          <w:szCs w:val="20"/>
          <w:lang w:val="de-DE"/>
        </w:rPr>
        <w:t xml:space="preserve"> </w:t>
      </w:r>
      <w:r w:rsidRPr="00FC2ACE">
        <w:rPr>
          <w:rFonts w:ascii="Arial" w:hAnsi="Arial"/>
          <w:szCs w:val="20"/>
        </w:rPr>
        <w:t>неће</w:t>
      </w:r>
      <w:r w:rsidRPr="00FC2ACE">
        <w:rPr>
          <w:rFonts w:ascii="Arial" w:hAnsi="Arial"/>
          <w:szCs w:val="20"/>
          <w:lang w:val="de-DE"/>
        </w:rPr>
        <w:t xml:space="preserve"> </w:t>
      </w:r>
      <w:r w:rsidRPr="00FC2ACE">
        <w:rPr>
          <w:rFonts w:ascii="Arial" w:hAnsi="Arial"/>
          <w:szCs w:val="20"/>
        </w:rPr>
        <w:t>бити</w:t>
      </w:r>
      <w:r w:rsidRPr="00FC2ACE">
        <w:rPr>
          <w:rFonts w:ascii="Arial" w:hAnsi="Arial"/>
          <w:szCs w:val="20"/>
          <w:lang w:val="de-DE"/>
        </w:rPr>
        <w:t xml:space="preserve"> </w:t>
      </w:r>
      <w:r w:rsidRPr="00FC2ACE">
        <w:rPr>
          <w:rFonts w:ascii="Arial" w:hAnsi="Arial"/>
          <w:szCs w:val="20"/>
        </w:rPr>
        <w:t>потребно</w:t>
      </w:r>
      <w:r w:rsidRPr="00FC2ACE">
        <w:rPr>
          <w:rFonts w:ascii="Arial" w:hAnsi="Arial"/>
          <w:szCs w:val="20"/>
          <w:lang w:val="de-DE"/>
        </w:rPr>
        <w:t xml:space="preserve"> </w:t>
      </w:r>
      <w:r w:rsidRPr="00FC2ACE">
        <w:rPr>
          <w:rFonts w:ascii="Arial" w:hAnsi="Arial"/>
          <w:szCs w:val="20"/>
        </w:rPr>
        <w:t>да</w:t>
      </w:r>
      <w:r w:rsidRPr="00FC2ACE">
        <w:rPr>
          <w:rFonts w:ascii="Arial" w:hAnsi="Arial"/>
          <w:szCs w:val="20"/>
          <w:lang w:val="de-DE"/>
        </w:rPr>
        <w:t xml:space="preserve"> </w:t>
      </w:r>
      <w:r w:rsidRPr="00FC2ACE">
        <w:rPr>
          <w:rFonts w:ascii="Arial" w:hAnsi="Arial"/>
          <w:szCs w:val="20"/>
        </w:rPr>
        <w:t>врши</w:t>
      </w:r>
      <w:r w:rsidRPr="00FC2ACE">
        <w:rPr>
          <w:rFonts w:ascii="Arial" w:hAnsi="Arial"/>
          <w:szCs w:val="20"/>
          <w:lang w:val="de-DE"/>
        </w:rPr>
        <w:t xml:space="preserve"> </w:t>
      </w:r>
      <w:r w:rsidRPr="00FC2ACE">
        <w:rPr>
          <w:rFonts w:ascii="Arial" w:hAnsi="Arial"/>
          <w:szCs w:val="20"/>
        </w:rPr>
        <w:t>било</w:t>
      </w:r>
      <w:r w:rsidRPr="00FC2ACE">
        <w:rPr>
          <w:rFonts w:ascii="Arial" w:hAnsi="Arial"/>
          <w:szCs w:val="20"/>
          <w:lang w:val="de-DE"/>
        </w:rPr>
        <w:t xml:space="preserve"> </w:t>
      </w:r>
      <w:r w:rsidRPr="00FC2ACE">
        <w:rPr>
          <w:rFonts w:ascii="Arial" w:hAnsi="Arial"/>
          <w:szCs w:val="20"/>
        </w:rPr>
        <w:t>какво</w:t>
      </w:r>
      <w:r w:rsidRPr="00FC2ACE">
        <w:rPr>
          <w:rFonts w:ascii="Arial" w:hAnsi="Arial"/>
          <w:szCs w:val="20"/>
          <w:lang w:val="de-DE"/>
        </w:rPr>
        <w:t xml:space="preserve"> </w:t>
      </w:r>
      <w:r w:rsidRPr="00FC2ACE">
        <w:rPr>
          <w:rFonts w:ascii="Arial" w:hAnsi="Arial"/>
          <w:szCs w:val="20"/>
        </w:rPr>
        <w:t>умањење</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одбитак</w:t>
      </w:r>
      <w:r w:rsidRPr="00FC2ACE">
        <w:rPr>
          <w:rFonts w:ascii="Arial" w:hAnsi="Arial"/>
          <w:szCs w:val="20"/>
          <w:lang w:val="de-DE"/>
        </w:rPr>
        <w:t xml:space="preserve"> </w:t>
      </w:r>
      <w:r w:rsidRPr="00FC2ACE">
        <w:rPr>
          <w:rFonts w:ascii="Arial" w:hAnsi="Arial"/>
          <w:szCs w:val="20"/>
        </w:rPr>
        <w:t>од</w:t>
      </w:r>
      <w:r w:rsidRPr="00FC2ACE">
        <w:rPr>
          <w:rFonts w:ascii="Arial" w:hAnsi="Arial"/>
          <w:szCs w:val="20"/>
          <w:lang w:val="de-DE"/>
        </w:rPr>
        <w:t xml:space="preserve"> </w:t>
      </w:r>
      <w:r w:rsidRPr="00FC2ACE">
        <w:rPr>
          <w:rFonts w:ascii="Arial" w:hAnsi="Arial"/>
          <w:szCs w:val="20"/>
        </w:rPr>
        <w:t>било</w:t>
      </w:r>
      <w:r w:rsidRPr="00FC2ACE">
        <w:rPr>
          <w:rFonts w:ascii="Arial" w:hAnsi="Arial"/>
          <w:szCs w:val="20"/>
          <w:lang w:val="de-DE"/>
        </w:rPr>
        <w:t xml:space="preserve"> </w:t>
      </w:r>
      <w:r w:rsidRPr="00FC2ACE">
        <w:rPr>
          <w:rFonts w:ascii="Arial" w:hAnsi="Arial"/>
          <w:szCs w:val="20"/>
        </w:rPr>
        <w:t>ког</w:t>
      </w:r>
      <w:r w:rsidRPr="00FC2ACE">
        <w:rPr>
          <w:rFonts w:ascii="Arial" w:hAnsi="Arial"/>
          <w:szCs w:val="20"/>
          <w:lang w:val="de-DE"/>
        </w:rPr>
        <w:t xml:space="preserve"> </w:t>
      </w:r>
      <w:r w:rsidRPr="00FC2ACE">
        <w:rPr>
          <w:rFonts w:ascii="Arial" w:hAnsi="Arial"/>
          <w:szCs w:val="20"/>
        </w:rPr>
        <w:t>плаћања</w:t>
      </w:r>
      <w:r w:rsidRPr="00FC2ACE">
        <w:rPr>
          <w:rFonts w:ascii="Arial" w:hAnsi="Arial"/>
          <w:szCs w:val="20"/>
          <w:lang w:val="de-DE"/>
        </w:rPr>
        <w:t xml:space="preserve"> </w:t>
      </w:r>
      <w:r w:rsidRPr="00FC2ACE">
        <w:rPr>
          <w:rFonts w:ascii="Arial" w:hAnsi="Arial"/>
          <w:szCs w:val="20"/>
        </w:rPr>
        <w:t>које</w:t>
      </w:r>
      <w:r w:rsidRPr="00FC2ACE">
        <w:rPr>
          <w:rFonts w:ascii="Arial" w:hAnsi="Arial"/>
          <w:szCs w:val="20"/>
          <w:lang w:val="de-DE"/>
        </w:rPr>
        <w:t xml:space="preserve"> </w:t>
      </w:r>
      <w:r w:rsidRPr="00FC2ACE">
        <w:rPr>
          <w:rFonts w:ascii="Arial" w:hAnsi="Arial"/>
          <w:szCs w:val="20"/>
        </w:rPr>
        <w:t>је</w:t>
      </w:r>
      <w:r w:rsidRPr="00FC2ACE">
        <w:rPr>
          <w:rFonts w:ascii="Arial" w:hAnsi="Arial"/>
          <w:szCs w:val="20"/>
          <w:lang w:val="de-DE"/>
        </w:rPr>
        <w:t xml:space="preserve"> </w:t>
      </w:r>
      <w:r w:rsidRPr="00FC2ACE">
        <w:rPr>
          <w:rFonts w:ascii="Arial" w:hAnsi="Arial"/>
          <w:szCs w:val="20"/>
        </w:rPr>
        <w:t>Зајмопримац</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обавези</w:t>
      </w:r>
      <w:r w:rsidRPr="00FC2ACE">
        <w:rPr>
          <w:rFonts w:ascii="Arial" w:hAnsi="Arial"/>
          <w:szCs w:val="20"/>
          <w:lang w:val="de-DE"/>
        </w:rPr>
        <w:t xml:space="preserve"> </w:t>
      </w:r>
      <w:r w:rsidRPr="00FC2ACE">
        <w:rPr>
          <w:rFonts w:ascii="Arial" w:hAnsi="Arial"/>
          <w:szCs w:val="20"/>
        </w:rPr>
        <w:t>да</w:t>
      </w:r>
      <w:r w:rsidRPr="00FC2ACE">
        <w:rPr>
          <w:rFonts w:ascii="Arial" w:hAnsi="Arial"/>
          <w:szCs w:val="20"/>
          <w:lang w:val="de-DE"/>
        </w:rPr>
        <w:t xml:space="preserve"> </w:t>
      </w:r>
      <w:r w:rsidRPr="00FC2ACE">
        <w:rPr>
          <w:rFonts w:ascii="Arial" w:hAnsi="Arial"/>
          <w:szCs w:val="20"/>
        </w:rPr>
        <w:t>изврши</w:t>
      </w:r>
      <w:r w:rsidRPr="00FC2ACE">
        <w:rPr>
          <w:rFonts w:ascii="Arial" w:hAnsi="Arial"/>
          <w:szCs w:val="20"/>
          <w:lang w:val="de-DE"/>
        </w:rPr>
        <w:t xml:space="preserve"> </w:t>
      </w:r>
      <w:r w:rsidRPr="00FC2ACE">
        <w:rPr>
          <w:rFonts w:ascii="Arial" w:hAnsi="Arial"/>
          <w:szCs w:val="20"/>
        </w:rPr>
        <w:t>према</w:t>
      </w:r>
      <w:r w:rsidRPr="00FC2ACE">
        <w:rPr>
          <w:rFonts w:ascii="Arial" w:hAnsi="Arial"/>
          <w:szCs w:val="20"/>
          <w:lang w:val="de-DE"/>
        </w:rPr>
        <w:t xml:space="preserve"> </w:t>
      </w:r>
      <w:r w:rsidRPr="00FC2ACE">
        <w:rPr>
          <w:rFonts w:ascii="Arial" w:hAnsi="Arial"/>
          <w:szCs w:val="20"/>
        </w:rPr>
        <w:t>Споразуму</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уколико</w:t>
      </w:r>
      <w:r w:rsidRPr="00FC2ACE">
        <w:rPr>
          <w:rFonts w:ascii="Arial" w:hAnsi="Arial"/>
          <w:szCs w:val="20"/>
          <w:lang w:val="de-DE"/>
        </w:rPr>
        <w:t xml:space="preserve"> </w:t>
      </w:r>
      <w:r w:rsidRPr="00FC2ACE">
        <w:rPr>
          <w:rFonts w:ascii="Arial" w:hAnsi="Arial"/>
          <w:szCs w:val="20"/>
        </w:rPr>
        <w:t>би</w:t>
      </w:r>
      <w:r w:rsidRPr="00FC2ACE">
        <w:rPr>
          <w:rFonts w:ascii="Arial" w:hAnsi="Arial"/>
          <w:szCs w:val="20"/>
          <w:lang w:val="de-DE"/>
        </w:rPr>
        <w:t xml:space="preserve"> </w:t>
      </w:r>
      <w:r w:rsidRPr="00FC2ACE">
        <w:rPr>
          <w:rFonts w:ascii="Arial" w:hAnsi="Arial"/>
          <w:szCs w:val="20"/>
        </w:rPr>
        <w:t>такво</w:t>
      </w:r>
      <w:r w:rsidRPr="00FC2ACE">
        <w:rPr>
          <w:rFonts w:ascii="Arial" w:hAnsi="Arial"/>
          <w:szCs w:val="20"/>
          <w:lang w:val="de-DE"/>
        </w:rPr>
        <w:t xml:space="preserve"> </w:t>
      </w:r>
      <w:r w:rsidRPr="00FC2ACE">
        <w:rPr>
          <w:rFonts w:ascii="Arial" w:hAnsi="Arial"/>
          <w:szCs w:val="20"/>
        </w:rPr>
        <w:t>умањење</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одбитак</w:t>
      </w:r>
      <w:r w:rsidRPr="00FC2ACE">
        <w:rPr>
          <w:rFonts w:ascii="Arial" w:hAnsi="Arial"/>
          <w:szCs w:val="20"/>
          <w:lang w:val="de-DE"/>
        </w:rPr>
        <w:t xml:space="preserve"> </w:t>
      </w:r>
      <w:r w:rsidRPr="00FC2ACE">
        <w:rPr>
          <w:rFonts w:ascii="Arial" w:hAnsi="Arial"/>
          <w:szCs w:val="20"/>
        </w:rPr>
        <w:t>накнадно</w:t>
      </w:r>
      <w:r w:rsidRPr="00FC2ACE">
        <w:rPr>
          <w:rFonts w:ascii="Arial" w:hAnsi="Arial"/>
          <w:szCs w:val="20"/>
          <w:lang w:val="de-DE"/>
        </w:rPr>
        <w:t xml:space="preserve"> </w:t>
      </w:r>
      <w:r w:rsidRPr="00FC2ACE">
        <w:rPr>
          <w:rFonts w:ascii="Arial" w:hAnsi="Arial"/>
          <w:szCs w:val="20"/>
        </w:rPr>
        <w:t>били</w:t>
      </w:r>
      <w:r w:rsidRPr="00FC2ACE">
        <w:rPr>
          <w:rFonts w:ascii="Arial" w:hAnsi="Arial"/>
          <w:szCs w:val="20"/>
          <w:lang w:val="de-DE"/>
        </w:rPr>
        <w:t xml:space="preserve"> </w:t>
      </w:r>
      <w:r w:rsidRPr="00FC2ACE">
        <w:rPr>
          <w:rFonts w:ascii="Arial" w:hAnsi="Arial"/>
          <w:szCs w:val="20"/>
        </w:rPr>
        <w:t>наметнути</w:t>
      </w:r>
      <w:r w:rsidRPr="00FC2ACE">
        <w:rPr>
          <w:rFonts w:ascii="Arial" w:hAnsi="Arial"/>
          <w:szCs w:val="20"/>
          <w:lang w:val="de-DE"/>
        </w:rPr>
        <w:t xml:space="preserve"> </w:t>
      </w:r>
      <w:r w:rsidRPr="00FC2ACE">
        <w:rPr>
          <w:rFonts w:ascii="Arial" w:hAnsi="Arial"/>
          <w:szCs w:val="20"/>
        </w:rPr>
        <w:t>примењиваће</w:t>
      </w:r>
      <w:r w:rsidRPr="00FC2ACE">
        <w:rPr>
          <w:rFonts w:ascii="Arial" w:hAnsi="Arial"/>
          <w:szCs w:val="20"/>
          <w:lang w:val="de-DE"/>
        </w:rPr>
        <w:t xml:space="preserve"> </w:t>
      </w:r>
      <w:r w:rsidRPr="00FC2ACE">
        <w:rPr>
          <w:rFonts w:ascii="Arial" w:hAnsi="Arial"/>
          <w:szCs w:val="20"/>
        </w:rPr>
        <w:t>се</w:t>
      </w:r>
      <w:r w:rsidRPr="00FC2ACE">
        <w:rPr>
          <w:rFonts w:ascii="Arial" w:hAnsi="Arial"/>
          <w:szCs w:val="20"/>
          <w:lang w:val="de-DE"/>
        </w:rPr>
        <w:t xml:space="preserve"> </w:t>
      </w:r>
      <w:r w:rsidRPr="00FC2ACE">
        <w:rPr>
          <w:rFonts w:ascii="Arial" w:hAnsi="Arial"/>
          <w:szCs w:val="20"/>
        </w:rPr>
        <w:t>одредбе</w:t>
      </w:r>
      <w:r w:rsidRPr="00FC2ACE">
        <w:rPr>
          <w:rFonts w:ascii="Arial" w:hAnsi="Arial"/>
          <w:szCs w:val="20"/>
          <w:lang w:val="de-DE"/>
        </w:rPr>
        <w:t xml:space="preserve"> </w:t>
      </w:r>
      <w:r w:rsidRPr="00FC2ACE">
        <w:rPr>
          <w:rFonts w:ascii="Arial" w:hAnsi="Arial"/>
          <w:szCs w:val="20"/>
        </w:rPr>
        <w:t>члана</w:t>
      </w:r>
      <w:r w:rsidRPr="00FC2ACE">
        <w:rPr>
          <w:rFonts w:ascii="Arial" w:hAnsi="Arial"/>
          <w:szCs w:val="20"/>
          <w:lang w:val="de-DE"/>
        </w:rPr>
        <w:t xml:space="preserve"> </w:t>
      </w:r>
      <w:r w:rsidRPr="00FC2ACE">
        <w:rPr>
          <w:rFonts w:ascii="Arial" w:hAnsi="Arial"/>
          <w:noProof/>
          <w:szCs w:val="20"/>
          <w:u w:val="single"/>
          <w:lang w:val="en-GB"/>
        </w:rPr>
        <w:t xml:space="preserve">     </w:t>
      </w:r>
      <w:r w:rsidRPr="00FC2ACE">
        <w:rPr>
          <w:rFonts w:ascii="Arial" w:hAnsi="Arial"/>
          <w:szCs w:val="20"/>
          <w:lang w:val="de-DE"/>
        </w:rPr>
        <w:t xml:space="preserve"> </w:t>
      </w:r>
      <w:r w:rsidRPr="00FC2ACE">
        <w:rPr>
          <w:rFonts w:ascii="Arial" w:hAnsi="Arial"/>
          <w:szCs w:val="20"/>
        </w:rPr>
        <w:t>Споразума</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de-DE"/>
        </w:rPr>
        <w:t xml:space="preserve"> </w:t>
      </w:r>
      <w:r w:rsidRPr="00FC2ACE">
        <w:rPr>
          <w:rFonts w:ascii="Arial" w:hAnsi="Arial"/>
          <w:szCs w:val="20"/>
        </w:rPr>
        <w:t>према</w:t>
      </w:r>
      <w:r w:rsidRPr="00FC2ACE">
        <w:rPr>
          <w:rFonts w:ascii="Arial" w:hAnsi="Arial"/>
          <w:szCs w:val="20"/>
          <w:lang w:val="de-DE"/>
        </w:rPr>
        <w:t xml:space="preserve"> </w:t>
      </w:r>
      <w:r w:rsidRPr="00FC2ACE">
        <w:rPr>
          <w:rFonts w:ascii="Arial" w:hAnsi="Arial"/>
          <w:szCs w:val="20"/>
        </w:rPr>
        <w:t>којем</w:t>
      </w:r>
      <w:r w:rsidRPr="00FC2ACE">
        <w:rPr>
          <w:rFonts w:ascii="Arial" w:hAnsi="Arial"/>
          <w:szCs w:val="20"/>
          <w:lang w:val="de-DE"/>
        </w:rPr>
        <w:t xml:space="preserve"> </w:t>
      </w:r>
      <w:r w:rsidRPr="00FC2ACE">
        <w:rPr>
          <w:rFonts w:ascii="Arial" w:hAnsi="Arial"/>
          <w:szCs w:val="20"/>
        </w:rPr>
        <w:t>се</w:t>
      </w:r>
      <w:r w:rsidRPr="00FC2ACE">
        <w:rPr>
          <w:rFonts w:ascii="Arial" w:hAnsi="Arial"/>
          <w:szCs w:val="20"/>
          <w:lang w:val="de-DE"/>
        </w:rPr>
        <w:t xml:space="preserve"> </w:t>
      </w:r>
      <w:r w:rsidRPr="00FC2ACE">
        <w:rPr>
          <w:rFonts w:ascii="Arial" w:hAnsi="Arial"/>
          <w:szCs w:val="20"/>
        </w:rPr>
        <w:t>од</w:t>
      </w:r>
      <w:r w:rsidRPr="00FC2ACE">
        <w:rPr>
          <w:rFonts w:ascii="Arial" w:hAnsi="Arial"/>
          <w:szCs w:val="20"/>
          <w:lang w:val="de-DE"/>
        </w:rPr>
        <w:t xml:space="preserve"> </w:t>
      </w:r>
      <w:r w:rsidRPr="00FC2ACE">
        <w:rPr>
          <w:rFonts w:ascii="Arial" w:hAnsi="Arial"/>
          <w:szCs w:val="20"/>
        </w:rPr>
        <w:t>Зајмопримца</w:t>
      </w:r>
      <w:r w:rsidRPr="00FC2ACE">
        <w:rPr>
          <w:rFonts w:ascii="Arial" w:hAnsi="Arial"/>
          <w:szCs w:val="20"/>
          <w:lang w:val="de-DE"/>
        </w:rPr>
        <w:t xml:space="preserve"> </w:t>
      </w:r>
      <w:r w:rsidRPr="00FC2ACE">
        <w:rPr>
          <w:rFonts w:ascii="Arial" w:hAnsi="Arial"/>
          <w:szCs w:val="20"/>
        </w:rPr>
        <w:t>захтева</w:t>
      </w:r>
      <w:r w:rsidRPr="00FC2ACE">
        <w:rPr>
          <w:rFonts w:ascii="Arial" w:hAnsi="Arial"/>
          <w:szCs w:val="20"/>
          <w:lang w:val="de-DE"/>
        </w:rPr>
        <w:t xml:space="preserve"> </w:t>
      </w:r>
      <w:r w:rsidRPr="00FC2ACE">
        <w:rPr>
          <w:rFonts w:ascii="Arial" w:hAnsi="Arial"/>
          <w:szCs w:val="20"/>
        </w:rPr>
        <w:t>да</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складу</w:t>
      </w:r>
      <w:r w:rsidRPr="00FC2ACE">
        <w:rPr>
          <w:rFonts w:ascii="Arial" w:hAnsi="Arial"/>
          <w:szCs w:val="20"/>
          <w:lang w:val="de-DE"/>
        </w:rPr>
        <w:t xml:space="preserve"> </w:t>
      </w:r>
      <w:r w:rsidRPr="00FC2ACE">
        <w:rPr>
          <w:rFonts w:ascii="Arial" w:hAnsi="Arial"/>
          <w:szCs w:val="20"/>
        </w:rPr>
        <w:t>са</w:t>
      </w:r>
      <w:r w:rsidRPr="00FC2ACE">
        <w:rPr>
          <w:rFonts w:ascii="Arial" w:hAnsi="Arial"/>
          <w:szCs w:val="20"/>
          <w:lang w:val="de-DE"/>
        </w:rPr>
        <w:t xml:space="preserve"> </w:t>
      </w:r>
      <w:r w:rsidRPr="00FC2ACE">
        <w:rPr>
          <w:rFonts w:ascii="Arial" w:hAnsi="Arial"/>
          <w:szCs w:val="20"/>
        </w:rPr>
        <w:t>тим</w:t>
      </w:r>
      <w:r w:rsidRPr="00FC2ACE">
        <w:rPr>
          <w:rFonts w:ascii="Arial" w:hAnsi="Arial"/>
          <w:szCs w:val="20"/>
          <w:lang w:val="de-DE"/>
        </w:rPr>
        <w:t xml:space="preserve"> </w:t>
      </w:r>
      <w:r w:rsidRPr="00FC2ACE">
        <w:rPr>
          <w:rFonts w:ascii="Arial" w:hAnsi="Arial"/>
          <w:szCs w:val="20"/>
        </w:rPr>
        <w:t>чланом</w:t>
      </w:r>
      <w:r w:rsidRPr="00FC2ACE">
        <w:rPr>
          <w:rFonts w:ascii="Arial" w:hAnsi="Arial"/>
          <w:szCs w:val="20"/>
          <w:lang w:val="de-DE"/>
        </w:rPr>
        <w:t xml:space="preserve"> </w:t>
      </w:r>
      <w:r w:rsidRPr="00FC2ACE">
        <w:rPr>
          <w:rFonts w:ascii="Arial" w:hAnsi="Arial"/>
          <w:szCs w:val="20"/>
        </w:rPr>
        <w:t>обештети</w:t>
      </w:r>
      <w:r w:rsidRPr="00FC2ACE">
        <w:rPr>
          <w:rFonts w:ascii="Arial" w:hAnsi="Arial"/>
          <w:szCs w:val="20"/>
          <w:lang w:val="de-DE"/>
        </w:rPr>
        <w:t xml:space="preserve"> KfW.</w:t>
      </w:r>
    </w:p>
    <w:p w:rsidR="00FC2ACE" w:rsidRPr="00FC2ACE" w:rsidRDefault="00FC2ACE" w:rsidP="00FC2ACE">
      <w:pPr>
        <w:tabs>
          <w:tab w:val="clear" w:pos="1440"/>
          <w:tab w:val="left" w:pos="567"/>
          <w:tab w:val="left" w:pos="1134"/>
        </w:tabs>
        <w:ind w:left="1134" w:hanging="567"/>
        <w:rPr>
          <w:rFonts w:ascii="Arial" w:hAnsi="Arial"/>
          <w:szCs w:val="20"/>
          <w:lang w:val="de-DE"/>
        </w:rPr>
      </w:pPr>
    </w:p>
    <w:p w:rsidR="00FC2ACE" w:rsidRPr="00FC2ACE" w:rsidRDefault="00FC2ACE" w:rsidP="00FC2ACE">
      <w:pPr>
        <w:tabs>
          <w:tab w:val="clear" w:pos="1440"/>
          <w:tab w:val="left" w:pos="567"/>
          <w:tab w:val="left" w:pos="1134"/>
        </w:tabs>
        <w:spacing w:before="240"/>
        <w:ind w:left="567" w:hanging="567"/>
        <w:rPr>
          <w:rFonts w:ascii="Arial" w:hAnsi="Arial"/>
          <w:szCs w:val="20"/>
          <w:lang w:val="de-DE"/>
        </w:rPr>
      </w:pPr>
      <w:r w:rsidRPr="00FC2ACE">
        <w:rPr>
          <w:rFonts w:ascii="Arial" w:hAnsi="Arial"/>
          <w:szCs w:val="20"/>
          <w:lang w:val="de-DE"/>
        </w:rPr>
        <w:t>2.9</w:t>
      </w:r>
      <w:r w:rsidRPr="00FC2ACE">
        <w:rPr>
          <w:rFonts w:ascii="Arial" w:hAnsi="Arial"/>
          <w:szCs w:val="20"/>
          <w:lang w:val="de-DE"/>
        </w:rPr>
        <w:tab/>
        <w:t xml:space="preserve">KfW </w:t>
      </w:r>
      <w:r w:rsidRPr="00FC2ACE">
        <w:rPr>
          <w:rFonts w:ascii="Arial" w:hAnsi="Arial"/>
          <w:szCs w:val="20"/>
        </w:rPr>
        <w:t>није</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не</w:t>
      </w:r>
      <w:r w:rsidRPr="00FC2ACE">
        <w:rPr>
          <w:rFonts w:ascii="Arial" w:hAnsi="Arial"/>
          <w:szCs w:val="20"/>
          <w:lang w:val="de-DE"/>
        </w:rPr>
        <w:t xml:space="preserve"> </w:t>
      </w:r>
      <w:r w:rsidRPr="00FC2ACE">
        <w:rPr>
          <w:rFonts w:ascii="Arial" w:hAnsi="Arial"/>
          <w:szCs w:val="20"/>
        </w:rPr>
        <w:t>може</w:t>
      </w:r>
      <w:r w:rsidRPr="00FC2ACE">
        <w:rPr>
          <w:rFonts w:ascii="Arial" w:hAnsi="Arial"/>
          <w:szCs w:val="20"/>
          <w:lang w:val="de-DE"/>
        </w:rPr>
        <w:t xml:space="preserve"> </w:t>
      </w:r>
      <w:r w:rsidRPr="00FC2ACE">
        <w:rPr>
          <w:rFonts w:ascii="Arial" w:hAnsi="Arial"/>
          <w:szCs w:val="20"/>
        </w:rPr>
        <w:t>се</w:t>
      </w:r>
      <w:r w:rsidRPr="00FC2ACE">
        <w:rPr>
          <w:rFonts w:ascii="Arial" w:hAnsi="Arial"/>
          <w:szCs w:val="20"/>
          <w:lang w:val="de-DE"/>
        </w:rPr>
        <w:t xml:space="preserve"> </w:t>
      </w:r>
      <w:r w:rsidRPr="00FC2ACE">
        <w:rPr>
          <w:rFonts w:ascii="Arial" w:hAnsi="Arial"/>
          <w:szCs w:val="20"/>
        </w:rPr>
        <w:t>сматрати</w:t>
      </w:r>
      <w:r w:rsidRPr="00FC2ACE">
        <w:rPr>
          <w:rFonts w:ascii="Arial" w:hAnsi="Arial"/>
          <w:szCs w:val="20"/>
          <w:lang w:val="de-DE"/>
        </w:rPr>
        <w:t xml:space="preserve"> </w:t>
      </w:r>
      <w:r w:rsidRPr="00FC2ACE">
        <w:rPr>
          <w:rFonts w:ascii="Arial" w:hAnsi="Arial"/>
          <w:szCs w:val="20"/>
        </w:rPr>
        <w:t>домаћим</w:t>
      </w:r>
      <w:r w:rsidRPr="00FC2ACE">
        <w:rPr>
          <w:rFonts w:ascii="Arial" w:hAnsi="Arial"/>
          <w:szCs w:val="20"/>
          <w:lang w:val="de-DE"/>
        </w:rPr>
        <w:t xml:space="preserve"> </w:t>
      </w:r>
      <w:r w:rsidRPr="00FC2ACE">
        <w:rPr>
          <w:rFonts w:ascii="Arial" w:hAnsi="Arial"/>
          <w:szCs w:val="20"/>
        </w:rPr>
        <w:t>лицем</w:t>
      </w:r>
      <w:r w:rsidRPr="00FC2ACE">
        <w:rPr>
          <w:rFonts w:ascii="Arial" w:hAnsi="Arial"/>
          <w:szCs w:val="20"/>
          <w:lang w:val="de-DE"/>
        </w:rPr>
        <w:t xml:space="preserve">, </w:t>
      </w:r>
      <w:r w:rsidRPr="00FC2ACE">
        <w:rPr>
          <w:rFonts w:ascii="Arial" w:hAnsi="Arial"/>
          <w:szCs w:val="20"/>
        </w:rPr>
        <w:t>нити</w:t>
      </w:r>
      <w:r w:rsidRPr="00FC2ACE">
        <w:rPr>
          <w:rFonts w:ascii="Arial" w:hAnsi="Arial"/>
          <w:szCs w:val="20"/>
          <w:lang w:val="de-DE"/>
        </w:rPr>
        <w:t xml:space="preserve"> </w:t>
      </w:r>
      <w:r w:rsidRPr="00FC2ACE">
        <w:rPr>
          <w:rFonts w:ascii="Arial" w:hAnsi="Arial"/>
          <w:szCs w:val="20"/>
        </w:rPr>
        <w:t>да</w:t>
      </w:r>
      <w:r w:rsidRPr="00FC2ACE">
        <w:rPr>
          <w:rFonts w:ascii="Arial" w:hAnsi="Arial"/>
          <w:szCs w:val="20"/>
          <w:lang w:val="de-DE"/>
        </w:rPr>
        <w:t xml:space="preserve"> </w:t>
      </w:r>
      <w:r w:rsidRPr="00FC2ACE">
        <w:rPr>
          <w:rFonts w:ascii="Arial" w:hAnsi="Arial"/>
          <w:szCs w:val="20"/>
        </w:rPr>
        <w:t>има</w:t>
      </w:r>
      <w:r w:rsidRPr="00FC2ACE">
        <w:rPr>
          <w:rFonts w:ascii="Arial" w:hAnsi="Arial"/>
          <w:szCs w:val="20"/>
          <w:lang w:val="de-DE"/>
        </w:rPr>
        <w:t xml:space="preserve"> </w:t>
      </w:r>
      <w:r w:rsidRPr="00FC2ACE">
        <w:rPr>
          <w:rFonts w:ascii="Arial" w:hAnsi="Arial"/>
          <w:szCs w:val="20"/>
        </w:rPr>
        <w:t>боравак</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седиште</w:t>
      </w:r>
      <w:r w:rsidRPr="00FC2ACE">
        <w:rPr>
          <w:rFonts w:ascii="Arial" w:hAnsi="Arial"/>
          <w:szCs w:val="20"/>
          <w:lang w:val="de-DE"/>
        </w:rPr>
        <w:t xml:space="preserve">, </w:t>
      </w:r>
      <w:r w:rsidRPr="00FC2ACE">
        <w:rPr>
          <w:rFonts w:ascii="Arial" w:hAnsi="Arial"/>
          <w:szCs w:val="20"/>
        </w:rPr>
        <w:t>послује</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подлеже</w:t>
      </w:r>
      <w:r w:rsidRPr="00FC2ACE">
        <w:rPr>
          <w:rFonts w:ascii="Arial" w:hAnsi="Arial"/>
          <w:szCs w:val="20"/>
          <w:lang w:val="de-DE"/>
        </w:rPr>
        <w:t xml:space="preserve"> </w:t>
      </w:r>
      <w:r w:rsidRPr="00FC2ACE">
        <w:rPr>
          <w:rFonts w:ascii="Arial" w:hAnsi="Arial"/>
          <w:szCs w:val="20"/>
        </w:rPr>
        <w:t>опорезивању</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Републици</w:t>
      </w:r>
      <w:r w:rsidRPr="00FC2ACE">
        <w:rPr>
          <w:rFonts w:ascii="Arial" w:hAnsi="Arial"/>
          <w:szCs w:val="20"/>
          <w:lang w:val="de-DE"/>
        </w:rPr>
        <w:t xml:space="preserve"> </w:t>
      </w:r>
      <w:r w:rsidRPr="00FC2ACE">
        <w:rPr>
          <w:rFonts w:ascii="Arial" w:hAnsi="Arial"/>
          <w:i/>
          <w:szCs w:val="20"/>
          <w:shd w:val="clear" w:color="auto" w:fill="CCFFFF"/>
        </w:rPr>
        <w:t>ЗЕМЉЕ</w:t>
      </w:r>
      <w:r w:rsidRPr="00FC2ACE">
        <w:rPr>
          <w:rFonts w:ascii="Arial" w:hAnsi="Arial"/>
          <w:szCs w:val="20"/>
          <w:lang w:val="de-DE"/>
        </w:rPr>
        <w:t xml:space="preserve"> </w:t>
      </w:r>
      <w:r w:rsidRPr="00FC2ACE">
        <w:rPr>
          <w:rFonts w:ascii="Arial" w:hAnsi="Arial"/>
          <w:szCs w:val="20"/>
        </w:rPr>
        <w:t>искључиво</w:t>
      </w:r>
      <w:r w:rsidRPr="00FC2ACE">
        <w:rPr>
          <w:rFonts w:ascii="Arial" w:hAnsi="Arial"/>
          <w:szCs w:val="20"/>
          <w:lang w:val="de-DE"/>
        </w:rPr>
        <w:t xml:space="preserve"> </w:t>
      </w:r>
      <w:r w:rsidRPr="00FC2ACE">
        <w:rPr>
          <w:rFonts w:ascii="Arial" w:hAnsi="Arial"/>
          <w:szCs w:val="20"/>
        </w:rPr>
        <w:t>на</w:t>
      </w:r>
      <w:r w:rsidRPr="00FC2ACE">
        <w:rPr>
          <w:rFonts w:ascii="Arial" w:hAnsi="Arial"/>
          <w:szCs w:val="20"/>
          <w:lang w:val="de-DE"/>
        </w:rPr>
        <w:t xml:space="preserve"> </w:t>
      </w:r>
      <w:r w:rsidRPr="00FC2ACE">
        <w:rPr>
          <w:rFonts w:ascii="Arial" w:hAnsi="Arial"/>
          <w:szCs w:val="20"/>
        </w:rPr>
        <w:t>основу</w:t>
      </w:r>
      <w:r w:rsidRPr="00FC2ACE">
        <w:rPr>
          <w:rFonts w:ascii="Arial" w:hAnsi="Arial"/>
          <w:szCs w:val="20"/>
          <w:lang w:val="de-DE"/>
        </w:rPr>
        <w:t xml:space="preserve"> </w:t>
      </w:r>
      <w:r w:rsidRPr="00FC2ACE">
        <w:rPr>
          <w:rFonts w:ascii="Arial" w:hAnsi="Arial"/>
          <w:szCs w:val="20"/>
        </w:rPr>
        <w:t>закључивања</w:t>
      </w:r>
      <w:r w:rsidRPr="00FC2ACE">
        <w:rPr>
          <w:rFonts w:ascii="Arial" w:hAnsi="Arial"/>
          <w:szCs w:val="20"/>
          <w:lang w:val="de-DE"/>
        </w:rPr>
        <w:t xml:space="preserve">, </w:t>
      </w:r>
      <w:r w:rsidRPr="00FC2ACE">
        <w:rPr>
          <w:rFonts w:ascii="Arial" w:hAnsi="Arial"/>
          <w:szCs w:val="20"/>
        </w:rPr>
        <w:t>спровођења</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извршења</w:t>
      </w:r>
      <w:r w:rsidRPr="00FC2ACE">
        <w:rPr>
          <w:rFonts w:ascii="Arial" w:hAnsi="Arial"/>
          <w:szCs w:val="20"/>
          <w:lang w:val="de-DE"/>
        </w:rPr>
        <w:t xml:space="preserve"> </w:t>
      </w:r>
      <w:r w:rsidRPr="00FC2ACE">
        <w:rPr>
          <w:rFonts w:ascii="Arial" w:hAnsi="Arial"/>
          <w:szCs w:val="20"/>
        </w:rPr>
        <w:t>Споразума</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de-DE"/>
        </w:rPr>
        <w:t xml:space="preserve">. </w:t>
      </w:r>
      <w:r w:rsidRPr="00FC2ACE">
        <w:rPr>
          <w:rFonts w:ascii="Arial" w:hAnsi="Arial"/>
          <w:szCs w:val="20"/>
        </w:rPr>
        <w:t>Није</w:t>
      </w:r>
      <w:r w:rsidRPr="00FC2ACE">
        <w:rPr>
          <w:rFonts w:ascii="Arial" w:hAnsi="Arial"/>
          <w:szCs w:val="20"/>
          <w:lang w:val="de-DE"/>
        </w:rPr>
        <w:t xml:space="preserve"> </w:t>
      </w:r>
      <w:r w:rsidRPr="00FC2ACE">
        <w:rPr>
          <w:rFonts w:ascii="Arial" w:hAnsi="Arial"/>
          <w:szCs w:val="20"/>
        </w:rPr>
        <w:t>неопходно</w:t>
      </w:r>
      <w:r w:rsidRPr="00FC2ACE">
        <w:rPr>
          <w:rFonts w:ascii="Arial" w:hAnsi="Arial"/>
          <w:szCs w:val="20"/>
          <w:lang w:val="de-DE"/>
        </w:rPr>
        <w:t xml:space="preserve"> </w:t>
      </w:r>
      <w:r w:rsidRPr="00FC2ACE">
        <w:rPr>
          <w:rFonts w:ascii="Arial" w:hAnsi="Arial"/>
          <w:szCs w:val="20"/>
        </w:rPr>
        <w:t>нити</w:t>
      </w:r>
      <w:r w:rsidRPr="00FC2ACE">
        <w:rPr>
          <w:rFonts w:ascii="Arial" w:hAnsi="Arial"/>
          <w:szCs w:val="20"/>
          <w:lang w:val="de-DE"/>
        </w:rPr>
        <w:t xml:space="preserve"> </w:t>
      </w:r>
      <w:r w:rsidRPr="00FC2ACE">
        <w:rPr>
          <w:rFonts w:ascii="Arial" w:hAnsi="Arial"/>
          <w:szCs w:val="20"/>
        </w:rPr>
        <w:t>препоручљиво</w:t>
      </w:r>
      <w:r w:rsidRPr="00FC2ACE">
        <w:rPr>
          <w:rFonts w:ascii="Arial" w:hAnsi="Arial"/>
          <w:szCs w:val="20"/>
          <w:lang w:val="de-DE"/>
        </w:rPr>
        <w:t xml:space="preserve"> </w:t>
      </w:r>
      <w:r w:rsidRPr="00FC2ACE">
        <w:rPr>
          <w:rFonts w:ascii="Arial" w:hAnsi="Arial"/>
          <w:szCs w:val="20"/>
        </w:rPr>
        <w:t>да</w:t>
      </w:r>
      <w:r w:rsidRPr="00FC2ACE">
        <w:rPr>
          <w:rFonts w:ascii="Arial" w:hAnsi="Arial"/>
          <w:szCs w:val="20"/>
          <w:lang w:val="de-DE"/>
        </w:rPr>
        <w:t xml:space="preserve"> KfW </w:t>
      </w:r>
      <w:r w:rsidRPr="00FC2ACE">
        <w:rPr>
          <w:rFonts w:ascii="Arial" w:hAnsi="Arial"/>
          <w:szCs w:val="20"/>
        </w:rPr>
        <w:t>има</w:t>
      </w:r>
      <w:r w:rsidRPr="00FC2ACE">
        <w:rPr>
          <w:rFonts w:ascii="Arial" w:hAnsi="Arial"/>
          <w:szCs w:val="20"/>
          <w:lang w:val="de-DE"/>
        </w:rPr>
        <w:t xml:space="preserve"> </w:t>
      </w:r>
      <w:r w:rsidRPr="00FC2ACE">
        <w:rPr>
          <w:rFonts w:ascii="Arial" w:hAnsi="Arial"/>
          <w:szCs w:val="20"/>
        </w:rPr>
        <w:t>дозволу</w:t>
      </w:r>
      <w:r w:rsidRPr="00FC2ACE">
        <w:rPr>
          <w:rFonts w:ascii="Arial" w:hAnsi="Arial"/>
          <w:szCs w:val="20"/>
          <w:lang w:val="de-DE"/>
        </w:rPr>
        <w:t xml:space="preserve">, </w:t>
      </w:r>
      <w:r w:rsidRPr="00FC2ACE">
        <w:rPr>
          <w:rFonts w:ascii="Arial" w:hAnsi="Arial"/>
          <w:szCs w:val="20"/>
        </w:rPr>
        <w:t>квалификацију</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да</w:t>
      </w:r>
      <w:r w:rsidRPr="00FC2ACE">
        <w:rPr>
          <w:rFonts w:ascii="Arial" w:hAnsi="Arial"/>
          <w:szCs w:val="20"/>
          <w:lang w:val="de-DE"/>
        </w:rPr>
        <w:t xml:space="preserve"> </w:t>
      </w:r>
      <w:r w:rsidRPr="00FC2ACE">
        <w:rPr>
          <w:rFonts w:ascii="Arial" w:hAnsi="Arial"/>
          <w:szCs w:val="20"/>
        </w:rPr>
        <w:t>на</w:t>
      </w:r>
      <w:r w:rsidRPr="00FC2ACE">
        <w:rPr>
          <w:rFonts w:ascii="Arial" w:hAnsi="Arial"/>
          <w:szCs w:val="20"/>
          <w:lang w:val="de-DE"/>
        </w:rPr>
        <w:t xml:space="preserve"> </w:t>
      </w:r>
      <w:r w:rsidRPr="00FC2ACE">
        <w:rPr>
          <w:rFonts w:ascii="Arial" w:hAnsi="Arial"/>
          <w:szCs w:val="20"/>
        </w:rPr>
        <w:t>неки</w:t>
      </w:r>
      <w:r w:rsidRPr="00FC2ACE">
        <w:rPr>
          <w:rFonts w:ascii="Arial" w:hAnsi="Arial"/>
          <w:szCs w:val="20"/>
          <w:lang w:val="de-DE"/>
        </w:rPr>
        <w:t xml:space="preserve"> </w:t>
      </w:r>
      <w:r w:rsidRPr="00FC2ACE">
        <w:rPr>
          <w:rFonts w:ascii="Arial" w:hAnsi="Arial"/>
          <w:szCs w:val="20"/>
        </w:rPr>
        <w:t>други</w:t>
      </w:r>
      <w:r w:rsidRPr="00FC2ACE">
        <w:rPr>
          <w:rFonts w:ascii="Arial" w:hAnsi="Arial"/>
          <w:szCs w:val="20"/>
          <w:lang w:val="de-DE"/>
        </w:rPr>
        <w:t xml:space="preserve"> </w:t>
      </w:r>
      <w:r w:rsidRPr="00FC2ACE">
        <w:rPr>
          <w:rFonts w:ascii="Arial" w:hAnsi="Arial"/>
          <w:szCs w:val="20"/>
        </w:rPr>
        <w:t>начин</w:t>
      </w:r>
      <w:r w:rsidRPr="00FC2ACE">
        <w:rPr>
          <w:rFonts w:ascii="Arial" w:hAnsi="Arial"/>
          <w:szCs w:val="20"/>
          <w:lang w:val="de-DE"/>
        </w:rPr>
        <w:t xml:space="preserve"> </w:t>
      </w:r>
      <w:r w:rsidRPr="00FC2ACE">
        <w:rPr>
          <w:rFonts w:ascii="Arial" w:hAnsi="Arial"/>
          <w:szCs w:val="20"/>
        </w:rPr>
        <w:t>остварује</w:t>
      </w:r>
      <w:r w:rsidRPr="00FC2ACE">
        <w:rPr>
          <w:rFonts w:ascii="Arial" w:hAnsi="Arial"/>
          <w:szCs w:val="20"/>
          <w:lang w:val="de-DE"/>
        </w:rPr>
        <w:t xml:space="preserve"> </w:t>
      </w:r>
      <w:r w:rsidRPr="00FC2ACE">
        <w:rPr>
          <w:rFonts w:ascii="Arial" w:hAnsi="Arial"/>
          <w:szCs w:val="20"/>
        </w:rPr>
        <w:t>право</w:t>
      </w:r>
      <w:r w:rsidRPr="00FC2ACE">
        <w:rPr>
          <w:rFonts w:ascii="Arial" w:hAnsi="Arial"/>
          <w:szCs w:val="20"/>
          <w:lang w:val="de-DE"/>
        </w:rPr>
        <w:t xml:space="preserve"> </w:t>
      </w:r>
      <w:r w:rsidRPr="00FC2ACE">
        <w:rPr>
          <w:rFonts w:ascii="Arial" w:hAnsi="Arial"/>
          <w:szCs w:val="20"/>
        </w:rPr>
        <w:t>да</w:t>
      </w:r>
      <w:r w:rsidRPr="00FC2ACE">
        <w:rPr>
          <w:rFonts w:ascii="Arial" w:hAnsi="Arial"/>
          <w:szCs w:val="20"/>
          <w:lang w:val="de-DE"/>
        </w:rPr>
        <w:t xml:space="preserve"> </w:t>
      </w:r>
      <w:r w:rsidRPr="00FC2ACE">
        <w:rPr>
          <w:rFonts w:ascii="Arial" w:hAnsi="Arial"/>
          <w:szCs w:val="20"/>
        </w:rPr>
        <w:t>послује</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да</w:t>
      </w:r>
      <w:r w:rsidRPr="00FC2ACE">
        <w:rPr>
          <w:rFonts w:ascii="Arial" w:hAnsi="Arial"/>
          <w:szCs w:val="20"/>
          <w:lang w:val="de-DE"/>
        </w:rPr>
        <w:t xml:space="preserve"> </w:t>
      </w:r>
      <w:r w:rsidRPr="00FC2ACE">
        <w:rPr>
          <w:rFonts w:ascii="Arial" w:hAnsi="Arial"/>
          <w:szCs w:val="20"/>
        </w:rPr>
        <w:t>именује</w:t>
      </w:r>
      <w:r w:rsidRPr="00FC2ACE">
        <w:rPr>
          <w:rFonts w:ascii="Arial" w:hAnsi="Arial"/>
          <w:szCs w:val="20"/>
          <w:lang w:val="de-DE"/>
        </w:rPr>
        <w:t xml:space="preserve"> </w:t>
      </w:r>
      <w:r w:rsidRPr="00FC2ACE">
        <w:rPr>
          <w:rFonts w:ascii="Arial" w:hAnsi="Arial"/>
          <w:szCs w:val="20"/>
        </w:rPr>
        <w:t>своје</w:t>
      </w:r>
      <w:r w:rsidRPr="00FC2ACE">
        <w:rPr>
          <w:rFonts w:ascii="Arial" w:hAnsi="Arial"/>
          <w:szCs w:val="20"/>
          <w:lang w:val="de-DE"/>
        </w:rPr>
        <w:t xml:space="preserve"> </w:t>
      </w:r>
      <w:r w:rsidRPr="00FC2ACE">
        <w:rPr>
          <w:rFonts w:ascii="Arial" w:hAnsi="Arial"/>
          <w:szCs w:val="20"/>
        </w:rPr>
        <w:t>заступнике</w:t>
      </w:r>
      <w:r w:rsidRPr="00FC2ACE">
        <w:rPr>
          <w:rFonts w:ascii="Arial" w:hAnsi="Arial"/>
          <w:szCs w:val="20"/>
          <w:lang w:val="de-DE"/>
        </w:rPr>
        <w:t xml:space="preserve"> </w:t>
      </w:r>
      <w:r w:rsidRPr="00FC2ACE">
        <w:rPr>
          <w:rFonts w:ascii="Arial" w:hAnsi="Arial"/>
          <w:szCs w:val="20"/>
        </w:rPr>
        <w:t>или</w:t>
      </w:r>
      <w:r w:rsidRPr="00FC2ACE">
        <w:rPr>
          <w:rFonts w:ascii="Arial" w:hAnsi="Arial"/>
          <w:szCs w:val="20"/>
          <w:lang w:val="de-DE"/>
        </w:rPr>
        <w:t xml:space="preserve"> </w:t>
      </w:r>
      <w:r w:rsidRPr="00FC2ACE">
        <w:rPr>
          <w:rFonts w:ascii="Arial" w:hAnsi="Arial"/>
          <w:szCs w:val="20"/>
        </w:rPr>
        <w:t>представнике</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Републици</w:t>
      </w:r>
      <w:r w:rsidRPr="00FC2ACE">
        <w:rPr>
          <w:rFonts w:ascii="Arial" w:hAnsi="Arial"/>
          <w:szCs w:val="20"/>
          <w:lang w:val="de-DE"/>
        </w:rPr>
        <w:t xml:space="preserve"> </w:t>
      </w:r>
      <w:r w:rsidRPr="00FC2ACE">
        <w:rPr>
          <w:rFonts w:ascii="Arial" w:hAnsi="Arial"/>
          <w:i/>
          <w:szCs w:val="20"/>
          <w:shd w:val="clear" w:color="auto" w:fill="CCFFFF"/>
        </w:rPr>
        <w:t>ЗЕМЉЕ</w:t>
      </w:r>
      <w:r w:rsidRPr="00FC2ACE">
        <w:rPr>
          <w:rFonts w:ascii="Arial" w:hAnsi="Arial"/>
          <w:szCs w:val="20"/>
          <w:lang w:val="de-DE"/>
        </w:rPr>
        <w:t>.</w:t>
      </w:r>
    </w:p>
    <w:p w:rsidR="00FC2ACE" w:rsidRPr="00FC2ACE" w:rsidRDefault="00FC2ACE" w:rsidP="00FC2ACE">
      <w:pPr>
        <w:tabs>
          <w:tab w:val="clear" w:pos="1440"/>
          <w:tab w:val="left" w:pos="567"/>
          <w:tab w:val="left" w:pos="1134"/>
        </w:tabs>
        <w:rPr>
          <w:rFonts w:ascii="Arial" w:hAnsi="Arial"/>
          <w:szCs w:val="20"/>
          <w:lang w:val="de-DE"/>
        </w:rPr>
      </w:pPr>
    </w:p>
    <w:p w:rsidR="00FC2ACE" w:rsidRPr="00FC2ACE" w:rsidRDefault="00FC2ACE" w:rsidP="00FC2ACE">
      <w:pPr>
        <w:tabs>
          <w:tab w:val="clear" w:pos="1440"/>
          <w:tab w:val="left" w:pos="567"/>
          <w:tab w:val="left" w:pos="1134"/>
        </w:tabs>
        <w:spacing w:before="240"/>
        <w:rPr>
          <w:rFonts w:ascii="Arial" w:hAnsi="Arial"/>
          <w:szCs w:val="20"/>
          <w:lang w:val="de-DE"/>
        </w:rPr>
      </w:pPr>
      <w:r w:rsidRPr="00FC2ACE">
        <w:rPr>
          <w:rFonts w:ascii="Arial" w:hAnsi="Arial"/>
          <w:szCs w:val="20"/>
        </w:rPr>
        <w:t>На</w:t>
      </w:r>
      <w:r w:rsidRPr="00FC2ACE">
        <w:rPr>
          <w:rFonts w:ascii="Arial" w:hAnsi="Arial"/>
          <w:szCs w:val="20"/>
          <w:lang w:val="de-DE"/>
        </w:rPr>
        <w:t xml:space="preserve"> </w:t>
      </w:r>
      <w:r w:rsidRPr="00FC2ACE">
        <w:rPr>
          <w:rFonts w:ascii="Arial" w:hAnsi="Arial"/>
          <w:szCs w:val="20"/>
        </w:rPr>
        <w:t>основу</w:t>
      </w:r>
      <w:r w:rsidRPr="00FC2ACE">
        <w:rPr>
          <w:rFonts w:ascii="Arial" w:hAnsi="Arial"/>
          <w:szCs w:val="20"/>
          <w:lang w:val="de-DE"/>
        </w:rPr>
        <w:t xml:space="preserve"> </w:t>
      </w:r>
      <w:r w:rsidRPr="00FC2ACE">
        <w:rPr>
          <w:rFonts w:ascii="Arial" w:hAnsi="Arial"/>
          <w:szCs w:val="20"/>
        </w:rPr>
        <w:t>горе</w:t>
      </w:r>
      <w:r w:rsidRPr="00FC2ACE">
        <w:rPr>
          <w:rFonts w:ascii="Arial" w:hAnsi="Arial"/>
          <w:szCs w:val="20"/>
          <w:lang w:val="de-DE"/>
        </w:rPr>
        <w:t xml:space="preserve"> </w:t>
      </w:r>
      <w:r w:rsidRPr="00FC2ACE">
        <w:rPr>
          <w:rFonts w:ascii="Arial" w:hAnsi="Arial"/>
          <w:szCs w:val="20"/>
        </w:rPr>
        <w:t>изнетог</w:t>
      </w:r>
      <w:r w:rsidRPr="00FC2ACE">
        <w:rPr>
          <w:rFonts w:ascii="Arial" w:hAnsi="Arial"/>
          <w:szCs w:val="20"/>
          <w:lang w:val="de-DE"/>
        </w:rPr>
        <w:t xml:space="preserve">, </w:t>
      </w:r>
      <w:r w:rsidRPr="00FC2ACE">
        <w:rPr>
          <w:rFonts w:ascii="Arial" w:hAnsi="Arial"/>
          <w:szCs w:val="20"/>
        </w:rPr>
        <w:t>обавезе</w:t>
      </w:r>
      <w:r w:rsidRPr="00FC2ACE">
        <w:rPr>
          <w:rFonts w:ascii="Arial" w:hAnsi="Arial"/>
          <w:szCs w:val="20"/>
          <w:lang w:val="de-DE"/>
        </w:rPr>
        <w:t xml:space="preserve"> </w:t>
      </w:r>
      <w:r w:rsidRPr="00FC2ACE">
        <w:rPr>
          <w:rFonts w:ascii="Arial" w:hAnsi="Arial"/>
          <w:szCs w:val="20"/>
        </w:rPr>
        <w:t>Зајмопримца</w:t>
      </w:r>
      <w:r w:rsidRPr="00FC2ACE">
        <w:rPr>
          <w:rFonts w:ascii="Arial" w:hAnsi="Arial"/>
          <w:szCs w:val="20"/>
          <w:lang w:val="de-DE"/>
        </w:rPr>
        <w:t xml:space="preserve"> </w:t>
      </w:r>
      <w:r w:rsidRPr="00FC2ACE">
        <w:rPr>
          <w:rFonts w:ascii="Arial" w:hAnsi="Arial"/>
          <w:szCs w:val="20"/>
        </w:rPr>
        <w:t>по</w:t>
      </w:r>
      <w:r w:rsidRPr="00FC2ACE">
        <w:rPr>
          <w:rFonts w:ascii="Arial" w:hAnsi="Arial"/>
          <w:szCs w:val="20"/>
          <w:lang w:val="de-DE"/>
        </w:rPr>
        <w:t xml:space="preserve"> </w:t>
      </w:r>
      <w:r w:rsidRPr="00FC2ACE">
        <w:rPr>
          <w:rFonts w:ascii="Arial" w:hAnsi="Arial"/>
          <w:szCs w:val="20"/>
        </w:rPr>
        <w:t>Споразуму</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de-DE"/>
        </w:rPr>
        <w:t xml:space="preserve"> </w:t>
      </w:r>
      <w:r w:rsidRPr="00FC2ACE">
        <w:rPr>
          <w:rFonts w:ascii="Arial" w:hAnsi="Arial"/>
          <w:szCs w:val="20"/>
        </w:rPr>
        <w:t>су</w:t>
      </w:r>
      <w:r w:rsidRPr="00FC2ACE">
        <w:rPr>
          <w:rFonts w:ascii="Arial" w:hAnsi="Arial"/>
          <w:szCs w:val="20"/>
          <w:lang w:val="de-DE"/>
        </w:rPr>
        <w:t xml:space="preserve"> </w:t>
      </w:r>
      <w:r w:rsidRPr="00FC2ACE">
        <w:rPr>
          <w:rFonts w:ascii="Arial" w:hAnsi="Arial"/>
          <w:szCs w:val="20"/>
        </w:rPr>
        <w:t>директне</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безусловне</w:t>
      </w:r>
      <w:r w:rsidRPr="00FC2ACE">
        <w:rPr>
          <w:rFonts w:ascii="Arial" w:hAnsi="Arial"/>
          <w:szCs w:val="20"/>
          <w:lang w:val="de-DE"/>
        </w:rPr>
        <w:t xml:space="preserve">, </w:t>
      </w:r>
      <w:r w:rsidRPr="00FC2ACE">
        <w:rPr>
          <w:rFonts w:ascii="Arial" w:hAnsi="Arial"/>
          <w:szCs w:val="20"/>
        </w:rPr>
        <w:t>правоснажне</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обавезујуће</w:t>
      </w:r>
      <w:r w:rsidRPr="00FC2ACE">
        <w:rPr>
          <w:rFonts w:ascii="Arial" w:hAnsi="Arial"/>
          <w:szCs w:val="20"/>
          <w:lang w:val="de-DE"/>
        </w:rPr>
        <w:t xml:space="preserve"> </w:t>
      </w:r>
      <w:r w:rsidRPr="00FC2ACE">
        <w:rPr>
          <w:rFonts w:ascii="Arial" w:hAnsi="Arial"/>
          <w:szCs w:val="20"/>
        </w:rPr>
        <w:t>за</w:t>
      </w:r>
      <w:r w:rsidRPr="00FC2ACE">
        <w:rPr>
          <w:rFonts w:ascii="Arial" w:hAnsi="Arial"/>
          <w:szCs w:val="20"/>
          <w:lang w:val="de-DE"/>
        </w:rPr>
        <w:t xml:space="preserve"> </w:t>
      </w:r>
      <w:r w:rsidRPr="00FC2ACE">
        <w:rPr>
          <w:rFonts w:ascii="Arial" w:hAnsi="Arial"/>
          <w:szCs w:val="20"/>
        </w:rPr>
        <w:t>Зајмопримца</w:t>
      </w:r>
      <w:r w:rsidRPr="00FC2ACE">
        <w:rPr>
          <w:rFonts w:ascii="Arial" w:hAnsi="Arial"/>
          <w:szCs w:val="20"/>
          <w:lang w:val="de-DE"/>
        </w:rPr>
        <w:t xml:space="preserve"> </w:t>
      </w:r>
      <w:r w:rsidRPr="00FC2ACE">
        <w:rPr>
          <w:rFonts w:ascii="Arial" w:hAnsi="Arial"/>
          <w:szCs w:val="20"/>
        </w:rPr>
        <w:t>и</w:t>
      </w:r>
      <w:r w:rsidRPr="00FC2ACE">
        <w:rPr>
          <w:rFonts w:ascii="Arial" w:hAnsi="Arial"/>
          <w:szCs w:val="20"/>
          <w:lang w:val="de-DE"/>
        </w:rPr>
        <w:t xml:space="preserve"> </w:t>
      </w:r>
      <w:r w:rsidRPr="00FC2ACE">
        <w:rPr>
          <w:rFonts w:ascii="Arial" w:hAnsi="Arial"/>
          <w:szCs w:val="20"/>
        </w:rPr>
        <w:t>могу</w:t>
      </w:r>
      <w:r w:rsidRPr="00FC2ACE">
        <w:rPr>
          <w:rFonts w:ascii="Arial" w:hAnsi="Arial"/>
          <w:szCs w:val="20"/>
          <w:lang w:val="de-DE"/>
        </w:rPr>
        <w:t xml:space="preserve"> </w:t>
      </w:r>
      <w:r w:rsidRPr="00FC2ACE">
        <w:rPr>
          <w:rFonts w:ascii="Arial" w:hAnsi="Arial"/>
          <w:szCs w:val="20"/>
        </w:rPr>
        <w:t>се</w:t>
      </w:r>
      <w:r w:rsidRPr="00FC2ACE">
        <w:rPr>
          <w:rFonts w:ascii="Arial" w:hAnsi="Arial"/>
          <w:szCs w:val="20"/>
          <w:lang w:val="de-DE"/>
        </w:rPr>
        <w:t xml:space="preserve"> </w:t>
      </w:r>
      <w:r w:rsidRPr="00FC2ACE">
        <w:rPr>
          <w:rFonts w:ascii="Arial" w:hAnsi="Arial"/>
          <w:szCs w:val="20"/>
        </w:rPr>
        <w:t>примењивати</w:t>
      </w:r>
      <w:r w:rsidRPr="00FC2ACE">
        <w:rPr>
          <w:rFonts w:ascii="Arial" w:hAnsi="Arial"/>
          <w:szCs w:val="20"/>
          <w:lang w:val="de-DE"/>
        </w:rPr>
        <w:t xml:space="preserve"> </w:t>
      </w:r>
      <w:r w:rsidRPr="00FC2ACE">
        <w:rPr>
          <w:rFonts w:ascii="Arial" w:hAnsi="Arial"/>
          <w:szCs w:val="20"/>
        </w:rPr>
        <w:t>на</w:t>
      </w:r>
      <w:r w:rsidRPr="00FC2ACE">
        <w:rPr>
          <w:rFonts w:ascii="Arial" w:hAnsi="Arial"/>
          <w:szCs w:val="20"/>
          <w:lang w:val="de-DE"/>
        </w:rPr>
        <w:t xml:space="preserve"> </w:t>
      </w:r>
      <w:r w:rsidRPr="00FC2ACE">
        <w:rPr>
          <w:rFonts w:ascii="Arial" w:hAnsi="Arial"/>
          <w:szCs w:val="20"/>
        </w:rPr>
        <w:t>Зајмопримц</w:t>
      </w:r>
      <w:r w:rsidRPr="00FC2ACE">
        <w:rPr>
          <w:rFonts w:ascii="Arial" w:hAnsi="Arial"/>
          <w:szCs w:val="20"/>
          <w:lang w:val="sr-Cyrl-RS"/>
        </w:rPr>
        <w:t>а</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складу</w:t>
      </w:r>
      <w:r w:rsidRPr="00FC2ACE">
        <w:rPr>
          <w:rFonts w:ascii="Arial" w:hAnsi="Arial"/>
          <w:szCs w:val="20"/>
          <w:lang w:val="de-DE"/>
        </w:rPr>
        <w:t xml:space="preserve"> </w:t>
      </w:r>
      <w:r w:rsidRPr="00FC2ACE">
        <w:rPr>
          <w:rFonts w:ascii="Arial" w:hAnsi="Arial"/>
          <w:szCs w:val="20"/>
        </w:rPr>
        <w:t>са</w:t>
      </w:r>
      <w:r w:rsidRPr="00FC2ACE">
        <w:rPr>
          <w:rFonts w:ascii="Arial" w:hAnsi="Arial"/>
          <w:szCs w:val="20"/>
          <w:lang w:val="de-DE"/>
        </w:rPr>
        <w:t xml:space="preserve"> </w:t>
      </w:r>
      <w:r w:rsidRPr="00FC2ACE">
        <w:rPr>
          <w:rFonts w:ascii="Arial" w:hAnsi="Arial"/>
          <w:szCs w:val="20"/>
        </w:rPr>
        <w:t>условима</w:t>
      </w:r>
      <w:r w:rsidRPr="00FC2ACE">
        <w:rPr>
          <w:rFonts w:ascii="Arial" w:hAnsi="Arial"/>
          <w:szCs w:val="20"/>
          <w:lang w:val="de-DE"/>
        </w:rPr>
        <w:t xml:space="preserve"> </w:t>
      </w:r>
      <w:r w:rsidRPr="00FC2ACE">
        <w:rPr>
          <w:rFonts w:ascii="Arial" w:hAnsi="Arial"/>
          <w:szCs w:val="20"/>
        </w:rPr>
        <w:t>овог</w:t>
      </w:r>
      <w:r w:rsidRPr="00FC2ACE">
        <w:rPr>
          <w:rFonts w:ascii="Arial" w:hAnsi="Arial"/>
          <w:szCs w:val="20"/>
          <w:lang w:val="de-DE"/>
        </w:rPr>
        <w:t xml:space="preserve"> </w:t>
      </w:r>
      <w:r w:rsidRPr="00FC2ACE">
        <w:rPr>
          <w:rFonts w:ascii="Arial" w:hAnsi="Arial"/>
          <w:szCs w:val="20"/>
        </w:rPr>
        <w:t>споразума</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de-DE"/>
        </w:rPr>
        <w:t xml:space="preserve">. </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r w:rsidRPr="00FC2ACE">
        <w:rPr>
          <w:rFonts w:ascii="Arial" w:hAnsi="Arial"/>
          <w:szCs w:val="20"/>
          <w:lang w:val="de-DE"/>
        </w:rPr>
        <w:t xml:space="preserve"> </w:t>
      </w:r>
    </w:p>
    <w:p w:rsidR="00FC2ACE" w:rsidRPr="00FC2ACE" w:rsidRDefault="00FC2ACE" w:rsidP="00FC2ACE">
      <w:pPr>
        <w:tabs>
          <w:tab w:val="clear" w:pos="1440"/>
        </w:tabs>
        <w:rPr>
          <w:rFonts w:ascii="Arial" w:hAnsi="Arial"/>
          <w:szCs w:val="20"/>
          <w:lang w:val="de-DE"/>
        </w:rPr>
      </w:pPr>
      <w:r w:rsidRPr="00FC2ACE">
        <w:rPr>
          <w:rFonts w:ascii="Arial" w:hAnsi="Arial"/>
          <w:szCs w:val="20"/>
        </w:rPr>
        <w:t>Ово</w:t>
      </w:r>
      <w:r w:rsidRPr="00FC2ACE">
        <w:rPr>
          <w:rFonts w:ascii="Arial" w:hAnsi="Arial"/>
          <w:szCs w:val="20"/>
          <w:lang w:val="de-DE"/>
        </w:rPr>
        <w:t xml:space="preserve"> </w:t>
      </w:r>
      <w:r w:rsidRPr="00FC2ACE">
        <w:rPr>
          <w:rFonts w:ascii="Arial" w:hAnsi="Arial"/>
          <w:szCs w:val="20"/>
        </w:rPr>
        <w:t>правно</w:t>
      </w:r>
      <w:r w:rsidRPr="00FC2ACE">
        <w:rPr>
          <w:rFonts w:ascii="Arial" w:hAnsi="Arial"/>
          <w:szCs w:val="20"/>
          <w:lang w:val="de-DE"/>
        </w:rPr>
        <w:t xml:space="preserve"> </w:t>
      </w:r>
      <w:r w:rsidRPr="00FC2ACE">
        <w:rPr>
          <w:rFonts w:ascii="Arial" w:hAnsi="Arial"/>
          <w:szCs w:val="20"/>
        </w:rPr>
        <w:t>мишљење</w:t>
      </w:r>
      <w:r w:rsidRPr="00FC2ACE">
        <w:rPr>
          <w:rFonts w:ascii="Arial" w:hAnsi="Arial"/>
          <w:szCs w:val="20"/>
          <w:lang w:val="de-DE"/>
        </w:rPr>
        <w:t xml:space="preserve"> </w:t>
      </w:r>
      <w:r w:rsidRPr="00FC2ACE">
        <w:rPr>
          <w:rFonts w:ascii="Arial" w:hAnsi="Arial"/>
          <w:szCs w:val="20"/>
        </w:rPr>
        <w:t>се</w:t>
      </w:r>
      <w:r w:rsidRPr="00FC2ACE">
        <w:rPr>
          <w:rFonts w:ascii="Arial" w:hAnsi="Arial"/>
          <w:szCs w:val="20"/>
          <w:lang w:val="de-DE"/>
        </w:rPr>
        <w:t xml:space="preserve"> </w:t>
      </w:r>
      <w:r w:rsidRPr="00FC2ACE">
        <w:rPr>
          <w:rFonts w:ascii="Arial" w:hAnsi="Arial"/>
          <w:szCs w:val="20"/>
        </w:rPr>
        <w:t>ограничава</w:t>
      </w:r>
      <w:r w:rsidRPr="00FC2ACE">
        <w:rPr>
          <w:rFonts w:ascii="Arial" w:hAnsi="Arial"/>
          <w:szCs w:val="20"/>
          <w:lang w:val="de-DE"/>
        </w:rPr>
        <w:t xml:space="preserve"> </w:t>
      </w:r>
      <w:r w:rsidRPr="00FC2ACE">
        <w:rPr>
          <w:rFonts w:ascii="Arial" w:hAnsi="Arial"/>
          <w:szCs w:val="20"/>
        </w:rPr>
        <w:t>на</w:t>
      </w:r>
      <w:r w:rsidRPr="00FC2ACE">
        <w:rPr>
          <w:rFonts w:ascii="Arial" w:hAnsi="Arial"/>
          <w:szCs w:val="20"/>
          <w:lang w:val="de-DE"/>
        </w:rPr>
        <w:t xml:space="preserve"> </w:t>
      </w:r>
      <w:r w:rsidRPr="00FC2ACE">
        <w:rPr>
          <w:rFonts w:ascii="Arial" w:hAnsi="Arial"/>
          <w:szCs w:val="20"/>
        </w:rPr>
        <w:t>законе</w:t>
      </w:r>
      <w:r w:rsidRPr="00FC2ACE">
        <w:rPr>
          <w:rFonts w:ascii="Arial" w:hAnsi="Arial"/>
          <w:szCs w:val="20"/>
          <w:lang w:val="de-DE"/>
        </w:rPr>
        <w:t xml:space="preserve"> </w:t>
      </w:r>
      <w:r w:rsidRPr="00FC2ACE">
        <w:rPr>
          <w:rFonts w:ascii="Arial" w:hAnsi="Arial"/>
          <w:szCs w:val="20"/>
        </w:rPr>
        <w:t>Републике</w:t>
      </w:r>
      <w:r w:rsidRPr="00FC2ACE">
        <w:rPr>
          <w:rFonts w:ascii="Arial" w:hAnsi="Arial"/>
          <w:szCs w:val="20"/>
          <w:lang w:val="de-DE"/>
        </w:rPr>
        <w:t xml:space="preserve"> </w:t>
      </w:r>
      <w:r w:rsidRPr="00FC2ACE">
        <w:rPr>
          <w:rFonts w:ascii="Arial" w:hAnsi="Arial"/>
          <w:i/>
          <w:szCs w:val="20"/>
          <w:shd w:val="clear" w:color="auto" w:fill="CCFFFF"/>
        </w:rPr>
        <w:t>ЗЕМЉЕ</w:t>
      </w:r>
      <w:r w:rsidRPr="00FC2ACE">
        <w:rPr>
          <w:rFonts w:ascii="Arial" w:hAnsi="Arial"/>
          <w:szCs w:val="20"/>
          <w:lang w:val="de-DE"/>
        </w:rPr>
        <w:t>.</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sr-Cyrl-RS"/>
        </w:rPr>
      </w:pPr>
      <w:r w:rsidRPr="00FC2ACE">
        <w:rPr>
          <w:rFonts w:ascii="Arial" w:hAnsi="Arial"/>
          <w:noProof/>
          <w:szCs w:val="20"/>
          <w:u w:val="single"/>
          <w:lang w:val="en-GB"/>
        </w:rPr>
        <w:t xml:space="preserve">                    </w:t>
      </w:r>
      <w:r w:rsidRPr="00FC2ACE">
        <w:rPr>
          <w:rFonts w:ascii="Arial" w:hAnsi="Arial" w:cs="Arial"/>
          <w:lang w:val="de-DE"/>
        </w:rPr>
        <w:t>,</w:t>
      </w:r>
      <w:r w:rsidRPr="00FC2ACE">
        <w:rPr>
          <w:rFonts w:ascii="Arial" w:hAnsi="Arial" w:cs="Arial"/>
          <w:lang w:val="de-DE"/>
        </w:rPr>
        <w:tab/>
      </w:r>
      <w:r w:rsidRPr="00FC2ACE">
        <w:rPr>
          <w:rFonts w:ascii="Arial" w:hAnsi="Arial"/>
          <w:noProof/>
          <w:szCs w:val="20"/>
          <w:u w:val="single"/>
          <w:lang w:val="en-GB"/>
        </w:rPr>
        <w:t xml:space="preserve">                       ______</w:t>
      </w:r>
    </w:p>
    <w:p w:rsidR="00FC2ACE" w:rsidRPr="00FC2ACE" w:rsidRDefault="00FC2ACE" w:rsidP="00FC2ACE">
      <w:pPr>
        <w:tabs>
          <w:tab w:val="clear" w:pos="1440"/>
        </w:tabs>
        <w:rPr>
          <w:rFonts w:ascii="Arial" w:hAnsi="Arial"/>
          <w:szCs w:val="20"/>
          <w:lang w:val="de-DE"/>
        </w:rPr>
      </w:pPr>
      <w:r w:rsidRPr="00FC2ACE">
        <w:rPr>
          <w:rFonts w:ascii="Arial" w:hAnsi="Arial"/>
          <w:szCs w:val="20"/>
          <w:lang w:val="de-DE"/>
        </w:rPr>
        <w:t xml:space="preserve">             (</w:t>
      </w:r>
      <w:r w:rsidRPr="00FC2ACE">
        <w:rPr>
          <w:rFonts w:ascii="Arial" w:hAnsi="Arial"/>
          <w:szCs w:val="20"/>
        </w:rPr>
        <w:t>Место</w:t>
      </w:r>
      <w:r w:rsidRPr="00FC2ACE">
        <w:rPr>
          <w:rFonts w:ascii="Arial" w:hAnsi="Arial"/>
          <w:szCs w:val="20"/>
          <w:lang w:val="de-DE"/>
        </w:rPr>
        <w:t>)</w:t>
      </w:r>
      <w:r w:rsidRPr="00FC2ACE">
        <w:rPr>
          <w:rFonts w:ascii="Arial" w:hAnsi="Arial"/>
          <w:szCs w:val="20"/>
          <w:lang w:val="de-DE"/>
        </w:rPr>
        <w:tab/>
        <w:t xml:space="preserve">           (</w:t>
      </w:r>
      <w:r w:rsidRPr="00FC2ACE">
        <w:rPr>
          <w:rFonts w:ascii="Arial" w:hAnsi="Arial"/>
          <w:szCs w:val="20"/>
        </w:rPr>
        <w:t>Датум</w:t>
      </w:r>
      <w:r w:rsidRPr="00FC2ACE">
        <w:rPr>
          <w:rFonts w:ascii="Arial" w:hAnsi="Arial"/>
          <w:szCs w:val="20"/>
          <w:lang w:val="de-DE"/>
        </w:rPr>
        <w:t>)</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r w:rsidRPr="00FC2ACE">
        <w:rPr>
          <w:rFonts w:ascii="Arial" w:hAnsi="Arial"/>
          <w:szCs w:val="20"/>
          <w:lang w:val="de-DE"/>
        </w:rPr>
        <w:t xml:space="preserve"> </w:t>
      </w:r>
    </w:p>
    <w:p w:rsidR="00FC2ACE" w:rsidRPr="00FC2ACE" w:rsidRDefault="00FC2ACE" w:rsidP="00FC2ACE">
      <w:pPr>
        <w:tabs>
          <w:tab w:val="clear" w:pos="1440"/>
        </w:tabs>
        <w:rPr>
          <w:rFonts w:ascii="Arial" w:hAnsi="Arial"/>
          <w:i/>
          <w:szCs w:val="20"/>
          <w:lang w:val="de-DE"/>
        </w:rPr>
      </w:pPr>
      <w:r w:rsidRPr="00FC2ACE">
        <w:rPr>
          <w:rFonts w:ascii="Arial" w:hAnsi="Arial"/>
          <w:i/>
          <w:szCs w:val="20"/>
          <w:shd w:val="clear" w:color="auto" w:fill="CCFFFF"/>
          <w:lang w:val="de-DE"/>
        </w:rPr>
        <w:t>[</w:t>
      </w:r>
      <w:r w:rsidRPr="00FC2ACE">
        <w:rPr>
          <w:rFonts w:ascii="Arial" w:hAnsi="Arial"/>
          <w:i/>
          <w:szCs w:val="20"/>
          <w:shd w:val="clear" w:color="auto" w:fill="CCFFFF"/>
        </w:rPr>
        <w:t>Потпис</w:t>
      </w:r>
      <w:r w:rsidRPr="00FC2ACE">
        <w:rPr>
          <w:rFonts w:ascii="Arial" w:hAnsi="Arial"/>
          <w:i/>
          <w:szCs w:val="20"/>
          <w:shd w:val="clear" w:color="auto" w:fill="CCFFFF"/>
          <w:lang w:val="de-DE"/>
        </w:rPr>
        <w:t>]</w:t>
      </w:r>
    </w:p>
    <w:p w:rsidR="00FC2ACE" w:rsidRPr="00FC2ACE" w:rsidRDefault="00FC2ACE" w:rsidP="00FC2ACE">
      <w:pPr>
        <w:tabs>
          <w:tab w:val="clear" w:pos="1440"/>
        </w:tabs>
        <w:rPr>
          <w:rFonts w:ascii="Arial" w:hAnsi="Arial"/>
          <w:szCs w:val="20"/>
          <w:lang w:val="de-DE"/>
        </w:rPr>
      </w:pPr>
      <w:r w:rsidRPr="00FC2ACE">
        <w:rPr>
          <w:rFonts w:ascii="Arial" w:hAnsi="Arial"/>
          <w:szCs w:val="20"/>
        </w:rPr>
        <w:t>Име</w:t>
      </w:r>
      <w:r w:rsidRPr="00FC2ACE">
        <w:rPr>
          <w:rFonts w:ascii="Arial" w:hAnsi="Arial"/>
          <w:szCs w:val="20"/>
          <w:lang w:val="de-DE"/>
        </w:rPr>
        <w:t xml:space="preserve">: </w:t>
      </w:r>
      <w:r w:rsidRPr="00FC2ACE">
        <w:rPr>
          <w:rFonts w:ascii="Arial" w:hAnsi="Arial"/>
          <w:noProof/>
          <w:szCs w:val="20"/>
          <w:u w:val="single"/>
          <w:lang w:val="en-GB"/>
        </w:rPr>
        <w:t xml:space="preserve">                    </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u w:val="single"/>
          <w:lang w:val="de-DE"/>
        </w:rPr>
      </w:pPr>
      <w:r w:rsidRPr="00FC2ACE">
        <w:rPr>
          <w:rFonts w:ascii="Arial" w:hAnsi="Arial"/>
          <w:szCs w:val="20"/>
          <w:u w:val="single"/>
        </w:rPr>
        <w:t>Прилози</w:t>
      </w:r>
      <w:r w:rsidRPr="00FC2ACE">
        <w:rPr>
          <w:rFonts w:ascii="Arial" w:hAnsi="Arial"/>
          <w:szCs w:val="20"/>
          <w:u w:val="single"/>
          <w:lang w:val="de-DE"/>
        </w:rPr>
        <w:t>:</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b/>
          <w:szCs w:val="20"/>
          <w:lang w:val="de-DE"/>
        </w:rPr>
      </w:pPr>
      <w:r w:rsidRPr="00FC2ACE">
        <w:rPr>
          <w:rFonts w:ascii="Arial" w:hAnsi="Arial"/>
          <w:b/>
          <w:szCs w:val="20"/>
        </w:rPr>
        <w:t>Напомена</w:t>
      </w:r>
      <w:r w:rsidRPr="00FC2ACE">
        <w:rPr>
          <w:rFonts w:ascii="Arial" w:hAnsi="Arial"/>
          <w:b/>
          <w:szCs w:val="20"/>
          <w:lang w:val="de-DE"/>
        </w:rPr>
        <w:t xml:space="preserve">: </w:t>
      </w:r>
      <w:r w:rsidRPr="00FC2ACE">
        <w:rPr>
          <w:rFonts w:ascii="Arial" w:hAnsi="Arial"/>
          <w:b/>
          <w:szCs w:val="20"/>
        </w:rPr>
        <w:t>Молимо</w:t>
      </w:r>
      <w:r w:rsidRPr="00FC2ACE">
        <w:rPr>
          <w:rFonts w:ascii="Arial" w:hAnsi="Arial"/>
          <w:b/>
          <w:szCs w:val="20"/>
          <w:lang w:val="de-DE"/>
        </w:rPr>
        <w:t xml:space="preserve"> </w:t>
      </w:r>
      <w:r w:rsidRPr="00FC2ACE">
        <w:rPr>
          <w:rFonts w:ascii="Arial" w:hAnsi="Arial"/>
          <w:b/>
          <w:szCs w:val="20"/>
        </w:rPr>
        <w:t>приложите</w:t>
      </w:r>
      <w:r w:rsidRPr="00FC2ACE">
        <w:rPr>
          <w:rFonts w:ascii="Arial" w:hAnsi="Arial"/>
          <w:b/>
          <w:szCs w:val="20"/>
          <w:lang w:val="de-DE"/>
        </w:rPr>
        <w:t xml:space="preserve"> </w:t>
      </w:r>
      <w:r w:rsidRPr="00FC2ACE">
        <w:rPr>
          <w:rFonts w:ascii="Arial" w:hAnsi="Arial"/>
          <w:b/>
          <w:szCs w:val="20"/>
        </w:rPr>
        <w:t>оверене</w:t>
      </w:r>
      <w:r w:rsidRPr="00FC2ACE">
        <w:rPr>
          <w:rFonts w:ascii="Arial" w:hAnsi="Arial"/>
          <w:b/>
          <w:szCs w:val="20"/>
          <w:lang w:val="de-DE"/>
        </w:rPr>
        <w:t xml:space="preserve"> </w:t>
      </w:r>
      <w:r w:rsidRPr="00FC2ACE">
        <w:rPr>
          <w:rFonts w:ascii="Arial" w:hAnsi="Arial"/>
          <w:b/>
          <w:szCs w:val="20"/>
        </w:rPr>
        <w:t>копије</w:t>
      </w:r>
      <w:r w:rsidRPr="00FC2ACE">
        <w:rPr>
          <w:rFonts w:ascii="Arial" w:hAnsi="Arial"/>
          <w:b/>
          <w:szCs w:val="20"/>
          <w:lang w:val="de-DE"/>
        </w:rPr>
        <w:t xml:space="preserve"> </w:t>
      </w:r>
      <w:r w:rsidRPr="00FC2ACE">
        <w:rPr>
          <w:rFonts w:ascii="Arial" w:hAnsi="Arial"/>
          <w:b/>
          <w:szCs w:val="20"/>
        </w:rPr>
        <w:t>докумената</w:t>
      </w:r>
      <w:r w:rsidRPr="00FC2ACE">
        <w:rPr>
          <w:rFonts w:ascii="Arial" w:hAnsi="Arial"/>
          <w:b/>
          <w:szCs w:val="20"/>
          <w:lang w:val="de-DE"/>
        </w:rPr>
        <w:t xml:space="preserve"> </w:t>
      </w:r>
      <w:r w:rsidRPr="00FC2ACE">
        <w:rPr>
          <w:rFonts w:ascii="Arial" w:hAnsi="Arial"/>
          <w:b/>
          <w:szCs w:val="20"/>
        </w:rPr>
        <w:t>и</w:t>
      </w:r>
      <w:r w:rsidRPr="00FC2ACE">
        <w:rPr>
          <w:rFonts w:ascii="Arial" w:hAnsi="Arial"/>
          <w:b/>
          <w:szCs w:val="20"/>
          <w:lang w:val="de-DE"/>
        </w:rPr>
        <w:t xml:space="preserve"> </w:t>
      </w:r>
      <w:r w:rsidRPr="00FC2ACE">
        <w:rPr>
          <w:rFonts w:ascii="Arial" w:hAnsi="Arial"/>
          <w:b/>
          <w:szCs w:val="20"/>
        </w:rPr>
        <w:t>законских</w:t>
      </w:r>
      <w:r w:rsidRPr="00FC2ACE">
        <w:rPr>
          <w:rFonts w:ascii="Arial" w:hAnsi="Arial"/>
          <w:b/>
          <w:szCs w:val="20"/>
          <w:lang w:val="de-DE"/>
        </w:rPr>
        <w:t xml:space="preserve"> </w:t>
      </w:r>
      <w:r w:rsidRPr="00FC2ACE">
        <w:rPr>
          <w:rFonts w:ascii="Arial" w:hAnsi="Arial"/>
          <w:b/>
          <w:szCs w:val="20"/>
        </w:rPr>
        <w:t>одредб</w:t>
      </w:r>
      <w:r w:rsidRPr="00FC2ACE">
        <w:rPr>
          <w:rFonts w:ascii="Arial" w:hAnsi="Arial"/>
          <w:b/>
          <w:szCs w:val="20"/>
          <w:lang w:val="sr-Cyrl-RS"/>
        </w:rPr>
        <w:t>и</w:t>
      </w:r>
      <w:r w:rsidRPr="00FC2ACE">
        <w:rPr>
          <w:rFonts w:ascii="Arial" w:hAnsi="Arial"/>
          <w:b/>
          <w:szCs w:val="20"/>
          <w:lang w:val="de-DE"/>
        </w:rPr>
        <w:t xml:space="preserve"> </w:t>
      </w:r>
      <w:r w:rsidRPr="00FC2ACE">
        <w:rPr>
          <w:rFonts w:ascii="Arial" w:hAnsi="Arial"/>
          <w:b/>
          <w:szCs w:val="20"/>
        </w:rPr>
        <w:t>наведених</w:t>
      </w:r>
      <w:r w:rsidRPr="00FC2ACE">
        <w:rPr>
          <w:rFonts w:ascii="Arial" w:hAnsi="Arial"/>
          <w:b/>
          <w:szCs w:val="20"/>
          <w:lang w:val="de-DE"/>
        </w:rPr>
        <w:t xml:space="preserve"> </w:t>
      </w:r>
      <w:r w:rsidRPr="00FC2ACE">
        <w:rPr>
          <w:rFonts w:ascii="Arial" w:hAnsi="Arial"/>
          <w:b/>
          <w:szCs w:val="20"/>
        </w:rPr>
        <w:t>у</w:t>
      </w:r>
      <w:r w:rsidRPr="00FC2ACE">
        <w:rPr>
          <w:rFonts w:ascii="Arial" w:hAnsi="Arial"/>
          <w:b/>
          <w:szCs w:val="20"/>
          <w:lang w:val="de-DE"/>
        </w:rPr>
        <w:t xml:space="preserve"> </w:t>
      </w:r>
      <w:r w:rsidRPr="00FC2ACE">
        <w:rPr>
          <w:rFonts w:ascii="Arial" w:hAnsi="Arial"/>
          <w:b/>
          <w:szCs w:val="20"/>
        </w:rPr>
        <w:t>горњем</w:t>
      </w:r>
      <w:r w:rsidRPr="00FC2ACE">
        <w:rPr>
          <w:rFonts w:ascii="Arial" w:hAnsi="Arial"/>
          <w:b/>
          <w:szCs w:val="20"/>
          <w:lang w:val="de-DE"/>
        </w:rPr>
        <w:t xml:space="preserve"> </w:t>
      </w:r>
      <w:r w:rsidRPr="00FC2ACE">
        <w:rPr>
          <w:rFonts w:ascii="Arial" w:hAnsi="Arial"/>
          <w:b/>
          <w:szCs w:val="20"/>
        </w:rPr>
        <w:t>тексту</w:t>
      </w:r>
      <w:r w:rsidRPr="00FC2ACE">
        <w:rPr>
          <w:rFonts w:ascii="Arial" w:hAnsi="Arial"/>
          <w:b/>
          <w:szCs w:val="20"/>
          <w:lang w:val="de-DE"/>
        </w:rPr>
        <w:t xml:space="preserve"> (</w:t>
      </w:r>
      <w:r w:rsidRPr="00FC2ACE">
        <w:rPr>
          <w:rFonts w:ascii="Arial" w:hAnsi="Arial"/>
          <w:b/>
          <w:szCs w:val="20"/>
        </w:rPr>
        <w:t>имајући</w:t>
      </w:r>
      <w:r w:rsidRPr="00FC2ACE">
        <w:rPr>
          <w:rFonts w:ascii="Arial" w:hAnsi="Arial"/>
          <w:b/>
          <w:szCs w:val="20"/>
          <w:lang w:val="de-DE"/>
        </w:rPr>
        <w:t xml:space="preserve"> </w:t>
      </w:r>
      <w:r w:rsidRPr="00FC2ACE">
        <w:rPr>
          <w:rFonts w:ascii="Arial" w:hAnsi="Arial"/>
          <w:b/>
          <w:szCs w:val="20"/>
        </w:rPr>
        <w:t>у</w:t>
      </w:r>
      <w:r w:rsidRPr="00FC2ACE">
        <w:rPr>
          <w:rFonts w:ascii="Arial" w:hAnsi="Arial"/>
          <w:b/>
          <w:szCs w:val="20"/>
          <w:lang w:val="de-DE"/>
        </w:rPr>
        <w:t xml:space="preserve"> </w:t>
      </w:r>
      <w:r w:rsidRPr="00FC2ACE">
        <w:rPr>
          <w:rFonts w:ascii="Arial" w:hAnsi="Arial"/>
          <w:b/>
          <w:szCs w:val="20"/>
        </w:rPr>
        <w:t>виду</w:t>
      </w:r>
      <w:r w:rsidRPr="00FC2ACE">
        <w:rPr>
          <w:rFonts w:ascii="Arial" w:hAnsi="Arial"/>
          <w:b/>
          <w:szCs w:val="20"/>
          <w:lang w:val="de-DE"/>
        </w:rPr>
        <w:t xml:space="preserve"> </w:t>
      </w:r>
      <w:r w:rsidRPr="00FC2ACE">
        <w:rPr>
          <w:rFonts w:ascii="Arial" w:hAnsi="Arial"/>
          <w:b/>
          <w:szCs w:val="20"/>
        </w:rPr>
        <w:t>обиман</w:t>
      </w:r>
      <w:r w:rsidRPr="00FC2ACE">
        <w:rPr>
          <w:rFonts w:ascii="Arial" w:hAnsi="Arial"/>
          <w:b/>
          <w:szCs w:val="20"/>
          <w:lang w:val="de-DE"/>
        </w:rPr>
        <w:t xml:space="preserve"> </w:t>
      </w:r>
      <w:r w:rsidRPr="00FC2ACE">
        <w:rPr>
          <w:rFonts w:ascii="Arial" w:hAnsi="Arial"/>
          <w:b/>
          <w:szCs w:val="20"/>
        </w:rPr>
        <w:t>Устав</w:t>
      </w:r>
      <w:r w:rsidRPr="00FC2ACE">
        <w:rPr>
          <w:rFonts w:ascii="Arial" w:hAnsi="Arial"/>
          <w:b/>
          <w:szCs w:val="20"/>
          <w:lang w:val="de-DE"/>
        </w:rPr>
        <w:t xml:space="preserve"> </w:t>
      </w:r>
      <w:r w:rsidRPr="00FC2ACE">
        <w:rPr>
          <w:rFonts w:ascii="Arial" w:hAnsi="Arial"/>
          <w:b/>
          <w:szCs w:val="20"/>
        </w:rPr>
        <w:t>и</w:t>
      </w:r>
      <w:r w:rsidRPr="00FC2ACE">
        <w:rPr>
          <w:rFonts w:ascii="Arial" w:hAnsi="Arial"/>
          <w:b/>
          <w:szCs w:val="20"/>
          <w:lang w:val="de-DE"/>
        </w:rPr>
        <w:t xml:space="preserve"> </w:t>
      </w:r>
      <w:r w:rsidRPr="00FC2ACE">
        <w:rPr>
          <w:rFonts w:ascii="Arial" w:hAnsi="Arial"/>
          <w:b/>
          <w:szCs w:val="20"/>
        </w:rPr>
        <w:t>законе</w:t>
      </w:r>
      <w:r w:rsidRPr="00FC2ACE">
        <w:rPr>
          <w:rFonts w:ascii="Arial" w:hAnsi="Arial"/>
          <w:b/>
          <w:szCs w:val="20"/>
          <w:lang w:val="de-DE"/>
        </w:rPr>
        <w:t xml:space="preserve"> </w:t>
      </w:r>
      <w:r w:rsidRPr="00FC2ACE">
        <w:rPr>
          <w:rFonts w:ascii="Arial" w:hAnsi="Arial"/>
          <w:b/>
          <w:szCs w:val="20"/>
        </w:rPr>
        <w:t>Републике</w:t>
      </w:r>
      <w:r w:rsidRPr="00FC2ACE">
        <w:rPr>
          <w:rFonts w:ascii="Arial" w:hAnsi="Arial"/>
          <w:b/>
          <w:szCs w:val="20"/>
          <w:lang w:val="de-DE"/>
        </w:rPr>
        <w:t xml:space="preserve"> </w:t>
      </w:r>
      <w:r w:rsidRPr="00FC2ACE">
        <w:rPr>
          <w:rFonts w:ascii="Arial" w:hAnsi="Arial"/>
          <w:b/>
          <w:i/>
          <w:szCs w:val="20"/>
          <w:shd w:val="clear" w:color="auto" w:fill="CCFFFF"/>
        </w:rPr>
        <w:t>ЗЕМЉЕ</w:t>
      </w:r>
      <w:r w:rsidRPr="00FC2ACE">
        <w:rPr>
          <w:rFonts w:ascii="Arial" w:hAnsi="Arial"/>
          <w:b/>
          <w:szCs w:val="20"/>
          <w:lang w:val="de-DE"/>
        </w:rPr>
        <w:t xml:space="preserve">, </w:t>
      </w:r>
      <w:r w:rsidRPr="00FC2ACE">
        <w:rPr>
          <w:rFonts w:ascii="Arial" w:hAnsi="Arial"/>
          <w:b/>
          <w:szCs w:val="20"/>
        </w:rPr>
        <w:t>копије</w:t>
      </w:r>
      <w:r w:rsidRPr="00FC2ACE">
        <w:rPr>
          <w:rFonts w:ascii="Arial" w:hAnsi="Arial"/>
          <w:b/>
          <w:szCs w:val="20"/>
          <w:lang w:val="de-DE"/>
        </w:rPr>
        <w:t xml:space="preserve"> </w:t>
      </w:r>
      <w:r w:rsidRPr="00FC2ACE">
        <w:rPr>
          <w:rFonts w:ascii="Arial" w:hAnsi="Arial"/>
          <w:b/>
          <w:szCs w:val="20"/>
        </w:rPr>
        <w:t>релевантних</w:t>
      </w:r>
      <w:r w:rsidRPr="00FC2ACE">
        <w:rPr>
          <w:rFonts w:ascii="Arial" w:hAnsi="Arial"/>
          <w:b/>
          <w:szCs w:val="20"/>
          <w:lang w:val="de-DE"/>
        </w:rPr>
        <w:t xml:space="preserve"> </w:t>
      </w:r>
      <w:r w:rsidRPr="00FC2ACE">
        <w:rPr>
          <w:rFonts w:ascii="Arial" w:hAnsi="Arial"/>
          <w:b/>
          <w:szCs w:val="20"/>
        </w:rPr>
        <w:t>одредби</w:t>
      </w:r>
      <w:r w:rsidRPr="00FC2ACE">
        <w:rPr>
          <w:rFonts w:ascii="Arial" w:hAnsi="Arial"/>
          <w:b/>
          <w:szCs w:val="20"/>
          <w:lang w:val="de-DE"/>
        </w:rPr>
        <w:t xml:space="preserve"> </w:t>
      </w:r>
      <w:r w:rsidRPr="00FC2ACE">
        <w:rPr>
          <w:rFonts w:ascii="Arial" w:hAnsi="Arial"/>
          <w:b/>
          <w:szCs w:val="20"/>
        </w:rPr>
        <w:t>би</w:t>
      </w:r>
      <w:r w:rsidRPr="00FC2ACE">
        <w:rPr>
          <w:rFonts w:ascii="Arial" w:hAnsi="Arial"/>
          <w:b/>
          <w:szCs w:val="20"/>
          <w:lang w:val="de-DE"/>
        </w:rPr>
        <w:t xml:space="preserve"> </w:t>
      </w:r>
      <w:r w:rsidRPr="00FC2ACE">
        <w:rPr>
          <w:rFonts w:ascii="Arial" w:hAnsi="Arial"/>
          <w:b/>
          <w:szCs w:val="20"/>
        </w:rPr>
        <w:t>биле</w:t>
      </w:r>
      <w:r w:rsidRPr="00FC2ACE">
        <w:rPr>
          <w:rFonts w:ascii="Arial" w:hAnsi="Arial"/>
          <w:b/>
          <w:szCs w:val="20"/>
          <w:lang w:val="de-DE"/>
        </w:rPr>
        <w:t xml:space="preserve"> </w:t>
      </w:r>
      <w:r w:rsidRPr="00FC2ACE">
        <w:rPr>
          <w:rFonts w:ascii="Arial" w:hAnsi="Arial"/>
          <w:b/>
          <w:szCs w:val="20"/>
        </w:rPr>
        <w:t>довољне</w:t>
      </w:r>
      <w:r w:rsidRPr="00FC2ACE">
        <w:rPr>
          <w:rFonts w:ascii="Arial" w:hAnsi="Arial"/>
          <w:b/>
          <w:szCs w:val="20"/>
          <w:lang w:val="de-DE"/>
        </w:rPr>
        <w:t xml:space="preserve">) </w:t>
      </w:r>
      <w:r w:rsidRPr="00FC2ACE">
        <w:rPr>
          <w:rFonts w:ascii="Arial" w:hAnsi="Arial"/>
          <w:b/>
          <w:szCs w:val="20"/>
        </w:rPr>
        <w:t>и</w:t>
      </w:r>
      <w:r w:rsidRPr="00FC2ACE">
        <w:rPr>
          <w:rFonts w:ascii="Arial" w:hAnsi="Arial"/>
          <w:b/>
          <w:szCs w:val="20"/>
          <w:lang w:val="de-DE"/>
        </w:rPr>
        <w:t xml:space="preserve"> </w:t>
      </w:r>
      <w:r w:rsidRPr="00FC2ACE">
        <w:rPr>
          <w:rFonts w:ascii="Arial" w:hAnsi="Arial"/>
          <w:b/>
          <w:szCs w:val="20"/>
        </w:rPr>
        <w:t>доставите</w:t>
      </w:r>
      <w:r w:rsidRPr="00FC2ACE">
        <w:rPr>
          <w:rFonts w:ascii="Arial" w:hAnsi="Arial"/>
          <w:b/>
          <w:szCs w:val="20"/>
          <w:lang w:val="de-DE"/>
        </w:rPr>
        <w:t xml:space="preserve"> KfW-</w:t>
      </w:r>
      <w:r w:rsidRPr="00FC2ACE">
        <w:rPr>
          <w:rFonts w:ascii="Arial" w:hAnsi="Arial"/>
          <w:b/>
          <w:szCs w:val="20"/>
        </w:rPr>
        <w:t>у</w:t>
      </w:r>
      <w:r w:rsidRPr="00FC2ACE">
        <w:rPr>
          <w:rFonts w:ascii="Arial" w:hAnsi="Arial"/>
          <w:b/>
          <w:szCs w:val="20"/>
          <w:lang w:val="de-DE"/>
        </w:rPr>
        <w:t xml:space="preserve"> </w:t>
      </w:r>
      <w:r w:rsidRPr="00FC2ACE">
        <w:rPr>
          <w:rFonts w:ascii="Arial" w:hAnsi="Arial"/>
          <w:b/>
          <w:szCs w:val="20"/>
        </w:rPr>
        <w:t>оверени</w:t>
      </w:r>
      <w:r w:rsidRPr="00FC2ACE">
        <w:rPr>
          <w:rFonts w:ascii="Arial" w:hAnsi="Arial"/>
          <w:b/>
          <w:szCs w:val="20"/>
          <w:lang w:val="de-DE"/>
        </w:rPr>
        <w:t xml:space="preserve"> </w:t>
      </w:r>
      <w:r w:rsidRPr="00FC2ACE">
        <w:rPr>
          <w:rFonts w:ascii="Arial" w:hAnsi="Arial"/>
          <w:b/>
          <w:szCs w:val="20"/>
        </w:rPr>
        <w:t>превод</w:t>
      </w:r>
      <w:r w:rsidRPr="00FC2ACE">
        <w:rPr>
          <w:rFonts w:ascii="Arial" w:hAnsi="Arial"/>
          <w:b/>
          <w:szCs w:val="20"/>
          <w:lang w:val="de-DE"/>
        </w:rPr>
        <w:t xml:space="preserve"> </w:t>
      </w:r>
      <w:r w:rsidRPr="00FC2ACE">
        <w:rPr>
          <w:rFonts w:ascii="Arial" w:hAnsi="Arial"/>
          <w:b/>
          <w:szCs w:val="20"/>
        </w:rPr>
        <w:t>на</w:t>
      </w:r>
      <w:r w:rsidRPr="00FC2ACE">
        <w:rPr>
          <w:rFonts w:ascii="Arial" w:hAnsi="Arial"/>
          <w:b/>
          <w:szCs w:val="20"/>
          <w:lang w:val="de-DE"/>
        </w:rPr>
        <w:t xml:space="preserve"> </w:t>
      </w:r>
      <w:r w:rsidRPr="00FC2ACE">
        <w:rPr>
          <w:rFonts w:ascii="Arial" w:hAnsi="Arial"/>
          <w:b/>
          <w:szCs w:val="20"/>
        </w:rPr>
        <w:t>енглески</w:t>
      </w:r>
      <w:r w:rsidRPr="00FC2ACE">
        <w:rPr>
          <w:rFonts w:ascii="Arial" w:hAnsi="Arial"/>
          <w:b/>
          <w:szCs w:val="20"/>
          <w:lang w:val="de-DE"/>
        </w:rPr>
        <w:t xml:space="preserve"> </w:t>
      </w:r>
      <w:r w:rsidRPr="00FC2ACE">
        <w:rPr>
          <w:rFonts w:ascii="Arial" w:hAnsi="Arial"/>
          <w:b/>
          <w:szCs w:val="20"/>
        </w:rPr>
        <w:t>или</w:t>
      </w:r>
      <w:r w:rsidRPr="00FC2ACE">
        <w:rPr>
          <w:rFonts w:ascii="Arial" w:hAnsi="Arial"/>
          <w:b/>
          <w:szCs w:val="20"/>
          <w:lang w:val="de-DE"/>
        </w:rPr>
        <w:t xml:space="preserve"> </w:t>
      </w:r>
      <w:r w:rsidRPr="00FC2ACE">
        <w:rPr>
          <w:rFonts w:ascii="Arial" w:hAnsi="Arial"/>
          <w:b/>
          <w:szCs w:val="20"/>
        </w:rPr>
        <w:t>немачки</w:t>
      </w:r>
      <w:r w:rsidRPr="00FC2ACE">
        <w:rPr>
          <w:rFonts w:ascii="Arial" w:hAnsi="Arial"/>
          <w:b/>
          <w:szCs w:val="20"/>
          <w:lang w:val="de-DE"/>
        </w:rPr>
        <w:t xml:space="preserve"> </w:t>
      </w:r>
      <w:r w:rsidRPr="00FC2ACE">
        <w:rPr>
          <w:rFonts w:ascii="Arial" w:hAnsi="Arial"/>
          <w:b/>
          <w:szCs w:val="20"/>
        </w:rPr>
        <w:t>језик</w:t>
      </w:r>
      <w:r w:rsidRPr="00FC2ACE">
        <w:rPr>
          <w:rFonts w:ascii="Arial" w:hAnsi="Arial"/>
          <w:b/>
          <w:szCs w:val="20"/>
          <w:lang w:val="de-DE"/>
        </w:rPr>
        <w:t xml:space="preserve"> </w:t>
      </w:r>
      <w:r w:rsidRPr="00FC2ACE">
        <w:rPr>
          <w:rFonts w:ascii="Arial" w:hAnsi="Arial"/>
          <w:b/>
          <w:szCs w:val="20"/>
        </w:rPr>
        <w:t>сваког</w:t>
      </w:r>
      <w:r w:rsidRPr="00FC2ACE">
        <w:rPr>
          <w:rFonts w:ascii="Arial" w:hAnsi="Arial"/>
          <w:b/>
          <w:szCs w:val="20"/>
          <w:lang w:val="de-DE"/>
        </w:rPr>
        <w:t xml:space="preserve"> </w:t>
      </w:r>
      <w:r w:rsidRPr="00FC2ACE">
        <w:rPr>
          <w:rFonts w:ascii="Arial" w:hAnsi="Arial"/>
          <w:b/>
          <w:szCs w:val="20"/>
        </w:rPr>
        <w:t>од</w:t>
      </w:r>
      <w:r w:rsidRPr="00FC2ACE">
        <w:rPr>
          <w:rFonts w:ascii="Arial" w:hAnsi="Arial"/>
          <w:b/>
          <w:szCs w:val="20"/>
          <w:lang w:val="de-DE"/>
        </w:rPr>
        <w:t xml:space="preserve"> </w:t>
      </w:r>
      <w:r w:rsidRPr="00FC2ACE">
        <w:rPr>
          <w:rFonts w:ascii="Arial" w:hAnsi="Arial"/>
          <w:b/>
          <w:szCs w:val="20"/>
        </w:rPr>
        <w:t>горенаведених</w:t>
      </w:r>
      <w:r w:rsidRPr="00FC2ACE">
        <w:rPr>
          <w:rFonts w:ascii="Arial" w:hAnsi="Arial"/>
          <w:b/>
          <w:szCs w:val="20"/>
          <w:lang w:val="de-DE"/>
        </w:rPr>
        <w:t xml:space="preserve"> </w:t>
      </w:r>
      <w:r w:rsidRPr="00FC2ACE">
        <w:rPr>
          <w:rFonts w:ascii="Arial" w:hAnsi="Arial"/>
          <w:b/>
          <w:szCs w:val="20"/>
        </w:rPr>
        <w:t>докумената</w:t>
      </w:r>
      <w:r w:rsidRPr="00FC2ACE">
        <w:rPr>
          <w:rFonts w:ascii="Arial" w:hAnsi="Arial"/>
          <w:b/>
          <w:szCs w:val="20"/>
          <w:lang w:val="de-DE"/>
        </w:rPr>
        <w:t xml:space="preserve"> </w:t>
      </w:r>
      <w:r w:rsidRPr="00FC2ACE">
        <w:rPr>
          <w:rFonts w:ascii="Arial" w:hAnsi="Arial"/>
          <w:b/>
          <w:szCs w:val="20"/>
        </w:rPr>
        <w:t>уколико</w:t>
      </w:r>
      <w:r w:rsidRPr="00FC2ACE">
        <w:rPr>
          <w:rFonts w:ascii="Arial" w:hAnsi="Arial"/>
          <w:b/>
          <w:szCs w:val="20"/>
          <w:lang w:val="de-DE"/>
        </w:rPr>
        <w:t xml:space="preserve"> </w:t>
      </w:r>
      <w:r w:rsidRPr="00FC2ACE">
        <w:rPr>
          <w:rFonts w:ascii="Arial" w:hAnsi="Arial"/>
          <w:b/>
          <w:szCs w:val="20"/>
        </w:rPr>
        <w:t>такав</w:t>
      </w:r>
      <w:r w:rsidRPr="00FC2ACE">
        <w:rPr>
          <w:rFonts w:ascii="Arial" w:hAnsi="Arial"/>
          <w:b/>
          <w:szCs w:val="20"/>
          <w:lang w:val="de-DE"/>
        </w:rPr>
        <w:t xml:space="preserve"> </w:t>
      </w:r>
      <w:r w:rsidRPr="00FC2ACE">
        <w:rPr>
          <w:rFonts w:ascii="Arial" w:hAnsi="Arial"/>
          <w:b/>
          <w:szCs w:val="20"/>
        </w:rPr>
        <w:t>документ</w:t>
      </w:r>
      <w:r w:rsidRPr="00FC2ACE">
        <w:rPr>
          <w:rFonts w:ascii="Arial" w:hAnsi="Arial"/>
          <w:b/>
          <w:szCs w:val="20"/>
          <w:lang w:val="de-DE"/>
        </w:rPr>
        <w:t xml:space="preserve"> </w:t>
      </w:r>
      <w:r w:rsidRPr="00FC2ACE">
        <w:rPr>
          <w:rFonts w:ascii="Arial" w:hAnsi="Arial"/>
          <w:b/>
          <w:szCs w:val="20"/>
        </w:rPr>
        <w:t>већ</w:t>
      </w:r>
      <w:r w:rsidRPr="00FC2ACE">
        <w:rPr>
          <w:rFonts w:ascii="Arial" w:hAnsi="Arial"/>
          <w:b/>
          <w:szCs w:val="20"/>
          <w:lang w:val="de-DE"/>
        </w:rPr>
        <w:t xml:space="preserve"> </w:t>
      </w:r>
      <w:r w:rsidRPr="00FC2ACE">
        <w:rPr>
          <w:rFonts w:ascii="Arial" w:hAnsi="Arial"/>
          <w:b/>
          <w:szCs w:val="20"/>
        </w:rPr>
        <w:t>није</w:t>
      </w:r>
      <w:r w:rsidRPr="00FC2ACE">
        <w:rPr>
          <w:rFonts w:ascii="Arial" w:hAnsi="Arial"/>
          <w:b/>
          <w:szCs w:val="20"/>
          <w:lang w:val="de-DE"/>
        </w:rPr>
        <w:t xml:space="preserve"> </w:t>
      </w:r>
      <w:r w:rsidRPr="00FC2ACE">
        <w:rPr>
          <w:rFonts w:ascii="Arial" w:hAnsi="Arial"/>
          <w:b/>
          <w:szCs w:val="20"/>
        </w:rPr>
        <w:t>објављен</w:t>
      </w:r>
      <w:r w:rsidRPr="00FC2ACE">
        <w:rPr>
          <w:rFonts w:ascii="Arial" w:hAnsi="Arial"/>
          <w:b/>
          <w:szCs w:val="20"/>
          <w:lang w:val="de-DE"/>
        </w:rPr>
        <w:t xml:space="preserve"> </w:t>
      </w:r>
      <w:r w:rsidRPr="00FC2ACE">
        <w:rPr>
          <w:rFonts w:ascii="Arial" w:hAnsi="Arial"/>
          <w:b/>
          <w:szCs w:val="20"/>
        </w:rPr>
        <w:t>на</w:t>
      </w:r>
      <w:r w:rsidRPr="00FC2ACE">
        <w:rPr>
          <w:rFonts w:ascii="Arial" w:hAnsi="Arial"/>
          <w:b/>
          <w:szCs w:val="20"/>
          <w:lang w:val="de-DE"/>
        </w:rPr>
        <w:t xml:space="preserve"> </w:t>
      </w:r>
      <w:r w:rsidRPr="00FC2ACE">
        <w:rPr>
          <w:rFonts w:ascii="Arial" w:hAnsi="Arial"/>
          <w:b/>
          <w:szCs w:val="20"/>
        </w:rPr>
        <w:t>енглеском</w:t>
      </w:r>
      <w:r w:rsidRPr="00FC2ACE">
        <w:rPr>
          <w:rFonts w:ascii="Arial" w:hAnsi="Arial"/>
          <w:b/>
          <w:szCs w:val="20"/>
          <w:lang w:val="de-DE"/>
        </w:rPr>
        <w:t xml:space="preserve"> </w:t>
      </w:r>
      <w:r w:rsidRPr="00FC2ACE">
        <w:rPr>
          <w:rFonts w:ascii="Arial" w:hAnsi="Arial"/>
          <w:b/>
          <w:szCs w:val="20"/>
        </w:rPr>
        <w:t>или</w:t>
      </w:r>
      <w:r w:rsidRPr="00FC2ACE">
        <w:rPr>
          <w:rFonts w:ascii="Arial" w:hAnsi="Arial"/>
          <w:b/>
          <w:szCs w:val="20"/>
          <w:lang w:val="de-DE"/>
        </w:rPr>
        <w:t xml:space="preserve"> </w:t>
      </w:r>
      <w:r w:rsidRPr="00FC2ACE">
        <w:rPr>
          <w:rFonts w:ascii="Arial" w:hAnsi="Arial"/>
          <w:b/>
          <w:szCs w:val="20"/>
        </w:rPr>
        <w:t>немачком</w:t>
      </w:r>
      <w:r w:rsidRPr="00FC2ACE">
        <w:rPr>
          <w:rFonts w:ascii="Arial" w:hAnsi="Arial"/>
          <w:b/>
          <w:szCs w:val="20"/>
          <w:lang w:val="de-DE"/>
        </w:rPr>
        <w:t xml:space="preserve"> </w:t>
      </w:r>
      <w:r w:rsidRPr="00FC2ACE">
        <w:rPr>
          <w:rFonts w:ascii="Arial" w:hAnsi="Arial"/>
          <w:b/>
          <w:szCs w:val="20"/>
        </w:rPr>
        <w:t>језику</w:t>
      </w:r>
      <w:r w:rsidRPr="00FC2ACE">
        <w:rPr>
          <w:rFonts w:ascii="Arial" w:hAnsi="Arial"/>
          <w:b/>
          <w:szCs w:val="20"/>
          <w:lang w:val="de-DE"/>
        </w:rPr>
        <w:t xml:space="preserve"> </w:t>
      </w:r>
      <w:r w:rsidRPr="00FC2ACE">
        <w:rPr>
          <w:rFonts w:ascii="Arial" w:hAnsi="Arial"/>
          <w:b/>
          <w:szCs w:val="20"/>
        </w:rPr>
        <w:t>као</w:t>
      </w:r>
      <w:r w:rsidRPr="00FC2ACE">
        <w:rPr>
          <w:rFonts w:ascii="Arial" w:hAnsi="Arial"/>
          <w:b/>
          <w:szCs w:val="20"/>
          <w:lang w:val="de-DE"/>
        </w:rPr>
        <w:t xml:space="preserve"> </w:t>
      </w:r>
      <w:r w:rsidRPr="00FC2ACE">
        <w:rPr>
          <w:rFonts w:ascii="Arial" w:hAnsi="Arial"/>
          <w:b/>
          <w:szCs w:val="20"/>
        </w:rPr>
        <w:t>званичним</w:t>
      </w:r>
      <w:r w:rsidRPr="00FC2ACE">
        <w:rPr>
          <w:rFonts w:ascii="Arial" w:hAnsi="Arial"/>
          <w:b/>
          <w:szCs w:val="20"/>
          <w:lang w:val="de-DE"/>
        </w:rPr>
        <w:t xml:space="preserve"> </w:t>
      </w:r>
      <w:r w:rsidRPr="00FC2ACE">
        <w:rPr>
          <w:rFonts w:ascii="Arial" w:hAnsi="Arial"/>
          <w:b/>
          <w:szCs w:val="20"/>
        </w:rPr>
        <w:t>језицима</w:t>
      </w:r>
      <w:r w:rsidRPr="00FC2ACE">
        <w:rPr>
          <w:rFonts w:ascii="Arial" w:hAnsi="Arial"/>
          <w:b/>
          <w:szCs w:val="20"/>
          <w:lang w:val="de-DE"/>
        </w:rPr>
        <w:t xml:space="preserve"> </w:t>
      </w:r>
      <w:r w:rsidRPr="00FC2ACE">
        <w:rPr>
          <w:rFonts w:ascii="Arial" w:hAnsi="Arial"/>
          <w:b/>
          <w:szCs w:val="20"/>
        </w:rPr>
        <w:t>и</w:t>
      </w:r>
      <w:r w:rsidRPr="00FC2ACE">
        <w:rPr>
          <w:rFonts w:ascii="Arial" w:hAnsi="Arial"/>
          <w:b/>
          <w:szCs w:val="20"/>
          <w:lang w:val="de-DE"/>
        </w:rPr>
        <w:t xml:space="preserve"> </w:t>
      </w:r>
      <w:r w:rsidRPr="00FC2ACE">
        <w:rPr>
          <w:rFonts w:ascii="Arial" w:hAnsi="Arial"/>
          <w:b/>
          <w:szCs w:val="20"/>
        </w:rPr>
        <w:t>уколико</w:t>
      </w:r>
      <w:r w:rsidRPr="00FC2ACE">
        <w:rPr>
          <w:rFonts w:ascii="Arial" w:hAnsi="Arial"/>
          <w:b/>
          <w:szCs w:val="20"/>
          <w:lang w:val="de-DE"/>
        </w:rPr>
        <w:t xml:space="preserve"> KfW </w:t>
      </w:r>
      <w:r w:rsidRPr="00FC2ACE">
        <w:rPr>
          <w:rFonts w:ascii="Arial" w:hAnsi="Arial"/>
          <w:b/>
          <w:szCs w:val="20"/>
        </w:rPr>
        <w:t>није</w:t>
      </w:r>
      <w:r w:rsidRPr="00FC2ACE">
        <w:rPr>
          <w:rFonts w:ascii="Arial" w:hAnsi="Arial"/>
          <w:b/>
          <w:szCs w:val="20"/>
          <w:lang w:val="de-DE"/>
        </w:rPr>
        <w:t xml:space="preserve"> </w:t>
      </w:r>
      <w:r w:rsidRPr="00FC2ACE">
        <w:rPr>
          <w:rFonts w:ascii="Arial" w:hAnsi="Arial"/>
          <w:b/>
          <w:szCs w:val="20"/>
        </w:rPr>
        <w:t>навео</w:t>
      </w:r>
      <w:r w:rsidRPr="00FC2ACE">
        <w:rPr>
          <w:rFonts w:ascii="Arial" w:hAnsi="Arial"/>
          <w:b/>
          <w:szCs w:val="20"/>
          <w:lang w:val="de-DE"/>
        </w:rPr>
        <w:t xml:space="preserve"> </w:t>
      </w:r>
      <w:r w:rsidRPr="00FC2ACE">
        <w:rPr>
          <w:rFonts w:ascii="Arial" w:hAnsi="Arial"/>
          <w:b/>
          <w:szCs w:val="20"/>
        </w:rPr>
        <w:t>да</w:t>
      </w:r>
      <w:r w:rsidRPr="00FC2ACE">
        <w:rPr>
          <w:rFonts w:ascii="Arial" w:hAnsi="Arial"/>
          <w:b/>
          <w:szCs w:val="20"/>
          <w:lang w:val="de-DE"/>
        </w:rPr>
        <w:t xml:space="preserve"> </w:t>
      </w:r>
      <w:r w:rsidRPr="00FC2ACE">
        <w:rPr>
          <w:rFonts w:ascii="Arial" w:hAnsi="Arial"/>
          <w:b/>
          <w:szCs w:val="20"/>
        </w:rPr>
        <w:t>је</w:t>
      </w:r>
      <w:r w:rsidRPr="00FC2ACE">
        <w:rPr>
          <w:rFonts w:ascii="Arial" w:hAnsi="Arial"/>
          <w:b/>
          <w:szCs w:val="20"/>
          <w:lang w:val="de-DE"/>
        </w:rPr>
        <w:t xml:space="preserve"> </w:t>
      </w:r>
      <w:r w:rsidRPr="00FC2ACE">
        <w:rPr>
          <w:rFonts w:ascii="Arial" w:hAnsi="Arial"/>
          <w:b/>
          <w:szCs w:val="20"/>
        </w:rPr>
        <w:t>неки</w:t>
      </w:r>
      <w:r w:rsidRPr="00FC2ACE">
        <w:rPr>
          <w:rFonts w:ascii="Arial" w:hAnsi="Arial"/>
          <w:b/>
          <w:szCs w:val="20"/>
          <w:lang w:val="de-DE"/>
        </w:rPr>
        <w:t xml:space="preserve"> </w:t>
      </w:r>
      <w:r w:rsidRPr="00FC2ACE">
        <w:rPr>
          <w:rFonts w:ascii="Arial" w:hAnsi="Arial"/>
          <w:b/>
          <w:szCs w:val="20"/>
        </w:rPr>
        <w:t>други</w:t>
      </w:r>
      <w:r w:rsidRPr="00FC2ACE">
        <w:rPr>
          <w:rFonts w:ascii="Arial" w:hAnsi="Arial"/>
          <w:b/>
          <w:szCs w:val="20"/>
          <w:lang w:val="de-DE"/>
        </w:rPr>
        <w:t xml:space="preserve"> </w:t>
      </w:r>
      <w:r w:rsidRPr="00FC2ACE">
        <w:rPr>
          <w:rFonts w:ascii="Arial" w:hAnsi="Arial"/>
          <w:b/>
          <w:szCs w:val="20"/>
        </w:rPr>
        <w:t>језик</w:t>
      </w:r>
      <w:r w:rsidRPr="00FC2ACE">
        <w:rPr>
          <w:rFonts w:ascii="Arial" w:hAnsi="Arial"/>
          <w:b/>
          <w:szCs w:val="20"/>
          <w:lang w:val="de-DE"/>
        </w:rPr>
        <w:t xml:space="preserve"> </w:t>
      </w:r>
      <w:r w:rsidRPr="00FC2ACE">
        <w:rPr>
          <w:rFonts w:ascii="Arial" w:hAnsi="Arial"/>
          <w:b/>
          <w:szCs w:val="20"/>
        </w:rPr>
        <w:t>прихватљив</w:t>
      </w:r>
      <w:r w:rsidRPr="00FC2ACE">
        <w:rPr>
          <w:rFonts w:ascii="Arial" w:hAnsi="Arial"/>
          <w:b/>
          <w:szCs w:val="20"/>
          <w:lang w:val="de-DE"/>
        </w:rPr>
        <w:t>.</w:t>
      </w:r>
    </w:p>
    <w:p w:rsidR="00FC2ACE" w:rsidRPr="00FC2ACE" w:rsidRDefault="00FC2ACE" w:rsidP="00FC2ACE">
      <w:pPr>
        <w:tabs>
          <w:tab w:val="clear" w:pos="1440"/>
        </w:tabs>
        <w:rPr>
          <w:rFonts w:ascii="Arial" w:hAnsi="Arial"/>
          <w:b/>
          <w:szCs w:val="20"/>
          <w:lang w:val="de-DE"/>
        </w:rPr>
      </w:pPr>
    </w:p>
    <w:p w:rsidR="00FC2ACE" w:rsidRPr="00FC2ACE" w:rsidRDefault="00FC2ACE" w:rsidP="00FC2ACE">
      <w:pPr>
        <w:tabs>
          <w:tab w:val="clear" w:pos="1440"/>
        </w:tabs>
        <w:rPr>
          <w:rFonts w:ascii="Arial" w:hAnsi="Arial"/>
          <w:b/>
          <w:szCs w:val="20"/>
          <w:lang w:val="de-DE"/>
        </w:rPr>
      </w:pPr>
    </w:p>
    <w:p w:rsidR="00FC2ACE" w:rsidRPr="00FC2ACE" w:rsidRDefault="00FC2ACE" w:rsidP="00FC2ACE">
      <w:pPr>
        <w:tabs>
          <w:tab w:val="clear" w:pos="1440"/>
        </w:tabs>
        <w:rPr>
          <w:rFonts w:ascii="Arial" w:hAnsi="Arial"/>
          <w:b/>
          <w:szCs w:val="20"/>
          <w:lang w:val="de-DE"/>
        </w:rPr>
      </w:pPr>
      <w:r w:rsidRPr="00FC2ACE">
        <w:rPr>
          <w:rFonts w:ascii="Arial" w:hAnsi="Arial"/>
          <w:b/>
          <w:szCs w:val="20"/>
          <w:lang w:val="de-DE"/>
        </w:rPr>
        <w:t xml:space="preserve"> </w:t>
      </w:r>
    </w:p>
    <w:p w:rsidR="00FC2ACE" w:rsidRPr="00FC2ACE" w:rsidRDefault="00FC2ACE" w:rsidP="00FC2ACE">
      <w:pPr>
        <w:tabs>
          <w:tab w:val="clear" w:pos="1440"/>
        </w:tabs>
        <w:rPr>
          <w:rFonts w:ascii="Arial" w:hAnsi="Arial"/>
          <w:b/>
          <w:szCs w:val="20"/>
          <w:lang w:val="de-DE"/>
        </w:rPr>
      </w:pPr>
    </w:p>
    <w:p w:rsidR="00FC2ACE" w:rsidRPr="00FC2ACE" w:rsidRDefault="00FC2ACE" w:rsidP="00FC2ACE">
      <w:pPr>
        <w:tabs>
          <w:tab w:val="clear" w:pos="1440"/>
        </w:tabs>
        <w:rPr>
          <w:rFonts w:ascii="Arial" w:hAnsi="Arial"/>
          <w:b/>
          <w:szCs w:val="20"/>
          <w:lang w:val="de-DE"/>
        </w:rPr>
      </w:pPr>
    </w:p>
    <w:p w:rsidR="00FC2ACE" w:rsidRPr="00FC2ACE" w:rsidRDefault="00FC2ACE" w:rsidP="00FC2ACE">
      <w:pPr>
        <w:tabs>
          <w:tab w:val="clear" w:pos="1440"/>
        </w:tabs>
        <w:rPr>
          <w:rFonts w:ascii="Arial" w:hAnsi="Arial"/>
          <w:b/>
          <w:szCs w:val="20"/>
          <w:lang w:val="de-DE"/>
        </w:rPr>
      </w:pPr>
    </w:p>
    <w:p w:rsidR="00FC2ACE" w:rsidRPr="00FC2ACE" w:rsidRDefault="00FC2ACE" w:rsidP="00FC2ACE">
      <w:pPr>
        <w:tabs>
          <w:tab w:val="clear" w:pos="1440"/>
        </w:tabs>
        <w:rPr>
          <w:rFonts w:ascii="Arial" w:hAnsi="Arial"/>
          <w:b/>
          <w:szCs w:val="20"/>
          <w:lang w:val="de-DE"/>
        </w:rPr>
      </w:pPr>
    </w:p>
    <w:p w:rsidR="00FC2ACE" w:rsidRPr="00FC2ACE" w:rsidRDefault="00FC2ACE" w:rsidP="00FC2ACE">
      <w:pPr>
        <w:tabs>
          <w:tab w:val="clear" w:pos="1440"/>
        </w:tabs>
        <w:rPr>
          <w:rFonts w:ascii="Arial Fett" w:hAnsi="Arial Fett"/>
          <w:b/>
          <w:szCs w:val="20"/>
          <w:lang w:val="de-DE"/>
        </w:rPr>
      </w:pPr>
    </w:p>
    <w:p w:rsidR="00FC2ACE" w:rsidRPr="00FC2ACE" w:rsidRDefault="00FC2ACE" w:rsidP="00FC2ACE">
      <w:pPr>
        <w:tabs>
          <w:tab w:val="clear" w:pos="1440"/>
        </w:tabs>
        <w:rPr>
          <w:rFonts w:ascii="Calibri" w:hAnsi="Calibri"/>
          <w:b/>
          <w:szCs w:val="20"/>
          <w:lang w:val="de-DE"/>
        </w:rPr>
      </w:pPr>
    </w:p>
    <w:p w:rsidR="00FC2ACE" w:rsidRPr="00FC2ACE" w:rsidRDefault="00FC2ACE" w:rsidP="00FC2ACE">
      <w:pPr>
        <w:tabs>
          <w:tab w:val="clear" w:pos="1440"/>
        </w:tabs>
        <w:rPr>
          <w:rFonts w:ascii="Calibri" w:hAnsi="Calibri"/>
          <w:b/>
          <w:szCs w:val="20"/>
        </w:rPr>
      </w:pPr>
    </w:p>
    <w:p w:rsidR="00FC2ACE" w:rsidRPr="00FC2ACE" w:rsidRDefault="00FC2ACE" w:rsidP="00FC2ACE">
      <w:pPr>
        <w:tabs>
          <w:tab w:val="clear" w:pos="1440"/>
        </w:tabs>
        <w:rPr>
          <w:rFonts w:ascii="Calibri" w:hAnsi="Calibri"/>
          <w:b/>
          <w:szCs w:val="20"/>
        </w:rPr>
      </w:pPr>
    </w:p>
    <w:p w:rsidR="00FC2ACE" w:rsidRPr="00FC2ACE" w:rsidRDefault="00FC2ACE" w:rsidP="00FC2ACE">
      <w:pPr>
        <w:tabs>
          <w:tab w:val="clear" w:pos="1440"/>
        </w:tabs>
        <w:rPr>
          <w:rFonts w:ascii="Calibri" w:hAnsi="Calibri"/>
          <w:b/>
          <w:szCs w:val="20"/>
        </w:rPr>
      </w:pPr>
    </w:p>
    <w:p w:rsidR="00FC2ACE" w:rsidRPr="00FC2ACE" w:rsidRDefault="00FC2ACE" w:rsidP="00FC2ACE">
      <w:pPr>
        <w:tabs>
          <w:tab w:val="clear" w:pos="1440"/>
        </w:tabs>
        <w:rPr>
          <w:rFonts w:ascii="Calibri" w:hAnsi="Calibri"/>
          <w:b/>
          <w:szCs w:val="20"/>
        </w:rPr>
      </w:pPr>
    </w:p>
    <w:p w:rsidR="00FC2ACE" w:rsidRPr="00FC2ACE" w:rsidRDefault="00FC2ACE" w:rsidP="00FC2ACE">
      <w:pPr>
        <w:tabs>
          <w:tab w:val="clear" w:pos="1440"/>
        </w:tabs>
        <w:rPr>
          <w:rFonts w:ascii="Calibri" w:hAnsi="Calibri"/>
          <w:b/>
          <w:szCs w:val="20"/>
        </w:rPr>
      </w:pPr>
    </w:p>
    <w:p w:rsidR="00FC2ACE" w:rsidRPr="00FC2ACE" w:rsidRDefault="00FC2ACE" w:rsidP="00FC2ACE">
      <w:pPr>
        <w:tabs>
          <w:tab w:val="clear" w:pos="1440"/>
        </w:tabs>
        <w:rPr>
          <w:rFonts w:ascii="Calibri" w:hAnsi="Calibri"/>
          <w:b/>
          <w:szCs w:val="20"/>
        </w:rPr>
      </w:pPr>
    </w:p>
    <w:p w:rsidR="00FC2ACE" w:rsidRPr="00FC2ACE" w:rsidRDefault="00FC2ACE" w:rsidP="00FC2ACE">
      <w:pPr>
        <w:tabs>
          <w:tab w:val="clear" w:pos="1440"/>
        </w:tabs>
        <w:rPr>
          <w:rFonts w:ascii="Calibri" w:hAnsi="Calibri"/>
          <w:b/>
          <w:szCs w:val="20"/>
        </w:rPr>
      </w:pPr>
    </w:p>
    <w:p w:rsidR="00FC2ACE" w:rsidRPr="00FC2ACE" w:rsidRDefault="00FC2ACE" w:rsidP="00FC2ACE">
      <w:pPr>
        <w:tabs>
          <w:tab w:val="clear" w:pos="1440"/>
        </w:tabs>
        <w:rPr>
          <w:rFonts w:ascii="Calibri" w:hAnsi="Calibri"/>
          <w:b/>
          <w:szCs w:val="20"/>
          <w:lang w:val="de-DE"/>
        </w:rPr>
      </w:pPr>
    </w:p>
    <w:p w:rsidR="00FC2ACE" w:rsidRPr="00FC2ACE" w:rsidRDefault="00FC2ACE" w:rsidP="00FC2ACE">
      <w:pPr>
        <w:tabs>
          <w:tab w:val="clear" w:pos="1440"/>
        </w:tabs>
        <w:rPr>
          <w:rFonts w:ascii="Calibri" w:hAnsi="Calibri"/>
          <w:b/>
          <w:szCs w:val="20"/>
          <w:lang w:val="de-DE"/>
        </w:rPr>
      </w:pPr>
    </w:p>
    <w:p w:rsidR="00FC2ACE" w:rsidRPr="00FC2ACE" w:rsidRDefault="00FC2ACE" w:rsidP="00FC2ACE">
      <w:pPr>
        <w:tabs>
          <w:tab w:val="clear" w:pos="1440"/>
        </w:tabs>
        <w:spacing w:after="240" w:line="360" w:lineRule="exact"/>
        <w:jc w:val="right"/>
        <w:outlineLvl w:val="0"/>
        <w:rPr>
          <w:rFonts w:ascii="Arial" w:hAnsi="Arial"/>
          <w:b/>
          <w:bCs/>
          <w:szCs w:val="20"/>
          <w:u w:val="single"/>
          <w:lang w:val="de-DE"/>
        </w:rPr>
      </w:pPr>
    </w:p>
    <w:p w:rsidR="00FC2ACE" w:rsidRPr="00FC2ACE" w:rsidRDefault="00FC2ACE" w:rsidP="00FC2ACE">
      <w:pPr>
        <w:tabs>
          <w:tab w:val="clear" w:pos="1440"/>
        </w:tabs>
        <w:spacing w:after="240" w:line="360" w:lineRule="exact"/>
        <w:jc w:val="right"/>
        <w:outlineLvl w:val="0"/>
        <w:rPr>
          <w:rFonts w:ascii="Arial" w:hAnsi="Arial"/>
          <w:b/>
          <w:bCs/>
          <w:szCs w:val="20"/>
          <w:u w:val="single"/>
          <w:lang w:val="de-DE"/>
        </w:rPr>
      </w:pPr>
    </w:p>
    <w:p w:rsidR="00FC2ACE" w:rsidRPr="00FC2ACE" w:rsidRDefault="00FC2ACE" w:rsidP="00FC2ACE">
      <w:pPr>
        <w:tabs>
          <w:tab w:val="clear" w:pos="1440"/>
        </w:tabs>
        <w:spacing w:after="240" w:line="360" w:lineRule="exact"/>
        <w:jc w:val="right"/>
        <w:outlineLvl w:val="0"/>
        <w:rPr>
          <w:rFonts w:ascii="Arial" w:hAnsi="Arial"/>
          <w:b/>
          <w:bCs/>
          <w:szCs w:val="20"/>
          <w:u w:val="single"/>
          <w:lang w:val="de-DE"/>
        </w:rPr>
      </w:pPr>
    </w:p>
    <w:p w:rsidR="00FC2ACE" w:rsidRPr="00FC2ACE" w:rsidRDefault="00FC2ACE" w:rsidP="00FC2ACE">
      <w:pPr>
        <w:tabs>
          <w:tab w:val="clear" w:pos="1440"/>
        </w:tabs>
        <w:spacing w:after="240" w:line="360" w:lineRule="exact"/>
        <w:jc w:val="right"/>
        <w:outlineLvl w:val="0"/>
        <w:rPr>
          <w:rFonts w:ascii="Arial" w:hAnsi="Arial"/>
          <w:b/>
          <w:bCs/>
          <w:szCs w:val="20"/>
          <w:u w:val="single"/>
          <w:lang w:val="de-DE"/>
        </w:rPr>
      </w:pPr>
    </w:p>
    <w:p w:rsidR="00FC2ACE" w:rsidRPr="00FC2ACE" w:rsidRDefault="00FC2ACE" w:rsidP="00FC2ACE">
      <w:pPr>
        <w:tabs>
          <w:tab w:val="clear" w:pos="1440"/>
        </w:tabs>
        <w:spacing w:after="240" w:line="360" w:lineRule="exact"/>
        <w:jc w:val="right"/>
        <w:outlineLvl w:val="0"/>
        <w:rPr>
          <w:rFonts w:ascii="Arial" w:hAnsi="Arial"/>
          <w:b/>
          <w:bCs/>
          <w:szCs w:val="20"/>
          <w:u w:val="single"/>
          <w:lang w:val="de-DE"/>
        </w:rPr>
      </w:pPr>
    </w:p>
    <w:p w:rsidR="00FC2ACE" w:rsidRPr="00FC2ACE" w:rsidRDefault="00FC2ACE" w:rsidP="00FC2ACE">
      <w:pPr>
        <w:tabs>
          <w:tab w:val="clear" w:pos="1440"/>
        </w:tabs>
        <w:spacing w:after="240" w:line="360" w:lineRule="exact"/>
        <w:jc w:val="right"/>
        <w:outlineLvl w:val="0"/>
        <w:rPr>
          <w:rFonts w:ascii="Arial" w:hAnsi="Arial"/>
          <w:b/>
          <w:bCs/>
          <w:szCs w:val="20"/>
          <w:u w:val="single"/>
          <w:lang w:val="de-DE"/>
        </w:rPr>
      </w:pPr>
    </w:p>
    <w:p w:rsidR="00FC2ACE" w:rsidRPr="00FC2ACE" w:rsidRDefault="00FC2ACE" w:rsidP="00FC2ACE">
      <w:pPr>
        <w:tabs>
          <w:tab w:val="clear" w:pos="1440"/>
        </w:tabs>
        <w:spacing w:after="240" w:line="360" w:lineRule="exact"/>
        <w:jc w:val="right"/>
        <w:outlineLvl w:val="0"/>
        <w:rPr>
          <w:rFonts w:ascii="Arial" w:hAnsi="Arial"/>
          <w:b/>
          <w:bCs/>
          <w:szCs w:val="20"/>
          <w:u w:val="single"/>
          <w:lang w:val="de-DE"/>
        </w:rPr>
      </w:pPr>
    </w:p>
    <w:p w:rsidR="00FC2ACE" w:rsidRPr="00FC2ACE" w:rsidRDefault="00FC2ACE" w:rsidP="00FC2ACE">
      <w:pPr>
        <w:tabs>
          <w:tab w:val="clear" w:pos="1440"/>
        </w:tabs>
        <w:spacing w:after="240" w:line="360" w:lineRule="exact"/>
        <w:jc w:val="right"/>
        <w:outlineLvl w:val="0"/>
        <w:rPr>
          <w:rFonts w:ascii="Arial" w:hAnsi="Arial"/>
          <w:b/>
          <w:bCs/>
          <w:szCs w:val="20"/>
          <w:u w:val="single"/>
          <w:lang w:val="de-DE"/>
        </w:rPr>
      </w:pPr>
    </w:p>
    <w:p w:rsidR="00FC2ACE" w:rsidRDefault="00FC2ACE" w:rsidP="00FC2ACE">
      <w:pPr>
        <w:tabs>
          <w:tab w:val="clear" w:pos="1440"/>
        </w:tabs>
        <w:spacing w:after="240" w:line="360" w:lineRule="exact"/>
        <w:jc w:val="right"/>
        <w:outlineLvl w:val="0"/>
        <w:rPr>
          <w:rFonts w:ascii="Arial" w:hAnsi="Arial"/>
          <w:b/>
          <w:bCs/>
          <w:szCs w:val="20"/>
          <w:u w:val="single"/>
          <w:lang w:val="de-DE"/>
        </w:rPr>
      </w:pPr>
    </w:p>
    <w:p w:rsidR="009A486C" w:rsidRDefault="009A486C" w:rsidP="00FC2ACE">
      <w:pPr>
        <w:tabs>
          <w:tab w:val="clear" w:pos="1440"/>
        </w:tabs>
        <w:spacing w:after="240" w:line="360" w:lineRule="exact"/>
        <w:jc w:val="right"/>
        <w:outlineLvl w:val="0"/>
        <w:rPr>
          <w:rFonts w:ascii="Arial" w:hAnsi="Arial"/>
          <w:b/>
          <w:bCs/>
          <w:szCs w:val="20"/>
          <w:u w:val="single"/>
          <w:lang w:val="de-DE"/>
        </w:rPr>
      </w:pPr>
    </w:p>
    <w:p w:rsidR="009A486C" w:rsidRPr="00FC2ACE" w:rsidRDefault="009A486C" w:rsidP="00FC2ACE">
      <w:pPr>
        <w:tabs>
          <w:tab w:val="clear" w:pos="1440"/>
        </w:tabs>
        <w:spacing w:after="240" w:line="360" w:lineRule="exact"/>
        <w:jc w:val="right"/>
        <w:outlineLvl w:val="0"/>
        <w:rPr>
          <w:rFonts w:ascii="Arial" w:hAnsi="Arial"/>
          <w:b/>
          <w:bCs/>
          <w:szCs w:val="20"/>
          <w:u w:val="single"/>
          <w:lang w:val="de-DE"/>
        </w:rPr>
      </w:pPr>
    </w:p>
    <w:p w:rsidR="00FC2ACE" w:rsidRPr="00FC2ACE" w:rsidRDefault="00FC2ACE" w:rsidP="00FC2ACE">
      <w:pPr>
        <w:tabs>
          <w:tab w:val="clear" w:pos="1440"/>
        </w:tabs>
        <w:spacing w:after="240" w:line="360" w:lineRule="exact"/>
        <w:jc w:val="right"/>
        <w:outlineLvl w:val="0"/>
        <w:rPr>
          <w:rFonts w:ascii="Arial" w:hAnsi="Arial"/>
          <w:b/>
          <w:bCs/>
          <w:szCs w:val="20"/>
          <w:u w:val="single"/>
          <w:lang w:val="de-DE"/>
        </w:rPr>
      </w:pPr>
      <w:r w:rsidRPr="00FC2ACE">
        <w:rPr>
          <w:rFonts w:ascii="Arial" w:hAnsi="Arial"/>
          <w:b/>
          <w:bCs/>
          <w:szCs w:val="20"/>
          <w:u w:val="single"/>
          <w:lang w:val="de-DE"/>
        </w:rPr>
        <w:t>Анекс 3</w:t>
      </w:r>
    </w:p>
    <w:p w:rsidR="00FC2ACE" w:rsidRPr="00FC2ACE" w:rsidRDefault="00FC2ACE" w:rsidP="00FC2ACE">
      <w:pPr>
        <w:tabs>
          <w:tab w:val="clear" w:pos="1440"/>
        </w:tabs>
        <w:spacing w:after="240" w:line="360" w:lineRule="exact"/>
        <w:jc w:val="right"/>
        <w:outlineLvl w:val="0"/>
        <w:rPr>
          <w:rFonts w:ascii="Arial" w:hAnsi="Arial"/>
          <w:szCs w:val="20"/>
          <w:lang w:val="de-DE"/>
        </w:rPr>
      </w:pPr>
      <w:r w:rsidRPr="00FC2ACE">
        <w:rPr>
          <w:rFonts w:ascii="Arial" w:hAnsi="Arial"/>
          <w:szCs w:val="20"/>
          <w:lang w:val="de-DE"/>
        </w:rPr>
        <w:t>Писмо потврде од KfW-а у вези са Гаранцијом немачке Владе</w:t>
      </w:r>
    </w:p>
    <w:p w:rsidR="00FC2ACE" w:rsidRPr="00FC2ACE" w:rsidRDefault="00FC2ACE" w:rsidP="00FC2ACE">
      <w:pPr>
        <w:tabs>
          <w:tab w:val="clear" w:pos="1440"/>
        </w:tabs>
        <w:rPr>
          <w:rFonts w:ascii="Arial" w:hAnsi="Arial"/>
          <w:szCs w:val="20"/>
        </w:rPr>
      </w:pPr>
    </w:p>
    <w:p w:rsidR="00FC2ACE" w:rsidRPr="00FC2ACE" w:rsidRDefault="00FC2ACE" w:rsidP="00FC2ACE">
      <w:pPr>
        <w:tabs>
          <w:tab w:val="clear" w:pos="1440"/>
        </w:tabs>
        <w:rPr>
          <w:rFonts w:ascii="Arial" w:hAnsi="Arial"/>
          <w:szCs w:val="20"/>
        </w:rPr>
      </w:pPr>
    </w:p>
    <w:p w:rsidR="00FC2ACE" w:rsidRPr="00FC2ACE" w:rsidRDefault="00FC2ACE" w:rsidP="00FC2ACE">
      <w:pPr>
        <w:tabs>
          <w:tab w:val="clear" w:pos="1440"/>
        </w:tabs>
        <w:rPr>
          <w:rFonts w:ascii="Arial" w:hAnsi="Arial"/>
          <w:szCs w:val="20"/>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b/>
          <w:szCs w:val="20"/>
          <w:lang w:val="de-DE"/>
        </w:rPr>
      </w:pPr>
      <w:r w:rsidRPr="00FC2ACE">
        <w:rPr>
          <w:rFonts w:ascii="Arial" w:hAnsi="Arial"/>
          <w:b/>
          <w:szCs w:val="20"/>
        </w:rPr>
        <w:t>Финансијска</w:t>
      </w:r>
      <w:r w:rsidRPr="00FC2ACE">
        <w:rPr>
          <w:rFonts w:ascii="Arial" w:hAnsi="Arial"/>
          <w:b/>
          <w:szCs w:val="20"/>
          <w:lang w:val="de-DE"/>
        </w:rPr>
        <w:t xml:space="preserve"> </w:t>
      </w:r>
      <w:r w:rsidRPr="00FC2ACE">
        <w:rPr>
          <w:rFonts w:ascii="Arial" w:hAnsi="Arial"/>
          <w:b/>
          <w:szCs w:val="20"/>
        </w:rPr>
        <w:t>сарадња</w:t>
      </w:r>
      <w:r w:rsidRPr="00FC2ACE">
        <w:rPr>
          <w:rFonts w:ascii="Arial" w:hAnsi="Arial"/>
          <w:b/>
          <w:szCs w:val="20"/>
          <w:lang w:val="de-DE"/>
        </w:rPr>
        <w:t xml:space="preserve"> </w:t>
      </w:r>
      <w:r w:rsidRPr="00FC2ACE">
        <w:rPr>
          <w:rFonts w:ascii="Arial" w:hAnsi="Arial"/>
          <w:b/>
          <w:szCs w:val="20"/>
        </w:rPr>
        <w:t>између</w:t>
      </w:r>
      <w:r w:rsidRPr="00FC2ACE">
        <w:rPr>
          <w:rFonts w:ascii="Arial" w:hAnsi="Arial"/>
          <w:b/>
          <w:szCs w:val="20"/>
          <w:lang w:val="de-DE"/>
        </w:rPr>
        <w:t xml:space="preserve"> </w:t>
      </w:r>
      <w:r w:rsidRPr="00FC2ACE">
        <w:rPr>
          <w:rFonts w:ascii="Arial" w:hAnsi="Arial"/>
          <w:b/>
          <w:szCs w:val="20"/>
        </w:rPr>
        <w:t>Републике</w:t>
      </w:r>
      <w:r w:rsidRPr="00FC2ACE">
        <w:rPr>
          <w:rFonts w:ascii="Arial" w:hAnsi="Arial"/>
          <w:b/>
          <w:szCs w:val="20"/>
          <w:lang w:val="de-DE"/>
        </w:rPr>
        <w:t xml:space="preserve"> </w:t>
      </w:r>
      <w:r w:rsidRPr="00FC2ACE">
        <w:rPr>
          <w:rFonts w:ascii="Arial" w:hAnsi="Arial"/>
          <w:b/>
          <w:szCs w:val="20"/>
        </w:rPr>
        <w:t>Србије</w:t>
      </w:r>
      <w:r w:rsidRPr="00FC2ACE">
        <w:rPr>
          <w:rFonts w:ascii="Arial" w:hAnsi="Arial"/>
          <w:b/>
          <w:szCs w:val="20"/>
          <w:lang w:val="de-DE"/>
        </w:rPr>
        <w:t xml:space="preserve"> </w:t>
      </w:r>
      <w:r w:rsidRPr="00FC2ACE">
        <w:rPr>
          <w:rFonts w:ascii="Arial" w:hAnsi="Arial"/>
          <w:b/>
          <w:szCs w:val="20"/>
        </w:rPr>
        <w:t>и</w:t>
      </w:r>
      <w:r w:rsidRPr="00FC2ACE">
        <w:rPr>
          <w:rFonts w:ascii="Arial" w:hAnsi="Arial"/>
          <w:b/>
          <w:szCs w:val="20"/>
          <w:lang w:val="de-DE"/>
        </w:rPr>
        <w:t xml:space="preserve"> </w:t>
      </w:r>
      <w:r w:rsidRPr="00FC2ACE">
        <w:rPr>
          <w:rFonts w:ascii="Arial" w:hAnsi="Arial"/>
          <w:b/>
          <w:szCs w:val="20"/>
        </w:rPr>
        <w:t>Савезне</w:t>
      </w:r>
      <w:r w:rsidRPr="00FC2ACE">
        <w:rPr>
          <w:rFonts w:ascii="Arial" w:hAnsi="Arial"/>
          <w:b/>
          <w:szCs w:val="20"/>
          <w:lang w:val="de-DE"/>
        </w:rPr>
        <w:t xml:space="preserve"> </w:t>
      </w:r>
      <w:r w:rsidRPr="00FC2ACE">
        <w:rPr>
          <w:rFonts w:ascii="Arial" w:hAnsi="Arial"/>
          <w:b/>
          <w:szCs w:val="20"/>
        </w:rPr>
        <w:t>Републике</w:t>
      </w:r>
      <w:r w:rsidRPr="00FC2ACE">
        <w:rPr>
          <w:rFonts w:ascii="Arial" w:hAnsi="Arial"/>
          <w:b/>
          <w:szCs w:val="20"/>
          <w:lang w:val="de-DE"/>
        </w:rPr>
        <w:t xml:space="preserve"> </w:t>
      </w:r>
      <w:r w:rsidRPr="00FC2ACE">
        <w:rPr>
          <w:rFonts w:ascii="Arial" w:hAnsi="Arial"/>
          <w:b/>
          <w:szCs w:val="20"/>
        </w:rPr>
        <w:t>Немачке</w:t>
      </w:r>
    </w:p>
    <w:p w:rsidR="00FC2ACE" w:rsidRPr="00FC2ACE" w:rsidRDefault="00FC2ACE" w:rsidP="00FC2ACE">
      <w:pPr>
        <w:tabs>
          <w:tab w:val="clear" w:pos="1440"/>
        </w:tabs>
        <w:rPr>
          <w:rFonts w:ascii="Arial" w:hAnsi="Arial"/>
          <w:b/>
          <w:szCs w:val="20"/>
          <w:lang w:val="de-DE"/>
        </w:rPr>
      </w:pPr>
    </w:p>
    <w:p w:rsidR="00FC2ACE" w:rsidRPr="00FC2ACE" w:rsidRDefault="00FC2ACE" w:rsidP="00FC2ACE">
      <w:pPr>
        <w:tabs>
          <w:tab w:val="clear" w:pos="1440"/>
        </w:tabs>
        <w:rPr>
          <w:rFonts w:ascii="Arial" w:hAnsi="Arial"/>
          <w:szCs w:val="20"/>
        </w:rPr>
      </w:pPr>
      <w:r w:rsidRPr="00FC2ACE">
        <w:rPr>
          <w:rFonts w:ascii="Arial" w:hAnsi="Arial"/>
          <w:szCs w:val="20"/>
        </w:rPr>
        <w:t>Пројекат</w:t>
      </w:r>
      <w:r w:rsidRPr="00FC2ACE">
        <w:rPr>
          <w:rFonts w:ascii="Arial" w:hAnsi="Arial"/>
          <w:szCs w:val="20"/>
          <w:lang w:val="de-DE"/>
        </w:rPr>
        <w:t xml:space="preserve">: </w:t>
      </w:r>
      <w:r w:rsidRPr="00FC2ACE">
        <w:rPr>
          <w:rFonts w:ascii="Arial" w:hAnsi="Arial"/>
          <w:szCs w:val="20"/>
        </w:rPr>
        <w:t xml:space="preserve">Енергетска ефикасност у зградама јавне намене и обновљиви извори енергије у сектору даљинског грејања </w:t>
      </w:r>
      <w:r w:rsidRPr="00FC2ACE">
        <w:rPr>
          <w:rFonts w:ascii="Arial" w:hAnsi="Arial"/>
          <w:szCs w:val="20"/>
          <w:lang w:val="sr-Cyrl-RS"/>
        </w:rPr>
        <w:t>-</w:t>
      </w:r>
      <w:r w:rsidRPr="00FC2ACE">
        <w:rPr>
          <w:rFonts w:ascii="Arial" w:hAnsi="Arial"/>
          <w:szCs w:val="20"/>
        </w:rPr>
        <w:t>Озелењавање јавног сектора</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r w:rsidRPr="00FC2ACE">
        <w:rPr>
          <w:rFonts w:ascii="Arial" w:hAnsi="Arial"/>
          <w:szCs w:val="20"/>
        </w:rPr>
        <w:t>Гаранција</w:t>
      </w:r>
      <w:r w:rsidRPr="00FC2ACE">
        <w:rPr>
          <w:rFonts w:ascii="Arial" w:hAnsi="Arial"/>
          <w:szCs w:val="20"/>
          <w:lang w:val="de-DE"/>
        </w:rPr>
        <w:t xml:space="preserve"> </w:t>
      </w:r>
      <w:r w:rsidRPr="00FC2ACE">
        <w:rPr>
          <w:rFonts w:ascii="Arial" w:hAnsi="Arial"/>
          <w:szCs w:val="20"/>
        </w:rPr>
        <w:t>Савезне</w:t>
      </w:r>
      <w:r w:rsidRPr="00FC2ACE">
        <w:rPr>
          <w:rFonts w:ascii="Arial" w:hAnsi="Arial"/>
          <w:szCs w:val="20"/>
          <w:lang w:val="de-DE"/>
        </w:rPr>
        <w:t xml:space="preserve"> </w:t>
      </w:r>
      <w:r w:rsidRPr="00FC2ACE">
        <w:rPr>
          <w:rFonts w:ascii="Arial" w:hAnsi="Arial"/>
          <w:szCs w:val="20"/>
        </w:rPr>
        <w:t>Републике</w:t>
      </w:r>
      <w:r w:rsidRPr="00FC2ACE">
        <w:rPr>
          <w:rFonts w:ascii="Arial" w:hAnsi="Arial"/>
          <w:szCs w:val="20"/>
          <w:lang w:val="de-DE"/>
        </w:rPr>
        <w:t xml:space="preserve"> </w:t>
      </w:r>
      <w:r w:rsidRPr="00FC2ACE">
        <w:rPr>
          <w:rFonts w:ascii="Arial" w:hAnsi="Arial"/>
          <w:szCs w:val="20"/>
        </w:rPr>
        <w:t>Немачке</w:t>
      </w:r>
      <w:r w:rsidRPr="00FC2ACE">
        <w:rPr>
          <w:rFonts w:ascii="Arial" w:hAnsi="Arial"/>
          <w:szCs w:val="20"/>
          <w:lang w:val="de-DE"/>
        </w:rPr>
        <w:t xml:space="preserve"> </w:t>
      </w:r>
      <w:r w:rsidRPr="00FC2ACE">
        <w:rPr>
          <w:rFonts w:ascii="Arial" w:hAnsi="Arial"/>
          <w:szCs w:val="20"/>
        </w:rPr>
        <w:t>за</w:t>
      </w:r>
      <w:r w:rsidRPr="00FC2ACE">
        <w:rPr>
          <w:rFonts w:ascii="Arial" w:hAnsi="Arial"/>
          <w:szCs w:val="20"/>
          <w:lang w:val="de-DE"/>
        </w:rPr>
        <w:t xml:space="preserve"> </w:t>
      </w:r>
      <w:r w:rsidRPr="00FC2ACE">
        <w:rPr>
          <w:rFonts w:ascii="Arial" w:hAnsi="Arial"/>
          <w:szCs w:val="20"/>
        </w:rPr>
        <w:t>Зајам</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r w:rsidRPr="00FC2ACE">
        <w:rPr>
          <w:rFonts w:ascii="Arial" w:hAnsi="Arial"/>
          <w:szCs w:val="20"/>
        </w:rPr>
        <w:t>Поштовани</w:t>
      </w:r>
      <w:r w:rsidRPr="00FC2ACE">
        <w:rPr>
          <w:rFonts w:ascii="Arial" w:hAnsi="Arial"/>
          <w:szCs w:val="20"/>
          <w:lang w:val="de-DE"/>
        </w:rPr>
        <w:t>,</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r w:rsidRPr="00FC2ACE">
        <w:rPr>
          <w:rFonts w:ascii="Arial" w:hAnsi="Arial"/>
          <w:szCs w:val="20"/>
        </w:rPr>
        <w:t>Овим</w:t>
      </w:r>
      <w:r w:rsidRPr="00FC2ACE">
        <w:rPr>
          <w:rFonts w:ascii="Arial" w:hAnsi="Arial"/>
          <w:szCs w:val="20"/>
          <w:lang w:val="de-DE"/>
        </w:rPr>
        <w:t xml:space="preserve"> </w:t>
      </w:r>
      <w:r w:rsidRPr="00FC2ACE">
        <w:rPr>
          <w:rFonts w:ascii="Arial" w:hAnsi="Arial"/>
          <w:szCs w:val="20"/>
        </w:rPr>
        <w:t>потврђујемо</w:t>
      </w:r>
      <w:r w:rsidRPr="00FC2ACE">
        <w:rPr>
          <w:rFonts w:ascii="Arial" w:hAnsi="Arial"/>
          <w:szCs w:val="20"/>
          <w:lang w:val="de-DE"/>
        </w:rPr>
        <w:t xml:space="preserve"> </w:t>
      </w:r>
      <w:r w:rsidRPr="00FC2ACE">
        <w:rPr>
          <w:rFonts w:ascii="Arial" w:hAnsi="Arial"/>
          <w:szCs w:val="20"/>
        </w:rPr>
        <w:t>да</w:t>
      </w:r>
      <w:r w:rsidRPr="00FC2ACE">
        <w:rPr>
          <w:rFonts w:ascii="Arial" w:hAnsi="Arial"/>
          <w:szCs w:val="20"/>
          <w:lang w:val="de-DE"/>
        </w:rPr>
        <w:t xml:space="preserve"> </w:t>
      </w:r>
      <w:r w:rsidRPr="00FC2ACE">
        <w:rPr>
          <w:rFonts w:ascii="Arial" w:hAnsi="Arial"/>
          <w:szCs w:val="20"/>
        </w:rPr>
        <w:t>смо добили</w:t>
      </w:r>
      <w:r w:rsidRPr="00FC2ACE">
        <w:rPr>
          <w:rFonts w:ascii="Arial" w:hAnsi="Arial"/>
          <w:szCs w:val="20"/>
          <w:lang w:val="de-DE"/>
        </w:rPr>
        <w:t xml:space="preserve"> </w:t>
      </w:r>
      <w:r w:rsidRPr="00FC2ACE">
        <w:rPr>
          <w:rFonts w:ascii="Arial" w:hAnsi="Arial"/>
          <w:szCs w:val="20"/>
        </w:rPr>
        <w:t>Гаранцију</w:t>
      </w:r>
      <w:r w:rsidRPr="00FC2ACE">
        <w:rPr>
          <w:rFonts w:ascii="Arial" w:hAnsi="Arial"/>
          <w:szCs w:val="20"/>
          <w:lang w:val="de-DE"/>
        </w:rPr>
        <w:t xml:space="preserve"> </w:t>
      </w:r>
      <w:r w:rsidRPr="00FC2ACE">
        <w:rPr>
          <w:rFonts w:ascii="Arial" w:hAnsi="Arial"/>
          <w:szCs w:val="20"/>
        </w:rPr>
        <w:t>Савезне</w:t>
      </w:r>
      <w:r w:rsidRPr="00FC2ACE">
        <w:rPr>
          <w:rFonts w:ascii="Arial" w:hAnsi="Arial"/>
          <w:szCs w:val="20"/>
          <w:lang w:val="de-DE"/>
        </w:rPr>
        <w:t xml:space="preserve"> </w:t>
      </w:r>
      <w:r w:rsidRPr="00FC2ACE">
        <w:rPr>
          <w:rFonts w:ascii="Arial" w:hAnsi="Arial"/>
          <w:szCs w:val="20"/>
        </w:rPr>
        <w:t>Републике</w:t>
      </w:r>
      <w:r w:rsidRPr="00FC2ACE">
        <w:rPr>
          <w:rFonts w:ascii="Arial" w:hAnsi="Arial"/>
          <w:szCs w:val="20"/>
          <w:lang w:val="de-DE"/>
        </w:rPr>
        <w:t xml:space="preserve"> </w:t>
      </w:r>
      <w:r w:rsidRPr="00FC2ACE">
        <w:rPr>
          <w:rFonts w:ascii="Arial" w:hAnsi="Arial"/>
          <w:szCs w:val="20"/>
        </w:rPr>
        <w:t>Немачке</w:t>
      </w:r>
      <w:r w:rsidRPr="00FC2ACE">
        <w:rPr>
          <w:rFonts w:ascii="Arial" w:hAnsi="Arial"/>
          <w:szCs w:val="20"/>
          <w:lang w:val="de-DE"/>
        </w:rPr>
        <w:t xml:space="preserve"> </w:t>
      </w:r>
      <w:r w:rsidRPr="00FC2ACE">
        <w:rPr>
          <w:rFonts w:ascii="Arial" w:hAnsi="Arial"/>
          <w:szCs w:val="20"/>
        </w:rPr>
        <w:t>за</w:t>
      </w:r>
      <w:r w:rsidRPr="00FC2ACE">
        <w:rPr>
          <w:rFonts w:ascii="Arial" w:hAnsi="Arial"/>
          <w:szCs w:val="20"/>
          <w:lang w:val="de-DE"/>
        </w:rPr>
        <w:t xml:space="preserve"> </w:t>
      </w:r>
      <w:r w:rsidRPr="00FC2ACE">
        <w:rPr>
          <w:rFonts w:ascii="Arial" w:hAnsi="Arial"/>
          <w:szCs w:val="20"/>
        </w:rPr>
        <w:t>Зајам</w:t>
      </w:r>
      <w:r w:rsidRPr="00FC2ACE">
        <w:rPr>
          <w:rFonts w:ascii="Arial" w:hAnsi="Arial"/>
          <w:szCs w:val="20"/>
          <w:lang w:val="de-DE"/>
        </w:rPr>
        <w:t xml:space="preserve">, </w:t>
      </w:r>
      <w:r w:rsidRPr="00FC2ACE">
        <w:rPr>
          <w:rFonts w:ascii="Arial" w:hAnsi="Arial"/>
          <w:szCs w:val="20"/>
        </w:rPr>
        <w:t>као</w:t>
      </w:r>
      <w:r w:rsidRPr="00FC2ACE">
        <w:rPr>
          <w:rFonts w:ascii="Arial" w:hAnsi="Arial"/>
          <w:szCs w:val="20"/>
          <w:lang w:val="de-DE"/>
        </w:rPr>
        <w:t xml:space="preserve"> </w:t>
      </w:r>
      <w:r w:rsidRPr="00FC2ACE">
        <w:rPr>
          <w:rFonts w:ascii="Arial" w:hAnsi="Arial"/>
          <w:szCs w:val="20"/>
        </w:rPr>
        <w:t>што</w:t>
      </w:r>
      <w:r w:rsidRPr="00FC2ACE">
        <w:rPr>
          <w:rFonts w:ascii="Arial" w:hAnsi="Arial"/>
          <w:szCs w:val="20"/>
          <w:lang w:val="de-DE"/>
        </w:rPr>
        <w:t xml:space="preserve"> </w:t>
      </w:r>
      <w:r w:rsidRPr="00FC2ACE">
        <w:rPr>
          <w:rFonts w:ascii="Arial" w:hAnsi="Arial"/>
          <w:szCs w:val="20"/>
        </w:rPr>
        <w:t>је</w:t>
      </w:r>
      <w:r w:rsidRPr="00FC2ACE">
        <w:rPr>
          <w:rFonts w:ascii="Arial" w:hAnsi="Arial"/>
          <w:szCs w:val="20"/>
          <w:lang w:val="de-DE"/>
        </w:rPr>
        <w:t xml:space="preserve"> </w:t>
      </w:r>
      <w:r w:rsidRPr="00FC2ACE">
        <w:rPr>
          <w:rFonts w:ascii="Arial" w:hAnsi="Arial"/>
          <w:szCs w:val="20"/>
        </w:rPr>
        <w:t>предвиђено</w:t>
      </w:r>
      <w:r w:rsidRPr="00FC2ACE">
        <w:rPr>
          <w:rFonts w:ascii="Arial" w:hAnsi="Arial"/>
          <w:szCs w:val="20"/>
          <w:lang w:val="de-DE"/>
        </w:rPr>
        <w:t xml:space="preserve"> </w:t>
      </w:r>
      <w:r w:rsidRPr="00FC2ACE">
        <w:rPr>
          <w:rFonts w:ascii="Arial" w:hAnsi="Arial"/>
          <w:szCs w:val="20"/>
        </w:rPr>
        <w:t>у</w:t>
      </w:r>
      <w:r w:rsidRPr="00FC2ACE">
        <w:rPr>
          <w:rFonts w:ascii="Arial" w:hAnsi="Arial"/>
          <w:szCs w:val="20"/>
          <w:lang w:val="de-DE"/>
        </w:rPr>
        <w:t xml:space="preserve"> </w:t>
      </w:r>
      <w:r w:rsidRPr="00FC2ACE">
        <w:rPr>
          <w:rFonts w:ascii="Arial" w:hAnsi="Arial"/>
          <w:szCs w:val="20"/>
        </w:rPr>
        <w:t>Споразуму</w:t>
      </w:r>
      <w:r w:rsidRPr="00FC2ACE">
        <w:rPr>
          <w:rFonts w:ascii="Arial" w:hAnsi="Arial"/>
          <w:szCs w:val="20"/>
          <w:lang w:val="de-DE"/>
        </w:rPr>
        <w:t xml:space="preserve"> </w:t>
      </w:r>
      <w:r w:rsidRPr="00FC2ACE">
        <w:rPr>
          <w:rFonts w:ascii="Arial" w:hAnsi="Arial"/>
          <w:szCs w:val="20"/>
        </w:rPr>
        <w:t>о</w:t>
      </w:r>
      <w:r w:rsidRPr="00FC2ACE">
        <w:rPr>
          <w:rFonts w:ascii="Arial" w:hAnsi="Arial"/>
          <w:szCs w:val="20"/>
          <w:lang w:val="de-DE"/>
        </w:rPr>
        <w:t xml:space="preserve"> </w:t>
      </w:r>
      <w:r w:rsidRPr="00FC2ACE">
        <w:rPr>
          <w:rFonts w:ascii="Arial" w:hAnsi="Arial"/>
          <w:szCs w:val="20"/>
        </w:rPr>
        <w:t>зајму</w:t>
      </w:r>
      <w:r w:rsidRPr="00FC2ACE">
        <w:rPr>
          <w:rFonts w:ascii="Arial" w:hAnsi="Arial"/>
          <w:szCs w:val="20"/>
          <w:lang w:val="de-DE"/>
        </w:rPr>
        <w:t xml:space="preserve"> </w:t>
      </w:r>
      <w:r w:rsidRPr="00FC2ACE">
        <w:rPr>
          <w:rFonts w:ascii="Arial" w:hAnsi="Arial"/>
          <w:szCs w:val="20"/>
        </w:rPr>
        <w:t>од</w:t>
      </w:r>
      <w:r w:rsidRPr="00FC2ACE">
        <w:rPr>
          <w:rFonts w:ascii="Arial" w:hAnsi="Arial"/>
          <w:szCs w:val="20"/>
          <w:lang w:val="de-DE"/>
        </w:rPr>
        <w:t xml:space="preserve"> </w:t>
      </w:r>
      <w:r w:rsidRPr="00FC2ACE">
        <w:rPr>
          <w:rFonts w:ascii="Arial" w:hAnsi="Arial"/>
          <w:szCs w:val="20"/>
        </w:rPr>
        <w:t>датума</w:t>
      </w:r>
      <w:r w:rsidRPr="00FC2ACE">
        <w:rPr>
          <w:rFonts w:ascii="Arial" w:hAnsi="Arial"/>
          <w:szCs w:val="20"/>
          <w:lang w:val="de-DE"/>
        </w:rPr>
        <w:t xml:space="preserve"> ___________ </w:t>
      </w:r>
      <w:r w:rsidRPr="00FC2ACE">
        <w:rPr>
          <w:rFonts w:ascii="Arial" w:hAnsi="Arial"/>
          <w:szCs w:val="20"/>
        </w:rPr>
        <w:t>за</w:t>
      </w:r>
      <w:r w:rsidRPr="00FC2ACE">
        <w:rPr>
          <w:rFonts w:ascii="Arial" w:hAnsi="Arial"/>
          <w:szCs w:val="20"/>
          <w:lang w:val="de-DE"/>
        </w:rPr>
        <w:t xml:space="preserve"> </w:t>
      </w:r>
      <w:r w:rsidRPr="00FC2ACE">
        <w:rPr>
          <w:rFonts w:ascii="Arial" w:hAnsi="Arial"/>
          <w:szCs w:val="20"/>
        </w:rPr>
        <w:t>Про</w:t>
      </w:r>
      <w:r w:rsidRPr="00FC2ACE">
        <w:rPr>
          <w:rFonts w:ascii="Arial" w:hAnsi="Arial"/>
          <w:szCs w:val="20"/>
          <w:lang w:val="sr-Cyrl-RS"/>
        </w:rPr>
        <w:t xml:space="preserve">јекат </w:t>
      </w:r>
      <w:r w:rsidRPr="00FC2ACE">
        <w:rPr>
          <w:rFonts w:ascii="Arial" w:hAnsi="Arial"/>
          <w:szCs w:val="20"/>
        </w:rPr>
        <w:t xml:space="preserve">Енергетска ефикасност у зградама јавне намене и обновљиви извори енергије у сектору даљинског грејања </w:t>
      </w:r>
      <w:r w:rsidRPr="00FC2ACE">
        <w:rPr>
          <w:rFonts w:ascii="Arial" w:hAnsi="Arial"/>
          <w:szCs w:val="20"/>
          <w:lang w:val="sr-Cyrl-RS"/>
        </w:rPr>
        <w:t xml:space="preserve">- </w:t>
      </w:r>
      <w:r w:rsidRPr="00FC2ACE">
        <w:rPr>
          <w:rFonts w:ascii="Arial" w:hAnsi="Arial"/>
          <w:szCs w:val="20"/>
        </w:rPr>
        <w:t>Озелењавање јавног сектора.</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r w:rsidRPr="00FC2ACE">
        <w:rPr>
          <w:rFonts w:ascii="Arial" w:hAnsi="Arial"/>
          <w:szCs w:val="20"/>
        </w:rPr>
        <w:t>С</w:t>
      </w:r>
      <w:r w:rsidRPr="00FC2ACE">
        <w:rPr>
          <w:rFonts w:ascii="Arial" w:hAnsi="Arial"/>
          <w:szCs w:val="20"/>
          <w:lang w:val="de-DE"/>
        </w:rPr>
        <w:t xml:space="preserve"> </w:t>
      </w:r>
      <w:r w:rsidRPr="00FC2ACE">
        <w:rPr>
          <w:rFonts w:ascii="Arial" w:hAnsi="Arial"/>
          <w:szCs w:val="20"/>
        </w:rPr>
        <w:t>поштовањем</w:t>
      </w:r>
      <w:r w:rsidRPr="00FC2ACE">
        <w:rPr>
          <w:rFonts w:ascii="Arial" w:hAnsi="Arial"/>
          <w:szCs w:val="20"/>
          <w:lang w:val="de-DE"/>
        </w:rPr>
        <w:t>,</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r w:rsidRPr="00FC2ACE">
        <w:rPr>
          <w:rFonts w:ascii="Arial" w:hAnsi="Arial"/>
          <w:szCs w:val="20"/>
          <w:lang w:val="de-DE"/>
        </w:rPr>
        <w:t>KfW</w:t>
      </w: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p>
    <w:p w:rsidR="00FC2ACE" w:rsidRPr="00FC2ACE" w:rsidRDefault="00FC2ACE" w:rsidP="00FC2ACE">
      <w:pPr>
        <w:tabs>
          <w:tab w:val="clear" w:pos="1440"/>
        </w:tabs>
        <w:rPr>
          <w:rFonts w:ascii="Arial" w:hAnsi="Arial"/>
          <w:szCs w:val="20"/>
          <w:lang w:val="de-DE"/>
        </w:rPr>
      </w:pPr>
      <w:r w:rsidRPr="00FC2ACE">
        <w:rPr>
          <w:rFonts w:ascii="Arial" w:hAnsi="Arial"/>
          <w:szCs w:val="20"/>
          <w:lang w:val="de-DE"/>
        </w:rPr>
        <w:t>____________________</w:t>
      </w:r>
      <w:r w:rsidRPr="00FC2ACE">
        <w:rPr>
          <w:rFonts w:ascii="Arial" w:hAnsi="Arial"/>
          <w:szCs w:val="20"/>
          <w:lang w:val="de-DE"/>
        </w:rPr>
        <w:tab/>
      </w:r>
      <w:r w:rsidRPr="00FC2ACE">
        <w:rPr>
          <w:rFonts w:ascii="Arial" w:hAnsi="Arial"/>
          <w:szCs w:val="20"/>
          <w:lang w:val="de-DE"/>
        </w:rPr>
        <w:tab/>
      </w:r>
      <w:r w:rsidRPr="00FC2ACE">
        <w:rPr>
          <w:rFonts w:ascii="Arial" w:hAnsi="Arial"/>
          <w:szCs w:val="20"/>
          <w:lang w:val="de-DE"/>
        </w:rPr>
        <w:tab/>
        <w:t>_____________________</w:t>
      </w:r>
    </w:p>
    <w:p w:rsidR="00FC2ACE" w:rsidRPr="00FC2ACE" w:rsidRDefault="00FC2ACE" w:rsidP="00FC2ACE">
      <w:pPr>
        <w:tabs>
          <w:tab w:val="clear" w:pos="1440"/>
        </w:tabs>
        <w:rPr>
          <w:rFonts w:ascii="Arial" w:eastAsia="Arial Unicode MS" w:hAnsi="Arial" w:cs="Arial"/>
          <w:sz w:val="22"/>
          <w:szCs w:val="20"/>
          <w:lang w:val="de-DE" w:eastAsia="de-DE"/>
        </w:rPr>
      </w:pPr>
    </w:p>
    <w:p w:rsidR="00FC2ACE" w:rsidRPr="00FC2ACE" w:rsidRDefault="00FC2ACE" w:rsidP="00FC2ACE">
      <w:pPr>
        <w:tabs>
          <w:tab w:val="clear" w:pos="1440"/>
        </w:tabs>
        <w:rPr>
          <w:rFonts w:ascii="Arial" w:eastAsia="Arial Unicode MS" w:hAnsi="Arial" w:cs="Arial"/>
          <w:sz w:val="22"/>
          <w:szCs w:val="20"/>
          <w:lang w:val="de-DE" w:eastAsia="de-DE"/>
        </w:rPr>
      </w:pPr>
    </w:p>
    <w:p w:rsidR="00FC2ACE" w:rsidRPr="00FC2ACE" w:rsidRDefault="00FC2ACE" w:rsidP="00FC2ACE">
      <w:pPr>
        <w:tabs>
          <w:tab w:val="clear" w:pos="1440"/>
        </w:tabs>
        <w:rPr>
          <w:rFonts w:ascii="Arial" w:eastAsia="Arial Unicode MS" w:hAnsi="Arial" w:cs="Arial"/>
          <w:sz w:val="22"/>
          <w:szCs w:val="20"/>
          <w:lang w:val="de-DE" w:eastAsia="de-DE"/>
        </w:rPr>
      </w:pPr>
    </w:p>
    <w:p w:rsidR="00FC2ACE" w:rsidRPr="00FC2ACE" w:rsidRDefault="00FC2ACE" w:rsidP="00FC2ACE">
      <w:pPr>
        <w:tabs>
          <w:tab w:val="clear" w:pos="1440"/>
        </w:tabs>
        <w:rPr>
          <w:rFonts w:ascii="Arial" w:eastAsia="Arial Unicode MS" w:hAnsi="Arial" w:cs="Arial"/>
          <w:sz w:val="22"/>
          <w:szCs w:val="20"/>
          <w:lang w:val="de-DE" w:eastAsia="de-DE"/>
        </w:rPr>
      </w:pPr>
    </w:p>
    <w:p w:rsidR="00FC2ACE" w:rsidRPr="00FC2ACE" w:rsidRDefault="00FC2ACE" w:rsidP="00FC2ACE">
      <w:pPr>
        <w:tabs>
          <w:tab w:val="clear" w:pos="1440"/>
        </w:tabs>
        <w:rPr>
          <w:rFonts w:ascii="Arial" w:eastAsia="Arial Unicode MS" w:hAnsi="Arial" w:cs="Arial"/>
          <w:sz w:val="22"/>
          <w:szCs w:val="20"/>
          <w:lang w:val="de-DE" w:eastAsia="de-DE"/>
        </w:rPr>
      </w:pPr>
    </w:p>
    <w:p w:rsidR="00FC2ACE" w:rsidRPr="00FC2ACE" w:rsidRDefault="00FC2ACE" w:rsidP="00FC2ACE">
      <w:pPr>
        <w:tabs>
          <w:tab w:val="clear" w:pos="1440"/>
        </w:tabs>
        <w:rPr>
          <w:rFonts w:ascii="Arial" w:eastAsia="Arial Unicode MS" w:hAnsi="Arial" w:cs="Arial"/>
          <w:sz w:val="22"/>
          <w:szCs w:val="20"/>
          <w:lang w:val="de-DE" w:eastAsia="de-DE"/>
        </w:rPr>
      </w:pPr>
    </w:p>
    <w:p w:rsidR="00FC2ACE" w:rsidRPr="00FC2ACE" w:rsidRDefault="00FC2ACE" w:rsidP="00FC2ACE">
      <w:pPr>
        <w:tabs>
          <w:tab w:val="clear" w:pos="1440"/>
        </w:tabs>
        <w:rPr>
          <w:rFonts w:ascii="Arial" w:eastAsia="Arial Unicode MS" w:hAnsi="Arial" w:cs="Arial"/>
          <w:vanish/>
          <w:sz w:val="22"/>
          <w:szCs w:val="20"/>
          <w:lang w:val="sr-Cyrl-CS" w:eastAsia="de-DE"/>
        </w:rPr>
      </w:pPr>
    </w:p>
    <w:p w:rsidR="00FC2ACE" w:rsidRPr="00FC2ACE" w:rsidRDefault="00FC2ACE" w:rsidP="00FC2ACE">
      <w:pPr>
        <w:tabs>
          <w:tab w:val="clear" w:pos="1440"/>
        </w:tabs>
        <w:rPr>
          <w:rFonts w:ascii="Arial" w:hAnsi="Arial" w:cs="Arial"/>
          <w:lang w:val="en-GB" w:eastAsia="de-DE"/>
        </w:rPr>
      </w:pPr>
    </w:p>
    <w:p w:rsidR="00FC2ACE" w:rsidRPr="00FC2ACE" w:rsidRDefault="00FC2ACE" w:rsidP="00FC2ACE">
      <w:pPr>
        <w:tabs>
          <w:tab w:val="clear" w:pos="1440"/>
        </w:tabs>
        <w:jc w:val="left"/>
        <w:rPr>
          <w:rFonts w:ascii="Arial" w:hAnsi="Arial"/>
          <w:b/>
          <w:szCs w:val="20"/>
          <w:lang w:val="en-GB"/>
        </w:rPr>
      </w:pPr>
      <w:r w:rsidRPr="00FC2ACE">
        <w:rPr>
          <w:rFonts w:ascii="Arial" w:hAnsi="Arial"/>
          <w:b/>
          <w:szCs w:val="20"/>
          <w:lang w:val="en-GB"/>
        </w:rPr>
        <w:br w:type="page"/>
      </w:r>
    </w:p>
    <w:p w:rsidR="003A2F07" w:rsidRPr="00FC2ACE" w:rsidRDefault="00FC2ACE" w:rsidP="00FC2ACE">
      <w:pPr>
        <w:tabs>
          <w:tab w:val="clear" w:pos="1440"/>
        </w:tabs>
        <w:jc w:val="center"/>
        <w:rPr>
          <w:lang w:val="sr-Cyrl-CS"/>
        </w:rPr>
      </w:pPr>
      <w:r w:rsidRPr="00FC2ACE">
        <w:rPr>
          <w:lang w:val="sr-Cyrl-CS"/>
        </w:rPr>
        <w:t>Члан 3.</w:t>
      </w:r>
    </w:p>
    <w:p w:rsidR="00FC2ACE" w:rsidRPr="00FC2ACE" w:rsidRDefault="00FC2ACE" w:rsidP="00FC2ACE">
      <w:pPr>
        <w:tabs>
          <w:tab w:val="clear" w:pos="1440"/>
        </w:tabs>
        <w:ind w:firstLine="720"/>
        <w:rPr>
          <w:lang w:val="sr-Cyrl-CS"/>
        </w:rPr>
      </w:pPr>
      <w:r w:rsidRPr="00FC2ACE">
        <w:rPr>
          <w:lang w:val="sr-Cyrl-CS"/>
        </w:rPr>
        <w:t xml:space="preserve">Овај закон ступа на снагу осмог дана од дана објављивања у „Службеном гласнику Републике Србије </w:t>
      </w:r>
      <w:r w:rsidR="00814808">
        <w:rPr>
          <w:lang w:val="sr-Latn-RS"/>
        </w:rPr>
        <w:t xml:space="preserve">– </w:t>
      </w:r>
      <w:r w:rsidRPr="00FC2ACE">
        <w:rPr>
          <w:lang w:val="sr-Cyrl-CS"/>
        </w:rPr>
        <w:t>Међународни уговори”.</w:t>
      </w:r>
    </w:p>
    <w:p w:rsidR="00FC2ACE" w:rsidRPr="00FC2ACE" w:rsidRDefault="00FC2ACE" w:rsidP="00FC2ACE">
      <w:pPr>
        <w:tabs>
          <w:tab w:val="clear" w:pos="1440"/>
        </w:tabs>
        <w:jc w:val="left"/>
        <w:rPr>
          <w:rFonts w:ascii="Arial" w:hAnsi="Arial"/>
          <w:b/>
          <w:szCs w:val="20"/>
          <w:lang w:val="en-GB"/>
        </w:rPr>
      </w:pPr>
    </w:p>
    <w:p w:rsidR="002238DD" w:rsidRPr="002238DD" w:rsidRDefault="002238DD" w:rsidP="002238DD">
      <w:pPr>
        <w:tabs>
          <w:tab w:val="clear" w:pos="1440"/>
        </w:tabs>
        <w:spacing w:after="240" w:line="360" w:lineRule="exact"/>
        <w:jc w:val="right"/>
        <w:outlineLvl w:val="0"/>
        <w:rPr>
          <w:rFonts w:ascii="Arial" w:hAnsi="Arial"/>
          <w:szCs w:val="20"/>
          <w:lang w:val="sr-Cyrl-RS"/>
        </w:rPr>
      </w:pPr>
    </w:p>
    <w:sectPr w:rsidR="002238DD" w:rsidRPr="002238DD">
      <w:pgSz w:w="11906" w:h="16838" w:code="9"/>
      <w:pgMar w:top="1134" w:right="1418" w:bottom="1134" w:left="1701" w:header="851" w:footer="851" w:gutter="0"/>
      <w:pgNumType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D98" w:rsidRDefault="008A4D98" w:rsidP="002238DD">
      <w:r>
        <w:separator/>
      </w:r>
    </w:p>
  </w:endnote>
  <w:endnote w:type="continuationSeparator" w:id="0">
    <w:p w:rsidR="008A4D98" w:rsidRDefault="008A4D98" w:rsidP="00223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Fett">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3248119"/>
      <w:docPartObj>
        <w:docPartGallery w:val="Page Numbers (Bottom of Page)"/>
        <w:docPartUnique/>
      </w:docPartObj>
    </w:sdtPr>
    <w:sdtEndPr>
      <w:rPr>
        <w:noProof/>
      </w:rPr>
    </w:sdtEndPr>
    <w:sdtContent>
      <w:p w:rsidR="00415578" w:rsidRDefault="00415578">
        <w:pPr>
          <w:pStyle w:val="Footer"/>
          <w:jc w:val="center"/>
        </w:pPr>
        <w:r>
          <w:fldChar w:fldCharType="begin"/>
        </w:r>
        <w:r>
          <w:instrText xml:space="preserve"> PAGE   \* MERGEFORMAT </w:instrText>
        </w:r>
        <w:r>
          <w:fldChar w:fldCharType="separate"/>
        </w:r>
        <w:r w:rsidR="00DE5888">
          <w:rPr>
            <w:noProof/>
          </w:rPr>
          <w:t>32</w:t>
        </w:r>
        <w:r>
          <w:rPr>
            <w:noProof/>
          </w:rPr>
          <w:fldChar w:fldCharType="end"/>
        </w:r>
      </w:p>
    </w:sdtContent>
  </w:sdt>
  <w:p w:rsidR="008A4D98" w:rsidRDefault="008A4D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7931743"/>
      <w:docPartObj>
        <w:docPartGallery w:val="Page Numbers (Bottom of Page)"/>
        <w:docPartUnique/>
      </w:docPartObj>
    </w:sdtPr>
    <w:sdtEndPr>
      <w:rPr>
        <w:noProof/>
      </w:rPr>
    </w:sdtEndPr>
    <w:sdtContent>
      <w:p w:rsidR="00415578" w:rsidRDefault="00415578">
        <w:pPr>
          <w:pStyle w:val="Footer"/>
          <w:jc w:val="center"/>
        </w:pPr>
        <w:r>
          <w:fldChar w:fldCharType="begin"/>
        </w:r>
        <w:r>
          <w:instrText xml:space="preserve"> PAGE   \* MERGEFORMAT </w:instrText>
        </w:r>
        <w:r>
          <w:fldChar w:fldCharType="separate"/>
        </w:r>
        <w:r w:rsidR="00DE5888">
          <w:rPr>
            <w:noProof/>
          </w:rPr>
          <w:t>9</w:t>
        </w:r>
        <w:r>
          <w:rPr>
            <w:noProof/>
          </w:rPr>
          <w:fldChar w:fldCharType="end"/>
        </w:r>
      </w:p>
    </w:sdtContent>
  </w:sdt>
  <w:p w:rsidR="008A4D98" w:rsidRDefault="008A4D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D98" w:rsidRDefault="008A4D98" w:rsidP="002238DD">
      <w:r>
        <w:separator/>
      </w:r>
    </w:p>
  </w:footnote>
  <w:footnote w:type="continuationSeparator" w:id="0">
    <w:p w:rsidR="008A4D98" w:rsidRDefault="008A4D98" w:rsidP="002238DD">
      <w:r>
        <w:continuationSeparator/>
      </w:r>
    </w:p>
  </w:footnote>
  <w:footnote w:id="1">
    <w:p w:rsidR="008A4D98" w:rsidRPr="00385187" w:rsidRDefault="008A4D98" w:rsidP="00FC2AC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D98" w:rsidRDefault="008A4D98">
    <w:pPr>
      <w:pStyle w:val="Header"/>
    </w:pPr>
  </w:p>
  <w:p w:rsidR="008A4D98" w:rsidRDefault="008A4D98">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D98" w:rsidRDefault="008A4D98">
    <w:pPr>
      <w:pStyle w:val="Header"/>
    </w:pPr>
  </w:p>
  <w:p w:rsidR="008A4D98" w:rsidRDefault="008A4D98">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7141"/>
    <w:multiLevelType w:val="hybridMultilevel"/>
    <w:tmpl w:val="1E027256"/>
    <w:lvl w:ilvl="0" w:tplc="58D4265C">
      <w:start w:val="1"/>
      <w:numFmt w:val="lowerLetter"/>
      <w:pStyle w:val="Einrckunga"/>
      <w:lvlText w:val="%1)"/>
      <w:lvlJc w:val="left"/>
      <w:pPr>
        <w:tabs>
          <w:tab w:val="num" w:pos="1418"/>
        </w:tabs>
        <w:ind w:left="1418" w:hanging="425"/>
      </w:pPr>
      <w:rPr>
        <w:rFonts w:ascii="Arial" w:hAnsi="Arial" w:hint="default"/>
        <w:b w:val="0"/>
        <w:i w:val="0"/>
        <w:caps w:val="0"/>
        <w:strike w:val="0"/>
        <w:dstrike w:val="0"/>
        <w:vanish w:val="0"/>
        <w:color w:val="auto"/>
        <w:sz w:val="24"/>
        <w:u w:val="none"/>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1" w:tplc="A4C22E5E">
      <w:start w:val="1"/>
      <w:numFmt w:val="lowerRoman"/>
      <w:lvlText w:val="(%2)"/>
      <w:lvlJc w:val="left"/>
      <w:pPr>
        <w:tabs>
          <w:tab w:val="num" w:pos="1985"/>
        </w:tabs>
        <w:ind w:left="1985" w:hanging="850"/>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C240AA">
      <w:start w:val="1"/>
      <w:numFmt w:val="decimal"/>
      <w:lvlText w:val="%3."/>
      <w:lvlJc w:val="left"/>
      <w:pPr>
        <w:tabs>
          <w:tab w:val="num" w:pos="2685"/>
        </w:tabs>
        <w:ind w:left="2685" w:hanging="705"/>
      </w:pPr>
      <w:rPr>
        <w:rFonts w:hint="default"/>
      </w:r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926358F"/>
    <w:multiLevelType w:val="hybridMultilevel"/>
    <w:tmpl w:val="0FEE9110"/>
    <w:lvl w:ilvl="0" w:tplc="04070017">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2" w15:restartNumberingAfterBreak="0">
    <w:nsid w:val="15FE6557"/>
    <w:multiLevelType w:val="hybridMultilevel"/>
    <w:tmpl w:val="87925396"/>
    <w:lvl w:ilvl="0" w:tplc="A4C22E5E">
      <w:start w:val="1"/>
      <w:numFmt w:val="lowerRoman"/>
      <w:lvlText w:val="(%1)"/>
      <w:lvlJc w:val="left"/>
      <w:pPr>
        <w:ind w:left="1571" w:hanging="360"/>
      </w:pPr>
      <w:rPr>
        <w:rFonts w:ascii="Arial" w:hAnsi="Arial" w:cs="Times New Roman" w:hint="default"/>
        <w:b w:val="0"/>
        <w:i w:val="0"/>
        <w:caps w:val="0"/>
        <w:strike w:val="0"/>
        <w:dstrike w:val="0"/>
        <w:vanish w:val="0"/>
        <w:color w:val="auto"/>
        <w:sz w:val="24"/>
        <w:u w:val="none"/>
        <w:vertAlign w:val="baseline"/>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 w15:restartNumberingAfterBreak="0">
    <w:nsid w:val="1694503D"/>
    <w:multiLevelType w:val="multilevel"/>
    <w:tmpl w:val="DBC4A442"/>
    <w:lvl w:ilvl="0">
      <w:start w:val="11"/>
      <w:numFmt w:val="decimal"/>
      <w:lvlText w:val="%1"/>
      <w:lvlJc w:val="left"/>
      <w:pPr>
        <w:ind w:left="460" w:hanging="460"/>
      </w:pPr>
      <w:rPr>
        <w:rFonts w:cs="Arial" w:hint="default"/>
        <w:i/>
      </w:rPr>
    </w:lvl>
    <w:lvl w:ilvl="1">
      <w:start w:val="1"/>
      <w:numFmt w:val="decimal"/>
      <w:lvlText w:val="%1.%2"/>
      <w:lvlJc w:val="left"/>
      <w:pPr>
        <w:ind w:left="730" w:hanging="460"/>
      </w:pPr>
      <w:rPr>
        <w:rFonts w:cs="Arial" w:hint="default"/>
        <w:i w:val="0"/>
      </w:rPr>
    </w:lvl>
    <w:lvl w:ilvl="2">
      <w:start w:val="1"/>
      <w:numFmt w:val="decimal"/>
      <w:lvlText w:val="%1.%2.%3"/>
      <w:lvlJc w:val="left"/>
      <w:pPr>
        <w:ind w:left="720" w:hanging="720"/>
      </w:pPr>
      <w:rPr>
        <w:rFonts w:cs="Arial" w:hint="default"/>
        <w:i/>
      </w:rPr>
    </w:lvl>
    <w:lvl w:ilvl="3">
      <w:start w:val="1"/>
      <w:numFmt w:val="decimal"/>
      <w:lvlText w:val="%1.%2.%3.%4"/>
      <w:lvlJc w:val="left"/>
      <w:pPr>
        <w:ind w:left="1080" w:hanging="1080"/>
      </w:pPr>
      <w:rPr>
        <w:rFonts w:cs="Arial" w:hint="default"/>
        <w:i/>
      </w:rPr>
    </w:lvl>
    <w:lvl w:ilvl="4">
      <w:start w:val="1"/>
      <w:numFmt w:val="decimal"/>
      <w:lvlText w:val="%1.%2.%3.%4.%5"/>
      <w:lvlJc w:val="left"/>
      <w:pPr>
        <w:ind w:left="1080" w:hanging="1080"/>
      </w:pPr>
      <w:rPr>
        <w:rFonts w:cs="Arial" w:hint="default"/>
        <w:i/>
      </w:rPr>
    </w:lvl>
    <w:lvl w:ilvl="5">
      <w:start w:val="1"/>
      <w:numFmt w:val="decimal"/>
      <w:lvlText w:val="%1.%2.%3.%4.%5.%6"/>
      <w:lvlJc w:val="left"/>
      <w:pPr>
        <w:ind w:left="1440" w:hanging="1440"/>
      </w:pPr>
      <w:rPr>
        <w:rFonts w:cs="Arial" w:hint="default"/>
        <w:i/>
      </w:rPr>
    </w:lvl>
    <w:lvl w:ilvl="6">
      <w:start w:val="1"/>
      <w:numFmt w:val="decimal"/>
      <w:lvlText w:val="%1.%2.%3.%4.%5.%6.%7"/>
      <w:lvlJc w:val="left"/>
      <w:pPr>
        <w:ind w:left="1440" w:hanging="1440"/>
      </w:pPr>
      <w:rPr>
        <w:rFonts w:cs="Arial" w:hint="default"/>
        <w:i/>
      </w:rPr>
    </w:lvl>
    <w:lvl w:ilvl="7">
      <w:start w:val="1"/>
      <w:numFmt w:val="decimal"/>
      <w:lvlText w:val="%1.%2.%3.%4.%5.%6.%7.%8"/>
      <w:lvlJc w:val="left"/>
      <w:pPr>
        <w:ind w:left="1800" w:hanging="1800"/>
      </w:pPr>
      <w:rPr>
        <w:rFonts w:cs="Arial" w:hint="default"/>
        <w:i/>
      </w:rPr>
    </w:lvl>
    <w:lvl w:ilvl="8">
      <w:start w:val="1"/>
      <w:numFmt w:val="decimal"/>
      <w:lvlText w:val="%1.%2.%3.%4.%5.%6.%7.%8.%9"/>
      <w:lvlJc w:val="left"/>
      <w:pPr>
        <w:ind w:left="1800" w:hanging="1800"/>
      </w:pPr>
      <w:rPr>
        <w:rFonts w:cs="Arial" w:hint="default"/>
        <w:i/>
      </w:rPr>
    </w:lvl>
  </w:abstractNum>
  <w:abstractNum w:abstractNumId="4" w15:restartNumberingAfterBreak="0">
    <w:nsid w:val="21A72BE9"/>
    <w:multiLevelType w:val="multilevel"/>
    <w:tmpl w:val="6268A00A"/>
    <w:lvl w:ilvl="0">
      <w:start w:val="13"/>
      <w:numFmt w:val="decimal"/>
      <w:lvlText w:val="%1"/>
      <w:lvlJc w:val="left"/>
      <w:pPr>
        <w:ind w:left="460" w:hanging="460"/>
      </w:pPr>
      <w:rPr>
        <w:rFonts w:hint="default"/>
        <w:i/>
      </w:rPr>
    </w:lvl>
    <w:lvl w:ilvl="1">
      <w:start w:val="1"/>
      <w:numFmt w:val="decimal"/>
      <w:lvlText w:val="%1.%2"/>
      <w:lvlJc w:val="left"/>
      <w:pPr>
        <w:ind w:left="460" w:hanging="460"/>
      </w:pPr>
      <w:rPr>
        <w:rFonts w:hint="default"/>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5" w15:restartNumberingAfterBreak="0">
    <w:nsid w:val="21BA204D"/>
    <w:multiLevelType w:val="multilevel"/>
    <w:tmpl w:val="985C8810"/>
    <w:lvl w:ilvl="0">
      <w:start w:val="2"/>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D5A1D67"/>
    <w:multiLevelType w:val="hybridMultilevel"/>
    <w:tmpl w:val="62BA01E2"/>
    <w:lvl w:ilvl="0" w:tplc="875E8E24">
      <w:start w:val="1"/>
      <w:numFmt w:val="lowerLetter"/>
      <w:lvlText w:val="%1)"/>
      <w:lvlJc w:val="left"/>
      <w:pPr>
        <w:tabs>
          <w:tab w:val="num" w:pos="1418"/>
        </w:tabs>
        <w:ind w:left="1418" w:hanging="567"/>
      </w:pPr>
      <w:rPr>
        <w:rFonts w:ascii="Arial" w:eastAsia="Times New Roman" w:hAnsi="Arial" w:cs="Arial"/>
        <w:b w:val="0"/>
        <w:i w:val="0"/>
        <w:caps w:val="0"/>
        <w:strike w:val="0"/>
        <w:dstrike w:val="0"/>
        <w:vanish w:val="0"/>
        <w:color w:val="auto"/>
        <w:sz w:val="24"/>
        <w:u w:val="none"/>
        <w:vertAlign w:val="baseline"/>
      </w:rPr>
    </w:lvl>
    <w:lvl w:ilvl="1" w:tplc="04070019">
      <w:start w:val="1"/>
      <w:numFmt w:val="lowerLetter"/>
      <w:lvlText w:val="%2."/>
      <w:lvlJc w:val="left"/>
      <w:pPr>
        <w:tabs>
          <w:tab w:val="num" w:pos="590"/>
        </w:tabs>
        <w:ind w:left="590" w:hanging="360"/>
      </w:pPr>
      <w:rPr>
        <w:rFonts w:cs="Times New Roman"/>
      </w:rPr>
    </w:lvl>
    <w:lvl w:ilvl="2" w:tplc="0407001B">
      <w:start w:val="1"/>
      <w:numFmt w:val="lowerRoman"/>
      <w:lvlText w:val="%3."/>
      <w:lvlJc w:val="right"/>
      <w:pPr>
        <w:tabs>
          <w:tab w:val="num" w:pos="1310"/>
        </w:tabs>
        <w:ind w:left="1310" w:hanging="180"/>
      </w:pPr>
      <w:rPr>
        <w:rFonts w:cs="Times New Roman"/>
      </w:rPr>
    </w:lvl>
    <w:lvl w:ilvl="3" w:tplc="0407000F">
      <w:start w:val="1"/>
      <w:numFmt w:val="decimal"/>
      <w:lvlText w:val="%4."/>
      <w:lvlJc w:val="left"/>
      <w:pPr>
        <w:tabs>
          <w:tab w:val="num" w:pos="2030"/>
        </w:tabs>
        <w:ind w:left="2030" w:hanging="360"/>
      </w:pPr>
      <w:rPr>
        <w:rFonts w:cs="Times New Roman"/>
      </w:rPr>
    </w:lvl>
    <w:lvl w:ilvl="4" w:tplc="04070019">
      <w:start w:val="1"/>
      <w:numFmt w:val="lowerLetter"/>
      <w:lvlText w:val="%5."/>
      <w:lvlJc w:val="left"/>
      <w:pPr>
        <w:tabs>
          <w:tab w:val="num" w:pos="2750"/>
        </w:tabs>
        <w:ind w:left="2750" w:hanging="360"/>
      </w:pPr>
      <w:rPr>
        <w:rFonts w:cs="Times New Roman"/>
      </w:rPr>
    </w:lvl>
    <w:lvl w:ilvl="5" w:tplc="0407001B">
      <w:start w:val="1"/>
      <w:numFmt w:val="lowerRoman"/>
      <w:lvlText w:val="%6."/>
      <w:lvlJc w:val="right"/>
      <w:pPr>
        <w:tabs>
          <w:tab w:val="num" w:pos="3470"/>
        </w:tabs>
        <w:ind w:left="3470" w:hanging="180"/>
      </w:pPr>
      <w:rPr>
        <w:rFonts w:cs="Times New Roman"/>
      </w:rPr>
    </w:lvl>
    <w:lvl w:ilvl="6" w:tplc="0407000F">
      <w:start w:val="1"/>
      <w:numFmt w:val="decimal"/>
      <w:lvlText w:val="%7."/>
      <w:lvlJc w:val="left"/>
      <w:pPr>
        <w:tabs>
          <w:tab w:val="num" w:pos="4190"/>
        </w:tabs>
        <w:ind w:left="4190" w:hanging="360"/>
      </w:pPr>
      <w:rPr>
        <w:rFonts w:cs="Times New Roman"/>
      </w:rPr>
    </w:lvl>
    <w:lvl w:ilvl="7" w:tplc="04070019">
      <w:start w:val="1"/>
      <w:numFmt w:val="lowerLetter"/>
      <w:lvlText w:val="%8."/>
      <w:lvlJc w:val="left"/>
      <w:pPr>
        <w:tabs>
          <w:tab w:val="num" w:pos="4910"/>
        </w:tabs>
        <w:ind w:left="4910" w:hanging="360"/>
      </w:pPr>
      <w:rPr>
        <w:rFonts w:cs="Times New Roman"/>
      </w:rPr>
    </w:lvl>
    <w:lvl w:ilvl="8" w:tplc="0407001B">
      <w:start w:val="1"/>
      <w:numFmt w:val="lowerRoman"/>
      <w:lvlText w:val="%9."/>
      <w:lvlJc w:val="right"/>
      <w:pPr>
        <w:tabs>
          <w:tab w:val="num" w:pos="5630"/>
        </w:tabs>
        <w:ind w:left="5630" w:hanging="180"/>
      </w:pPr>
      <w:rPr>
        <w:rFonts w:cs="Times New Roman"/>
      </w:rPr>
    </w:lvl>
  </w:abstractNum>
  <w:abstractNum w:abstractNumId="7" w15:restartNumberingAfterBreak="0">
    <w:nsid w:val="2F0F141F"/>
    <w:multiLevelType w:val="multilevel"/>
    <w:tmpl w:val="A1B29BA0"/>
    <w:lvl w:ilvl="0">
      <w:start w:val="1"/>
      <w:numFmt w:val="decimal"/>
      <w:lvlText w:val="%1."/>
      <w:lvlJc w:val="left"/>
      <w:pPr>
        <w:ind w:left="720" w:hanging="360"/>
      </w:pPr>
      <w:rPr>
        <w:rFonts w:hint="default"/>
        <w:i w:val="0"/>
      </w:rPr>
    </w:lvl>
    <w:lvl w:ilvl="1">
      <w:start w:val="1"/>
      <w:numFmt w:val="decimal"/>
      <w:isLgl/>
      <w:lvlText w:val="%1.%2"/>
      <w:lvlJc w:val="left"/>
      <w:pPr>
        <w:ind w:left="644" w:hanging="360"/>
      </w:pPr>
      <w:rPr>
        <w:rFonts w:hint="default"/>
        <w:b w:val="0"/>
        <w:i w:val="0"/>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440" w:hanging="108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800" w:hanging="144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2160" w:hanging="1800"/>
      </w:pPr>
      <w:rPr>
        <w:rFonts w:hint="default"/>
        <w:i/>
      </w:rPr>
    </w:lvl>
    <w:lvl w:ilvl="8">
      <w:start w:val="1"/>
      <w:numFmt w:val="decimal"/>
      <w:isLgl/>
      <w:lvlText w:val="%1.%2.%3.%4.%5.%6.%7.%8.%9"/>
      <w:lvlJc w:val="left"/>
      <w:pPr>
        <w:ind w:left="2160" w:hanging="1800"/>
      </w:pPr>
      <w:rPr>
        <w:rFonts w:hint="default"/>
        <w:i/>
      </w:rPr>
    </w:lvl>
  </w:abstractNum>
  <w:abstractNum w:abstractNumId="8" w15:restartNumberingAfterBreak="0">
    <w:nsid w:val="36AD3999"/>
    <w:multiLevelType w:val="multilevel"/>
    <w:tmpl w:val="22B25706"/>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4.%3"/>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87102DE"/>
    <w:multiLevelType w:val="multilevel"/>
    <w:tmpl w:val="22B25706"/>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4.%3"/>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94D7977"/>
    <w:multiLevelType w:val="multilevel"/>
    <w:tmpl w:val="F208B1B6"/>
    <w:lvl w:ilvl="0">
      <w:start w:val="14"/>
      <w:numFmt w:val="decimal"/>
      <w:lvlText w:val="%1"/>
      <w:lvlJc w:val="left"/>
      <w:pPr>
        <w:ind w:left="460" w:hanging="460"/>
      </w:pPr>
      <w:rPr>
        <w:rFonts w:cs="Arial" w:hint="default"/>
        <w:i/>
      </w:rPr>
    </w:lvl>
    <w:lvl w:ilvl="1">
      <w:start w:val="1"/>
      <w:numFmt w:val="decimal"/>
      <w:lvlText w:val="%1.%2"/>
      <w:lvlJc w:val="left"/>
      <w:pPr>
        <w:ind w:left="460" w:hanging="460"/>
      </w:pPr>
      <w:rPr>
        <w:rFonts w:cs="Arial" w:hint="default"/>
        <w:i w:val="0"/>
      </w:rPr>
    </w:lvl>
    <w:lvl w:ilvl="2">
      <w:start w:val="1"/>
      <w:numFmt w:val="decimal"/>
      <w:lvlText w:val="%1.%2.%3"/>
      <w:lvlJc w:val="left"/>
      <w:pPr>
        <w:ind w:left="720" w:hanging="720"/>
      </w:pPr>
      <w:rPr>
        <w:rFonts w:cs="Arial" w:hint="default"/>
        <w:i/>
      </w:rPr>
    </w:lvl>
    <w:lvl w:ilvl="3">
      <w:start w:val="1"/>
      <w:numFmt w:val="decimal"/>
      <w:lvlText w:val="%1.%2.%3.%4"/>
      <w:lvlJc w:val="left"/>
      <w:pPr>
        <w:ind w:left="1080" w:hanging="1080"/>
      </w:pPr>
      <w:rPr>
        <w:rFonts w:cs="Arial" w:hint="default"/>
        <w:i/>
      </w:rPr>
    </w:lvl>
    <w:lvl w:ilvl="4">
      <w:start w:val="1"/>
      <w:numFmt w:val="decimal"/>
      <w:lvlText w:val="%1.%2.%3.%4.%5"/>
      <w:lvlJc w:val="left"/>
      <w:pPr>
        <w:ind w:left="1080" w:hanging="1080"/>
      </w:pPr>
      <w:rPr>
        <w:rFonts w:cs="Arial" w:hint="default"/>
        <w:i/>
      </w:rPr>
    </w:lvl>
    <w:lvl w:ilvl="5">
      <w:start w:val="1"/>
      <w:numFmt w:val="decimal"/>
      <w:lvlText w:val="%1.%2.%3.%4.%5.%6"/>
      <w:lvlJc w:val="left"/>
      <w:pPr>
        <w:ind w:left="1440" w:hanging="1440"/>
      </w:pPr>
      <w:rPr>
        <w:rFonts w:cs="Arial" w:hint="default"/>
        <w:i/>
      </w:rPr>
    </w:lvl>
    <w:lvl w:ilvl="6">
      <w:start w:val="1"/>
      <w:numFmt w:val="decimal"/>
      <w:lvlText w:val="%1.%2.%3.%4.%5.%6.%7"/>
      <w:lvlJc w:val="left"/>
      <w:pPr>
        <w:ind w:left="1440" w:hanging="1440"/>
      </w:pPr>
      <w:rPr>
        <w:rFonts w:cs="Arial" w:hint="default"/>
        <w:i/>
      </w:rPr>
    </w:lvl>
    <w:lvl w:ilvl="7">
      <w:start w:val="1"/>
      <w:numFmt w:val="decimal"/>
      <w:lvlText w:val="%1.%2.%3.%4.%5.%6.%7.%8"/>
      <w:lvlJc w:val="left"/>
      <w:pPr>
        <w:ind w:left="1800" w:hanging="1800"/>
      </w:pPr>
      <w:rPr>
        <w:rFonts w:cs="Arial" w:hint="default"/>
        <w:i/>
      </w:rPr>
    </w:lvl>
    <w:lvl w:ilvl="8">
      <w:start w:val="1"/>
      <w:numFmt w:val="decimal"/>
      <w:lvlText w:val="%1.%2.%3.%4.%5.%6.%7.%8.%9"/>
      <w:lvlJc w:val="left"/>
      <w:pPr>
        <w:ind w:left="1800" w:hanging="1800"/>
      </w:pPr>
      <w:rPr>
        <w:rFonts w:cs="Arial" w:hint="default"/>
        <w:i/>
      </w:rPr>
    </w:lvl>
  </w:abstractNum>
  <w:abstractNum w:abstractNumId="11" w15:restartNumberingAfterBreak="0">
    <w:nsid w:val="3CAC4BAB"/>
    <w:multiLevelType w:val="multilevel"/>
    <w:tmpl w:val="8752E26C"/>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1.%3"/>
      <w:lvlJc w:val="left"/>
      <w:pPr>
        <w:tabs>
          <w:tab w:val="num" w:pos="851"/>
        </w:tabs>
        <w:ind w:left="85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DD09F1"/>
    <w:multiLevelType w:val="hybridMultilevel"/>
    <w:tmpl w:val="28382E84"/>
    <w:lvl w:ilvl="0" w:tplc="F08E3B2C">
      <w:start w:val="1"/>
      <w:numFmt w:val="lowerRoman"/>
      <w:lvlText w:val="(%1)"/>
      <w:lvlJc w:val="left"/>
      <w:pPr>
        <w:tabs>
          <w:tab w:val="num" w:pos="1930"/>
        </w:tabs>
        <w:ind w:left="1930" w:hanging="850"/>
      </w:pPr>
      <w:rPr>
        <w:rFonts w:ascii="Arial" w:hAnsi="Arial"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BA40597"/>
    <w:multiLevelType w:val="multilevel"/>
    <w:tmpl w:val="A1B29BA0"/>
    <w:lvl w:ilvl="0">
      <w:start w:val="1"/>
      <w:numFmt w:val="decimal"/>
      <w:lvlText w:val="%1."/>
      <w:lvlJc w:val="left"/>
      <w:pPr>
        <w:ind w:left="720" w:hanging="360"/>
      </w:pPr>
      <w:rPr>
        <w:rFonts w:hint="default"/>
        <w:i w:val="0"/>
      </w:rPr>
    </w:lvl>
    <w:lvl w:ilvl="1">
      <w:start w:val="1"/>
      <w:numFmt w:val="decimal"/>
      <w:isLgl/>
      <w:lvlText w:val="%1.%2"/>
      <w:lvlJc w:val="left"/>
      <w:pPr>
        <w:ind w:left="644" w:hanging="360"/>
      </w:pPr>
      <w:rPr>
        <w:rFonts w:hint="default"/>
        <w:b w:val="0"/>
        <w:i w:val="0"/>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440" w:hanging="108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800" w:hanging="144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2160" w:hanging="1800"/>
      </w:pPr>
      <w:rPr>
        <w:rFonts w:hint="default"/>
        <w:i/>
      </w:rPr>
    </w:lvl>
    <w:lvl w:ilvl="8">
      <w:start w:val="1"/>
      <w:numFmt w:val="decimal"/>
      <w:isLgl/>
      <w:lvlText w:val="%1.%2.%3.%4.%5.%6.%7.%8.%9"/>
      <w:lvlJc w:val="left"/>
      <w:pPr>
        <w:ind w:left="2160" w:hanging="1800"/>
      </w:pPr>
      <w:rPr>
        <w:rFonts w:hint="default"/>
        <w:i/>
      </w:rPr>
    </w:lvl>
  </w:abstractNum>
  <w:abstractNum w:abstractNumId="14" w15:restartNumberingAfterBreak="0">
    <w:nsid w:val="4CDC499E"/>
    <w:multiLevelType w:val="multilevel"/>
    <w:tmpl w:val="B694EC58"/>
    <w:lvl w:ilvl="0">
      <w:start w:val="12"/>
      <w:numFmt w:val="decimal"/>
      <w:lvlText w:val="%1"/>
      <w:lvlJc w:val="left"/>
      <w:pPr>
        <w:ind w:left="460" w:hanging="460"/>
      </w:pPr>
      <w:rPr>
        <w:rFonts w:hint="default"/>
        <w:i/>
      </w:rPr>
    </w:lvl>
    <w:lvl w:ilvl="1">
      <w:start w:val="1"/>
      <w:numFmt w:val="decimal"/>
      <w:lvlText w:val="%1.%2"/>
      <w:lvlJc w:val="left"/>
      <w:pPr>
        <w:ind w:left="460" w:hanging="460"/>
      </w:pPr>
      <w:rPr>
        <w:rFonts w:hint="default"/>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15" w15:restartNumberingAfterBreak="0">
    <w:nsid w:val="51F86F61"/>
    <w:multiLevelType w:val="multilevel"/>
    <w:tmpl w:val="22B25706"/>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4.%3"/>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5EF7DE8"/>
    <w:multiLevelType w:val="multilevel"/>
    <w:tmpl w:val="0407001F"/>
    <w:styleLink w:val="Formatvorlage1"/>
    <w:lvl w:ilvl="0">
      <w:start w:val="2"/>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685639E"/>
    <w:multiLevelType w:val="multilevel"/>
    <w:tmpl w:val="A5F423D0"/>
    <w:lvl w:ilvl="0">
      <w:start w:val="2"/>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rPr>
    </w:lvl>
    <w:lvl w:ilvl="2">
      <w:start w:val="1"/>
      <w:numFmt w:val="decimal"/>
      <w:lvlRestart w:val="1"/>
      <w:lvlText w:val="4.%3"/>
      <w:lvlJc w:val="left"/>
      <w:pPr>
        <w:tabs>
          <w:tab w:val="num" w:pos="851"/>
        </w:tabs>
        <w:ind w:left="851" w:hanging="851"/>
      </w:pPr>
      <w:rPr>
        <w:rFonts w:ascii="Arial" w:hAnsi="Arial" w:cs="Times New Roman"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FE80FE2"/>
    <w:multiLevelType w:val="multilevel"/>
    <w:tmpl w:val="985C8810"/>
    <w:lvl w:ilvl="0">
      <w:start w:val="2"/>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0765F15"/>
    <w:multiLevelType w:val="multilevel"/>
    <w:tmpl w:val="22B25706"/>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4.%3"/>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3020CC0"/>
    <w:multiLevelType w:val="hybridMultilevel"/>
    <w:tmpl w:val="833620C4"/>
    <w:lvl w:ilvl="0" w:tplc="04070017">
      <w:start w:val="1"/>
      <w:numFmt w:val="lowerLetter"/>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1" w15:restartNumberingAfterBreak="0">
    <w:nsid w:val="678B1DCD"/>
    <w:multiLevelType w:val="hybridMultilevel"/>
    <w:tmpl w:val="1458BB26"/>
    <w:lvl w:ilvl="0" w:tplc="3E26C9E4">
      <w:start w:val="1"/>
      <w:numFmt w:val="lowerLetter"/>
      <w:lvlText w:val="%1)"/>
      <w:lvlJc w:val="left"/>
      <w:pPr>
        <w:ind w:left="1260"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22" w15:restartNumberingAfterBreak="0">
    <w:nsid w:val="72E7685F"/>
    <w:multiLevelType w:val="multilevel"/>
    <w:tmpl w:val="8752E26C"/>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1.%3"/>
      <w:lvlJc w:val="left"/>
      <w:pPr>
        <w:tabs>
          <w:tab w:val="num" w:pos="851"/>
        </w:tabs>
        <w:ind w:left="85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8DF5C32"/>
    <w:multiLevelType w:val="hybridMultilevel"/>
    <w:tmpl w:val="86F85D28"/>
    <w:lvl w:ilvl="0" w:tplc="A4C22E5E">
      <w:start w:val="1"/>
      <w:numFmt w:val="lowerRoman"/>
      <w:pStyle w:val="Einrckungi"/>
      <w:lvlText w:val="(%1)"/>
      <w:lvlJc w:val="left"/>
      <w:pPr>
        <w:tabs>
          <w:tab w:val="num" w:pos="1843"/>
        </w:tabs>
        <w:ind w:left="1843" w:hanging="567"/>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abstractNum w:abstractNumId="24" w15:restartNumberingAfterBreak="0">
    <w:nsid w:val="7D84765C"/>
    <w:multiLevelType w:val="multilevel"/>
    <w:tmpl w:val="BCA822B6"/>
    <w:lvl w:ilvl="0">
      <w:start w:val="10"/>
      <w:numFmt w:val="decimal"/>
      <w:lvlText w:val="%1"/>
      <w:lvlJc w:val="left"/>
      <w:pPr>
        <w:ind w:left="460" w:hanging="460"/>
      </w:pPr>
      <w:rPr>
        <w:rFonts w:cs="Times New Roman" w:hint="default"/>
        <w:i/>
      </w:rPr>
    </w:lvl>
    <w:lvl w:ilvl="1">
      <w:start w:val="1"/>
      <w:numFmt w:val="decimal"/>
      <w:lvlText w:val="%1.%2"/>
      <w:lvlJc w:val="left"/>
      <w:pPr>
        <w:ind w:left="460" w:hanging="460"/>
      </w:pPr>
      <w:rPr>
        <w:rFonts w:cs="Times New Roman" w:hint="default"/>
        <w:i w:val="0"/>
      </w:rPr>
    </w:lvl>
    <w:lvl w:ilvl="2">
      <w:start w:val="1"/>
      <w:numFmt w:val="decimal"/>
      <w:lvlText w:val="%1.%2.%3"/>
      <w:lvlJc w:val="left"/>
      <w:pPr>
        <w:ind w:left="720" w:hanging="720"/>
      </w:pPr>
      <w:rPr>
        <w:rFonts w:cs="Times New Roman" w:hint="default"/>
        <w:i/>
      </w:rPr>
    </w:lvl>
    <w:lvl w:ilvl="3">
      <w:start w:val="1"/>
      <w:numFmt w:val="decimal"/>
      <w:lvlText w:val="%1.%2.%3.%4"/>
      <w:lvlJc w:val="left"/>
      <w:pPr>
        <w:ind w:left="1080" w:hanging="1080"/>
      </w:pPr>
      <w:rPr>
        <w:rFonts w:cs="Times New Roman" w:hint="default"/>
        <w:i/>
      </w:rPr>
    </w:lvl>
    <w:lvl w:ilvl="4">
      <w:start w:val="1"/>
      <w:numFmt w:val="decimal"/>
      <w:lvlText w:val="%1.%2.%3.%4.%5"/>
      <w:lvlJc w:val="left"/>
      <w:pPr>
        <w:ind w:left="1080" w:hanging="1080"/>
      </w:pPr>
      <w:rPr>
        <w:rFonts w:cs="Times New Roman" w:hint="default"/>
        <w:i/>
      </w:rPr>
    </w:lvl>
    <w:lvl w:ilvl="5">
      <w:start w:val="1"/>
      <w:numFmt w:val="decimal"/>
      <w:lvlText w:val="%1.%2.%3.%4.%5.%6"/>
      <w:lvlJc w:val="left"/>
      <w:pPr>
        <w:ind w:left="1440" w:hanging="1440"/>
      </w:pPr>
      <w:rPr>
        <w:rFonts w:cs="Times New Roman" w:hint="default"/>
        <w:i/>
      </w:rPr>
    </w:lvl>
    <w:lvl w:ilvl="6">
      <w:start w:val="1"/>
      <w:numFmt w:val="decimal"/>
      <w:lvlText w:val="%1.%2.%3.%4.%5.%6.%7"/>
      <w:lvlJc w:val="left"/>
      <w:pPr>
        <w:ind w:left="1440" w:hanging="1440"/>
      </w:pPr>
      <w:rPr>
        <w:rFonts w:cs="Times New Roman" w:hint="default"/>
        <w:i/>
      </w:rPr>
    </w:lvl>
    <w:lvl w:ilvl="7">
      <w:start w:val="1"/>
      <w:numFmt w:val="decimal"/>
      <w:lvlText w:val="%1.%2.%3.%4.%5.%6.%7.%8"/>
      <w:lvlJc w:val="left"/>
      <w:pPr>
        <w:ind w:left="1800" w:hanging="1800"/>
      </w:pPr>
      <w:rPr>
        <w:rFonts w:cs="Times New Roman" w:hint="default"/>
        <w:i/>
      </w:rPr>
    </w:lvl>
    <w:lvl w:ilvl="8">
      <w:start w:val="1"/>
      <w:numFmt w:val="decimal"/>
      <w:lvlText w:val="%1.%2.%3.%4.%5.%6.%7.%8.%9"/>
      <w:lvlJc w:val="left"/>
      <w:pPr>
        <w:ind w:left="1800" w:hanging="1800"/>
      </w:pPr>
      <w:rPr>
        <w:rFonts w:cs="Times New Roman" w:hint="default"/>
        <w:i/>
      </w:rPr>
    </w:lvl>
  </w:abstractNum>
  <w:num w:numId="1">
    <w:abstractNumId w:val="0"/>
  </w:num>
  <w:num w:numId="2">
    <w:abstractNumId w:val="0"/>
    <w:lvlOverride w:ilvl="0">
      <w:startOverride w:val="1"/>
    </w:lvlOverride>
  </w:num>
  <w:num w:numId="3">
    <w:abstractNumId w:val="23"/>
    <w:lvlOverride w:ilvl="0">
      <w:startOverride w:val="1"/>
    </w:lvlOverride>
  </w:num>
  <w:num w:numId="4">
    <w:abstractNumId w:val="23"/>
    <w:lvlOverride w:ilvl="0">
      <w:startOverride w:val="1"/>
    </w:lvlOverride>
  </w:num>
  <w:num w:numId="5">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1"/>
  </w:num>
  <w:num w:numId="12">
    <w:abstractNumId w:val="23"/>
  </w:num>
  <w:num w:numId="13">
    <w:abstractNumId w:val="12"/>
  </w:num>
  <w:num w:numId="14">
    <w:abstractNumId w:val="0"/>
    <w:lvlOverride w:ilvl="0">
      <w:startOverride w:val="1"/>
    </w:lvlOverride>
  </w:num>
  <w:num w:numId="15">
    <w:abstractNumId w:val="16"/>
  </w:num>
  <w:num w:numId="16">
    <w:abstractNumId w:val="0"/>
    <w:lvlOverride w:ilvl="0">
      <w:startOverride w:val="1"/>
    </w:lvlOverride>
  </w:num>
  <w:num w:numId="17">
    <w:abstractNumId w:val="20"/>
  </w:num>
  <w:num w:numId="18">
    <w:abstractNumId w:val="6"/>
    <w:lvlOverride w:ilvl="0">
      <w:lvl w:ilvl="0" w:tplc="875E8E24">
        <w:start w:val="1"/>
        <w:numFmt w:val="lowerLetter"/>
        <w:lvlText w:val="%1)"/>
        <w:lvlJc w:val="left"/>
        <w:pPr>
          <w:tabs>
            <w:tab w:val="num" w:pos="1418"/>
          </w:tabs>
          <w:ind w:left="1418" w:hanging="567"/>
        </w:pPr>
        <w:rPr>
          <w:rFonts w:ascii="Arial" w:eastAsia="Times New Roman" w:hAnsi="Arial" w:cs="Arial"/>
          <w:b w:val="0"/>
          <w:i w:val="0"/>
          <w:caps w:val="0"/>
          <w:strike w:val="0"/>
          <w:dstrike w:val="0"/>
          <w:vanish w:val="0"/>
          <w:color w:val="auto"/>
          <w:sz w:val="24"/>
          <w:u w:val="none"/>
          <w:vertAlign w:val="baseline"/>
        </w:rPr>
      </w:lvl>
    </w:lvlOverride>
    <w:lvlOverride w:ilvl="1">
      <w:lvl w:ilvl="1" w:tplc="04070019">
        <w:start w:val="1"/>
        <w:numFmt w:val="lowerLetter"/>
        <w:lvlText w:val="%2."/>
        <w:lvlJc w:val="left"/>
        <w:pPr>
          <w:tabs>
            <w:tab w:val="num" w:pos="590"/>
          </w:tabs>
          <w:ind w:left="590" w:hanging="360"/>
        </w:pPr>
        <w:rPr>
          <w:rFonts w:cs="Times New Roman"/>
          <w:color w:val="0000FF"/>
          <w:u w:val="double"/>
        </w:rPr>
      </w:lvl>
    </w:lvlOverride>
    <w:lvlOverride w:ilvl="2">
      <w:lvl w:ilvl="2" w:tplc="0407001B">
        <w:start w:val="1"/>
        <w:numFmt w:val="lowerRoman"/>
        <w:lvlText w:val="%3."/>
        <w:lvlJc w:val="right"/>
        <w:pPr>
          <w:tabs>
            <w:tab w:val="num" w:pos="1310"/>
          </w:tabs>
          <w:ind w:left="1310" w:hanging="180"/>
        </w:pPr>
        <w:rPr>
          <w:rFonts w:cs="Times New Roman"/>
          <w:color w:val="0000FF"/>
          <w:u w:val="double"/>
        </w:rPr>
      </w:lvl>
    </w:lvlOverride>
    <w:lvlOverride w:ilvl="3">
      <w:lvl w:ilvl="3" w:tplc="0407000F">
        <w:start w:val="1"/>
        <w:numFmt w:val="decimal"/>
        <w:lvlText w:val="%4."/>
        <w:lvlJc w:val="left"/>
        <w:pPr>
          <w:tabs>
            <w:tab w:val="num" w:pos="2030"/>
          </w:tabs>
          <w:ind w:left="2030" w:hanging="360"/>
        </w:pPr>
        <w:rPr>
          <w:rFonts w:cs="Times New Roman"/>
          <w:color w:val="0000FF"/>
          <w:u w:val="double"/>
        </w:rPr>
      </w:lvl>
    </w:lvlOverride>
    <w:lvlOverride w:ilvl="4">
      <w:lvl w:ilvl="4" w:tplc="04070019">
        <w:start w:val="1"/>
        <w:numFmt w:val="lowerLetter"/>
        <w:lvlText w:val="%5."/>
        <w:lvlJc w:val="left"/>
        <w:pPr>
          <w:tabs>
            <w:tab w:val="num" w:pos="2750"/>
          </w:tabs>
          <w:ind w:left="2750" w:hanging="360"/>
        </w:pPr>
        <w:rPr>
          <w:rFonts w:cs="Times New Roman"/>
          <w:color w:val="0000FF"/>
          <w:u w:val="double"/>
        </w:rPr>
      </w:lvl>
    </w:lvlOverride>
    <w:lvlOverride w:ilvl="5">
      <w:lvl w:ilvl="5" w:tplc="0407001B">
        <w:start w:val="1"/>
        <w:numFmt w:val="lowerRoman"/>
        <w:lvlText w:val="%6."/>
        <w:lvlJc w:val="right"/>
        <w:pPr>
          <w:tabs>
            <w:tab w:val="num" w:pos="3470"/>
          </w:tabs>
          <w:ind w:left="3470" w:hanging="180"/>
        </w:pPr>
        <w:rPr>
          <w:rFonts w:cs="Times New Roman"/>
          <w:color w:val="0000FF"/>
          <w:u w:val="double"/>
        </w:rPr>
      </w:lvl>
    </w:lvlOverride>
    <w:lvlOverride w:ilvl="6">
      <w:lvl w:ilvl="6" w:tplc="0407000F">
        <w:start w:val="1"/>
        <w:numFmt w:val="decimal"/>
        <w:lvlText w:val="%7."/>
        <w:lvlJc w:val="left"/>
        <w:pPr>
          <w:tabs>
            <w:tab w:val="num" w:pos="4190"/>
          </w:tabs>
          <w:ind w:left="4190" w:hanging="360"/>
        </w:pPr>
        <w:rPr>
          <w:rFonts w:cs="Times New Roman"/>
          <w:color w:val="0000FF"/>
          <w:u w:val="double"/>
        </w:rPr>
      </w:lvl>
    </w:lvlOverride>
    <w:lvlOverride w:ilvl="7">
      <w:lvl w:ilvl="7" w:tplc="04070019">
        <w:start w:val="1"/>
        <w:numFmt w:val="lowerLetter"/>
        <w:lvlText w:val="%8."/>
        <w:lvlJc w:val="left"/>
        <w:pPr>
          <w:tabs>
            <w:tab w:val="num" w:pos="4910"/>
          </w:tabs>
          <w:ind w:left="4910" w:hanging="360"/>
        </w:pPr>
        <w:rPr>
          <w:rFonts w:cs="Times New Roman"/>
          <w:color w:val="0000FF"/>
          <w:u w:val="double"/>
        </w:rPr>
      </w:lvl>
    </w:lvlOverride>
    <w:lvlOverride w:ilvl="8">
      <w:lvl w:ilvl="8" w:tplc="0407001B">
        <w:start w:val="1"/>
        <w:numFmt w:val="lowerRoman"/>
        <w:lvlText w:val="%9."/>
        <w:lvlJc w:val="right"/>
        <w:pPr>
          <w:tabs>
            <w:tab w:val="num" w:pos="5630"/>
          </w:tabs>
          <w:ind w:left="5630" w:hanging="180"/>
        </w:pPr>
        <w:rPr>
          <w:rFonts w:cs="Times New Roman"/>
          <w:color w:val="0000FF"/>
          <w:u w:val="double"/>
        </w:rPr>
      </w:lvl>
    </w:lvlOverride>
  </w:num>
  <w:num w:numId="19">
    <w:abstractNumId w:val="13"/>
  </w:num>
  <w:num w:numId="20">
    <w:abstractNumId w:val="18"/>
  </w:num>
  <w:num w:numId="21">
    <w:abstractNumId w:val="9"/>
    <w:lvlOverride w:ilvl="0">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rPr>
      </w:lvl>
    </w:lvlOverride>
    <w:lvlOverride w:ilvl="1">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rPr>
      </w:lvl>
    </w:lvlOverride>
    <w:lvlOverride w:ilvl="2">
      <w:lvl w:ilvl="2">
        <w:start w:val="1"/>
        <w:numFmt w:val="decimal"/>
        <w:lvlRestart w:val="1"/>
        <w:lvlText w:val="3.%3"/>
        <w:lvlJc w:val="left"/>
        <w:pPr>
          <w:tabs>
            <w:tab w:val="num" w:pos="851"/>
          </w:tabs>
          <w:ind w:left="851" w:hanging="851"/>
        </w:pPr>
        <w:rPr>
          <w:rFonts w:ascii="Arial" w:hAnsi="Arial" w:cs="Times New Roman"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2">
    <w:abstractNumId w:val="11"/>
  </w:num>
  <w:num w:numId="23">
    <w:abstractNumId w:val="8"/>
  </w:num>
  <w:num w:numId="24">
    <w:abstractNumId w:val="9"/>
  </w:num>
  <w:num w:numId="25">
    <w:abstractNumId w:val="6"/>
  </w:num>
  <w:num w:numId="26">
    <w:abstractNumId w:val="2"/>
  </w:num>
  <w:num w:numId="27">
    <w:abstractNumId w:val="9"/>
    <w:lvlOverride w:ilvl="0">
      <w:startOverride w:val="1"/>
    </w:lvlOverride>
    <w:lvlOverride w:ilvl="1">
      <w:startOverride w:val="7"/>
    </w:lvlOverride>
  </w:num>
  <w:num w:numId="28">
    <w:abstractNumId w:val="24"/>
  </w:num>
  <w:num w:numId="29">
    <w:abstractNumId w:val="3"/>
  </w:num>
  <w:num w:numId="30">
    <w:abstractNumId w:val="14"/>
  </w:num>
  <w:num w:numId="31">
    <w:abstractNumId w:val="4"/>
  </w:num>
  <w:num w:numId="32">
    <w:abstractNumId w:val="10"/>
  </w:num>
  <w:num w:numId="33">
    <w:abstractNumId w:val="7"/>
  </w:num>
  <w:num w:numId="34">
    <w:abstractNumId w:val="22"/>
  </w:num>
  <w:num w:numId="35">
    <w:abstractNumId w:val="5"/>
  </w:num>
  <w:num w:numId="36">
    <w:abstractNumId w:val="15"/>
  </w:num>
  <w:num w:numId="37">
    <w:abstractNumId w:val="17"/>
  </w:num>
  <w:num w:numId="38">
    <w:abstractNumId w:val="19"/>
  </w:num>
  <w:num w:numId="39">
    <w:abstractNumId w:val="21"/>
  </w:num>
  <w:num w:numId="40">
    <w:abstractNumId w:val="0"/>
    <w:lvlOverride w:ilvl="0">
      <w:startOverride w:val="1"/>
    </w:lvlOverride>
  </w:num>
  <w:num w:numId="41">
    <w:abstractNumId w:val="0"/>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709"/>
    <w:rsid w:val="0000227B"/>
    <w:rsid w:val="00012675"/>
    <w:rsid w:val="000313AE"/>
    <w:rsid w:val="000369B3"/>
    <w:rsid w:val="00057887"/>
    <w:rsid w:val="000743C6"/>
    <w:rsid w:val="000B5645"/>
    <w:rsid w:val="000C228B"/>
    <w:rsid w:val="000C6F92"/>
    <w:rsid w:val="001020FD"/>
    <w:rsid w:val="0010778F"/>
    <w:rsid w:val="00133876"/>
    <w:rsid w:val="00136480"/>
    <w:rsid w:val="001430E2"/>
    <w:rsid w:val="00150144"/>
    <w:rsid w:val="00150818"/>
    <w:rsid w:val="00150D05"/>
    <w:rsid w:val="001515AF"/>
    <w:rsid w:val="0016763E"/>
    <w:rsid w:val="00180D2B"/>
    <w:rsid w:val="00184CC5"/>
    <w:rsid w:val="001D41AB"/>
    <w:rsid w:val="001E0181"/>
    <w:rsid w:val="001E40BD"/>
    <w:rsid w:val="002066E0"/>
    <w:rsid w:val="002238DD"/>
    <w:rsid w:val="00235404"/>
    <w:rsid w:val="0025517F"/>
    <w:rsid w:val="00257BBA"/>
    <w:rsid w:val="002649A2"/>
    <w:rsid w:val="00267E8A"/>
    <w:rsid w:val="00273353"/>
    <w:rsid w:val="0028540A"/>
    <w:rsid w:val="00287162"/>
    <w:rsid w:val="00290D8D"/>
    <w:rsid w:val="0029292B"/>
    <w:rsid w:val="00293AC5"/>
    <w:rsid w:val="0029617E"/>
    <w:rsid w:val="002A6637"/>
    <w:rsid w:val="002B04ED"/>
    <w:rsid w:val="002B745F"/>
    <w:rsid w:val="00310578"/>
    <w:rsid w:val="0034549C"/>
    <w:rsid w:val="00352494"/>
    <w:rsid w:val="0036258B"/>
    <w:rsid w:val="003831C1"/>
    <w:rsid w:val="00384F16"/>
    <w:rsid w:val="003A2F07"/>
    <w:rsid w:val="003C6413"/>
    <w:rsid w:val="003D50E8"/>
    <w:rsid w:val="003E52CA"/>
    <w:rsid w:val="003F0D60"/>
    <w:rsid w:val="00415578"/>
    <w:rsid w:val="00426E5F"/>
    <w:rsid w:val="00445462"/>
    <w:rsid w:val="00457816"/>
    <w:rsid w:val="00461DE7"/>
    <w:rsid w:val="00477E25"/>
    <w:rsid w:val="004821DB"/>
    <w:rsid w:val="004A0408"/>
    <w:rsid w:val="004A0C6A"/>
    <w:rsid w:val="004A293F"/>
    <w:rsid w:val="004D541A"/>
    <w:rsid w:val="004E2550"/>
    <w:rsid w:val="00502140"/>
    <w:rsid w:val="005034B1"/>
    <w:rsid w:val="00504BC1"/>
    <w:rsid w:val="005209E3"/>
    <w:rsid w:val="00531089"/>
    <w:rsid w:val="00533A1D"/>
    <w:rsid w:val="00551AB2"/>
    <w:rsid w:val="005C5112"/>
    <w:rsid w:val="00604662"/>
    <w:rsid w:val="00613F43"/>
    <w:rsid w:val="006425B1"/>
    <w:rsid w:val="006429DC"/>
    <w:rsid w:val="0065217B"/>
    <w:rsid w:val="00660DF8"/>
    <w:rsid w:val="0067174C"/>
    <w:rsid w:val="00697A47"/>
    <w:rsid w:val="006A3A5A"/>
    <w:rsid w:val="006C4D4F"/>
    <w:rsid w:val="006D651B"/>
    <w:rsid w:val="006D7E21"/>
    <w:rsid w:val="006E2B3E"/>
    <w:rsid w:val="006F0CE4"/>
    <w:rsid w:val="006F52FE"/>
    <w:rsid w:val="0073472E"/>
    <w:rsid w:val="0073509A"/>
    <w:rsid w:val="00741E28"/>
    <w:rsid w:val="00752827"/>
    <w:rsid w:val="00753648"/>
    <w:rsid w:val="00762025"/>
    <w:rsid w:val="0078365F"/>
    <w:rsid w:val="007C061F"/>
    <w:rsid w:val="007D50BA"/>
    <w:rsid w:val="00814808"/>
    <w:rsid w:val="00834513"/>
    <w:rsid w:val="008419B1"/>
    <w:rsid w:val="00842AAC"/>
    <w:rsid w:val="008459C1"/>
    <w:rsid w:val="0086614D"/>
    <w:rsid w:val="00881764"/>
    <w:rsid w:val="008A4D98"/>
    <w:rsid w:val="008A536D"/>
    <w:rsid w:val="008A6FDE"/>
    <w:rsid w:val="008B27BE"/>
    <w:rsid w:val="008B4C52"/>
    <w:rsid w:val="00900900"/>
    <w:rsid w:val="009134C1"/>
    <w:rsid w:val="009415E0"/>
    <w:rsid w:val="009445F7"/>
    <w:rsid w:val="00977F99"/>
    <w:rsid w:val="009846C9"/>
    <w:rsid w:val="009A15B0"/>
    <w:rsid w:val="009A486C"/>
    <w:rsid w:val="009B1233"/>
    <w:rsid w:val="009B67BF"/>
    <w:rsid w:val="009C7315"/>
    <w:rsid w:val="009D7F9E"/>
    <w:rsid w:val="009E01A4"/>
    <w:rsid w:val="009E3EAB"/>
    <w:rsid w:val="009E5A3B"/>
    <w:rsid w:val="009F6968"/>
    <w:rsid w:val="00A15007"/>
    <w:rsid w:val="00A271D9"/>
    <w:rsid w:val="00A52660"/>
    <w:rsid w:val="00A73EE3"/>
    <w:rsid w:val="00A82B08"/>
    <w:rsid w:val="00AF2972"/>
    <w:rsid w:val="00AF3E02"/>
    <w:rsid w:val="00AF63F4"/>
    <w:rsid w:val="00B01416"/>
    <w:rsid w:val="00B1657D"/>
    <w:rsid w:val="00B17C6C"/>
    <w:rsid w:val="00B208B1"/>
    <w:rsid w:val="00B346D9"/>
    <w:rsid w:val="00B62D75"/>
    <w:rsid w:val="00B6443D"/>
    <w:rsid w:val="00B70341"/>
    <w:rsid w:val="00B80B8F"/>
    <w:rsid w:val="00B84B24"/>
    <w:rsid w:val="00BC3709"/>
    <w:rsid w:val="00C3566C"/>
    <w:rsid w:val="00C551DE"/>
    <w:rsid w:val="00C579EA"/>
    <w:rsid w:val="00C65177"/>
    <w:rsid w:val="00C71A16"/>
    <w:rsid w:val="00C81510"/>
    <w:rsid w:val="00CC0C1D"/>
    <w:rsid w:val="00CD2600"/>
    <w:rsid w:val="00CD503C"/>
    <w:rsid w:val="00D045D5"/>
    <w:rsid w:val="00D134E4"/>
    <w:rsid w:val="00D3582A"/>
    <w:rsid w:val="00D45A6F"/>
    <w:rsid w:val="00D50507"/>
    <w:rsid w:val="00D55677"/>
    <w:rsid w:val="00D55FF8"/>
    <w:rsid w:val="00D5722C"/>
    <w:rsid w:val="00D66CE2"/>
    <w:rsid w:val="00D766D0"/>
    <w:rsid w:val="00D856CF"/>
    <w:rsid w:val="00DB141A"/>
    <w:rsid w:val="00DB368B"/>
    <w:rsid w:val="00DE2434"/>
    <w:rsid w:val="00DE5888"/>
    <w:rsid w:val="00DF5732"/>
    <w:rsid w:val="00E00ACF"/>
    <w:rsid w:val="00E236BD"/>
    <w:rsid w:val="00E24E02"/>
    <w:rsid w:val="00E34BC0"/>
    <w:rsid w:val="00E4402C"/>
    <w:rsid w:val="00E66E0A"/>
    <w:rsid w:val="00EA6888"/>
    <w:rsid w:val="00EC2F90"/>
    <w:rsid w:val="00EE14B8"/>
    <w:rsid w:val="00EE3C43"/>
    <w:rsid w:val="00EE51C8"/>
    <w:rsid w:val="00EF2552"/>
    <w:rsid w:val="00EF483D"/>
    <w:rsid w:val="00F044BA"/>
    <w:rsid w:val="00F177AD"/>
    <w:rsid w:val="00F17BCE"/>
    <w:rsid w:val="00F17DC7"/>
    <w:rsid w:val="00F4799A"/>
    <w:rsid w:val="00F507A6"/>
    <w:rsid w:val="00F66962"/>
    <w:rsid w:val="00F66ACC"/>
    <w:rsid w:val="00F7520E"/>
    <w:rsid w:val="00F91F60"/>
    <w:rsid w:val="00FB0871"/>
    <w:rsid w:val="00FB3845"/>
    <w:rsid w:val="00FC2ACE"/>
    <w:rsid w:val="00FE7BE7"/>
    <w:rsid w:val="00FF6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C8C7C01E-B583-480B-B2D8-8505686A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lsdException w:name="toc 2" w:uiPriority="3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line number" w:uiPriority="99"/>
    <w:lsdException w:name="page number" w:uiPriority="99"/>
    <w:lsdException w:name="endnote reference" w:uiPriority="99"/>
    <w:lsdException w:name="endnote text" w:uiPriority="99"/>
    <w:lsdException w:name="Title" w:uiPriority="99" w:qFormat="1"/>
    <w:lsdException w:name="Subtitle" w:qFormat="1"/>
    <w:lsdException w:name="Note Heading" w:uiPriority="99"/>
    <w:lsdException w:name="Hyperlink" w:uiPriority="99"/>
    <w:lsdException w:name="FollowedHyperlink" w:uiPriority="99"/>
    <w:lsdException w:name="Strong" w:uiPriority="99" w:qFormat="1"/>
    <w:lsdException w:name="Emphasis" w:uiPriority="99" w:qFormat="1"/>
    <w:lsdException w:name="Document Map" w:uiPriority="99"/>
    <w:lsdException w:name="E-mail Signature"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480"/>
    <w:pPr>
      <w:tabs>
        <w:tab w:val="left" w:pos="1440"/>
      </w:tabs>
      <w:jc w:val="both"/>
    </w:pPr>
    <w:rPr>
      <w:sz w:val="24"/>
      <w:szCs w:val="24"/>
    </w:rPr>
  </w:style>
  <w:style w:type="paragraph" w:styleId="Heading1">
    <w:name w:val="heading 1"/>
    <w:basedOn w:val="Normal"/>
    <w:next w:val="Normal"/>
    <w:link w:val="Heading1Char"/>
    <w:qFormat/>
    <w:rsid w:val="0025517F"/>
    <w:pPr>
      <w:tabs>
        <w:tab w:val="clear" w:pos="1440"/>
      </w:tabs>
      <w:spacing w:after="240" w:line="360" w:lineRule="exact"/>
      <w:jc w:val="right"/>
      <w:outlineLvl w:val="0"/>
    </w:pPr>
    <w:rPr>
      <w:rFonts w:ascii="Arial" w:hAnsi="Arial"/>
      <w:b/>
      <w:szCs w:val="20"/>
      <w:u w:val="single"/>
      <w:lang w:val="de-DE"/>
    </w:rPr>
  </w:style>
  <w:style w:type="paragraph" w:styleId="Heading2">
    <w:name w:val="heading 2"/>
    <w:basedOn w:val="Normal"/>
    <w:next w:val="Normal"/>
    <w:link w:val="Heading2Char"/>
    <w:qFormat/>
    <w:rsid w:val="0025517F"/>
    <w:pPr>
      <w:tabs>
        <w:tab w:val="clear" w:pos="1440"/>
      </w:tabs>
      <w:spacing w:before="480" w:after="240" w:line="360" w:lineRule="exact"/>
      <w:outlineLvl w:val="1"/>
    </w:pPr>
    <w:rPr>
      <w:rFonts w:ascii="Arial" w:hAnsi="Arial"/>
      <w:b/>
      <w:szCs w:val="20"/>
      <w:lang w:val="de-DE"/>
    </w:rPr>
  </w:style>
  <w:style w:type="paragraph" w:styleId="Heading3">
    <w:name w:val="heading 3"/>
    <w:basedOn w:val="Normal"/>
    <w:next w:val="Normal"/>
    <w:link w:val="Heading3Char"/>
    <w:qFormat/>
    <w:rsid w:val="0025517F"/>
    <w:pPr>
      <w:tabs>
        <w:tab w:val="clear" w:pos="1440"/>
      </w:tabs>
      <w:spacing w:before="480" w:line="360" w:lineRule="exact"/>
      <w:outlineLvl w:val="2"/>
    </w:pPr>
    <w:rPr>
      <w:rFonts w:ascii="Arial" w:hAnsi="Arial"/>
      <w:szCs w:val="20"/>
      <w:lang w:val="de-DE"/>
    </w:rPr>
  </w:style>
  <w:style w:type="paragraph" w:styleId="Heading4">
    <w:name w:val="heading 4"/>
    <w:basedOn w:val="Normal"/>
    <w:next w:val="Normal"/>
    <w:link w:val="Heading4Char"/>
    <w:uiPriority w:val="99"/>
    <w:qFormat/>
    <w:rsid w:val="0025517F"/>
    <w:pPr>
      <w:keepNext/>
      <w:tabs>
        <w:tab w:val="clear" w:pos="1440"/>
      </w:tabs>
      <w:spacing w:line="360" w:lineRule="exact"/>
      <w:jc w:val="center"/>
      <w:outlineLvl w:val="3"/>
    </w:pPr>
    <w:rPr>
      <w:rFonts w:ascii="Arial" w:hAnsi="Arial"/>
      <w:b/>
      <w:szCs w:val="20"/>
      <w:lang w:val="de-DE"/>
    </w:rPr>
  </w:style>
  <w:style w:type="paragraph" w:styleId="Heading5">
    <w:name w:val="heading 5"/>
    <w:basedOn w:val="Normal"/>
    <w:next w:val="Normal"/>
    <w:link w:val="Heading5Char"/>
    <w:uiPriority w:val="99"/>
    <w:qFormat/>
    <w:rsid w:val="0025517F"/>
    <w:pPr>
      <w:tabs>
        <w:tab w:val="clear" w:pos="1440"/>
      </w:tabs>
      <w:spacing w:before="240" w:after="60" w:line="360" w:lineRule="exact"/>
      <w:outlineLvl w:val="4"/>
    </w:pPr>
    <w:rPr>
      <w:rFonts w:ascii="Arial" w:hAnsi="Arial"/>
      <w:b/>
      <w:bCs/>
      <w:i/>
      <w:iCs/>
      <w:sz w:val="26"/>
      <w:szCs w:val="26"/>
      <w:lang w:val="de-DE"/>
    </w:rPr>
  </w:style>
  <w:style w:type="paragraph" w:styleId="Heading6">
    <w:name w:val="heading 6"/>
    <w:basedOn w:val="Normal"/>
    <w:next w:val="Normal"/>
    <w:link w:val="Heading6Char"/>
    <w:uiPriority w:val="99"/>
    <w:qFormat/>
    <w:rsid w:val="0025517F"/>
    <w:pPr>
      <w:tabs>
        <w:tab w:val="clear" w:pos="1440"/>
      </w:tabs>
      <w:spacing w:before="240" w:after="60" w:line="360" w:lineRule="exact"/>
      <w:outlineLvl w:val="5"/>
    </w:pPr>
    <w:rPr>
      <w:rFonts w:ascii="Arial" w:hAnsi="Arial"/>
      <w:b/>
      <w:bCs/>
      <w:szCs w:val="22"/>
      <w:lang w:val="de-DE"/>
    </w:rPr>
  </w:style>
  <w:style w:type="paragraph" w:styleId="Heading7">
    <w:name w:val="heading 7"/>
    <w:basedOn w:val="Normal"/>
    <w:next w:val="Normal"/>
    <w:link w:val="Heading7Char"/>
    <w:uiPriority w:val="99"/>
    <w:qFormat/>
    <w:rsid w:val="0025517F"/>
    <w:pPr>
      <w:tabs>
        <w:tab w:val="clear" w:pos="1440"/>
      </w:tabs>
      <w:spacing w:before="240" w:after="60" w:line="360" w:lineRule="exact"/>
      <w:outlineLvl w:val="6"/>
    </w:pPr>
    <w:rPr>
      <w:rFonts w:ascii="Arial" w:hAnsi="Arial"/>
      <w:lang w:val="de-DE"/>
    </w:rPr>
  </w:style>
  <w:style w:type="paragraph" w:styleId="Heading8">
    <w:name w:val="heading 8"/>
    <w:basedOn w:val="Normal"/>
    <w:next w:val="Normal"/>
    <w:link w:val="Heading8Char"/>
    <w:uiPriority w:val="99"/>
    <w:qFormat/>
    <w:rsid w:val="0025517F"/>
    <w:pPr>
      <w:tabs>
        <w:tab w:val="clear" w:pos="1440"/>
      </w:tabs>
      <w:spacing w:before="240" w:after="60" w:line="360" w:lineRule="exact"/>
      <w:outlineLvl w:val="7"/>
    </w:pPr>
    <w:rPr>
      <w:rFonts w:ascii="Arial" w:hAnsi="Arial"/>
      <w:i/>
      <w:iCs/>
      <w:lang w:val="de-DE"/>
    </w:rPr>
  </w:style>
  <w:style w:type="paragraph" w:styleId="Heading9">
    <w:name w:val="heading 9"/>
    <w:basedOn w:val="Normal"/>
    <w:next w:val="Normal"/>
    <w:link w:val="Heading9Char"/>
    <w:uiPriority w:val="99"/>
    <w:qFormat/>
    <w:rsid w:val="0025517F"/>
    <w:pPr>
      <w:tabs>
        <w:tab w:val="clear" w:pos="1440"/>
      </w:tabs>
      <w:spacing w:before="240" w:after="60" w:line="360" w:lineRule="exact"/>
      <w:outlineLvl w:val="8"/>
    </w:pPr>
    <w:rPr>
      <w:rFonts w:ascii="Arial" w:hAnsi="Arial" w:cs="Arial"/>
      <w:sz w:val="22"/>
      <w:szCs w:val="22"/>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517F"/>
    <w:rPr>
      <w:rFonts w:ascii="Arial" w:hAnsi="Arial"/>
      <w:b/>
      <w:sz w:val="24"/>
      <w:u w:val="single"/>
      <w:lang w:val="de-DE"/>
    </w:rPr>
  </w:style>
  <w:style w:type="character" w:customStyle="1" w:styleId="Heading2Char">
    <w:name w:val="Heading 2 Char"/>
    <w:basedOn w:val="DefaultParagraphFont"/>
    <w:link w:val="Heading2"/>
    <w:rsid w:val="0025517F"/>
    <w:rPr>
      <w:rFonts w:ascii="Arial" w:hAnsi="Arial"/>
      <w:b/>
      <w:sz w:val="24"/>
      <w:lang w:val="de-DE"/>
    </w:rPr>
  </w:style>
  <w:style w:type="character" w:customStyle="1" w:styleId="Heading3Char">
    <w:name w:val="Heading 3 Char"/>
    <w:basedOn w:val="DefaultParagraphFont"/>
    <w:link w:val="Heading3"/>
    <w:rsid w:val="0025517F"/>
    <w:rPr>
      <w:rFonts w:ascii="Arial" w:hAnsi="Arial"/>
      <w:sz w:val="24"/>
      <w:lang w:val="de-DE"/>
    </w:rPr>
  </w:style>
  <w:style w:type="character" w:customStyle="1" w:styleId="Heading4Char">
    <w:name w:val="Heading 4 Char"/>
    <w:basedOn w:val="DefaultParagraphFont"/>
    <w:link w:val="Heading4"/>
    <w:uiPriority w:val="99"/>
    <w:rsid w:val="0025517F"/>
    <w:rPr>
      <w:rFonts w:ascii="Arial" w:hAnsi="Arial"/>
      <w:b/>
      <w:sz w:val="24"/>
      <w:lang w:val="de-DE"/>
    </w:rPr>
  </w:style>
  <w:style w:type="character" w:customStyle="1" w:styleId="Heading5Char">
    <w:name w:val="Heading 5 Char"/>
    <w:basedOn w:val="DefaultParagraphFont"/>
    <w:link w:val="Heading5"/>
    <w:uiPriority w:val="99"/>
    <w:rsid w:val="0025517F"/>
    <w:rPr>
      <w:rFonts w:ascii="Arial" w:hAnsi="Arial"/>
      <w:b/>
      <w:bCs/>
      <w:i/>
      <w:iCs/>
      <w:sz w:val="26"/>
      <w:szCs w:val="26"/>
      <w:lang w:val="de-DE"/>
    </w:rPr>
  </w:style>
  <w:style w:type="character" w:customStyle="1" w:styleId="Heading6Char">
    <w:name w:val="Heading 6 Char"/>
    <w:basedOn w:val="DefaultParagraphFont"/>
    <w:link w:val="Heading6"/>
    <w:uiPriority w:val="99"/>
    <w:rsid w:val="0025517F"/>
    <w:rPr>
      <w:rFonts w:ascii="Arial" w:hAnsi="Arial"/>
      <w:b/>
      <w:bCs/>
      <w:sz w:val="24"/>
      <w:szCs w:val="22"/>
      <w:lang w:val="de-DE"/>
    </w:rPr>
  </w:style>
  <w:style w:type="character" w:customStyle="1" w:styleId="Heading7Char">
    <w:name w:val="Heading 7 Char"/>
    <w:basedOn w:val="DefaultParagraphFont"/>
    <w:link w:val="Heading7"/>
    <w:uiPriority w:val="99"/>
    <w:rsid w:val="0025517F"/>
    <w:rPr>
      <w:rFonts w:ascii="Arial" w:hAnsi="Arial"/>
      <w:sz w:val="24"/>
      <w:szCs w:val="24"/>
      <w:lang w:val="de-DE"/>
    </w:rPr>
  </w:style>
  <w:style w:type="character" w:customStyle="1" w:styleId="Heading8Char">
    <w:name w:val="Heading 8 Char"/>
    <w:basedOn w:val="DefaultParagraphFont"/>
    <w:link w:val="Heading8"/>
    <w:uiPriority w:val="99"/>
    <w:rsid w:val="0025517F"/>
    <w:rPr>
      <w:rFonts w:ascii="Arial" w:hAnsi="Arial"/>
      <w:i/>
      <w:iCs/>
      <w:sz w:val="24"/>
      <w:szCs w:val="24"/>
      <w:lang w:val="de-DE"/>
    </w:rPr>
  </w:style>
  <w:style w:type="character" w:customStyle="1" w:styleId="Heading9Char">
    <w:name w:val="Heading 9 Char"/>
    <w:basedOn w:val="DefaultParagraphFont"/>
    <w:link w:val="Heading9"/>
    <w:uiPriority w:val="99"/>
    <w:rsid w:val="0025517F"/>
    <w:rPr>
      <w:rFonts w:ascii="Arial" w:hAnsi="Arial" w:cs="Arial"/>
      <w:sz w:val="22"/>
      <w:szCs w:val="22"/>
      <w:lang w:val="de-DE"/>
    </w:rPr>
  </w:style>
  <w:style w:type="numbering" w:customStyle="1" w:styleId="NoList1">
    <w:name w:val="No List1"/>
    <w:next w:val="NoList"/>
    <w:uiPriority w:val="99"/>
    <w:semiHidden/>
    <w:unhideWhenUsed/>
    <w:rsid w:val="0025517F"/>
  </w:style>
  <w:style w:type="paragraph" w:customStyle="1" w:styleId="anrede">
    <w:name w:val="anrede"/>
    <w:basedOn w:val="Normal"/>
    <w:next w:val="Normal"/>
    <w:uiPriority w:val="99"/>
    <w:rsid w:val="0025517F"/>
    <w:pPr>
      <w:tabs>
        <w:tab w:val="clear" w:pos="1440"/>
      </w:tabs>
      <w:spacing w:after="240" w:line="360" w:lineRule="exact"/>
    </w:pPr>
    <w:rPr>
      <w:rFonts w:ascii="Arial" w:hAnsi="Arial"/>
      <w:szCs w:val="20"/>
      <w:lang w:val="de-DE"/>
    </w:rPr>
  </w:style>
  <w:style w:type="paragraph" w:customStyle="1" w:styleId="betreff">
    <w:name w:val="betreff"/>
    <w:basedOn w:val="Normal"/>
    <w:next w:val="anrede"/>
    <w:uiPriority w:val="99"/>
    <w:rsid w:val="0025517F"/>
    <w:pPr>
      <w:tabs>
        <w:tab w:val="clear" w:pos="1440"/>
      </w:tabs>
      <w:spacing w:after="480" w:line="360" w:lineRule="exact"/>
      <w:ind w:left="1276" w:hanging="1276"/>
    </w:pPr>
    <w:rPr>
      <w:rFonts w:ascii="Arial" w:hAnsi="Arial"/>
      <w:b/>
      <w:szCs w:val="20"/>
      <w:lang w:val="de-DE"/>
    </w:rPr>
  </w:style>
  <w:style w:type="paragraph" w:customStyle="1" w:styleId="briefkopf">
    <w:name w:val="briefkopf"/>
    <w:basedOn w:val="Normal"/>
    <w:uiPriority w:val="99"/>
    <w:rsid w:val="0025517F"/>
    <w:pPr>
      <w:tabs>
        <w:tab w:val="clear" w:pos="1440"/>
      </w:tabs>
      <w:spacing w:before="1440" w:after="1200" w:line="240" w:lineRule="exact"/>
    </w:pPr>
    <w:rPr>
      <w:rFonts w:ascii="Arial" w:hAnsi="Arial"/>
      <w:szCs w:val="20"/>
      <w:lang w:val="de-DE"/>
    </w:rPr>
  </w:style>
  <w:style w:type="paragraph" w:customStyle="1" w:styleId="Einrckunga">
    <w:name w:val="Einrückung a)"/>
    <w:basedOn w:val="Normal"/>
    <w:next w:val="Normal"/>
    <w:rsid w:val="0025517F"/>
    <w:pPr>
      <w:numPr>
        <w:numId w:val="1"/>
      </w:numPr>
      <w:tabs>
        <w:tab w:val="clear" w:pos="1418"/>
      </w:tabs>
      <w:spacing w:before="360" w:line="360" w:lineRule="exact"/>
    </w:pPr>
    <w:rPr>
      <w:rFonts w:ascii="Arial" w:hAnsi="Arial"/>
      <w:szCs w:val="20"/>
      <w:lang w:val="de-DE"/>
    </w:rPr>
  </w:style>
  <w:style w:type="paragraph" w:customStyle="1" w:styleId="Einrckungi">
    <w:name w:val="Einrückung (i)"/>
    <w:basedOn w:val="Normal"/>
    <w:next w:val="Normal"/>
    <w:uiPriority w:val="99"/>
    <w:rsid w:val="0025517F"/>
    <w:pPr>
      <w:numPr>
        <w:numId w:val="3"/>
      </w:numPr>
      <w:tabs>
        <w:tab w:val="clear" w:pos="1440"/>
      </w:tabs>
      <w:spacing w:before="240" w:line="360" w:lineRule="exact"/>
    </w:pPr>
    <w:rPr>
      <w:rFonts w:ascii="Arial" w:hAnsi="Arial"/>
      <w:szCs w:val="20"/>
      <w:lang w:val="de-DE"/>
    </w:rPr>
  </w:style>
  <w:style w:type="paragraph" w:customStyle="1" w:styleId="Einrckungzua">
    <w:name w:val="Einrückung zu a)"/>
    <w:basedOn w:val="Normal"/>
    <w:next w:val="Normal"/>
    <w:uiPriority w:val="99"/>
    <w:rsid w:val="0025517F"/>
    <w:pPr>
      <w:tabs>
        <w:tab w:val="clear" w:pos="1440"/>
      </w:tabs>
      <w:spacing w:before="120" w:line="360" w:lineRule="exact"/>
      <w:ind w:left="1276"/>
    </w:pPr>
    <w:rPr>
      <w:rFonts w:ascii="Arial" w:hAnsi="Arial"/>
      <w:szCs w:val="20"/>
      <w:lang w:val="de-DE"/>
    </w:rPr>
  </w:style>
  <w:style w:type="paragraph" w:styleId="Footer">
    <w:name w:val="footer"/>
    <w:basedOn w:val="Normal"/>
    <w:link w:val="FooterChar"/>
    <w:uiPriority w:val="99"/>
    <w:rsid w:val="0025517F"/>
    <w:pPr>
      <w:tabs>
        <w:tab w:val="clear" w:pos="1440"/>
      </w:tabs>
      <w:spacing w:line="360" w:lineRule="exact"/>
    </w:pPr>
    <w:rPr>
      <w:rFonts w:ascii="Arial" w:hAnsi="Arial"/>
      <w:sz w:val="20"/>
      <w:szCs w:val="20"/>
      <w:lang w:val="de-DE"/>
    </w:rPr>
  </w:style>
  <w:style w:type="character" w:customStyle="1" w:styleId="FooterChar">
    <w:name w:val="Footer Char"/>
    <w:basedOn w:val="DefaultParagraphFont"/>
    <w:link w:val="Footer"/>
    <w:uiPriority w:val="99"/>
    <w:rsid w:val="0025517F"/>
    <w:rPr>
      <w:rFonts w:ascii="Arial" w:hAnsi="Arial"/>
      <w:lang w:val="de-DE"/>
    </w:rPr>
  </w:style>
  <w:style w:type="paragraph" w:styleId="Header">
    <w:name w:val="header"/>
    <w:basedOn w:val="Normal"/>
    <w:link w:val="HeaderChar"/>
    <w:uiPriority w:val="99"/>
    <w:rsid w:val="0025517F"/>
    <w:pPr>
      <w:tabs>
        <w:tab w:val="clear" w:pos="1440"/>
      </w:tabs>
    </w:pPr>
    <w:rPr>
      <w:rFonts w:ascii="Arial" w:hAnsi="Arial"/>
      <w:sz w:val="20"/>
      <w:szCs w:val="20"/>
      <w:lang w:val="de-DE"/>
    </w:rPr>
  </w:style>
  <w:style w:type="character" w:customStyle="1" w:styleId="HeaderChar">
    <w:name w:val="Header Char"/>
    <w:basedOn w:val="DefaultParagraphFont"/>
    <w:link w:val="Header"/>
    <w:uiPriority w:val="99"/>
    <w:rsid w:val="0025517F"/>
    <w:rPr>
      <w:rFonts w:ascii="Arial" w:hAnsi="Arial"/>
      <w:lang w:val="de-DE"/>
    </w:rPr>
  </w:style>
  <w:style w:type="character" w:styleId="PageNumber">
    <w:name w:val="page number"/>
    <w:uiPriority w:val="99"/>
    <w:rsid w:val="0025517F"/>
    <w:rPr>
      <w:rFonts w:ascii="Arial" w:hAnsi="Arial"/>
      <w:sz w:val="20"/>
    </w:rPr>
  </w:style>
  <w:style w:type="paragraph" w:styleId="BalloonText">
    <w:name w:val="Balloon Text"/>
    <w:basedOn w:val="Normal"/>
    <w:link w:val="BalloonTextChar"/>
    <w:uiPriority w:val="99"/>
    <w:rsid w:val="0025517F"/>
    <w:pPr>
      <w:tabs>
        <w:tab w:val="clear" w:pos="1440"/>
      </w:tabs>
      <w:spacing w:line="360" w:lineRule="exact"/>
    </w:pPr>
    <w:rPr>
      <w:rFonts w:ascii="Tahoma" w:hAnsi="Tahoma" w:cs="Tahoma"/>
      <w:sz w:val="16"/>
      <w:szCs w:val="16"/>
      <w:lang w:val="de-DE"/>
    </w:rPr>
  </w:style>
  <w:style w:type="character" w:customStyle="1" w:styleId="BalloonTextChar">
    <w:name w:val="Balloon Text Char"/>
    <w:basedOn w:val="DefaultParagraphFont"/>
    <w:link w:val="BalloonText"/>
    <w:uiPriority w:val="99"/>
    <w:rsid w:val="0025517F"/>
    <w:rPr>
      <w:rFonts w:ascii="Tahoma" w:hAnsi="Tahoma" w:cs="Tahoma"/>
      <w:sz w:val="16"/>
      <w:szCs w:val="16"/>
      <w:lang w:val="de-DE"/>
    </w:rPr>
  </w:style>
  <w:style w:type="paragraph" w:styleId="NormalIndent">
    <w:name w:val="Normal Indent"/>
    <w:basedOn w:val="Normal"/>
    <w:uiPriority w:val="99"/>
    <w:rsid w:val="0025517F"/>
    <w:pPr>
      <w:tabs>
        <w:tab w:val="clear" w:pos="1440"/>
      </w:tabs>
      <w:spacing w:line="360" w:lineRule="exact"/>
      <w:ind w:left="708"/>
    </w:pPr>
    <w:rPr>
      <w:rFonts w:ascii="Arial" w:hAnsi="Arial"/>
      <w:szCs w:val="20"/>
      <w:lang w:val="de-DE"/>
    </w:rPr>
  </w:style>
  <w:style w:type="table" w:styleId="TableGrid">
    <w:name w:val="Table Grid"/>
    <w:basedOn w:val="TableNormal"/>
    <w:uiPriority w:val="99"/>
    <w:rsid w:val="0025517F"/>
    <w:rPr>
      <w:rFonts w:ascii="Arial" w:hAnsi="Arial"/>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uiPriority w:val="99"/>
    <w:rsid w:val="0025517F"/>
    <w:pPr>
      <w:tabs>
        <w:tab w:val="clear" w:pos="1440"/>
        <w:tab w:val="left" w:pos="851"/>
        <w:tab w:val="left" w:pos="1418"/>
        <w:tab w:val="left" w:pos="2127"/>
      </w:tabs>
      <w:spacing w:after="240" w:line="360" w:lineRule="atLeast"/>
    </w:pPr>
    <w:rPr>
      <w:rFonts w:ascii="Arial" w:hAnsi="Arial"/>
      <w:szCs w:val="20"/>
      <w:lang w:val="de-DE"/>
    </w:rPr>
  </w:style>
  <w:style w:type="character" w:styleId="FollowedHyperlink">
    <w:name w:val="FollowedHyperlink"/>
    <w:uiPriority w:val="99"/>
    <w:rsid w:val="0025517F"/>
    <w:rPr>
      <w:rFonts w:ascii="Arial" w:hAnsi="Arial"/>
      <w:color w:val="0000FF"/>
      <w:sz w:val="20"/>
      <w:u w:val="single"/>
    </w:rPr>
  </w:style>
  <w:style w:type="character" w:styleId="Strong">
    <w:name w:val="Strong"/>
    <w:uiPriority w:val="99"/>
    <w:qFormat/>
    <w:rsid w:val="0025517F"/>
    <w:rPr>
      <w:rFonts w:ascii="Arial" w:hAnsi="Arial"/>
      <w:b/>
      <w:bCs/>
      <w:sz w:val="22"/>
    </w:rPr>
  </w:style>
  <w:style w:type="character" w:styleId="Hyperlink">
    <w:name w:val="Hyperlink"/>
    <w:uiPriority w:val="99"/>
    <w:rsid w:val="0025517F"/>
    <w:rPr>
      <w:rFonts w:ascii="Arial" w:hAnsi="Arial"/>
      <w:color w:val="0000FF"/>
      <w:sz w:val="20"/>
      <w:u w:val="single"/>
    </w:rPr>
  </w:style>
  <w:style w:type="paragraph" w:styleId="E-mailSignature">
    <w:name w:val="E-mail Signature"/>
    <w:basedOn w:val="Normal"/>
    <w:next w:val="Normal"/>
    <w:link w:val="E-mailSignatureChar"/>
    <w:uiPriority w:val="99"/>
    <w:rsid w:val="0025517F"/>
    <w:pPr>
      <w:tabs>
        <w:tab w:val="clear" w:pos="1440"/>
      </w:tabs>
      <w:spacing w:line="360" w:lineRule="exact"/>
    </w:pPr>
    <w:rPr>
      <w:rFonts w:ascii="Arial" w:hAnsi="Arial"/>
      <w:szCs w:val="20"/>
      <w:lang w:val="de-DE"/>
    </w:rPr>
  </w:style>
  <w:style w:type="character" w:customStyle="1" w:styleId="E-mailSignatureChar">
    <w:name w:val="E-mail Signature Char"/>
    <w:basedOn w:val="DefaultParagraphFont"/>
    <w:link w:val="E-mailSignature"/>
    <w:uiPriority w:val="99"/>
    <w:rsid w:val="0025517F"/>
    <w:rPr>
      <w:rFonts w:ascii="Arial" w:hAnsi="Arial"/>
      <w:sz w:val="24"/>
      <w:lang w:val="de-DE"/>
    </w:rPr>
  </w:style>
  <w:style w:type="paragraph" w:styleId="NormalWeb">
    <w:name w:val="Normal (Web)"/>
    <w:basedOn w:val="Normal"/>
    <w:uiPriority w:val="99"/>
    <w:rsid w:val="0025517F"/>
    <w:pPr>
      <w:tabs>
        <w:tab w:val="clear" w:pos="1440"/>
      </w:tabs>
      <w:spacing w:line="360" w:lineRule="exact"/>
    </w:pPr>
    <w:rPr>
      <w:rFonts w:ascii="Arial" w:hAnsi="Arial"/>
      <w:sz w:val="20"/>
      <w:lang w:val="de-DE"/>
    </w:rPr>
  </w:style>
  <w:style w:type="character" w:styleId="LineNumber">
    <w:name w:val="line number"/>
    <w:uiPriority w:val="99"/>
    <w:rsid w:val="0025517F"/>
    <w:rPr>
      <w:rFonts w:ascii="Arial" w:hAnsi="Arial"/>
      <w:sz w:val="20"/>
    </w:rPr>
  </w:style>
  <w:style w:type="paragraph" w:customStyle="1" w:styleId="Arbeitsanweisung">
    <w:name w:val="Arbeitsanweisung"/>
    <w:basedOn w:val="Normal"/>
    <w:link w:val="ArbeitsanweisungChar"/>
    <w:uiPriority w:val="99"/>
    <w:rsid w:val="0025517F"/>
    <w:pPr>
      <w:shd w:val="clear" w:color="auto" w:fill="CCFFFF"/>
      <w:tabs>
        <w:tab w:val="clear" w:pos="1440"/>
      </w:tabs>
      <w:spacing w:line="360" w:lineRule="exact"/>
    </w:pPr>
    <w:rPr>
      <w:rFonts w:ascii="Arial" w:hAnsi="Arial"/>
      <w:b/>
      <w:vanish/>
      <w:szCs w:val="20"/>
      <w:u w:val="dotted"/>
      <w:lang w:val="de-DE"/>
    </w:rPr>
  </w:style>
  <w:style w:type="character" w:customStyle="1" w:styleId="ArbeitsanweisungChar">
    <w:name w:val="Arbeitsanweisung Char"/>
    <w:link w:val="Arbeitsanweisung"/>
    <w:uiPriority w:val="99"/>
    <w:rsid w:val="0025517F"/>
    <w:rPr>
      <w:rFonts w:ascii="Arial" w:hAnsi="Arial"/>
      <w:b/>
      <w:vanish/>
      <w:sz w:val="24"/>
      <w:u w:val="dotted"/>
      <w:shd w:val="clear" w:color="auto" w:fill="CCFFFF"/>
      <w:lang w:val="de-DE"/>
    </w:rPr>
  </w:style>
  <w:style w:type="paragraph" w:styleId="Title">
    <w:name w:val="Title"/>
    <w:basedOn w:val="Normal"/>
    <w:next w:val="Normal"/>
    <w:link w:val="TitleChar"/>
    <w:uiPriority w:val="99"/>
    <w:qFormat/>
    <w:rsid w:val="0025517F"/>
    <w:pPr>
      <w:tabs>
        <w:tab w:val="clear" w:pos="1440"/>
      </w:tabs>
      <w:spacing w:line="360" w:lineRule="exact"/>
      <w:jc w:val="center"/>
      <w:outlineLvl w:val="0"/>
    </w:pPr>
    <w:rPr>
      <w:rFonts w:ascii="Arial" w:hAnsi="Arial" w:cs="Arial"/>
      <w:b/>
      <w:bCs/>
      <w:spacing w:val="60"/>
      <w:kern w:val="28"/>
      <w:szCs w:val="32"/>
      <w:u w:val="single"/>
      <w:lang w:val="de-DE"/>
    </w:rPr>
  </w:style>
  <w:style w:type="character" w:customStyle="1" w:styleId="TitleChar">
    <w:name w:val="Title Char"/>
    <w:basedOn w:val="DefaultParagraphFont"/>
    <w:link w:val="Title"/>
    <w:uiPriority w:val="99"/>
    <w:rsid w:val="0025517F"/>
    <w:rPr>
      <w:rFonts w:ascii="Arial" w:hAnsi="Arial" w:cs="Arial"/>
      <w:b/>
      <w:bCs/>
      <w:spacing w:val="60"/>
      <w:kern w:val="28"/>
      <w:sz w:val="24"/>
      <w:szCs w:val="32"/>
      <w:u w:val="single"/>
      <w:lang w:val="de-DE"/>
    </w:rPr>
  </w:style>
  <w:style w:type="character" w:customStyle="1" w:styleId="Pflichtfeld">
    <w:name w:val="@Pflichtfeld"/>
    <w:uiPriority w:val="99"/>
    <w:rsid w:val="0025517F"/>
    <w:rPr>
      <w:rFonts w:ascii="Arial" w:hAnsi="Arial"/>
      <w:b/>
      <w:dstrike w:val="0"/>
      <w:vanish/>
      <w:color w:val="auto"/>
      <w:sz w:val="24"/>
      <w:u w:val="dotted"/>
      <w:bdr w:val="none" w:sz="0" w:space="0" w:color="auto"/>
      <w:shd w:val="clear" w:color="auto" w:fill="CCFFFF"/>
      <w:vertAlign w:val="baseline"/>
    </w:rPr>
  </w:style>
  <w:style w:type="character" w:customStyle="1" w:styleId="Optionsfeld">
    <w:name w:val="./.Optionsfeld"/>
    <w:uiPriority w:val="99"/>
    <w:rsid w:val="0025517F"/>
    <w:rPr>
      <w:rFonts w:ascii="Arial" w:hAnsi="Arial"/>
      <w:b/>
      <w:dstrike w:val="0"/>
      <w:vanish/>
      <w:color w:val="auto"/>
      <w:sz w:val="24"/>
      <w:u w:val="dotted"/>
      <w:bdr w:val="none" w:sz="0" w:space="0" w:color="auto"/>
      <w:shd w:val="clear" w:color="auto" w:fill="CCFFFF"/>
      <w:vertAlign w:val="baseline"/>
    </w:rPr>
  </w:style>
  <w:style w:type="paragraph" w:styleId="FootnoteText">
    <w:name w:val="footnote text"/>
    <w:basedOn w:val="Normal"/>
    <w:link w:val="FootnoteTextChar"/>
    <w:rsid w:val="0025517F"/>
    <w:pPr>
      <w:shd w:val="clear" w:color="auto" w:fill="CCFFFF"/>
      <w:tabs>
        <w:tab w:val="clear" w:pos="1440"/>
      </w:tabs>
      <w:spacing w:after="60"/>
      <w:ind w:left="284" w:hanging="284"/>
    </w:pPr>
    <w:rPr>
      <w:rFonts w:ascii="Arial" w:hAnsi="Arial"/>
      <w:b/>
      <w:vanish/>
      <w:sz w:val="18"/>
      <w:szCs w:val="20"/>
      <w:u w:val="dotted"/>
      <w:lang w:val="de-DE"/>
    </w:rPr>
  </w:style>
  <w:style w:type="character" w:customStyle="1" w:styleId="FootnoteTextChar">
    <w:name w:val="Footnote Text Char"/>
    <w:basedOn w:val="DefaultParagraphFont"/>
    <w:link w:val="FootnoteText"/>
    <w:rsid w:val="0025517F"/>
    <w:rPr>
      <w:rFonts w:ascii="Arial" w:hAnsi="Arial"/>
      <w:b/>
      <w:vanish/>
      <w:sz w:val="18"/>
      <w:u w:val="dotted"/>
      <w:shd w:val="clear" w:color="auto" w:fill="CCFFFF"/>
      <w:lang w:val="de-DE"/>
    </w:rPr>
  </w:style>
  <w:style w:type="character" w:styleId="FootnoteReference">
    <w:name w:val="footnote reference"/>
    <w:rsid w:val="0025517F"/>
    <w:rPr>
      <w:rFonts w:ascii="Arial" w:hAnsi="Arial"/>
      <w:b/>
      <w:dstrike w:val="0"/>
      <w:vanish/>
      <w:color w:val="auto"/>
      <w:sz w:val="24"/>
      <w:u w:val="dotted"/>
      <w:bdr w:val="none" w:sz="0" w:space="0" w:color="auto"/>
      <w:shd w:val="clear" w:color="auto" w:fill="CCFFFF"/>
      <w:vertAlign w:val="superscript"/>
    </w:rPr>
  </w:style>
  <w:style w:type="paragraph" w:styleId="EndnoteText">
    <w:name w:val="endnote text"/>
    <w:basedOn w:val="Normal"/>
    <w:link w:val="EndnoteTextChar"/>
    <w:uiPriority w:val="99"/>
    <w:rsid w:val="0025517F"/>
    <w:pPr>
      <w:tabs>
        <w:tab w:val="clear" w:pos="1440"/>
      </w:tabs>
      <w:spacing w:line="360" w:lineRule="exact"/>
    </w:pPr>
    <w:rPr>
      <w:rFonts w:ascii="Arial" w:hAnsi="Arial"/>
      <w:sz w:val="20"/>
      <w:szCs w:val="20"/>
      <w:lang w:val="de-DE"/>
    </w:rPr>
  </w:style>
  <w:style w:type="character" w:customStyle="1" w:styleId="EndnoteTextChar">
    <w:name w:val="Endnote Text Char"/>
    <w:basedOn w:val="DefaultParagraphFont"/>
    <w:link w:val="EndnoteText"/>
    <w:uiPriority w:val="99"/>
    <w:rsid w:val="0025517F"/>
    <w:rPr>
      <w:rFonts w:ascii="Arial" w:hAnsi="Arial"/>
      <w:lang w:val="de-DE"/>
    </w:rPr>
  </w:style>
  <w:style w:type="character" w:styleId="EndnoteReference">
    <w:name w:val="endnote reference"/>
    <w:uiPriority w:val="99"/>
    <w:rsid w:val="0025517F"/>
    <w:rPr>
      <w:vertAlign w:val="superscript"/>
    </w:rPr>
  </w:style>
  <w:style w:type="paragraph" w:styleId="NoteHeading">
    <w:name w:val="Note Heading"/>
    <w:basedOn w:val="Normal"/>
    <w:next w:val="Normal"/>
    <w:link w:val="NoteHeadingChar"/>
    <w:uiPriority w:val="99"/>
    <w:rsid w:val="0025517F"/>
    <w:pPr>
      <w:tabs>
        <w:tab w:val="clear" w:pos="1440"/>
      </w:tabs>
    </w:pPr>
    <w:rPr>
      <w:rFonts w:ascii="Arial" w:hAnsi="Arial"/>
      <w:szCs w:val="20"/>
      <w:lang w:val="de-DE"/>
    </w:rPr>
  </w:style>
  <w:style w:type="character" w:customStyle="1" w:styleId="NoteHeadingChar">
    <w:name w:val="Note Heading Char"/>
    <w:basedOn w:val="DefaultParagraphFont"/>
    <w:link w:val="NoteHeading"/>
    <w:uiPriority w:val="99"/>
    <w:rsid w:val="0025517F"/>
    <w:rPr>
      <w:rFonts w:ascii="Arial" w:hAnsi="Arial"/>
      <w:sz w:val="24"/>
      <w:lang w:val="de-DE"/>
    </w:rPr>
  </w:style>
  <w:style w:type="paragraph" w:customStyle="1" w:styleId="Einrckungzu111">
    <w:name w:val="Einrückung zu 1. / 1.1"/>
    <w:basedOn w:val="Einrckungzua"/>
    <w:uiPriority w:val="99"/>
    <w:rsid w:val="0025517F"/>
    <w:pPr>
      <w:ind w:left="851"/>
    </w:pPr>
  </w:style>
  <w:style w:type="paragraph" w:customStyle="1" w:styleId="Einrckungzui">
    <w:name w:val="Einrückung zu (i)"/>
    <w:basedOn w:val="Einrckungzua"/>
    <w:uiPriority w:val="99"/>
    <w:rsid w:val="0025517F"/>
    <w:pPr>
      <w:ind w:left="1843"/>
    </w:pPr>
  </w:style>
  <w:style w:type="paragraph" w:customStyle="1" w:styleId="Annex-Text">
    <w:name w:val="Annex-Text"/>
    <w:basedOn w:val="Normal"/>
    <w:rsid w:val="0025517F"/>
    <w:pPr>
      <w:tabs>
        <w:tab w:val="clear" w:pos="1440"/>
      </w:tabs>
    </w:pPr>
    <w:rPr>
      <w:rFonts w:ascii="Arial" w:hAnsi="Arial"/>
      <w:szCs w:val="20"/>
    </w:rPr>
  </w:style>
  <w:style w:type="paragraph" w:customStyle="1" w:styleId="Prambel">
    <w:name w:val="Präambel"/>
    <w:basedOn w:val="Heading1"/>
    <w:uiPriority w:val="99"/>
    <w:rsid w:val="0025517F"/>
    <w:pPr>
      <w:jc w:val="left"/>
    </w:pPr>
    <w:rPr>
      <w:szCs w:val="24"/>
    </w:rPr>
  </w:style>
  <w:style w:type="paragraph" w:styleId="TOC1">
    <w:name w:val="toc 1"/>
    <w:basedOn w:val="Normal"/>
    <w:next w:val="Normal"/>
    <w:autoRedefine/>
    <w:uiPriority w:val="39"/>
    <w:rsid w:val="0025517F"/>
    <w:pPr>
      <w:tabs>
        <w:tab w:val="clear" w:pos="1440"/>
        <w:tab w:val="left" w:pos="709"/>
        <w:tab w:val="right" w:leader="dot" w:pos="8777"/>
      </w:tabs>
      <w:spacing w:line="360" w:lineRule="exact"/>
      <w:ind w:left="709" w:right="1418" w:hanging="709"/>
      <w:jc w:val="left"/>
    </w:pPr>
    <w:rPr>
      <w:rFonts w:ascii="Arial" w:hAnsi="Arial"/>
      <w:szCs w:val="20"/>
      <w:lang w:val="de-DE"/>
    </w:rPr>
  </w:style>
  <w:style w:type="paragraph" w:styleId="TOC2">
    <w:name w:val="toc 2"/>
    <w:basedOn w:val="Normal"/>
    <w:next w:val="Normal"/>
    <w:autoRedefine/>
    <w:uiPriority w:val="39"/>
    <w:rsid w:val="0025517F"/>
    <w:pPr>
      <w:tabs>
        <w:tab w:val="clear" w:pos="1440"/>
        <w:tab w:val="right" w:leader="dot" w:pos="8777"/>
      </w:tabs>
      <w:spacing w:line="360" w:lineRule="exact"/>
      <w:ind w:left="567" w:right="1418" w:hanging="567"/>
    </w:pPr>
    <w:rPr>
      <w:rFonts w:ascii="Arial" w:hAnsi="Arial"/>
      <w:szCs w:val="20"/>
      <w:lang w:val="de-DE"/>
    </w:rPr>
  </w:style>
  <w:style w:type="character" w:styleId="CommentReference">
    <w:name w:val="annotation reference"/>
    <w:uiPriority w:val="99"/>
    <w:rsid w:val="0025517F"/>
    <w:rPr>
      <w:sz w:val="16"/>
      <w:szCs w:val="16"/>
    </w:rPr>
  </w:style>
  <w:style w:type="paragraph" w:styleId="CommentText">
    <w:name w:val="annotation text"/>
    <w:basedOn w:val="Normal"/>
    <w:link w:val="CommentTextChar"/>
    <w:uiPriority w:val="99"/>
    <w:rsid w:val="0025517F"/>
    <w:pPr>
      <w:tabs>
        <w:tab w:val="clear" w:pos="1440"/>
      </w:tabs>
      <w:spacing w:line="360" w:lineRule="exact"/>
    </w:pPr>
    <w:rPr>
      <w:rFonts w:ascii="Arial" w:hAnsi="Arial"/>
      <w:sz w:val="20"/>
      <w:szCs w:val="20"/>
      <w:lang w:val="de-DE"/>
    </w:rPr>
  </w:style>
  <w:style w:type="character" w:customStyle="1" w:styleId="CommentTextChar">
    <w:name w:val="Comment Text Char"/>
    <w:basedOn w:val="DefaultParagraphFont"/>
    <w:link w:val="CommentText"/>
    <w:uiPriority w:val="99"/>
    <w:rsid w:val="0025517F"/>
    <w:rPr>
      <w:rFonts w:ascii="Arial" w:hAnsi="Arial"/>
      <w:lang w:val="de-DE"/>
    </w:rPr>
  </w:style>
  <w:style w:type="paragraph" w:styleId="CommentSubject">
    <w:name w:val="annotation subject"/>
    <w:basedOn w:val="CommentText"/>
    <w:next w:val="CommentText"/>
    <w:link w:val="CommentSubjectChar"/>
    <w:uiPriority w:val="99"/>
    <w:rsid w:val="0025517F"/>
    <w:rPr>
      <w:b/>
      <w:bCs/>
    </w:rPr>
  </w:style>
  <w:style w:type="character" w:customStyle="1" w:styleId="CommentSubjectChar">
    <w:name w:val="Comment Subject Char"/>
    <w:basedOn w:val="CommentTextChar"/>
    <w:link w:val="CommentSubject"/>
    <w:uiPriority w:val="99"/>
    <w:rsid w:val="0025517F"/>
    <w:rPr>
      <w:rFonts w:ascii="Arial" w:hAnsi="Arial"/>
      <w:b/>
      <w:bCs/>
      <w:lang w:val="de-DE"/>
    </w:rPr>
  </w:style>
  <w:style w:type="paragraph" w:styleId="DocumentMap">
    <w:name w:val="Document Map"/>
    <w:basedOn w:val="Normal"/>
    <w:link w:val="DocumentMapChar"/>
    <w:uiPriority w:val="99"/>
    <w:rsid w:val="0025517F"/>
    <w:pPr>
      <w:tabs>
        <w:tab w:val="clear" w:pos="1440"/>
      </w:tabs>
      <w:spacing w:line="360" w:lineRule="exact"/>
    </w:pPr>
    <w:rPr>
      <w:rFonts w:ascii="Tahoma" w:hAnsi="Tahoma" w:cs="Tahoma"/>
      <w:sz w:val="16"/>
      <w:szCs w:val="16"/>
      <w:lang w:val="de-DE"/>
    </w:rPr>
  </w:style>
  <w:style w:type="character" w:customStyle="1" w:styleId="DocumentMapChar">
    <w:name w:val="Document Map Char"/>
    <w:basedOn w:val="DefaultParagraphFont"/>
    <w:link w:val="DocumentMap"/>
    <w:uiPriority w:val="99"/>
    <w:rsid w:val="0025517F"/>
    <w:rPr>
      <w:rFonts w:ascii="Tahoma" w:hAnsi="Tahoma" w:cs="Tahoma"/>
      <w:sz w:val="16"/>
      <w:szCs w:val="16"/>
      <w:lang w:val="de-DE"/>
    </w:rPr>
  </w:style>
  <w:style w:type="paragraph" w:customStyle="1" w:styleId="DefaultParagraphFontParaCharChar">
    <w:name w:val="Default Paragraph Font Para Char Char"/>
    <w:aliases w:val="Default Paragraph Font Para Char Para Char Char"/>
    <w:basedOn w:val="Normal"/>
    <w:uiPriority w:val="99"/>
    <w:rsid w:val="0025517F"/>
    <w:pPr>
      <w:tabs>
        <w:tab w:val="clear" w:pos="1440"/>
      </w:tabs>
      <w:jc w:val="left"/>
    </w:pPr>
    <w:rPr>
      <w:sz w:val="20"/>
      <w:szCs w:val="20"/>
    </w:rPr>
  </w:style>
  <w:style w:type="paragraph" w:customStyle="1" w:styleId="berschrift">
    <w:name w:val="Überschrift"/>
    <w:basedOn w:val="Normal"/>
    <w:uiPriority w:val="99"/>
    <w:rsid w:val="0025517F"/>
    <w:pPr>
      <w:tabs>
        <w:tab w:val="clear" w:pos="1440"/>
      </w:tabs>
      <w:spacing w:line="360" w:lineRule="exact"/>
      <w:jc w:val="center"/>
    </w:pPr>
    <w:rPr>
      <w:rFonts w:ascii="Arial" w:hAnsi="Arial"/>
      <w:b/>
      <w:szCs w:val="20"/>
      <w:u w:val="single"/>
      <w:lang w:val="de-DE"/>
    </w:rPr>
  </w:style>
  <w:style w:type="paragraph" w:styleId="TOC3">
    <w:name w:val="toc 3"/>
    <w:basedOn w:val="Normal"/>
    <w:next w:val="Normal"/>
    <w:autoRedefine/>
    <w:uiPriority w:val="99"/>
    <w:rsid w:val="0025517F"/>
    <w:pPr>
      <w:tabs>
        <w:tab w:val="clear" w:pos="1440"/>
      </w:tabs>
      <w:spacing w:line="360" w:lineRule="exact"/>
      <w:ind w:left="480"/>
    </w:pPr>
    <w:rPr>
      <w:rFonts w:ascii="Arial" w:hAnsi="Arial"/>
      <w:szCs w:val="20"/>
      <w:lang w:val="de-DE"/>
    </w:rPr>
  </w:style>
  <w:style w:type="paragraph" w:styleId="TOC4">
    <w:name w:val="toc 4"/>
    <w:basedOn w:val="Normal"/>
    <w:next w:val="Normal"/>
    <w:autoRedefine/>
    <w:uiPriority w:val="99"/>
    <w:unhideWhenUsed/>
    <w:rsid w:val="0025517F"/>
    <w:pPr>
      <w:tabs>
        <w:tab w:val="clear" w:pos="1440"/>
      </w:tabs>
      <w:spacing w:after="100" w:line="276" w:lineRule="auto"/>
      <w:ind w:left="660"/>
      <w:jc w:val="left"/>
    </w:pPr>
    <w:rPr>
      <w:rFonts w:ascii="Calibri" w:hAnsi="Calibri"/>
      <w:sz w:val="22"/>
      <w:szCs w:val="22"/>
      <w:lang w:val="de-DE" w:eastAsia="de-DE"/>
    </w:rPr>
  </w:style>
  <w:style w:type="paragraph" w:styleId="TOC5">
    <w:name w:val="toc 5"/>
    <w:basedOn w:val="Normal"/>
    <w:next w:val="Normal"/>
    <w:autoRedefine/>
    <w:uiPriority w:val="99"/>
    <w:unhideWhenUsed/>
    <w:rsid w:val="0025517F"/>
    <w:pPr>
      <w:tabs>
        <w:tab w:val="clear" w:pos="1440"/>
      </w:tabs>
      <w:spacing w:after="100" w:line="276" w:lineRule="auto"/>
      <w:ind w:left="880"/>
      <w:jc w:val="left"/>
    </w:pPr>
    <w:rPr>
      <w:rFonts w:ascii="Calibri" w:hAnsi="Calibri"/>
      <w:sz w:val="22"/>
      <w:szCs w:val="22"/>
      <w:lang w:val="de-DE" w:eastAsia="de-DE"/>
    </w:rPr>
  </w:style>
  <w:style w:type="paragraph" w:styleId="TOC6">
    <w:name w:val="toc 6"/>
    <w:basedOn w:val="Normal"/>
    <w:next w:val="Normal"/>
    <w:autoRedefine/>
    <w:uiPriority w:val="99"/>
    <w:unhideWhenUsed/>
    <w:rsid w:val="0025517F"/>
    <w:pPr>
      <w:tabs>
        <w:tab w:val="clear" w:pos="1440"/>
      </w:tabs>
      <w:spacing w:after="100" w:line="276" w:lineRule="auto"/>
      <w:ind w:left="1100"/>
      <w:jc w:val="left"/>
    </w:pPr>
    <w:rPr>
      <w:rFonts w:ascii="Calibri" w:hAnsi="Calibri"/>
      <w:sz w:val="22"/>
      <w:szCs w:val="22"/>
      <w:lang w:val="de-DE" w:eastAsia="de-DE"/>
    </w:rPr>
  </w:style>
  <w:style w:type="paragraph" w:styleId="TOC7">
    <w:name w:val="toc 7"/>
    <w:basedOn w:val="Normal"/>
    <w:next w:val="Normal"/>
    <w:autoRedefine/>
    <w:uiPriority w:val="99"/>
    <w:unhideWhenUsed/>
    <w:rsid w:val="0025517F"/>
    <w:pPr>
      <w:tabs>
        <w:tab w:val="clear" w:pos="1440"/>
      </w:tabs>
      <w:spacing w:after="100" w:line="276" w:lineRule="auto"/>
      <w:ind w:left="1320"/>
      <w:jc w:val="left"/>
    </w:pPr>
    <w:rPr>
      <w:rFonts w:ascii="Calibri" w:hAnsi="Calibri"/>
      <w:sz w:val="22"/>
      <w:szCs w:val="22"/>
      <w:lang w:val="de-DE" w:eastAsia="de-DE"/>
    </w:rPr>
  </w:style>
  <w:style w:type="paragraph" w:styleId="TOC8">
    <w:name w:val="toc 8"/>
    <w:basedOn w:val="Normal"/>
    <w:next w:val="Normal"/>
    <w:autoRedefine/>
    <w:uiPriority w:val="99"/>
    <w:unhideWhenUsed/>
    <w:rsid w:val="0025517F"/>
    <w:pPr>
      <w:tabs>
        <w:tab w:val="clear" w:pos="1440"/>
      </w:tabs>
      <w:spacing w:after="100" w:line="276" w:lineRule="auto"/>
      <w:ind w:left="1540"/>
      <w:jc w:val="left"/>
    </w:pPr>
    <w:rPr>
      <w:rFonts w:ascii="Calibri" w:hAnsi="Calibri"/>
      <w:sz w:val="22"/>
      <w:szCs w:val="22"/>
      <w:lang w:val="de-DE" w:eastAsia="de-DE"/>
    </w:rPr>
  </w:style>
  <w:style w:type="paragraph" w:styleId="TOC9">
    <w:name w:val="toc 9"/>
    <w:basedOn w:val="Normal"/>
    <w:next w:val="Normal"/>
    <w:autoRedefine/>
    <w:uiPriority w:val="99"/>
    <w:unhideWhenUsed/>
    <w:rsid w:val="0025517F"/>
    <w:pPr>
      <w:tabs>
        <w:tab w:val="clear" w:pos="1440"/>
      </w:tabs>
      <w:spacing w:after="100" w:line="276" w:lineRule="auto"/>
      <w:ind w:left="1760"/>
      <w:jc w:val="left"/>
    </w:pPr>
    <w:rPr>
      <w:rFonts w:ascii="Calibri" w:hAnsi="Calibri"/>
      <w:sz w:val="22"/>
      <w:szCs w:val="22"/>
      <w:lang w:val="de-DE" w:eastAsia="de-DE"/>
    </w:rPr>
  </w:style>
  <w:style w:type="table" w:customStyle="1" w:styleId="Tabellenraster1">
    <w:name w:val="Tabellenraster1"/>
    <w:basedOn w:val="TableNormal"/>
    <w:next w:val="TableGrid"/>
    <w:uiPriority w:val="99"/>
    <w:rsid w:val="0025517F"/>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99"/>
    <w:rsid w:val="0025517F"/>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5517F"/>
    <w:rPr>
      <w:rFonts w:ascii="Arial" w:hAnsi="Arial"/>
      <w:sz w:val="24"/>
      <w:lang w:val="de-DE"/>
    </w:rPr>
  </w:style>
  <w:style w:type="paragraph" w:styleId="ListParagraph">
    <w:name w:val="List Paragraph"/>
    <w:aliases w:val="Listenabsatz1"/>
    <w:basedOn w:val="Normal"/>
    <w:uiPriority w:val="99"/>
    <w:qFormat/>
    <w:rsid w:val="0025517F"/>
    <w:pPr>
      <w:tabs>
        <w:tab w:val="clear" w:pos="1440"/>
      </w:tabs>
      <w:spacing w:line="360" w:lineRule="exact"/>
      <w:ind w:left="720"/>
      <w:contextualSpacing/>
    </w:pPr>
    <w:rPr>
      <w:rFonts w:ascii="Arial" w:hAnsi="Arial"/>
      <w:szCs w:val="20"/>
      <w:lang w:val="de-DE"/>
    </w:rPr>
  </w:style>
  <w:style w:type="paragraph" w:customStyle="1" w:styleId="TOCHeading1">
    <w:name w:val="TOC Heading1"/>
    <w:basedOn w:val="Heading1"/>
    <w:next w:val="Normal"/>
    <w:uiPriority w:val="39"/>
    <w:semiHidden/>
    <w:unhideWhenUsed/>
    <w:qFormat/>
    <w:rsid w:val="0025517F"/>
    <w:pPr>
      <w:keepNext/>
      <w:keepLines/>
      <w:spacing w:before="480" w:after="0" w:line="276" w:lineRule="auto"/>
      <w:jc w:val="left"/>
      <w:outlineLvl w:val="9"/>
    </w:pPr>
    <w:rPr>
      <w:rFonts w:ascii="Cambria" w:hAnsi="Cambria"/>
      <w:bCs/>
      <w:color w:val="365F91"/>
      <w:sz w:val="28"/>
      <w:szCs w:val="28"/>
      <w:u w:val="none"/>
      <w:lang w:eastAsia="de-DE"/>
    </w:rPr>
  </w:style>
  <w:style w:type="numbering" w:customStyle="1" w:styleId="Formatvorlage1">
    <w:name w:val="Formatvorlage1"/>
    <w:uiPriority w:val="99"/>
    <w:rsid w:val="0025517F"/>
    <w:pPr>
      <w:numPr>
        <w:numId w:val="15"/>
      </w:numPr>
    </w:pPr>
  </w:style>
  <w:style w:type="paragraph" w:customStyle="1" w:styleId="Default">
    <w:name w:val="Default"/>
    <w:rsid w:val="0025517F"/>
    <w:pPr>
      <w:autoSpaceDE w:val="0"/>
      <w:autoSpaceDN w:val="0"/>
      <w:adjustRightInd w:val="0"/>
    </w:pPr>
    <w:rPr>
      <w:rFonts w:ascii="Arial" w:hAnsi="Arial" w:cs="Arial"/>
      <w:color w:val="000000"/>
      <w:sz w:val="24"/>
      <w:szCs w:val="24"/>
      <w:lang w:val="en-GB" w:eastAsia="de-DE"/>
    </w:rPr>
  </w:style>
  <w:style w:type="character" w:customStyle="1" w:styleId="DeltaViewInsertion">
    <w:name w:val="DeltaView Insertion"/>
    <w:uiPriority w:val="99"/>
    <w:rsid w:val="0025517F"/>
    <w:rPr>
      <w:color w:val="0000FF"/>
      <w:u w:val="double"/>
    </w:rPr>
  </w:style>
  <w:style w:type="numbering" w:customStyle="1" w:styleId="NoList2">
    <w:name w:val="No List2"/>
    <w:next w:val="NoList"/>
    <w:uiPriority w:val="99"/>
    <w:semiHidden/>
    <w:unhideWhenUsed/>
    <w:rsid w:val="002238DD"/>
  </w:style>
  <w:style w:type="paragraph" w:customStyle="1" w:styleId="TOCHeading2">
    <w:name w:val="TOC Heading2"/>
    <w:basedOn w:val="Heading1"/>
    <w:next w:val="Normal"/>
    <w:uiPriority w:val="39"/>
    <w:semiHidden/>
    <w:unhideWhenUsed/>
    <w:qFormat/>
    <w:rsid w:val="002238DD"/>
    <w:pPr>
      <w:keepNext/>
      <w:keepLines/>
      <w:spacing w:before="480" w:after="0" w:line="276" w:lineRule="auto"/>
      <w:jc w:val="left"/>
      <w:outlineLvl w:val="9"/>
    </w:pPr>
    <w:rPr>
      <w:rFonts w:ascii="Cambria" w:hAnsi="Cambria"/>
      <w:bCs/>
      <w:color w:val="365F91"/>
      <w:sz w:val="28"/>
      <w:szCs w:val="28"/>
      <w:u w:val="none"/>
      <w:lang w:eastAsia="de-DE"/>
    </w:rPr>
  </w:style>
  <w:style w:type="numbering" w:customStyle="1" w:styleId="Formatvorlage11">
    <w:name w:val="Formatvorlage11"/>
    <w:uiPriority w:val="99"/>
    <w:rsid w:val="002238DD"/>
  </w:style>
  <w:style w:type="character" w:styleId="Emphasis">
    <w:name w:val="Emphasis"/>
    <w:basedOn w:val="DefaultParagraphFont"/>
    <w:uiPriority w:val="99"/>
    <w:qFormat/>
    <w:rsid w:val="002238DD"/>
    <w:rPr>
      <w:rFonts w:cs="Times New Roman"/>
      <w:b/>
    </w:rPr>
  </w:style>
  <w:style w:type="paragraph" w:customStyle="1" w:styleId="Einrckung1">
    <w:name w:val="Einrückung 1"/>
    <w:basedOn w:val="Normal"/>
    <w:rsid w:val="002238DD"/>
    <w:pPr>
      <w:tabs>
        <w:tab w:val="clear" w:pos="1440"/>
      </w:tabs>
      <w:ind w:left="851" w:hanging="851"/>
      <w:jc w:val="left"/>
    </w:pPr>
    <w:rPr>
      <w:rFonts w:ascii="Arial" w:hAnsi="Arial"/>
      <w:sz w:val="22"/>
      <w:szCs w:val="20"/>
      <w:lang w:val="de-DE" w:eastAsia="de-DE"/>
    </w:rPr>
  </w:style>
  <w:style w:type="paragraph" w:customStyle="1" w:styleId="Einrckung2">
    <w:name w:val="Einrückung 2"/>
    <w:basedOn w:val="Normal"/>
    <w:rsid w:val="002238DD"/>
    <w:pPr>
      <w:tabs>
        <w:tab w:val="clear" w:pos="1440"/>
      </w:tabs>
      <w:spacing w:before="120" w:after="120" w:line="320" w:lineRule="exact"/>
      <w:ind w:left="1701" w:hanging="851"/>
    </w:pPr>
    <w:rPr>
      <w:rFonts w:ascii="Arial" w:hAnsi="Arial"/>
      <w:sz w:val="22"/>
      <w:szCs w:val="20"/>
      <w:lang w:val="de-DE" w:eastAsia="de-DE"/>
    </w:rPr>
  </w:style>
  <w:style w:type="character" w:customStyle="1" w:styleId="st1">
    <w:name w:val="st1"/>
    <w:basedOn w:val="DefaultParagraphFont"/>
    <w:rsid w:val="002238DD"/>
  </w:style>
  <w:style w:type="numbering" w:customStyle="1" w:styleId="NoList3">
    <w:name w:val="No List3"/>
    <w:next w:val="NoList"/>
    <w:uiPriority w:val="99"/>
    <w:semiHidden/>
    <w:unhideWhenUsed/>
    <w:rsid w:val="005209E3"/>
  </w:style>
  <w:style w:type="paragraph" w:customStyle="1" w:styleId="TOCHeading3">
    <w:name w:val="TOC Heading3"/>
    <w:basedOn w:val="Heading1"/>
    <w:next w:val="Normal"/>
    <w:uiPriority w:val="39"/>
    <w:semiHidden/>
    <w:unhideWhenUsed/>
    <w:qFormat/>
    <w:rsid w:val="005209E3"/>
    <w:pPr>
      <w:keepNext/>
      <w:keepLines/>
      <w:spacing w:before="480" w:after="0" w:line="276" w:lineRule="auto"/>
      <w:jc w:val="left"/>
      <w:outlineLvl w:val="9"/>
    </w:pPr>
    <w:rPr>
      <w:rFonts w:ascii="Cambria" w:hAnsi="Cambria"/>
      <w:bCs/>
      <w:color w:val="365F91"/>
      <w:sz w:val="28"/>
      <w:szCs w:val="28"/>
      <w:u w:val="none"/>
      <w:lang w:eastAsia="de-DE"/>
    </w:rPr>
  </w:style>
  <w:style w:type="numbering" w:customStyle="1" w:styleId="Formatvorlage12">
    <w:name w:val="Formatvorlage12"/>
    <w:uiPriority w:val="99"/>
    <w:rsid w:val="005209E3"/>
  </w:style>
  <w:style w:type="numbering" w:customStyle="1" w:styleId="NoList4">
    <w:name w:val="No List4"/>
    <w:next w:val="NoList"/>
    <w:uiPriority w:val="99"/>
    <w:semiHidden/>
    <w:unhideWhenUsed/>
    <w:rsid w:val="00FC2ACE"/>
  </w:style>
  <w:style w:type="paragraph" w:customStyle="1" w:styleId="TOCHeading4">
    <w:name w:val="TOC Heading4"/>
    <w:basedOn w:val="Heading1"/>
    <w:next w:val="Normal"/>
    <w:uiPriority w:val="39"/>
    <w:semiHidden/>
    <w:unhideWhenUsed/>
    <w:qFormat/>
    <w:rsid w:val="00FC2ACE"/>
    <w:pPr>
      <w:keepNext/>
      <w:keepLines/>
      <w:spacing w:before="480" w:after="0" w:line="276" w:lineRule="auto"/>
      <w:jc w:val="left"/>
      <w:outlineLvl w:val="9"/>
    </w:pPr>
    <w:rPr>
      <w:rFonts w:ascii="Cambria" w:hAnsi="Cambria"/>
      <w:bCs/>
      <w:color w:val="365F91"/>
      <w:sz w:val="28"/>
      <w:szCs w:val="28"/>
      <w:u w:val="none"/>
      <w:lang w:eastAsia="de-DE"/>
    </w:rPr>
  </w:style>
  <w:style w:type="numbering" w:customStyle="1" w:styleId="Formatvorlage13">
    <w:name w:val="Formatvorlage13"/>
    <w:uiPriority w:val="99"/>
    <w:rsid w:val="00FC2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0D627-5D79-45CC-B569-75801BFE7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67</Pages>
  <Words>16155</Words>
  <Characters>90281</Characters>
  <Application>Microsoft Office Word</Application>
  <DocSecurity>0</DocSecurity>
  <Lines>752</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Daktilobiro02</cp:lastModifiedBy>
  <cp:revision>171</cp:revision>
  <cp:lastPrinted>2021-02-05T07:25:00Z</cp:lastPrinted>
  <dcterms:created xsi:type="dcterms:W3CDTF">2021-02-04T09:24:00Z</dcterms:created>
  <dcterms:modified xsi:type="dcterms:W3CDTF">2021-02-05T08:01:00Z</dcterms:modified>
</cp:coreProperties>
</file>