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202" w:rsidRPr="00800202" w:rsidRDefault="00800202" w:rsidP="00800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0020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 Б Р А З Л О Ж Е Њ Е</w:t>
      </w:r>
    </w:p>
    <w:p w:rsidR="00800202" w:rsidRPr="00800202" w:rsidRDefault="00800202" w:rsidP="008002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800202" w:rsidRPr="00800202" w:rsidRDefault="00800202" w:rsidP="008002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800202" w:rsidRPr="00800202" w:rsidRDefault="00800202" w:rsidP="008002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smartTag w:uri="urn:schemas-microsoft-com:office:smarttags" w:element="place">
        <w:r w:rsidRPr="00800202">
          <w:rPr>
            <w:rFonts w:ascii="Times New Roman" w:eastAsia="Times New Roman" w:hAnsi="Times New Roman" w:cs="Times New Roman"/>
            <w:b/>
            <w:sz w:val="24"/>
            <w:szCs w:val="24"/>
          </w:rPr>
          <w:t>I</w:t>
        </w:r>
        <w:r w:rsidRPr="00800202">
          <w:rPr>
            <w:rFonts w:ascii="Times New Roman" w:eastAsia="Times New Roman" w:hAnsi="Times New Roman" w:cs="Times New Roman"/>
            <w:b/>
            <w:sz w:val="24"/>
            <w:szCs w:val="24"/>
            <w:lang w:val="sr-Cyrl-CS"/>
          </w:rPr>
          <w:t>.</w:t>
        </w:r>
      </w:smartTag>
      <w:r w:rsidRPr="0080020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80020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Уставни основ за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доношење Закона</w:t>
      </w:r>
    </w:p>
    <w:p w:rsidR="00800202" w:rsidRPr="00800202" w:rsidRDefault="00800202" w:rsidP="008002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800202" w:rsidRPr="00800202" w:rsidRDefault="00800202" w:rsidP="00800202">
      <w:pPr>
        <w:spacing w:after="0" w:line="240" w:lineRule="auto"/>
        <w:ind w:firstLine="720"/>
        <w:jc w:val="both"/>
        <w:rPr>
          <w:rFonts w:ascii="Times New Roman" w:eastAsia="Calibri" w:hAnsi="Times New Roman" w:cs="Calibri"/>
          <w:bCs/>
          <w:color w:val="000000"/>
          <w:sz w:val="24"/>
          <w:szCs w:val="24"/>
          <w:lang w:val="sr-Cyrl-RS"/>
        </w:rPr>
      </w:pPr>
      <w:r w:rsidRPr="0080020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Уставни основ за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доношење Закона о потврђивању </w:t>
      </w:r>
      <w:r w:rsidRPr="00800202">
        <w:rPr>
          <w:rFonts w:ascii="Times New Roman" w:eastAsia="Calibri" w:hAnsi="Times New Roman" w:cs="Times New Roman"/>
          <w:sz w:val="24"/>
          <w:szCs w:val="24"/>
          <w:lang w:val="sr-Cyrl-CS"/>
        </w:rPr>
        <w:t>Споразум</w:t>
      </w:r>
      <w:r w:rsidRPr="00800202">
        <w:rPr>
          <w:rFonts w:ascii="Times New Roman" w:eastAsia="Calibri" w:hAnsi="Times New Roman" w:cs="Times New Roman"/>
          <w:sz w:val="24"/>
          <w:szCs w:val="24"/>
          <w:lang w:val="sr-Latn-RS"/>
        </w:rPr>
        <w:t>a</w:t>
      </w:r>
      <w:r w:rsidRPr="0080020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800202">
        <w:rPr>
          <w:rFonts w:ascii="Times New Roman" w:eastAsia="Calibri" w:hAnsi="Times New Roman" w:cs="Times New Roman"/>
          <w:sz w:val="24"/>
          <w:szCs w:val="24"/>
          <w:lang w:val="sr-Cyrl-CS"/>
        </w:rPr>
        <w:t>између Владе Републике Србије и Владе Руске Федерације о сарадњи у</w:t>
      </w:r>
      <w:r w:rsidRPr="00800202">
        <w:rPr>
          <w:rFonts w:ascii="Times New Roman" w:eastAsia="Calibri" w:hAnsi="Times New Roman" w:cs="Times New Roman"/>
          <w:color w:val="FF0000"/>
          <w:sz w:val="24"/>
          <w:szCs w:val="24"/>
          <w:lang w:val="sr-Cyrl-CS"/>
        </w:rPr>
        <w:t xml:space="preserve"> </w:t>
      </w:r>
      <w:r w:rsidRPr="00800202">
        <w:rPr>
          <w:rFonts w:ascii="Times New Roman" w:eastAsia="Calibri" w:hAnsi="Times New Roman" w:cs="Times New Roman"/>
          <w:sz w:val="24"/>
          <w:szCs w:val="24"/>
          <w:lang w:val="sr-Cyrl-CS"/>
        </w:rPr>
        <w:t>борби против тероризма</w:t>
      </w:r>
      <w:r w:rsidRPr="00800202">
        <w:rPr>
          <w:rFonts w:ascii="Calibri" w:eastAsia="Calibri" w:hAnsi="Calibri" w:cs="Calibri"/>
          <w:lang w:val="sr-Cyrl-CS"/>
        </w:rPr>
        <w:t xml:space="preserve"> </w:t>
      </w:r>
      <w:r w:rsidRPr="0080020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садржан је </w:t>
      </w:r>
      <w:r w:rsidRPr="00800202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у члану 99. став 1 тачка 4.</w:t>
      </w:r>
      <w:r w:rsidRPr="0080020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Устава Републике Србије, према којој је у надлежности Народне скупштине да потврђује међународне уговоре када је законом предвиђена обавеза њиховог потврђивања. </w:t>
      </w:r>
    </w:p>
    <w:p w:rsidR="00800202" w:rsidRPr="00800202" w:rsidRDefault="00800202" w:rsidP="008002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800202" w:rsidRPr="00800202" w:rsidRDefault="00800202" w:rsidP="008002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00202">
        <w:rPr>
          <w:rFonts w:ascii="Times New Roman" w:eastAsia="Times New Roman" w:hAnsi="Times New Roman" w:cs="Times New Roman"/>
          <w:b/>
          <w:sz w:val="24"/>
          <w:szCs w:val="24"/>
        </w:rPr>
        <w:t>II</w:t>
      </w:r>
      <w:r w:rsidRPr="0080020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. Разлози за </w:t>
      </w:r>
      <w:r w:rsidRPr="00800202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потврђивање </w:t>
      </w:r>
      <w:r w:rsidRPr="0080020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Споразума</w:t>
      </w:r>
    </w:p>
    <w:p w:rsidR="00800202" w:rsidRPr="00800202" w:rsidRDefault="00800202" w:rsidP="008002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800202" w:rsidRPr="00800202" w:rsidRDefault="00800202" w:rsidP="00800202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RS"/>
        </w:rPr>
      </w:pPr>
      <w:r w:rsidRPr="00800202">
        <w:rPr>
          <w:rFonts w:ascii="Times New Roman" w:eastAsia="Calibri" w:hAnsi="Times New Roman" w:cs="Calibri"/>
          <w:sz w:val="24"/>
          <w:szCs w:val="24"/>
          <w:lang w:val="sr-Latn-CS"/>
        </w:rPr>
        <w:tab/>
      </w:r>
      <w:r w:rsidRPr="00800202">
        <w:rPr>
          <w:rFonts w:ascii="Times New Roman" w:eastAsia="Calibri" w:hAnsi="Times New Roman" w:cs="Times New Roman"/>
          <w:sz w:val="24"/>
          <w:szCs w:val="24"/>
          <w:lang w:val="sr-Cyrl-CS"/>
        </w:rPr>
        <w:t>Споразум</w:t>
      </w:r>
      <w:r w:rsidRPr="0080020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800202">
        <w:rPr>
          <w:rFonts w:ascii="Times New Roman" w:eastAsia="Calibri" w:hAnsi="Times New Roman" w:cs="Times New Roman"/>
          <w:sz w:val="24"/>
          <w:szCs w:val="24"/>
          <w:lang w:val="sr-Cyrl-CS"/>
        </w:rPr>
        <w:t>између Владе Републике Србије и Владе Руске Федерације о сарадњи у</w:t>
      </w:r>
      <w:r w:rsidRPr="00800202">
        <w:rPr>
          <w:rFonts w:ascii="Times New Roman" w:eastAsia="Calibri" w:hAnsi="Times New Roman" w:cs="Times New Roman"/>
          <w:color w:val="FF0000"/>
          <w:sz w:val="24"/>
          <w:szCs w:val="24"/>
          <w:lang w:val="sr-Cyrl-CS"/>
        </w:rPr>
        <w:t xml:space="preserve"> </w:t>
      </w:r>
      <w:r w:rsidRPr="00800202">
        <w:rPr>
          <w:rFonts w:ascii="Times New Roman" w:eastAsia="Calibri" w:hAnsi="Times New Roman" w:cs="Times New Roman"/>
          <w:sz w:val="24"/>
          <w:szCs w:val="24"/>
          <w:lang w:val="sr-Cyrl-CS"/>
        </w:rPr>
        <w:t>борби против тероризма</w:t>
      </w:r>
      <w:r w:rsidRPr="00800202">
        <w:rPr>
          <w:rFonts w:ascii="Calibri" w:eastAsia="Calibri" w:hAnsi="Calibri" w:cs="Calibri"/>
          <w:lang w:val="sr-Cyrl-CS"/>
        </w:rPr>
        <w:t xml:space="preserve"> </w:t>
      </w:r>
      <w:r w:rsidRPr="00800202">
        <w:rPr>
          <w:rFonts w:ascii="Times New Roman" w:eastAsia="Calibri" w:hAnsi="Times New Roman" w:cs="Times New Roman"/>
          <w:sz w:val="24"/>
          <w:szCs w:val="24"/>
          <w:lang w:val="ru-RU"/>
        </w:rPr>
        <w:t>потписан је у Београду, 1</w:t>
      </w:r>
      <w:r w:rsidRPr="00800202">
        <w:rPr>
          <w:rFonts w:ascii="Times New Roman" w:eastAsia="Calibri" w:hAnsi="Times New Roman" w:cs="Times New Roman"/>
          <w:sz w:val="24"/>
          <w:szCs w:val="24"/>
          <w:lang w:val="sr-Cyrl-RS"/>
        </w:rPr>
        <w:t>8</w:t>
      </w:r>
      <w:r w:rsidRPr="00800202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800202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80020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јуна 2020. године. </w:t>
      </w:r>
      <w:r w:rsidRPr="00800202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800202">
        <w:rPr>
          <w:rFonts w:ascii="Times New Roman" w:eastAsia="Calibri" w:hAnsi="Times New Roman" w:cs="Times New Roman"/>
          <w:sz w:val="24"/>
          <w:szCs w:val="24"/>
          <w:lang w:val="sr-Latn-CS"/>
        </w:rPr>
        <w:t>отписан</w:t>
      </w:r>
      <w:r w:rsidRPr="0080020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</w:t>
      </w:r>
      <w:r w:rsidRPr="0080020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 основу Закључка о прихватању Извештаја о преговорима у циљу закључења Споразума, којим је усвојен усаглашени текст Споразума  и овлашћен потпредседник Владе и министар унутрашњих послова др Небојша Стефановић за потпис.</w:t>
      </w:r>
      <w:r w:rsidRPr="0080020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Споразум</w:t>
      </w:r>
      <w:r w:rsidRPr="0080020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је закључен јер је</w:t>
      </w:r>
      <w:bookmarkStart w:id="0" w:name="_GoBack"/>
      <w:bookmarkEnd w:id="0"/>
      <w:r w:rsidRPr="0080020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постојала </w:t>
      </w:r>
      <w:r w:rsidRPr="00800202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обострана воља две државе да интензивирају сарадњу у </w:t>
      </w:r>
      <w:r w:rsidRPr="00800202">
        <w:rPr>
          <w:rFonts w:ascii="Times New Roman" w:eastAsia="Calibri" w:hAnsi="Times New Roman" w:cs="Calibri"/>
          <w:bCs/>
          <w:color w:val="000000"/>
          <w:sz w:val="24"/>
          <w:szCs w:val="24"/>
          <w:lang w:val="sr-Cyrl-RS"/>
        </w:rPr>
        <w:t>области борбе против тероризма</w:t>
      </w:r>
      <w:r w:rsidRPr="00800202">
        <w:rPr>
          <w:rFonts w:ascii="Times New Roman" w:eastAsia="Calibri" w:hAnsi="Times New Roman" w:cs="Times New Roman"/>
          <w:color w:val="000000"/>
          <w:sz w:val="24"/>
          <w:szCs w:val="24"/>
          <w:lang w:val="sr-Cyrl-RS" w:eastAsia="sr-Latn-RS"/>
        </w:rPr>
        <w:t xml:space="preserve">, кроз </w:t>
      </w:r>
      <w:r w:rsidRPr="00800202">
        <w:rPr>
          <w:rFonts w:ascii="Times New Roman" w:eastAsia="Calibri" w:hAnsi="Times New Roman" w:cs="Times New Roman"/>
          <w:color w:val="000000"/>
          <w:sz w:val="24"/>
          <w:szCs w:val="24"/>
          <w:lang w:val="sr-Latn-RS" w:eastAsia="sr-Latn-RS"/>
        </w:rPr>
        <w:t>размену оперативних информација, али и искустава и добре праксе</w:t>
      </w:r>
      <w:r w:rsidRPr="00800202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.</w:t>
      </w:r>
    </w:p>
    <w:p w:rsidR="00800202" w:rsidRPr="00800202" w:rsidRDefault="00800202" w:rsidP="00800202">
      <w:p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800202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ab/>
      </w:r>
      <w:r w:rsidRPr="00800202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Потврђивањем </w:t>
      </w:r>
      <w:r w:rsidRPr="00800202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Споразума</w:t>
      </w:r>
      <w:r w:rsidRPr="00800202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омогућује се његово ступање на снагу, како је предвиђено чланом 13. </w:t>
      </w:r>
      <w:r w:rsidRPr="00800202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Споразума</w:t>
      </w:r>
      <w:r w:rsidRPr="00800202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.</w:t>
      </w:r>
    </w:p>
    <w:p w:rsidR="00800202" w:rsidRPr="00800202" w:rsidRDefault="00800202" w:rsidP="00800202">
      <w:p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ar-SA"/>
        </w:rPr>
      </w:pPr>
      <w:r w:rsidRPr="00800202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ab/>
        <w:t>Сагласно члану 13. Закона о закључивању и извршавању међународ</w:t>
      </w:r>
      <w:r w:rsidR="008A741C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них уговора („Сл</w:t>
      </w:r>
      <w:r w:rsidR="008D2364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ужбени</w:t>
      </w:r>
      <w:r w:rsidR="008A741C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гласник РС</w:t>
      </w:r>
      <w:r w:rsidR="008A741C" w:rsidRPr="008A741C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, број </w:t>
      </w:r>
      <w:r w:rsidRPr="00800202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32/13) Министарство спољних послова покреће поступак потврђивања наведеног споразума.</w:t>
      </w:r>
    </w:p>
    <w:p w:rsidR="00800202" w:rsidRPr="00800202" w:rsidRDefault="00800202" w:rsidP="008002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002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</w:t>
      </w:r>
    </w:p>
    <w:p w:rsidR="00800202" w:rsidRPr="00800202" w:rsidRDefault="00800202" w:rsidP="008002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800202">
        <w:rPr>
          <w:rFonts w:ascii="Times New Roman" w:eastAsia="Times New Roman" w:hAnsi="Times New Roman" w:cs="Times New Roman"/>
          <w:b/>
          <w:sz w:val="24"/>
          <w:szCs w:val="24"/>
        </w:rPr>
        <w:t>III</w:t>
      </w:r>
      <w:r w:rsidRPr="0080020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 Оцена потребних финансијских средстава за спровођење закона</w:t>
      </w:r>
    </w:p>
    <w:p w:rsidR="00800202" w:rsidRPr="00800202" w:rsidRDefault="00800202" w:rsidP="008002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800202" w:rsidRPr="00800202" w:rsidRDefault="00800202" w:rsidP="008002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0020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</w:t>
      </w:r>
      <w:r w:rsidR="008D236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Pr="0080020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За реализацију предметног с</w:t>
      </w:r>
      <w:r w:rsidRPr="00800202">
        <w:rPr>
          <w:rFonts w:ascii="Times New Roman" w:eastAsia="Times New Roman" w:hAnsi="Times New Roman" w:cs="Times New Roman"/>
          <w:sz w:val="24"/>
          <w:szCs w:val="24"/>
          <w:lang w:val="sr-Cyrl-CS"/>
        </w:rPr>
        <w:t>поразума у 2020. години нису потребна финансијска средства. У 2020. и  2021. години средства ће бити обезбеђена у складу са лимитима за 2021</w:t>
      </w:r>
      <w:r w:rsidR="008D2364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8002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2022. годину за раздео 15 – Министарство унутрашњих послова.</w:t>
      </w:r>
    </w:p>
    <w:p w:rsidR="00800202" w:rsidRPr="00800202" w:rsidRDefault="00800202" w:rsidP="008002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</w:t>
      </w:r>
      <w:r w:rsidR="008D2364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За спровођење овог с</w:t>
      </w:r>
      <w:r w:rsidRPr="00800202">
        <w:rPr>
          <w:rFonts w:ascii="Times New Roman" w:eastAsia="Times New Roman" w:hAnsi="Times New Roman" w:cs="Times New Roman"/>
          <w:sz w:val="24"/>
          <w:szCs w:val="24"/>
          <w:lang w:val="sr-Cyrl-CS"/>
        </w:rPr>
        <w:t>поразума није потребно предвидети посебна финансијка средства у буџету Републике Србије за Безбедносно-информативну агенцију.</w:t>
      </w:r>
    </w:p>
    <w:p w:rsidR="00800202" w:rsidRPr="00800202" w:rsidRDefault="00800202" w:rsidP="008002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</w:t>
      </w:r>
      <w:r w:rsidR="008D2364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За спровођење овог с</w:t>
      </w:r>
      <w:r w:rsidRPr="008002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поразума није потребно предвидету посебна финансијка средства у буџету Републике Србије за Републичко јавно тужилаштво. </w:t>
      </w:r>
    </w:p>
    <w:p w:rsidR="00166DA9" w:rsidRDefault="00800202" w:rsidP="008D2364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 w:rsidR="008D2364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За спровођење овог с</w:t>
      </w:r>
      <w:r w:rsidRPr="00800202">
        <w:rPr>
          <w:rFonts w:ascii="Times New Roman" w:eastAsia="Times New Roman" w:hAnsi="Times New Roman" w:cs="Times New Roman"/>
          <w:sz w:val="24"/>
          <w:szCs w:val="24"/>
          <w:lang w:val="sr-Cyrl-CS"/>
        </w:rPr>
        <w:t>поразума није потребно предвидети посебна финансијска средства у буџету Републике Србије за Тужилаштво за организовани криминал.</w:t>
      </w:r>
    </w:p>
    <w:sectPr w:rsidR="00166DA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7FC"/>
    <w:rsid w:val="00166DA9"/>
    <w:rsid w:val="003847FC"/>
    <w:rsid w:val="00800202"/>
    <w:rsid w:val="008A741C"/>
    <w:rsid w:val="008D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7F056371"/>
  <w15:docId w15:val="{BACDC277-17F0-4982-A52C-EAF15F2E7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2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3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309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Sofija Hut</dc:creator>
  <cp:keywords/>
  <dc:description/>
  <cp:lastModifiedBy>Daktilobiro08</cp:lastModifiedBy>
  <cp:revision>4</cp:revision>
  <cp:lastPrinted>2020-12-16T12:09:00Z</cp:lastPrinted>
  <dcterms:created xsi:type="dcterms:W3CDTF">2020-12-16T11:15:00Z</dcterms:created>
  <dcterms:modified xsi:type="dcterms:W3CDTF">2020-12-16T12:10:00Z</dcterms:modified>
</cp:coreProperties>
</file>