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DC8" w:rsidRDefault="006D4DC8" w:rsidP="007A130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OBRAZLOŽENJE</w:t>
      </w:r>
    </w:p>
    <w:p w:rsidR="006D4DC8" w:rsidRDefault="007A130F" w:rsidP="007A130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I.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Ustavni</w:t>
      </w: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osnov</w:t>
      </w: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za</w:t>
      </w: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donošenje</w:t>
      </w: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Zakona</w:t>
      </w:r>
    </w:p>
    <w:p w:rsidR="006D4DC8" w:rsidRDefault="007A130F" w:rsidP="007A13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             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Ustavni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osnov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donošenje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kinematografskoj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između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sadržan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članu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99.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stav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1.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tačka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4.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Ustava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kome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potvrđuje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međunarodne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ugovore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kada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zakonom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predviđena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obaveza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njihovog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potvrđivanja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7A130F" w:rsidP="007A130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II.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Razlozi</w:t>
      </w: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za</w:t>
      </w: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potvrđivanje</w:t>
      </w: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Sporazuma</w:t>
      </w:r>
    </w:p>
    <w:p w:rsidR="006D4DC8" w:rsidRDefault="006D4DC8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Koprodukciiona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kinematografska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saradnja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izuzetnog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interesa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obzirom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značaj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svetu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predstavlja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visoki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prioritet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kulturne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politike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           </w:t>
      </w:r>
    </w:p>
    <w:p w:rsidR="006D4DC8" w:rsidRDefault="006D4DC8" w:rsidP="007A130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predstavlja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pravni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osnov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dalje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unapređenje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odnosa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saradnje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oblasti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audiovizuelnog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stvaralaštva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obzirom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će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njegovim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stupanjem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snagu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prestati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važi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jugoslovensko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oblasti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potpisan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oktobra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1975.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važio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42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sadrži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odredbe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pravnom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tehnološkom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smislu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prevaziđene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Potpisivanje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predstavljaće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novu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pokretačku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snagu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razvoj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srpsko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imajući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vidu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njegove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koristi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srpske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producente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definiše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pojam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takođe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koprodukcionog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dela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učešća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partnera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kako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planu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umetničkog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doprinosa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tak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o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planu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finansija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prava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obaveza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vlasništva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korišćenja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filmova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proizvedenih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mehanizme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odabira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projekata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formiranja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Mešovite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komisije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nadgledala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sprovođenje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ovog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7A130F" w:rsidRPr="006D4DC8" w:rsidRDefault="007A130F" w:rsidP="007A13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            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Nacionalni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centar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pokretne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slike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</w:t>
      </w:r>
      <w:r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Centre national du cinéma et de l’image animée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)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predstavljaju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jednog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najznačajnijih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aktera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savremenom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svetu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proizvodnje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ostvarenja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drugih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audio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-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vizuelnih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sadržaja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kako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Evropi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tako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svetu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Pažnja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pridaje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svojoj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kinematografiji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saradnji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zemljama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koprodukcionim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partnerima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stavlja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vrh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onih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zemalja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čije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većinske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ili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manjinske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)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dobijaju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najviše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podrške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međunarodnim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fondovima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npr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 w:rsid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Eurimaž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).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govori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uspostavljenom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visokom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kvalitetu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produkcija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svrstavaju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češće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nagrađivanih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ostvarenja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Mogućnost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akteri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domenu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industrije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nalaze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poziciji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imaju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značajnija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sredstva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veću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evropsku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svetsku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vidljivost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ukazuje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posebnost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izuzetan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značaj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potpisanog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kinematografskoj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između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Koprodukcije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između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-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poslednjih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pet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godina</w:t>
      </w:r>
    </w:p>
    <w:p w:rsidR="007A130F" w:rsidRPr="006D4DC8" w:rsidRDefault="006D4DC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poslednjih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pet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producenti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zajednički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proizveli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više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deset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dugometražnih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filmova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 O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strane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CNC – Aide aux Cinémas du Monde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podržani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Otac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Srdana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Golubovića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,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Teret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Ognjena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Glavonića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učestvovao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Kanskom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festivalu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(2018)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programu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Quinzaine des Réalisateurs)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,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Rekvijem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gospođu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Bojana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Vuletića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;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Strahinja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”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Stefana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Arsenijevića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Druga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strana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svega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dugometražni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dokumentarni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Mile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Turajlić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nagrada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festivalu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 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IDFA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Amsterdamu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).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Ranije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podržani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Slatko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ništa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Borisa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Mitića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,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Dubina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Ognjena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Glavonića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,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Krš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Vladimira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Todorovića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,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Neposlušni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Đukić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,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Krugovi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Srdana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Golubovića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,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Jugoslavija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kako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ideologija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pokretala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naše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kolektivno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telo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Marte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Popivoda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manjinske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srpske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Takva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pravila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Ognjena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Sviličića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Zvizdan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Dalibora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Matanića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Trotoari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Igora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Latinovića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Takođe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dokumentarni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Pucnji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Marseju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reditelja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scenariste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Gordana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Matića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bavi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posledicama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ubistvom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kralja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Aleksandra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I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Karađorđevića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podržan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filmove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nacionalnom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temom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2017.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a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koproducenta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„26/2 Productions”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Pariza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Reč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manjim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grantovima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150.000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evra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kinematografskoj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između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omogućiće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korišćenje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fondova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preko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2,5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miliona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evra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lastRenderedPageBreak/>
        <w:t>Francusko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srpski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filmski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susreti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2016, 2017, 2018.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2019.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godine</w:t>
      </w:r>
    </w:p>
    <w:p w:rsidR="007A130F" w:rsidRPr="006D4DC8" w:rsidRDefault="006D4DC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inici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ativu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instituta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organizaci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Festivala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autorskog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uz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podršku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ugoslovenske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kinoteke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Beogradu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organizovani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srpskog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susreta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decembra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2016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novembra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2017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30.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novembra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2018.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27-30.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novembra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2019.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okviru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susreta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organizovani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paneli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različite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teme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promoci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autorskog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fondovi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lokaci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&amp; tax incentives,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distribuci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 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Predstavljena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novi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srpska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produkci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dugometražni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ekti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različitim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fazama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realizacije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Gosti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bili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predstavnici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profesionalnih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instituci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udruženja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(Unifrance, CNC, ACID),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predstavnici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filmskih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festivala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producenti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distributeri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agenti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prodaje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novinari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/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kritičari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Prva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Francusko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srpska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koprodukcijska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radionica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Pariz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decembar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2017.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godine</w:t>
      </w:r>
    </w:p>
    <w:p w:rsidR="006D4DC8" w:rsidRDefault="006D4DC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neposredni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rezultat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Sporazuma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o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saradnji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oblasti</w:t>
      </w:r>
      <w:r w:rsidR="007A130F" w:rsidRPr="006D4DC8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val="sr-Latn-CS" w:eastAsia="sr-Latn-RS"/>
        </w:rPr>
        <w:t>kinematografije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potpisanog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Kanu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organizaci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FCS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Nacionalnog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kinematografiju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pokretne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slike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(CNC)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instituta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Parizu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prostori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CNC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decembra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2017.</w:t>
      </w:r>
      <w:r w:rsidR="00EA34B3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održana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srpska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radionica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7A130F" w:rsidRPr="006D4DC8" w:rsidRDefault="006D4DC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Nacionalni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centar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kinematografiju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pokretne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slike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(CNC)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pozvao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dvadesetak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francuskih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producenata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bave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koprodukcijama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kojima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plenarnom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delu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susreta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predstavljeni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novi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projekti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Producenti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reditelji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filmskih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projekata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predstavili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pet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projekata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različitim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fazama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razvoja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održan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niz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sastanaka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jedan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jedan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“,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kojima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producenti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pregovarali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mogućim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oblicima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saradnje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kolegama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autora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bliske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veze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kinematografijom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ostvarili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reditelji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Emir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Kusturica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Goran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Paskaljević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Goran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Marković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Srdan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Golubović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Stefan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Arsenijević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Vladimir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Perišić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dr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Dosadašnja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saradnja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odvija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okviru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tehničke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saradnje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obzirom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poseduje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izuzetne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lokacije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koristile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producentske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kuće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Značaj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intenziviranja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saradnje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oblasti</w:t>
      </w:r>
      <w:r w:rsidR="006E069A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koprodukcionih</w:t>
      </w:r>
      <w:r w:rsidR="006E069A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projekata</w:t>
      </w:r>
      <w:r w:rsidR="006E069A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="006E069A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ogleda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homologizaciji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zakonodavnim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okvirom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ovom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domenu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C32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Nakon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posete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predstavnika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FCS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Parizu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Nacionalnom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centru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pokretne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slike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poseti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bili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sredinom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decembra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2019.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visoki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predstavnici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ovog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sastanku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Ministarstvu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kulture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informisanja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još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jednom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ponovili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obostrani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značaj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potpisivanja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ovog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benefite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strane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mogu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imati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zajedničkom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nastupu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kao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predstavnici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evropskog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usaglašen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diplomatskim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putem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112E68" w:rsidP="007A130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III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.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Procena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potrebnih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finansijskih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sredstava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izvršavanje</w:t>
      </w: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Sporazuma</w:t>
      </w:r>
    </w:p>
    <w:p w:rsidR="00112E68" w:rsidRPr="006D4DC8" w:rsidRDefault="006D4DC8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Izvršavanjem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ne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nastaju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direktne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finansijske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obaveze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Republiku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Srbiju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Filmski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centar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vršilac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poverenih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poslova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oblasti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filma</w:t>
      </w:r>
      <w:r w:rsidR="00112E68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Imajući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vidu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Sporazumom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predviđene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akcije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aktivnosti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nadležnosti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Ministarstva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kulture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informisanja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Filmskog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finansijska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sredstva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njihovu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realizaciju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iznosu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–</w:t>
      </w:r>
      <w:r w:rsidR="007A130F" w:rsidRPr="006D4DC8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 w:eastAsia="sr-Latn-RS"/>
        </w:rPr>
        <w:t xml:space="preserve"> 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58.500.000,00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dinara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skladu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bilansnim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mogućnostima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biće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planirana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budžetu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Ministarstva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kulture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informisanja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2021, 2022.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godinu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dok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tekuću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2020.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finansijska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sredstva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planirana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iznosu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1.500.000,00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dinara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</w:t>
      </w:r>
    </w:p>
    <w:p w:rsidR="006D4DC8" w:rsidRDefault="006D4DC8" w:rsidP="007A130F">
      <w:pPr>
        <w:spacing w:before="7"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FILMSKI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CENTAR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</w:p>
    <w:p w:rsidR="006D4DC8" w:rsidRDefault="006D4DC8" w:rsidP="00C3256C">
      <w:pPr>
        <w:spacing w:before="7"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Plan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realizacije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kinematografskoj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između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2020.</w:t>
      </w:r>
    </w:p>
    <w:p w:rsid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raspisivanja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rada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konkursne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komisije</w:t>
      </w:r>
    </w:p>
    <w:p w:rsidR="006D4DC8" w:rsidRDefault="006D4DC8" w:rsidP="007A130F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lastRenderedPageBreak/>
        <w:t>Ukupno</w:t>
      </w:r>
      <w:r w:rsidR="007A130F"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: 1.500.000,00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dinara</w:t>
      </w:r>
    </w:p>
    <w:p w:rsid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2021.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raspisivanja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rada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konkursne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komisije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promocije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distribucije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4.000.000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prikazivanja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50.000.000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opredeljena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sredstva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razvoj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produkciju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odabranih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projekata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konkursu</w:t>
      </w:r>
    </w:p>
    <w:p w:rsidR="006D4DC8" w:rsidRDefault="007A130F" w:rsidP="007A130F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Ukupno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: 58.500.000,00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dinara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2022.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raspisivanja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rada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konkursne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komisije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promocije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distribucije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4.000.000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prikazivanja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50.000.000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opredeljena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sredstva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razvoj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produkciju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odabranih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projekata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konkursu</w:t>
      </w:r>
    </w:p>
    <w:p w:rsidR="006D4DC8" w:rsidRDefault="007A130F" w:rsidP="007A130F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Ukupno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: 58.500.000,00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dinara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2023.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raspisivanja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rada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konkursne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komisije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promocije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1.500.000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distribucije</w:t>
      </w:r>
    </w:p>
    <w:p w:rsidR="007A130F" w:rsidRP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4.000.000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troškovi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prikazivanja</w:t>
      </w:r>
    </w:p>
    <w:p w:rsidR="006D4DC8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50.000.000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RSD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opredeljena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sredstva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razvoj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produkciju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odabranih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projekata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konkursu</w:t>
      </w:r>
    </w:p>
    <w:p w:rsidR="0089432B" w:rsidRPr="006D4DC8" w:rsidRDefault="007A130F" w:rsidP="006D4DC8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ab/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Ukupno</w:t>
      </w:r>
      <w:r w:rsidRP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: 58.500.000,00 </w:t>
      </w:r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dina</w:t>
      </w:r>
      <w:bookmarkStart w:id="0" w:name="_GoBack"/>
      <w:bookmarkEnd w:id="0"/>
      <w:r w:rsidR="006D4D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ra</w:t>
      </w:r>
    </w:p>
    <w:sectPr w:rsidR="0089432B" w:rsidRPr="006D4DC8" w:rsidSect="006971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F6D" w:rsidRDefault="00122F6D" w:rsidP="00697148">
      <w:pPr>
        <w:spacing w:after="0" w:line="240" w:lineRule="auto"/>
      </w:pPr>
      <w:r>
        <w:separator/>
      </w:r>
    </w:p>
  </w:endnote>
  <w:endnote w:type="continuationSeparator" w:id="0">
    <w:p w:rsidR="00122F6D" w:rsidRDefault="00122F6D" w:rsidP="0069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48" w:rsidRDefault="006971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48" w:rsidRDefault="006971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48" w:rsidRDefault="006971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F6D" w:rsidRDefault="00122F6D" w:rsidP="00697148">
      <w:pPr>
        <w:spacing w:after="0" w:line="240" w:lineRule="auto"/>
      </w:pPr>
      <w:r>
        <w:separator/>
      </w:r>
    </w:p>
  </w:footnote>
  <w:footnote w:type="continuationSeparator" w:id="0">
    <w:p w:rsidR="00122F6D" w:rsidRDefault="00122F6D" w:rsidP="0069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48" w:rsidRDefault="00697148" w:rsidP="001031B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97148" w:rsidRDefault="006971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48" w:rsidRPr="006D4DC8" w:rsidRDefault="00697148" w:rsidP="001031B9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6D4DC8">
      <w:rPr>
        <w:rStyle w:val="PageNumber"/>
        <w:noProof/>
        <w:lang w:val="sr-Latn-CS"/>
      </w:rPr>
      <w:fldChar w:fldCharType="begin"/>
    </w:r>
    <w:r w:rsidRPr="006D4DC8">
      <w:rPr>
        <w:rStyle w:val="PageNumber"/>
        <w:noProof/>
        <w:lang w:val="sr-Latn-CS"/>
      </w:rPr>
      <w:instrText xml:space="preserve"> PAGE </w:instrText>
    </w:r>
    <w:r w:rsidRPr="006D4DC8">
      <w:rPr>
        <w:rStyle w:val="PageNumber"/>
        <w:noProof/>
        <w:lang w:val="sr-Latn-CS"/>
      </w:rPr>
      <w:fldChar w:fldCharType="separate"/>
    </w:r>
    <w:r w:rsidR="006D4DC8">
      <w:rPr>
        <w:rStyle w:val="PageNumber"/>
        <w:noProof/>
        <w:lang w:val="sr-Latn-CS"/>
      </w:rPr>
      <w:t>3</w:t>
    </w:r>
    <w:r w:rsidRPr="006D4DC8">
      <w:rPr>
        <w:rStyle w:val="PageNumber"/>
        <w:noProof/>
        <w:lang w:val="sr-Latn-CS"/>
      </w:rPr>
      <w:fldChar w:fldCharType="end"/>
    </w:r>
  </w:p>
  <w:p w:rsidR="00697148" w:rsidRPr="006D4DC8" w:rsidRDefault="00697148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48" w:rsidRDefault="006971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30F"/>
    <w:rsid w:val="00112E68"/>
    <w:rsid w:val="00122F6D"/>
    <w:rsid w:val="00697148"/>
    <w:rsid w:val="006D4DC8"/>
    <w:rsid w:val="006E069A"/>
    <w:rsid w:val="007A130F"/>
    <w:rsid w:val="0089432B"/>
    <w:rsid w:val="00C3256C"/>
    <w:rsid w:val="00DD10BA"/>
    <w:rsid w:val="00EA34B3"/>
    <w:rsid w:val="00F7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ABDFEE-AAE9-47AC-9177-62D4590A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apple-tab-span">
    <w:name w:val="apple-tab-span"/>
    <w:basedOn w:val="DefaultParagraphFont"/>
    <w:rsid w:val="007A130F"/>
  </w:style>
  <w:style w:type="paragraph" w:styleId="Header">
    <w:name w:val="header"/>
    <w:basedOn w:val="Normal"/>
    <w:link w:val="HeaderChar"/>
    <w:uiPriority w:val="99"/>
    <w:unhideWhenUsed/>
    <w:rsid w:val="0069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48"/>
  </w:style>
  <w:style w:type="paragraph" w:styleId="Footer">
    <w:name w:val="footer"/>
    <w:basedOn w:val="Normal"/>
    <w:link w:val="FooterChar"/>
    <w:uiPriority w:val="99"/>
    <w:unhideWhenUsed/>
    <w:rsid w:val="0069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48"/>
  </w:style>
  <w:style w:type="character" w:styleId="PageNumber">
    <w:name w:val="page number"/>
    <w:basedOn w:val="DefaultParagraphFont"/>
    <w:uiPriority w:val="99"/>
    <w:semiHidden/>
    <w:unhideWhenUsed/>
    <w:rsid w:val="00697148"/>
  </w:style>
  <w:style w:type="paragraph" w:styleId="BalloonText">
    <w:name w:val="Balloon Text"/>
    <w:basedOn w:val="Normal"/>
    <w:link w:val="BalloonTextChar"/>
    <w:uiPriority w:val="99"/>
    <w:semiHidden/>
    <w:unhideWhenUsed/>
    <w:rsid w:val="00F7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1271</Words>
  <Characters>7250</Characters>
  <Application>Microsoft Office Word</Application>
  <DocSecurity>0</DocSecurity>
  <Lines>60</Lines>
  <Paragraphs>17</Paragraphs>
  <ScaleCrop>false</ScaleCrop>
  <Company/>
  <LinksUpToDate>false</LinksUpToDate>
  <CharactersWithSpaces>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velinka djukanovic</dc:creator>
  <cp:keywords/>
  <dc:description/>
  <cp:lastModifiedBy>Bojan Grgic</cp:lastModifiedBy>
  <cp:revision>2</cp:revision>
  <cp:lastPrinted>2020-12-09T09:49:00Z</cp:lastPrinted>
  <dcterms:created xsi:type="dcterms:W3CDTF">2020-12-11T16:06:00Z</dcterms:created>
  <dcterms:modified xsi:type="dcterms:W3CDTF">2020-12-11T16:06:00Z</dcterms:modified>
</cp:coreProperties>
</file>