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BCE" w:rsidRPr="00703DA2" w:rsidRDefault="00576BCE" w:rsidP="00576BCE">
      <w:pPr>
        <w:tabs>
          <w:tab w:val="left" w:pos="1418"/>
        </w:tabs>
        <w:jc w:val="center"/>
        <w:rPr>
          <w:rFonts w:ascii="Times New Roman" w:hAnsi="Times New Roman"/>
          <w:spacing w:val="0"/>
          <w:szCs w:val="24"/>
          <w:lang w:val="sr-Cyrl-RS"/>
        </w:rPr>
      </w:pPr>
      <w:r w:rsidRPr="00703DA2">
        <w:rPr>
          <w:rFonts w:ascii="Times New Roman" w:hAnsi="Times New Roman"/>
          <w:spacing w:val="0"/>
          <w:szCs w:val="24"/>
          <w:lang w:val="sr-Latn-CS"/>
        </w:rPr>
        <w:t>О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Б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Р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А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Л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О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Ж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Е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Њ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Е</w:t>
      </w:r>
    </w:p>
    <w:p w:rsidR="00576BCE" w:rsidRPr="00703DA2" w:rsidRDefault="00576BCE" w:rsidP="00576BCE">
      <w:pPr>
        <w:tabs>
          <w:tab w:val="left" w:pos="1418"/>
        </w:tabs>
        <w:jc w:val="center"/>
        <w:rPr>
          <w:rFonts w:ascii="Times New Roman" w:hAnsi="Times New Roman"/>
          <w:spacing w:val="0"/>
          <w:szCs w:val="24"/>
          <w:lang w:val="sr-Cyrl-RS"/>
        </w:rPr>
      </w:pPr>
    </w:p>
    <w:p w:rsidR="00576BCE" w:rsidRPr="00703DA2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fr-FR"/>
        </w:rPr>
      </w:pPr>
    </w:p>
    <w:p w:rsidR="00576BCE" w:rsidRPr="00703DA2" w:rsidRDefault="00576BCE" w:rsidP="00576BCE">
      <w:pPr>
        <w:ind w:left="698" w:firstLine="720"/>
        <w:jc w:val="both"/>
        <w:rPr>
          <w:rFonts w:ascii="Times New Roman" w:hAnsi="Times New Roman"/>
          <w:spacing w:val="0"/>
          <w:szCs w:val="24"/>
          <w:lang w:val="sr-Latn-CS"/>
        </w:rPr>
      </w:pPr>
      <w:r w:rsidRPr="00703DA2">
        <w:rPr>
          <w:rFonts w:ascii="Times New Roman" w:hAnsi="Times New Roman"/>
          <w:spacing w:val="0"/>
          <w:szCs w:val="24"/>
          <w:lang w:val="sr-Latn-CS"/>
        </w:rPr>
        <w:t>I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Уставни </w:t>
      </w:r>
      <w:r w:rsidRPr="00703DA2">
        <w:rPr>
          <w:rFonts w:ascii="Times New Roman" w:hAnsi="Times New Roman"/>
          <w:spacing w:val="0"/>
          <w:szCs w:val="24"/>
          <w:lang w:val="sr-Latn-CS"/>
        </w:rPr>
        <w:t>основ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за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доношење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З</w:t>
      </w:r>
      <w:r w:rsidRPr="00703DA2">
        <w:rPr>
          <w:rFonts w:ascii="Times New Roman" w:hAnsi="Times New Roman"/>
          <w:spacing w:val="0"/>
          <w:szCs w:val="24"/>
          <w:lang w:val="sr-Latn-CS"/>
        </w:rPr>
        <w:t>акона</w:t>
      </w:r>
    </w:p>
    <w:p w:rsidR="00576BCE" w:rsidRPr="00703DA2" w:rsidRDefault="00576BCE" w:rsidP="00576BCE">
      <w:pPr>
        <w:ind w:left="698" w:firstLine="720"/>
        <w:jc w:val="both"/>
        <w:rPr>
          <w:rFonts w:ascii="Times New Roman" w:hAnsi="Times New Roman"/>
          <w:spacing w:val="0"/>
          <w:szCs w:val="24"/>
          <w:lang w:val="sr-Latn-CS"/>
        </w:rPr>
      </w:pPr>
    </w:p>
    <w:p w:rsidR="00576BCE" w:rsidRPr="00703DA2" w:rsidRDefault="00576BCE" w:rsidP="00576BCE">
      <w:pPr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Уставни </w:t>
      </w:r>
      <w:r w:rsidRPr="00703DA2">
        <w:rPr>
          <w:rFonts w:ascii="Times New Roman" w:hAnsi="Times New Roman"/>
          <w:spacing w:val="0"/>
          <w:szCs w:val="24"/>
          <w:lang w:val="sr-Latn-CS"/>
        </w:rPr>
        <w:t>основ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за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доношење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Cyrl-CS"/>
        </w:rPr>
        <w:t>овог з</w:t>
      </w:r>
      <w:r w:rsidRPr="00703DA2">
        <w:rPr>
          <w:rFonts w:ascii="Times New Roman" w:hAnsi="Times New Roman"/>
          <w:spacing w:val="0"/>
          <w:szCs w:val="24"/>
          <w:lang w:val="sr-Latn-CS"/>
        </w:rPr>
        <w:t>акона</w:t>
      </w:r>
      <w:r w:rsidRPr="00703DA2">
        <w:rPr>
          <w:rFonts w:ascii="Times New Roman" w:hAnsi="Times New Roman"/>
          <w:spacing w:val="0"/>
          <w:szCs w:val="24"/>
          <w:lang w:val="sr-Cyrl-CS"/>
        </w:rPr>
        <w:t>,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садржан</w:t>
      </w:r>
      <w:r w:rsidRPr="00703DA2">
        <w:rPr>
          <w:rFonts w:ascii="Times New Roman" w:hAnsi="Times New Roman"/>
          <w:spacing w:val="0"/>
          <w:szCs w:val="24"/>
          <w:lang w:val="fr-FR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је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у члану 99. став 1. тачка 4. Устава</w:t>
      </w:r>
      <w:r>
        <w:rPr>
          <w:rFonts w:ascii="Times New Roman" w:hAnsi="Times New Roman"/>
          <w:spacing w:val="0"/>
          <w:szCs w:val="24"/>
          <w:lang w:val="sr-Cyrl-CS"/>
        </w:rPr>
        <w:t xml:space="preserve"> Републике Србије</w:t>
      </w:r>
      <w:r w:rsidRPr="00703DA2">
        <w:rPr>
          <w:rFonts w:ascii="Times New Roman" w:hAnsi="Times New Roman"/>
          <w:spacing w:val="0"/>
          <w:szCs w:val="24"/>
          <w:lang w:val="sr-Cyrl-CS"/>
        </w:rPr>
        <w:t>, према којем Народна скупштина потврђује међународне уговоре када је законом предвиђена обавеза њиховог потвр</w:t>
      </w:r>
      <w:bookmarkStart w:id="0" w:name="_GoBack"/>
      <w:bookmarkEnd w:id="0"/>
      <w:r w:rsidRPr="00703DA2">
        <w:rPr>
          <w:rFonts w:ascii="Times New Roman" w:hAnsi="Times New Roman"/>
          <w:spacing w:val="0"/>
          <w:szCs w:val="24"/>
          <w:lang w:val="sr-Cyrl-CS"/>
        </w:rPr>
        <w:t>ђивања.</w:t>
      </w:r>
      <w:r w:rsidRPr="00703DA2">
        <w:rPr>
          <w:rFonts w:ascii="Times New Roman" w:hAnsi="Times New Roman"/>
          <w:spacing w:val="0"/>
          <w:szCs w:val="24"/>
          <w:lang w:val="fr-FR"/>
        </w:rPr>
        <w:tab/>
        <w:t xml:space="preserve"> </w:t>
      </w:r>
    </w:p>
    <w:p w:rsidR="00576BCE" w:rsidRPr="00703DA2" w:rsidRDefault="00576BCE" w:rsidP="00576BCE">
      <w:pPr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576BCE" w:rsidRPr="00703DA2" w:rsidRDefault="00576BCE" w:rsidP="00576BCE">
      <w:pPr>
        <w:ind w:left="720" w:firstLine="720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Latn-CS"/>
        </w:rPr>
        <w:t>II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Разлози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за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потврђивање Уговора и циљеви који се њиме желе </w:t>
      </w:r>
    </w:p>
    <w:p w:rsidR="00576BCE" w:rsidRPr="00703DA2" w:rsidRDefault="00576BCE" w:rsidP="00576BCE">
      <w:pPr>
        <w:ind w:left="720" w:firstLine="720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   остварити</w:t>
      </w:r>
    </w:p>
    <w:p w:rsidR="00576BCE" w:rsidRPr="00703DA2" w:rsidRDefault="00576BCE" w:rsidP="00576BCE">
      <w:pPr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576BCE" w:rsidRPr="002068C8" w:rsidRDefault="00576BCE" w:rsidP="00576BCE">
      <w:pPr>
        <w:ind w:firstLine="1418"/>
        <w:jc w:val="both"/>
        <w:rPr>
          <w:rFonts w:ascii="Times New Roman" w:hAnsi="Times New Roman"/>
          <w:spacing w:val="0"/>
        </w:rPr>
      </w:pPr>
      <w:r w:rsidRPr="002068C8">
        <w:rPr>
          <w:rFonts w:ascii="Times New Roman" w:hAnsi="Times New Roman"/>
          <w:spacing w:val="0"/>
          <w:szCs w:val="24"/>
        </w:rPr>
        <w:t xml:space="preserve">Нацрт уговора између </w:t>
      </w:r>
      <w:r w:rsidRPr="002068C8">
        <w:rPr>
          <w:rFonts w:ascii="Times New Roman" w:hAnsi="Times New Roman"/>
          <w:spacing w:val="0"/>
          <w:szCs w:val="24"/>
          <w:lang w:val="sr-Cyrl-RS"/>
        </w:rPr>
        <w:t xml:space="preserve">Владе </w:t>
      </w:r>
      <w:r w:rsidRPr="002068C8">
        <w:rPr>
          <w:rFonts w:ascii="Times New Roman" w:hAnsi="Times New Roman"/>
          <w:spacing w:val="0"/>
          <w:szCs w:val="24"/>
        </w:rPr>
        <w:t xml:space="preserve">Републике Србије и </w:t>
      </w:r>
      <w:r w:rsidRPr="002068C8">
        <w:rPr>
          <w:rFonts w:ascii="Times New Roman" w:hAnsi="Times New Roman"/>
          <w:spacing w:val="0"/>
          <w:lang w:val="ru-RU"/>
        </w:rPr>
        <w:t xml:space="preserve">Владе Хонг Конга Специјалног административног региона Народне Републике Кине </w:t>
      </w:r>
      <w:r>
        <w:rPr>
          <w:rFonts w:ascii="Times New Roman" w:hAnsi="Times New Roman"/>
          <w:spacing w:val="0"/>
          <w:lang w:val="ru-RU"/>
        </w:rPr>
        <w:t xml:space="preserve">(у даљем тексту: Хонг Конг) </w:t>
      </w:r>
      <w:r w:rsidRPr="002068C8">
        <w:rPr>
          <w:rFonts w:ascii="Times New Roman" w:hAnsi="Times New Roman"/>
          <w:spacing w:val="0"/>
        </w:rPr>
        <w:t>o</w:t>
      </w:r>
      <w:r w:rsidRPr="002068C8">
        <w:rPr>
          <w:rFonts w:ascii="Times New Roman" w:hAnsi="Times New Roman"/>
          <w:spacing w:val="0"/>
          <w:lang w:val="ru-RU"/>
        </w:rPr>
        <w:t xml:space="preserve"> отклањању </w:t>
      </w:r>
      <w:r w:rsidRPr="002068C8">
        <w:rPr>
          <w:rFonts w:ascii="Times New Roman" w:hAnsi="Times New Roman"/>
          <w:spacing w:val="0"/>
        </w:rPr>
        <w:t xml:space="preserve">двоструког опорезивања у односу на порезе на доходак и на имовину и спречавању пореске евазије и избегавања (у даљем тексту: Уговор) парафиран је </w:t>
      </w:r>
      <w:r w:rsidRPr="002068C8">
        <w:rPr>
          <w:rFonts w:ascii="Times New Roman" w:hAnsi="Times New Roman"/>
          <w:spacing w:val="0"/>
          <w:lang w:val="sr-Latn-RS"/>
        </w:rPr>
        <w:t xml:space="preserve">11. </w:t>
      </w:r>
      <w:r w:rsidRPr="002068C8">
        <w:rPr>
          <w:rFonts w:ascii="Times New Roman" w:hAnsi="Times New Roman"/>
          <w:spacing w:val="0"/>
          <w:lang w:val="sr-Cyrl-RS"/>
        </w:rPr>
        <w:t>априла 2019. године</w:t>
      </w:r>
      <w:r w:rsidRPr="002068C8">
        <w:rPr>
          <w:rFonts w:ascii="Times New Roman" w:hAnsi="Times New Roman"/>
          <w:spacing w:val="0"/>
        </w:rPr>
        <w:t xml:space="preserve">. Две стране су се сагласиле о потреби предузимања свих мера неопходних за што скорије потписивање Уговора. </w:t>
      </w:r>
    </w:p>
    <w:p w:rsidR="00576BCE" w:rsidRPr="002068C8" w:rsidRDefault="00576BCE" w:rsidP="00576BCE">
      <w:pPr>
        <w:tabs>
          <w:tab w:val="left" w:pos="1418"/>
          <w:tab w:val="left" w:pos="7655"/>
        </w:tabs>
        <w:ind w:firstLine="1418"/>
        <w:jc w:val="both"/>
        <w:rPr>
          <w:rFonts w:ascii="Times New Roman" w:hAnsi="Times New Roman"/>
          <w:spacing w:val="0"/>
        </w:rPr>
      </w:pPr>
      <w:r w:rsidRPr="002068C8">
        <w:rPr>
          <w:rFonts w:ascii="Times New Roman" w:hAnsi="Times New Roman"/>
          <w:spacing w:val="0"/>
        </w:rPr>
        <w:t xml:space="preserve">С тим у вези, Влада је, Закључком 05 број: </w:t>
      </w:r>
      <w:r w:rsidRPr="002068C8">
        <w:rPr>
          <w:rFonts w:ascii="Times New Roman" w:hAnsi="Times New Roman"/>
          <w:spacing w:val="0"/>
          <w:lang w:val="sr-Latn-RS"/>
        </w:rPr>
        <w:t>018-</w:t>
      </w:r>
      <w:r w:rsidRPr="002068C8">
        <w:rPr>
          <w:rFonts w:ascii="Times New Roman" w:hAnsi="Times New Roman"/>
          <w:spacing w:val="0"/>
          <w:lang w:val="sr-Cyrl-RS"/>
        </w:rPr>
        <w:t>7269/2019</w:t>
      </w:r>
      <w:r w:rsidRPr="002068C8">
        <w:rPr>
          <w:rFonts w:ascii="Times New Roman" w:hAnsi="Times New Roman"/>
          <w:spacing w:val="0"/>
        </w:rPr>
        <w:t xml:space="preserve"> од </w:t>
      </w:r>
      <w:r w:rsidRPr="002068C8">
        <w:rPr>
          <w:rFonts w:ascii="Times New Roman" w:hAnsi="Times New Roman"/>
          <w:spacing w:val="0"/>
          <w:lang w:val="sr-Cyrl-RS"/>
        </w:rPr>
        <w:t>18</w:t>
      </w:r>
      <w:r w:rsidRPr="002068C8">
        <w:rPr>
          <w:rFonts w:ascii="Times New Roman" w:hAnsi="Times New Roman"/>
          <w:spacing w:val="0"/>
        </w:rPr>
        <w:t xml:space="preserve">. </w:t>
      </w:r>
      <w:r w:rsidRPr="002068C8">
        <w:rPr>
          <w:rFonts w:ascii="Times New Roman" w:hAnsi="Times New Roman"/>
          <w:spacing w:val="0"/>
          <w:lang w:val="sr-Cyrl-RS"/>
        </w:rPr>
        <w:t xml:space="preserve">јула </w:t>
      </w:r>
      <w:r w:rsidRPr="002068C8">
        <w:rPr>
          <w:rFonts w:ascii="Times New Roman" w:hAnsi="Times New Roman"/>
          <w:spacing w:val="0"/>
        </w:rPr>
        <w:t>201</w:t>
      </w:r>
      <w:r w:rsidRPr="002068C8">
        <w:rPr>
          <w:rFonts w:ascii="Times New Roman" w:hAnsi="Times New Roman"/>
          <w:spacing w:val="0"/>
          <w:lang w:val="sr-Cyrl-RS"/>
        </w:rPr>
        <w:t>9</w:t>
      </w:r>
      <w:r w:rsidRPr="002068C8">
        <w:rPr>
          <w:rFonts w:ascii="Times New Roman" w:hAnsi="Times New Roman"/>
          <w:spacing w:val="0"/>
        </w:rPr>
        <w:t xml:space="preserve">. године, усвојила Нацрт уговора између </w:t>
      </w:r>
      <w:r w:rsidRPr="002068C8">
        <w:rPr>
          <w:rFonts w:ascii="Times New Roman" w:hAnsi="Times New Roman"/>
          <w:spacing w:val="0"/>
          <w:lang w:val="ru-RU"/>
        </w:rPr>
        <w:t xml:space="preserve">Владе Републике Србије и Владе Хонг Конга Специјалног административног региона Народне Републике Кине </w:t>
      </w:r>
      <w:r w:rsidRPr="002068C8">
        <w:rPr>
          <w:rFonts w:ascii="Times New Roman" w:hAnsi="Times New Roman"/>
          <w:spacing w:val="0"/>
        </w:rPr>
        <w:t>o</w:t>
      </w:r>
      <w:r w:rsidRPr="002068C8">
        <w:rPr>
          <w:rFonts w:ascii="Times New Roman" w:hAnsi="Times New Roman"/>
          <w:spacing w:val="0"/>
          <w:lang w:val="ru-RU"/>
        </w:rPr>
        <w:t xml:space="preserve"> отклањању </w:t>
      </w:r>
      <w:r w:rsidRPr="002068C8">
        <w:rPr>
          <w:rFonts w:ascii="Times New Roman" w:hAnsi="Times New Roman"/>
          <w:spacing w:val="0"/>
        </w:rPr>
        <w:t>двоструког опорезивања у односу на порезе на доходак и на имовину и спречавању пореске евазије и избегавања</w:t>
      </w:r>
      <w:r w:rsidRPr="002068C8">
        <w:rPr>
          <w:rFonts w:ascii="Times New Roman" w:hAnsi="Times New Roman"/>
          <w:spacing w:val="0"/>
          <w:lang w:val="sr-Cyrl-RS"/>
        </w:rPr>
        <w:t xml:space="preserve"> </w:t>
      </w:r>
      <w:r w:rsidRPr="002068C8">
        <w:rPr>
          <w:rFonts w:ascii="Times New Roman" w:hAnsi="Times New Roman"/>
          <w:spacing w:val="0"/>
        </w:rPr>
        <w:t>(</w:t>
      </w:r>
      <w:r w:rsidRPr="002068C8">
        <w:rPr>
          <w:rFonts w:ascii="Times New Roman" w:hAnsi="Times New Roman"/>
          <w:spacing w:val="0"/>
          <w:lang w:val="sr-Cyrl-RS"/>
        </w:rPr>
        <w:t>тачка</w:t>
      </w:r>
      <w:r w:rsidRPr="002068C8">
        <w:rPr>
          <w:rFonts w:ascii="Times New Roman" w:hAnsi="Times New Roman"/>
          <w:spacing w:val="0"/>
        </w:rPr>
        <w:t xml:space="preserve"> </w:t>
      </w:r>
      <w:r w:rsidRPr="002068C8">
        <w:rPr>
          <w:rFonts w:ascii="Times New Roman" w:hAnsi="Times New Roman"/>
          <w:spacing w:val="0"/>
          <w:lang w:val="sr-Cyrl-RS"/>
        </w:rPr>
        <w:t>2</w:t>
      </w:r>
      <w:r w:rsidRPr="002068C8">
        <w:rPr>
          <w:rFonts w:ascii="Times New Roman" w:hAnsi="Times New Roman"/>
          <w:spacing w:val="0"/>
        </w:rPr>
        <w:t>. Закључка).</w:t>
      </w:r>
    </w:p>
    <w:p w:rsidR="00576BCE" w:rsidRPr="002068C8" w:rsidRDefault="00576BCE" w:rsidP="00576BCE">
      <w:pPr>
        <w:tabs>
          <w:tab w:val="left" w:pos="1418"/>
          <w:tab w:val="left" w:pos="7655"/>
        </w:tabs>
        <w:ind w:firstLine="1418"/>
        <w:jc w:val="both"/>
        <w:rPr>
          <w:rFonts w:ascii="Times New Roman" w:hAnsi="Times New Roman"/>
          <w:spacing w:val="0"/>
          <w:lang w:val="sr-Cyrl-RS"/>
        </w:rPr>
      </w:pPr>
      <w:r w:rsidRPr="002068C8">
        <w:rPr>
          <w:rFonts w:ascii="Times New Roman" w:hAnsi="Times New Roman"/>
          <w:spacing w:val="0"/>
        </w:rPr>
        <w:t xml:space="preserve">Влада је задужила Министарство финансија да предложи лице које ће, у име Владе као заступника Републике Србије, потписати наведени уговор, </w:t>
      </w:r>
      <w:r>
        <w:rPr>
          <w:rFonts w:ascii="Times New Roman" w:hAnsi="Times New Roman"/>
          <w:spacing w:val="0"/>
          <w:lang w:val="sr-Cyrl-RS"/>
        </w:rPr>
        <w:t xml:space="preserve">онда </w:t>
      </w:r>
      <w:r w:rsidRPr="002068C8">
        <w:rPr>
          <w:rFonts w:ascii="Times New Roman" w:hAnsi="Times New Roman"/>
          <w:spacing w:val="0"/>
        </w:rPr>
        <w:t xml:space="preserve">када се са </w:t>
      </w:r>
      <w:r w:rsidRPr="002068C8">
        <w:rPr>
          <w:rFonts w:ascii="Times New Roman" w:hAnsi="Times New Roman"/>
          <w:spacing w:val="0"/>
          <w:lang w:val="sr-Cyrl-RS"/>
        </w:rPr>
        <w:t>Хонг Конгом</w:t>
      </w:r>
      <w:r w:rsidRPr="002068C8">
        <w:rPr>
          <w:rFonts w:ascii="Times New Roman" w:hAnsi="Times New Roman"/>
          <w:spacing w:val="0"/>
        </w:rPr>
        <w:t xml:space="preserve"> постигне договор о термину и месту потписивања, као и о нивоу потписника (</w:t>
      </w:r>
      <w:r w:rsidRPr="002068C8">
        <w:rPr>
          <w:rFonts w:ascii="Times New Roman" w:hAnsi="Times New Roman"/>
          <w:spacing w:val="0"/>
          <w:lang w:val="sr-Cyrl-RS"/>
        </w:rPr>
        <w:t>тачка</w:t>
      </w:r>
      <w:r w:rsidRPr="002068C8">
        <w:rPr>
          <w:rFonts w:ascii="Times New Roman" w:hAnsi="Times New Roman"/>
          <w:spacing w:val="0"/>
        </w:rPr>
        <w:t xml:space="preserve"> </w:t>
      </w:r>
      <w:r w:rsidRPr="002068C8">
        <w:rPr>
          <w:rFonts w:ascii="Times New Roman" w:hAnsi="Times New Roman"/>
          <w:spacing w:val="0"/>
          <w:lang w:val="sr-Cyrl-RS"/>
        </w:rPr>
        <w:t>3</w:t>
      </w:r>
      <w:r w:rsidRPr="002068C8">
        <w:rPr>
          <w:rFonts w:ascii="Times New Roman" w:hAnsi="Times New Roman"/>
          <w:spacing w:val="0"/>
        </w:rPr>
        <w:t>. Закључка).</w:t>
      </w:r>
    </w:p>
    <w:p w:rsidR="00576BCE" w:rsidRPr="002068C8" w:rsidRDefault="00576BCE" w:rsidP="00576BCE">
      <w:pPr>
        <w:ind w:firstLine="1418"/>
        <w:jc w:val="both"/>
        <w:rPr>
          <w:rFonts w:ascii="Times New Roman" w:hAnsi="Times New Roman"/>
          <w:spacing w:val="0"/>
          <w:lang w:val="sr-Latn-RS"/>
        </w:rPr>
      </w:pPr>
      <w:r w:rsidRPr="002068C8">
        <w:rPr>
          <w:rFonts w:ascii="Times New Roman" w:hAnsi="Times New Roman"/>
          <w:spacing w:val="0"/>
          <w:lang w:val="sr-Cyrl-RS"/>
        </w:rPr>
        <w:t xml:space="preserve">С обзиром на наведено, </w:t>
      </w:r>
      <w:r w:rsidRPr="002068C8">
        <w:rPr>
          <w:rFonts w:ascii="Times New Roman" w:hAnsi="Times New Roman"/>
          <w:spacing w:val="0"/>
        </w:rPr>
        <w:t xml:space="preserve">са Хонг Конгом је (на њихов предлог) договорено да се Уговор, што је могуће пре (због рестрикција узрокованих пандемијом Корона вируса) потпише </w:t>
      </w:r>
      <w:r w:rsidRPr="00355EAE">
        <w:rPr>
          <w:rFonts w:ascii="Times New Roman" w:hAnsi="Times New Roman"/>
          <w:spacing w:val="0"/>
          <w:lang w:val="sr-Cyrl-RS"/>
        </w:rPr>
        <w:t>одвојено (у Београду и у Хонг Конгу)</w:t>
      </w:r>
      <w:r w:rsidRPr="00355EAE">
        <w:rPr>
          <w:rFonts w:ascii="Times New Roman" w:hAnsi="Times New Roman"/>
          <w:spacing w:val="0"/>
        </w:rPr>
        <w:t>.</w:t>
      </w:r>
    </w:p>
    <w:p w:rsidR="00576BCE" w:rsidRPr="002068C8" w:rsidRDefault="00576BCE" w:rsidP="00576BCE">
      <w:pPr>
        <w:ind w:firstLine="1418"/>
        <w:jc w:val="both"/>
        <w:rPr>
          <w:rFonts w:ascii="Times New Roman" w:hAnsi="Times New Roman"/>
          <w:spacing w:val="0"/>
          <w:lang w:val="sr-Cyrl-RS"/>
        </w:rPr>
      </w:pPr>
      <w:r w:rsidRPr="002068C8">
        <w:rPr>
          <w:rFonts w:ascii="Times New Roman" w:hAnsi="Times New Roman"/>
          <w:spacing w:val="0"/>
          <w:lang w:val="sr-Cyrl-RS"/>
        </w:rPr>
        <w:t>Договорено је,</w:t>
      </w:r>
      <w:r w:rsidRPr="002068C8">
        <w:rPr>
          <w:rFonts w:ascii="Times New Roman" w:hAnsi="Times New Roman"/>
          <w:spacing w:val="0"/>
        </w:rPr>
        <w:t xml:space="preserve"> да Уговор</w:t>
      </w:r>
      <w:r w:rsidRPr="002068C8">
        <w:rPr>
          <w:rFonts w:ascii="Times New Roman" w:hAnsi="Times New Roman"/>
          <w:spacing w:val="0"/>
          <w:lang w:val="sr-Cyrl-RS"/>
        </w:rPr>
        <w:t>,</w:t>
      </w:r>
      <w:r w:rsidRPr="002068C8">
        <w:rPr>
          <w:rFonts w:ascii="Times New Roman" w:hAnsi="Times New Roman"/>
          <w:spacing w:val="0"/>
        </w:rPr>
        <w:t xml:space="preserve"> потпише</w:t>
      </w:r>
      <w:r w:rsidRPr="002068C8">
        <w:rPr>
          <w:rFonts w:ascii="Times New Roman" w:hAnsi="Times New Roman"/>
          <w:spacing w:val="0"/>
          <w:lang w:val="sr-Cyrl-RS"/>
        </w:rPr>
        <w:t xml:space="preserve"> </w:t>
      </w:r>
      <w:r w:rsidRPr="00C81F6D">
        <w:rPr>
          <w:rFonts w:ascii="Times New Roman" w:hAnsi="Times New Roman"/>
          <w:spacing w:val="0"/>
          <w:lang w:val="sr-Cyrl-RS"/>
        </w:rPr>
        <w:t>Синиша Мали, министар финансија.</w:t>
      </w:r>
    </w:p>
    <w:p w:rsidR="00576BCE" w:rsidRPr="00703DA2" w:rsidRDefault="00576BCE" w:rsidP="00576BCE">
      <w:pPr>
        <w:ind w:firstLine="1440"/>
        <w:jc w:val="both"/>
        <w:rPr>
          <w:rFonts w:ascii="Times New Roman" w:hAnsi="Times New Roman"/>
          <w:strike/>
          <w:spacing w:val="0"/>
          <w:szCs w:val="24"/>
          <w:lang w:val="sr-Cyrl-R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>Влада је, Закључком 05 Број:</w:t>
      </w:r>
      <w:r w:rsidRPr="00703DA2">
        <w:rPr>
          <w:rFonts w:ascii="Times New Roman" w:hAnsi="Times New Roman"/>
          <w:spacing w:val="0"/>
          <w:szCs w:val="24"/>
          <w:lang w:val="sr-Cyrl-RS"/>
        </w:rPr>
        <w:t xml:space="preserve"> </w:t>
      </w:r>
      <w:r>
        <w:rPr>
          <w:rFonts w:ascii="Times New Roman" w:hAnsi="Times New Roman"/>
          <w:spacing w:val="0"/>
          <w:szCs w:val="24"/>
          <w:lang w:val="sr-Latn-RS"/>
        </w:rPr>
        <w:t>119</w:t>
      </w:r>
      <w:r>
        <w:rPr>
          <w:rFonts w:ascii="Times New Roman" w:hAnsi="Times New Roman"/>
          <w:spacing w:val="0"/>
          <w:szCs w:val="24"/>
          <w:lang w:val="sr-Cyrl-RS"/>
        </w:rPr>
        <w:t>-</w:t>
      </w:r>
      <w:r>
        <w:rPr>
          <w:rFonts w:ascii="Times New Roman" w:hAnsi="Times New Roman"/>
          <w:spacing w:val="0"/>
          <w:szCs w:val="24"/>
          <w:lang w:val="sr-Latn-RS"/>
        </w:rPr>
        <w:t>5204/2020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од </w:t>
      </w:r>
      <w:r>
        <w:rPr>
          <w:rFonts w:ascii="Times New Roman" w:hAnsi="Times New Roman"/>
          <w:spacing w:val="0"/>
          <w:szCs w:val="24"/>
          <w:lang w:val="sr-Latn-RS"/>
        </w:rPr>
        <w:t xml:space="preserve">26. </w:t>
      </w:r>
      <w:r>
        <w:rPr>
          <w:rFonts w:ascii="Times New Roman" w:hAnsi="Times New Roman"/>
          <w:spacing w:val="0"/>
          <w:szCs w:val="24"/>
          <w:lang w:val="sr-Cyrl-RS"/>
        </w:rPr>
        <w:t>јуна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C81F6D">
        <w:rPr>
          <w:rFonts w:ascii="Times New Roman" w:hAnsi="Times New Roman"/>
          <w:spacing w:val="0"/>
          <w:szCs w:val="24"/>
          <w:lang w:val="sr-Cyrl-CS"/>
        </w:rPr>
        <w:t>2020.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године, овластила </w:t>
      </w:r>
      <w:r w:rsidRPr="00C81F6D">
        <w:rPr>
          <w:rFonts w:ascii="Times New Roman" w:hAnsi="Times New Roman"/>
          <w:spacing w:val="0"/>
          <w:szCs w:val="24"/>
          <w:lang w:val="sr-Cyrl-CS"/>
        </w:rPr>
        <w:t>Синишу Малог, министра финансија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да, у име Владе као заступника Републике Србије, потпише Уговор </w:t>
      </w:r>
      <w:r w:rsidRPr="002068C8">
        <w:rPr>
          <w:rFonts w:ascii="Times New Roman" w:hAnsi="Times New Roman"/>
          <w:spacing w:val="0"/>
        </w:rPr>
        <w:t xml:space="preserve">између </w:t>
      </w:r>
      <w:r w:rsidRPr="002068C8">
        <w:rPr>
          <w:rFonts w:ascii="Times New Roman" w:hAnsi="Times New Roman"/>
          <w:spacing w:val="0"/>
          <w:lang w:val="ru-RU"/>
        </w:rPr>
        <w:t xml:space="preserve">Владе Републике Србије и Владе Хонг Конга Специјалног административног региона Народне Републике Кине </w:t>
      </w:r>
      <w:r w:rsidRPr="002068C8">
        <w:rPr>
          <w:rFonts w:ascii="Times New Roman" w:hAnsi="Times New Roman"/>
          <w:spacing w:val="0"/>
        </w:rPr>
        <w:t>o</w:t>
      </w:r>
      <w:r w:rsidRPr="002068C8">
        <w:rPr>
          <w:rFonts w:ascii="Times New Roman" w:hAnsi="Times New Roman"/>
          <w:spacing w:val="0"/>
          <w:lang w:val="ru-RU"/>
        </w:rPr>
        <w:t xml:space="preserve"> отклањању </w:t>
      </w:r>
      <w:r w:rsidRPr="002068C8">
        <w:rPr>
          <w:rFonts w:ascii="Times New Roman" w:hAnsi="Times New Roman"/>
          <w:spacing w:val="0"/>
        </w:rPr>
        <w:t>двоструког опорезивања у односу на порезе на доходак и на имовину и спречавању пореске евазије и избегавања</w:t>
      </w:r>
      <w:r w:rsidRPr="00703DA2">
        <w:rPr>
          <w:rFonts w:ascii="Times New Roman" w:hAnsi="Times New Roman"/>
          <w:spacing w:val="0"/>
          <w:szCs w:val="24"/>
          <w:lang w:val="sr-Cyrl-CS"/>
        </w:rPr>
        <w:t>.</w:t>
      </w:r>
      <w:r w:rsidRPr="00703DA2">
        <w:rPr>
          <w:rFonts w:ascii="Times New Roman" w:hAnsi="Times New Roman"/>
          <w:strike/>
          <w:spacing w:val="0"/>
          <w:szCs w:val="24"/>
          <w:lang w:val="sr-Cyrl-RS"/>
        </w:rPr>
        <w:t xml:space="preserve"> </w:t>
      </w:r>
    </w:p>
    <w:p w:rsidR="00576BCE" w:rsidRPr="000230ED" w:rsidRDefault="00576BCE" w:rsidP="00576BCE">
      <w:pPr>
        <w:ind w:firstLine="1440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Latn-CS"/>
        </w:rPr>
        <w:t>Уговор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је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потписан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>
        <w:rPr>
          <w:rFonts w:ascii="Times New Roman" w:hAnsi="Times New Roman"/>
          <w:spacing w:val="0"/>
          <w:szCs w:val="24"/>
          <w:lang w:val="ru-RU"/>
        </w:rPr>
        <w:t>14. августа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E659C1">
        <w:rPr>
          <w:rFonts w:ascii="Times New Roman" w:hAnsi="Times New Roman"/>
          <w:spacing w:val="0"/>
          <w:szCs w:val="24"/>
          <w:lang w:val="sr-Cyrl-CS"/>
        </w:rPr>
        <w:t>2020</w:t>
      </w:r>
      <w:r w:rsidRPr="00E659C1">
        <w:rPr>
          <w:rFonts w:ascii="Times New Roman" w:hAnsi="Times New Roman"/>
          <w:spacing w:val="0"/>
          <w:szCs w:val="24"/>
          <w:lang w:val="ru-RU"/>
        </w:rPr>
        <w:t>.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године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у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Београду</w:t>
      </w:r>
      <w:r>
        <w:rPr>
          <w:rFonts w:ascii="Times New Roman" w:hAnsi="Times New Roman"/>
          <w:spacing w:val="0"/>
          <w:szCs w:val="24"/>
          <w:lang w:val="ru-RU"/>
        </w:rPr>
        <w:t xml:space="preserve"> и </w:t>
      </w:r>
      <w:r w:rsidRPr="00732C78">
        <w:rPr>
          <w:rFonts w:ascii="Times New Roman" w:hAnsi="Times New Roman"/>
          <w:spacing w:val="0"/>
          <w:szCs w:val="24"/>
          <w:lang w:val="ru-RU"/>
        </w:rPr>
        <w:t>27. августа</w:t>
      </w:r>
      <w:r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E659C1">
        <w:rPr>
          <w:rFonts w:ascii="Times New Roman" w:hAnsi="Times New Roman"/>
          <w:spacing w:val="0"/>
          <w:szCs w:val="24"/>
          <w:lang w:val="ru-RU"/>
        </w:rPr>
        <w:t>2020</w:t>
      </w:r>
      <w:r>
        <w:rPr>
          <w:rFonts w:ascii="Times New Roman" w:hAnsi="Times New Roman"/>
          <w:spacing w:val="0"/>
          <w:szCs w:val="24"/>
          <w:lang w:val="ru-RU"/>
        </w:rPr>
        <w:t>. године у Хонг Конгу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. </w:t>
      </w:r>
      <w:r w:rsidRPr="00703DA2">
        <w:rPr>
          <w:rFonts w:ascii="Times New Roman" w:hAnsi="Times New Roman"/>
          <w:spacing w:val="0"/>
          <w:szCs w:val="24"/>
          <w:lang w:val="sr-Latn-CS"/>
        </w:rPr>
        <w:t>У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име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Владе, као заступника Републике Србије, </w:t>
      </w:r>
      <w:r w:rsidRPr="00703DA2">
        <w:rPr>
          <w:rFonts w:ascii="Times New Roman" w:hAnsi="Times New Roman"/>
          <w:spacing w:val="0"/>
          <w:szCs w:val="24"/>
          <w:lang w:val="sr-Latn-CS"/>
        </w:rPr>
        <w:t>Уговор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је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потписао</w:t>
      </w:r>
      <w:r w:rsidRPr="00703DA2">
        <w:rPr>
          <w:rFonts w:ascii="Times New Roman" w:hAnsi="Times New Roman"/>
          <w:spacing w:val="0"/>
          <w:szCs w:val="24"/>
          <w:lang w:val="sr-Cyrl-RS"/>
        </w:rPr>
        <w:t xml:space="preserve"> Синиша Мали, министар финансија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, а </w:t>
      </w:r>
      <w:r w:rsidRPr="00703DA2">
        <w:rPr>
          <w:rFonts w:ascii="Times New Roman" w:hAnsi="Times New Roman"/>
          <w:spacing w:val="0"/>
          <w:szCs w:val="24"/>
          <w:lang w:val="sr-Latn-CS"/>
        </w:rPr>
        <w:t>у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име</w:t>
      </w:r>
      <w:r w:rsidRPr="00703DA2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Pr="002068C8">
        <w:rPr>
          <w:rFonts w:ascii="Times New Roman" w:hAnsi="Times New Roman"/>
          <w:spacing w:val="0"/>
          <w:lang w:val="ru-RU"/>
        </w:rPr>
        <w:t>Владе Хонг Конга Специјалног административног региона Народне Републике Кине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, </w:t>
      </w:r>
      <w:r w:rsidRPr="000230ED">
        <w:rPr>
          <w:rFonts w:ascii="Times New Roman" w:hAnsi="Times New Roman"/>
          <w:spacing w:val="0"/>
          <w:lang w:val="sr-Cyrl-CS"/>
        </w:rPr>
        <w:t>Уговор је потписао</w:t>
      </w:r>
      <w:r w:rsidRPr="000230ED">
        <w:rPr>
          <w:rFonts w:ascii="Times New Roman" w:hAnsi="Times New Roman"/>
          <w:spacing w:val="0"/>
          <w:lang w:val="fr-FR"/>
        </w:rPr>
        <w:t xml:space="preserve"> </w:t>
      </w:r>
      <w:r w:rsidRPr="000230ED">
        <w:rPr>
          <w:rFonts w:ascii="Times New Roman" w:hAnsi="Times New Roman"/>
          <w:spacing w:val="0"/>
          <w:lang w:val="sr-Cyrl-RS"/>
        </w:rPr>
        <w:t>Хуи Чинг-ју Кристофер (</w:t>
      </w:r>
      <w:r w:rsidRPr="000230ED">
        <w:rPr>
          <w:rFonts w:ascii="Times New Roman" w:hAnsi="Times New Roman"/>
          <w:spacing w:val="0"/>
        </w:rPr>
        <w:t>HUI Ching-yu Christopher</w:t>
      </w:r>
      <w:r w:rsidRPr="000230ED">
        <w:rPr>
          <w:rFonts w:ascii="Times New Roman" w:hAnsi="Times New Roman"/>
          <w:spacing w:val="0"/>
          <w:lang w:val="sr-Cyrl-RS"/>
        </w:rPr>
        <w:t xml:space="preserve">) </w:t>
      </w:r>
      <w:r w:rsidRPr="00732C78">
        <w:rPr>
          <w:rFonts w:ascii="Times New Roman" w:hAnsi="Times New Roman"/>
          <w:spacing w:val="0"/>
          <w:lang w:val="sr-Cyrl-RS"/>
        </w:rPr>
        <w:t>секретар за финансијске услуге и Трезор</w:t>
      </w:r>
      <w:r w:rsidRPr="00732C78">
        <w:rPr>
          <w:rFonts w:ascii="Times New Roman" w:hAnsi="Times New Roman"/>
          <w:spacing w:val="0"/>
          <w:szCs w:val="24"/>
          <w:lang w:val="ru-RU"/>
        </w:rPr>
        <w:t>.</w:t>
      </w:r>
    </w:p>
    <w:p w:rsidR="00576BCE" w:rsidRPr="00703DA2" w:rsidRDefault="00576BCE" w:rsidP="00576BCE">
      <w:pPr>
        <w:tabs>
          <w:tab w:val="left" w:pos="1418"/>
        </w:tabs>
        <w:ind w:firstLine="1440"/>
        <w:jc w:val="both"/>
        <w:rPr>
          <w:rFonts w:ascii="Times New Roman" w:hAnsi="Times New Roman"/>
          <w:spacing w:val="0"/>
          <w:szCs w:val="24"/>
          <w:lang w:val="sr-Latn-R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Закључење Уговора представља значајан допринос унапређењу билатералне привредне и финансијске сарадње Републике Србије и </w:t>
      </w:r>
      <w:r>
        <w:rPr>
          <w:rFonts w:ascii="Times New Roman" w:hAnsi="Times New Roman"/>
          <w:spacing w:val="0"/>
          <w:szCs w:val="24"/>
          <w:lang w:val="sr-Cyrl-CS"/>
        </w:rPr>
        <w:t>Хонг Конга</w:t>
      </w:r>
      <w:r w:rsidRPr="00703DA2">
        <w:rPr>
          <w:rFonts w:ascii="Times New Roman" w:hAnsi="Times New Roman"/>
          <w:spacing w:val="0"/>
          <w:szCs w:val="24"/>
          <w:lang w:val="sr-Cyrl-CS"/>
        </w:rPr>
        <w:t>, јер се њиме отклања проблем двоструког опорезивања физичких и правних лица - резидената две државе. Уговор обезбеђује заједничке критеријуме за одређивање права опорезивања појединих категорија дохотка</w:t>
      </w:r>
      <w:r>
        <w:rPr>
          <w:rFonts w:ascii="Times New Roman" w:hAnsi="Times New Roman"/>
          <w:spacing w:val="0"/>
          <w:szCs w:val="24"/>
          <w:lang w:val="sr-Cyrl-CS"/>
        </w:rPr>
        <w:t xml:space="preserve"> и имовине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. </w:t>
      </w:r>
    </w:p>
    <w:p w:rsidR="00576BCE" w:rsidRPr="00703DA2" w:rsidRDefault="00576BCE" w:rsidP="00576BCE">
      <w:pPr>
        <w:tabs>
          <w:tab w:val="left" w:pos="1418"/>
        </w:tabs>
        <w:ind w:firstLine="1440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Напомињемо, да Уговор стимулише улагање капитала резидената Републике Србије у </w:t>
      </w:r>
      <w:r>
        <w:rPr>
          <w:rFonts w:ascii="Times New Roman" w:hAnsi="Times New Roman"/>
          <w:spacing w:val="0"/>
          <w:szCs w:val="24"/>
          <w:lang w:val="sr-Cyrl-CS"/>
        </w:rPr>
        <w:t>Хонг Конгу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и резидената </w:t>
      </w:r>
      <w:r>
        <w:rPr>
          <w:rFonts w:ascii="Times New Roman" w:hAnsi="Times New Roman"/>
          <w:spacing w:val="0"/>
          <w:szCs w:val="24"/>
          <w:lang w:val="sr-Cyrl-CS"/>
        </w:rPr>
        <w:t>Хонг Конга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у Републици Србији. </w:t>
      </w:r>
    </w:p>
    <w:p w:rsidR="00576BCE" w:rsidRPr="00703DA2" w:rsidRDefault="00576BCE" w:rsidP="00576BCE">
      <w:pPr>
        <w:tabs>
          <w:tab w:val="left" w:pos="1418"/>
        </w:tabs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Имајући у виду наведено, генерално можемо закључити да закључење Уговора обезбеђује правни предуслов за ефикасније привређивање и конкурентност предузећа Републике Србије у </w:t>
      </w:r>
      <w:r>
        <w:rPr>
          <w:rFonts w:ascii="Times New Roman" w:hAnsi="Times New Roman"/>
          <w:spacing w:val="0"/>
          <w:szCs w:val="24"/>
          <w:lang w:val="sr-Cyrl-CS"/>
        </w:rPr>
        <w:t>Хонг Конгу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, односно предузећа </w:t>
      </w:r>
      <w:r>
        <w:rPr>
          <w:rFonts w:ascii="Times New Roman" w:hAnsi="Times New Roman"/>
          <w:spacing w:val="0"/>
          <w:szCs w:val="24"/>
          <w:lang w:val="sr-Cyrl-CS"/>
        </w:rPr>
        <w:t>Хонг Конга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у Републици Србији, што представља значајан допринос унапређењу билатералне привредне и финансијске сарадње.</w:t>
      </w:r>
    </w:p>
    <w:p w:rsidR="00576BCE" w:rsidRPr="00703DA2" w:rsidRDefault="00576BCE" w:rsidP="00576BCE">
      <w:pPr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Latn-CS"/>
        </w:rPr>
        <w:t>Посебно указује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мо, </w:t>
      </w:r>
      <w:r w:rsidRPr="00703DA2">
        <w:rPr>
          <w:rFonts w:ascii="Times New Roman" w:hAnsi="Times New Roman"/>
          <w:spacing w:val="0"/>
          <w:szCs w:val="24"/>
          <w:lang w:val="sr-Latn-CS"/>
        </w:rPr>
        <w:t>да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У</w:t>
      </w:r>
      <w:r w:rsidRPr="00703DA2">
        <w:rPr>
          <w:rFonts w:ascii="Times New Roman" w:hAnsi="Times New Roman"/>
          <w:spacing w:val="0"/>
          <w:szCs w:val="24"/>
          <w:lang w:val="sr-Latn-CS"/>
        </w:rPr>
        <w:t xml:space="preserve">говор представља предуслов за 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будућа </w:t>
      </w:r>
      <w:r w:rsidRPr="00703DA2">
        <w:rPr>
          <w:rFonts w:ascii="Times New Roman" w:hAnsi="Times New Roman"/>
          <w:spacing w:val="0"/>
          <w:szCs w:val="24"/>
          <w:lang w:val="sr-Latn-CS"/>
        </w:rPr>
        <w:t>улагања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инвеститора из </w:t>
      </w:r>
      <w:r>
        <w:rPr>
          <w:rFonts w:ascii="Times New Roman" w:hAnsi="Times New Roman"/>
          <w:spacing w:val="0"/>
          <w:szCs w:val="24"/>
          <w:lang w:val="sr-Cyrl-CS"/>
        </w:rPr>
        <w:t>Хонг Конга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у привреду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Републике </w:t>
      </w:r>
      <w:r w:rsidRPr="00703DA2">
        <w:rPr>
          <w:rFonts w:ascii="Times New Roman" w:hAnsi="Times New Roman"/>
          <w:spacing w:val="0"/>
          <w:szCs w:val="24"/>
          <w:lang w:val="sr-Latn-CS"/>
        </w:rPr>
        <w:t>Србије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, </w:t>
      </w:r>
      <w:r w:rsidRPr="00703DA2">
        <w:rPr>
          <w:rFonts w:ascii="Times New Roman" w:hAnsi="Times New Roman"/>
          <w:spacing w:val="0"/>
          <w:szCs w:val="24"/>
          <w:lang w:val="sr-Latn-CS"/>
        </w:rPr>
        <w:t>односно стварање услова за њихово учешће у процесу приватизације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, </w:t>
      </w:r>
      <w:r w:rsidRPr="00703DA2">
        <w:rPr>
          <w:rFonts w:ascii="Times New Roman" w:hAnsi="Times New Roman"/>
          <w:spacing w:val="0"/>
          <w:szCs w:val="24"/>
          <w:lang w:val="sr-Latn-CS"/>
        </w:rPr>
        <w:t>али и за коришћење одговарајућих финансијских инструмената за подстицање виших облика билатералне економске сарадње</w:t>
      </w:r>
      <w:r w:rsidRPr="00703DA2">
        <w:rPr>
          <w:rFonts w:ascii="Times New Roman" w:hAnsi="Times New Roman"/>
          <w:spacing w:val="0"/>
          <w:szCs w:val="24"/>
          <w:lang w:val="sr-Cyrl-CS"/>
        </w:rPr>
        <w:t>.</w:t>
      </w:r>
    </w:p>
    <w:p w:rsidR="00576BCE" w:rsidRPr="00703DA2" w:rsidRDefault="00576BCE" w:rsidP="00576BCE">
      <w:pPr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576BCE" w:rsidRPr="00703DA2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ab/>
      </w:r>
      <w:r w:rsidRPr="00703DA2">
        <w:rPr>
          <w:rFonts w:ascii="Times New Roman" w:hAnsi="Times New Roman"/>
          <w:spacing w:val="0"/>
          <w:szCs w:val="24"/>
          <w:lang w:val="sr-Latn-CS"/>
        </w:rPr>
        <w:t>III Објашњење основних правних института и појединачних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решења</w:t>
      </w:r>
    </w:p>
    <w:p w:rsidR="00576BCE" w:rsidRPr="00703DA2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576BCE" w:rsidRPr="00703DA2" w:rsidRDefault="00576BCE" w:rsidP="00576BCE">
      <w:pPr>
        <w:tabs>
          <w:tab w:val="left" w:pos="1418"/>
        </w:tabs>
        <w:ind w:firstLine="1418"/>
        <w:jc w:val="both"/>
        <w:rPr>
          <w:rFonts w:ascii="Times New Roman" w:hAnsi="Times New Roman"/>
          <w:spacing w:val="0"/>
          <w:szCs w:val="24"/>
          <w:u w:val="single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Одредбом члана 1. </w:t>
      </w:r>
      <w:r>
        <w:rPr>
          <w:rFonts w:ascii="Times New Roman" w:hAnsi="Times New Roman"/>
          <w:spacing w:val="0"/>
          <w:szCs w:val="24"/>
          <w:lang w:val="sr-Cyrl-CS"/>
        </w:rPr>
        <w:t>Предлога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закона предвиђа се потврђивање Уговора између Владе </w:t>
      </w:r>
      <w:r w:rsidRPr="00703DA2">
        <w:rPr>
          <w:rFonts w:ascii="Times New Roman" w:hAnsi="Times New Roman"/>
          <w:spacing w:val="0"/>
          <w:szCs w:val="24"/>
          <w:lang w:val="sr-Latn-CS"/>
        </w:rPr>
        <w:t>Републике Србије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и Владе </w:t>
      </w:r>
      <w:r w:rsidRPr="002068C8">
        <w:rPr>
          <w:rFonts w:ascii="Times New Roman" w:hAnsi="Times New Roman"/>
          <w:spacing w:val="0"/>
          <w:lang w:val="ru-RU"/>
        </w:rPr>
        <w:t xml:space="preserve">Хонг Конга Специјалног административног региона Народне Републике Кине </w:t>
      </w:r>
      <w:r w:rsidRPr="002068C8">
        <w:rPr>
          <w:rFonts w:ascii="Times New Roman" w:hAnsi="Times New Roman"/>
          <w:spacing w:val="0"/>
        </w:rPr>
        <w:t>o</w:t>
      </w:r>
      <w:r w:rsidRPr="002068C8">
        <w:rPr>
          <w:rFonts w:ascii="Times New Roman" w:hAnsi="Times New Roman"/>
          <w:spacing w:val="0"/>
          <w:lang w:val="ru-RU"/>
        </w:rPr>
        <w:t xml:space="preserve"> отклањању </w:t>
      </w:r>
      <w:r w:rsidRPr="002068C8">
        <w:rPr>
          <w:rFonts w:ascii="Times New Roman" w:hAnsi="Times New Roman"/>
          <w:spacing w:val="0"/>
        </w:rPr>
        <w:t>двоструког опорезивања у односу на порезе на доходак и на имовину и спречавању пореске евазије и избегавања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, потписаног </w:t>
      </w:r>
      <w:r>
        <w:rPr>
          <w:rFonts w:ascii="Times New Roman" w:hAnsi="Times New Roman"/>
          <w:spacing w:val="0"/>
          <w:szCs w:val="24"/>
          <w:lang w:val="sr-Cyrl-CS"/>
        </w:rPr>
        <w:t>14. августа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E659C1">
        <w:rPr>
          <w:rFonts w:ascii="Times New Roman" w:hAnsi="Times New Roman"/>
          <w:spacing w:val="0"/>
          <w:szCs w:val="24"/>
          <w:lang w:val="sr-Cyrl-CS"/>
        </w:rPr>
        <w:t>2020.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године у Београду</w:t>
      </w:r>
      <w:r>
        <w:rPr>
          <w:rFonts w:ascii="Times New Roman" w:hAnsi="Times New Roman"/>
          <w:spacing w:val="0"/>
          <w:szCs w:val="24"/>
          <w:lang w:val="sr-Cyrl-CS"/>
        </w:rPr>
        <w:t xml:space="preserve"> и </w:t>
      </w:r>
      <w:r w:rsidRPr="00732C78">
        <w:rPr>
          <w:rFonts w:ascii="Times New Roman" w:hAnsi="Times New Roman"/>
          <w:spacing w:val="0"/>
          <w:szCs w:val="24"/>
          <w:lang w:val="sr-Cyrl-CS"/>
        </w:rPr>
        <w:t>27. августа 2020. године у Хонг Конгу.</w:t>
      </w:r>
    </w:p>
    <w:p w:rsidR="00576BCE" w:rsidRPr="00703DA2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ab/>
      </w:r>
      <w:r w:rsidRPr="00703DA2">
        <w:rPr>
          <w:rFonts w:ascii="Times New Roman" w:hAnsi="Times New Roman"/>
          <w:spacing w:val="0"/>
          <w:szCs w:val="24"/>
          <w:lang w:val="sr-Cyrl-CS"/>
        </w:rPr>
        <w:tab/>
        <w:t xml:space="preserve">Одредба члана 2. </w:t>
      </w:r>
      <w:r>
        <w:rPr>
          <w:rFonts w:ascii="Times New Roman" w:hAnsi="Times New Roman"/>
          <w:spacing w:val="0"/>
          <w:szCs w:val="24"/>
          <w:lang w:val="sr-Cyrl-CS"/>
        </w:rPr>
        <w:t>Предлога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закона садржи текст Уговора између Владе Републике Србије и Владе </w:t>
      </w:r>
      <w:r w:rsidRPr="002068C8">
        <w:rPr>
          <w:rFonts w:ascii="Times New Roman" w:hAnsi="Times New Roman"/>
          <w:spacing w:val="0"/>
          <w:lang w:val="ru-RU"/>
        </w:rPr>
        <w:t xml:space="preserve">Хонг Конга Специјалног административног региона Народне Републике Кине </w:t>
      </w:r>
      <w:r w:rsidRPr="002068C8">
        <w:rPr>
          <w:rFonts w:ascii="Times New Roman" w:hAnsi="Times New Roman"/>
          <w:spacing w:val="0"/>
        </w:rPr>
        <w:t>o</w:t>
      </w:r>
      <w:r w:rsidRPr="002068C8">
        <w:rPr>
          <w:rFonts w:ascii="Times New Roman" w:hAnsi="Times New Roman"/>
          <w:spacing w:val="0"/>
          <w:lang w:val="ru-RU"/>
        </w:rPr>
        <w:t xml:space="preserve"> отклањању </w:t>
      </w:r>
      <w:r w:rsidRPr="002068C8">
        <w:rPr>
          <w:rFonts w:ascii="Times New Roman" w:hAnsi="Times New Roman"/>
          <w:spacing w:val="0"/>
        </w:rPr>
        <w:t>двоструког опорезивања у односу на порезе на доходак и на имовину и спречавању пореске евазије и избегавања</w:t>
      </w:r>
      <w:r w:rsidRPr="00703DA2">
        <w:rPr>
          <w:rFonts w:ascii="Times New Roman" w:hAnsi="Times New Roman"/>
          <w:spacing w:val="0"/>
          <w:szCs w:val="24"/>
          <w:lang w:val="sr-Cyrl-CS"/>
        </w:rPr>
        <w:t>, у оригиналу на српском језику.</w:t>
      </w:r>
    </w:p>
    <w:p w:rsidR="00576BCE" w:rsidRPr="00703DA2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Latn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ab/>
        <w:t xml:space="preserve">У одредби члана 3. </w:t>
      </w:r>
      <w:r>
        <w:rPr>
          <w:rFonts w:ascii="Times New Roman" w:hAnsi="Times New Roman"/>
          <w:spacing w:val="0"/>
          <w:szCs w:val="24"/>
          <w:lang w:val="sr-Cyrl-CS"/>
        </w:rPr>
        <w:t>Предлога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закона уређује се ступање на снагу овог закона.</w:t>
      </w:r>
    </w:p>
    <w:p w:rsidR="00576BCE" w:rsidRPr="00703DA2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Latn-CS"/>
        </w:rPr>
      </w:pPr>
    </w:p>
    <w:p w:rsidR="00576BCE" w:rsidRPr="00703DA2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Latn-CS"/>
        </w:rPr>
        <w:tab/>
        <w:t>IV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Оцена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потреб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них </w:t>
      </w:r>
      <w:r w:rsidRPr="00703DA2">
        <w:rPr>
          <w:rFonts w:ascii="Times New Roman" w:hAnsi="Times New Roman"/>
          <w:spacing w:val="0"/>
          <w:szCs w:val="24"/>
          <w:lang w:val="sr-Latn-CS"/>
        </w:rPr>
        <w:t>финансијских средстава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спровођење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Закона</w:t>
      </w:r>
    </w:p>
    <w:p w:rsidR="00576BCE" w:rsidRPr="00703DA2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576BCE" w:rsidRPr="00703DA2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03DA2">
        <w:rPr>
          <w:rFonts w:ascii="Times New Roman" w:hAnsi="Times New Roman"/>
          <w:spacing w:val="0"/>
          <w:szCs w:val="24"/>
          <w:lang w:val="sr-Cyrl-CS"/>
        </w:rPr>
        <w:tab/>
      </w:r>
      <w:r w:rsidRPr="00703DA2">
        <w:rPr>
          <w:rFonts w:ascii="Times New Roman" w:hAnsi="Times New Roman"/>
          <w:spacing w:val="0"/>
          <w:szCs w:val="24"/>
          <w:lang w:val="sr-Latn-CS"/>
        </w:rPr>
        <w:t>За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спровођење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овог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закона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нису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потребна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финансијска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средства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>из</w:t>
      </w:r>
      <w:r w:rsidRPr="00703DA2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03DA2">
        <w:rPr>
          <w:rFonts w:ascii="Times New Roman" w:hAnsi="Times New Roman"/>
          <w:spacing w:val="0"/>
          <w:szCs w:val="24"/>
          <w:lang w:val="sr-Latn-CS"/>
        </w:rPr>
        <w:t xml:space="preserve">буџета </w:t>
      </w:r>
      <w:r w:rsidRPr="00703DA2">
        <w:rPr>
          <w:rFonts w:ascii="Times New Roman" w:hAnsi="Times New Roman"/>
          <w:spacing w:val="0"/>
          <w:szCs w:val="24"/>
          <w:lang w:val="sr-Cyrl-CS"/>
        </w:rPr>
        <w:t>Републике Србије.</w:t>
      </w:r>
    </w:p>
    <w:p w:rsidR="00576BCE" w:rsidRPr="00703DA2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576BCE" w:rsidRPr="00703DA2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  <w:r w:rsidRPr="00703DA2">
        <w:rPr>
          <w:rFonts w:ascii="Times New Roman" w:hAnsi="Times New Roman"/>
          <w:spacing w:val="0"/>
          <w:szCs w:val="24"/>
          <w:lang w:val="sr-Latn-RS"/>
        </w:rPr>
        <w:tab/>
        <w:t xml:space="preserve">V </w:t>
      </w:r>
      <w:r w:rsidRPr="00703DA2">
        <w:rPr>
          <w:rFonts w:ascii="Times New Roman" w:hAnsi="Times New Roman"/>
          <w:spacing w:val="0"/>
          <w:szCs w:val="24"/>
          <w:lang w:val="sr-Cyrl-RS"/>
        </w:rPr>
        <w:t>Анализа ефеката Закона</w:t>
      </w:r>
    </w:p>
    <w:p w:rsidR="00576BCE" w:rsidRPr="00703DA2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576BCE" w:rsidRPr="00703DA2" w:rsidRDefault="00576BCE" w:rsidP="00576BCE">
      <w:pPr>
        <w:ind w:firstLine="1418"/>
        <w:jc w:val="both"/>
        <w:rPr>
          <w:rFonts w:ascii="Times New Roman" w:hAnsi="Times New Roman"/>
          <w:spacing w:val="0"/>
          <w:szCs w:val="24"/>
        </w:rPr>
      </w:pPr>
      <w:r w:rsidRPr="00703DA2">
        <w:rPr>
          <w:rFonts w:ascii="Times New Roman" w:hAnsi="Times New Roman"/>
          <w:spacing w:val="0"/>
          <w:szCs w:val="24"/>
          <w:lang w:val="sr-Cyrl-RS"/>
        </w:rPr>
        <w:tab/>
      </w:r>
      <w:r w:rsidRPr="00703DA2">
        <w:rPr>
          <w:rFonts w:ascii="Times New Roman" w:hAnsi="Times New Roman"/>
          <w:spacing w:val="0"/>
          <w:szCs w:val="24"/>
        </w:rPr>
        <w:t>У складу са одредбама члана 40. став 2. и члана 46. став 6. Пословника Владе („Службени гласник РС”, бр</w:t>
      </w:r>
      <w:r w:rsidRPr="00703DA2">
        <w:rPr>
          <w:rFonts w:ascii="Times New Roman" w:hAnsi="Times New Roman"/>
          <w:spacing w:val="0"/>
          <w:szCs w:val="24"/>
          <w:lang w:val="sr-Latn-CS"/>
        </w:rPr>
        <w:t>.</w:t>
      </w:r>
      <w:r w:rsidRPr="00703DA2">
        <w:rPr>
          <w:rFonts w:ascii="Times New Roman" w:hAnsi="Times New Roman"/>
          <w:spacing w:val="0"/>
          <w:szCs w:val="24"/>
        </w:rPr>
        <w:t xml:space="preserve"> 61/06 - пречишћен текст,</w:t>
      </w:r>
      <w:r w:rsidRPr="00703DA2">
        <w:rPr>
          <w:rFonts w:ascii="Times New Roman" w:hAnsi="Times New Roman"/>
          <w:spacing w:val="0"/>
          <w:szCs w:val="24"/>
          <w:lang w:val="sr-Latn-CS"/>
        </w:rPr>
        <w:t xml:space="preserve"> 69</w:t>
      </w:r>
      <w:r w:rsidRPr="00703DA2">
        <w:rPr>
          <w:rFonts w:ascii="Times New Roman" w:hAnsi="Times New Roman"/>
          <w:spacing w:val="0"/>
          <w:szCs w:val="24"/>
        </w:rPr>
        <w:t>/08, 88/09, 33/10</w:t>
      </w:r>
      <w:r w:rsidRPr="00703DA2">
        <w:rPr>
          <w:rFonts w:ascii="Times New Roman" w:hAnsi="Times New Roman"/>
          <w:spacing w:val="0"/>
          <w:szCs w:val="24"/>
          <w:lang w:val="sr-Latn-CS"/>
        </w:rPr>
        <w:t>,</w:t>
      </w:r>
      <w:r w:rsidRPr="00703DA2">
        <w:rPr>
          <w:rFonts w:ascii="Times New Roman" w:hAnsi="Times New Roman"/>
          <w:spacing w:val="0"/>
          <w:szCs w:val="24"/>
        </w:rPr>
        <w:t xml:space="preserve"> 69/10,</w:t>
      </w:r>
      <w:r w:rsidRPr="00703DA2">
        <w:rPr>
          <w:rFonts w:ascii="Times New Roman" w:hAnsi="Times New Roman"/>
          <w:spacing w:val="0"/>
          <w:szCs w:val="24"/>
          <w:lang w:val="sr-Latn-CS"/>
        </w:rPr>
        <w:t xml:space="preserve"> 20/11, 37/11,</w:t>
      </w:r>
      <w:r w:rsidRPr="00703DA2">
        <w:rPr>
          <w:rFonts w:ascii="Times New Roman" w:hAnsi="Times New Roman"/>
          <w:spacing w:val="0"/>
          <w:szCs w:val="24"/>
        </w:rPr>
        <w:t xml:space="preserve"> 30/13</w:t>
      </w:r>
      <w:r w:rsidRPr="00703DA2">
        <w:rPr>
          <w:rFonts w:ascii="Times New Roman" w:hAnsi="Times New Roman"/>
          <w:spacing w:val="0"/>
          <w:szCs w:val="24"/>
          <w:lang w:val="sr-Latn-RS"/>
        </w:rPr>
        <w:t xml:space="preserve"> </w:t>
      </w:r>
      <w:r w:rsidRPr="00703DA2">
        <w:rPr>
          <w:rFonts w:ascii="Times New Roman" w:hAnsi="Times New Roman"/>
          <w:spacing w:val="0"/>
          <w:szCs w:val="24"/>
        </w:rPr>
        <w:t xml:space="preserve">и 76/14), уз Нацрт закона о потврђивању Уговора између Владе Републике Србије и Владе </w:t>
      </w:r>
      <w:r w:rsidRPr="002068C8">
        <w:rPr>
          <w:rFonts w:ascii="Times New Roman" w:hAnsi="Times New Roman"/>
          <w:spacing w:val="0"/>
          <w:lang w:val="ru-RU"/>
        </w:rPr>
        <w:t xml:space="preserve">Хонг Конга Специјалног административног региона Народне Републике Кине </w:t>
      </w:r>
      <w:r w:rsidRPr="002068C8">
        <w:rPr>
          <w:rFonts w:ascii="Times New Roman" w:hAnsi="Times New Roman"/>
          <w:spacing w:val="0"/>
        </w:rPr>
        <w:t>o</w:t>
      </w:r>
      <w:r w:rsidRPr="002068C8">
        <w:rPr>
          <w:rFonts w:ascii="Times New Roman" w:hAnsi="Times New Roman"/>
          <w:spacing w:val="0"/>
          <w:lang w:val="ru-RU"/>
        </w:rPr>
        <w:t xml:space="preserve"> отклањању </w:t>
      </w:r>
      <w:r w:rsidRPr="002068C8">
        <w:rPr>
          <w:rFonts w:ascii="Times New Roman" w:hAnsi="Times New Roman"/>
          <w:spacing w:val="0"/>
        </w:rPr>
        <w:t>двоструког опорезивања у односу на порезе на доходак и на имовину и спречавању пореске евазије и избегавања</w:t>
      </w:r>
      <w:r w:rsidRPr="00703DA2">
        <w:rPr>
          <w:rFonts w:ascii="Times New Roman" w:hAnsi="Times New Roman"/>
          <w:spacing w:val="0"/>
          <w:szCs w:val="24"/>
        </w:rPr>
        <w:t xml:space="preserve"> не треба приложити Анализу ефеката закона, с обзиром да доношење овог закона представља испуњавање међународне обавезе.</w:t>
      </w:r>
    </w:p>
    <w:p w:rsidR="00576BCE" w:rsidRPr="00703DA2" w:rsidRDefault="00576BCE" w:rsidP="00576BCE">
      <w:pPr>
        <w:ind w:firstLine="1418"/>
        <w:jc w:val="both"/>
        <w:rPr>
          <w:rFonts w:ascii="Times New Roman" w:hAnsi="Times New Roman"/>
          <w:spacing w:val="0"/>
          <w:szCs w:val="24"/>
        </w:rPr>
      </w:pPr>
      <w:r w:rsidRPr="00703DA2">
        <w:rPr>
          <w:rFonts w:ascii="Times New Roman" w:hAnsi="Times New Roman"/>
          <w:spacing w:val="0"/>
          <w:szCs w:val="24"/>
        </w:rPr>
        <w:t>Имајући у виду да је реч о потврђивању међународног уговора и испуњавању међународне обавезе, текст уговора није могуће једнострано мењати.</w:t>
      </w:r>
    </w:p>
    <w:p w:rsidR="00576BCE" w:rsidRPr="00703DA2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576BCE" w:rsidRPr="00847E60" w:rsidRDefault="00576BCE" w:rsidP="00576BCE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136480" w:rsidRDefault="00136480"/>
    <w:sectPr w:rsidR="00136480" w:rsidSect="00BB5C6B">
      <w:headerReference w:type="even" r:id="rId4"/>
      <w:headerReference w:type="default" r:id="rId5"/>
      <w:pgSz w:w="11907" w:h="16840" w:code="9"/>
      <w:pgMar w:top="1644" w:right="851" w:bottom="1418" w:left="851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-CN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8B8" w:rsidRDefault="00576BCE" w:rsidP="00204F2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78B8" w:rsidRDefault="00576BC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8B8" w:rsidRDefault="00576BCE" w:rsidP="006167A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878B8" w:rsidRDefault="00576BCE" w:rsidP="00204F2A">
    <w:pPr>
      <w:pStyle w:val="Header"/>
      <w:ind w:right="36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B2"/>
    <w:rsid w:val="00000567"/>
    <w:rsid w:val="00006BAF"/>
    <w:rsid w:val="00014424"/>
    <w:rsid w:val="000405B2"/>
    <w:rsid w:val="000A0257"/>
    <w:rsid w:val="000A60EF"/>
    <w:rsid w:val="000F1F2B"/>
    <w:rsid w:val="0010778F"/>
    <w:rsid w:val="00111CD0"/>
    <w:rsid w:val="00120350"/>
    <w:rsid w:val="00136480"/>
    <w:rsid w:val="001551E5"/>
    <w:rsid w:val="001B5155"/>
    <w:rsid w:val="00202797"/>
    <w:rsid w:val="002116F8"/>
    <w:rsid w:val="002162A2"/>
    <w:rsid w:val="00264312"/>
    <w:rsid w:val="002667B7"/>
    <w:rsid w:val="00270B5A"/>
    <w:rsid w:val="00292546"/>
    <w:rsid w:val="002E45B2"/>
    <w:rsid w:val="002F08BD"/>
    <w:rsid w:val="00326DA4"/>
    <w:rsid w:val="00375456"/>
    <w:rsid w:val="003A671D"/>
    <w:rsid w:val="003B277C"/>
    <w:rsid w:val="00404127"/>
    <w:rsid w:val="00423954"/>
    <w:rsid w:val="00426CD9"/>
    <w:rsid w:val="00464A54"/>
    <w:rsid w:val="004729B1"/>
    <w:rsid w:val="004806CB"/>
    <w:rsid w:val="004916B4"/>
    <w:rsid w:val="004929D5"/>
    <w:rsid w:val="004C1167"/>
    <w:rsid w:val="004E5E7A"/>
    <w:rsid w:val="00506E84"/>
    <w:rsid w:val="005151E7"/>
    <w:rsid w:val="00517662"/>
    <w:rsid w:val="00576BCE"/>
    <w:rsid w:val="0059156C"/>
    <w:rsid w:val="00597AED"/>
    <w:rsid w:val="005B32A2"/>
    <w:rsid w:val="005E4F8A"/>
    <w:rsid w:val="00611210"/>
    <w:rsid w:val="00635C22"/>
    <w:rsid w:val="00681511"/>
    <w:rsid w:val="006906A0"/>
    <w:rsid w:val="00690F22"/>
    <w:rsid w:val="006C0314"/>
    <w:rsid w:val="006D2768"/>
    <w:rsid w:val="006D38ED"/>
    <w:rsid w:val="006E09C5"/>
    <w:rsid w:val="00741451"/>
    <w:rsid w:val="007A401E"/>
    <w:rsid w:val="007B1A8E"/>
    <w:rsid w:val="007D079B"/>
    <w:rsid w:val="00820190"/>
    <w:rsid w:val="008618C8"/>
    <w:rsid w:val="00873A82"/>
    <w:rsid w:val="008820F3"/>
    <w:rsid w:val="00883683"/>
    <w:rsid w:val="00884922"/>
    <w:rsid w:val="00884ACB"/>
    <w:rsid w:val="008945B1"/>
    <w:rsid w:val="008D4430"/>
    <w:rsid w:val="00900F2A"/>
    <w:rsid w:val="00962AB6"/>
    <w:rsid w:val="009817ED"/>
    <w:rsid w:val="009A4E70"/>
    <w:rsid w:val="009E01A4"/>
    <w:rsid w:val="009E4BC8"/>
    <w:rsid w:val="009E5858"/>
    <w:rsid w:val="00A201F5"/>
    <w:rsid w:val="00A616C3"/>
    <w:rsid w:val="00A672F0"/>
    <w:rsid w:val="00A82B08"/>
    <w:rsid w:val="00A9294F"/>
    <w:rsid w:val="00AA654D"/>
    <w:rsid w:val="00B331F8"/>
    <w:rsid w:val="00B52BFB"/>
    <w:rsid w:val="00B56B91"/>
    <w:rsid w:val="00B72612"/>
    <w:rsid w:val="00B73067"/>
    <w:rsid w:val="00BA7007"/>
    <w:rsid w:val="00C1309A"/>
    <w:rsid w:val="00C157FD"/>
    <w:rsid w:val="00C34230"/>
    <w:rsid w:val="00C34691"/>
    <w:rsid w:val="00C370B4"/>
    <w:rsid w:val="00C552BD"/>
    <w:rsid w:val="00C761C6"/>
    <w:rsid w:val="00C876C3"/>
    <w:rsid w:val="00CD2EDF"/>
    <w:rsid w:val="00D455BD"/>
    <w:rsid w:val="00DD77B8"/>
    <w:rsid w:val="00E22220"/>
    <w:rsid w:val="00E34C0E"/>
    <w:rsid w:val="00E80ED9"/>
    <w:rsid w:val="00E841C8"/>
    <w:rsid w:val="00E92A3E"/>
    <w:rsid w:val="00ED7376"/>
    <w:rsid w:val="00F03FF6"/>
    <w:rsid w:val="00F15905"/>
    <w:rsid w:val="00F27EF8"/>
    <w:rsid w:val="00F4637A"/>
    <w:rsid w:val="00F47450"/>
    <w:rsid w:val="00F736DB"/>
    <w:rsid w:val="00F9558B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0EE778-5E16-4EE5-B18E-35B5E438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BCE"/>
    <w:rPr>
      <w:rFonts w:ascii="Helvetica-CN" w:hAnsi="Helvetica-CN"/>
      <w:spacing w:val="2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6BCE"/>
    <w:pPr>
      <w:tabs>
        <w:tab w:val="center" w:pos="4819"/>
        <w:tab w:val="right" w:pos="9071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rsid w:val="00576BCE"/>
    <w:rPr>
      <w:rFonts w:ascii="Helvetica-CN" w:hAnsi="Helvetica-CN"/>
      <w:spacing w:val="20"/>
      <w:sz w:val="22"/>
    </w:rPr>
  </w:style>
  <w:style w:type="character" w:styleId="PageNumber">
    <w:name w:val="page number"/>
    <w:basedOn w:val="DefaultParagraphFont"/>
    <w:rsid w:val="00576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780</Words>
  <Characters>4564</Characters>
  <Application>Microsoft Office Word</Application>
  <DocSecurity>0</DocSecurity>
  <Lines>38</Lines>
  <Paragraphs>10</Paragraphs>
  <ScaleCrop>false</ScaleCrop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Daktilobiro02</cp:lastModifiedBy>
  <cp:revision>2</cp:revision>
  <dcterms:created xsi:type="dcterms:W3CDTF">2020-12-03T11:14:00Z</dcterms:created>
  <dcterms:modified xsi:type="dcterms:W3CDTF">2020-12-03T11:14:00Z</dcterms:modified>
</cp:coreProperties>
</file>