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E42" w:rsidRPr="005236AA" w:rsidRDefault="00955E42" w:rsidP="002A41F0">
      <w:pPr>
        <w:pStyle w:val="wyq120---podnaslov-clana"/>
        <w:jc w:val="left"/>
        <w:rPr>
          <w:rFonts w:ascii="Times New Roman" w:hAnsi="Times New Roman" w:cs="Times New Roman"/>
          <w:i w:val="0"/>
          <w:iCs w:val="0"/>
          <w:lang w:val="sr-Cyrl-RS"/>
        </w:rPr>
      </w:pPr>
    </w:p>
    <w:p w:rsidR="00534DC4" w:rsidRPr="005236AA" w:rsidRDefault="002A41F0" w:rsidP="00534DC4">
      <w:pPr>
        <w:pStyle w:val="wyq120---podnaslov-clana"/>
        <w:rPr>
          <w:rFonts w:ascii="Times New Roman" w:hAnsi="Times New Roman" w:cs="Times New Roman"/>
          <w:i w:val="0"/>
          <w:iCs w:val="0"/>
          <w:lang w:val="sr-Cyrl-RS"/>
        </w:rPr>
      </w:pPr>
      <w:r w:rsidRPr="005236AA">
        <w:rPr>
          <w:rFonts w:ascii="Times New Roman" w:hAnsi="Times New Roman" w:cs="Times New Roman"/>
          <w:i w:val="0"/>
          <w:iCs w:val="0"/>
          <w:lang w:val="sr-Cyrl-RS"/>
        </w:rPr>
        <w:t xml:space="preserve"> ПРЕДЛОГ </w:t>
      </w:r>
      <w:r w:rsidR="00534DC4" w:rsidRPr="005236AA">
        <w:rPr>
          <w:rFonts w:ascii="Times New Roman" w:hAnsi="Times New Roman" w:cs="Times New Roman"/>
          <w:i w:val="0"/>
          <w:iCs w:val="0"/>
          <w:lang w:val="sr-Cyrl-RS"/>
        </w:rPr>
        <w:t>ЗАКОН</w:t>
      </w:r>
      <w:r w:rsidRPr="005236AA">
        <w:rPr>
          <w:rFonts w:ascii="Times New Roman" w:hAnsi="Times New Roman" w:cs="Times New Roman"/>
          <w:i w:val="0"/>
          <w:iCs w:val="0"/>
          <w:lang w:val="sr-Cyrl-RS"/>
        </w:rPr>
        <w:t>А</w:t>
      </w:r>
      <w:r w:rsidR="00534DC4" w:rsidRPr="005236AA">
        <w:rPr>
          <w:rFonts w:ascii="Times New Roman" w:hAnsi="Times New Roman" w:cs="Times New Roman"/>
          <w:i w:val="0"/>
          <w:iCs w:val="0"/>
          <w:lang w:val="sr-Cyrl-RS"/>
        </w:rPr>
        <w:t xml:space="preserve"> </w:t>
      </w:r>
    </w:p>
    <w:p w:rsidR="00534DC4" w:rsidRPr="005236AA" w:rsidRDefault="00534DC4" w:rsidP="00534DC4">
      <w:pPr>
        <w:pStyle w:val="wyq120---podnaslov-clana"/>
        <w:rPr>
          <w:rFonts w:ascii="Times New Roman" w:hAnsi="Times New Roman" w:cs="Times New Roman"/>
          <w:i w:val="0"/>
          <w:iCs w:val="0"/>
          <w:lang w:val="sr-Cyrl-RS"/>
        </w:rPr>
      </w:pPr>
      <w:r w:rsidRPr="005236AA">
        <w:rPr>
          <w:rFonts w:ascii="Times New Roman" w:hAnsi="Times New Roman" w:cs="Times New Roman"/>
          <w:i w:val="0"/>
          <w:iCs w:val="0"/>
          <w:lang w:val="sr-Cyrl-RS"/>
        </w:rPr>
        <w:t>О ИЗМЕНАМА И ДОПУН</w:t>
      </w:r>
      <w:r w:rsidR="00FA7FB9" w:rsidRPr="005236AA">
        <w:rPr>
          <w:rFonts w:ascii="Times New Roman" w:hAnsi="Times New Roman" w:cs="Times New Roman"/>
          <w:i w:val="0"/>
          <w:iCs w:val="0"/>
          <w:lang w:val="sr-Cyrl-RS"/>
        </w:rPr>
        <w:t>И</w:t>
      </w:r>
      <w:r w:rsidRPr="005236AA">
        <w:rPr>
          <w:rFonts w:ascii="Times New Roman" w:hAnsi="Times New Roman" w:cs="Times New Roman"/>
          <w:i w:val="0"/>
          <w:iCs w:val="0"/>
          <w:lang w:val="sr-Cyrl-RS"/>
        </w:rPr>
        <w:t xml:space="preserve"> ЦАРИНСКОГ ЗАКОНА </w:t>
      </w:r>
    </w:p>
    <w:p w:rsidR="00C611AF" w:rsidRPr="005236AA" w:rsidRDefault="00C611AF" w:rsidP="00760846">
      <w:pPr>
        <w:pStyle w:val="wyq120---podnaslov-clana"/>
        <w:tabs>
          <w:tab w:val="left" w:pos="720"/>
          <w:tab w:val="left" w:pos="3960"/>
          <w:tab w:val="left" w:pos="4140"/>
        </w:tabs>
        <w:jc w:val="right"/>
        <w:rPr>
          <w:rFonts w:ascii="Times New Roman" w:hAnsi="Times New Roman" w:cs="Times New Roman"/>
          <w:i w:val="0"/>
          <w:lang w:val="sr-Cyrl-RS"/>
        </w:rPr>
      </w:pPr>
    </w:p>
    <w:p w:rsidR="00C611AF" w:rsidRPr="005236AA" w:rsidRDefault="00C611AF" w:rsidP="00E62EAC">
      <w:pPr>
        <w:pStyle w:val="wyq120---podnaslov-clana"/>
        <w:tabs>
          <w:tab w:val="left" w:pos="720"/>
          <w:tab w:val="left" w:pos="3600"/>
          <w:tab w:val="left" w:pos="3960"/>
          <w:tab w:val="left" w:pos="4140"/>
          <w:tab w:val="left" w:pos="4320"/>
        </w:tabs>
        <w:rPr>
          <w:rFonts w:ascii="Times New Roman" w:hAnsi="Times New Roman" w:cs="Times New Roman"/>
          <w:i w:val="0"/>
          <w:iCs w:val="0"/>
          <w:lang w:val="sr-Cyrl-RS"/>
        </w:rPr>
      </w:pPr>
      <w:r w:rsidRPr="005236AA">
        <w:rPr>
          <w:rFonts w:ascii="Times New Roman" w:hAnsi="Times New Roman" w:cs="Times New Roman"/>
          <w:i w:val="0"/>
          <w:iCs w:val="0"/>
          <w:lang w:val="sr-Cyrl-RS"/>
        </w:rPr>
        <w:t>Члан 1.</w:t>
      </w:r>
    </w:p>
    <w:p w:rsidR="00E12BBB" w:rsidRPr="005236AA" w:rsidRDefault="00C611AF" w:rsidP="006D628E">
      <w:pPr>
        <w:pStyle w:val="Stav"/>
        <w:widowControl/>
        <w:tabs>
          <w:tab w:val="clear" w:pos="550"/>
          <w:tab w:val="left" w:pos="720"/>
        </w:tabs>
        <w:spacing w:before="0"/>
        <w:rPr>
          <w:rFonts w:ascii="Times New Roman" w:hAnsi="Times New Roman"/>
          <w:iCs/>
          <w:sz w:val="24"/>
          <w:lang w:val="sr-Cyrl-RS"/>
        </w:rPr>
      </w:pPr>
      <w:r w:rsidRPr="005236AA">
        <w:rPr>
          <w:rFonts w:ascii="Times New Roman" w:hAnsi="Times New Roman"/>
          <w:iCs/>
          <w:sz w:val="24"/>
          <w:lang w:val="sr-Cyrl-RS"/>
        </w:rPr>
        <w:tab/>
        <w:t xml:space="preserve">У Царинском закону („Службени гласник РС”, </w:t>
      </w:r>
      <w:r w:rsidRPr="005236AA">
        <w:rPr>
          <w:rFonts w:ascii="Times New Roman" w:hAnsi="Times New Roman" w:cs="Times New Roman"/>
          <w:iCs/>
          <w:sz w:val="24"/>
          <w:lang w:val="sr-Cyrl-RS"/>
        </w:rPr>
        <w:t>бр</w:t>
      </w:r>
      <w:r w:rsidR="00946EE9" w:rsidRPr="005236AA">
        <w:rPr>
          <w:iCs/>
          <w:sz w:val="24"/>
          <w:lang w:val="sr-Cyrl-RS"/>
        </w:rPr>
        <w:t>.</w:t>
      </w:r>
      <w:r w:rsidR="00946EE9" w:rsidRPr="005236AA">
        <w:rPr>
          <w:rFonts w:ascii="Times New Roman" w:hAnsi="Times New Roman"/>
          <w:iCs/>
          <w:sz w:val="24"/>
          <w:lang w:val="sr-Cyrl-RS"/>
        </w:rPr>
        <w:t xml:space="preserve"> 95/18 и 91/19 – др. закон)</w:t>
      </w:r>
      <w:r w:rsidR="00E12BBB" w:rsidRPr="005236AA">
        <w:rPr>
          <w:rFonts w:ascii="Times New Roman" w:hAnsi="Times New Roman"/>
          <w:iCs/>
          <w:sz w:val="24"/>
          <w:lang w:val="sr-Cyrl-RS"/>
        </w:rPr>
        <w:t xml:space="preserve">, у члану </w:t>
      </w:r>
      <w:r w:rsidR="00946EE9" w:rsidRPr="005236AA">
        <w:rPr>
          <w:rFonts w:ascii="Times New Roman" w:hAnsi="Times New Roman"/>
          <w:iCs/>
          <w:sz w:val="24"/>
          <w:lang w:val="sr-Cyrl-RS"/>
        </w:rPr>
        <w:t>17</w:t>
      </w:r>
      <w:r w:rsidR="00E12BBB" w:rsidRPr="005236AA">
        <w:rPr>
          <w:rFonts w:ascii="Times New Roman" w:hAnsi="Times New Roman"/>
          <w:iCs/>
          <w:sz w:val="24"/>
          <w:lang w:val="sr-Cyrl-RS"/>
        </w:rPr>
        <w:t xml:space="preserve">. став </w:t>
      </w:r>
      <w:r w:rsidR="00946EE9" w:rsidRPr="005236AA">
        <w:rPr>
          <w:rFonts w:ascii="Times New Roman" w:hAnsi="Times New Roman"/>
          <w:iCs/>
          <w:sz w:val="24"/>
          <w:lang w:val="sr-Cyrl-RS"/>
        </w:rPr>
        <w:t>9</w:t>
      </w:r>
      <w:r w:rsidR="00E12BBB" w:rsidRPr="005236AA">
        <w:rPr>
          <w:rFonts w:ascii="Times New Roman" w:hAnsi="Times New Roman"/>
          <w:iCs/>
          <w:sz w:val="24"/>
          <w:lang w:val="sr-Cyrl-RS"/>
        </w:rPr>
        <w:t xml:space="preserve">. </w:t>
      </w:r>
      <w:r w:rsidR="00946EE9" w:rsidRPr="005236AA">
        <w:rPr>
          <w:rFonts w:ascii="Times New Roman" w:hAnsi="Times New Roman"/>
          <w:iCs/>
          <w:sz w:val="24"/>
          <w:lang w:val="sr-Cyrl-RS"/>
        </w:rPr>
        <w:t>реч: „доношења” замењује се речју: „достављања”</w:t>
      </w:r>
      <w:r w:rsidR="00E12BBB" w:rsidRPr="005236AA">
        <w:rPr>
          <w:rFonts w:ascii="Times New Roman" w:hAnsi="Times New Roman"/>
          <w:iCs/>
          <w:sz w:val="24"/>
          <w:lang w:val="sr-Cyrl-RS"/>
        </w:rPr>
        <w:t>.</w:t>
      </w:r>
    </w:p>
    <w:p w:rsidR="00571CD3" w:rsidRPr="005236AA" w:rsidRDefault="00571CD3" w:rsidP="006D628E">
      <w:pPr>
        <w:pStyle w:val="Stav"/>
        <w:widowControl/>
        <w:tabs>
          <w:tab w:val="clear" w:pos="550"/>
          <w:tab w:val="left" w:pos="720"/>
        </w:tabs>
        <w:spacing w:before="0"/>
        <w:rPr>
          <w:rFonts w:ascii="Times New Roman" w:hAnsi="Times New Roman"/>
          <w:iCs/>
          <w:sz w:val="24"/>
          <w:lang w:val="sr-Cyrl-RS"/>
        </w:rPr>
      </w:pPr>
    </w:p>
    <w:p w:rsidR="0095611C" w:rsidRPr="005236AA" w:rsidRDefault="0095611C" w:rsidP="00760846">
      <w:pPr>
        <w:pStyle w:val="stil1tekst"/>
        <w:tabs>
          <w:tab w:val="left" w:pos="720"/>
        </w:tabs>
        <w:spacing w:after="0"/>
        <w:ind w:right="525"/>
        <w:jc w:val="center"/>
        <w:rPr>
          <w:rFonts w:cs="Calibri"/>
          <w:b/>
          <w:iCs/>
          <w:lang w:val="sr-Cyrl-RS" w:eastAsia="en-GB"/>
        </w:rPr>
      </w:pPr>
    </w:p>
    <w:p w:rsidR="00E136B7" w:rsidRPr="005236AA" w:rsidRDefault="00E62EAC" w:rsidP="00760846">
      <w:pPr>
        <w:pStyle w:val="stil1tekst"/>
        <w:tabs>
          <w:tab w:val="left" w:pos="720"/>
        </w:tabs>
        <w:spacing w:after="0"/>
        <w:ind w:right="525"/>
        <w:jc w:val="center"/>
        <w:rPr>
          <w:rFonts w:cs="Calibri"/>
          <w:iCs/>
          <w:lang w:val="sr-Cyrl-RS" w:eastAsia="en-GB"/>
        </w:rPr>
      </w:pPr>
      <w:r w:rsidRPr="005236AA">
        <w:rPr>
          <w:rFonts w:cs="Calibri"/>
          <w:b/>
          <w:iCs/>
          <w:lang w:val="sr-Cyrl-RS" w:eastAsia="en-GB"/>
        </w:rPr>
        <w:t xml:space="preserve">          </w:t>
      </w:r>
      <w:r w:rsidR="007D5B35" w:rsidRPr="005236AA">
        <w:rPr>
          <w:rFonts w:cs="Calibri"/>
          <w:iCs/>
          <w:lang w:val="sr-Cyrl-RS" w:eastAsia="en-GB"/>
        </w:rPr>
        <w:t xml:space="preserve">Члан </w:t>
      </w:r>
      <w:r w:rsidR="00954417" w:rsidRPr="005236AA">
        <w:rPr>
          <w:rFonts w:cs="Calibri"/>
          <w:iCs/>
          <w:lang w:val="sr-Cyrl-RS" w:eastAsia="en-GB"/>
        </w:rPr>
        <w:t>2</w:t>
      </w:r>
      <w:r w:rsidR="007D5B35" w:rsidRPr="005236AA">
        <w:rPr>
          <w:rFonts w:cs="Calibri"/>
          <w:iCs/>
          <w:lang w:val="sr-Cyrl-RS" w:eastAsia="en-GB"/>
        </w:rPr>
        <w:t>.</w:t>
      </w:r>
    </w:p>
    <w:p w:rsidR="00973242" w:rsidRPr="005236AA" w:rsidRDefault="00973242" w:rsidP="00760846">
      <w:pPr>
        <w:pStyle w:val="stil1tekst"/>
        <w:tabs>
          <w:tab w:val="left" w:pos="720"/>
        </w:tabs>
        <w:spacing w:after="0"/>
        <w:ind w:right="525"/>
        <w:jc w:val="center"/>
        <w:rPr>
          <w:rFonts w:cs="Calibri"/>
          <w:b/>
          <w:iCs/>
          <w:lang w:val="sr-Cyrl-RS" w:eastAsia="en-GB"/>
        </w:rPr>
      </w:pPr>
    </w:p>
    <w:p w:rsidR="00973242" w:rsidRPr="005236AA" w:rsidRDefault="00973242" w:rsidP="00973242">
      <w:pPr>
        <w:pStyle w:val="stil1tekst"/>
        <w:tabs>
          <w:tab w:val="left" w:pos="720"/>
        </w:tabs>
        <w:spacing w:after="0"/>
        <w:ind w:right="525"/>
        <w:jc w:val="both"/>
        <w:rPr>
          <w:rFonts w:cs="Calibri"/>
          <w:iCs/>
          <w:lang w:val="sr-Cyrl-RS" w:eastAsia="en-GB"/>
        </w:rPr>
      </w:pPr>
      <w:r w:rsidRPr="005236AA">
        <w:rPr>
          <w:rFonts w:cs="Calibri"/>
          <w:iCs/>
          <w:lang w:val="sr-Cyrl-RS" w:eastAsia="en-GB"/>
        </w:rPr>
        <w:tab/>
        <w:t>У члану 99. став 2. мења се и гласи:</w:t>
      </w:r>
    </w:p>
    <w:p w:rsidR="00973242" w:rsidRPr="005236AA" w:rsidRDefault="00973242" w:rsidP="00973242">
      <w:pPr>
        <w:pStyle w:val="stil1tekst"/>
        <w:tabs>
          <w:tab w:val="left" w:pos="720"/>
        </w:tabs>
        <w:spacing w:after="0"/>
        <w:ind w:right="525"/>
        <w:jc w:val="both"/>
        <w:rPr>
          <w:rFonts w:cs="Calibri"/>
          <w:iCs/>
          <w:lang w:val="sr-Cyrl-RS" w:eastAsia="en-GB"/>
        </w:rPr>
      </w:pPr>
    </w:p>
    <w:p w:rsidR="00973242" w:rsidRPr="005236AA" w:rsidRDefault="00973242" w:rsidP="001B1B18">
      <w:pPr>
        <w:pStyle w:val="stil1tekst"/>
        <w:tabs>
          <w:tab w:val="left" w:pos="720"/>
        </w:tabs>
        <w:spacing w:after="0"/>
        <w:ind w:right="-46"/>
        <w:jc w:val="both"/>
        <w:rPr>
          <w:iCs/>
          <w:lang w:val="sr-Cyrl-RS" w:eastAsia="en-GB"/>
        </w:rPr>
      </w:pPr>
      <w:r w:rsidRPr="005236AA">
        <w:rPr>
          <w:rFonts w:cs="Calibri"/>
          <w:iCs/>
          <w:lang w:val="sr-Cyrl-RS" w:eastAsia="en-GB"/>
        </w:rPr>
        <w:tab/>
      </w:r>
      <w:r w:rsidRPr="005236AA">
        <w:rPr>
          <w:iCs/>
          <w:lang w:val="sr-Cyrl-RS" w:eastAsia="en-GB"/>
        </w:rPr>
        <w:t>„Царински дуг се не може наплатити по истеку рока од пет година од дана његовог настанка.ˮ</w:t>
      </w:r>
    </w:p>
    <w:p w:rsidR="00973242" w:rsidRPr="005236AA" w:rsidRDefault="00973242" w:rsidP="001B1B18">
      <w:pPr>
        <w:pStyle w:val="stil1tekst"/>
        <w:tabs>
          <w:tab w:val="left" w:pos="720"/>
        </w:tabs>
        <w:spacing w:after="0"/>
        <w:ind w:right="525"/>
        <w:jc w:val="both"/>
        <w:rPr>
          <w:iCs/>
          <w:lang w:val="sr-Cyrl-RS" w:eastAsia="en-GB"/>
        </w:rPr>
      </w:pPr>
    </w:p>
    <w:p w:rsidR="00973242" w:rsidRPr="005236AA" w:rsidRDefault="00973242" w:rsidP="001B1B18">
      <w:pPr>
        <w:pStyle w:val="stil1tekst"/>
        <w:tabs>
          <w:tab w:val="left" w:pos="720"/>
        </w:tabs>
        <w:spacing w:after="0"/>
        <w:ind w:right="525"/>
        <w:jc w:val="both"/>
        <w:rPr>
          <w:iCs/>
          <w:lang w:val="sr-Cyrl-RS" w:eastAsia="en-GB"/>
        </w:rPr>
      </w:pPr>
      <w:r w:rsidRPr="005236AA">
        <w:rPr>
          <w:iCs/>
          <w:lang w:val="sr-Cyrl-RS" w:eastAsia="en-GB"/>
        </w:rPr>
        <w:tab/>
      </w:r>
      <w:r w:rsidR="00F421AC" w:rsidRPr="005236AA">
        <w:rPr>
          <w:iCs/>
          <w:lang w:val="sr-Cyrl-RS" w:eastAsia="en-GB"/>
        </w:rPr>
        <w:t xml:space="preserve">После става 2. додају се </w:t>
      </w:r>
      <w:proofErr w:type="spellStart"/>
      <w:r w:rsidR="00216472">
        <w:rPr>
          <w:iCs/>
          <w:lang w:val="sr-Cyrl-RS" w:eastAsia="en-GB"/>
        </w:rPr>
        <w:t>ст</w:t>
      </w:r>
      <w:proofErr w:type="spellEnd"/>
      <w:r w:rsidR="00216472">
        <w:rPr>
          <w:iCs/>
          <w:lang w:val="sr-Cyrl-RS" w:eastAsia="en-GB"/>
        </w:rPr>
        <w:t>. 3. и 4,</w:t>
      </w:r>
      <w:r w:rsidRPr="005236AA">
        <w:rPr>
          <w:iCs/>
          <w:lang w:val="sr-Cyrl-RS" w:eastAsia="en-GB"/>
        </w:rPr>
        <w:t xml:space="preserve"> који гласе:</w:t>
      </w:r>
    </w:p>
    <w:p w:rsidR="00973242" w:rsidRPr="005236AA" w:rsidRDefault="00973242" w:rsidP="001B1B18">
      <w:pPr>
        <w:pStyle w:val="stil1tekst"/>
        <w:tabs>
          <w:tab w:val="left" w:pos="720"/>
        </w:tabs>
        <w:spacing w:after="0"/>
        <w:ind w:right="525"/>
        <w:jc w:val="both"/>
        <w:rPr>
          <w:iCs/>
          <w:lang w:val="sr-Cyrl-RS" w:eastAsia="en-GB"/>
        </w:rPr>
      </w:pPr>
    </w:p>
    <w:p w:rsidR="00973242" w:rsidRPr="005236AA" w:rsidRDefault="00973242" w:rsidP="001B1B18">
      <w:pPr>
        <w:pStyle w:val="stil1tekst"/>
        <w:tabs>
          <w:tab w:val="left" w:pos="720"/>
        </w:tabs>
        <w:ind w:right="-46"/>
        <w:jc w:val="both"/>
        <w:rPr>
          <w:iCs/>
          <w:lang w:val="sr-Cyrl-RS" w:eastAsia="en-GB"/>
        </w:rPr>
      </w:pPr>
      <w:r w:rsidRPr="005236AA">
        <w:rPr>
          <w:iCs/>
          <w:lang w:val="sr-Cyrl-RS" w:eastAsia="en-GB"/>
        </w:rPr>
        <w:tab/>
        <w:t>„Застаревање се прекида сваком радњом царинског органа која се предузима ради наплате дажбина, у ком случају рок почиње да тече од почетка.</w:t>
      </w:r>
    </w:p>
    <w:p w:rsidR="00973242" w:rsidRPr="005236AA" w:rsidRDefault="00973242" w:rsidP="001B1B18">
      <w:pPr>
        <w:pStyle w:val="stil1tekst"/>
        <w:tabs>
          <w:tab w:val="left" w:pos="720"/>
        </w:tabs>
        <w:spacing w:after="0"/>
        <w:ind w:right="-46"/>
        <w:jc w:val="both"/>
        <w:rPr>
          <w:rFonts w:cs="Calibri"/>
          <w:iCs/>
          <w:lang w:val="sr-Cyrl-RS" w:eastAsia="en-GB"/>
        </w:rPr>
      </w:pPr>
      <w:r w:rsidRPr="005236AA">
        <w:rPr>
          <w:iCs/>
          <w:lang w:val="sr-Cyrl-RS" w:eastAsia="en-GB"/>
        </w:rPr>
        <w:tab/>
        <w:t xml:space="preserve">Изузетно од става 2. овог члана, право наплате застарева по истеку </w:t>
      </w:r>
      <w:r w:rsidR="001B1B18">
        <w:rPr>
          <w:iCs/>
          <w:lang w:val="sr-Cyrl-RS" w:eastAsia="en-GB"/>
        </w:rPr>
        <w:t>десет</w:t>
      </w:r>
      <w:r w:rsidRPr="005236AA">
        <w:rPr>
          <w:iCs/>
          <w:lang w:val="sr-Cyrl-RS" w:eastAsia="en-GB"/>
        </w:rPr>
        <w:t xml:space="preserve"> година од дана настанка царинског </w:t>
      </w:r>
      <w:proofErr w:type="spellStart"/>
      <w:r w:rsidRPr="005236AA">
        <w:rPr>
          <w:iCs/>
          <w:lang w:val="sr-Cyrl-RS" w:eastAsia="en-GB"/>
        </w:rPr>
        <w:t>дуга.ˮ</w:t>
      </w:r>
      <w:proofErr w:type="spellEnd"/>
    </w:p>
    <w:p w:rsidR="007A0743" w:rsidRPr="005236AA" w:rsidRDefault="007A0743" w:rsidP="00BA3454">
      <w:pPr>
        <w:pStyle w:val="wyq120---podnaslov-clana"/>
        <w:tabs>
          <w:tab w:val="left" w:pos="720"/>
        </w:tabs>
        <w:spacing w:after="120"/>
        <w:jc w:val="both"/>
        <w:rPr>
          <w:rFonts w:ascii="Times New Roman" w:hAnsi="Times New Roman" w:cs="Times New Roman"/>
          <w:i w:val="0"/>
          <w:iCs w:val="0"/>
          <w:lang w:val="sr-Cyrl-RS"/>
        </w:rPr>
      </w:pPr>
    </w:p>
    <w:p w:rsidR="003E6EF4" w:rsidRPr="005236AA" w:rsidRDefault="003E6EF4" w:rsidP="00760846">
      <w:pPr>
        <w:pStyle w:val="wyq120---podnaslov-clana"/>
        <w:tabs>
          <w:tab w:val="left" w:pos="720"/>
          <w:tab w:val="left" w:pos="3600"/>
          <w:tab w:val="left" w:pos="3960"/>
          <w:tab w:val="left" w:pos="4140"/>
          <w:tab w:val="left" w:pos="4320"/>
        </w:tabs>
        <w:rPr>
          <w:rFonts w:ascii="Times New Roman" w:hAnsi="Times New Roman" w:cs="Times New Roman"/>
          <w:i w:val="0"/>
          <w:iCs w:val="0"/>
          <w:lang w:val="sr-Cyrl-RS"/>
        </w:rPr>
      </w:pPr>
      <w:bookmarkStart w:id="0" w:name="_GoBack"/>
      <w:bookmarkEnd w:id="0"/>
      <w:r w:rsidRPr="005236AA">
        <w:rPr>
          <w:rFonts w:ascii="Times New Roman" w:hAnsi="Times New Roman" w:cs="Times New Roman"/>
          <w:i w:val="0"/>
          <w:iCs w:val="0"/>
          <w:lang w:val="sr-Cyrl-RS"/>
        </w:rPr>
        <w:t xml:space="preserve">Члан </w:t>
      </w:r>
      <w:r w:rsidR="00954417" w:rsidRPr="005236AA">
        <w:rPr>
          <w:rFonts w:ascii="Times New Roman" w:hAnsi="Times New Roman" w:cs="Times New Roman"/>
          <w:i w:val="0"/>
          <w:iCs w:val="0"/>
          <w:lang w:val="sr-Cyrl-RS"/>
        </w:rPr>
        <w:t>3</w:t>
      </w:r>
      <w:r w:rsidRPr="005236AA">
        <w:rPr>
          <w:rFonts w:ascii="Times New Roman" w:hAnsi="Times New Roman" w:cs="Times New Roman"/>
          <w:i w:val="0"/>
          <w:iCs w:val="0"/>
          <w:lang w:val="sr-Cyrl-RS"/>
        </w:rPr>
        <w:t>.</w:t>
      </w:r>
    </w:p>
    <w:p w:rsidR="00C611AF" w:rsidRPr="005236AA" w:rsidRDefault="00C611AF" w:rsidP="00760846">
      <w:pPr>
        <w:pStyle w:val="Stav"/>
        <w:widowControl/>
        <w:tabs>
          <w:tab w:val="clear" w:pos="550"/>
          <w:tab w:val="left" w:pos="720"/>
          <w:tab w:val="left" w:pos="1152"/>
        </w:tabs>
        <w:spacing w:before="0"/>
        <w:rPr>
          <w:lang w:val="sr-Cyrl-RS"/>
        </w:rPr>
      </w:pPr>
      <w:r w:rsidRPr="005236AA">
        <w:rPr>
          <w:rFonts w:ascii="Times New Roman" w:hAnsi="Times New Roman"/>
          <w:sz w:val="24"/>
          <w:lang w:val="sr-Cyrl-RS"/>
        </w:rPr>
        <w:tab/>
        <w:t xml:space="preserve">Овај закон ступа на снагу </w:t>
      </w:r>
      <w:r w:rsidR="004B5A33" w:rsidRPr="005236AA">
        <w:rPr>
          <w:rFonts w:ascii="Times New Roman" w:hAnsi="Times New Roman"/>
          <w:sz w:val="24"/>
          <w:lang w:val="sr-Cyrl-RS"/>
        </w:rPr>
        <w:t>осмог</w:t>
      </w:r>
      <w:r w:rsidRPr="005236AA">
        <w:rPr>
          <w:rFonts w:ascii="Times New Roman" w:hAnsi="Times New Roman"/>
          <w:sz w:val="24"/>
          <w:lang w:val="sr-Cyrl-RS"/>
        </w:rPr>
        <w:t xml:space="preserve"> дана од дана објављивања у „Службеном гласнику Републике Србије”</w:t>
      </w:r>
      <w:r w:rsidR="00AB6088" w:rsidRPr="005236AA">
        <w:rPr>
          <w:rFonts w:ascii="Times New Roman" w:hAnsi="Times New Roman"/>
          <w:sz w:val="24"/>
          <w:lang w:val="sr-Cyrl-RS"/>
        </w:rPr>
        <w:t>.</w:t>
      </w:r>
    </w:p>
    <w:sectPr w:rsidR="00C611AF" w:rsidRPr="005236AA" w:rsidSect="00A067E0">
      <w:headerReference w:type="even" r:id="rId9"/>
      <w:headerReference w:type="default" r:id="rId10"/>
      <w:footerReference w:type="even" r:id="rId11"/>
      <w:pgSz w:w="11906" w:h="16838"/>
      <w:pgMar w:top="1440" w:right="1440" w:bottom="1440" w:left="1440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59E" w:rsidRDefault="0017459E">
      <w:r>
        <w:separator/>
      </w:r>
    </w:p>
  </w:endnote>
  <w:endnote w:type="continuationSeparator" w:id="0">
    <w:p w:rsidR="0017459E" w:rsidRDefault="0017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AF" w:rsidRDefault="00C611AF" w:rsidP="009B44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11AF" w:rsidRDefault="00C611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59E" w:rsidRDefault="0017459E">
      <w:r>
        <w:separator/>
      </w:r>
    </w:p>
  </w:footnote>
  <w:footnote w:type="continuationSeparator" w:id="0">
    <w:p w:rsidR="0017459E" w:rsidRDefault="00174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AF" w:rsidRDefault="00C611AF" w:rsidP="009B444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11AF" w:rsidRDefault="00C611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AF" w:rsidRDefault="00C611AF" w:rsidP="009B444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4417">
      <w:rPr>
        <w:rStyle w:val="PageNumber"/>
        <w:noProof/>
      </w:rPr>
      <w:t>2</w:t>
    </w:r>
    <w:r>
      <w:rPr>
        <w:rStyle w:val="PageNumber"/>
      </w:rPr>
      <w:fldChar w:fldCharType="end"/>
    </w:r>
  </w:p>
  <w:p w:rsidR="00C611AF" w:rsidRDefault="00C611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E346C"/>
    <w:multiLevelType w:val="hybridMultilevel"/>
    <w:tmpl w:val="796CC322"/>
    <w:lvl w:ilvl="0" w:tplc="75F4B45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FF2A07"/>
    <w:multiLevelType w:val="hybridMultilevel"/>
    <w:tmpl w:val="B440982E"/>
    <w:lvl w:ilvl="0" w:tplc="E75E80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569"/>
    <w:rsid w:val="00012F3B"/>
    <w:rsid w:val="00027655"/>
    <w:rsid w:val="00052244"/>
    <w:rsid w:val="0006036F"/>
    <w:rsid w:val="00077E36"/>
    <w:rsid w:val="000844AD"/>
    <w:rsid w:val="000B44C7"/>
    <w:rsid w:val="000B581C"/>
    <w:rsid w:val="000B7482"/>
    <w:rsid w:val="001052BE"/>
    <w:rsid w:val="00107499"/>
    <w:rsid w:val="00122295"/>
    <w:rsid w:val="00122A9D"/>
    <w:rsid w:val="00124EF4"/>
    <w:rsid w:val="00125894"/>
    <w:rsid w:val="001478F2"/>
    <w:rsid w:val="00153CE3"/>
    <w:rsid w:val="00157E50"/>
    <w:rsid w:val="001619EE"/>
    <w:rsid w:val="0016334A"/>
    <w:rsid w:val="00163BD5"/>
    <w:rsid w:val="00166118"/>
    <w:rsid w:val="001727E4"/>
    <w:rsid w:val="0017459E"/>
    <w:rsid w:val="00175D8E"/>
    <w:rsid w:val="00183AC4"/>
    <w:rsid w:val="001921E6"/>
    <w:rsid w:val="00192A56"/>
    <w:rsid w:val="001A3558"/>
    <w:rsid w:val="001B1B18"/>
    <w:rsid w:val="001C4D26"/>
    <w:rsid w:val="001C7B12"/>
    <w:rsid w:val="001D55D0"/>
    <w:rsid w:val="001E54C8"/>
    <w:rsid w:val="001F3BE5"/>
    <w:rsid w:val="002013CE"/>
    <w:rsid w:val="00206F74"/>
    <w:rsid w:val="002079DC"/>
    <w:rsid w:val="00216472"/>
    <w:rsid w:val="00232F38"/>
    <w:rsid w:val="00244875"/>
    <w:rsid w:val="00246887"/>
    <w:rsid w:val="00251B3E"/>
    <w:rsid w:val="00257B3A"/>
    <w:rsid w:val="00261487"/>
    <w:rsid w:val="0027118F"/>
    <w:rsid w:val="0029019A"/>
    <w:rsid w:val="002A1ECE"/>
    <w:rsid w:val="002A41F0"/>
    <w:rsid w:val="002B26DB"/>
    <w:rsid w:val="002B4791"/>
    <w:rsid w:val="002B7882"/>
    <w:rsid w:val="002C03FE"/>
    <w:rsid w:val="002C1595"/>
    <w:rsid w:val="002C4471"/>
    <w:rsid w:val="002C4BB9"/>
    <w:rsid w:val="002D0B4E"/>
    <w:rsid w:val="002D0ECA"/>
    <w:rsid w:val="002E3859"/>
    <w:rsid w:val="002F0BF2"/>
    <w:rsid w:val="002F76FB"/>
    <w:rsid w:val="00304FE2"/>
    <w:rsid w:val="003072C8"/>
    <w:rsid w:val="00313470"/>
    <w:rsid w:val="00323050"/>
    <w:rsid w:val="003245EB"/>
    <w:rsid w:val="00334C34"/>
    <w:rsid w:val="0033674B"/>
    <w:rsid w:val="003371F2"/>
    <w:rsid w:val="00347801"/>
    <w:rsid w:val="003837D3"/>
    <w:rsid w:val="00384C5E"/>
    <w:rsid w:val="00395501"/>
    <w:rsid w:val="003A24B2"/>
    <w:rsid w:val="003A482E"/>
    <w:rsid w:val="003B091C"/>
    <w:rsid w:val="003C1BE6"/>
    <w:rsid w:val="003C4D2F"/>
    <w:rsid w:val="003C5867"/>
    <w:rsid w:val="003D20E3"/>
    <w:rsid w:val="003D2CC5"/>
    <w:rsid w:val="003D64E0"/>
    <w:rsid w:val="003E19B8"/>
    <w:rsid w:val="003E4361"/>
    <w:rsid w:val="003E5C1D"/>
    <w:rsid w:val="003E6EF4"/>
    <w:rsid w:val="003F7CCD"/>
    <w:rsid w:val="004136B3"/>
    <w:rsid w:val="00416473"/>
    <w:rsid w:val="004270D5"/>
    <w:rsid w:val="004307E1"/>
    <w:rsid w:val="004310D5"/>
    <w:rsid w:val="004340D9"/>
    <w:rsid w:val="0045476D"/>
    <w:rsid w:val="00454A49"/>
    <w:rsid w:val="00454FFE"/>
    <w:rsid w:val="00456573"/>
    <w:rsid w:val="0046018A"/>
    <w:rsid w:val="00480AB2"/>
    <w:rsid w:val="00481837"/>
    <w:rsid w:val="0048321C"/>
    <w:rsid w:val="00483C1E"/>
    <w:rsid w:val="004A0884"/>
    <w:rsid w:val="004A1878"/>
    <w:rsid w:val="004A3F5A"/>
    <w:rsid w:val="004A7634"/>
    <w:rsid w:val="004B5A33"/>
    <w:rsid w:val="004C503E"/>
    <w:rsid w:val="004D73AC"/>
    <w:rsid w:val="004E059D"/>
    <w:rsid w:val="004E6DD3"/>
    <w:rsid w:val="004E7A72"/>
    <w:rsid w:val="00501569"/>
    <w:rsid w:val="00513718"/>
    <w:rsid w:val="00522AE6"/>
    <w:rsid w:val="005236AA"/>
    <w:rsid w:val="00534DC4"/>
    <w:rsid w:val="00553A78"/>
    <w:rsid w:val="00564AF0"/>
    <w:rsid w:val="005719A6"/>
    <w:rsid w:val="00571CD3"/>
    <w:rsid w:val="00575A6D"/>
    <w:rsid w:val="00580870"/>
    <w:rsid w:val="005847B5"/>
    <w:rsid w:val="005A5538"/>
    <w:rsid w:val="005A618E"/>
    <w:rsid w:val="005D0204"/>
    <w:rsid w:val="005D1B65"/>
    <w:rsid w:val="005E4E23"/>
    <w:rsid w:val="005F19D2"/>
    <w:rsid w:val="005F1DBE"/>
    <w:rsid w:val="00621991"/>
    <w:rsid w:val="00625BF8"/>
    <w:rsid w:val="00643253"/>
    <w:rsid w:val="00645523"/>
    <w:rsid w:val="00647968"/>
    <w:rsid w:val="006603FB"/>
    <w:rsid w:val="00663A6F"/>
    <w:rsid w:val="00676B14"/>
    <w:rsid w:val="00693C0C"/>
    <w:rsid w:val="006A0FCD"/>
    <w:rsid w:val="006A1D2B"/>
    <w:rsid w:val="006A3CDF"/>
    <w:rsid w:val="006B0D19"/>
    <w:rsid w:val="006B6331"/>
    <w:rsid w:val="006C1DCF"/>
    <w:rsid w:val="006D19CC"/>
    <w:rsid w:val="006D628E"/>
    <w:rsid w:val="006D6E65"/>
    <w:rsid w:val="006D6F4F"/>
    <w:rsid w:val="006E2049"/>
    <w:rsid w:val="006E7EB2"/>
    <w:rsid w:val="006F3422"/>
    <w:rsid w:val="006F3C02"/>
    <w:rsid w:val="0071044B"/>
    <w:rsid w:val="007276BD"/>
    <w:rsid w:val="00727ADB"/>
    <w:rsid w:val="00727EA2"/>
    <w:rsid w:val="0073199F"/>
    <w:rsid w:val="00743972"/>
    <w:rsid w:val="00760846"/>
    <w:rsid w:val="00764326"/>
    <w:rsid w:val="0077249E"/>
    <w:rsid w:val="00780665"/>
    <w:rsid w:val="00791A5E"/>
    <w:rsid w:val="007925B2"/>
    <w:rsid w:val="007A0743"/>
    <w:rsid w:val="007B5BCF"/>
    <w:rsid w:val="007D5B35"/>
    <w:rsid w:val="007D5D2E"/>
    <w:rsid w:val="007E22D6"/>
    <w:rsid w:val="007E7431"/>
    <w:rsid w:val="007F05F3"/>
    <w:rsid w:val="007F05FF"/>
    <w:rsid w:val="007F171C"/>
    <w:rsid w:val="008039F5"/>
    <w:rsid w:val="008202F6"/>
    <w:rsid w:val="00833EE0"/>
    <w:rsid w:val="00854D6A"/>
    <w:rsid w:val="008666ED"/>
    <w:rsid w:val="0086680B"/>
    <w:rsid w:val="00876CDD"/>
    <w:rsid w:val="008A181F"/>
    <w:rsid w:val="008B07CF"/>
    <w:rsid w:val="008B47E8"/>
    <w:rsid w:val="008B5135"/>
    <w:rsid w:val="008B6AE5"/>
    <w:rsid w:val="008C2B35"/>
    <w:rsid w:val="008C5D1F"/>
    <w:rsid w:val="008D2E18"/>
    <w:rsid w:val="008E29C0"/>
    <w:rsid w:val="008E39B0"/>
    <w:rsid w:val="008F3EA1"/>
    <w:rsid w:val="008F52B4"/>
    <w:rsid w:val="009046C3"/>
    <w:rsid w:val="0091153A"/>
    <w:rsid w:val="00911AF0"/>
    <w:rsid w:val="009123BD"/>
    <w:rsid w:val="00920BE8"/>
    <w:rsid w:val="009345D7"/>
    <w:rsid w:val="00943A87"/>
    <w:rsid w:val="00946A16"/>
    <w:rsid w:val="00946EE9"/>
    <w:rsid w:val="00954417"/>
    <w:rsid w:val="00955E42"/>
    <w:rsid w:val="0095611C"/>
    <w:rsid w:val="00960CD8"/>
    <w:rsid w:val="0096478C"/>
    <w:rsid w:val="00964B1C"/>
    <w:rsid w:val="00965421"/>
    <w:rsid w:val="00973242"/>
    <w:rsid w:val="00983151"/>
    <w:rsid w:val="0098719E"/>
    <w:rsid w:val="00990BA3"/>
    <w:rsid w:val="0099261F"/>
    <w:rsid w:val="009A019A"/>
    <w:rsid w:val="009B4441"/>
    <w:rsid w:val="009C5504"/>
    <w:rsid w:val="009C5A90"/>
    <w:rsid w:val="009D4611"/>
    <w:rsid w:val="00A067E0"/>
    <w:rsid w:val="00A069C9"/>
    <w:rsid w:val="00A16A90"/>
    <w:rsid w:val="00A3135B"/>
    <w:rsid w:val="00A36EC1"/>
    <w:rsid w:val="00A46411"/>
    <w:rsid w:val="00A479E0"/>
    <w:rsid w:val="00A51D55"/>
    <w:rsid w:val="00A56F52"/>
    <w:rsid w:val="00A67D94"/>
    <w:rsid w:val="00A73F67"/>
    <w:rsid w:val="00A76669"/>
    <w:rsid w:val="00A81A85"/>
    <w:rsid w:val="00A82CE7"/>
    <w:rsid w:val="00A85AAA"/>
    <w:rsid w:val="00A92138"/>
    <w:rsid w:val="00A92719"/>
    <w:rsid w:val="00A93245"/>
    <w:rsid w:val="00AB22A7"/>
    <w:rsid w:val="00AB4B71"/>
    <w:rsid w:val="00AB6088"/>
    <w:rsid w:val="00AC0988"/>
    <w:rsid w:val="00AD0E1D"/>
    <w:rsid w:val="00AE0B00"/>
    <w:rsid w:val="00AE68D3"/>
    <w:rsid w:val="00AE6986"/>
    <w:rsid w:val="00AF1D6A"/>
    <w:rsid w:val="00AF72ED"/>
    <w:rsid w:val="00B041EE"/>
    <w:rsid w:val="00B0458E"/>
    <w:rsid w:val="00B100E1"/>
    <w:rsid w:val="00B10717"/>
    <w:rsid w:val="00B209E0"/>
    <w:rsid w:val="00B240A2"/>
    <w:rsid w:val="00B269B6"/>
    <w:rsid w:val="00B454A4"/>
    <w:rsid w:val="00B672E5"/>
    <w:rsid w:val="00B74027"/>
    <w:rsid w:val="00B833E3"/>
    <w:rsid w:val="00B94270"/>
    <w:rsid w:val="00B953A0"/>
    <w:rsid w:val="00B9629B"/>
    <w:rsid w:val="00BA13A2"/>
    <w:rsid w:val="00BA26B5"/>
    <w:rsid w:val="00BA3454"/>
    <w:rsid w:val="00BA37BE"/>
    <w:rsid w:val="00BB7262"/>
    <w:rsid w:val="00BD07F3"/>
    <w:rsid w:val="00BE23C8"/>
    <w:rsid w:val="00BE5B78"/>
    <w:rsid w:val="00BE62A5"/>
    <w:rsid w:val="00BE6E2B"/>
    <w:rsid w:val="00C0313D"/>
    <w:rsid w:val="00C1715C"/>
    <w:rsid w:val="00C175E2"/>
    <w:rsid w:val="00C216C8"/>
    <w:rsid w:val="00C2455D"/>
    <w:rsid w:val="00C33729"/>
    <w:rsid w:val="00C36B55"/>
    <w:rsid w:val="00C42C4B"/>
    <w:rsid w:val="00C4477F"/>
    <w:rsid w:val="00C4717F"/>
    <w:rsid w:val="00C527B2"/>
    <w:rsid w:val="00C57D96"/>
    <w:rsid w:val="00C611AF"/>
    <w:rsid w:val="00C6443F"/>
    <w:rsid w:val="00C65252"/>
    <w:rsid w:val="00C81501"/>
    <w:rsid w:val="00C83AAE"/>
    <w:rsid w:val="00C9466C"/>
    <w:rsid w:val="00CA1368"/>
    <w:rsid w:val="00CD1108"/>
    <w:rsid w:val="00CE7804"/>
    <w:rsid w:val="00CF15E0"/>
    <w:rsid w:val="00CF6353"/>
    <w:rsid w:val="00D052C9"/>
    <w:rsid w:val="00D06683"/>
    <w:rsid w:val="00D15702"/>
    <w:rsid w:val="00D31AAF"/>
    <w:rsid w:val="00D40D95"/>
    <w:rsid w:val="00D455AB"/>
    <w:rsid w:val="00D4644D"/>
    <w:rsid w:val="00D46A56"/>
    <w:rsid w:val="00D47189"/>
    <w:rsid w:val="00D479D1"/>
    <w:rsid w:val="00D57F20"/>
    <w:rsid w:val="00D6781D"/>
    <w:rsid w:val="00D84D80"/>
    <w:rsid w:val="00D8528B"/>
    <w:rsid w:val="00D853EB"/>
    <w:rsid w:val="00D864A8"/>
    <w:rsid w:val="00D9103E"/>
    <w:rsid w:val="00D9182B"/>
    <w:rsid w:val="00DA70DA"/>
    <w:rsid w:val="00DD1C10"/>
    <w:rsid w:val="00DD5A67"/>
    <w:rsid w:val="00DE6F02"/>
    <w:rsid w:val="00DF0BD2"/>
    <w:rsid w:val="00E04BD3"/>
    <w:rsid w:val="00E12BBB"/>
    <w:rsid w:val="00E136B7"/>
    <w:rsid w:val="00E17BE0"/>
    <w:rsid w:val="00E20F6A"/>
    <w:rsid w:val="00E2317C"/>
    <w:rsid w:val="00E31950"/>
    <w:rsid w:val="00E35B71"/>
    <w:rsid w:val="00E42709"/>
    <w:rsid w:val="00E4758B"/>
    <w:rsid w:val="00E57D30"/>
    <w:rsid w:val="00E61D5B"/>
    <w:rsid w:val="00E62EAC"/>
    <w:rsid w:val="00E638E4"/>
    <w:rsid w:val="00E6778A"/>
    <w:rsid w:val="00E729B0"/>
    <w:rsid w:val="00E73647"/>
    <w:rsid w:val="00EA17DD"/>
    <w:rsid w:val="00EB2F35"/>
    <w:rsid w:val="00EB36A8"/>
    <w:rsid w:val="00EB4005"/>
    <w:rsid w:val="00EC559B"/>
    <w:rsid w:val="00ED4B8C"/>
    <w:rsid w:val="00ED5336"/>
    <w:rsid w:val="00EE3DD6"/>
    <w:rsid w:val="00EF25F5"/>
    <w:rsid w:val="00F053A2"/>
    <w:rsid w:val="00F06E0D"/>
    <w:rsid w:val="00F10AF1"/>
    <w:rsid w:val="00F13388"/>
    <w:rsid w:val="00F27AD0"/>
    <w:rsid w:val="00F3267E"/>
    <w:rsid w:val="00F421AC"/>
    <w:rsid w:val="00F46179"/>
    <w:rsid w:val="00F50246"/>
    <w:rsid w:val="00F52D0E"/>
    <w:rsid w:val="00F56C3F"/>
    <w:rsid w:val="00F65D8F"/>
    <w:rsid w:val="00F671B9"/>
    <w:rsid w:val="00F72E1E"/>
    <w:rsid w:val="00F76079"/>
    <w:rsid w:val="00F81171"/>
    <w:rsid w:val="00F92713"/>
    <w:rsid w:val="00F970A2"/>
    <w:rsid w:val="00FA7971"/>
    <w:rsid w:val="00FA7FB9"/>
    <w:rsid w:val="00FB12D5"/>
    <w:rsid w:val="00FC4A15"/>
    <w:rsid w:val="00FC7B34"/>
    <w:rsid w:val="00FE2CE1"/>
    <w:rsid w:val="00FE7526"/>
    <w:rsid w:val="00FE7A9D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2BE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1619E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</w:rPr>
  </w:style>
  <w:style w:type="paragraph" w:customStyle="1" w:styleId="wyq120---podnaslov-clana">
    <w:name w:val="wyq120---podnaslov-clana"/>
    <w:basedOn w:val="Standard"/>
    <w:rsid w:val="001619EE"/>
    <w:pPr>
      <w:spacing w:before="240" w:after="240" w:line="240" w:lineRule="auto"/>
      <w:jc w:val="center"/>
    </w:pPr>
    <w:rPr>
      <w:rFonts w:ascii="Arial" w:eastAsia="Calibri" w:hAnsi="Arial" w:cs="Arial"/>
      <w:i/>
      <w:iCs/>
      <w:sz w:val="24"/>
      <w:szCs w:val="24"/>
    </w:rPr>
  </w:style>
  <w:style w:type="paragraph" w:customStyle="1" w:styleId="Stav">
    <w:name w:val="Stav"/>
    <w:basedOn w:val="Standard"/>
    <w:uiPriority w:val="99"/>
    <w:rsid w:val="001619EE"/>
    <w:pPr>
      <w:widowControl w:val="0"/>
      <w:tabs>
        <w:tab w:val="left" w:pos="550"/>
      </w:tabs>
      <w:spacing w:before="120" w:after="120" w:line="240" w:lineRule="auto"/>
      <w:jc w:val="both"/>
    </w:pPr>
    <w:rPr>
      <w:szCs w:val="24"/>
      <w:lang w:eastAsia="en-GB"/>
    </w:rPr>
  </w:style>
  <w:style w:type="paragraph" w:customStyle="1" w:styleId="stil1tekst">
    <w:name w:val="stil_1tekst"/>
    <w:basedOn w:val="Standard"/>
    <w:uiPriority w:val="99"/>
    <w:rsid w:val="001619EE"/>
    <w:pPr>
      <w:spacing w:before="28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619E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067E0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F56C3F"/>
    <w:rPr>
      <w:rFonts w:cs="Times New Roman"/>
      <w:sz w:val="24"/>
      <w:lang w:val="en-US" w:eastAsia="en-US"/>
    </w:rPr>
  </w:style>
  <w:style w:type="character" w:styleId="PageNumber">
    <w:name w:val="page number"/>
    <w:uiPriority w:val="99"/>
    <w:rsid w:val="00A067E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067E0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F56C3F"/>
    <w:rPr>
      <w:rFonts w:cs="Times New Roman"/>
      <w:sz w:val="24"/>
      <w:lang w:val="en-US" w:eastAsia="en-US"/>
    </w:rPr>
  </w:style>
  <w:style w:type="paragraph" w:customStyle="1" w:styleId="Default">
    <w:name w:val="Default"/>
    <w:rsid w:val="009115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33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3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3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3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3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2BE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1619E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</w:rPr>
  </w:style>
  <w:style w:type="paragraph" w:customStyle="1" w:styleId="wyq120---podnaslov-clana">
    <w:name w:val="wyq120---podnaslov-clana"/>
    <w:basedOn w:val="Standard"/>
    <w:rsid w:val="001619EE"/>
    <w:pPr>
      <w:spacing w:before="240" w:after="240" w:line="240" w:lineRule="auto"/>
      <w:jc w:val="center"/>
    </w:pPr>
    <w:rPr>
      <w:rFonts w:ascii="Arial" w:eastAsia="Calibri" w:hAnsi="Arial" w:cs="Arial"/>
      <w:i/>
      <w:iCs/>
      <w:sz w:val="24"/>
      <w:szCs w:val="24"/>
    </w:rPr>
  </w:style>
  <w:style w:type="paragraph" w:customStyle="1" w:styleId="Stav">
    <w:name w:val="Stav"/>
    <w:basedOn w:val="Standard"/>
    <w:uiPriority w:val="99"/>
    <w:rsid w:val="001619EE"/>
    <w:pPr>
      <w:widowControl w:val="0"/>
      <w:tabs>
        <w:tab w:val="left" w:pos="550"/>
      </w:tabs>
      <w:spacing w:before="120" w:after="120" w:line="240" w:lineRule="auto"/>
      <w:jc w:val="both"/>
    </w:pPr>
    <w:rPr>
      <w:szCs w:val="24"/>
      <w:lang w:eastAsia="en-GB"/>
    </w:rPr>
  </w:style>
  <w:style w:type="paragraph" w:customStyle="1" w:styleId="stil1tekst">
    <w:name w:val="stil_1tekst"/>
    <w:basedOn w:val="Standard"/>
    <w:uiPriority w:val="99"/>
    <w:rsid w:val="001619EE"/>
    <w:pPr>
      <w:spacing w:before="28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619E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067E0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F56C3F"/>
    <w:rPr>
      <w:rFonts w:cs="Times New Roman"/>
      <w:sz w:val="24"/>
      <w:lang w:val="en-US" w:eastAsia="en-US"/>
    </w:rPr>
  </w:style>
  <w:style w:type="character" w:styleId="PageNumber">
    <w:name w:val="page number"/>
    <w:uiPriority w:val="99"/>
    <w:rsid w:val="00A067E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067E0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F56C3F"/>
    <w:rPr>
      <w:rFonts w:cs="Times New Roman"/>
      <w:sz w:val="24"/>
      <w:lang w:val="en-US" w:eastAsia="en-US"/>
    </w:rPr>
  </w:style>
  <w:style w:type="paragraph" w:customStyle="1" w:styleId="Default">
    <w:name w:val="Default"/>
    <w:rsid w:val="009115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33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3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3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3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3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532DE-CBA8-4E4F-8DC0-8789C6B8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Perisic</dc:creator>
  <cp:lastModifiedBy>Strahinja Vujicic</cp:lastModifiedBy>
  <cp:revision>35</cp:revision>
  <cp:lastPrinted>2016-11-09T10:47:00Z</cp:lastPrinted>
  <dcterms:created xsi:type="dcterms:W3CDTF">2020-10-16T08:47:00Z</dcterms:created>
  <dcterms:modified xsi:type="dcterms:W3CDTF">2020-11-05T11:10:00Z</dcterms:modified>
</cp:coreProperties>
</file>