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cs="Times New Roman" w:ascii="Times New Roman" w:hAnsi="Times New Roman"/>
          <w:sz w:val="32"/>
          <w:szCs w:val="32"/>
        </w:rPr>
        <w:t>Влада је 13. марта 2020. године донела Закључак о образовању Кризног штаба за сузбијање заразне болести COVID-19. Наведеним актом утврђен је задатак Кризног штаба за сузбијање заразне болести COVID-19 и његов састав.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 xml:space="preserve"> Правни основ за доношење Закључка о образовању Кризног штаба за сузбијање заразне болести </w:t>
      </w:r>
      <w:r>
        <w:rPr>
          <w:rFonts w:cs="Times New Roman" w:ascii="Times New Roman" w:hAnsi="Times New Roman"/>
          <w:sz w:val="32"/>
          <w:szCs w:val="32"/>
          <w:lang w:val="sr-Latn-RS"/>
        </w:rPr>
        <w:t>COVID-19</w:t>
      </w:r>
      <w:r>
        <w:rPr>
          <w:rFonts w:cs="Times New Roman" w:ascii="Times New Roman" w:hAnsi="Times New Roman"/>
          <w:sz w:val="32"/>
          <w:szCs w:val="32"/>
        </w:rPr>
        <w:t xml:space="preserve"> садржан је у Закону о Влади (чл. 33 и 43). У члану 33 став 2 Закона о Влади утврђено је да Влада може да образује повремена радна тела ради разматрања појединих питања из своје надлежности и давања предлога, мишљења и стручних образложења, у члану 33 став 3 да се актом о образовању таквог тела утврђује и његов задатак и састав, а у члану 43 став 3 истог закона ‒ да кад не доноси друге акте, Влада доноси закључке.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>По Уставу Републике Србије, Влада је носилац извршне власти у Републици Србији (члан 122 Устава). Влада утврђује и води политику Републике Србије, извршава законе Народне скупштине, доноси уредбе и друге опште акте ради извршавања закона, предлаже Народној скупштини законе, усмерава и усклађује рад органа државне управе и врши надзор над њиховим радом (члан 123 Устава). Наведене надлежности Влада остварује у свим областима друштвеног живота, па и у области заштите становништва од заразних болести. На пример, по Закону о заштити становништва од заразних болести, у случajу oпaснoсти oд зaрaзнe бoлeсти кoja у вeћoj мeри мoжe угрoзити становништво Рeпубликe Србије, Влaдa мoжe тaкву бoлeст прoглaсити зaрaзнoм бoлeшћу чиje je спрeчaвaњe и сузбиjaњe oд интeрeсa зa Рeпублику Србију и oдрeдити oдгoвaрajућe мeрe, услове, нaчин спрoвoђeњa, извршиоце и срeдствa зa спрoвoђeњe (члан 6 став 1 наведеног закона).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>Ради успешнијег вршења својих надлежности, Влада може, у складу са наведеним одредбама члана 33 ст. 2 и 3 Закона о Влади, у свим областима, па и у области</w:t>
      </w:r>
      <w:r>
        <w:rPr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заштите становништва од заразних болести, образовати радна тела која  разматрају поједина питања из надлежности Владе и која дају Влади предлоге, мишљења и стручна образложења. Та могућност прецизирана је и у Пословнику Владе, па је у члану 22 став 1 предвиђено да Влада може да образује повремено радно тело (савет, радну групу, експертску групу итд.) да би разматрало поједина питања из њене надлежности и давало предлоге, мишљења и стручна образложења.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 xml:space="preserve">У складу са наведеним, Влада је образовала Кризни штаб за сузбијање заразне болести </w:t>
      </w:r>
      <w:r>
        <w:rPr>
          <w:rFonts w:cs="Times New Roman" w:ascii="Times New Roman" w:hAnsi="Times New Roman"/>
          <w:sz w:val="32"/>
          <w:szCs w:val="32"/>
          <w:lang w:val="sr-Latn-RS"/>
        </w:rPr>
        <w:t>COVID-19</w:t>
      </w:r>
      <w:r>
        <w:rPr>
          <w:rFonts w:cs="Times New Roman" w:ascii="Times New Roman" w:hAnsi="Times New Roman"/>
          <w:sz w:val="32"/>
          <w:szCs w:val="32"/>
        </w:rPr>
        <w:t>. Непосредан правни основ за образовање Кризног штаба за сузбијање заразне болести COVID-19 садржан је, како је већ речено, у Закону о Влади (чл. 33 и 43).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 w:ascii="Times New Roman" w:hAnsi="Times New Roman"/>
          <w:bCs/>
          <w:sz w:val="32"/>
          <w:szCs w:val="32"/>
          <w:lang w:eastAsia="hr-HR"/>
        </w:rPr>
        <w:t>Састав Кризни штаб за сузбијање заразне болести COVID</w:t>
      </w:r>
      <w:r>
        <w:rPr>
          <w:rFonts w:eastAsia="Times New Roman" w:cs="Times New Roman" w:ascii="Times New Roman" w:hAnsi="Times New Roman"/>
          <w:bCs/>
          <w:sz w:val="32"/>
          <w:szCs w:val="32"/>
          <w:lang w:val="sr-Latn-RS" w:eastAsia="hr-HR"/>
        </w:rPr>
        <w:t>-</w:t>
      </w:r>
      <w:r>
        <w:rPr>
          <w:rFonts w:eastAsia="Times New Roman" w:cs="Times New Roman" w:ascii="Times New Roman" w:hAnsi="Times New Roman"/>
          <w:sz w:val="32"/>
          <w:szCs w:val="32"/>
          <w:lang w:eastAsia="hr-HR"/>
        </w:rPr>
        <w:t xml:space="preserve">19 </w:t>
      </w:r>
    </w:p>
    <w:p>
      <w:pPr>
        <w:pStyle w:val="Normal"/>
        <w:rPr>
          <w:rFonts w:ascii="Times New Roman" w:hAnsi="Times New Roman"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hr-HR"/>
        </w:rPr>
        <w:t>Коруководиоци Кризног штаба су:</w:t>
      </w:r>
    </w:p>
    <w:p>
      <w:pPr>
        <w:pStyle w:val="Normal"/>
        <w:spacing w:before="0" w:after="0"/>
        <w:ind w:left="810" w:hanging="0"/>
        <w:rPr>
          <w:rFonts w:ascii="Times New Roman" w:hAnsi="Times New Roman"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hr-HR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  <w:lang w:eastAsia="hr-HR"/>
        </w:rPr>
        <w:t>-Ана Брнабић, председник Владе;</w:t>
      </w:r>
    </w:p>
    <w:p>
      <w:pPr>
        <w:pStyle w:val="Normal"/>
        <w:spacing w:before="0" w:after="0"/>
        <w:ind w:left="810" w:hanging="0"/>
        <w:rPr>
          <w:rFonts w:ascii="Times New Roman" w:hAnsi="Times New Roman"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hr-HR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  <w:lang w:eastAsia="hr-HR"/>
        </w:rPr>
        <w:t>-др Златибор Лончар, министар здравља;</w:t>
      </w:r>
    </w:p>
    <w:p>
      <w:pPr>
        <w:pStyle w:val="Normal"/>
        <w:spacing w:lineRule="auto" w:line="240" w:before="0" w:after="0"/>
        <w:ind w:left="990" w:hanging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hr-HR"/>
        </w:rPr>
        <w:t>-проф. др Сања Радојевић Шкодрић, в.д. директора  Републичког фонда за здравствено осигурање;</w:t>
      </w:r>
    </w:p>
    <w:p>
      <w:pPr>
        <w:pStyle w:val="Normal"/>
        <w:spacing w:before="0" w:after="0"/>
        <w:ind w:left="720" w:hanging="0"/>
        <w:rPr>
          <w:rFonts w:ascii="Times New Roman" w:hAnsi="Times New Roman"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hr-HR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  <w:lang w:eastAsia="hr-HR"/>
        </w:rPr>
        <w:t>-проф. др Зоран Гојковић, покрајински секретар за здравство.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hr-HR"/>
        </w:rPr>
        <w:tab/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hr-HR"/>
        </w:rPr>
      </w:r>
    </w:p>
    <w:p>
      <w:pPr>
        <w:pStyle w:val="ListParagraph"/>
        <w:ind w:left="840" w:hanging="0"/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Чланови Кризног штаба су: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др Горан Стевановић, директор</w:t>
      </w:r>
      <w:r>
        <w:rPr>
          <w:rFonts w:cs="Times New Roman"/>
          <w:bCs/>
          <w:sz w:val="32"/>
          <w:szCs w:val="32"/>
        </w:rPr>
        <w:t xml:space="preserve"> Kлинике за инфективне и тропске болести ''Проф. др Коста Тодоровић'' Клиничког центра Србије</w:t>
      </w:r>
      <w:r>
        <w:rPr>
          <w:rFonts w:eastAsia="Times New Roman" w:cs="Times New Roman"/>
          <w:sz w:val="32"/>
          <w:szCs w:val="32"/>
          <w:lang w:eastAsia="hr-HR"/>
        </w:rPr>
        <w:t>;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др Верица Јовановић, в.д. директора Института за јавно здравље Србије „Др Милан Јовановић Батут“;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проф. др Бранислав Несторовић, дечји пулмолог;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проф. др Владимир Петровић, директор Института за јавно здравље Војводине;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 xml:space="preserve">проф. др Мијомир Пелемиш, бивши </w:t>
      </w:r>
      <w:r>
        <w:rPr>
          <w:rFonts w:cs="Times New Roman"/>
          <w:bCs/>
          <w:sz w:val="32"/>
          <w:szCs w:val="32"/>
        </w:rPr>
        <w:t>начелник Kлинике за инфективне и тропске болести ''Проф. др Коста Тодоровић'' Клиничког центра Србије</w:t>
      </w:r>
      <w:r>
        <w:rPr>
          <w:rFonts w:eastAsia="Times New Roman" w:cs="Times New Roman"/>
          <w:sz w:val="32"/>
          <w:szCs w:val="32"/>
          <w:lang w:eastAsia="hr-HR"/>
        </w:rPr>
        <w:t>;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проф. др Бранислав Тиодоровић, бивши директор Института за јавно здравље у Нишу;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др Предраг Кон, Градски завод за јавно здравље у Београду;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др Снежана Јовановић, директор Службе за микробиологију Клиничког центра Србије,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 xml:space="preserve">проф. др Тања Јовановић, продекан Медицинског факултета Универзитета у Београду, 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проф. др Зоран Радојичић, градоначелник града Београда,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 xml:space="preserve">Зоран Ђорђевић, министар </w:t>
      </w:r>
      <w:r>
        <w:rPr>
          <w:rFonts w:eastAsia="Times New Roman" w:cs="Times New Roman"/>
          <w:sz w:val="32"/>
          <w:szCs w:val="32"/>
          <w:lang w:val="sr-Latn-RS" w:eastAsia="hr-HR"/>
        </w:rPr>
        <w:t xml:space="preserve">за </w:t>
      </w:r>
      <w:r>
        <w:rPr>
          <w:rFonts w:eastAsia="Times New Roman" w:cs="Times New Roman"/>
          <w:sz w:val="32"/>
          <w:szCs w:val="32"/>
          <w:lang w:eastAsia="hr-HR"/>
        </w:rPr>
        <w:t>рад, запошљавање, борачка и социјална питања,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Небојша Стефановић, министар унутрашњих послова,</w:t>
      </w:r>
    </w:p>
    <w:p>
      <w:pPr>
        <w:pStyle w:val="ListParagraph"/>
        <w:numPr>
          <w:ilvl w:val="0"/>
          <w:numId w:val="1"/>
        </w:numPr>
        <w:jc w:val="left"/>
        <w:rPr>
          <w:rFonts w:cs="Times New Roman"/>
          <w:b/>
          <w:b/>
          <w:bCs/>
          <w:sz w:val="32"/>
          <w:szCs w:val="32"/>
        </w:rPr>
      </w:pPr>
      <w:r>
        <w:rPr>
          <w:rFonts w:eastAsia="Times New Roman" w:cs="Times New Roman"/>
          <w:sz w:val="32"/>
          <w:szCs w:val="32"/>
          <w:lang w:eastAsia="hr-HR"/>
        </w:rPr>
        <w:t>проф др Славица Ђукић Дејановић, министар без портфеља задужена за демографију и популациону политику,</w:t>
      </w:r>
      <w:r>
        <w:rPr>
          <w:rFonts w:cs="Times New Roman"/>
          <w:b/>
          <w:bCs/>
          <w:sz w:val="32"/>
          <w:szCs w:val="32"/>
          <w:lang w:val="sr-Latn-RS"/>
        </w:rPr>
        <w:t xml:space="preserve"> </w:t>
      </w:r>
    </w:p>
    <w:p>
      <w:pPr>
        <w:pStyle w:val="ListParagraph"/>
        <w:numPr>
          <w:ilvl w:val="0"/>
          <w:numId w:val="1"/>
        </w:numPr>
        <w:jc w:val="left"/>
        <w:rPr>
          <w:rFonts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  <w:lang w:val="sr-Latn-RS"/>
        </w:rPr>
        <w:t xml:space="preserve"> </w:t>
      </w:r>
      <w:r>
        <w:rPr>
          <w:rFonts w:cs="Times New Roman"/>
          <w:sz w:val="32"/>
          <w:szCs w:val="32"/>
        </w:rPr>
        <w:t xml:space="preserve">проф. др Зорана Михајовић, потпредседница Владе и министарка </w:t>
      </w:r>
      <w:r>
        <w:rPr>
          <w:sz w:val="32"/>
          <w:szCs w:val="32"/>
        </w:rPr>
        <w:t>грађевинарства</w:t>
      </w:r>
      <w:r>
        <w:rPr>
          <w:sz w:val="32"/>
          <w:szCs w:val="32"/>
          <w:lang w:val="sr-Latn-RS"/>
        </w:rPr>
        <w:t>,</w:t>
      </w:r>
      <w:r>
        <w:rPr>
          <w:sz w:val="32"/>
          <w:szCs w:val="32"/>
        </w:rPr>
        <w:t xml:space="preserve"> саобраћаја</w:t>
      </w:r>
      <w:r>
        <w:rPr>
          <w:rFonts w:cs="Times New Roman"/>
          <w:color w:val="FF0000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и инфраструктуре,</w:t>
      </w:r>
    </w:p>
    <w:p>
      <w:pPr>
        <w:pStyle w:val="ListParagraph"/>
        <w:numPr>
          <w:ilvl w:val="0"/>
          <w:numId w:val="1"/>
        </w:numPr>
        <w:jc w:val="left"/>
        <w:rPr>
          <w:rFonts w:cs="Times New Roman"/>
          <w:b/>
          <w:b/>
          <w:bCs/>
          <w:sz w:val="32"/>
          <w:szCs w:val="32"/>
        </w:rPr>
      </w:pPr>
      <w:r>
        <w:rPr>
          <w:rFonts w:cs="Times New Roman"/>
          <w:sz w:val="32"/>
          <w:szCs w:val="32"/>
          <w:lang w:val="sr-Latn-RS"/>
        </w:rPr>
        <w:t xml:space="preserve"> </w:t>
      </w:r>
      <w:r>
        <w:rPr>
          <w:rFonts w:cs="Times New Roman"/>
          <w:sz w:val="32"/>
          <w:szCs w:val="32"/>
        </w:rPr>
        <w:t>Александар Вулин, министар одбране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Владан Вукосављевић, министар културе и информисања;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Вања Удовичић, министар омладине и спорта;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Младен Шарчевић, министар просвете, науке и технолошког развоја;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проф. др Владимир Поповић, државни секретар у Министарству просвете, науке и технолошког развоја,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Радомир Илић, државни секретар у Министарству правде,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Предраг Марић, помоћник министра унутрашњих послова и начелник Сектора за ванредне ситуације,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Жељко Петровић, бригадни генерал, начелник Управе за обуку и доктрину Војске Србије,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Милош Поповић, шеф кабинета председника Владе,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Тамара Стојчевић, заменик генералног секретара Владе,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Петар Јањић, помоћник генералног секретара Владе,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Дејан Царевић, директор Управе за извршење кривичних санкција у Министарству правде,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  <w:lang w:eastAsia="hr-HR"/>
        </w:rPr>
      </w:pPr>
      <w:r>
        <w:rPr>
          <w:rFonts w:eastAsia="Times New Roman" w:cs="Times New Roman"/>
          <w:sz w:val="32"/>
          <w:szCs w:val="32"/>
          <w:lang w:eastAsia="hr-HR"/>
        </w:rPr>
        <w:t>Жељко Ћургуз, Републички секретаријат за законодавство.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Додатно ангажована стручна лица која учествују у раду Кризног штаба за сузбијање заразне болести COVID-19:</w:t>
      </w:r>
    </w:p>
    <w:p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проф. др Дарија Кисић Тепавчевић / Институт за јавно здравље Србије „Др Милан Јовановић Батут“, заменица директора</w:t>
      </w:r>
    </w:p>
    <w:p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lang w:val="sr-Latn-RS"/>
        </w:rPr>
        <w:t>Милош Вучевић / градоначелник Новог Сада</w:t>
      </w:r>
    </w:p>
    <w:p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lang w:val="sr-Latn-RS"/>
        </w:rPr>
        <w:t>Дарко Булатовић / градоначелник Ниша</w:t>
      </w:r>
    </w:p>
    <w:p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lang w:val="sr-Latn-RS"/>
        </w:rPr>
        <w:t>Душан Козарев / Канцелариј</w:t>
      </w:r>
      <w:r>
        <w:rPr>
          <w:rFonts w:cs="Times New Roman"/>
          <w:sz w:val="32"/>
          <w:szCs w:val="32"/>
        </w:rPr>
        <w:t>а</w:t>
      </w:r>
      <w:r>
        <w:rPr>
          <w:rFonts w:cs="Times New Roman"/>
          <w:sz w:val="32"/>
          <w:szCs w:val="32"/>
          <w:lang w:val="sr-Latn-RS"/>
        </w:rPr>
        <w:t xml:space="preserve"> за КиМ, заменик директора</w:t>
      </w:r>
    </w:p>
    <w:p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lang w:val="sr-Latn-RS"/>
        </w:rPr>
        <w:t>Др Берислав Векић / Министарств</w:t>
      </w:r>
      <w:r>
        <w:rPr>
          <w:rFonts w:cs="Times New Roman"/>
          <w:sz w:val="32"/>
          <w:szCs w:val="32"/>
        </w:rPr>
        <w:t>о</w:t>
      </w:r>
      <w:r>
        <w:rPr>
          <w:rFonts w:cs="Times New Roman"/>
          <w:sz w:val="32"/>
          <w:szCs w:val="32"/>
          <w:lang w:val="sr-Latn-RS"/>
        </w:rPr>
        <w:t xml:space="preserve"> здравља, државни секретар</w:t>
      </w:r>
    </w:p>
    <w:p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lang w:val="sr-Latn-RS"/>
        </w:rPr>
        <w:t>Ненад Доловац / Министарство пољопривреде</w:t>
      </w:r>
    </w:p>
    <w:p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lang w:val="sr-Latn-RS"/>
        </w:rPr>
        <w:t>Светлана Филиповић / Торлак</w:t>
      </w:r>
    </w:p>
    <w:p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lang w:val="sr-Latn-RS"/>
        </w:rPr>
        <w:t>Срђа Јанковић / Клиника „Тиршова“, имунолог</w:t>
      </w:r>
    </w:p>
    <w:p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lang w:val="sr-Latn-RS"/>
        </w:rPr>
        <w:t>Весна Мијуцић / Институт за трансфузију крви </w:t>
      </w:r>
    </w:p>
    <w:p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lang w:val="sr-Latn-RS"/>
        </w:rPr>
        <w:t>Мишо Коларевић / Ветеринарски завод Краљево</w:t>
      </w:r>
    </w:p>
    <w:p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lang w:val="sr-Latn-RS"/>
        </w:rPr>
        <w:t>Драгана Деспот / Завод за биоциде и медицинску екологију</w:t>
      </w:r>
    </w:p>
    <w:p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lang w:val="sr-Latn-RS"/>
        </w:rPr>
        <w:t>Проф. Миодраг Стојановић / ИЗЈЗ Ниш, дирек</w:t>
      </w:r>
      <w:r>
        <w:rPr>
          <w:rFonts w:cs="Times New Roman"/>
          <w:sz w:val="32"/>
          <w:szCs w:val="32"/>
        </w:rPr>
        <w:t>т</w:t>
      </w:r>
      <w:r>
        <w:rPr>
          <w:rFonts w:cs="Times New Roman"/>
          <w:sz w:val="32"/>
          <w:szCs w:val="32"/>
          <w:lang w:val="sr-Latn-RS"/>
        </w:rPr>
        <w:t>ор</w:t>
      </w:r>
    </w:p>
    <w:p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lang w:val="sr-Latn-RS"/>
        </w:rPr>
        <w:t xml:space="preserve">Биљана Зекавица / МИНРЗС, </w:t>
      </w:r>
      <w:r>
        <w:rPr>
          <w:rFonts w:cs="Times New Roman"/>
          <w:sz w:val="32"/>
          <w:szCs w:val="32"/>
        </w:rPr>
        <w:t>н</w:t>
      </w:r>
      <w:r>
        <w:rPr>
          <w:rFonts w:cs="Times New Roman"/>
          <w:sz w:val="32"/>
          <w:szCs w:val="32"/>
          <w:lang w:val="sr-Latn-RS"/>
        </w:rPr>
        <w:t xml:space="preserve">ачелник социјалне </w:t>
      </w:r>
      <w:r>
        <w:rPr>
          <w:rFonts w:cs="Times New Roman"/>
          <w:sz w:val="32"/>
          <w:szCs w:val="32"/>
        </w:rPr>
        <w:t>и</w:t>
      </w:r>
      <w:r>
        <w:rPr>
          <w:rFonts w:cs="Times New Roman"/>
          <w:sz w:val="32"/>
          <w:szCs w:val="32"/>
          <w:lang w:val="sr-Latn-RS"/>
        </w:rPr>
        <w:t>нспекције</w:t>
      </w:r>
    </w:p>
    <w:p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  <w:lang w:val="sr-Latn-RS"/>
        </w:rPr>
        <w:t>Др Татјана Пекмезови</w:t>
      </w:r>
      <w:r>
        <w:rPr>
          <w:rFonts w:cs="Times New Roman"/>
          <w:sz w:val="32"/>
          <w:szCs w:val="32"/>
        </w:rPr>
        <w:t>ћ</w:t>
      </w:r>
      <w:r>
        <w:rPr>
          <w:rFonts w:cs="Times New Roman"/>
          <w:sz w:val="32"/>
          <w:szCs w:val="32"/>
          <w:lang w:val="sr-Latn-RS"/>
        </w:rPr>
        <w:t xml:space="preserve"> / Медицински факултет – продекан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ind w:left="1200" w:hanging="360"/>
      </w:pPr>
      <w:rPr>
        <w:rFonts w:ascii="Times New Roman" w:hAnsi="Times New Roman" w:cs="Times New Roman" w:hint="default"/>
        <w:sz w:val="32"/>
        <w:b/>
        <w:rFonts w:cs="Times New Roman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2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eastAsia="Times New Roman" w:cs="Times New Roman"/>
      <w:b/>
      <w:sz w:val="32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Times New Roman"/>
      <w:sz w:val="32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eastAsia="Times New Roman" w:cs="Times New Roman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>
    <w:name w:val="ListLabel 13"/>
    <w:qFormat/>
    <w:rPr>
      <w:rFonts w:cs="Times New Roman"/>
      <w:b/>
      <w:sz w:val="32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Times New Roman"/>
      <w:sz w:val="32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56a79"/>
    <w:pPr>
      <w:spacing w:lineRule="auto" w:line="240" w:before="0" w:after="0"/>
      <w:ind w:left="720" w:hanging="0"/>
      <w:contextualSpacing/>
      <w:jc w:val="both"/>
    </w:pPr>
    <w:rPr>
      <w:rFonts w:ascii="Times New Roman" w:hAnsi="Times New Roman" w:eastAsia="" w:eastAsiaTheme="minorEastAsia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LibreOffice/6.1.2.1$Windows_X86_64 LibreOffice_project/65905a128db06ba48db947242809d14d3f9a93fe</Application>
  <Pages>4</Pages>
  <Words>856</Words>
  <Characters>4884</Characters>
  <CharactersWithSpaces>5664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2020-07-29T16:06:00Z</dcterms:created>
  <dc:creator>Gradimir Nenadovic</dc:creator>
  <dc:description/>
  <dc:language>en-US</dc:language>
  <cp:lastModifiedBy/>
  <dcterms:modified xsi:type="dcterms:W3CDTF">2020-07-30T12:57:33Z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